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E53" w:rsidRPr="00A8572C" w:rsidRDefault="00A8572C" w:rsidP="00913E53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A8572C">
        <w:rPr>
          <w:rFonts w:asciiTheme="minorHAnsi" w:eastAsia="Humanist521PL-Roman, 'MS Mincho" w:hAnsiTheme="minorHAnsi" w:cstheme="minorHAnsi"/>
          <w:b/>
          <w:sz w:val="28"/>
          <w:szCs w:val="28"/>
        </w:rPr>
        <w:t>Wymagania na poszczególne oceny – </w:t>
      </w:r>
      <w:r w:rsidR="00D63F85">
        <w:rPr>
          <w:rFonts w:asciiTheme="minorHAnsi" w:eastAsia="Humanist521PL-Roman, 'MS Mincho" w:hAnsiTheme="minorHAnsi" w:cstheme="minorHAnsi"/>
          <w:b/>
          <w:i/>
          <w:iCs/>
          <w:sz w:val="28"/>
          <w:szCs w:val="28"/>
        </w:rPr>
        <w:t>To nasz świat. Fizyka</w:t>
      </w:r>
      <w:r w:rsidR="00D63F85">
        <w:rPr>
          <w:rFonts w:asciiTheme="minorHAnsi" w:eastAsia="Humanist521PL-Roman, 'MS Mincho" w:hAnsiTheme="minorHAnsi" w:cstheme="minorHAnsi"/>
          <w:b/>
          <w:sz w:val="28"/>
          <w:szCs w:val="28"/>
        </w:rPr>
        <w:t> dla klasy 7</w:t>
      </w:r>
    </w:p>
    <w:p w:rsidR="00A8572C" w:rsidRDefault="00A8572C" w:rsidP="005968F4">
      <w:pPr>
        <w:pStyle w:val="Standard"/>
        <w:spacing w:after="0"/>
        <w:rPr>
          <w:rFonts w:asciiTheme="minorHAnsi" w:hAnsiTheme="minorHAnsi" w:cstheme="minorHAnsi"/>
          <w:b/>
        </w:rPr>
      </w:pP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  <w:b/>
        </w:rPr>
        <w:t>Poziomy wymagań edukacyjnych: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dopuszczająca (2)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dostateczna (3)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dobra (4)</w:t>
      </w:r>
      <w:bookmarkStart w:id="0" w:name="_GoBack"/>
      <w:bookmarkEnd w:id="0"/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bardzo dobra (5)</w:t>
      </w:r>
    </w:p>
    <w:p w:rsidR="00913E53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celująca (6)</w:t>
      </w:r>
    </w:p>
    <w:p w:rsidR="008A11D3" w:rsidRDefault="008A11D3" w:rsidP="005968F4">
      <w:pPr>
        <w:pStyle w:val="Standard"/>
        <w:spacing w:after="0"/>
        <w:rPr>
          <w:rFonts w:asciiTheme="minorHAnsi" w:hAnsiTheme="minorHAnsi" w:cstheme="minorHAnsi"/>
        </w:rPr>
      </w:pPr>
    </w:p>
    <w:p w:rsidR="008A11D3" w:rsidRPr="00FF3422" w:rsidRDefault="008A11D3" w:rsidP="008A11D3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zapisa</w:t>
      </w: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>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Pr="008A11D3">
        <w:rPr>
          <w:rFonts w:asciiTheme="minorHAnsi" w:hAnsiTheme="minorHAnsi" w:cstheme="minorHAnsi"/>
          <w:b/>
          <w:color w:val="000000"/>
          <w:sz w:val="20"/>
          <w:szCs w:val="20"/>
          <w:highlight w:val="lightGray"/>
          <w:u w:val="single"/>
          <w:shd w:val="clear" w:color="auto" w:fill="C0C0C0"/>
        </w:rPr>
        <w:t>na szarym tle</w:t>
      </w:r>
      <w:r w:rsidRPr="008A11D3">
        <w:rPr>
          <w:rFonts w:asciiTheme="minorHAnsi" w:hAnsiTheme="minorHAnsi" w:cstheme="minorHAnsi"/>
          <w:b/>
          <w:color w:val="000000"/>
          <w:sz w:val="20"/>
          <w:szCs w:val="20"/>
          <w:highlight w:val="lightGray"/>
          <w:u w:val="single"/>
        </w:rPr>
        <w:t>.</w:t>
      </w:r>
    </w:p>
    <w:p w:rsidR="00913E53" w:rsidRPr="001D1CB7" w:rsidRDefault="00913E53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D63F85" w:rsidP="005968F4">
            <w:pPr>
              <w:spacing w:line="276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DZIAŁ 1. Oddziaływania i materia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5968F4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6F731C" w:rsidTr="001D1CB7">
        <w:trPr>
          <w:trHeight w:val="1572"/>
        </w:trPr>
        <w:tc>
          <w:tcPr>
            <w:tcW w:w="9062" w:type="dxa"/>
          </w:tcPr>
          <w:p w:rsidR="006B6166" w:rsidRPr="006B6166" w:rsidRDefault="006B6166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B6166">
              <w:rPr>
                <w:rFonts w:ascii="Calibri" w:hAnsi="Calibri" w:cs="Calibri"/>
                <w:sz w:val="22"/>
                <w:szCs w:val="22"/>
              </w:rPr>
              <w:t>wykonuje proste pomiary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60EF6" w:rsidRPr="00860EF6" w:rsidRDefault="001D3ED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nazywa</w:t>
            </w:r>
            <w:r w:rsidRPr="00860E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60EF6" w:rsidRPr="00860EF6">
              <w:rPr>
                <w:rFonts w:ascii="Calibri" w:hAnsi="Calibri" w:cs="Calibri"/>
                <w:sz w:val="22"/>
                <w:szCs w:val="22"/>
              </w:rPr>
              <w:t>oddziaływania elektryczne, magnetyczne i grawitacyjne</w:t>
            </w:r>
            <w:r w:rsidR="00860EF6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="00860EF6" w:rsidRPr="00860EF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0A7C60" w:rsidRPr="000A7C60" w:rsidRDefault="000A7C60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że materia zbudowana jest z atomów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0A7C60" w:rsidRPr="000A7C60" w:rsidRDefault="000A7C60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że w skład atomu wchodzą jądro atomowe i elektrony;</w:t>
            </w:r>
          </w:p>
          <w:p w:rsidR="001325E3" w:rsidRPr="001325E3" w:rsidRDefault="001D3ED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posługuje się</w:t>
            </w:r>
            <w:r w:rsidRPr="001325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325E3" w:rsidRPr="001325E3">
              <w:rPr>
                <w:rFonts w:ascii="Calibri" w:hAnsi="Calibri" w:cs="Calibri"/>
                <w:sz w:val="22"/>
                <w:szCs w:val="22"/>
              </w:rPr>
              <w:t>jednostk</w:t>
            </w:r>
            <w:r>
              <w:rPr>
                <w:rFonts w:ascii="Calibri" w:hAnsi="Calibri" w:cs="Calibri"/>
                <w:sz w:val="22"/>
                <w:szCs w:val="22"/>
              </w:rPr>
              <w:t>ą</w:t>
            </w:r>
            <w:r w:rsidR="001325E3" w:rsidRPr="001325E3">
              <w:rPr>
                <w:rFonts w:ascii="Calibri" w:hAnsi="Calibri" w:cs="Calibri"/>
                <w:sz w:val="22"/>
                <w:szCs w:val="22"/>
              </w:rPr>
              <w:t xml:space="preserve"> siły;</w:t>
            </w:r>
          </w:p>
          <w:p w:rsidR="001325E3" w:rsidRPr="001325E3" w:rsidRDefault="001325E3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325E3">
              <w:rPr>
                <w:rFonts w:ascii="Calibri" w:hAnsi="Calibri" w:cs="Calibri"/>
                <w:sz w:val="22"/>
                <w:szCs w:val="22"/>
              </w:rPr>
              <w:t>wie, jak graficznie przedstawić siłę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1325E3" w:rsidRPr="001325E3" w:rsidRDefault="001D3ED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wymienia</w:t>
            </w:r>
            <w:r w:rsidRPr="001325E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325E3" w:rsidRPr="001325E3">
              <w:rPr>
                <w:rFonts w:ascii="Calibri" w:hAnsi="Calibri" w:cs="Calibri"/>
                <w:sz w:val="22"/>
                <w:szCs w:val="22"/>
              </w:rPr>
              <w:t>cechy wektora;</w:t>
            </w:r>
          </w:p>
          <w:p w:rsidR="001325E3" w:rsidRPr="001325E3" w:rsidRDefault="001325E3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325E3">
              <w:rPr>
                <w:rFonts w:ascii="Calibri" w:hAnsi="Calibri" w:cs="Calibri"/>
                <w:sz w:val="22"/>
                <w:szCs w:val="22"/>
              </w:rPr>
              <w:t>mierzy siłę ciężkości</w:t>
            </w:r>
            <w:r w:rsidR="003C381B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3C381B" w:rsidRPr="003C381B" w:rsidRDefault="003C381B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C381B">
              <w:rPr>
                <w:rFonts w:ascii="Calibri" w:hAnsi="Calibri" w:cs="Calibri"/>
                <w:sz w:val="22"/>
                <w:szCs w:val="22"/>
              </w:rPr>
              <w:t>nazywa siły występujące w określonych sytuacjach;</w:t>
            </w:r>
          </w:p>
          <w:p w:rsidR="003F32F3" w:rsidRPr="00A26CF4" w:rsidRDefault="003F32F3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wie, że działanie kilku sił można zastąpić jedną siłą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:rsidR="003F32F3" w:rsidRPr="003F32F3" w:rsidRDefault="003F32F3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wie, że siłę wypadkową określa się, uwzględniając wszystkie cechy wektorów sił składowych;</w:t>
            </w:r>
          </w:p>
          <w:p w:rsidR="003F32F3" w:rsidRPr="003F32F3" w:rsidRDefault="001D3ED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</w:t>
            </w:r>
            <w:r w:rsidRPr="003F32F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F32F3" w:rsidRPr="003F32F3">
              <w:rPr>
                <w:rFonts w:ascii="Calibri" w:hAnsi="Calibri" w:cs="Calibri"/>
                <w:sz w:val="22"/>
                <w:szCs w:val="22"/>
              </w:rPr>
              <w:t xml:space="preserve">różnice pomiędzy pojęciami </w:t>
            </w:r>
            <w:r w:rsidR="003F32F3" w:rsidRPr="003F32F3">
              <w:rPr>
                <w:rFonts w:ascii="Calibri" w:hAnsi="Calibri" w:cs="Calibri"/>
                <w:i/>
                <w:sz w:val="22"/>
                <w:szCs w:val="22"/>
              </w:rPr>
              <w:t>masa</w:t>
            </w:r>
            <w:r w:rsidR="003F32F3" w:rsidRPr="003F32F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3F32F3" w:rsidRPr="003F32F3">
              <w:rPr>
                <w:rFonts w:ascii="Calibri" w:hAnsi="Calibri" w:cs="Calibri"/>
                <w:i/>
                <w:sz w:val="22"/>
                <w:szCs w:val="22"/>
              </w:rPr>
              <w:t>ciężar</w:t>
            </w:r>
            <w:r w:rsidR="003F32F3" w:rsidRPr="003F32F3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r w:rsidR="003F32F3" w:rsidRPr="003F32F3">
              <w:rPr>
                <w:rFonts w:ascii="Calibri" w:hAnsi="Calibri" w:cs="Calibri"/>
                <w:i/>
                <w:sz w:val="22"/>
                <w:szCs w:val="22"/>
              </w:rPr>
              <w:t>waga;</w:t>
            </w:r>
          </w:p>
          <w:p w:rsidR="003F32F3" w:rsidRPr="003F32F3" w:rsidRDefault="003F32F3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mierzy masę ciała za pomocą wagi;</w:t>
            </w:r>
          </w:p>
          <w:p w:rsidR="008A11D3" w:rsidRPr="008A11D3" w:rsidRDefault="008A11D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A11D3">
              <w:rPr>
                <w:rFonts w:ascii="Calibri" w:hAnsi="Calibri" w:cs="Calibri"/>
                <w:sz w:val="22"/>
                <w:szCs w:val="22"/>
              </w:rPr>
              <w:t>wie, że substancje występują w trzech stanach skupienia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8A11D3" w:rsidRPr="008A11D3" w:rsidRDefault="008A11D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A11D3">
              <w:rPr>
                <w:rFonts w:ascii="Calibri" w:hAnsi="Calibri" w:cs="Calibri"/>
                <w:sz w:val="22"/>
                <w:szCs w:val="22"/>
              </w:rPr>
              <w:t xml:space="preserve">umie nazwać te stany; </w:t>
            </w:r>
          </w:p>
          <w:p w:rsidR="00B40EE5" w:rsidRPr="00E17FD5" w:rsidRDefault="00B40EE5" w:rsidP="00E17FD5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>wie, że wszystkie substancje składają się z atomów i cząsteczek</w:t>
            </w:r>
            <w:r w:rsidR="00E17FD5"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; </w:t>
            </w: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B40EE5" w:rsidRPr="00E17FD5" w:rsidRDefault="00B40EE5" w:rsidP="00E17FD5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wszystkie cząsteczki i atomy są w ciągłym ruchu; </w:t>
            </w:r>
          </w:p>
          <w:p w:rsidR="00A8489D" w:rsidRPr="00A8489D" w:rsidRDefault="00A8489D" w:rsidP="00A8489D">
            <w:pPr>
              <w:pStyle w:val="Domylne"/>
              <w:numPr>
                <w:ilvl w:val="0"/>
                <w:numId w:val="1"/>
              </w:numPr>
              <w:spacing w:before="0" w:after="120"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8489D">
              <w:rPr>
                <w:rFonts w:ascii="Calibri" w:hAnsi="Calibri" w:cs="Calibri"/>
                <w:sz w:val="22"/>
                <w:szCs w:val="22"/>
                <w:highlight w:val="lightGray"/>
              </w:rPr>
              <w:t>wie, jakie siły nazywamy siłami spójności, a jakie siłami przylegania</w:t>
            </w:r>
          </w:p>
          <w:p w:rsidR="005A7EE2" w:rsidRPr="00A8489D" w:rsidRDefault="00A8489D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A8489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opisuje zjawisko napięcia powierzchniowego na wybranym przykładzie; </w:t>
            </w:r>
          </w:p>
          <w:p w:rsidR="00A8489D" w:rsidRDefault="00A8489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 xml:space="preserve">wie, co to jest gęstość substancji; </w:t>
            </w:r>
          </w:p>
          <w:p w:rsidR="00A8489D" w:rsidRDefault="00A8489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 xml:space="preserve">zna jednostki gęstości substancji; </w:t>
            </w:r>
          </w:p>
          <w:p w:rsidR="00913E53" w:rsidRPr="00344DF1" w:rsidRDefault="00344DF1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wie, że do wyznaczenia gęstości ciała, należy ciało zważyć i wyznaczyć jego objętość;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E368CA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913E53" w:rsidRPr="00860EF6" w:rsidRDefault="006B6166" w:rsidP="00344DF1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B6166">
              <w:rPr>
                <w:rFonts w:ascii="Calibri" w:hAnsi="Calibri" w:cs="Calibri"/>
                <w:sz w:val="22"/>
                <w:szCs w:val="22"/>
              </w:rPr>
              <w:t>wie, że oprócz podania wyniku pomiaru należy podać jednostkę mierzonej wielkości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60EF6" w:rsidRPr="00860EF6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wskazuje zjawiska, którymi zajmuje się fizyka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860EF6" w:rsidRPr="00860EF6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wie, że metoda naukowa wiąże się z eksperymentem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860EF6" w:rsidRPr="00860EF6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podaje przykłady oddziaływań i opisuje ich skutki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60EF6" w:rsidRPr="00344DF1" w:rsidRDefault="00E61E47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wymienia</w:t>
            </w:r>
            <w:r w:rsidR="00860EF6" w:rsidRPr="00344DF1">
              <w:rPr>
                <w:rFonts w:ascii="Calibri" w:hAnsi="Calibri" w:cs="Calibri"/>
                <w:sz w:val="22"/>
                <w:szCs w:val="22"/>
              </w:rPr>
              <w:t xml:space="preserve"> skutki tych oddziaływań;</w:t>
            </w:r>
          </w:p>
          <w:p w:rsidR="00860EF6" w:rsidRPr="00344DF1" w:rsidRDefault="000A7C60" w:rsidP="000036E5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344DF1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wie, że jądro i elektrony wzajemnie się przyciągają;</w:t>
            </w:r>
          </w:p>
          <w:p w:rsidR="000A7C60" w:rsidRPr="00344DF1" w:rsidRDefault="000A7C60" w:rsidP="000036E5">
            <w:pPr>
              <w:pStyle w:val="Styltabeli2"/>
              <w:numPr>
                <w:ilvl w:val="0"/>
                <w:numId w:val="1"/>
              </w:numPr>
              <w:spacing w:before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44DF1">
              <w:rPr>
                <w:rFonts w:ascii="Calibri" w:hAnsi="Calibri" w:cs="Calibri"/>
                <w:sz w:val="22"/>
                <w:szCs w:val="22"/>
                <w:highlight w:val="lightGray"/>
              </w:rPr>
              <w:t>rys</w:t>
            </w:r>
            <w:r w:rsidR="00E61E47">
              <w:rPr>
                <w:rFonts w:ascii="Calibri" w:hAnsi="Calibri" w:cs="Calibri"/>
                <w:sz w:val="22"/>
                <w:szCs w:val="22"/>
                <w:highlight w:val="lightGray"/>
              </w:rPr>
              <w:t>uje</w:t>
            </w:r>
            <w:r w:rsidRPr="00344DF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schemat budowy atomu</w:t>
            </w:r>
            <w:r w:rsidR="00E61E47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0A7C60" w:rsidRPr="00344DF1" w:rsidRDefault="000A7C60" w:rsidP="000036E5">
            <w:pPr>
              <w:pStyle w:val="Styltabeli2"/>
              <w:numPr>
                <w:ilvl w:val="0"/>
                <w:numId w:val="1"/>
              </w:numPr>
              <w:spacing w:before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344DF1">
              <w:rPr>
                <w:rFonts w:ascii="Calibri" w:hAnsi="Calibri" w:cs="Calibri"/>
                <w:sz w:val="22"/>
                <w:szCs w:val="22"/>
                <w:highlight w:val="lightGray"/>
              </w:rPr>
              <w:t>wie, że przyciąganie elektronów do jądra jest oddziaływaniem elektrycznym i wzajemnym;</w:t>
            </w:r>
          </w:p>
          <w:p w:rsidR="001325E3" w:rsidRPr="00344DF1" w:rsidRDefault="00E61E47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</w:t>
            </w:r>
            <w:r w:rsidR="001325E3" w:rsidRPr="00344DF1">
              <w:rPr>
                <w:rFonts w:ascii="Calibri" w:hAnsi="Calibri" w:cs="Calibri"/>
                <w:sz w:val="22"/>
                <w:szCs w:val="22"/>
              </w:rPr>
              <w:t>, do czego służy siłomierz;</w:t>
            </w:r>
          </w:p>
          <w:p w:rsidR="001325E3" w:rsidRPr="00344DF1" w:rsidRDefault="00E61E47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</w:t>
            </w:r>
            <w:r w:rsidR="001325E3" w:rsidRPr="00344DF1">
              <w:rPr>
                <w:rFonts w:ascii="Calibri" w:hAnsi="Calibri" w:cs="Calibri"/>
                <w:sz w:val="22"/>
                <w:szCs w:val="22"/>
              </w:rPr>
              <w:t>, jak działa siłomierz;</w:t>
            </w:r>
          </w:p>
          <w:p w:rsidR="001325E3" w:rsidRPr="00344DF1" w:rsidRDefault="00E61E47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</w:t>
            </w:r>
            <w:r w:rsidR="001325E3" w:rsidRPr="00344DF1">
              <w:rPr>
                <w:rFonts w:ascii="Calibri" w:hAnsi="Calibri" w:cs="Calibri"/>
                <w:sz w:val="22"/>
                <w:szCs w:val="22"/>
              </w:rPr>
              <w:t xml:space="preserve">, co to znaczy wielkość wektorowa; </w:t>
            </w:r>
          </w:p>
          <w:p w:rsidR="001325E3" w:rsidRPr="00344DF1" w:rsidRDefault="001325E3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rysuje wektor siły;</w:t>
            </w:r>
          </w:p>
          <w:p w:rsidR="001325E3" w:rsidRPr="00344DF1" w:rsidRDefault="001325E3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wskazuje i nazywa wszystkie cechy wektora;</w:t>
            </w:r>
          </w:p>
          <w:p w:rsidR="001325E3" w:rsidRPr="00344DF1" w:rsidRDefault="003C381B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określa skutki działania tych sił;</w:t>
            </w:r>
          </w:p>
          <w:p w:rsidR="003C381B" w:rsidRPr="00344DF1" w:rsidRDefault="00E61E47" w:rsidP="00E61E47">
            <w:pPr>
              <w:pStyle w:val="Styltabeli2"/>
              <w:numPr>
                <w:ilvl w:val="0"/>
                <w:numId w:val="1"/>
              </w:numPr>
              <w:spacing w:before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61E47">
              <w:rPr>
                <w:rFonts w:ascii="Calibri" w:hAnsi="Calibri" w:cs="Calibri"/>
                <w:sz w:val="22"/>
                <w:szCs w:val="22"/>
              </w:rPr>
              <w:t>wyjaśnia</w:t>
            </w:r>
            <w:r w:rsidR="003C381B" w:rsidRPr="00344DF1">
              <w:rPr>
                <w:rFonts w:ascii="Calibri" w:hAnsi="Calibri" w:cs="Calibri"/>
                <w:sz w:val="22"/>
                <w:szCs w:val="22"/>
              </w:rPr>
              <w:t>, że siła ciężkości to siła, jaką Ziemia działa na każde ciało;</w:t>
            </w:r>
          </w:p>
          <w:p w:rsidR="003C381B" w:rsidRPr="00344DF1" w:rsidRDefault="00E61E47" w:rsidP="000036E5">
            <w:pPr>
              <w:pStyle w:val="Styltabeli2"/>
              <w:numPr>
                <w:ilvl w:val="0"/>
                <w:numId w:val="1"/>
              </w:numPr>
              <w:spacing w:before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</w:t>
            </w:r>
            <w:r w:rsidR="003C381B" w:rsidRPr="00344DF1">
              <w:rPr>
                <w:rFonts w:ascii="Calibri" w:hAnsi="Calibri" w:cs="Calibri"/>
                <w:sz w:val="22"/>
                <w:szCs w:val="22"/>
              </w:rPr>
              <w:t>, że siła nacisku ma związek z naciskiem jednego ciała na drugie;</w:t>
            </w:r>
          </w:p>
          <w:p w:rsidR="003F32F3" w:rsidRPr="00344DF1" w:rsidRDefault="003F32F3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rozumie co to znaczy, że siły się równoważą;</w:t>
            </w:r>
          </w:p>
          <w:p w:rsidR="003F32F3" w:rsidRPr="00344DF1" w:rsidRDefault="003F32F3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rysuje siłę wypadkową i oblicza jej wartość (dla sił o jednakowych kierunkach), w sytuacji przedstawionej graficznie;</w:t>
            </w:r>
          </w:p>
          <w:p w:rsidR="003F32F3" w:rsidRPr="00344DF1" w:rsidRDefault="003F32F3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zna podstawową jednostkę masy; </w:t>
            </w:r>
          </w:p>
          <w:p w:rsidR="003F32F3" w:rsidRPr="00344DF1" w:rsidRDefault="003F32F3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wie, że masę ciała można wyznaczyć za pomocą siłomierza;</w:t>
            </w:r>
          </w:p>
          <w:p w:rsidR="003F32F3" w:rsidRDefault="003F32F3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wie, że ciężar ciała jest tym większy, im większa jest masa ciała; </w:t>
            </w:r>
          </w:p>
          <w:p w:rsidR="00E61E47" w:rsidRPr="00344DF1" w:rsidRDefault="00E61E47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podaje wartość przyspieszenia ziemskiego;</w:t>
            </w:r>
          </w:p>
          <w:p w:rsidR="008A11D3" w:rsidRPr="00344DF1" w:rsidRDefault="008A11D3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oblicza ciężar ciała na Ziemi, znając jego masę; </w:t>
            </w:r>
          </w:p>
          <w:p w:rsidR="003F32F3" w:rsidRPr="00344DF1" w:rsidRDefault="008A11D3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zna własności dotyczące kształtu i objętości ciał stałych, cieczy i gazów; </w:t>
            </w:r>
          </w:p>
          <w:p w:rsidR="006F55D2" w:rsidRPr="00344DF1" w:rsidRDefault="006F55D2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wie, że ta sama substancja może występować w różnych stanach skupienia; </w:t>
            </w:r>
          </w:p>
          <w:p w:rsidR="006F55D2" w:rsidRPr="00344DF1" w:rsidRDefault="00B40EE5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wie, że rodzaj ruchu cząsteczek jest inny w różnych stanach skupienia, bo różne są odległości między cząsteczkami i atomami; </w:t>
            </w:r>
          </w:p>
          <w:p w:rsidR="00B40EE5" w:rsidRPr="00344DF1" w:rsidRDefault="00B40EE5" w:rsidP="000036E5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wie, że makroskopowe właściwości substancji w danym stanie skupienia wynikają z jej budowy wewnętrznej; </w:t>
            </w:r>
          </w:p>
          <w:p w:rsidR="00A8489D" w:rsidRPr="00344DF1" w:rsidRDefault="00A8489D" w:rsidP="000036E5">
            <w:pPr>
              <w:pStyle w:val="Styltabeli2"/>
              <w:numPr>
                <w:ilvl w:val="0"/>
                <w:numId w:val="1"/>
              </w:numPr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wskazuje przykłady manifestowania się sił oddziaływania międzycząsteczkowego w różnych sytuacjach (spinacz na wodzie, formowanie się kropel)</w:t>
            </w:r>
            <w:r w:rsidRPr="00344DF1">
              <w:rPr>
                <w:rStyle w:val="Odwoanieprzypisukocowego"/>
                <w:rFonts w:ascii="Calibri" w:hAnsi="Calibri" w:cs="Calibri"/>
                <w:sz w:val="22"/>
                <w:szCs w:val="22"/>
              </w:rPr>
              <w:t xml:space="preserve"> </w:t>
            </w:r>
            <w:r w:rsidRPr="00344DF1">
              <w:rPr>
                <w:rStyle w:val="Odwoanieprzypisukocowego"/>
                <w:rFonts w:ascii="Calibri" w:hAnsi="Calibri" w:cs="Calibri"/>
                <w:i/>
                <w:sz w:val="22"/>
                <w:szCs w:val="22"/>
              </w:rPr>
              <w:endnoteReference w:customMarkFollows="1" w:id="1"/>
              <w:t>f</w:t>
            </w:r>
          </w:p>
          <w:p w:rsidR="00B40EE5" w:rsidRPr="00344DF1" w:rsidRDefault="00A8489D" w:rsidP="000036E5">
            <w:pPr>
              <w:pStyle w:val="Domylne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umie obliczać gęstość substancji, z której wykonane jest ciało, znając masę i objętość ciała; </w:t>
            </w:r>
          </w:p>
          <w:p w:rsidR="00774647" w:rsidRPr="00E61E47" w:rsidRDefault="00344DF1">
            <w:pPr>
              <w:pStyle w:val="Styltabeli2"/>
              <w:numPr>
                <w:ilvl w:val="0"/>
                <w:numId w:val="1"/>
              </w:numPr>
              <w:spacing w:before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potrafi obliczyć objętość ciała o kształcie prostopadłościanu;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E368CA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571385" w:rsidRPr="00860EF6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wie, że każdy pomiar obarczony jest niepewnością pomiarową</w:t>
            </w:r>
            <w:r w:rsidR="00E61E47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60EF6" w:rsidRPr="00860EF6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wskazuje przykładowy problem i proponuje proste doświadczenie jako metodę naukową weryfikującą ten problem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60EF6" w:rsidRPr="000A7C60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wie, że oddziaływania są zawsze wzajemne;</w:t>
            </w:r>
          </w:p>
          <w:p w:rsidR="000A7C60" w:rsidRPr="000A7C60" w:rsidRDefault="000A7C60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A7C60">
              <w:rPr>
                <w:rFonts w:ascii="Calibri" w:hAnsi="Calibri" w:cs="Calibri"/>
                <w:sz w:val="22"/>
                <w:szCs w:val="22"/>
              </w:rPr>
              <w:t>potrafi wskazać przykłady oddziaływań z otoczenia i opisać ich skutki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0A7C60" w:rsidRPr="000A7C60" w:rsidRDefault="000A7C60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że oddziaływanie elektryczne występuje także między atomami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0A7C60" w:rsidRPr="000A7C60" w:rsidRDefault="000A7C60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podaje skutki oddziaływań elektrycznych między atomami;</w:t>
            </w:r>
          </w:p>
          <w:p w:rsidR="001325E3" w:rsidRPr="001325E3" w:rsidRDefault="000A7C60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podaje i wyjaśnia przykład występowania oddziaływań między dowolnymi ciałami, uwzględniając oddziaływania elektryczne między atomami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774647" w:rsidRPr="001325E3" w:rsidRDefault="001325E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325E3">
              <w:rPr>
                <w:rFonts w:ascii="Calibri" w:hAnsi="Calibri" w:cs="Calibri"/>
                <w:sz w:val="22"/>
                <w:szCs w:val="22"/>
              </w:rPr>
              <w:t>potrafi podać zakres używanego siłomierza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1325E3" w:rsidRPr="001325E3" w:rsidRDefault="001325E3" w:rsidP="00344DF1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325E3">
              <w:rPr>
                <w:rFonts w:ascii="Calibri" w:hAnsi="Calibri" w:cs="Calibri"/>
                <w:sz w:val="22"/>
                <w:szCs w:val="22"/>
              </w:rPr>
              <w:t>rozumie różnicę między wektorem a skalarem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1325E3" w:rsidRPr="001325E3" w:rsidRDefault="001325E3" w:rsidP="00344DF1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325E3">
              <w:rPr>
                <w:rFonts w:ascii="Calibri" w:hAnsi="Calibri" w:cs="Calibri"/>
                <w:sz w:val="22"/>
                <w:szCs w:val="22"/>
              </w:rPr>
              <w:t>stosuje odpowiednie oznaczenie siły na rysunku i poprawny zapis wartości siły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3C381B" w:rsidRPr="003C381B" w:rsidRDefault="003C381B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C381B">
              <w:rPr>
                <w:rFonts w:ascii="Calibri" w:hAnsi="Calibri" w:cs="Calibri"/>
                <w:sz w:val="22"/>
                <w:szCs w:val="22"/>
              </w:rPr>
              <w:lastRenderedPageBreak/>
              <w:t>wie, że siła sprężystości ma związek z odkształcaniem ciała;</w:t>
            </w:r>
          </w:p>
          <w:p w:rsidR="003C381B" w:rsidRPr="003C381B" w:rsidRDefault="003C381B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C381B">
              <w:rPr>
                <w:rFonts w:ascii="Calibri" w:hAnsi="Calibri" w:cs="Calibri"/>
                <w:sz w:val="22"/>
                <w:szCs w:val="22"/>
              </w:rPr>
              <w:t>wie, że siła oporów ruchu utrudnia ruch ciała;</w:t>
            </w:r>
          </w:p>
          <w:p w:rsidR="003C381B" w:rsidRPr="003C381B" w:rsidRDefault="003C381B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C381B">
              <w:rPr>
                <w:rFonts w:ascii="Calibri" w:hAnsi="Calibri" w:cs="Calibri"/>
                <w:sz w:val="22"/>
                <w:szCs w:val="22"/>
              </w:rPr>
              <w:t xml:space="preserve">wie, że jedne siły działają na ciała, które nie muszą </w:t>
            </w:r>
            <w:r w:rsidR="004C39A9" w:rsidRPr="003C381B">
              <w:rPr>
                <w:rFonts w:ascii="Calibri" w:hAnsi="Calibri" w:cs="Calibri"/>
                <w:sz w:val="22"/>
                <w:szCs w:val="22"/>
              </w:rPr>
              <w:t xml:space="preserve">się </w:t>
            </w:r>
            <w:r w:rsidRPr="003C381B">
              <w:rPr>
                <w:rFonts w:ascii="Calibri" w:hAnsi="Calibri" w:cs="Calibri"/>
                <w:sz w:val="22"/>
                <w:szCs w:val="22"/>
              </w:rPr>
              <w:t>stykać, a inne siły występują tylko w sytuacji stykających się ciał</w:t>
            </w:r>
            <w:r w:rsidR="00E61E47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1325E3" w:rsidRPr="003F32F3" w:rsidRDefault="003F32F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wie, w jakim wypadku siła wypadkowa jest równa zero;</w:t>
            </w:r>
          </w:p>
          <w:p w:rsidR="003F32F3" w:rsidRPr="003F32F3" w:rsidRDefault="003F32F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potrafi opisaną słownie sytuację przedstawić schematycznie na rysunku;</w:t>
            </w:r>
          </w:p>
          <w:p w:rsidR="003F32F3" w:rsidRPr="003F32F3" w:rsidRDefault="003F32F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zaznacza siły działające na ciało;</w:t>
            </w:r>
          </w:p>
          <w:p w:rsidR="003F32F3" w:rsidRPr="008A11D3" w:rsidRDefault="008A11D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A11D3">
              <w:rPr>
                <w:rFonts w:ascii="Calibri" w:hAnsi="Calibri" w:cs="Calibri"/>
                <w:sz w:val="22"/>
                <w:szCs w:val="22"/>
              </w:rPr>
              <w:t xml:space="preserve">wie, co to jest międzynarodowy układ jednostek miar; </w:t>
            </w:r>
          </w:p>
          <w:p w:rsidR="008A11D3" w:rsidRPr="008A11D3" w:rsidRDefault="008A11D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A11D3">
              <w:rPr>
                <w:rFonts w:asciiTheme="minorHAnsi" w:hAnsiTheme="minorHAnsi" w:cstheme="minorHAnsi"/>
                <w:sz w:val="22"/>
                <w:szCs w:val="22"/>
              </w:rPr>
              <w:t xml:space="preserve">stosuje wzór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g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</w:rPr>
                <m:t>=m∙g</m:t>
              </m:r>
            </m:oMath>
            <w:r w:rsidRPr="008A11D3">
              <w:rPr>
                <w:rFonts w:asciiTheme="minorHAnsi" w:hAnsiTheme="minorHAnsi" w:cstheme="minorHAnsi"/>
                <w:sz w:val="22"/>
                <w:szCs w:val="22"/>
              </w:rPr>
              <w:t xml:space="preserve"> oraz jego przekształcenia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="008A11D3" w:rsidRDefault="006F55D2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55D2">
              <w:rPr>
                <w:rFonts w:ascii="Calibri" w:hAnsi="Calibri" w:cs="Calibri"/>
                <w:sz w:val="22"/>
                <w:szCs w:val="22"/>
              </w:rPr>
              <w:t>zna jednostki objętości: l, ml, dm</w:t>
            </w:r>
            <w:r w:rsidRPr="006F55D2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6F55D2">
              <w:rPr>
                <w:rFonts w:ascii="Calibri" w:hAnsi="Calibri" w:cs="Calibri"/>
                <w:sz w:val="22"/>
                <w:szCs w:val="22"/>
              </w:rPr>
              <w:t>, mm</w:t>
            </w:r>
            <w:r w:rsidRPr="006F55D2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6F55D2">
              <w:rPr>
                <w:rFonts w:ascii="Calibri" w:hAnsi="Calibri" w:cs="Calibri"/>
                <w:sz w:val="22"/>
                <w:szCs w:val="22"/>
              </w:rPr>
              <w:t>, cm</w:t>
            </w:r>
            <w:r w:rsidRPr="006F55D2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 w:rsidRPr="006F55D2">
              <w:rPr>
                <w:rFonts w:ascii="Calibri" w:hAnsi="Calibri" w:cs="Calibri"/>
                <w:sz w:val="22"/>
                <w:szCs w:val="22"/>
              </w:rPr>
              <w:t>, m</w:t>
            </w:r>
            <w:r w:rsidRPr="006F55D2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; </w:t>
            </w:r>
          </w:p>
          <w:p w:rsidR="006F55D2" w:rsidRPr="006F55D2" w:rsidRDefault="004C39A9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posługuje się</w:t>
            </w:r>
            <w:r w:rsidRPr="006F55D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F55D2" w:rsidRPr="006F55D2">
              <w:rPr>
                <w:rFonts w:ascii="Calibri" w:hAnsi="Calibri" w:cs="Calibri"/>
                <w:sz w:val="22"/>
                <w:szCs w:val="22"/>
              </w:rPr>
              <w:t>określenie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 w:rsidR="006F55D2" w:rsidRPr="006F55D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F55D2" w:rsidRPr="006F55D2">
              <w:rPr>
                <w:rFonts w:ascii="Calibri" w:hAnsi="Calibri" w:cs="Calibri"/>
                <w:i/>
                <w:sz w:val="22"/>
                <w:szCs w:val="22"/>
              </w:rPr>
              <w:t>wysokość słupa cieczy</w:t>
            </w:r>
            <w:r w:rsidR="006F55D2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6F55D2" w:rsidRPr="006F55D2" w:rsidRDefault="006F55D2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F55D2">
              <w:rPr>
                <w:rFonts w:ascii="Calibri" w:hAnsi="Calibri" w:cs="Calibri"/>
                <w:sz w:val="22"/>
                <w:szCs w:val="22"/>
              </w:rPr>
              <w:t xml:space="preserve">oblicza objętość prostopadłościennego naczynia i cieczy lub gazu w nim się znajdujących; </w:t>
            </w:r>
          </w:p>
          <w:p w:rsidR="006F55D2" w:rsidRPr="000036E5" w:rsidRDefault="00B40EE5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w jakich jednostkach długości wyrazić średnicę atomu; </w:t>
            </w:r>
          </w:p>
          <w:p w:rsidR="00B40EE5" w:rsidRPr="00B40EE5" w:rsidRDefault="00B40EE5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40EE5">
              <w:rPr>
                <w:rFonts w:ascii="Calibri" w:hAnsi="Calibri" w:cs="Calibri"/>
                <w:sz w:val="22"/>
                <w:szCs w:val="22"/>
              </w:rPr>
              <w:t>rozpoznaje i nazywa określony stan skupienia substancji na podstawie rysunku budowy wewnętrznej tej substancji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B40EE5" w:rsidRPr="000036E5" w:rsidRDefault="00A8489D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wyjaśnić powstawanie zjawiska napięcia powierzchniowego z uwzględnieniem sił międzycząsteczkowych; </w:t>
            </w:r>
          </w:p>
          <w:p w:rsidR="00A8489D" w:rsidRPr="00A8489D" w:rsidRDefault="00A8489D" w:rsidP="00344DF1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 xml:space="preserve">potrafi zademonstrować zjawisko napięcia powierzchniowego; </w:t>
            </w:r>
          </w:p>
          <w:p w:rsidR="00A8489D" w:rsidRPr="00A8489D" w:rsidRDefault="00A8489D" w:rsidP="00344DF1">
            <w:pPr>
              <w:pStyle w:val="Domylne"/>
              <w:numPr>
                <w:ilvl w:val="0"/>
                <w:numId w:val="1"/>
              </w:numPr>
              <w:tabs>
                <w:tab w:val="left" w:pos="1485"/>
              </w:tabs>
              <w:spacing w:before="0" w:after="120" w:line="240" w:lineRule="auto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>umie rozwiązywać proste zadania związane z gęstością substancji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A8489D" w:rsidRPr="00A8489D" w:rsidRDefault="00A8489D" w:rsidP="00344DF1">
            <w:pPr>
              <w:pStyle w:val="Domylne"/>
              <w:numPr>
                <w:ilvl w:val="0"/>
                <w:numId w:val="1"/>
              </w:numPr>
              <w:tabs>
                <w:tab w:val="left" w:pos="1485"/>
              </w:tabs>
              <w:spacing w:before="0" w:after="120" w:line="240" w:lineRule="auto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 xml:space="preserve">potrafi obliczyć masę substancji, znając jej gęstość i objętość; </w:t>
            </w:r>
          </w:p>
          <w:p w:rsidR="00A8489D" w:rsidRPr="00344DF1" w:rsidRDefault="00344DF1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wie, </w:t>
            </w:r>
            <w:r w:rsidR="004C39A9">
              <w:rPr>
                <w:rFonts w:ascii="Calibri" w:hAnsi="Calibri" w:cs="Calibri"/>
                <w:sz w:val="22"/>
                <w:szCs w:val="22"/>
              </w:rPr>
              <w:t>jak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wyznacz</w:t>
            </w:r>
            <w:r w:rsidR="004C39A9">
              <w:rPr>
                <w:rFonts w:ascii="Calibri" w:hAnsi="Calibri" w:cs="Calibri"/>
                <w:sz w:val="22"/>
                <w:szCs w:val="22"/>
              </w:rPr>
              <w:t>yć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objętoś</w:t>
            </w:r>
            <w:r w:rsidR="004C39A9">
              <w:rPr>
                <w:rFonts w:ascii="Calibri" w:hAnsi="Calibri" w:cs="Calibri"/>
                <w:sz w:val="22"/>
                <w:szCs w:val="22"/>
              </w:rPr>
              <w:t>ć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ciała stałego o nieregularnym kształcie; </w:t>
            </w:r>
          </w:p>
          <w:p w:rsidR="00344DF1" w:rsidRPr="00344DF1" w:rsidRDefault="00344DF1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potrafi przekształcić wzór na gęstość, tak aby wyznaczyć objętość ze wzoru;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060F5D" w:rsidTr="005A7EE2">
        <w:tc>
          <w:tcPr>
            <w:tcW w:w="9062" w:type="dxa"/>
          </w:tcPr>
          <w:p w:rsidR="004F446E" w:rsidRPr="00860EF6" w:rsidRDefault="00860EF6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wie, od czego może zależeć niepewność pomiaru i jak odczytać jej wartość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860EF6" w:rsidRPr="00860EF6" w:rsidRDefault="00860EF6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potrafi zaplanować i przeprowadzić doświadczenie sprawdzające daną hipotezę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860EF6" w:rsidRPr="00860EF6" w:rsidRDefault="00860EF6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wyciąga wnioski z przeprowadzonego eksperymentu;</w:t>
            </w:r>
          </w:p>
          <w:p w:rsidR="00860EF6" w:rsidRPr="00860EF6" w:rsidRDefault="00860EF6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wykonuje proste pomiary i zapisuje wyniki wraz z niepewnością pomiarową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860EF6" w:rsidRPr="000A7C60" w:rsidRDefault="000A7C60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A7C60">
              <w:rPr>
                <w:rFonts w:ascii="Calibri" w:hAnsi="Calibri" w:cs="Calibri"/>
                <w:sz w:val="22"/>
                <w:szCs w:val="22"/>
              </w:rPr>
              <w:t>rozumie, że wielkość oddziaływań grawitacyjnych zależy od mas  oddziałujących ciał;</w:t>
            </w:r>
          </w:p>
          <w:p w:rsidR="000A7C60" w:rsidRPr="000A7C60" w:rsidRDefault="000A7C60" w:rsidP="00A8489D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wskazuje inne rodzaje oddziaływań niż elektryczne, magnetyczne i grawitacyjne</w:t>
            </w:r>
            <w:r w:rsidR="00343B60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0A7C60" w:rsidRPr="000A7C60" w:rsidRDefault="000A7C60" w:rsidP="00A8489D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że oddziaływania elektryczne i magnetyczne są oddziaływaniami elektromagnetycznymi</w:t>
            </w:r>
            <w:r w:rsidR="00343B60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0A7C60" w:rsidRPr="000A7C60" w:rsidRDefault="000A7C60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że między atomami występują również oddziaływania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magnetyczne;</w:t>
            </w:r>
          </w:p>
          <w:p w:rsidR="000A7C60" w:rsidRPr="000A7C60" w:rsidRDefault="000A7C60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jakie są skutki  oddziaływań magnetycznych;</w:t>
            </w:r>
          </w:p>
          <w:p w:rsidR="00060F5D" w:rsidRPr="00060F5D" w:rsidRDefault="000A7C60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A7C60">
              <w:rPr>
                <w:rFonts w:ascii="Calibri" w:hAnsi="Calibri" w:cs="Calibri"/>
                <w:sz w:val="22"/>
                <w:szCs w:val="22"/>
                <w:highlight w:val="lightGray"/>
              </w:rPr>
              <w:t>wie, że skutki oddziaływań magnetycznych nie zawsze są wyraźnie widoczne</w:t>
            </w:r>
            <w:r w:rsidR="00060F5D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913E53" w:rsidRPr="00060F5D" w:rsidRDefault="001325E3" w:rsidP="00A8489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60F5D">
              <w:rPr>
                <w:rFonts w:ascii="Calibri" w:hAnsi="Calibri" w:cs="Calibri"/>
                <w:sz w:val="22"/>
                <w:szCs w:val="22"/>
              </w:rPr>
              <w:t>rozumie, że przyłożenie takiej samej siły do różnych punktów ciała może wywołać różne skutki;</w:t>
            </w:r>
          </w:p>
          <w:p w:rsidR="00060F5D" w:rsidRDefault="00060F5D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0F5D">
              <w:rPr>
                <w:rFonts w:ascii="Calibri" w:hAnsi="Calibri" w:cs="Calibri"/>
                <w:sz w:val="22"/>
                <w:szCs w:val="22"/>
              </w:rPr>
              <w:t>potrafi określić wartość, kierunek i zwrot siły działającej na wybrany obiekt przedstawiony na rysunku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3F32F3" w:rsidRDefault="003F32F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potrafi, w sytuacji przedstawionej na rysunku, narysować i nazwać siły, oraz określić ich kierunek i zwrot;</w:t>
            </w:r>
          </w:p>
          <w:p w:rsidR="003F32F3" w:rsidRPr="00A26CF4" w:rsidRDefault="003F32F3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wskazuje w swoim otoczeniu sytuację, w której na ciało działają siły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:rsidR="003F32F3" w:rsidRDefault="003F32F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wyznacza siłę wypadkową oraz poprawnie interpretuje wynik;</w:t>
            </w:r>
          </w:p>
          <w:p w:rsidR="003F32F3" w:rsidRPr="008A11D3" w:rsidRDefault="003F32F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wyjaśnia zachowanie się ciał w różnych sytuacjach, posługując się III zasadą dynamiki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:rsidR="008A11D3" w:rsidRPr="008A11D3" w:rsidRDefault="008A11D3" w:rsidP="00A8489D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A11D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ciężar tego samego ciała jest mniejszy na Księżycu niż na Ziemi; </w:t>
            </w:r>
          </w:p>
          <w:p w:rsidR="008A11D3" w:rsidRDefault="008A11D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A11D3">
              <w:rPr>
                <w:rFonts w:ascii="Calibri" w:hAnsi="Calibri" w:cs="Calibri"/>
                <w:sz w:val="22"/>
                <w:szCs w:val="22"/>
              </w:rPr>
              <w:t xml:space="preserve">przelicza jednostki masy: t, kg, dag, g, mg; </w:t>
            </w:r>
          </w:p>
          <w:p w:rsidR="008A11D3" w:rsidRDefault="008A11D3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A11D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oblicza siłę ciężkości i masę w różnych sytuacjach opisanych w zadaniach; </w:t>
            </w:r>
          </w:p>
          <w:p w:rsidR="006F55D2" w:rsidRPr="006F55D2" w:rsidRDefault="006F55D2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6F55D2">
              <w:rPr>
                <w:rFonts w:ascii="Calibri" w:hAnsi="Calibri" w:cs="Calibri"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>potrafi zamieniać jednostki objętości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 xml:space="preserve">; </w:t>
            </w:r>
          </w:p>
          <w:p w:rsidR="006F55D2" w:rsidRDefault="006F55D2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F55D2">
              <w:rPr>
                <w:rFonts w:ascii="Calibri" w:hAnsi="Calibri" w:cs="Calibri"/>
                <w:sz w:val="22"/>
                <w:szCs w:val="22"/>
              </w:rPr>
              <w:t>wyznacza i oblicza wysokość słupa cieczy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6F55D2" w:rsidRPr="006F55D2" w:rsidRDefault="006F55D2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F55D2">
              <w:rPr>
                <w:rFonts w:ascii="Calibri" w:hAnsi="Calibri" w:cs="Calibri"/>
                <w:sz w:val="22"/>
                <w:szCs w:val="22"/>
              </w:rPr>
              <w:t xml:space="preserve">wykorzystuje pojęcie objętości do rozwiązywania nietypowych zadań i obliczania masy; </w:t>
            </w:r>
          </w:p>
          <w:p w:rsidR="006F55D2" w:rsidRDefault="00B40EE5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40EE5">
              <w:rPr>
                <w:rFonts w:ascii="Calibri" w:hAnsi="Calibri" w:cs="Calibri"/>
                <w:sz w:val="22"/>
                <w:szCs w:val="22"/>
              </w:rPr>
              <w:t>wyjaśnia charakterystyczną własność danego stanu skupienia w oparciu o budowę wewnętrzną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B40EE5" w:rsidRPr="00B40EE5" w:rsidRDefault="00B40EE5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40EE5">
              <w:rPr>
                <w:rFonts w:ascii="Calibri" w:hAnsi="Calibri" w:cs="Calibri"/>
                <w:sz w:val="22"/>
                <w:szCs w:val="22"/>
              </w:rPr>
              <w:t>dokonuje obliczeń, posługując się jednostkami długości takimi jak mikrometr i milimetr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A8489D" w:rsidRPr="00A8489D" w:rsidRDefault="00A8489D" w:rsidP="00A8489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8489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w jaki sposób można zmniejszyć napięcie powierzchniowe cieczy; </w:t>
            </w:r>
          </w:p>
          <w:p w:rsidR="00A8489D" w:rsidRDefault="00A8489D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>potrafi doświadczalnie wyznaczać gęstość cieczy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A8489D" w:rsidRDefault="00A8489D" w:rsidP="00A8489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A8489D">
              <w:rPr>
                <w:rFonts w:ascii="Calibri" w:hAnsi="Calibri" w:cs="Calibri"/>
                <w:sz w:val="22"/>
                <w:szCs w:val="22"/>
              </w:rPr>
              <w:t xml:space="preserve">potrafi powiązać jednostkę gęstości z innymi jednostkami układu SI; </w:t>
            </w:r>
          </w:p>
          <w:p w:rsidR="00060F5D" w:rsidRPr="00344DF1" w:rsidRDefault="00344DF1" w:rsidP="00344DF1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lightGray"/>
                <w:shd w:val="clear" w:color="auto" w:fill="D9D9D9" w:themeFill="background1" w:themeFillShade="D9"/>
              </w:rPr>
            </w:pPr>
            <w:r w:rsidRPr="00344DF1">
              <w:rPr>
                <w:rFonts w:ascii="Calibri" w:hAnsi="Calibri" w:cs="Calibri"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 xml:space="preserve">wie, że gęstość substancji sypkich nie jest stała; 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860EF6" w:rsidRPr="00860EF6" w:rsidRDefault="00860EF6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0EF6">
              <w:rPr>
                <w:rFonts w:ascii="Calibri" w:hAnsi="Calibri" w:cs="Calibri"/>
                <w:sz w:val="22"/>
                <w:szCs w:val="22"/>
              </w:rPr>
              <w:t>interpretuje znaczenie wyniku podanego z niepewnością pomiarową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4F446E" w:rsidRPr="001325E3" w:rsidRDefault="000A7C60" w:rsidP="00344DF1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A7C60">
              <w:rPr>
                <w:rFonts w:ascii="Calibri" w:hAnsi="Calibri" w:cs="Calibri"/>
                <w:sz w:val="22"/>
                <w:szCs w:val="22"/>
              </w:rPr>
              <w:t>demonstruje wzajemność oddziaływań;</w:t>
            </w:r>
          </w:p>
          <w:p w:rsidR="001325E3" w:rsidRPr="001325E3" w:rsidRDefault="001325E3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1325E3">
              <w:rPr>
                <w:rFonts w:ascii="Calibri" w:hAnsi="Calibri" w:cs="Calibri"/>
                <w:sz w:val="22"/>
                <w:szCs w:val="22"/>
                <w:highlight w:val="lightGray"/>
              </w:rPr>
              <w:t>wskazuje przykład oddziaływań magnetycznych;</w:t>
            </w:r>
          </w:p>
          <w:p w:rsidR="001325E3" w:rsidRPr="001325E3" w:rsidRDefault="001325E3" w:rsidP="00344DF1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1325E3">
              <w:rPr>
                <w:rFonts w:ascii="Calibri" w:hAnsi="Calibri" w:cs="Calibri"/>
                <w:sz w:val="22"/>
                <w:szCs w:val="22"/>
                <w:highlight w:val="lightGray"/>
              </w:rPr>
              <w:t>umie omówić skutki tych oddziaływań;</w:t>
            </w:r>
          </w:p>
          <w:p w:rsidR="003C381B" w:rsidRPr="003F32F3" w:rsidRDefault="003C381B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60F5D">
              <w:rPr>
                <w:rFonts w:ascii="Calibri" w:hAnsi="Calibri" w:cs="Calibri"/>
                <w:sz w:val="22"/>
                <w:szCs w:val="22"/>
              </w:rPr>
              <w:t>potrafi samodzielnie narysować wektory sił o zadanych kierunkach i określonych skalą wartościach;</w:t>
            </w:r>
          </w:p>
          <w:p w:rsidR="003F32F3" w:rsidRPr="008A11D3" w:rsidRDefault="003F32F3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F32F3">
              <w:rPr>
                <w:rFonts w:ascii="Calibri" w:hAnsi="Calibri" w:cs="Calibri"/>
                <w:sz w:val="22"/>
                <w:szCs w:val="22"/>
              </w:rPr>
              <w:t>przedstawia tę sytuację schematycznie na rysunku, zaznaczając te siły i nazywając je;</w:t>
            </w:r>
          </w:p>
          <w:p w:rsidR="008A11D3" w:rsidRPr="008A11D3" w:rsidRDefault="008A11D3" w:rsidP="0078555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A11D3">
              <w:rPr>
                <w:rFonts w:ascii="Calibri" w:hAnsi="Calibri" w:cs="Calibri"/>
                <w:sz w:val="22"/>
                <w:szCs w:val="22"/>
                <w:highlight w:val="lightGray"/>
              </w:rPr>
              <w:t>wyjaśni</w:t>
            </w:r>
            <w:r w:rsidR="00343B60">
              <w:rPr>
                <w:rFonts w:ascii="Calibri" w:hAnsi="Calibri" w:cs="Calibri"/>
                <w:sz w:val="22"/>
                <w:szCs w:val="22"/>
                <w:highlight w:val="lightGray"/>
              </w:rPr>
              <w:t>a</w:t>
            </w:r>
            <w:r w:rsidRPr="008A11D3">
              <w:rPr>
                <w:rFonts w:ascii="Calibri" w:hAnsi="Calibri" w:cs="Calibri"/>
                <w:sz w:val="22"/>
                <w:szCs w:val="22"/>
                <w:highlight w:val="lightGray"/>
              </w:rPr>
              <w:t>, dlaczego podniesienie przedmiotu na Księżycu wymaga użycia mniejszej siły niż podniesienie go na Ziemi;</w:t>
            </w:r>
          </w:p>
          <w:p w:rsidR="008A11D3" w:rsidRPr="008A11D3" w:rsidRDefault="008A11D3" w:rsidP="0078555D">
            <w:pPr>
              <w:pStyle w:val="Domylne"/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A11D3">
              <w:rPr>
                <w:rFonts w:ascii="Calibri" w:hAnsi="Calibri" w:cs="Calibri"/>
                <w:sz w:val="22"/>
                <w:szCs w:val="22"/>
                <w:highlight w:val="lightGray"/>
              </w:rPr>
              <w:t>wie, że użytecznym wzorcem 1 kg jest masa 1 l destylowanej wody o temperaturze 4°C;</w:t>
            </w:r>
          </w:p>
          <w:p w:rsidR="008A11D3" w:rsidRPr="00B40EE5" w:rsidRDefault="006F55D2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6F55D2">
              <w:rPr>
                <w:rFonts w:ascii="Calibri" w:hAnsi="Calibri" w:cs="Calibri"/>
                <w:sz w:val="22"/>
                <w:szCs w:val="22"/>
                <w:highlight w:val="lightGray"/>
              </w:rPr>
              <w:t>potrafi zaproponować doświadczenie potwierdzające określoną własność ciała stałego, cieczy lub gazu,</w:t>
            </w:r>
          </w:p>
          <w:p w:rsidR="00B40EE5" w:rsidRPr="00B40EE5" w:rsidRDefault="00B40EE5" w:rsidP="00344DF1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40E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wśród ciał stałych są takie, które mają uporządkowaną strukturę; </w:t>
            </w:r>
          </w:p>
          <w:p w:rsidR="00B40EE5" w:rsidRPr="00B40EE5" w:rsidRDefault="00B40EE5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40EE5">
              <w:rPr>
                <w:rFonts w:ascii="Calibri" w:hAnsi="Calibri" w:cs="Calibri"/>
                <w:sz w:val="22"/>
                <w:szCs w:val="22"/>
                <w:highlight w:val="lightGray"/>
              </w:rPr>
              <w:t>potrafi podać przykłady kryształów</w:t>
            </w:r>
            <w:r w:rsidR="00A8489D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  <w:r w:rsid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</w:p>
          <w:p w:rsidR="00B40EE5" w:rsidRPr="00A8489D" w:rsidRDefault="00B40EE5" w:rsidP="00344DF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B40EE5">
              <w:rPr>
                <w:rFonts w:ascii="Calibri" w:hAnsi="Calibri" w:cs="Calibri"/>
                <w:sz w:val="22"/>
                <w:szCs w:val="22"/>
                <w:highlight w:val="lightGray"/>
              </w:rPr>
              <w:t>potrafi podać przykłady ciał nie będących kryształami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; </w:t>
            </w:r>
          </w:p>
          <w:p w:rsidR="00A8489D" w:rsidRPr="00A8489D" w:rsidRDefault="00A8489D" w:rsidP="00344DF1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8489D">
              <w:rPr>
                <w:rFonts w:ascii="Calibri" w:hAnsi="Calibri" w:cs="Calibri"/>
                <w:sz w:val="22"/>
                <w:szCs w:val="22"/>
                <w:highlight w:val="lightGray"/>
              </w:rPr>
              <w:t>demonstruje istnienie sił przylegania na podstawie wybranych przez siebie przykładów;</w:t>
            </w:r>
          </w:p>
          <w:p w:rsidR="00A8489D" w:rsidRPr="00A8489D" w:rsidRDefault="00A8489D" w:rsidP="00344DF1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A8489D">
              <w:rPr>
                <w:rFonts w:ascii="Calibri" w:hAnsi="Calibri" w:cs="Calibri"/>
                <w:sz w:val="22"/>
                <w:szCs w:val="22"/>
                <w:highlight w:val="lightGray"/>
              </w:rPr>
              <w:t>zna pojęcia kohezja i adhezja i umie je wyjaśnić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; </w:t>
            </w:r>
          </w:p>
          <w:p w:rsidR="00344DF1" w:rsidRDefault="00344DF1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potrafi wyznaczać gęstość ciał stałych na drodze doświadczalnej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344DF1" w:rsidRDefault="00A8489D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>potrafi odczytać dane potrzebne do zadania z tablic fizycznych oraz z wykresu</w:t>
            </w:r>
            <w:r w:rsidR="00344DF1" w:rsidRPr="00344DF1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5850D6" w:rsidRPr="00344DF1" w:rsidRDefault="00344DF1" w:rsidP="00344DF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44DF1">
              <w:rPr>
                <w:rFonts w:ascii="Calibri" w:hAnsi="Calibri" w:cs="Calibri"/>
                <w:sz w:val="22"/>
                <w:szCs w:val="22"/>
              </w:rPr>
              <w:t xml:space="preserve">potrafi rozwiązywać zadania, obliczając gęstość lub masę, lub objętość ciała;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>DZ</w:t>
            </w:r>
            <w:r w:rsidR="00344DF1">
              <w:rPr>
                <w:rFonts w:cstheme="minorHAnsi"/>
                <w:b/>
                <w:bCs/>
                <w:sz w:val="28"/>
                <w:szCs w:val="28"/>
              </w:rPr>
              <w:t>IAŁ 2.Ciśnienie i siła wyporu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pStyle w:val="Bezodstpw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2A6552" w:rsidRDefault="002A6552" w:rsidP="00BE47E9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>zna definicję ciśnienia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13E53" w:rsidRDefault="002A6552" w:rsidP="00BE47E9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>wie, że</w:t>
            </w:r>
            <w:r w:rsidR="00343B60">
              <w:rPr>
                <w:rFonts w:ascii="Calibri" w:hAnsi="Calibri" w:cs="Calibri"/>
                <w:sz w:val="22"/>
                <w:szCs w:val="22"/>
              </w:rPr>
              <w:t xml:space="preserve"> ciśnienie</w:t>
            </w:r>
            <w:r w:rsidRPr="002A6552">
              <w:rPr>
                <w:rFonts w:ascii="Calibri" w:hAnsi="Calibri" w:cs="Calibri"/>
                <w:sz w:val="22"/>
                <w:szCs w:val="22"/>
              </w:rPr>
              <w:t xml:space="preserve"> można zmienić poprzez zmianę siły nacisku, lub zmianę powierzchni, na którą działa siła;</w:t>
            </w:r>
          </w:p>
          <w:p w:rsidR="00B35F4D" w:rsidRPr="00B35F4D" w:rsidRDefault="00343B60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formułuje</w:t>
            </w:r>
            <w:r w:rsidRPr="00B35F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5F4D" w:rsidRPr="00B35F4D">
              <w:rPr>
                <w:rFonts w:ascii="Calibri" w:hAnsi="Calibri" w:cs="Calibri"/>
                <w:sz w:val="22"/>
                <w:szCs w:val="22"/>
              </w:rPr>
              <w:t>prawo Pascala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B35F4D" w:rsidRPr="00B35F4D" w:rsidRDefault="00343B60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wyjaśnia,</w:t>
            </w:r>
            <w:r w:rsidRPr="00B35F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5F4D" w:rsidRPr="00B35F4D">
              <w:rPr>
                <w:rFonts w:ascii="Calibri" w:hAnsi="Calibri" w:cs="Calibri"/>
                <w:sz w:val="22"/>
                <w:szCs w:val="22"/>
              </w:rPr>
              <w:t>co to jest ciśnienie hydrostatyczne</w:t>
            </w:r>
            <w:r w:rsidR="00B35F4D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E17FD5" w:rsidRPr="00E17FD5" w:rsidRDefault="00E17FD5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jak wyglądają naczynia połączone; </w:t>
            </w:r>
          </w:p>
          <w:p w:rsidR="00E17FD5" w:rsidRPr="00E17FD5" w:rsidRDefault="00E17FD5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jak zachowuje się ciecz wlana do jednego ramienia naczyń połączonych; </w:t>
            </w:r>
          </w:p>
          <w:p w:rsidR="00805621" w:rsidRP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 xml:space="preserve">wie, że na ciało zanurzone w cieczy, oprócz siły grawitacji, działa siła wyporu; </w:t>
            </w:r>
          </w:p>
          <w:p w:rsidR="00805621" w:rsidRP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 xml:space="preserve">potrafi określić kierunek i zwrot siły wyporu; </w:t>
            </w:r>
          </w:p>
          <w:p w:rsidR="00B35F4D" w:rsidRDefault="00BE47E9" w:rsidP="00BE47E9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wie, że od relacji sił wyporu i grawitacji zależy, czy ciało wypłynie na powierzchnię cieczy, czy utonie, czy będzie pływało w pełnym zanurzeniu; </w:t>
            </w:r>
          </w:p>
          <w:p w:rsidR="00BE47E9" w:rsidRPr="0078555D" w:rsidRDefault="00BE47E9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>wie, że gęstość cieczy ma wpływ na</w:t>
            </w:r>
            <w:r w:rsidR="00343B60">
              <w:rPr>
                <w:rFonts w:ascii="Calibri" w:hAnsi="Calibri" w:cs="Calibri"/>
                <w:sz w:val="22"/>
                <w:szCs w:val="22"/>
              </w:rPr>
              <w:t>,</w:t>
            </w:r>
            <w:r w:rsidRPr="00BE47E9">
              <w:rPr>
                <w:rFonts w:ascii="Calibri" w:hAnsi="Calibri" w:cs="Calibri"/>
                <w:sz w:val="22"/>
                <w:szCs w:val="22"/>
              </w:rPr>
              <w:t xml:space="preserve"> to czy ciało w niej pływa</w:t>
            </w:r>
            <w:r w:rsidR="00343B60">
              <w:rPr>
                <w:rFonts w:ascii="Calibri" w:hAnsi="Calibri" w:cs="Calibri"/>
                <w:sz w:val="22"/>
                <w:szCs w:val="22"/>
              </w:rPr>
              <w:t>,</w:t>
            </w:r>
            <w:r w:rsidRPr="00BE47E9">
              <w:rPr>
                <w:rFonts w:ascii="Calibri" w:hAnsi="Calibri" w:cs="Calibri"/>
                <w:sz w:val="22"/>
                <w:szCs w:val="22"/>
              </w:rPr>
              <w:t xml:space="preserve"> czy tonie;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563CBD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2A6552" w:rsidRPr="002A6552" w:rsidRDefault="002A6552" w:rsidP="00805621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 xml:space="preserve">wie, że jednostką ciśnienia jest paskal; </w:t>
            </w:r>
          </w:p>
          <w:p w:rsidR="002A6552" w:rsidRPr="002A6552" w:rsidRDefault="002A6552" w:rsidP="00805621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 xml:space="preserve">wie, czym spowodowane jest ciśnienie </w:t>
            </w:r>
            <w:r w:rsidR="009E7367">
              <w:rPr>
                <w:rFonts w:ascii="Calibri" w:hAnsi="Calibri" w:cs="Calibri"/>
                <w:sz w:val="22"/>
                <w:szCs w:val="22"/>
              </w:rPr>
              <w:t xml:space="preserve">wywierane przez </w:t>
            </w:r>
            <w:r w:rsidRPr="002A6552">
              <w:rPr>
                <w:rFonts w:ascii="Calibri" w:hAnsi="Calibri" w:cs="Calibri"/>
                <w:sz w:val="22"/>
                <w:szCs w:val="22"/>
              </w:rPr>
              <w:t xml:space="preserve">gaz na ścianki naczynia; </w:t>
            </w:r>
          </w:p>
          <w:p w:rsidR="002A6552" w:rsidRDefault="002A6552" w:rsidP="00805621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>wie, że powietrze wywiera ciśnienie, które nazywamy atmosferycznym;</w:t>
            </w:r>
          </w:p>
          <w:p w:rsidR="00B35F4D" w:rsidRDefault="00B35F4D" w:rsidP="00805621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 xml:space="preserve">jest świadomy, że prawo Pascala dotyczy ciśnienia wywieranego z zewnątrz na ciecz lub gaz, a nie na ciała stałe; </w:t>
            </w:r>
          </w:p>
          <w:p w:rsidR="00B35F4D" w:rsidRPr="00B35F4D" w:rsidRDefault="00B35F4D" w:rsidP="00805621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 xml:space="preserve">wie, w jaki sposób można zmienić ciśnienie gazu lub cieczy w pojemniku; </w:t>
            </w:r>
          </w:p>
          <w:p w:rsidR="00B35F4D" w:rsidRDefault="00B35F4D" w:rsidP="00805621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 xml:space="preserve">wie, że ciśnienie hydrostatyczne zależy od rodzaju cieczy i głębokości w tej cieczy; </w:t>
            </w:r>
          </w:p>
          <w:p w:rsidR="00B35F4D" w:rsidRPr="00B35F4D" w:rsidRDefault="00B35F4D" w:rsidP="0080562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 xml:space="preserve">zna wzór na obliczanie ciśnienia hydrostatycznego; </w:t>
            </w:r>
          </w:p>
          <w:p w:rsidR="00B35F4D" w:rsidRDefault="00E17FD5" w:rsidP="00805621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podać przykłady zastosowania naczyń połączonych; </w:t>
            </w:r>
          </w:p>
          <w:p w:rsidR="00805621" w:rsidRPr="00805621" w:rsidRDefault="00E17FD5" w:rsidP="0080562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w otwartych naczyniach połączonych poziom cieczy jest taki sam w każdym naczyniu, niezależnie od jego kształtu; </w:t>
            </w:r>
          </w:p>
          <w:p w:rsidR="00805621" w:rsidRDefault="00805621" w:rsidP="0080562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 xml:space="preserve">wie, że wartość siły wyporu jest równa ciężarowi cieczy wypartej przez to ciało; </w:t>
            </w:r>
          </w:p>
          <w:p w:rsidR="00805621" w:rsidRPr="00805621" w:rsidRDefault="009E7367" w:rsidP="0080562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formułuje</w:t>
            </w:r>
            <w:r w:rsidR="00805621" w:rsidRPr="0080562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05621">
              <w:rPr>
                <w:rFonts w:ascii="Calibri" w:hAnsi="Calibri" w:cs="Calibri"/>
                <w:sz w:val="22"/>
                <w:szCs w:val="22"/>
              </w:rPr>
              <w:t>praw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0562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05621" w:rsidRPr="00805621">
              <w:rPr>
                <w:rFonts w:ascii="Calibri" w:hAnsi="Calibri" w:cs="Calibri"/>
                <w:sz w:val="22"/>
                <w:szCs w:val="22"/>
              </w:rPr>
              <w:t xml:space="preserve">Archimedesa; </w:t>
            </w:r>
          </w:p>
          <w:p w:rsidR="00805621" w:rsidRDefault="00BE47E9" w:rsidP="00805621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 xml:space="preserve">potrafi określić, jak po włożeniu do cieczy zachowa się ciało, na podstawie relacji sił wyporu i grawitacji; </w:t>
            </w:r>
          </w:p>
          <w:p w:rsidR="00244B18" w:rsidRPr="0078555D" w:rsidRDefault="00BE47E9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 xml:space="preserve">wie, że obserwacja zachowania ciała zanurzonego w płynie pozwala porównać  gęstość ciała z gęstością płynu;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2A6552" w:rsidRDefault="00E97001" w:rsidP="005A7EE2">
            <w:pPr>
              <w:rPr>
                <w:rFonts w:cstheme="minorHAnsi"/>
              </w:rPr>
            </w:pPr>
            <w:r w:rsidRPr="002A6552">
              <w:rPr>
                <w:rFonts w:eastAsia="Calibri" w:cstheme="minorHAnsi"/>
                <w:b/>
              </w:rPr>
              <w:t xml:space="preserve">Wymagania </w:t>
            </w:r>
            <w:r w:rsidR="00913E53" w:rsidRPr="002A6552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2A6552" w:rsidRDefault="002A6552" w:rsidP="00BE47E9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 xml:space="preserve">wie, że ciśnienie atmosferyczne wyraża się zwykle w hektopaskalach; </w:t>
            </w:r>
          </w:p>
          <w:p w:rsidR="002A6552" w:rsidRPr="002A6552" w:rsidRDefault="002A6552" w:rsidP="00BE47E9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 xml:space="preserve">potrafi wskazać przykład działania ciśnienia atmosferycznego i jego skutki; </w:t>
            </w:r>
          </w:p>
          <w:p w:rsidR="002A6552" w:rsidRDefault="002A6552" w:rsidP="00BE47E9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A6552">
              <w:rPr>
                <w:rFonts w:ascii="Calibri" w:hAnsi="Calibri" w:cs="Calibri"/>
                <w:sz w:val="22"/>
                <w:szCs w:val="22"/>
              </w:rPr>
              <w:t xml:space="preserve">potrafi obliczyć ciśnienie w prostych zadaniach, </w:t>
            </w:r>
          </w:p>
          <w:p w:rsidR="009400AD" w:rsidRPr="009400AD" w:rsidRDefault="009400AD" w:rsidP="00BE47E9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>wie, że w zbiornikach wodnych, np. w jeziorze, ciśnienie hydrostatyczne jest większe na większych głębokościach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9400AD" w:rsidRPr="009400AD" w:rsidRDefault="009400A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 xml:space="preserve">potrafi obliczyć ciśnienie hydrostatyczne na danej </w:t>
            </w:r>
            <w:r w:rsidR="009E7367" w:rsidRPr="009400AD">
              <w:rPr>
                <w:rFonts w:ascii="Calibri" w:hAnsi="Calibri" w:cs="Calibri"/>
                <w:sz w:val="22"/>
                <w:szCs w:val="22"/>
              </w:rPr>
              <w:t>głębokoś</w:t>
            </w:r>
            <w:r w:rsidR="009E7367">
              <w:rPr>
                <w:rFonts w:ascii="Calibri" w:hAnsi="Calibri" w:cs="Calibri"/>
                <w:sz w:val="22"/>
                <w:szCs w:val="22"/>
              </w:rPr>
              <w:t>ci</w:t>
            </w:r>
            <w:r w:rsidR="009E7367" w:rsidRPr="009400A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400AD">
              <w:rPr>
                <w:rFonts w:ascii="Calibri" w:hAnsi="Calibri" w:cs="Calibri"/>
                <w:sz w:val="22"/>
                <w:szCs w:val="22"/>
              </w:rPr>
              <w:t>w określonej cieczy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400AD" w:rsidRPr="00E17FD5" w:rsidRDefault="009400A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 xml:space="preserve">wie, </w:t>
            </w:r>
            <w:r w:rsidR="009E7367">
              <w:rPr>
                <w:rFonts w:ascii="Calibri" w:hAnsi="Calibri" w:cs="Calibri"/>
                <w:sz w:val="22"/>
                <w:szCs w:val="22"/>
              </w:rPr>
              <w:t>ż</w:t>
            </w:r>
            <w:r w:rsidR="009E7367" w:rsidRPr="009400AD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Pr="009400AD">
              <w:rPr>
                <w:rFonts w:ascii="Calibri" w:hAnsi="Calibri" w:cs="Calibri"/>
                <w:sz w:val="22"/>
                <w:szCs w:val="22"/>
              </w:rPr>
              <w:t xml:space="preserve">ciśnienie można wyrażać w kilopaskalach, potrafi przeliczać je na paskale; </w:t>
            </w:r>
          </w:p>
          <w:p w:rsidR="00B35F4D" w:rsidRDefault="00B35F4D" w:rsidP="00BE47E9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35F4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podaje przykłady zastosowania prawa Pascala (prasa hydrauliczna, podnośnik hydrauliczny); </w:t>
            </w:r>
          </w:p>
          <w:p w:rsidR="00B35F4D" w:rsidRPr="00B35F4D" w:rsidRDefault="00B35F4D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35F4D">
              <w:rPr>
                <w:rFonts w:ascii="Calibri" w:hAnsi="Calibri" w:cs="Calibri"/>
                <w:sz w:val="22"/>
                <w:szCs w:val="22"/>
                <w:highlight w:val="lightGray"/>
              </w:rPr>
              <w:t>zna zasadę działania prasy hydraulicznej</w:t>
            </w:r>
          </w:p>
          <w:p w:rsidR="009400AD" w:rsidRPr="00E17FD5" w:rsidRDefault="00B35F4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wykorzystać prawo Pascala do zapisania zasady działania prasy w postaci matematycznej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2"/>
                      <w:szCs w:val="22"/>
                      <w:highlight w:val="lightGray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2"/>
                      <w:szCs w:val="22"/>
                      <w:highlight w:val="lightGray"/>
                    </w:rPr>
                    <m:t>p</m:t>
                  </m:r>
                </m:e>
                <m:sub>
                  <m:r>
                    <w:rPr>
                      <w:rFonts w:ascii="Cambria Math" w:hAnsi="Cambria Math" w:cs="Calibri"/>
                      <w:sz w:val="22"/>
                      <w:szCs w:val="22"/>
                      <w:highlight w:val="lightGray"/>
                      <w:vertAlign w:val="subscript"/>
                    </w:rPr>
                    <m:t>1</m:t>
                  </m:r>
                </m:sub>
              </m:sSub>
              <m:r>
                <w:rPr>
                  <w:rFonts w:ascii="Cambria Math" w:hAnsi="Cambria Math" w:cs="Calibri"/>
                  <w:sz w:val="22"/>
                  <w:szCs w:val="22"/>
                  <w:highlight w:val="lightGray"/>
                </w:rPr>
                <m:t>=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2"/>
                      <w:szCs w:val="22"/>
                      <w:highlight w:val="lightGray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sz w:val="22"/>
                      <w:szCs w:val="22"/>
                      <w:highlight w:val="lightGray"/>
                    </w:rPr>
                    <m:t>p</m:t>
                  </m:r>
                </m:e>
                <m:sub>
                  <m:r>
                    <w:rPr>
                      <w:rFonts w:ascii="Cambria Math" w:hAnsi="Cambria Math" w:cs="Calibri"/>
                      <w:sz w:val="22"/>
                      <w:szCs w:val="22"/>
                      <w:highlight w:val="lightGray"/>
                      <w:vertAlign w:val="subscript"/>
                    </w:rPr>
                    <m:t>2</m:t>
                  </m:r>
                </m:sub>
              </m:sSub>
            </m:oMath>
            <w:r w:rsidRPr="009400AD">
              <w:rPr>
                <w:rFonts w:ascii="Calibri" w:hAnsi="Calibri" w:cs="Calibri"/>
                <w:sz w:val="22"/>
                <w:szCs w:val="22"/>
                <w:highlight w:val="lightGray"/>
                <w:vertAlign w:val="subscript"/>
              </w:rPr>
              <w:t>;</w:t>
            </w:r>
          </w:p>
          <w:p w:rsidR="00E17FD5" w:rsidRDefault="00E17FD5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E17FD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omówić przykładowe zastosowania naczyń połączonych; </w:t>
            </w:r>
          </w:p>
          <w:p w:rsid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0562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zmiana ciśnienia nad cieczą w jednym z naczyń może spowodować zmianę poziomu cieczy w tym naczyniu; </w:t>
            </w:r>
          </w:p>
          <w:p w:rsid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0562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zna wzór na obliczanie wartości siły wyporu; </w:t>
            </w:r>
          </w:p>
          <w:p w:rsid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 xml:space="preserve">potrafi wyznaczyć wartość siły wyporu przy wykorzystaniu siłomierza; </w:t>
            </w:r>
          </w:p>
          <w:p w:rsidR="00805621" w:rsidRP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>potrafi porównać siły wyporu dla tego samego ciała zanurzonego w różnych cieczach na podstawie głębokości zanurzenia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BE47E9" w:rsidRPr="00125559" w:rsidRDefault="00BE47E9" w:rsidP="00BB759C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>potrafi narysować w postaci wektorów z zachowaniem skali</w:t>
            </w:r>
            <w:r w:rsidR="001255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25559">
              <w:rPr>
                <w:rFonts w:ascii="Calibri" w:hAnsi="Calibri" w:cs="Calibri"/>
                <w:sz w:val="22"/>
                <w:szCs w:val="22"/>
              </w:rPr>
              <w:t xml:space="preserve">siły działające na zanurzone ciało; </w:t>
            </w:r>
          </w:p>
          <w:p w:rsidR="00BE47E9" w:rsidRPr="00BE47E9" w:rsidRDefault="00BE47E9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>potrafi w sytuacji przedstawionej graficznie, wyjaśnić zachowanie się zanurzonego ciała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400AD" w:rsidRPr="0078555D" w:rsidRDefault="00BE47E9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 xml:space="preserve">potrafi na podstawie danych gęstości cieczy i ciała stwierdzić, jak ciało się zachowa po włożeniu go do cieczy; </w:t>
            </w:r>
            <w:r w:rsidR="00E17FD5" w:rsidRPr="0078555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17FD5" w:rsidRPr="0078555D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2A6552" w:rsidRPr="00B35F4D" w:rsidRDefault="002A6552" w:rsidP="00BE47E9">
            <w:pPr>
              <w:pStyle w:val="Styltabeli2"/>
              <w:numPr>
                <w:ilvl w:val="0"/>
                <w:numId w:val="1"/>
              </w:numPr>
              <w:spacing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>potrafi przeliczać jednostki ciśnienia Pa na hP</w:t>
            </w:r>
            <w:r w:rsidR="00B35F4D">
              <w:rPr>
                <w:rFonts w:ascii="Calibri" w:hAnsi="Calibri" w:cs="Calibri"/>
                <w:sz w:val="22"/>
                <w:szCs w:val="22"/>
              </w:rPr>
              <w:t>a</w:t>
            </w:r>
            <w:r w:rsidR="00B35F4D" w:rsidRPr="00B35F4D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13E53" w:rsidRPr="000036E5" w:rsidRDefault="00B35F4D" w:rsidP="00BE47E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potrafi przeliczać dowolne  jednostki powierzchni na m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  <w:vertAlign w:val="superscript"/>
              </w:rPr>
              <w:t>2</w:t>
            </w:r>
            <w:r w:rsidR="009C5DDB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B35F4D" w:rsidRPr="00B35F4D" w:rsidRDefault="00B35F4D" w:rsidP="00BE47E9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 xml:space="preserve">rozumie pojęcie </w:t>
            </w:r>
            <w:r w:rsidR="001F55D9" w:rsidRPr="00B35F4D">
              <w:rPr>
                <w:rFonts w:ascii="Calibri" w:hAnsi="Calibri" w:cs="Calibri"/>
                <w:sz w:val="22"/>
                <w:szCs w:val="22"/>
              </w:rPr>
              <w:t>sił</w:t>
            </w:r>
            <w:r w:rsidR="001F55D9">
              <w:rPr>
                <w:rFonts w:ascii="Calibri" w:hAnsi="Calibri" w:cs="Calibri"/>
                <w:sz w:val="22"/>
                <w:szCs w:val="22"/>
              </w:rPr>
              <w:t>y</w:t>
            </w:r>
            <w:r w:rsidR="001F55D9" w:rsidRPr="00B35F4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5F4D">
              <w:rPr>
                <w:rFonts w:ascii="Calibri" w:hAnsi="Calibri" w:cs="Calibri"/>
                <w:sz w:val="22"/>
                <w:szCs w:val="22"/>
              </w:rPr>
              <w:t xml:space="preserve">parcia; </w:t>
            </w:r>
          </w:p>
          <w:p w:rsidR="00B35F4D" w:rsidRPr="000036E5" w:rsidRDefault="00B35F4D" w:rsidP="00BE47E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obliczyć siłę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F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  <w:vertAlign w:val="subscript"/>
              </w:rPr>
              <w:t>2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uzyskaną w d</w:t>
            </w:r>
            <w:r w:rsidR="000036E5"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>ziałaniu podnośnika hydraulicz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nego przy znanym ilorazie powierzchni i sile działającej na mały tłok prasy; </w:t>
            </w:r>
          </w:p>
          <w:p w:rsidR="00B35F4D" w:rsidRPr="00B35F4D" w:rsidRDefault="00B35F4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 xml:space="preserve">potrafi zademonstrować prawo Pascala; </w:t>
            </w:r>
          </w:p>
          <w:p w:rsidR="00B35F4D" w:rsidRPr="000036E5" w:rsidRDefault="009400AD" w:rsidP="00BE47E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ciśnienie całkowite, na pewnej głębokości w jeziorze, składa się z ciśnienia hydrostatycznego wody i ciśnienia atmosferycznego (zewnętrznego); </w:t>
            </w:r>
          </w:p>
          <w:p w:rsidR="009400AD" w:rsidRPr="009400AD" w:rsidRDefault="009400A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 xml:space="preserve">wie, że ciśnienie hydrostatyczne nie zależy od masy cieczy, a od wysokości jej słupa; </w:t>
            </w:r>
          </w:p>
          <w:p w:rsidR="009400AD" w:rsidRPr="009400AD" w:rsidRDefault="009400A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>rozwiązuje zadania o podwyższonym stopniu trudności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400AD" w:rsidRPr="009400AD" w:rsidRDefault="009400AD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>potrafi odczytać dane do zadania z wykresu i je zinterpretować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400AD" w:rsidRPr="000036E5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rozwiązać proste problemy nierachunkowe; </w:t>
            </w:r>
          </w:p>
          <w:p w:rsidR="00805621" w:rsidRP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805621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dlaczego w naczyniach połączonych poziomy różnych niemieszających się cieczy są na różnych wysokościach i wynika to z różnych gęstości tych cieczy; </w:t>
            </w:r>
          </w:p>
          <w:p w:rsidR="00805621" w:rsidRPr="00805621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  <w:highlight w:val="lightGray"/>
              </w:rPr>
              <w:t>potrafi obliczyć wartość siły wyporu na podstawie wzoru;</w:t>
            </w:r>
            <w:r w:rsidRPr="0080562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BE47E9" w:rsidRDefault="00805621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 xml:space="preserve">rozumie, że siła wyporu działa na ciała również w gazach; </w:t>
            </w:r>
          </w:p>
          <w:p w:rsidR="00BE47E9" w:rsidRPr="00BE47E9" w:rsidRDefault="00BE47E9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>potrafi</w:t>
            </w:r>
            <w:r w:rsidR="001F55D9">
              <w:rPr>
                <w:rFonts w:ascii="Calibri" w:hAnsi="Calibri" w:cs="Calibri"/>
                <w:sz w:val="22"/>
                <w:szCs w:val="22"/>
              </w:rPr>
              <w:t xml:space="preserve"> wyznaczyć</w:t>
            </w:r>
            <w:r w:rsidRPr="00BE47E9">
              <w:rPr>
                <w:rFonts w:ascii="Calibri" w:hAnsi="Calibri" w:cs="Calibri"/>
                <w:sz w:val="22"/>
                <w:szCs w:val="22"/>
              </w:rPr>
              <w:t xml:space="preserve"> za pomocą siłomierza wartość siły wyporu działając</w:t>
            </w:r>
            <w:r w:rsidR="001F55D9">
              <w:rPr>
                <w:rFonts w:ascii="Calibri" w:hAnsi="Calibri" w:cs="Calibri"/>
                <w:sz w:val="22"/>
                <w:szCs w:val="22"/>
              </w:rPr>
              <w:t>ej</w:t>
            </w:r>
            <w:r w:rsidRPr="00BE47E9">
              <w:rPr>
                <w:rFonts w:ascii="Calibri" w:hAnsi="Calibri" w:cs="Calibri"/>
                <w:sz w:val="22"/>
                <w:szCs w:val="22"/>
              </w:rPr>
              <w:t xml:space="preserve"> na zanurzone ciało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BE47E9" w:rsidRPr="00BE47E9" w:rsidRDefault="00BE47E9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 xml:space="preserve">demonstruje prawo Archimedesa; </w:t>
            </w:r>
          </w:p>
          <w:p w:rsidR="00BE47E9" w:rsidRPr="00BE47E9" w:rsidRDefault="00BE47E9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E47E9">
              <w:rPr>
                <w:rFonts w:ascii="Calibri" w:hAnsi="Calibri" w:cs="Calibri"/>
                <w:sz w:val="22"/>
                <w:szCs w:val="22"/>
                <w:highlight w:val="lightGray"/>
              </w:rPr>
              <w:t>potrafi wyznaczyć wielkość zanurz</w:t>
            </w:r>
            <w:r w:rsidR="001F55D9">
              <w:rPr>
                <w:rFonts w:ascii="Calibri" w:hAnsi="Calibri" w:cs="Calibri"/>
                <w:sz w:val="22"/>
                <w:szCs w:val="22"/>
                <w:highlight w:val="lightGray"/>
              </w:rPr>
              <w:t>e</w:t>
            </w:r>
            <w:r w:rsidRPr="00BE47E9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nia pływającego ciała na podstawie równowagi sił grawitacji i wyporu; </w:t>
            </w:r>
          </w:p>
          <w:p w:rsidR="00BE47E9" w:rsidRDefault="00BE47E9" w:rsidP="00BE47E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E47E9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wyznaczyć gęstość cieczy, znając wartość siły wyporu i objętość wypartej cieczy; </w:t>
            </w:r>
          </w:p>
          <w:p w:rsidR="00805621" w:rsidRPr="0078555D" w:rsidRDefault="00BE47E9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E47E9">
              <w:rPr>
                <w:rFonts w:ascii="Calibri" w:hAnsi="Calibri" w:cs="Calibri"/>
                <w:sz w:val="22"/>
                <w:szCs w:val="22"/>
              </w:rPr>
              <w:t xml:space="preserve">przeprowadza eksperyment pozwalający wyznaczyć gęstość cieczy;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B35F4D" w:rsidRPr="00B35F4D" w:rsidRDefault="00B35F4D" w:rsidP="009400AD">
            <w:pPr>
              <w:pStyle w:val="Styltabeli2"/>
              <w:numPr>
                <w:ilvl w:val="0"/>
                <w:numId w:val="1"/>
              </w:numPr>
              <w:spacing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B35F4D">
              <w:rPr>
                <w:rFonts w:ascii="Calibri" w:hAnsi="Calibri" w:cs="Calibri"/>
                <w:sz w:val="22"/>
                <w:szCs w:val="22"/>
              </w:rPr>
              <w:t>potrafi obliczyć siłę parcia przy znanym ciśnieniu i znanym polu powierzchni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913E53" w:rsidRDefault="00B35F4D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35F4D">
              <w:rPr>
                <w:rFonts w:asciiTheme="minorHAnsi" w:hAnsiTheme="minorHAnsi" w:cstheme="minorHAnsi"/>
                <w:sz w:val="22"/>
                <w:szCs w:val="22"/>
              </w:rPr>
              <w:t xml:space="preserve">demonstruje istnienie ciśnienia atmosferycznego; </w:t>
            </w:r>
          </w:p>
          <w:p w:rsidR="00B35F4D" w:rsidRPr="000036E5" w:rsidRDefault="00B35F4D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>stos</w:t>
            </w:r>
            <w:r w:rsidR="009F72D8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uje 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prawo Pascala do rozwiązywania trudniejszych zadań; </w:t>
            </w:r>
          </w:p>
          <w:p w:rsidR="009400AD" w:rsidRPr="009400AD" w:rsidRDefault="009400AD" w:rsidP="009400A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9400AD">
              <w:rPr>
                <w:rFonts w:ascii="Calibri" w:hAnsi="Calibri" w:cs="Calibri"/>
                <w:sz w:val="22"/>
                <w:szCs w:val="22"/>
              </w:rPr>
              <w:t xml:space="preserve">demonstruje zależność ciśnienia hydrostatycznego od wysokości słupa cieczy; </w:t>
            </w:r>
          </w:p>
          <w:p w:rsidR="009400AD" w:rsidRPr="000036E5" w:rsidRDefault="009400AD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>rozumie</w:t>
            </w:r>
            <w:r w:rsidR="009F72D8">
              <w:rPr>
                <w:rFonts w:ascii="Calibri" w:hAnsi="Calibri" w:cs="Calibri"/>
                <w:sz w:val="22"/>
                <w:szCs w:val="22"/>
                <w:highlight w:val="lightGray"/>
              </w:rPr>
              <w:t>,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co oznacza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 xml:space="preserve">paradoks hydrostatyczny; </w:t>
            </w:r>
          </w:p>
          <w:p w:rsidR="00805621" w:rsidRPr="000036E5" w:rsidRDefault="00805621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rozwiązuje zadania o podwyższonym stopniu trudności; </w:t>
            </w:r>
          </w:p>
          <w:p w:rsidR="00805621" w:rsidRPr="00BE47E9" w:rsidRDefault="00805621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05621">
              <w:rPr>
                <w:rFonts w:ascii="Calibri" w:hAnsi="Calibri" w:cs="Calibri"/>
                <w:sz w:val="22"/>
                <w:szCs w:val="22"/>
              </w:rPr>
              <w:t>rozwiąz</w:t>
            </w:r>
            <w:r w:rsidR="009F72D8">
              <w:rPr>
                <w:rFonts w:ascii="Calibri" w:hAnsi="Calibri" w:cs="Calibri"/>
                <w:sz w:val="22"/>
                <w:szCs w:val="22"/>
              </w:rPr>
              <w:t>uje</w:t>
            </w:r>
            <w:r w:rsidRPr="00805621">
              <w:rPr>
                <w:rFonts w:ascii="Calibri" w:hAnsi="Calibri" w:cs="Calibri"/>
                <w:sz w:val="22"/>
                <w:szCs w:val="22"/>
              </w:rPr>
              <w:t xml:space="preserve"> zadania i problemy nierachunkowe; </w:t>
            </w:r>
          </w:p>
          <w:p w:rsidR="00BE47E9" w:rsidRPr="000036E5" w:rsidRDefault="00BE47E9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rozwiązuje zadania dotyczące pływania ciał i obliczania siły wyporu; </w:t>
            </w:r>
          </w:p>
          <w:p w:rsidR="00BE47E9" w:rsidRPr="00BE47E9" w:rsidRDefault="00BE47E9" w:rsidP="009400A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>rozwiązuje zadania dotyczące siły wyporu, gęstości cieczy, objętości wypartej cieczy;</w:t>
            </w:r>
            <w:r w:rsidRPr="00BE47E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>DZI</w:t>
            </w:r>
            <w:r w:rsidR="00DF1972" w:rsidRPr="005850D6">
              <w:rPr>
                <w:rFonts w:cstheme="minorHAnsi"/>
                <w:b/>
                <w:bCs/>
                <w:sz w:val="28"/>
                <w:szCs w:val="28"/>
              </w:rPr>
              <w:t>AŁ 3</w:t>
            </w:r>
            <w:r w:rsidR="00BE47E9">
              <w:rPr>
                <w:rFonts w:cstheme="minorHAnsi"/>
                <w:b/>
                <w:bCs/>
                <w:sz w:val="28"/>
                <w:szCs w:val="28"/>
              </w:rPr>
              <w:t>. Ruch i siły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pStyle w:val="Bezodstpw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5D697E" w:rsidRPr="00C51E64" w:rsidRDefault="005D697E" w:rsidP="005D697E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zna jednostki drogi i czasu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C51E64" w:rsidRPr="00C51E64" w:rsidRDefault="00C51E64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 xml:space="preserve">wie, na czym polega względność ruchu; </w:t>
            </w:r>
          </w:p>
          <w:p w:rsidR="00C51E64" w:rsidRPr="00C51E64" w:rsidRDefault="00C51E64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wie, co to jest tor i czym różni się od drogi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C51E64" w:rsidRPr="00C51E64" w:rsidRDefault="00C51E64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wie, jaki ruch nazywamy prostoliniowym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5D697E" w:rsidRPr="00C51E64" w:rsidRDefault="005D697E" w:rsidP="005D697E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zna symbole oznaczające drogę i czas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5D697E" w:rsidRPr="002A3431" w:rsidRDefault="005D697E" w:rsidP="005D697E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zna podstawowe jednostki drogi i czasu w układzie SI</w:t>
            </w:r>
            <w:r>
              <w:rPr>
                <w:rFonts w:ascii="Calibri" w:hAnsi="Calibri" w:cs="Calibri"/>
                <w:sz w:val="18"/>
                <w:szCs w:val="18"/>
              </w:rPr>
              <w:t>;</w:t>
            </w:r>
          </w:p>
          <w:p w:rsidR="005D697E" w:rsidRPr="0010026E" w:rsidRDefault="005D697E" w:rsidP="005D697E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 xml:space="preserve">zna jednostki prędkości; </w:t>
            </w:r>
          </w:p>
          <w:p w:rsidR="00C51E64" w:rsidRPr="00C51E64" w:rsidRDefault="00C51E64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 xml:space="preserve">zna wzór na obliczanie prędkości;  </w:t>
            </w:r>
          </w:p>
          <w:p w:rsidR="00C51E64" w:rsidRPr="0010026E" w:rsidRDefault="0010026E" w:rsidP="00065DC9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wyjaśnia, jaki ruch nazywamy ruchem jednostajnym prostoliniowym; </w:t>
            </w:r>
          </w:p>
          <w:p w:rsidR="0010026E" w:rsidRPr="0010026E" w:rsidRDefault="0010026E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wie, że ruch jednostajny można opisać za pomocą wykresu zależności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10026E" w:rsidRPr="0010026E" w:rsidRDefault="0010026E" w:rsidP="00065DC9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utożsamia prędkość z nachyleniem wykresu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do osi czasu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10026E" w:rsidRPr="0010026E" w:rsidRDefault="0010026E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wie, jak wygląda wykres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dla ruchu odcinkami jednostajnego; </w:t>
            </w:r>
          </w:p>
          <w:p w:rsidR="0014034A" w:rsidRPr="0014034A" w:rsidRDefault="005D697E" w:rsidP="00065DC9">
            <w:pPr>
              <w:pStyle w:val="Domylne"/>
              <w:numPr>
                <w:ilvl w:val="0"/>
                <w:numId w:val="1"/>
              </w:numPr>
              <w:spacing w:before="0" w:line="240" w:lineRule="auto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wyjaśnia</w:t>
            </w:r>
            <w:r w:rsidRPr="0014034A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</w:t>
            </w:r>
            <w:r w:rsidR="0014034A" w:rsidRPr="0014034A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różnicę między prędkością średnią a chwilową; </w:t>
            </w:r>
          </w:p>
          <w:p w:rsidR="0014034A" w:rsidRPr="0014034A" w:rsidRDefault="0014034A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odróżnia ruch przyśpieszony </w:t>
            </w:r>
            <w:r w:rsidR="005D697E">
              <w:rPr>
                <w:rFonts w:ascii="Calibri" w:hAnsi="Calibri" w:cs="Calibri"/>
                <w:sz w:val="22"/>
                <w:szCs w:val="22"/>
              </w:rPr>
              <w:t>od ruchu</w:t>
            </w:r>
            <w:r w:rsidRPr="0014034A">
              <w:rPr>
                <w:rFonts w:ascii="Calibri" w:hAnsi="Calibri" w:cs="Calibri"/>
                <w:sz w:val="22"/>
                <w:szCs w:val="22"/>
              </w:rPr>
              <w:t xml:space="preserve"> jednostajn</w:t>
            </w:r>
            <w:r w:rsidR="005D697E">
              <w:rPr>
                <w:rFonts w:ascii="Calibri" w:hAnsi="Calibri" w:cs="Calibri"/>
                <w:sz w:val="22"/>
                <w:szCs w:val="22"/>
              </w:rPr>
              <w:t>ego</w:t>
            </w:r>
            <w:r w:rsidRPr="0014034A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14034A" w:rsidRPr="00733D34" w:rsidRDefault="0014034A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>wie, że przyśpieszenie wiąże się z przyrostem prędkości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14034A" w:rsidRPr="0014034A" w:rsidRDefault="0014034A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>zna definicję i jednostkę przyśpieszenia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  <w:r w:rsidRPr="0014034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4034A" w:rsidRPr="0014034A" w:rsidRDefault="0014034A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wie, jaki ruch nazywamy ruchem jednostajnie opóźnionym; </w:t>
            </w:r>
          </w:p>
          <w:p w:rsidR="00D92D15" w:rsidRPr="000036E5" w:rsidRDefault="00D92D15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jaki kształt ma wykres przyśpieszenia od czasu; </w:t>
            </w:r>
          </w:p>
          <w:p w:rsidR="00065DC9" w:rsidRPr="00065DC9" w:rsidRDefault="00065DC9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rozumie, że przyczyną zmiany stanu ruchu ciała jest siła; </w:t>
            </w:r>
          </w:p>
          <w:p w:rsidR="00913E53" w:rsidRPr="0078555D" w:rsidRDefault="00065DC9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zna treść trzech zasad dynamiki;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397054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lastRenderedPageBreak/>
              <w:t>Wymagania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 xml:space="preserve"> 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C51E64" w:rsidRPr="00C51E64" w:rsidRDefault="00C51E64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podaje przykłady względności ruchu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5D697E" w:rsidRPr="005D697E" w:rsidRDefault="0010026E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prędkość to wielkość wektorowa; </w:t>
            </w:r>
          </w:p>
          <w:p w:rsidR="005D697E" w:rsidRDefault="005D697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oblicza wartość prędkości w prostych przykładach;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oblicza drogę w ruchu jednostajnym;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wykonuje działania na jednostkach prędkości i czasu;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wie, że drogę w ruchu jednostajnym oblicza się ze wzoru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s=v∙t</m:t>
              </m:r>
            </m:oMath>
            <w:r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="0010026E" w:rsidRPr="003F750E" w:rsidRDefault="0010026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wie, jak wygląda wykres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dla ruchu odcinkami jednostajnego; </w:t>
            </w:r>
          </w:p>
          <w:p w:rsidR="003F750E" w:rsidRPr="003F750E" w:rsidRDefault="003F750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750E">
              <w:rPr>
                <w:rFonts w:ascii="Calibri" w:hAnsi="Calibri" w:cs="Calibri"/>
                <w:sz w:val="22"/>
                <w:szCs w:val="22"/>
              </w:rPr>
              <w:t xml:space="preserve">potrafi odczytywać informacje z </w:t>
            </w:r>
            <w:r w:rsidR="005D697E" w:rsidRPr="003F750E">
              <w:rPr>
                <w:rFonts w:ascii="Calibri" w:hAnsi="Calibri" w:cs="Calibri"/>
                <w:sz w:val="22"/>
                <w:szCs w:val="22"/>
              </w:rPr>
              <w:t>wykres</w:t>
            </w:r>
            <w:r w:rsidR="005D697E">
              <w:rPr>
                <w:rFonts w:ascii="Calibri" w:hAnsi="Calibri" w:cs="Calibri"/>
                <w:sz w:val="22"/>
                <w:szCs w:val="22"/>
              </w:rPr>
              <w:t>u</w:t>
            </w:r>
            <w:r w:rsidR="005D697E" w:rsidRPr="003F75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D697E">
              <w:rPr>
                <w:rFonts w:ascii="Calibri" w:hAnsi="Calibri" w:cs="Calibri"/>
                <w:sz w:val="22"/>
                <w:szCs w:val="22"/>
              </w:rPr>
              <w:t>oraz wykresu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 xml:space="preserve">t; </w:t>
            </w:r>
          </w:p>
          <w:p w:rsidR="003F750E" w:rsidRPr="000036E5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jak obliczać prędkość średnią na podstawie wzoru; </w:t>
            </w:r>
          </w:p>
          <w:p w:rsidR="0014034A" w:rsidRPr="000036E5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obliczyć prędkość średnią podróży składającej się z kilku etapów, opisanej słownie; </w:t>
            </w:r>
          </w:p>
          <w:p w:rsidR="0014034A" w:rsidRPr="0014034A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wyjaśnia </w:t>
            </w:r>
            <w:r w:rsidR="005D697E">
              <w:rPr>
                <w:rFonts w:ascii="Calibri" w:hAnsi="Calibri" w:cs="Calibri"/>
                <w:sz w:val="22"/>
                <w:szCs w:val="22"/>
              </w:rPr>
              <w:t>pojęcie</w:t>
            </w:r>
            <w:r w:rsidR="005D697E" w:rsidRPr="0014034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4034A">
              <w:rPr>
                <w:rFonts w:ascii="Calibri" w:hAnsi="Calibri" w:cs="Calibri"/>
                <w:sz w:val="22"/>
                <w:szCs w:val="22"/>
              </w:rPr>
              <w:t xml:space="preserve">ruchu jednostajnie przyśpieszonego; </w:t>
            </w:r>
          </w:p>
          <w:p w:rsidR="0014034A" w:rsidRPr="0014034A" w:rsidRDefault="0014034A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oblicza wartość przyśpieszenia na podstawie definicji; </w:t>
            </w:r>
          </w:p>
          <w:p w:rsidR="0014034A" w:rsidRPr="00D92D15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wie, jaki jest kształt wykresu prędkości od czasu w ruchu jednostajnie opóźnionym;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potrafi wyjaśnić, co oznacza </w:t>
            </w:r>
            <w:r w:rsidR="005D697E" w:rsidRPr="00D92D15">
              <w:rPr>
                <w:rFonts w:ascii="Calibri" w:hAnsi="Calibri" w:cs="Calibri"/>
                <w:sz w:val="22"/>
                <w:szCs w:val="22"/>
              </w:rPr>
              <w:t xml:space="preserve">jednostajne </w:t>
            </w:r>
            <w:r w:rsidRPr="00D92D15">
              <w:rPr>
                <w:rFonts w:ascii="Calibri" w:hAnsi="Calibri" w:cs="Calibri"/>
                <w:sz w:val="22"/>
                <w:szCs w:val="22"/>
              </w:rPr>
              <w:t xml:space="preserve">zmniejszanie prędkości;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potrafi obliczyć przyśpieszenie w tym ruchu; </w:t>
            </w:r>
          </w:p>
          <w:p w:rsidR="00D92D15" w:rsidRPr="000036E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jaki kształt ma wykres drogi od czasu w ruchu jednostajnie przyśpieszonym;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wyjaśnia związek masy z bezwładnością ciała;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rozumie związek przyczynowo-skutkowy braku działającej siły lub działania równoważących się sił; </w:t>
            </w:r>
          </w:p>
          <w:p w:rsidR="00D92D15" w:rsidRPr="00065DC9" w:rsidRDefault="00065DC9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wie, że ciało spada swobodnie, jeśli działa na nie tylko siła ciężkości;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>rozumie, że przyśpieszenie z jakim porusza się ciało, zależy od działającej na nie siły oraz od masy tego ciała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wie, że przy powierzchni Ziemi spadanie swobodne ciał odbywa się z przyśpieszeniem ziemskim;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wie, na czym polega zjawisko odrzutu;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rozumie powiązanie pierwszej zasady z ruchem jednostajnym lub spoczynkiem ciała; </w:t>
            </w:r>
          </w:p>
          <w:p w:rsidR="00065DC9" w:rsidRPr="0078555D" w:rsidRDefault="00584B48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rozumie związek drugiej zasady z ruchem jednostajnie przyśpieszonym ciała;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397054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C51E64" w:rsidRDefault="00C51E64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wie, co oznacza zaokrąglanie liczby do jednej lub dwóch cyfr znaczących;</w:t>
            </w:r>
          </w:p>
          <w:p w:rsidR="00C51E64" w:rsidRPr="00C51E64" w:rsidRDefault="00C51E64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>potrafi przeliczać jednostki drogi i czasu;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rysuje wykres zależności drogi od czasu dla ruchu jednostajnego na podstawie danych zebranych w tabeli; </w:t>
            </w:r>
          </w:p>
          <w:p w:rsidR="00EF1016" w:rsidRPr="0010026E" w:rsidRDefault="0010026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odczytuje informacje z wykresu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 xml:space="preserve">s 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 xml:space="preserve">t; </w:t>
            </w:r>
          </w:p>
          <w:p w:rsidR="0010026E" w:rsidRPr="000036E5" w:rsidRDefault="0010026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 xml:space="preserve">wie, że w ruchu jednostajnym pole powierzchni figury pod wykresem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v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od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t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w wybranym przedziale czasu jest równe drodze przebytej w tym przedziale czasu; </w:t>
            </w:r>
          </w:p>
          <w:p w:rsidR="003F750E" w:rsidRPr="0014034A" w:rsidRDefault="003F750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3F750E">
              <w:rPr>
                <w:rFonts w:ascii="Calibri" w:hAnsi="Calibri" w:cs="Calibri"/>
                <w:sz w:val="22"/>
                <w:szCs w:val="22"/>
              </w:rPr>
              <w:t xml:space="preserve">potrafi na podstawie wykresów porównywać prędkości i drogi przebyte w poszczególnych etapach podróży; </w:t>
            </w:r>
          </w:p>
          <w:p w:rsidR="0014034A" w:rsidRPr="000036E5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obliczyć prędkość średnią podróży, składającej się z kilku etapów, przedstawionej na wykresie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s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od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 xml:space="preserve">t; </w:t>
            </w:r>
          </w:p>
          <w:p w:rsidR="0014034A" w:rsidRPr="0014034A" w:rsidRDefault="0014034A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interpretuje przyśpieszenie jako przyrost prędkości w jednostce czasu; </w:t>
            </w:r>
          </w:p>
          <w:p w:rsidR="0014034A" w:rsidRPr="00D92D15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>wie, że jeśli przyrost prędkości jest taki sam w każdej sekundzie, to</w:t>
            </w:r>
            <w:r w:rsidR="007D39B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4034A">
              <w:rPr>
                <w:rFonts w:ascii="Calibri" w:hAnsi="Calibri" w:cs="Calibri"/>
                <w:sz w:val="22"/>
                <w:szCs w:val="22"/>
              </w:rPr>
              <w:t xml:space="preserve">ciało przyśpiesza jednostajnie;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wie, że w ruchu jednostajnie opóźnionym przyśpieszenie ma wartość ujemną i jest stałe; </w:t>
            </w:r>
          </w:p>
          <w:p w:rsidR="00D92D15" w:rsidRPr="00082E6E" w:rsidRDefault="00D92D15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>potrafi obliczyć, o ile wzrosła lub zmalała prędkość po przekształceniu definicji przyśpieszenia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</w:t>
            </w:r>
          </w:p>
          <w:p w:rsidR="00D92D15" w:rsidRPr="000036E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>potrafi obliczyć drogę przebytą przez ciało w najprostszych przypadkach: w ruchu jednostajnym, ruchu jednostajnie przyśpieszonym (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v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  <w:vertAlign w:val="subscript"/>
              </w:rPr>
              <w:t>o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= 0), oraz w ruchu jednostajnie opóźnionym (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v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  <w:vertAlign w:val="subscript"/>
              </w:rPr>
              <w:t>k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= 0), jako pole prostokąta oraz jako pole trójkąta; </w:t>
            </w:r>
          </w:p>
          <w:p w:rsidR="00D92D15" w:rsidRPr="000036E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>potrafi obliczyć drogę przebytą przez ciało w przypadkach: ruchu jednostajnie przyśpieszonym (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v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  <w:vertAlign w:val="subscript"/>
              </w:rPr>
              <w:t>o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≠ 0), oraz w ruchu jednostajnie opóźnionym (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v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  <w:vertAlign w:val="subscript"/>
              </w:rPr>
              <w:t>k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≠ 0), jako pole figury złożonej z prostokąta i trójkąta, lub jako pole trapezu;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przedstawia na rysunku siły równoważące się;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wyjaśnia zachowanie się ciała na podstawie analizy sił działających na to ciało w podanych sytuacjach;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potrafi wyznaczyć siłę z drugiej zasady dynamiki; </w:t>
            </w:r>
          </w:p>
          <w:p w:rsidR="00065DC9" w:rsidRPr="00065DC9" w:rsidRDefault="00693F89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zapisuje</w:t>
            </w:r>
            <w:r w:rsidR="00065DC9" w:rsidRPr="00065DC9">
              <w:rPr>
                <w:rFonts w:ascii="Calibri" w:hAnsi="Calibri" w:cs="Calibri"/>
                <w:sz w:val="22"/>
                <w:szCs w:val="22"/>
              </w:rPr>
              <w:t xml:space="preserve"> jednostkę siły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jako </w:t>
            </w:r>
            <m:oMath>
              <m:r>
                <w:rPr>
                  <w:rFonts w:ascii="Cambria Math" w:hAnsi="Cambria Math" w:cs="Calibri"/>
                  <w:sz w:val="22"/>
                  <w:szCs w:val="22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</w:rPr>
                <m:t xml:space="preserve"> N=1</m:t>
              </m:r>
              <m:f>
                <m:fPr>
                  <m:ctrlPr>
                    <w:rPr>
                      <w:rFonts w:ascii="Cambria Math" w:hAnsi="Cambria Math" w:cs="Calibri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libri"/>
                      <w:sz w:val="22"/>
                      <w:szCs w:val="22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Calibri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libri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Calibri"/>
                  <w:sz w:val="22"/>
                  <w:szCs w:val="22"/>
                </w:rPr>
                <m:t>∙kg</m:t>
              </m:r>
            </m:oMath>
            <w:r w:rsidR="00065DC9" w:rsidRPr="00065DC9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065DC9" w:rsidRPr="00584B48" w:rsidRDefault="00584B48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>zna związek trzeciej zasady z wzajemnością oddziaływań;</w:t>
            </w:r>
          </w:p>
          <w:p w:rsidR="00584B48" w:rsidRPr="0078555D" w:rsidRDefault="00584B48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potrafi wyjaśnić zjawisko odrzutu na podstawie trzeciej zasady dynamiki;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C51E64" w:rsidRDefault="00C51E64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51E64">
              <w:rPr>
                <w:rFonts w:ascii="Calibri" w:hAnsi="Calibri" w:cs="Calibri"/>
                <w:sz w:val="22"/>
                <w:szCs w:val="22"/>
              </w:rPr>
              <w:t xml:space="preserve">potrafi zaokrąglać liczby do </w:t>
            </w:r>
            <w:r w:rsidR="00137C59" w:rsidRPr="00C51E64">
              <w:rPr>
                <w:rFonts w:ascii="Calibri" w:hAnsi="Calibri" w:cs="Calibri"/>
                <w:sz w:val="22"/>
                <w:szCs w:val="22"/>
              </w:rPr>
              <w:t>określon</w:t>
            </w:r>
            <w:r w:rsidR="00137C59">
              <w:rPr>
                <w:rFonts w:ascii="Calibri" w:hAnsi="Calibri" w:cs="Calibri"/>
                <w:sz w:val="22"/>
                <w:szCs w:val="22"/>
              </w:rPr>
              <w:t>ej liczby</w:t>
            </w:r>
            <w:r w:rsidR="00137C59" w:rsidRPr="00C51E6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51E64">
              <w:rPr>
                <w:rFonts w:ascii="Calibri" w:hAnsi="Calibri" w:cs="Calibri"/>
                <w:sz w:val="22"/>
                <w:szCs w:val="22"/>
              </w:rPr>
              <w:t>cyfr znaczących;</w:t>
            </w:r>
          </w:p>
          <w:p w:rsidR="00913E53" w:rsidRPr="0010026E" w:rsidRDefault="00137C59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0026E"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rzelicza jednostki prędkości z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km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h</m:t>
                  </m:r>
                </m:den>
              </m:f>
            </m:oMath>
            <w:r w:rsidR="0010026E"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s</m:t>
                  </m:r>
                </m:den>
              </m:f>
            </m:oMath>
            <w:r w:rsidR="0010026E"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 i odwrotnie;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>przeprowadz</w:t>
            </w:r>
            <w:r w:rsidR="00137C59">
              <w:rPr>
                <w:rFonts w:ascii="Calibri" w:hAnsi="Calibri" w:cs="Calibri"/>
                <w:sz w:val="22"/>
                <w:szCs w:val="22"/>
              </w:rPr>
              <w:t>a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eksperyment prowadzący do wyznaczenia wartości prędkości;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>wyznacz</w:t>
            </w:r>
            <w:r w:rsidR="00137C59">
              <w:rPr>
                <w:rFonts w:ascii="Calibri" w:hAnsi="Calibri" w:cs="Calibri"/>
                <w:sz w:val="22"/>
                <w:szCs w:val="22"/>
              </w:rPr>
              <w:t>a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prędkość na podstawie wykresu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 xml:space="preserve">s 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rozwiązuje zadania rachunkowe;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potrafi obliczyć drogę w ruchu jednostajnym na podstawie wykresu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 xml:space="preserve">t; </w:t>
            </w:r>
          </w:p>
          <w:p w:rsidR="0010026E" w:rsidRPr="0010026E" w:rsidRDefault="0010026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potrafi narysować wykres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na podstawie wykresu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10026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0026E">
              <w:rPr>
                <w:rFonts w:ascii="Calibri" w:hAnsi="Calibri" w:cs="Calibri"/>
                <w:i/>
                <w:sz w:val="22"/>
                <w:szCs w:val="22"/>
              </w:rPr>
              <w:t xml:space="preserve">t; </w:t>
            </w:r>
          </w:p>
          <w:p w:rsidR="0010026E" w:rsidRPr="003F750E" w:rsidRDefault="003F750E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F750E">
              <w:rPr>
                <w:rFonts w:ascii="Calibri" w:hAnsi="Calibri" w:cs="Calibri"/>
                <w:sz w:val="22"/>
                <w:szCs w:val="22"/>
              </w:rPr>
              <w:t xml:space="preserve">potrafi narysować wykres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na podstawie słownego opisu ruchu badanego obiektu; </w:t>
            </w:r>
          </w:p>
          <w:p w:rsidR="003F750E" w:rsidRPr="003F750E" w:rsidRDefault="003F750E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F750E">
              <w:rPr>
                <w:rFonts w:ascii="Calibri" w:hAnsi="Calibri" w:cs="Calibri"/>
                <w:sz w:val="22"/>
                <w:szCs w:val="22"/>
              </w:rPr>
              <w:t xml:space="preserve">potrafi przedstawić w tabeli, na wykresie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37C59">
              <w:rPr>
                <w:rFonts w:ascii="Calibri" w:hAnsi="Calibri" w:cs="Calibri"/>
                <w:sz w:val="22"/>
                <w:szCs w:val="22"/>
              </w:rPr>
              <w:t>oraz wykresie</w:t>
            </w:r>
            <w:r w:rsidR="00137C59" w:rsidRPr="003F75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3F750E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3F750E">
              <w:rPr>
                <w:rFonts w:ascii="Calibri" w:hAnsi="Calibri" w:cs="Calibri"/>
                <w:sz w:val="22"/>
                <w:szCs w:val="22"/>
              </w:rPr>
              <w:t xml:space="preserve"> wyniki pomiarów ruchu badanego obiektu; </w:t>
            </w:r>
          </w:p>
          <w:p w:rsidR="003F750E" w:rsidRPr="000036E5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obliczyć prędkość średnią podróży, składającej się z kilku etapów, dla których podane są wartości prędkości na każdym etapie; </w:t>
            </w:r>
          </w:p>
          <w:p w:rsidR="0014034A" w:rsidRPr="0014034A" w:rsidRDefault="0014034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4034A">
              <w:rPr>
                <w:rFonts w:ascii="Calibri" w:hAnsi="Calibri" w:cs="Calibri"/>
                <w:sz w:val="22"/>
                <w:szCs w:val="22"/>
              </w:rPr>
              <w:t xml:space="preserve">wyznacza przyśpieszenie na podstawie wykresu </w:t>
            </w:r>
            <w:r w:rsidRPr="0014034A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14034A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14034A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bookmarkStart w:id="1" w:name="_Ref171670384"/>
            <w:r w:rsidRPr="0014034A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bookmarkEnd w:id="1"/>
            <w:r w:rsidRPr="0014034A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="00137C59">
              <w:rPr>
                <w:rFonts w:ascii="Calibri" w:hAnsi="Calibri" w:cs="Calibri"/>
                <w:i/>
                <w:sz w:val="22"/>
                <w:szCs w:val="22"/>
              </w:rPr>
              <w:t>;</w:t>
            </w:r>
            <w:r w:rsidRPr="0014034A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 xml:space="preserve">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wie, że przyśpieszenie w ruchu jednostajnie opóźnionym można nazwać opóźnieniem; 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rozpoznaje na podstawie wykresów </w:t>
            </w:r>
            <w:r w:rsidRPr="00D92D15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D92D15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D92D15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D92D15">
              <w:rPr>
                <w:rFonts w:ascii="Calibri" w:hAnsi="Calibri" w:cs="Calibri"/>
                <w:sz w:val="22"/>
                <w:szCs w:val="22"/>
              </w:rPr>
              <w:t xml:space="preserve"> ruch jednostajnie przyśpieszony, jednostajnie opóźniony i jednostajny </w:t>
            </w:r>
            <w:r w:rsidRPr="00D92D15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="0057114C">
              <w:rPr>
                <w:rFonts w:ascii="Calibri" w:hAnsi="Calibri" w:cs="Calibri"/>
                <w:i/>
                <w:sz w:val="22"/>
                <w:szCs w:val="22"/>
              </w:rPr>
              <w:t>;</w:t>
            </w:r>
          </w:p>
          <w:p w:rsidR="00D92D15" w:rsidRPr="00D92D15" w:rsidRDefault="00D92D15" w:rsidP="00584B48">
            <w:pPr>
              <w:pStyle w:val="Styltabeli2"/>
              <w:numPr>
                <w:ilvl w:val="0"/>
                <w:numId w:val="1"/>
              </w:numPr>
              <w:shd w:val="clear" w:color="auto" w:fill="D9D9D9" w:themeFill="background1" w:themeFillShade="D9"/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potrafi dopasować wykres prędkości i drogi w tym samym ruchu; </w:t>
            </w:r>
          </w:p>
          <w:p w:rsidR="00065DC9" w:rsidRPr="00065DC9" w:rsidRDefault="00C378CA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podaje </w:t>
            </w:r>
            <w:r w:rsidR="00065DC9" w:rsidRPr="00065DC9">
              <w:rPr>
                <w:rFonts w:ascii="Calibri" w:hAnsi="Calibri" w:cs="Calibri"/>
                <w:sz w:val="22"/>
                <w:szCs w:val="22"/>
              </w:rPr>
              <w:t xml:space="preserve">wartość siły równoważącej </w:t>
            </w:r>
            <w:r w:rsidR="009C5126" w:rsidRPr="00065DC9">
              <w:rPr>
                <w:rFonts w:ascii="Calibri" w:hAnsi="Calibri" w:cs="Calibri"/>
                <w:sz w:val="22"/>
                <w:szCs w:val="22"/>
              </w:rPr>
              <w:t xml:space="preserve">siłę </w:t>
            </w:r>
            <w:r w:rsidR="00065DC9" w:rsidRPr="00065DC9">
              <w:rPr>
                <w:rFonts w:ascii="Calibri" w:hAnsi="Calibri" w:cs="Calibri"/>
                <w:sz w:val="22"/>
                <w:szCs w:val="22"/>
              </w:rPr>
              <w:t xml:space="preserve">działającą na ciało, gdy wiadomo, że ciało spoczywa lub porusza się ruchem jednostajnym;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podaje przykłady </w:t>
            </w:r>
            <w:r w:rsidR="00747532">
              <w:rPr>
                <w:rFonts w:ascii="Calibri" w:hAnsi="Calibri" w:cs="Calibri"/>
                <w:sz w:val="22"/>
                <w:szCs w:val="22"/>
              </w:rPr>
              <w:t>zjawisk, które tłumaczymy, stosując zasadę bezwładności;</w:t>
            </w:r>
            <w:r w:rsidRPr="00065DC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oblicza przyśpieszenie ciała na podstawie drugiej zasady dynamiki; </w:t>
            </w:r>
          </w:p>
          <w:p w:rsidR="00065DC9" w:rsidRPr="00065DC9" w:rsidRDefault="00065DC9" w:rsidP="00584B48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oblicza masę ciała oraz siłę na podstawie drugiej zasady dynamiki; </w:t>
            </w:r>
          </w:p>
          <w:p w:rsidR="00065DC9" w:rsidRPr="00584B48" w:rsidRDefault="00065DC9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oblicza prędkość ciała na podstawie przyśpieszenia wyznaczonego z drugiej zasady dynamiki i znanego czasu trwania ruchu; </w:t>
            </w:r>
          </w:p>
          <w:p w:rsidR="00584B48" w:rsidRPr="00584B48" w:rsidRDefault="00584B48" w:rsidP="00584B48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rozwiązuje typowe zadania, stosując odpowiednie zasady dynamiki; </w:t>
            </w:r>
          </w:p>
          <w:p w:rsidR="00584B48" w:rsidRPr="0078555D" w:rsidRDefault="00584B48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>podaje przykłady i obja</w:t>
            </w:r>
            <w:r w:rsidR="0078555D">
              <w:rPr>
                <w:rFonts w:ascii="Calibri" w:hAnsi="Calibri" w:cs="Calibri"/>
                <w:sz w:val="22"/>
                <w:szCs w:val="22"/>
              </w:rPr>
              <w:t>śnia, stosując zasady dynamiki;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rPr>
                <w:rFonts w:cstheme="minorHAnsi"/>
                <w:b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10026E" w:rsidRDefault="0010026E" w:rsidP="00065DC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potrafi porównywać prędkości wyrażone w różnych jednostkach; </w:t>
            </w:r>
          </w:p>
          <w:p w:rsidR="0010026E" w:rsidRPr="0010026E" w:rsidRDefault="0010026E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potrafi wyznaczyć czas, przekształcając wzór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</w:rPr>
                <m:t>s=v∙t</m:t>
              </m:r>
            </m:oMath>
            <w:r w:rsidRPr="0010026E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:rsidR="0010026E" w:rsidRPr="003F750E" w:rsidRDefault="0010026E" w:rsidP="00065DC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0026E">
              <w:rPr>
                <w:rFonts w:ascii="Calibri" w:hAnsi="Calibri" w:cs="Calibri"/>
                <w:sz w:val="22"/>
                <w:szCs w:val="22"/>
              </w:rPr>
              <w:t xml:space="preserve">rozwiązuje zadania o podwyższonym stopniu trudności; </w:t>
            </w:r>
          </w:p>
          <w:p w:rsidR="003F750E" w:rsidRPr="0014034A" w:rsidRDefault="003F750E" w:rsidP="00065DC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F750E">
              <w:rPr>
                <w:rFonts w:ascii="Calibri" w:hAnsi="Calibri" w:cs="Calibri"/>
                <w:sz w:val="22"/>
                <w:szCs w:val="22"/>
              </w:rPr>
              <w:t xml:space="preserve">potrafi, na podstawie tych wykresów, opisać poszczególne etapy ruchu; </w:t>
            </w:r>
          </w:p>
          <w:p w:rsidR="0014034A" w:rsidRPr="000036E5" w:rsidRDefault="0014034A" w:rsidP="000036E5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jest świadomy, że im bardziej stromy jest wykres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v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od </w:t>
            </w:r>
            <w:r w:rsidRPr="000036E5">
              <w:rPr>
                <w:rFonts w:ascii="Calibri" w:hAnsi="Calibri" w:cs="Calibri"/>
                <w:i/>
                <w:sz w:val="22"/>
                <w:szCs w:val="22"/>
                <w:highlight w:val="lightGray"/>
              </w:rPr>
              <w:t>t</w:t>
            </w: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tym większe jest przyśpieszenie;  </w:t>
            </w:r>
          </w:p>
          <w:p w:rsidR="0014034A" w:rsidRPr="00065DC9" w:rsidRDefault="00D92D15" w:rsidP="00065DC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92D15">
              <w:rPr>
                <w:rFonts w:ascii="Calibri" w:hAnsi="Calibri" w:cs="Calibri"/>
                <w:sz w:val="22"/>
                <w:szCs w:val="22"/>
              </w:rPr>
              <w:t xml:space="preserve">potrafi obliczać przyśpieszenie i prędkość na podstawie danych przedstawionych na wykresie </w:t>
            </w:r>
            <w:r w:rsidRPr="00D92D15">
              <w:rPr>
                <w:rFonts w:ascii="Calibri" w:hAnsi="Calibri" w:cs="Calibri"/>
                <w:i/>
                <w:sz w:val="22"/>
                <w:szCs w:val="22"/>
              </w:rPr>
              <w:t>v</w:t>
            </w:r>
            <w:r w:rsidRPr="00D92D15">
              <w:rPr>
                <w:rFonts w:ascii="Calibri" w:hAnsi="Calibri" w:cs="Calibri"/>
                <w:sz w:val="22"/>
                <w:szCs w:val="22"/>
              </w:rPr>
              <w:t xml:space="preserve"> od </w:t>
            </w:r>
            <w:r w:rsidRPr="00D92D15">
              <w:rPr>
                <w:rFonts w:ascii="Calibri" w:hAnsi="Calibri" w:cs="Calibri"/>
                <w:i/>
                <w:sz w:val="22"/>
                <w:szCs w:val="22"/>
              </w:rPr>
              <w:t>t</w:t>
            </w:r>
            <w:r w:rsidRPr="00D92D15">
              <w:rPr>
                <w:rFonts w:ascii="Calibri" w:hAnsi="Calibri" w:cs="Calibri"/>
                <w:sz w:val="22"/>
                <w:szCs w:val="22"/>
              </w:rPr>
              <w:t xml:space="preserve"> dla ruchu jednostajnie zmiennego </w:t>
            </w:r>
            <w:r w:rsidRPr="00D92D15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f</w:t>
            </w:r>
            <w:r w:rsidR="00747532">
              <w:rPr>
                <w:rFonts w:ascii="Calibri" w:hAnsi="Calibri" w:cs="Calibri"/>
                <w:i/>
                <w:sz w:val="22"/>
                <w:szCs w:val="22"/>
              </w:rPr>
              <w:t>;</w:t>
            </w:r>
          </w:p>
          <w:p w:rsidR="00065DC9" w:rsidRPr="00065DC9" w:rsidRDefault="00065DC9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potrafi zaprezentować sytuację, w której działające na ciało siły równoważą się; </w:t>
            </w:r>
          </w:p>
          <w:p w:rsidR="00065DC9" w:rsidRPr="00065DC9" w:rsidRDefault="00065DC9" w:rsidP="00065DC9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65DC9">
              <w:rPr>
                <w:rFonts w:ascii="Calibri" w:hAnsi="Calibri" w:cs="Calibri"/>
                <w:sz w:val="22"/>
                <w:szCs w:val="22"/>
              </w:rPr>
              <w:t xml:space="preserve">wie, że spadanie swobodne ciała na innych planetach lub Księżycu odbywa się z przyśpieszeniem innym niż na Ziemi; </w:t>
            </w:r>
          </w:p>
          <w:p w:rsidR="00065DC9" w:rsidRPr="000036E5" w:rsidRDefault="00065DC9" w:rsidP="000036E5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że wektor przyśpieszenia ma zwrot zgodny ze zwrotem siły wypadkowej działającej na ciało; </w:t>
            </w:r>
          </w:p>
          <w:p w:rsidR="00065DC9" w:rsidRPr="00584B48" w:rsidRDefault="00584B48" w:rsidP="00065DC9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rozwiązuje zadania o podwyższonym poziomie trudności;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710E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 xml:space="preserve">DZIAŁ 4. </w:t>
            </w:r>
            <w:r w:rsidR="00584B48">
              <w:rPr>
                <w:rFonts w:cstheme="minorHAnsi"/>
                <w:b/>
                <w:bCs/>
                <w:sz w:val="28"/>
                <w:szCs w:val="28"/>
              </w:rPr>
              <w:t>Praca, energia, moc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5A7EE2">
            <w:pPr>
              <w:pStyle w:val="Bezodstpw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584B48" w:rsidRPr="00584B48" w:rsidRDefault="00584B48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wie, że praca w fizyce to wielkość fizyczna, która ma związek z siłą i drogą, na której działa ta siła; </w:t>
            </w:r>
          </w:p>
          <w:p w:rsidR="00584B48" w:rsidRPr="00584B48" w:rsidRDefault="00584B48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zna wzór </w:t>
            </w:r>
            <w:r w:rsidR="00747532">
              <w:rPr>
                <w:rFonts w:ascii="Calibri" w:hAnsi="Calibri" w:cs="Calibri"/>
                <w:sz w:val="22"/>
                <w:szCs w:val="22"/>
              </w:rPr>
              <w:t>na</w:t>
            </w:r>
            <w:r w:rsidRPr="00584B48">
              <w:rPr>
                <w:rFonts w:ascii="Calibri" w:hAnsi="Calibri" w:cs="Calibri"/>
                <w:sz w:val="22"/>
                <w:szCs w:val="22"/>
              </w:rPr>
              <w:t xml:space="preserve"> obliczani</w:t>
            </w:r>
            <w:r w:rsidR="00747532">
              <w:rPr>
                <w:rFonts w:ascii="Calibri" w:hAnsi="Calibri" w:cs="Calibri"/>
                <w:sz w:val="22"/>
                <w:szCs w:val="22"/>
              </w:rPr>
              <w:t>e</w:t>
            </w:r>
            <w:r w:rsidRPr="00584B48">
              <w:rPr>
                <w:rFonts w:ascii="Calibri" w:hAnsi="Calibri" w:cs="Calibri"/>
                <w:sz w:val="22"/>
                <w:szCs w:val="22"/>
              </w:rPr>
              <w:t xml:space="preserve"> pracy; </w:t>
            </w:r>
          </w:p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wie, że energia jest związana z pracą; </w:t>
            </w:r>
          </w:p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zna jednostkę energii; </w:t>
            </w:r>
          </w:p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wymienia rodzaje energii; </w:t>
            </w:r>
          </w:p>
          <w:p w:rsidR="002E31AA" w:rsidRPr="002E31AA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wie, że energia potencjalna grawitacji związana jest z oddziaływaniem grawitacyjnym; </w:t>
            </w:r>
          </w:p>
          <w:p w:rsidR="002E31AA" w:rsidRPr="002E31AA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wie, od czego zależy energia kinetyczna; </w:t>
            </w:r>
          </w:p>
          <w:p w:rsidR="005F2AF3" w:rsidRPr="005F2AF3" w:rsidRDefault="005F2AF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wie, co to jest energia mechaniczna;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02C63">
              <w:rPr>
                <w:rFonts w:ascii="Calibri" w:hAnsi="Calibri" w:cs="Calibri"/>
                <w:sz w:val="22"/>
                <w:szCs w:val="22"/>
              </w:rPr>
              <w:t xml:space="preserve">wie, że w rzeczywistych procesach zasada zachowania energii mechanicznej nie jest spełniona; </w:t>
            </w:r>
          </w:p>
          <w:p w:rsidR="00913E53" w:rsidRPr="000036E5" w:rsidRDefault="00F02C63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wskazuje przykłady maszyn prostych; </w:t>
            </w:r>
          </w:p>
          <w:p w:rsidR="0078555D" w:rsidRPr="0078555D" w:rsidRDefault="00747532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formułuje</w:t>
            </w:r>
            <w:r w:rsidR="0078555D" w:rsidRPr="0078555D">
              <w:rPr>
                <w:rFonts w:ascii="Calibri" w:hAnsi="Calibri" w:cs="Calibri"/>
                <w:sz w:val="22"/>
                <w:szCs w:val="22"/>
              </w:rPr>
              <w:t xml:space="preserve"> definicję mocy; </w:t>
            </w:r>
          </w:p>
          <w:p w:rsidR="00F02C63" w:rsidRPr="0078555D" w:rsidRDefault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wie, że znając moc urządzenia, można obliczyć czas potrzebny na wykonanie określonej pracy;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CA7DEC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8B6DD7" w:rsidRPr="00584B48" w:rsidRDefault="00584B48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zna jednostkę pracy; </w:t>
            </w:r>
          </w:p>
          <w:p w:rsidR="00584B48" w:rsidRPr="00584B48" w:rsidRDefault="00584B48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potrafi zinterpretować pracę równą 1 J; </w:t>
            </w:r>
          </w:p>
          <w:p w:rsidR="008B6DD7" w:rsidRPr="00CC7FC0" w:rsidRDefault="00CC7FC0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zna zasadę zachowania energii; </w:t>
            </w:r>
          </w:p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rozumie, że wykonanie pracy jest równe zmianie energii; </w:t>
            </w:r>
          </w:p>
          <w:p w:rsidR="00913E53" w:rsidRPr="002E31AA" w:rsidRDefault="002E31AA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wie, od czego zależy energia potencjalna grawitacji; </w:t>
            </w:r>
          </w:p>
          <w:p w:rsidR="002E31AA" w:rsidRPr="002E31AA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zna wzór na obliczanie zmian energii potencjalnej;  </w:t>
            </w:r>
          </w:p>
          <w:p w:rsidR="002E31AA" w:rsidRPr="002E31AA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>zna wzór na</w:t>
            </w:r>
            <w:r w:rsidR="00747532">
              <w:rPr>
                <w:rFonts w:ascii="Calibri" w:hAnsi="Calibri" w:cs="Calibri"/>
                <w:sz w:val="22"/>
                <w:szCs w:val="22"/>
              </w:rPr>
              <w:t xml:space="preserve"> obliczanie</w:t>
            </w:r>
            <w:r w:rsidRPr="002E31AA">
              <w:rPr>
                <w:rFonts w:ascii="Calibri" w:hAnsi="Calibri" w:cs="Calibri"/>
                <w:sz w:val="22"/>
                <w:szCs w:val="22"/>
              </w:rPr>
              <w:t xml:space="preserve"> energi</w:t>
            </w:r>
            <w:r w:rsidR="00747532">
              <w:rPr>
                <w:rFonts w:ascii="Calibri" w:hAnsi="Calibri" w:cs="Calibri"/>
                <w:sz w:val="22"/>
                <w:szCs w:val="22"/>
              </w:rPr>
              <w:t>i</w:t>
            </w:r>
            <w:r w:rsidRPr="002E31AA">
              <w:rPr>
                <w:rFonts w:ascii="Calibri" w:hAnsi="Calibri" w:cs="Calibri"/>
                <w:sz w:val="22"/>
                <w:szCs w:val="22"/>
              </w:rPr>
              <w:t xml:space="preserve"> kinetyczn</w:t>
            </w:r>
            <w:r w:rsidR="00747532">
              <w:rPr>
                <w:rFonts w:ascii="Calibri" w:hAnsi="Calibri" w:cs="Calibri"/>
                <w:sz w:val="22"/>
                <w:szCs w:val="22"/>
              </w:rPr>
              <w:t>ej</w:t>
            </w:r>
            <w:r w:rsidRPr="002E31AA">
              <w:rPr>
                <w:rFonts w:ascii="Calibri" w:hAnsi="Calibri" w:cs="Calibri"/>
                <w:sz w:val="22"/>
                <w:szCs w:val="22"/>
              </w:rPr>
              <w:t xml:space="preserve">; </w:t>
            </w:r>
          </w:p>
          <w:p w:rsidR="002E31AA" w:rsidRPr="005F2AF3" w:rsidRDefault="005F2AF3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zna treść zasady zachowania energii mechanicznej; </w:t>
            </w:r>
          </w:p>
          <w:p w:rsidR="005F2AF3" w:rsidRPr="00F02C63" w:rsidRDefault="005F2AF3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oblicza wartość energii mechanicznej w prostych przykładach;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02C63">
              <w:rPr>
                <w:rFonts w:ascii="Calibri" w:hAnsi="Calibri" w:cs="Calibri"/>
                <w:sz w:val="22"/>
                <w:szCs w:val="22"/>
              </w:rPr>
              <w:t xml:space="preserve">wie, że znając energię mechaniczną układu i korzystając z zasady zachowania energii, można obliczyć energię dostarczoną do układu lub oddaną przez układ do otoczenia;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02C6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zna zasadę działania dźwigni i jej zastosowanie; </w:t>
            </w:r>
          </w:p>
          <w:p w:rsidR="00F02C63" w:rsidRPr="000036E5" w:rsidRDefault="00F02C63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jak działają bloczki; </w:t>
            </w:r>
          </w:p>
          <w:p w:rsidR="0078555D" w:rsidRPr="0078555D" w:rsidRDefault="0078555D" w:rsidP="0078555D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zna jednostkę mocy; </w:t>
            </w:r>
          </w:p>
          <w:p w:rsidR="0078555D" w:rsidRPr="0078555D" w:rsidRDefault="0078555D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oblicza moc w prostych przykładach; </w:t>
            </w:r>
          </w:p>
          <w:p w:rsidR="00747532" w:rsidRPr="00BB759C" w:rsidRDefault="0078555D" w:rsidP="00747532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wie, że moc to wielkość pozwalająca porównać np. urządzenia wykonujące pracę; </w:t>
            </w:r>
          </w:p>
          <w:p w:rsidR="00747532" w:rsidRPr="00584B48" w:rsidRDefault="00747532" w:rsidP="00747532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84B48">
              <w:rPr>
                <w:rFonts w:ascii="Calibri" w:hAnsi="Calibri" w:cs="Calibri"/>
                <w:sz w:val="22"/>
                <w:szCs w:val="22"/>
              </w:rPr>
              <w:t xml:space="preserve">oblicza pracę, znając siłę i drogę; </w:t>
            </w:r>
          </w:p>
          <w:p w:rsidR="0078555D" w:rsidRPr="00747532" w:rsidRDefault="0078555D" w:rsidP="00BB759C">
            <w:pPr>
              <w:pStyle w:val="Styltabeli2"/>
              <w:spacing w:before="120" w:after="120"/>
              <w:ind w:right="-103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0D2F8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747532" w:rsidRDefault="00747532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36E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zna wzór na moc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highlight w:val="lightGray"/>
                </w:rPr>
                <m:t>P=F∙v</m:t>
              </m:r>
            </m:oMath>
            <w:r w:rsidRPr="000036E5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;</w:t>
            </w:r>
            <w:r w:rsidRPr="007855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rozumie, że praca jako wielkość fizyczna może być równa 0 J; </w:t>
            </w:r>
          </w:p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wykorzystuje zasadę zachowania energii do objaśniania zjawisk; </w:t>
            </w:r>
          </w:p>
          <w:p w:rsidR="00CC7FC0" w:rsidRPr="000036E5" w:rsidRDefault="00CC7FC0" w:rsidP="000036E5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oblicza zmianę energii, obliczając wykonaną pracę; </w:t>
            </w:r>
          </w:p>
          <w:p w:rsidR="00CC7FC0" w:rsidRPr="002E31AA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wie, że wartość energii potencjalnej grawitacji zależy od wyboru poziomu odniesienia; </w:t>
            </w:r>
          </w:p>
          <w:p w:rsidR="00330CBB" w:rsidRPr="00330CBB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oblicza energię potencjalną grawitacji tego samego ciała względem różnych poziomów </w:t>
            </w:r>
            <w:r w:rsidR="00465603">
              <w:rPr>
                <w:rFonts w:ascii="Calibri" w:hAnsi="Calibri" w:cs="Calibri"/>
                <w:sz w:val="22"/>
                <w:szCs w:val="22"/>
              </w:rPr>
              <w:t>odniesienia</w:t>
            </w:r>
            <w:r w:rsidRPr="002E31AA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="002E31AA" w:rsidRPr="00330CBB" w:rsidRDefault="00330CBB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330CBB">
              <w:rPr>
                <w:rFonts w:ascii="Calibri" w:hAnsi="Calibri" w:cs="Calibri"/>
                <w:sz w:val="22"/>
                <w:szCs w:val="22"/>
              </w:rPr>
              <w:t>wykonuje proste obliczenia energii</w:t>
            </w:r>
            <w:r w:rsidR="00465603">
              <w:rPr>
                <w:rFonts w:ascii="Calibri" w:hAnsi="Calibri" w:cs="Calibri"/>
                <w:sz w:val="22"/>
                <w:szCs w:val="22"/>
              </w:rPr>
              <w:t>;</w:t>
            </w:r>
            <w:r w:rsidRPr="00330CB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E31AA" w:rsidRPr="00330CB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30CBB" w:rsidRPr="00330CBB" w:rsidRDefault="00330CBB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330CBB">
              <w:rPr>
                <w:rFonts w:ascii="Calibri" w:hAnsi="Calibri" w:cs="Calibri"/>
                <w:sz w:val="22"/>
                <w:szCs w:val="22"/>
              </w:rPr>
              <w:t xml:space="preserve">zna związek dżula z kilogramem, metrem i sekundą; </w:t>
            </w:r>
          </w:p>
          <w:p w:rsidR="00330CBB" w:rsidRPr="000036E5" w:rsidRDefault="00330CBB" w:rsidP="000036E5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 wprost proporcjonalną zależność energii od masy ciała; </w:t>
            </w:r>
          </w:p>
          <w:p w:rsidR="00330CBB" w:rsidRPr="00F02C63" w:rsidRDefault="005F2AF3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potrafi stosować zasadę zachowania energii mechanicznej do opisu zjawisk;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02C63">
              <w:rPr>
                <w:rFonts w:ascii="Calibri" w:hAnsi="Calibri" w:cs="Calibri"/>
                <w:sz w:val="22"/>
                <w:szCs w:val="22"/>
              </w:rPr>
              <w:t xml:space="preserve">potrafi obliczyć straty energii;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02C6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podaje przykłady maszyn prostych ze swojego otoczenia;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02C6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objaśnia, w jaki sposób ułatwiają one wykonanie pracy; </w:t>
            </w:r>
          </w:p>
          <w:p w:rsidR="00F02C63" w:rsidRPr="000036E5" w:rsidRDefault="0078555D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moc silników pojazdów wyraża się w koniach mechanicznych; </w:t>
            </w:r>
          </w:p>
          <w:p w:rsidR="0078555D" w:rsidRPr="0078555D" w:rsidRDefault="0078555D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potrafi obliczyć pracę, gdy znana jest moc i czas pracy urządzenia; </w:t>
            </w:r>
          </w:p>
          <w:p w:rsidR="0078555D" w:rsidRPr="0078555D" w:rsidRDefault="0078555D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oblicza czas potrzebny na wykonanie określonej pracy przez urządzenie o danej mocy;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potrafi podać przykłady, w których praca jest równa 0 J; </w:t>
            </w:r>
          </w:p>
          <w:p w:rsidR="00913E53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CC7FC0">
              <w:rPr>
                <w:rFonts w:ascii="Calibri" w:hAnsi="Calibri" w:cs="Calibri"/>
                <w:sz w:val="22"/>
                <w:szCs w:val="22"/>
              </w:rPr>
              <w:t xml:space="preserve">potrafi przekształcić wzór na pracę i obliczyć drogę lub siłę; </w:t>
            </w:r>
          </w:p>
          <w:p w:rsid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C7FC0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 pojęcie siły zewnętrznej; </w:t>
            </w:r>
          </w:p>
          <w:p w:rsidR="00CC7FC0" w:rsidRPr="00BB759C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BB759C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podaje przykłady działania siły zewnętrznej i określa jej skutki; </w:t>
            </w:r>
          </w:p>
          <w:p w:rsidR="002E31AA" w:rsidRPr="000036E5" w:rsidRDefault="002E31AA" w:rsidP="000036E5">
            <w:pPr>
              <w:pStyle w:val="Styltabeli2"/>
              <w:numPr>
                <w:ilvl w:val="0"/>
                <w:numId w:val="1"/>
              </w:numPr>
              <w:spacing w:before="120" w:after="120"/>
              <w:ind w:right="-103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wie, że energię potencjalną grawitacji można magazynować, np. w elektrowniach szczytowo – pompowych; </w:t>
            </w:r>
          </w:p>
          <w:p w:rsidR="002E31AA" w:rsidRPr="002E31AA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wyraża energię w kilodżulach lub megadżulach; </w:t>
            </w:r>
          </w:p>
          <w:p w:rsidR="002E31AA" w:rsidRDefault="00D8555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wie</w:t>
            </w:r>
            <w:r w:rsidR="005F2AF3" w:rsidRPr="005F2AF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, że energia kinetyczna jest wprost proporcjonalna do kwadratu prędkości; </w:t>
            </w:r>
          </w:p>
          <w:p w:rsidR="005F2AF3" w:rsidRDefault="005F2AF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stosuje zależności energii kinetycznej od masy i prędkości do szybkiego obliczania energii; </w:t>
            </w:r>
          </w:p>
          <w:p w:rsidR="005F2AF3" w:rsidRPr="005F2AF3" w:rsidRDefault="005F2AF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potrafi dla danego przypadku określić przemiany energii; </w:t>
            </w:r>
          </w:p>
          <w:p w:rsidR="005F2AF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02C63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potrafi ocenić, czy straty energii są niekorzystne, czy pożądane w danych przypadkach;</w:t>
            </w:r>
            <w:r w:rsidRPr="00F02C6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F02C63" w:rsidRP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F02C63">
              <w:rPr>
                <w:rFonts w:ascii="Calibri" w:hAnsi="Calibri" w:cs="Calibri"/>
                <w:sz w:val="22"/>
                <w:szCs w:val="22"/>
              </w:rPr>
              <w:t xml:space="preserve">wyraża straty energii w procentach; </w:t>
            </w:r>
          </w:p>
          <w:p w:rsid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02C6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wykorzystuje opis matematyczny działania maszyny prostej do rozwiązywania zadań; </w:t>
            </w:r>
          </w:p>
          <w:p w:rsidR="00F02C63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F02C63">
              <w:rPr>
                <w:rFonts w:ascii="Calibri" w:hAnsi="Calibri" w:cs="Calibri"/>
                <w:sz w:val="22"/>
                <w:szCs w:val="22"/>
                <w:highlight w:val="lightGray"/>
              </w:rPr>
              <w:t>przeprowadza proste pokazy działania maszyn prostych i objaśnia, na czym polega ułatwienie wykonania pracy</w:t>
            </w:r>
            <w:r w:rsidR="00D85553">
              <w:rPr>
                <w:rFonts w:ascii="Calibri" w:hAnsi="Calibri" w:cs="Calibri"/>
                <w:sz w:val="22"/>
                <w:szCs w:val="22"/>
                <w:highlight w:val="lightGray"/>
              </w:rPr>
              <w:t>;</w:t>
            </w:r>
          </w:p>
          <w:p w:rsidR="0078555D" w:rsidRPr="0078555D" w:rsidRDefault="0078555D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78555D">
              <w:rPr>
                <w:rFonts w:ascii="Calibri" w:hAnsi="Calibri" w:cs="Calibri"/>
                <w:sz w:val="22"/>
                <w:szCs w:val="22"/>
                <w:highlight w:val="lightGray"/>
              </w:rPr>
              <w:t>potrafi przeliczać jednostki mocy KM na W;</w:t>
            </w:r>
            <w:r w:rsidRPr="0078555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8555D" w:rsidRDefault="0078555D" w:rsidP="000036E5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 xml:space="preserve">wie, co to jest maszyna parowa; </w:t>
            </w:r>
          </w:p>
          <w:p w:rsidR="00CC7FC0" w:rsidRPr="00966080" w:rsidRDefault="0078555D" w:rsidP="00966080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6608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rozwiązuje nietypowe zadania, korzystając ze wzoru 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highlight w:val="lightGray"/>
                </w:rPr>
                <m:t>P=F∙v</m:t>
              </m:r>
            </m:oMath>
            <w:r w:rsidRPr="00966080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;</w:t>
            </w:r>
            <w:r w:rsidRPr="0096608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5A7EE2">
            <w:pPr>
              <w:rPr>
                <w:rFonts w:cstheme="minorHAnsi"/>
                <w:b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CC7FC0" w:rsidRPr="00CC7FC0" w:rsidRDefault="00CC7FC0" w:rsidP="0078555D">
            <w:pPr>
              <w:pStyle w:val="Styltabeli2"/>
              <w:numPr>
                <w:ilvl w:val="0"/>
                <w:numId w:val="1"/>
              </w:numPr>
              <w:spacing w:before="120" w:after="120"/>
              <w:contextualSpacing/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CC7FC0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rozumie, pojęcie układ izolowany i stosuje je do wyjaśniania zjawisk; </w:t>
            </w:r>
          </w:p>
          <w:p w:rsidR="002E31AA" w:rsidRPr="005F2AF3" w:rsidRDefault="002E31AA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E31AA">
              <w:rPr>
                <w:rFonts w:ascii="Calibri" w:hAnsi="Calibri" w:cs="Calibri"/>
                <w:sz w:val="22"/>
                <w:szCs w:val="22"/>
              </w:rPr>
              <w:t xml:space="preserve">wie, że na zmiany energii potencjalnej grawitacji nie ma wpływu, po jakim torze ciało jest podnoszone; </w:t>
            </w:r>
          </w:p>
          <w:p w:rsidR="005F2AF3" w:rsidRPr="000036E5" w:rsidRDefault="005F2AF3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wyznacza i oblicza masę lub prędkość ze wzoru na energię kinetyczną; </w:t>
            </w:r>
          </w:p>
          <w:p w:rsidR="005F2AF3" w:rsidRPr="00F02C63" w:rsidRDefault="005F2AF3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F2AF3">
              <w:rPr>
                <w:rFonts w:ascii="Calibri" w:hAnsi="Calibri" w:cs="Calibri"/>
                <w:sz w:val="22"/>
                <w:szCs w:val="22"/>
              </w:rPr>
              <w:t xml:space="preserve">stosuje zasadę zachowania energii i oblicza zmianę danego rodzaju energii; </w:t>
            </w:r>
          </w:p>
          <w:p w:rsidR="00F02C63" w:rsidRPr="000036E5" w:rsidRDefault="00F02C63" w:rsidP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036E5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potrafi zademonstrować doświadczenie, w którym występują straty energii ciała; </w:t>
            </w:r>
          </w:p>
          <w:p w:rsidR="0078555D" w:rsidRPr="0078555D" w:rsidRDefault="0078555D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8555D">
              <w:rPr>
                <w:rFonts w:ascii="Calibri" w:hAnsi="Calibri" w:cs="Calibri"/>
                <w:sz w:val="22"/>
                <w:szCs w:val="22"/>
              </w:rPr>
              <w:t>rozwiązuje zadania o podwyższonym stopniu trudności;</w:t>
            </w:r>
          </w:p>
        </w:tc>
      </w:tr>
    </w:tbl>
    <w:p w:rsidR="00C51E64" w:rsidRPr="000036E5" w:rsidRDefault="00C51E64" w:rsidP="00966080">
      <w:pPr>
        <w:rPr>
          <w:rFonts w:cstheme="minorHAnsi"/>
          <w:u w:val="single"/>
        </w:rPr>
      </w:pPr>
    </w:p>
    <w:sectPr w:rsidR="00C51E64" w:rsidRPr="00003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62B" w:rsidRDefault="00C5262B" w:rsidP="00A8489D">
      <w:pPr>
        <w:spacing w:after="0" w:line="240" w:lineRule="auto"/>
      </w:pPr>
      <w:r>
        <w:separator/>
      </w:r>
    </w:p>
  </w:endnote>
  <w:endnote w:type="continuationSeparator" w:id="0">
    <w:p w:rsidR="00C5262B" w:rsidRDefault="00C5262B" w:rsidP="00A8489D">
      <w:pPr>
        <w:spacing w:after="0" w:line="240" w:lineRule="auto"/>
      </w:pPr>
      <w:r>
        <w:continuationSeparator/>
      </w:r>
    </w:p>
  </w:endnote>
  <w:endnote w:id="1">
    <w:p w:rsidR="007D39B2" w:rsidRPr="00082E6E" w:rsidRDefault="007D39B2" w:rsidP="00A8489D">
      <w:pPr>
        <w:pStyle w:val="Tekstprzypisukocowego"/>
        <w:rPr>
          <w:lang w:val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umanist521PL-Roman, 'MS Mincho">
    <w:charset w:val="0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62B" w:rsidRDefault="00C5262B" w:rsidP="00A8489D">
      <w:pPr>
        <w:spacing w:after="0" w:line="240" w:lineRule="auto"/>
      </w:pPr>
      <w:r>
        <w:separator/>
      </w:r>
    </w:p>
  </w:footnote>
  <w:footnote w:type="continuationSeparator" w:id="0">
    <w:p w:rsidR="00C5262B" w:rsidRDefault="00C5262B" w:rsidP="00A8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876"/>
    <w:multiLevelType w:val="hybridMultilevel"/>
    <w:tmpl w:val="49383CFE"/>
    <w:lvl w:ilvl="0" w:tplc="4EC8C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1CB6E00A"/>
    <w:lvl w:ilvl="0" w:tplc="75C8E6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3001D9"/>
    <w:multiLevelType w:val="hybridMultilevel"/>
    <w:tmpl w:val="AD2C0728"/>
    <w:lvl w:ilvl="0" w:tplc="034016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F4128"/>
    <w:multiLevelType w:val="hybridMultilevel"/>
    <w:tmpl w:val="B8E23074"/>
    <w:lvl w:ilvl="0" w:tplc="5A62E2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F2809EBC"/>
    <w:lvl w:ilvl="0" w:tplc="3BA467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83A1F"/>
    <w:multiLevelType w:val="hybridMultilevel"/>
    <w:tmpl w:val="916C5088"/>
    <w:lvl w:ilvl="0" w:tplc="DD78DA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554F79"/>
    <w:multiLevelType w:val="hybridMultilevel"/>
    <w:tmpl w:val="468A7400"/>
    <w:lvl w:ilvl="0" w:tplc="9EFEE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42B11"/>
    <w:multiLevelType w:val="hybridMultilevel"/>
    <w:tmpl w:val="E9065156"/>
    <w:lvl w:ilvl="0" w:tplc="C6564D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E41BD3"/>
    <w:multiLevelType w:val="hybridMultilevel"/>
    <w:tmpl w:val="D91247A6"/>
    <w:lvl w:ilvl="0" w:tplc="FB3005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D90B87"/>
    <w:multiLevelType w:val="multilevel"/>
    <w:tmpl w:val="46B4FE5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9846D5"/>
    <w:multiLevelType w:val="multilevel"/>
    <w:tmpl w:val="E63C08B2"/>
    <w:numStyleLink w:val="Styl1"/>
  </w:abstractNum>
  <w:abstractNum w:abstractNumId="24" w15:restartNumberingAfterBreak="0">
    <w:nsid w:val="47B36CCA"/>
    <w:multiLevelType w:val="hybridMultilevel"/>
    <w:tmpl w:val="EB387524"/>
    <w:lvl w:ilvl="0" w:tplc="78F48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200C14"/>
    <w:multiLevelType w:val="hybridMultilevel"/>
    <w:tmpl w:val="915638DA"/>
    <w:lvl w:ilvl="0" w:tplc="4D0AE8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F6BC1"/>
    <w:multiLevelType w:val="hybridMultilevel"/>
    <w:tmpl w:val="26F61E56"/>
    <w:lvl w:ilvl="0" w:tplc="46AC89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91EE4"/>
    <w:multiLevelType w:val="hybridMultilevel"/>
    <w:tmpl w:val="C55E56B8"/>
    <w:lvl w:ilvl="0" w:tplc="3F74A6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04523A"/>
    <w:multiLevelType w:val="hybridMultilevel"/>
    <w:tmpl w:val="3B1E40C2"/>
    <w:lvl w:ilvl="0" w:tplc="CA0014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E32A52"/>
    <w:multiLevelType w:val="multilevel"/>
    <w:tmpl w:val="E63C08B2"/>
    <w:styleLink w:val="Styl1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6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B77A5D"/>
    <w:multiLevelType w:val="hybridMultilevel"/>
    <w:tmpl w:val="68785A90"/>
    <w:lvl w:ilvl="0" w:tplc="CC5444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B441B3"/>
    <w:multiLevelType w:val="hybridMultilevel"/>
    <w:tmpl w:val="16C270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1" w15:restartNumberingAfterBreak="0">
    <w:nsid w:val="6C7F09EE"/>
    <w:multiLevelType w:val="hybridMultilevel"/>
    <w:tmpl w:val="31C6D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BA0B25"/>
    <w:multiLevelType w:val="hybridMultilevel"/>
    <w:tmpl w:val="1E4EE75A"/>
    <w:lvl w:ilvl="0" w:tplc="F9329C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BF3C05"/>
    <w:multiLevelType w:val="multilevel"/>
    <w:tmpl w:val="E63C08B2"/>
    <w:numStyleLink w:val="Styl1"/>
  </w:abstractNum>
  <w:abstractNum w:abstractNumId="46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1"/>
  </w:num>
  <w:num w:numId="3">
    <w:abstractNumId w:val="27"/>
  </w:num>
  <w:num w:numId="4">
    <w:abstractNumId w:val="16"/>
  </w:num>
  <w:num w:numId="5">
    <w:abstractNumId w:val="17"/>
  </w:num>
  <w:num w:numId="6">
    <w:abstractNumId w:val="30"/>
  </w:num>
  <w:num w:numId="7">
    <w:abstractNumId w:val="1"/>
  </w:num>
  <w:num w:numId="8">
    <w:abstractNumId w:val="20"/>
  </w:num>
  <w:num w:numId="9">
    <w:abstractNumId w:val="7"/>
  </w:num>
  <w:num w:numId="10">
    <w:abstractNumId w:val="31"/>
  </w:num>
  <w:num w:numId="11">
    <w:abstractNumId w:val="44"/>
  </w:num>
  <w:num w:numId="12">
    <w:abstractNumId w:val="24"/>
  </w:num>
  <w:num w:numId="13">
    <w:abstractNumId w:val="8"/>
  </w:num>
  <w:num w:numId="14">
    <w:abstractNumId w:val="19"/>
  </w:num>
  <w:num w:numId="15">
    <w:abstractNumId w:val="34"/>
  </w:num>
  <w:num w:numId="16">
    <w:abstractNumId w:val="6"/>
  </w:num>
  <w:num w:numId="17">
    <w:abstractNumId w:val="0"/>
  </w:num>
  <w:num w:numId="18">
    <w:abstractNumId w:val="37"/>
  </w:num>
  <w:num w:numId="19">
    <w:abstractNumId w:val="29"/>
  </w:num>
  <w:num w:numId="20">
    <w:abstractNumId w:val="47"/>
  </w:num>
  <w:num w:numId="21">
    <w:abstractNumId w:val="10"/>
  </w:num>
  <w:num w:numId="22">
    <w:abstractNumId w:val="46"/>
  </w:num>
  <w:num w:numId="23">
    <w:abstractNumId w:val="38"/>
  </w:num>
  <w:num w:numId="24">
    <w:abstractNumId w:val="9"/>
  </w:num>
  <w:num w:numId="25">
    <w:abstractNumId w:val="18"/>
  </w:num>
  <w:num w:numId="26">
    <w:abstractNumId w:val="3"/>
  </w:num>
  <w:num w:numId="27">
    <w:abstractNumId w:val="2"/>
  </w:num>
  <w:num w:numId="28">
    <w:abstractNumId w:val="13"/>
  </w:num>
  <w:num w:numId="29">
    <w:abstractNumId w:val="11"/>
  </w:num>
  <w:num w:numId="30">
    <w:abstractNumId w:val="36"/>
  </w:num>
  <w:num w:numId="31">
    <w:abstractNumId w:val="26"/>
  </w:num>
  <w:num w:numId="32">
    <w:abstractNumId w:val="25"/>
  </w:num>
  <w:num w:numId="33">
    <w:abstractNumId w:val="22"/>
  </w:num>
  <w:num w:numId="34">
    <w:abstractNumId w:val="12"/>
  </w:num>
  <w:num w:numId="35">
    <w:abstractNumId w:val="28"/>
  </w:num>
  <w:num w:numId="36">
    <w:abstractNumId w:val="43"/>
  </w:num>
  <w:num w:numId="37">
    <w:abstractNumId w:val="4"/>
  </w:num>
  <w:num w:numId="38">
    <w:abstractNumId w:val="15"/>
  </w:num>
  <w:num w:numId="39">
    <w:abstractNumId w:val="32"/>
  </w:num>
  <w:num w:numId="40">
    <w:abstractNumId w:val="42"/>
  </w:num>
  <w:num w:numId="41">
    <w:abstractNumId w:val="21"/>
  </w:num>
  <w:num w:numId="42">
    <w:abstractNumId w:val="14"/>
  </w:num>
  <w:num w:numId="43">
    <w:abstractNumId w:val="40"/>
  </w:num>
  <w:num w:numId="44">
    <w:abstractNumId w:val="33"/>
  </w:num>
  <w:num w:numId="45">
    <w:abstractNumId w:val="5"/>
  </w:num>
  <w:num w:numId="46">
    <w:abstractNumId w:val="35"/>
  </w:num>
  <w:num w:numId="47">
    <w:abstractNumId w:val="4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64"/>
    <w:rsid w:val="00002BD2"/>
    <w:rsid w:val="000036E5"/>
    <w:rsid w:val="00053206"/>
    <w:rsid w:val="00057C8A"/>
    <w:rsid w:val="00060F5D"/>
    <w:rsid w:val="00065DC9"/>
    <w:rsid w:val="00090C41"/>
    <w:rsid w:val="000A426A"/>
    <w:rsid w:val="000A7C60"/>
    <w:rsid w:val="000D2F83"/>
    <w:rsid w:val="0010026E"/>
    <w:rsid w:val="001040F7"/>
    <w:rsid w:val="00125559"/>
    <w:rsid w:val="001325E3"/>
    <w:rsid w:val="00137C59"/>
    <w:rsid w:val="0014034A"/>
    <w:rsid w:val="001B0966"/>
    <w:rsid w:val="001D1CB7"/>
    <w:rsid w:val="001D3EDD"/>
    <w:rsid w:val="001F55D9"/>
    <w:rsid w:val="00214000"/>
    <w:rsid w:val="00235F45"/>
    <w:rsid w:val="00244B18"/>
    <w:rsid w:val="002A6552"/>
    <w:rsid w:val="002A655F"/>
    <w:rsid w:val="002D509D"/>
    <w:rsid w:val="002E31AA"/>
    <w:rsid w:val="002F4293"/>
    <w:rsid w:val="00320F37"/>
    <w:rsid w:val="00324CA1"/>
    <w:rsid w:val="00330CBB"/>
    <w:rsid w:val="00343B60"/>
    <w:rsid w:val="00344DF1"/>
    <w:rsid w:val="003536D9"/>
    <w:rsid w:val="003572DA"/>
    <w:rsid w:val="00397054"/>
    <w:rsid w:val="003B2CB7"/>
    <w:rsid w:val="003B4A8A"/>
    <w:rsid w:val="003C381B"/>
    <w:rsid w:val="003F32F3"/>
    <w:rsid w:val="003F750E"/>
    <w:rsid w:val="00415AD6"/>
    <w:rsid w:val="00465603"/>
    <w:rsid w:val="004B4C5B"/>
    <w:rsid w:val="004C39A9"/>
    <w:rsid w:val="004F446E"/>
    <w:rsid w:val="00563CBD"/>
    <w:rsid w:val="0057114C"/>
    <w:rsid w:val="00571385"/>
    <w:rsid w:val="00575E64"/>
    <w:rsid w:val="00584B48"/>
    <w:rsid w:val="005850D6"/>
    <w:rsid w:val="005954F9"/>
    <w:rsid w:val="005968F4"/>
    <w:rsid w:val="005A7EE2"/>
    <w:rsid w:val="005D697E"/>
    <w:rsid w:val="005E4143"/>
    <w:rsid w:val="005E42D5"/>
    <w:rsid w:val="005F2AF3"/>
    <w:rsid w:val="005F66EB"/>
    <w:rsid w:val="005F6E9F"/>
    <w:rsid w:val="00693F89"/>
    <w:rsid w:val="006B6166"/>
    <w:rsid w:val="006C4FC6"/>
    <w:rsid w:val="006F55D2"/>
    <w:rsid w:val="006F731C"/>
    <w:rsid w:val="00705B22"/>
    <w:rsid w:val="00710E21"/>
    <w:rsid w:val="00713EBD"/>
    <w:rsid w:val="00747532"/>
    <w:rsid w:val="00754439"/>
    <w:rsid w:val="00765E53"/>
    <w:rsid w:val="00774647"/>
    <w:rsid w:val="0078555D"/>
    <w:rsid w:val="007D39B2"/>
    <w:rsid w:val="007E2195"/>
    <w:rsid w:val="00805621"/>
    <w:rsid w:val="00812767"/>
    <w:rsid w:val="00816097"/>
    <w:rsid w:val="00826D5B"/>
    <w:rsid w:val="0085520E"/>
    <w:rsid w:val="00860EF6"/>
    <w:rsid w:val="008A11D3"/>
    <w:rsid w:val="008B6DD7"/>
    <w:rsid w:val="008B6F93"/>
    <w:rsid w:val="009023CF"/>
    <w:rsid w:val="00913E53"/>
    <w:rsid w:val="00923EAA"/>
    <w:rsid w:val="00933A81"/>
    <w:rsid w:val="009400AD"/>
    <w:rsid w:val="00966080"/>
    <w:rsid w:val="009A3269"/>
    <w:rsid w:val="009C5126"/>
    <w:rsid w:val="009C5DDB"/>
    <w:rsid w:val="009E4DF3"/>
    <w:rsid w:val="009E7367"/>
    <w:rsid w:val="009F72D8"/>
    <w:rsid w:val="00A41AB6"/>
    <w:rsid w:val="00A8489D"/>
    <w:rsid w:val="00A8572C"/>
    <w:rsid w:val="00AA252B"/>
    <w:rsid w:val="00AA3CB4"/>
    <w:rsid w:val="00AA4EDC"/>
    <w:rsid w:val="00AD4AC2"/>
    <w:rsid w:val="00B35F4D"/>
    <w:rsid w:val="00B40634"/>
    <w:rsid w:val="00B40EE5"/>
    <w:rsid w:val="00B413D0"/>
    <w:rsid w:val="00B76673"/>
    <w:rsid w:val="00BA0D81"/>
    <w:rsid w:val="00BB759C"/>
    <w:rsid w:val="00BE47E9"/>
    <w:rsid w:val="00C378CA"/>
    <w:rsid w:val="00C51E64"/>
    <w:rsid w:val="00C5262B"/>
    <w:rsid w:val="00CA7DEC"/>
    <w:rsid w:val="00CC7FC0"/>
    <w:rsid w:val="00CD67AD"/>
    <w:rsid w:val="00D63F85"/>
    <w:rsid w:val="00D85553"/>
    <w:rsid w:val="00D92D15"/>
    <w:rsid w:val="00DF1972"/>
    <w:rsid w:val="00E05269"/>
    <w:rsid w:val="00E121E4"/>
    <w:rsid w:val="00E17FD5"/>
    <w:rsid w:val="00E368CA"/>
    <w:rsid w:val="00E61E47"/>
    <w:rsid w:val="00E71493"/>
    <w:rsid w:val="00E81341"/>
    <w:rsid w:val="00E92132"/>
    <w:rsid w:val="00E97001"/>
    <w:rsid w:val="00EF1016"/>
    <w:rsid w:val="00F008FA"/>
    <w:rsid w:val="00F02C63"/>
    <w:rsid w:val="00F4717A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B1A35-3E1D-4ED0-BEE6-E2FD336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E5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913E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13E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3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913E53"/>
    <w:pPr>
      <w:ind w:left="720"/>
      <w:contextualSpacing/>
    </w:pPr>
  </w:style>
  <w:style w:type="character" w:styleId="Odwoanieprzypisudolnego">
    <w:name w:val="footnote reference"/>
    <w:semiHidden/>
    <w:rsid w:val="00913E5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1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E53"/>
  </w:style>
  <w:style w:type="paragraph" w:customStyle="1" w:styleId="Styltabeli2">
    <w:name w:val="Styl tabeli 2"/>
    <w:rsid w:val="005A7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">
    <w:name w:val="Table Normal"/>
    <w:rsid w:val="00D63F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1325E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848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8489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89D"/>
    <w:rPr>
      <w:vertAlign w:val="superscript"/>
    </w:rPr>
  </w:style>
  <w:style w:type="numbering" w:customStyle="1" w:styleId="Styl1">
    <w:name w:val="Styl1"/>
    <w:uiPriority w:val="99"/>
    <w:rsid w:val="00C51E64"/>
    <w:pPr>
      <w:numPr>
        <w:numId w:val="46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69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697E"/>
    <w:rPr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93F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A5C9E-AD19-4CB3-982C-97CF976F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3726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19</cp:revision>
  <dcterms:created xsi:type="dcterms:W3CDTF">2025-09-10T09:29:00Z</dcterms:created>
  <dcterms:modified xsi:type="dcterms:W3CDTF">2025-09-11T10:25:00Z</dcterms:modified>
</cp:coreProperties>
</file>