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71" w:rsidRPr="00297910" w:rsidRDefault="00125A71" w:rsidP="00125A71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297910">
        <w:rPr>
          <w:rFonts w:ascii="Cambria" w:hAnsi="Cambria"/>
          <w:b/>
          <w:i/>
          <w:sz w:val="28"/>
        </w:rPr>
        <w:t>Podróże w czasie</w:t>
      </w:r>
    </w:p>
    <w:p w:rsidR="00125A71" w:rsidRPr="00297910" w:rsidRDefault="00125A71" w:rsidP="00125A71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297910">
        <w:rPr>
          <w:rFonts w:ascii="Cambria" w:hAnsi="Cambria" w:cs="Arial"/>
          <w:b/>
          <w:sz w:val="28"/>
          <w:lang w:eastAsia="ar-SA"/>
        </w:rPr>
        <w:t>WYMAGANIA EDUKACYJNE NA POSZCZEGÓLNE OCENY</w:t>
      </w:r>
    </w:p>
    <w:p w:rsidR="00125A71" w:rsidRPr="00297910" w:rsidRDefault="00125A71" w:rsidP="00125A71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297910">
        <w:rPr>
          <w:rFonts w:ascii="Cambria" w:hAnsi="Cambria" w:cs="Arial"/>
          <w:b/>
          <w:sz w:val="28"/>
          <w:lang w:eastAsia="ar-SA"/>
        </w:rPr>
        <w:t>KLASA VII SZKOŁY PODSTAWOWEJ</w:t>
      </w:r>
    </w:p>
    <w:p w:rsidR="00125A71" w:rsidRPr="00297910" w:rsidRDefault="00125A71" w:rsidP="00125A71">
      <w:pPr>
        <w:spacing w:after="0" w:line="240" w:lineRule="auto"/>
        <w:jc w:val="center"/>
        <w:rPr>
          <w:rFonts w:ascii="Cambria" w:hAnsi="Cambria" w:cstheme="minorHAnsi"/>
          <w:b/>
          <w:sz w:val="28"/>
        </w:rPr>
      </w:pPr>
      <w:r w:rsidRPr="00297910">
        <w:rPr>
          <w:rFonts w:ascii="Cambria" w:hAnsi="Cambria" w:cstheme="minorHAnsi"/>
          <w:b/>
          <w:sz w:val="28"/>
        </w:rPr>
        <w:t>Propozycja</w:t>
      </w:r>
    </w:p>
    <w:p w:rsidR="00125A71" w:rsidRPr="00297910" w:rsidRDefault="00125A71" w:rsidP="00125A71">
      <w:pPr>
        <w:suppressAutoHyphens/>
        <w:spacing w:after="0" w:line="240" w:lineRule="auto"/>
        <w:jc w:val="center"/>
        <w:rPr>
          <w:rFonts w:ascii="Cambria" w:hAnsi="Cambria" w:cs="Arial"/>
          <w:b/>
          <w:sz w:val="24"/>
          <w:szCs w:val="20"/>
          <w:lang w:eastAsia="ar-SA"/>
        </w:rPr>
      </w:pPr>
    </w:p>
    <w:p w:rsidR="00125A71" w:rsidRPr="00297910" w:rsidRDefault="00125A71" w:rsidP="00125A71">
      <w:pPr>
        <w:spacing w:after="0" w:line="240" w:lineRule="auto"/>
        <w:jc w:val="both"/>
        <w:rPr>
          <w:rFonts w:ascii="Cambria" w:hAnsi="Cambria"/>
          <w:szCs w:val="20"/>
        </w:rPr>
      </w:pPr>
      <w:r w:rsidRPr="00297910">
        <w:rPr>
          <w:rFonts w:ascii="Cambria" w:hAnsi="Cambria"/>
          <w:szCs w:val="20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297910">
        <w:rPr>
          <w:rFonts w:ascii="Cambria" w:hAnsi="Cambria" w:cs="Times New Roman"/>
          <w:bCs/>
          <w:i/>
          <w:iCs/>
          <w:szCs w:val="20"/>
        </w:rPr>
        <w:t>Podróże w czasie</w:t>
      </w:r>
      <w:r w:rsidRPr="00297910">
        <w:rPr>
          <w:rFonts w:ascii="Cambria" w:hAnsi="Cambria"/>
          <w:szCs w:val="20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:rsidR="00125A71" w:rsidRPr="00297910" w:rsidRDefault="00125A71" w:rsidP="00125A71">
      <w:pPr>
        <w:spacing w:after="0" w:line="240" w:lineRule="auto"/>
        <w:jc w:val="both"/>
        <w:rPr>
          <w:rFonts w:ascii="Cambria" w:hAnsi="Cambria"/>
          <w:szCs w:val="20"/>
        </w:rPr>
      </w:pPr>
    </w:p>
    <w:p w:rsidR="00125A71" w:rsidRPr="00297910" w:rsidRDefault="00125A71" w:rsidP="003E0339">
      <w:pPr>
        <w:jc w:val="both"/>
        <w:rPr>
          <w:rFonts w:ascii="Cambria" w:hAnsi="Cambria"/>
          <w:b/>
          <w:color w:val="FF0000"/>
        </w:rPr>
      </w:pPr>
      <w:r w:rsidRPr="00297910">
        <w:rPr>
          <w:rFonts w:ascii="Cambria" w:hAnsi="Cambria"/>
          <w:b/>
          <w:color w:val="FF0000"/>
        </w:rPr>
        <w:t xml:space="preserve">Niniejsza propozycja została dostosowana do zmian w podstawie programowej ogłoszonych przez Ministerstwo Edukacji Narodowej </w:t>
      </w:r>
      <w:r w:rsidRPr="00297910">
        <w:rPr>
          <w:rFonts w:ascii="Cambria" w:hAnsi="Cambria"/>
          <w:b/>
          <w:color w:val="FF0000"/>
        </w:rPr>
        <w:br/>
        <w:t xml:space="preserve">w czerwcu 2024 r. </w:t>
      </w: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2359"/>
        <w:gridCol w:w="2550"/>
        <w:gridCol w:w="2550"/>
        <w:gridCol w:w="2416"/>
        <w:gridCol w:w="2556"/>
      </w:tblGrid>
      <w:tr w:rsidR="00125A71" w:rsidRPr="00297910" w:rsidTr="00946D87">
        <w:trPr>
          <w:cantSplit/>
          <w:trHeight w:val="185"/>
        </w:trPr>
        <w:tc>
          <w:tcPr>
            <w:tcW w:w="1819" w:type="dxa"/>
            <w:vMerge w:val="restart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431" w:type="dxa"/>
            <w:gridSpan w:val="5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WYMAGANIA EDUKACYJNE NA POSZCZEGÓLNE OCENY</w:t>
            </w: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25A71" w:rsidRPr="00297910" w:rsidTr="00946D87">
        <w:trPr>
          <w:cantSplit/>
          <w:trHeight w:val="839"/>
        </w:trPr>
        <w:tc>
          <w:tcPr>
            <w:tcW w:w="1819" w:type="dxa"/>
            <w:vMerge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konieczny </w:t>
            </w: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50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podstawowy </w:t>
            </w: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550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rozszerzający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16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dopełniający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56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wykraczający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1. Europa po kongresie wiedeńskim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1814–1815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postanowienia polityczne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„stary ład”,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legitymizm, równowaga sił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państwa, które miały decydujący głos podczas kongresu wiedeńskiego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postanowienia terytorialne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naród,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ruchy narodowe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przyczyny zwołania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wskazać na mapie obszary, których dotyczyły decyzje terytorialne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1830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miejsca głównych wystąpień przeciw porządkowi wiedeńskiemu (do 1830)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powstania i cele Świętego Przymierza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wybuchu rewolucji lipcowej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głównych wystąpień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przeciwko porządkowi wiedeńskiemu (do 1830)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panującą w Europie po kongresie wiedeńskim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rewolucji lipcowej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Klemensa von Metternicha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42C44" w:rsidRPr="00297910">
              <w:rPr>
                <w:rFonts w:ascii="Cambria" w:hAnsi="Cambria" w:cs="Times New Roman"/>
                <w:sz w:val="20"/>
                <w:szCs w:val="20"/>
              </w:rPr>
              <w:t>pojęcie: konserwatyzm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istnienia tajnych związków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rozwoju ruchów narodowych w Europie w I połowie XIX 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poglądy XIX-wiecznych konserwatystów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państw europejskich zmierzającą do uniemożliwienia wybuchu rewolucji w Europie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3. Rewolucja przemysłowa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Jamesa Watta,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okres trwania rewolucji przemysłowej w Anglii (Wielkiej Brytanii) oraz 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innych krajach europejskich i Stanach Zjednoczonych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rewolucja przemysłowa, kolonia, rewolucja agrarna, maszyna parowa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wyjaśnić, dlaczego Angl</w:t>
            </w:r>
            <w:r w:rsidR="00042C44"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>ię nazywano „warsztatem świata”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aśnić, czym była maszyna parowa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: 1782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klasa społeczna (klasa wyższa, k</w:t>
            </w:r>
            <w:r w:rsidR="003E0339" w:rsidRPr="00297910">
              <w:rPr>
                <w:rFonts w:ascii="Cambria" w:hAnsi="Cambria" w:cs="Times New Roman"/>
                <w:iCs/>
                <w:sz w:val="20"/>
                <w:szCs w:val="20"/>
              </w:rPr>
              <w:t>lasa średnia, klasa robotnicza)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rzyczyny rewolucji przemysłowej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wymienić czynniki, które zadecydowały o przewadze gospodarczej Anglii w </w:t>
            </w:r>
            <w:r w:rsidR="003E0339"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>okresie rewolucji przemysłowej</w:t>
            </w:r>
          </w:p>
          <w:p w:rsidR="00125A71" w:rsidRPr="00297910" w:rsidRDefault="00125A71" w:rsidP="00946D87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wymienić sposoby zastosowania maszyny parowej w przemyśle i </w:t>
            </w:r>
            <w:r w:rsidR="003E0339"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>transporcie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1807</w:t>
            </w:r>
            <w:r w:rsidR="003E0339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, 1825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postacie: George</w:t>
            </w:r>
            <w:r w:rsidR="003E0339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’a Stephensona, Roberta Fultona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płodozmian, 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związki zawodowe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rewolucji przemysłowej na przemiany społeczne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opisać zmiany w strukturze społecznej, jakie dokonały się pod wpływem rewolucji przemysłowej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maszyny parowej dla r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ozwoju różnych gałęzi przemysłu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skutki rewolucji przemysłowej w zakresie przemian ekonomicznych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środowiskowych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warunki życia klasy robotniczej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ocenić skutki rewolucji przemysłowej </w:t>
            </w:r>
            <w:r w:rsidR="00EE4E93" w:rsidRPr="00297910">
              <w:rPr>
                <w:rFonts w:ascii="Cambria" w:hAnsi="Cambria" w:cs="Times New Roman"/>
                <w:iCs/>
                <w:sz w:val="20"/>
                <w:szCs w:val="20"/>
              </w:rPr>
              <w:t>w zakresie przemian społecznych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związek między sytuacją klasy robotniczej a groźbą rewolucji w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Europie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4. Ziemie polskie po kongresie wiedeńskim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Aleksandra I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Adama Czartoryskiego, Fryderyka Chopina, Adama Mickiewicza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germanizacja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decyzje kongresu wiedeńskiego 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br/>
              <w:t>w sprawie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wskazać na mapie podział ziem polskich dokonany podczas kongresu wiedeńskiego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ziemie zabrane,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autonomia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największe wady 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konstytucji Królestwa 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Królestwa w zakresie gospodarki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edukacji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Królestwa w dziedzinie kultury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1819,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 1820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Ksawerego </w:t>
            </w:r>
            <w:proofErr w:type="spellStart"/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Druckiego-Lubeckiego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ziemianie,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inteligencja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zasady ustrojowe Kró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lestwa Polskiego (Kongresowego)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założenia konstytucji Królestwa Polskie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sformułować przyczyny stosunku cara Aleksandra I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 do Polaków po klęsce Napoleona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scharakteryzować zmiany sytuacji p</w:t>
            </w:r>
            <w:r w:rsidR="00EE4E93" w:rsidRPr="00297910">
              <w:rPr>
                <w:rFonts w:ascii="Cambria" w:hAnsi="Cambria" w:cs="Times New Roman"/>
                <w:iCs/>
                <w:sz w:val="20"/>
                <w:szCs w:val="20"/>
              </w:rPr>
              <w:t>olitycznej Królestwa do 1825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księcia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 Ksawerego </w:t>
            </w:r>
            <w:proofErr w:type="spellStart"/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Druckiego-Lubeckiego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organizację ziem polskich pod panowaniem Prus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Austrii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nie Rzeczpospolitej Krakowskiej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położenie Polaków na terenach zaboru pruski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ego (i Prus) oraz austriackiego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różnicę w położeniu Polaków mieszkających pod zaborami oraz na tere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nie 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Rzeczpospolitej Krakowskiej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5. Powstanie listopadowe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29 XI 1830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wielkiego księcia Konstantego,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Piotra Wysockiego, cara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042C44" w:rsidRPr="00297910">
              <w:rPr>
                <w:rFonts w:ascii="Cambria" w:hAnsi="Cambria" w:cs="Times New Roman"/>
                <w:sz w:val="20"/>
                <w:szCs w:val="20"/>
              </w:rPr>
              <w:t>ikołaja 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cele walki powstańców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sprzysiężenie podchorążych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, noc listopadowa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okoliczności wybuchu powstania listopadowego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1831,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1832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pojęcie: Statut organiczny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niezadowolenia Polaków z sytuacji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panującej w Królestwie Polskim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omówić przebieg nocy listopadowej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wskazać na mapie miejsca głównych bitew powstania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Józefa C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hłopickiego, Jana Skrzyneckiego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pojęcia: dyktator, Cytadela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najważniejsze wyd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arzenia powstania listopadowego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postawy części przywódców powsta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nia na przebieg i rezultat walk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stosunek różnych grup społe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czeństwa polskiego do powstania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skutki klęski powstania listopadowego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wymiarze polityc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znym, gospodarczym i społecznym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6. Wielka Emigracja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Adama Czartoryskiego, Adama Mickiewicza, Juliusza Słowackiego, Zygmunta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Krasińskiego, Fryderyka Chopina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Wielka Emigracja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popularności idei mesja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nizmu w społeczeństwie polskim.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głównych skupisk polskich emigrantów polityc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znych po powstaniu listopadowym</w:t>
            </w:r>
            <w:bookmarkStart w:id="0" w:name="_GoBack"/>
            <w:bookmarkEnd w:id="0"/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wieszcz narodowy, epo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peja narodowa, polski mesjanizm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Wielkiej Emigracji jako przywódców politycznych narodu polskiego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klęsce powstania listopadowego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uczestników powstania listopadowego po zakończ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eniu walk z Rosją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sporów między stronnictwami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politycznymi Wielkiej Emigracji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42C44" w:rsidRPr="00297910">
              <w:rPr>
                <w:rFonts w:ascii="Cambria" w:hAnsi="Cambria" w:cs="Times New Roman"/>
                <w:sz w:val="20"/>
                <w:szCs w:val="20"/>
              </w:rPr>
              <w:t xml:space="preserve"> pojęcie: amnestia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związki między sytuacją ziem polskich pod zaborami a tematyką literatury polskiej w I połowie XIX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ści narodzin Wielkiej Emigracji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B17950" w:rsidRPr="00297910" w:rsidRDefault="00B17950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polskich wieszczów narodowych</w:t>
            </w:r>
          </w:p>
          <w:p w:rsidR="00125A71" w:rsidRPr="00297910" w:rsidRDefault="00125A71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B17950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życie i działalność Fryderyka Chopina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7. Powstanie krakowskie i Wiosna Ludów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polityki zaborc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>ów: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rosyjskiego, pruskiego i austriackiego wobec społeczeństwa polskiego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Królestwie Polskim i na ziemiach zabranych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zaborze pruskim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:rsidR="00B17950" w:rsidRPr="00297910" w:rsidRDefault="00B17950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8. Powstanie styczniowe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22/23 I 1863, 1863–1864, III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1864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Romualda Traugutta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branka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okoliczności wybuchu powstania styczniowego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wskazać na mapie miejsca głównych manifestacji patriotycznych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w Królestwie ora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z zasięg powstania styczniowego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 xml:space="preserve"> postać: cara Aleksandra II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polityczne stro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nnictw „białych” i „czerwonych”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Rząd Narodo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wy, tajne państwo, uwłaszczenie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 biern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y stosunek chłopów do powstania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bezpośrednie skutk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 klęski powstania styczniowego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daty: 1861–1862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stać: Aleksandra Wielopolskiego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297910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dekret o uwłaszczeniu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złożoność przyczyn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wybuchu powstania styczniowego</w:t>
            </w:r>
          </w:p>
          <w:p w:rsidR="00652138" w:rsidRPr="00297910" w:rsidRDefault="00652138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Królestwie Polskim przed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wybuchem powstania styczniowego</w:t>
            </w:r>
          </w:p>
          <w:p w:rsidR="00B1795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sób funkcjonowało tajne państwo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daty: 1853–1856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powstania z uwzględnien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iem specyfiki działań zbrojnych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problem chłopski w czasie powst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ania i sposoby jego rozwiązania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różnice między reformami uwłaszczeniowymi przeprowadzonymi w zaborach pruskim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, austriackim i rosyjskim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9. Zaborcy wobec ziem dawnej 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daty: 1864 – ok. 1890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polityki zaborców w stosunku do społeczeństwa polskiego,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metody walki Polaków z rusyfikacją i germanizacją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rusyfikacja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daty: 1901–1902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</w:t>
            </w:r>
            <w:r w:rsidRPr="00297910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Michała Drzymały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przeds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tawicieli polskiego pozytywizmu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p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rogramowe polskiego pozytywizmu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pozytywizm, praca organiczna, praca u podstaw,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ruch spółdzielczy, trójlojalizm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przejawy autonomii galicyjskiej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1871–1878, 1885, 1886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postać: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 w:eastAsia="ar-SA"/>
              </w:rPr>
              <w:t xml:space="preserve">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Ottona von Bismarcka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Kulturkampf, rugi pruskie, Komisja Kolonizacyjna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omówić sytuację w Królestwie Polskim p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o klęsce powstania styczniowego</w:t>
            </w:r>
          </w:p>
          <w:p w:rsidR="00B1795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ć program polskiego pozytywizmu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zależność postaw społeczeństwa polskiego wobec zaborców od polityki prowadzonej przez dane państwo zaborcze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politykę władz zaborczych wobec społeczeństwa polskieg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o w zaborze rosyjskim i pruskim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reakcję Polaków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na działania władz Rosji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br/>
              <w:t>i Prus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okoliczności przyznania autonomi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 Polakom w zaborze austriackim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Europa i ziemie polskie po kongresie wi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edeńskim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10. Zjednoczenie Włoch i 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1861, 1871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Camilla Cavoura, Giuseppe Garibaldiego, Ottona von Bismarcka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zjednoczenie oddolne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zjednoczenie odgórne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go Włosi dążyli do zjednoczenia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zjednoczone Królestwo Włoch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 obszar Cesarstwa Niemieckiego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skutki zjednoczenia Włoch i Niemi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ec dla kontynentu europejskiego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1859, 18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60, 1864, 1866, 1870, 1870–1871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pojęcie: wyprawa tysiąca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główne państwa istniejące na Półwyspie Apenińskim przed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zjednoczeniem Włoch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lokalizować na mapie najważniejsze miejsca i obszary związane z kolejnymi etapami jednoczenia Włoch i 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daty: 1862, 1867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acie: Napoleona III, Wilhelma 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„czerwone koszule”, Zwią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zek Północnoniemiecki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i omówić sytuację polityczną Włoch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Niemiec po kongresie wiedeńskim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Camilla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Cavoura</w:t>
            </w:r>
            <w:proofErr w:type="spellEnd"/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i Giuseppe Garibaldiego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procesie jednoczenia Włoch i Ottona von Bismarcka w procesie jednoc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zenia 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cele i et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apy jednoczenia Włoch i 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dostrzec podobieństwa i różnice w procesie jednoczenia Włoch i 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11. Wojna secesyjna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1861–1865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Abrahama Lincolna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rasizm, secesja, Unia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Konfederacja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  <w:lang w:eastAsia="ar-SA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wojna secesyjna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istnienia niewolni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ctwa w południowych stanach USA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najważniejsze różnice między Północą a Południem Stanów Zjednoczonych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przycz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yny wojny secesyjnej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daty: 1860, 1861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postać: Roberta Lee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jęcia: federacja, abolicjonizm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wydaniem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proklamacji znoszącej niewolnictwo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 przebiegiem działań zbrojnych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których doszł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 do secesji 11 stanów Południa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najważniejsze miejsca związane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z przebiegiem wojny secesyjnej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445363" w:rsidRPr="00297910">
              <w:rPr>
                <w:rFonts w:ascii="Cambria" w:hAnsi="Cambria" w:cs="Times New Roman"/>
                <w:sz w:val="20"/>
                <w:szCs w:val="20"/>
              </w:rPr>
              <w:t xml:space="preserve"> datę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: 1865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="00445363" w:rsidRPr="00297910">
              <w:rPr>
                <w:rFonts w:ascii="Cambria" w:hAnsi="Cambria" w:cs="Times New Roman"/>
                <w:sz w:val="20"/>
                <w:szCs w:val="20"/>
              </w:rPr>
              <w:t xml:space="preserve"> jankes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ć sytuację niewolników w USA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porównać s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tosunek sił Unii i Konfederacji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postać: Williama Shermana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Ku </w:t>
            </w:r>
            <w:proofErr w:type="spellStart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Klux</w:t>
            </w:r>
            <w:proofErr w:type="spellEnd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Klan, segregacja rasowa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skutki wojny secesy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jnej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omówić cele Ku </w:t>
            </w:r>
            <w:proofErr w:type="spellStart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Klux</w:t>
            </w:r>
            <w:proofErr w:type="spellEnd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Klanu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czarnosk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órych mieszkańców USA po wojnie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12. Kolonializm w XIX wieku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ramy chronologic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zne kolonializmu i imperializmu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kolonia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kolonializm, imperializm, rasizm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nić główne mocarstwa kolonialne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czynniki, które umożliwiły państwom europejskim podporządkowanie s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obie w XIX w. większości świata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wymienić skutki </w:t>
            </w:r>
          </w:p>
          <w:p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XIX-wiecznego imperializmu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metody wykorzystywane przez państwa kolonialne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celu podporządkowan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ia sobie kolonizowanych terenów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p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olityka „pośredniego panowania”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cechy charakterystyczne kolonializmu od XV do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  <w:t>XVIII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sytuować w przestrzeni kierunki oraz zasięg ekspansji kolonialnej państw europejskich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 XIX w.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postać: Cecila </w:t>
            </w:r>
            <w:proofErr w:type="spellStart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Rhodes’a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gubernator, </w:t>
            </w:r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sati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różne formy oporu wobec kolonizatorów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i wyjaśnić prz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yczyny niepowodzeń tych działań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następstwa polityczne 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kulturowe ekspansji kolonialnej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tereny skolonizowane p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rzez główne państwa europejskie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188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1–1889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pojęcie: powstanie Mahdiego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polity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kę imperialną Wielkiej Brytanii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i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ocenić skutki polityki kolonialnej prowad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zonej przez państwa europejskie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ramy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chronologiczne wojen opiumowych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przyczyny wojen opiumowych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opium,</w:t>
            </w:r>
          </w:p>
          <w:p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wojny opiumowe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mówić przebieg wojen opiumowych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13. Nowe idee w Europie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Karola Marksa,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Marii Skłodowskiej-Curie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socjalizm, komunizm, marksizm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walka klas, proletariat, rewolucja socjalistyczna,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powszechne prawo wyborcze,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kultura masowa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główne założenia idei socjalizmu i komunizmu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sposób kobiety w X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IX w. walczyły o prawa wyborcze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nadprodukcja, kryzys gospodarczy, strajk, partia polityczna,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feminizm, sufrażystki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najważniejsze błędy w poglądach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wyrażanych przez Karola Marksa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cele, do których dążyli robotnicy, i st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osowane przez nich metody walki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związek zawodowy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przemian gospodarczych na kształtow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anie się socjalizmu i komunizmu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funkcjonowanie gospodarek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uprzemysłowionych krajów Europy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poglądy Karola Marksa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nowe zjawiska kulturowe, w tym narodziny kultury masowej i przemiany obyczajowe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koncern, monopol,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socjaldemokracja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ateizm,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partia robotnicza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ję robotników do lat 80. </w:t>
            </w:r>
            <w:r w:rsidR="00445363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XIX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zmiany w położeniu robot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ników w XIX w.,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uację kobiet w I połowie XIX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metody i efekty walki kobiet o zr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ównanie w prawach z mężczyznami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okres między latami 70. XIX w. a 1914 r. był nazywany piękną epoką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ideologii socjalistycznej na kształtowanie się świadomości społ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ecznej i politycznej robotników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scharakteryzować przyczyny i następstwa procesu demokratyzacji życia politycznego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14. Pierwsze polskie partie polityczne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Romana Dmowskiego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, Józefa Piłsudskiego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łówne cele narodowej demokracji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założenia programowe Polskiej Partii Socjalistycznej, Socjaldemokracji Królestwa Polskiego i Litwy oraz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Polskiego Stronnictwa Ludowego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 przedstawić główne nurty życia politycznego pod za</w:t>
            </w:r>
            <w:r w:rsidR="00445363" w:rsidRPr="00297910">
              <w:rPr>
                <w:rFonts w:ascii="Cambria" w:hAnsi="Cambria" w:cs="Times New Roman"/>
                <w:iCs/>
                <w:sz w:val="20"/>
                <w:szCs w:val="20"/>
              </w:rPr>
              <w:t>borami na przełomie XIX i XX w.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Stanisława Wojciechowskiego,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Wincentego Witosa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okres narodzin ruchu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narodowego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świadomość narodowa, nacjonalizm,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endecja,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alizm polityczny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sposób narodowcy realizo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wali ideę realizmu politycznego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1893, 1895, 1897,</w:t>
            </w:r>
          </w:p>
          <w:p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1900, 1903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antysemityzm,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egoizm narodowy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zmiany w sposobie rozumienia narodu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okresie rewolucji fr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ancuskiej i wojen napoleońskich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program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polityczny Narodowej Demokracji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postacie: Róży Luk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>semburg, Feliksa Dzierżyńskiego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strukturę narodową ziem polskich w II połowie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  <w:t>XIX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formowanie się ruchu socjalistycznego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 ludowego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Polskiego Stronnictwa Ludowego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idei nacjonalizmu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i socjalizmu na kształtowanie się polskiego ruchu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politycznego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różnice między programami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różnych partii socjalistycznych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15. Ostatnie lata pod zaborami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22 I 1905, </w:t>
            </w:r>
          </w:p>
          <w:p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1905–1907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rewolucji 1905 roku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w Rosji i w Królestwie Polskim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„krwawa niedziela”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skutki rewolucji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1905 roku na ziemiach polskich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postulaty 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>Polskiej Partii Socjalistycznej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0D7D" w:rsidRPr="00297910" w:rsidRDefault="00125A71" w:rsidP="00EF0D7D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osiągnięcia Polakó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w w pierwszym okresie rewolucji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daty: 1904–1905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bojówka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podłoże i charakter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konfliktu między endecją a PPS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3E0339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wyjaśnić okoliczności i charakter konfliktu między przedstawicielami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Narodowej Demokracji a Polskiej Part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ii Socjalistycznej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omówić przebieg rewolucji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1905 roku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wskazać okoliczności, które doprowadziły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do porażki rewolucji 1905 roku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wskazać mocne i słabe strony rewolucji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1905 roku na ziemiach polskich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A8241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i ocenić dokonania Polaków w ostatnich latach zaborów</w:t>
            </w:r>
          </w:p>
        </w:tc>
      </w:tr>
      <w:tr w:rsidR="00125A71" w:rsidRPr="00297910" w:rsidTr="00946D87">
        <w:trPr>
          <w:trHeight w:val="838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Świat w drugiej połowie X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IX wieku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698"/>
        </w:trPr>
        <w:tc>
          <w:tcPr>
            <w:tcW w:w="1819" w:type="dxa"/>
          </w:tcPr>
          <w:p w:rsidR="00125A71" w:rsidRPr="00297910" w:rsidRDefault="00022DC4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16. Od „zbrojnego pokoju” do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28 VI 1914, 28 VII 1914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ar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cyksięcia Franciszka Ferdynanda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trójprzymierze (państwa centralne), trójporozumienie (ententa)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państwa należące do wrogich bloków polityczn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o-militarnych i ich sojuszników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daty: 1882, 1907, 1914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wojna błyskawiczna, wojna manewrowa, 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wojna pozycyjna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główne przyczyny narastania konfliktów między państwami europe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jskimi na przełomie XIX i XX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państwo militarystyczne, kocioł bałkański, wyścig zbrojeń, „z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brojny pokój”, plan </w:t>
            </w:r>
            <w:proofErr w:type="spellStart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Schlieffena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określeni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a: „wrzenie w bałkańskim kotle”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niepowodzenia planu </w:t>
            </w:r>
            <w:proofErr w:type="spellStart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Schlieffena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wskazać obszary rywalizacj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między państwami europejskimi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sytuację panującą na Bałkanach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jakich dosz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ło do wybuchu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scharakteryzować specyfikę działań wojennych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wywiad, ultimatum, propa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ganda, Prusy Wschodnie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złożoność przyczyn, które doprowadziły do wybuchu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 entuzjazm ludności państw europe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jskich na wieść o wybuchu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przygotowania państ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 europejskich do wybuchu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postawy społeczeństw państw 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uropejskich wobec wybuchu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działań zbrojnych w 1914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w jaki sposób propaganda kształtowała opinię sp</w:t>
            </w:r>
            <w:r w:rsidR="00D8502D" w:rsidRPr="00297910">
              <w:rPr>
                <w:rFonts w:ascii="Cambria" w:hAnsi="Cambria" w:cs="Times New Roman"/>
                <w:bCs/>
                <w:sz w:val="20"/>
                <w:szCs w:val="20"/>
              </w:rPr>
              <w:t>ołeczeństw oraz wizerunek wroga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elementy propagandowe w sposobie przedstawiania przeci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wnika podczas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złożoność problemu związanego z odpowiedzialnością państw europejsk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ich za wybuch I wojny światowej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17. Dwie rewolucje w Rosji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3 III 1917,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6/7 XI 1917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Włodzimierza Lenina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rewolucja lutowa, bolszewicy, rewolucja październikowa, Rosja Radziecka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główne wydarzenia związane z przebiegiem działań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zbrojnych na froncie wschodnim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XI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1917 – III 1918,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III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programu politycznego R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ządu Tymczasowego i bolszewików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dekretów o pokoju 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o ziemi oraz pokoju brzeskiego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Rząd Tymczasowy,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rady delegatów robotniczych i żołnierskich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, dwuwładza, pokój brzeski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linie frontu wschodniego w p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oszczególnych latach konfliktu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daty: 1914, 1915, 1916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Duma, ofensywa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B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rusiłowa</w:t>
            </w:r>
            <w:proofErr w:type="spellEnd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, zamach stanu, aneksja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wyjaśnić polityczne i społeczno-gospodarcze przy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czyny wybuchu rewolucji 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opisać przebieg rewolucji lutowej i październikowej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ryzować okres dwuwładzy 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bezpośrednie następstwa rewolucji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październikowej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polityczną i gosp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odarczą Rosji na początku XX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działalność Włodzimierza Lenina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powody wzrostu poparcia dla bolszew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ików w społeczeństwie rosyjskim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politykę wewnętrzną i zewnętrzną bolszewików po przej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ęciu władzy w Rosji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propagandy jako środka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umożliwiającego zdobycie władzy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jednostki na losy państw i społeczeństw na przykładzie d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ziałalności Włodzimierza Lenina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18. Klęska państw centralnych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II 1917, IV 1917, 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11 XI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okoliczn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ości przystąpienia USA do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: nieograniczona wojna podwodna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co chcieli osiągnąć Niemcy, ogłaszają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c nieograniczoną wojnę podwodną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rodzaje broni zastosowane podczas wal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k na frontach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przystąpienia USA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do wojny na przebieg konfliktu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najważniejsze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wydarzenia na froncie zachodnim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państwa, które po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wstały na gruzach Austro-Węgier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1916, 1918, </w:t>
            </w:r>
          </w:p>
          <w:p w:rsidR="00125A71" w:rsidRPr="00297910" w:rsidRDefault="00D8502D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1918–1919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alianci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, dzika demobilizacja, pandemia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działań zbrojnych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na froncie zachodnim w 1916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stosunek Amerykanów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do toczącej się w Europie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panującą na froncie zachodnim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1918 r.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konsekwencje wojny wynikające z typu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prowadzonych działań zbrojnych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zakończenia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proces rozpadu Austro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-Węgier w ostatnim etapie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kulturowe i cywiliz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acyjne skutki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dostrzec wpływ nowych rodzajów bron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na przebieg działań wojennych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polityczny, kulturowy i cywilizacyjny obraz Euro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py po zakończeniu konfliktu</w:t>
            </w:r>
          </w:p>
        </w:tc>
      </w:tr>
      <w:tr w:rsidR="00125A71" w:rsidRPr="00297910" w:rsidTr="00946D87">
        <w:trPr>
          <w:trHeight w:val="70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19. O wolną Polskę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5 XI 1916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Józefa Hallera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Pierwsza Kompania Kadrowa, Legiony Polskie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VIII 1914, 6 VIII 1914,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 xml:space="preserve"> I 1918, VI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proofErr w:type="spellStart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Woodrowa</w:t>
            </w:r>
            <w:proofErr w:type="spellEnd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Wilsona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treść odezw wydanych przez do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wództwa wojsk państw zaborczych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treści dotyczące sprawy polskiej w orędziu Wilsona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br/>
              <w:t>i deklaracji wersalskiej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kryzys pr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zysięgowy, deklaracja wersalska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polski czyn zb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rojny podczas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daty: 1915, VI 1917, 1917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błękitna armia,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Komitet 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arodowy Polski, Rada Regencyjna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orędzia Wilsona i deklaracji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wersalskiej dla sprawy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wyjaśnić </w:t>
            </w:r>
            <w:r w:rsidR="006B3FDE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i opisać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międzynarodowe uwarunkowania spraw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y polskiej</w:t>
            </w:r>
          </w:p>
          <w:p w:rsidR="006B3FDE" w:rsidRPr="00297910" w:rsidRDefault="006B3FDE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przebieg kryzysu przysięgowego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  <w:p w:rsidR="006B3FDE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Polaków pod koniec 1917 r.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pojęcie: Legion Puławski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stosunek państw zaborczych do sprawy polskiej na począt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ku i w czasie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zmiany stanowiska państw centralnych oraz Rosji i pozostałych państw ententy w stosunku do sprawy polskiej na przełomie 1916 i 1917 r.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ocenić wysiłek zbrojny Polaków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 polityków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Narodowej Demokracji we Francji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610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I wojna światowa (lekcja powtórz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20. Europa i Ameryka po I wojnie światowej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I 1918, VI 1919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traktatu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wersalskiego w sprawie 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„wielka trójka”, traktat wersalsk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i, ład wersalski, wielki kryzys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do czego dążyły zwycięskie mocarstwa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 zakończeniu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yjaśnić, czym był ład wersalski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nowe państwa powstałe po </w:t>
            </w:r>
            <w:r w:rsidR="00C071A3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I wojnie ś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najważniejsze prze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jawy i skutki wielkiego kryzysu</w:t>
            </w:r>
          </w:p>
          <w:p w:rsidR="00C071A3" w:rsidRPr="00297910" w:rsidRDefault="00C071A3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: 1929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Davida Lloyda George’a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wielkiego kryzysu gospodarczego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obszar zdemilitaryzowany,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izolacjonizm,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zasada samostanowienia narodów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najważniejsze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owody krytyki ładu wersalskiego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państwa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kry</w:t>
            </w:r>
            <w:r w:rsidR="00C071A3" w:rsidRPr="00297910">
              <w:rPr>
                <w:rFonts w:ascii="Cambria" w:hAnsi="Cambria" w:cs="Times New Roman"/>
                <w:sz w:val="20"/>
                <w:szCs w:val="20"/>
              </w:rPr>
              <w:t>tykujące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ład wersalski</w:t>
            </w:r>
          </w:p>
          <w:p w:rsidR="00125A71" w:rsidRPr="00297910" w:rsidRDefault="00125A71" w:rsidP="00C071A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datę: 1933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pojęcia: kontrybucja, krach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ład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wersalski był poddawany krytyce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 zmieniał się stosunek 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merykanów do spraw europejskich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gospodarczą Europy i USA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 zakończeniu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między zwycięskimi państwami istniał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 sprzeczność interesów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 wielkiego kryz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ysu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C071A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21. Nazizm w Niemczech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1919–1933, 1933–1945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Adolfa Hitlera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ideologii narodowego socjalizmu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Republika Weimarska, narodowy socjalizm (nazizm), obóz koncent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racyjny, Trzecia Rzesza, </w:t>
            </w:r>
            <w:proofErr w:type="spellStart"/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Führer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6B3F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demokracji na przykładzie sposobu przejęcia w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ładzy przez Hitlera w Niemczech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datę: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wne cechy państwa totalitarnego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NSDAP, państwo totalitarne (totalita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ryzm), militaryzm, antysemityzm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sytuacją gospodarczą a radykaliz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acją społeczeństwa niemieckiego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przyczyny wzrostu popularności Hitlera w społeczeństwie niemieckim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1919, 1923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, 1928, 1929, 1933, 1934, 1938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proofErr w:type="spellStart"/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Mein</w:t>
            </w:r>
            <w:proofErr w:type="spellEnd"/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 xml:space="preserve"> Kampf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ustaw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 norymberskie, noc kryształowa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powstania Republiki Weimarskiej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omówić drogę Hitlera do władzy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cechy nie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mieckiego państwa totalitarnego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ć politykę nazistów wobec Żydów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hiper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inflacja, pucz, gestapo, SA, SS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ę Niemiec po I wojnie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sytuację gospoda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rczą Republiki Weimarskiej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 i skutki puczu monachijskiego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założenia polityki 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rzeciej Rzeszy i ich realizację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zinterpretować i ocenić ideologię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narodowego socjalizmu (nazizmu)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22. Komunizm w ZSRR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1917–1922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Józefa Stalina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Armia Czerwona, łagry, Związek Socjalistycznych Republik Rad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zieckich (ZSRR), kult jednostki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862E12" w:rsidRPr="00297910">
              <w:rPr>
                <w:rFonts w:ascii="Cambria" w:hAnsi="Cambria" w:cs="Times New Roman"/>
                <w:sz w:val="20"/>
                <w:szCs w:val="20"/>
              </w:rPr>
              <w:t xml:space="preserve"> cele polityki Stalina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zbrodniczy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charakter działalności Stalina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sukc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esu komunistów w wojnie domowej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skutki uprzemysłowienia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 kolektywizacji rolnictwa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różne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rzejawy uwielbienia dla Stalina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ty: 1918, 1921, 1929, 1932–1933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komunizmu wojennego i g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ospodarki centralnie planowanej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założenia polityki </w:t>
            </w:r>
          </w:p>
          <w:p w:rsidR="00125A71" w:rsidRPr="00297910" w:rsidRDefault="006B3FDE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NEP-u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dane liczbowe związane ze zbrodniczą działalno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ścią NKWD oraz z wielką czystką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komunizm wojenny, Nowa Polityka Ekonomiczna (NEP), centralne planowanie, uprzemysłowienie, kolektywizacja, wi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elki głód, NKWD, wielka czystka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1922, 1924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„czerwoni”, „biali”,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czerwony terror, Czeka, kułacy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totalitaryzmu sowieckiego na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każdą dziedzinę życia obywateli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przebieg wojny domowej 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powstania Związku Socjal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istycznych Republik Radzieckich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funkcjonowan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ie systemu totalitarnego w ZSRR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ać cele i metody działania NKWD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stronnictwa walczące z ko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munistami podczas wojny domowej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etapy formowania się s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ystemu socjalistycznego 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nie komunizmu wojennego </w:t>
            </w:r>
            <w:r w:rsidR="00862E12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procesów uprzemysłowienia i kolektywizacji rolnict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wa w ZSRR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totalitaryzmu na funkcjonowanie społeczeństwa ora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z relacje między jego członkami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cenić system totalitarny w ZSRR</w:t>
            </w: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Świat w dwu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-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dziestoleciu</w:t>
            </w:r>
            <w:proofErr w:type="spellEnd"/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międzywojennym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23. Odzyskanie niepodległości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10 XI 1918,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11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XI 1918, 10 II 1919, </w:t>
            </w:r>
            <w:r w:rsidR="00862E12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20 II 1920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Ignacego Paderewskiego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co się wydarzyło 11 listopada 1918 r.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datę: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postać: Jędrzeja Moraczewskiego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pojęcie: Rada Regencyjna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zagrożenia wynikające z istnieni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 rządu Jędrzeja Moraczewskiego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okoliczności, w jakich doszło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do odrodzenia państwa 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powstania pierws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zych ośrodków władzy państwowej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6/7 XI 1918, 1919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Ignacego Daszyńskiego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ugrupowania rywalizując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o władzę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Polska Organizacja Wojskowa, lewic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a, prawica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Józefa Piłsudskiego na uspokojeni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sytuacji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powoła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nia rządu Ignacego Daszyńskiego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jednostki na losy państwa na przykład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zie postaci Józefa Piłsudskiego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ć rządu Jędrzeja Moraczewskiego</w:t>
            </w:r>
          </w:p>
          <w:p w:rsidR="00125A71" w:rsidRPr="00297910" w:rsidRDefault="00125A71" w:rsidP="00862E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międzynarodową i jej wpływ na wydarzenia na zie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miach polskich jesienią 1918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 ugrupowań rywalizującyc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h o władzę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24. Walka o granice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 XI 1918,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26 XII 1918, VI 1919, </w:t>
            </w:r>
            <w:r w:rsidR="004F6C3C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VIII 1919, VIII 1920, </w:t>
            </w:r>
          </w:p>
          <w:p w:rsidR="00125A71" w:rsidRPr="00297910" w:rsidRDefault="00C0263B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III 1921, V 1921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Wojciecha Korfantego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decyzje paryskiej konferencji po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kojowej w sprawie granic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powstań śląskich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Orlęta Lwowskie, powstanie 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ielkopolskie, powstania śląskie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wynikały niekorzystne decyzje konferencji po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kojowej w sprawie granic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czym kierowali się mieszkańcy Śląska, walcząc o przyn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ależność tego obszaru do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decyzje terytorialne konferencji pokojowej w spraw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 granic Polski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wyniki plebiscytu w sprawie przy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należności terytorialnej Śląska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wolne miasto, plebiscyt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korzystneg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 dla Niemców wyniku plebiscytu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trzeciego powstania śląskiego na ostateczny kształt grani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cy polsko-niemieckiej na Śląsku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t</w:t>
            </w:r>
            <w:r w:rsidR="004F6C3C" w:rsidRPr="00297910">
              <w:rPr>
                <w:rFonts w:ascii="Cambria" w:hAnsi="Cambria" w:cs="Times New Roman"/>
                <w:sz w:val="20"/>
                <w:szCs w:val="20"/>
              </w:rPr>
              <w:t>ragizm walk prowadzonych o Lwów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obszar plebiscytowy na Śląsku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decyzje alianckiej komisji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plebiscytowej w sprawie Śląska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obszary Śląska przyznane Polsce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daty: I 1919, VII 1920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wyniki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plebiscytu na Warmii i Mazurach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trudności wynikające z realizacji zasady samostanowie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nia narodów na obszarze Ukrainy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utraty przez Polskę Zaolzia oraz wyników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plebiscytu na Warmii i Mazurach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walk na obszarz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Galicji w listopadzie 1918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przyczyny i prz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ebieg powstania wielkopolskiego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okoliczności, w jakich doszło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do utraty przez Polskę Zaolzia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stosunek państ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w zachodnich do granic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mówić przebieg powstań śląskich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z czego wynikały negatywne relacje między Pol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ską a Niemcami i Czechosłowacją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konflikt interesów między oczekiwaniami Polaków dotyczącymi granic państwa polskiego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a dążeniami narodów sąsiednich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25. Wojna polsko-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-radziecka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daty: 13–16 VIII 1920, III 1921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pokoju ryskiego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Bitwa Warszaw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ska, Cud nad Wisłą, pokój ryski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Bitwy Warszawskiej dla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ocalenia państwowości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ostateczne gr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anice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 sąsiednie będąc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wrogami i przyjaciółmi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daty: IX 1920, X 1920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ie: bunt generała Żeligowskiego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przeb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ieg i skutki Bitwy Warszawskiej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yczyny buntu gen. Żeligowskiego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ać na mapie teren Wileńszczyzny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II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1919, V 1919, V 1920, III 1923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Symona</w:t>
            </w:r>
            <w:proofErr w:type="spellEnd"/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Petlury, Lucjana Żeligowskiego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Rada Obrony Państwa, apel „Ojczyzna w 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niebezpieczeństwie!”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panującą na Ukrainie w 1919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okoliczności wybuchu wojny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między Polską a Rosją Radziecką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obszary walk w I połowie 1919 r.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zmianą relacji z Ukrainą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a przebiegiem walk m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iędzy Polakami a Armią Czerwoną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 czym polegały plany polityczne ko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munistycznych władz radzieckich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sać przebieg wyprawy kijowskiej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przebieg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radzieckiej ofensywy w 1920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zagrożenie dla państwowości polskiej wynika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jące z ofensywy Armii Czerwonej</w:t>
            </w:r>
          </w:p>
          <w:p w:rsidR="003E0339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okoliczności zakoń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czenia wojny polsko-radzieckiej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0720C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państwa polskiego powstałe w tra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kcie formowania się jego granic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26. Rzeczpospolita Polska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t xml:space="preserve"> datę: 17 III 1921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t xml:space="preserve"> postać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Stanisława Wojciechowskiego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ustrojowe państwa polski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ego w myśl 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onstytucji marcowej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państwo wielonarodowe, Konstytucja m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arcowa, republika parlamentarna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najważniejsze dane statystycz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ne dotyczące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prawa i wolności obywatelskie zagwar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antowane w Konstytucji marcowej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jaki wpływ na gospodarkę miały walki prowadzone na ziemiach polskich w latach </w:t>
            </w:r>
          </w:p>
          <w:p w:rsidR="00125A71" w:rsidRPr="00297910" w:rsidRDefault="00C0263B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1914–1921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mocne i słabe strony ustroju II Rzeczpospolitej w myśl postanowień Konstytucji marcowej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aty: 1919, XI 1922, 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20 XII 1922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traktat o 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ochronie mniejszości narodowych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strukturę narodowościową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i społeczną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różnice gospodarcze, kulturowe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 społeczne utrudn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iające unifikację ziem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główne postanowienia Konstytucji marcowej i omówić wprow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adzony przez nią ustrój państwa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integralności państwa wynikające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z wielonarodowości s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połeczeństwa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27. Pierwsze lata niepodległej Polski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 xml:space="preserve"> postać: Władysława Grabskiego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szkoła powszechna</w:t>
            </w:r>
          </w:p>
          <w:p w:rsidR="00125A71" w:rsidRPr="00297910" w:rsidRDefault="00125A71" w:rsidP="00B026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1923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hiperinflacja, reformy Grabskiego, reforma walutowa, złoty pol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ski, Bank Polski, reforma rolna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podstawowe założen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ia reform Władysława Grabskiego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 xml:space="preserve"> daty: 1919, 1932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strukturę systemu edukacji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po reformie Jędrzejewiczowskiej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reforma Jędrze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jewiczowska, emisja, parcelacja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B02612" w:rsidRPr="00297910" w:rsidRDefault="00B02612" w:rsidP="00B026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B02612" w:rsidP="00B026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funkcjonowanie systemu edukacji w pierwszych latach istnienia Rzeczpospolitej i po 1932 r.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podstawowe założen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ia reform Władysława Grabskiego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skutki reform przeprowadzon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ych przez Władysława Grabskiego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II Rzeczpospolita – formowanie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państwa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28. Pod rządami sanacji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12–14 V 192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6, 1926–1939, 1935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Ignacego Mościckiego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niezadowolenia ludności z sytuac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ji panującej w państwie polskim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sejmokracja, zamach majowy, autorytaryzm,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sanacja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ęcie: Pierwszy Marszałek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przyczyny, prz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ebieg i skutki zamachu majowego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grupy popierające zamach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majowy i sprzeciwiające się 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okoliczności, które pop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rzedziły zamach majowy w Polsce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argumenty, które skłoniły Piłsudskiego do 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rzeprowadzenia zamachu majowego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panującą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w państwie polskim do 1925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stos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unek rządów sanacji do opozycji</w:t>
            </w:r>
          </w:p>
          <w:p w:rsidR="00125A71" w:rsidRPr="00297910" w:rsidRDefault="00125A71" w:rsidP="00EC42B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bilans ofiar starć podczas walk między stroną rządową a 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ddziałami wiernymi Piłsudskiemu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rakteryzować ustrój autorytarny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porównać autorytarny sposób rządzenia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z demokratycznym i totalitarnym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EC42B3" w:rsidRPr="00297910">
              <w:rPr>
                <w:rFonts w:ascii="Cambria" w:hAnsi="Cambria" w:cs="Times New Roman"/>
                <w:sz w:val="20"/>
                <w:szCs w:val="20"/>
              </w:rPr>
              <w:t xml:space="preserve"> opisać rządy sanacji</w:t>
            </w:r>
          </w:p>
          <w:p w:rsidR="00125A71" w:rsidRPr="00297910" w:rsidRDefault="00125A71" w:rsidP="00EC42B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nić system autorytarny w Polsce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postać Marszałka Józef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a Piłsudskiego i jego dokonania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29. Polityka zagraniczna II Rzeczpospolitej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sąsiadów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nia układów w Rapallo i Locarno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ienia paktu o nieagresji z ZSRR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układ w Rapallo, układ w Locarno, pakt o nieagresji z ZSRR, deklaracja 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nieagresji, polityka równowagi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 Rzeczpospolitą i jej sąsiadów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y: 1921, 1922, 1925, 1932, 1934</w:t>
            </w:r>
          </w:p>
          <w:p w:rsidR="00B02612" w:rsidRPr="00297910" w:rsidRDefault="00B02612" w:rsidP="00B0261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Józefa Becka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 pojęcie: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wojna celna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wynikało niekorzystne położenie geopolityczne państwa pol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skiego w okresie międzywojennym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wybuchu wojny celnej z Niemcami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jakim celu obóz sanac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ji prowadził politykę równowagi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daty: III 1938, 2 X 1938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jaki wpływ na międzynarodową pozycję Polski miały układy w Rap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allo i Locarno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wynikała pozorna poprawa położenia międzynarodowego Polski po dojści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u Hitlera do władzy w Niemczech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podpisa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nia układów w Rapallo i Locarno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 wymienić skutki wojny celn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ej z Niemcami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wynikała niechęć Piłsudskiego do zb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iorowych układów bezpieczeństwa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stosunki dyplomatyczne 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lski z sąsiadami oraz z Francją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itykę zagraniczną obozu sanacji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podać przykłady łamania postanowień traktatu wersalskiego przez Niemcy i wyjaśn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ić ich wpływ na polską politykę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związek między agresywną polityką Hitlera a reali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zacją celów dyplomacji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politykę prowadzoną przez II Rzeczpospolitą w 1938 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30. Problemy gospodarcze i narodowościowe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stać: Eugeniusza Kwiatkowskiego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mniejszości narodowe zamieszkujące II Rze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czpospolitą oraz ich liczebność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magistrala węglowa, Centralny Okręg Przemys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łowy (COP)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A00C8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00C80" w:rsidRPr="00297910">
              <w:rPr>
                <w:rFonts w:ascii="Cambria" w:hAnsi="Cambria" w:cs="Times New Roman"/>
                <w:sz w:val="20"/>
                <w:szCs w:val="20"/>
              </w:rPr>
              <w:t xml:space="preserve"> wskazać  </w:t>
            </w:r>
            <w:r w:rsidR="00A00C80" w:rsidRPr="00297910">
              <w:rPr>
                <w:rFonts w:ascii="Cambria" w:hAnsi="Cambria" w:cs="Times New Roman"/>
                <w:sz w:val="20"/>
                <w:szCs w:val="20"/>
              </w:rPr>
              <w:t>Gdynię</w:t>
            </w:r>
            <w:r w:rsidR="00A00C80" w:rsidRPr="00297910">
              <w:rPr>
                <w:rFonts w:ascii="Cambria" w:hAnsi="Cambria" w:cs="Times New Roman"/>
                <w:sz w:val="20"/>
                <w:szCs w:val="20"/>
              </w:rPr>
              <w:t xml:space="preserve"> na mapie </w:t>
            </w:r>
          </w:p>
          <w:p w:rsidR="00125A71" w:rsidRPr="00297910" w:rsidRDefault="00A00C80" w:rsidP="00A00C8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</w:t>
            </w:r>
            <w:r w:rsidR="00125A71" w:rsidRPr="00297910">
              <w:rPr>
                <w:rFonts w:ascii="Cambria" w:hAnsi="Cambria" w:cs="Times New Roman"/>
                <w:sz w:val="20"/>
                <w:szCs w:val="20"/>
              </w:rPr>
              <w:t>położenie 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entralnego Okręgu Przemysłowego</w:t>
            </w:r>
          </w:p>
          <w:p w:rsidR="005B0B1B" w:rsidRPr="00297910" w:rsidRDefault="005B0B1B" w:rsidP="00A00C8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datę: 1922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trudności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gospodarczych państwa 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podjęcia decyzji o budo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wie portu w Gdyni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1926, 1926–1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933, 1926–1929, 1929–1935, 1936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Organizacja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Ukraińskich Nacjonalistów (OUN)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pro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cesu powstawania miasta i portu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przebieg i skutki wielkie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go kryzysu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działalność mniejszości uk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raińskiej i żydowskiej w Polsce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najważniejsze zakłady zlokalizowane w obrębie 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entralnego Okręgu Przemysłowego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przebieg wielkiego kryzysu był na ziemiach polskich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dotkliwszy niż w innych krajach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gospod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arczą Polski w latach 1926–1929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jaki wpływ na gospo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darkę polską miała budowa COP-u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istnienia portu w Gdyni i magistrali węglowej na sytuacj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ę gospodarczą państwa 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i ocenić politykę narodowościową władz II Rzeczpospolitej z punktu widzenia mniej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szości ukraińskiej i żydowskiej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31. Nauka i kultura II Rzeczpospolitej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radia na życie mi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eszkańców Polski międzywojennej</w:t>
            </w:r>
          </w:p>
          <w:p w:rsidR="00125A71" w:rsidRPr="00297910" w:rsidRDefault="00125A71" w:rsidP="00765E5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rozwój kina w 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Polsce w okresie międzywojennym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1895,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1924, 1926, 1932, 1938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Józefa Kostrzewskiego, 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ugeniusza Romera, braci </w:t>
            </w:r>
            <w:proofErr w:type="spellStart"/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Lumière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cie: szkoła lwowsko-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  <w:t>-warszawska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ia wybitnych polskich naukowców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przedstawicieli polskiej literatury, sztuki</w:t>
            </w:r>
            <w:r w:rsidR="00765E5F" w:rsidRPr="00297910">
              <w:rPr>
                <w:rFonts w:ascii="Cambria" w:hAnsi="Cambria" w:cs="Times New Roman"/>
                <w:sz w:val="20"/>
                <w:szCs w:val="20"/>
              </w:rPr>
              <w:t xml:space="preserve"> oraz polskich aktorów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okresu międzywojennego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pojęcie: Instytut Radowy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szkoły lwowsko-</w:t>
            </w:r>
          </w:p>
          <w:p w:rsidR="00125A71" w:rsidRPr="00297910" w:rsidRDefault="00022DC4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-warszawskiej</w:t>
            </w:r>
          </w:p>
          <w:p w:rsidR="00125A71" w:rsidRPr="00297910" w:rsidRDefault="00125A71" w:rsidP="00765E5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dokonania polskich twórcó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 sztuki okresu międzywojennego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osiągnięcia polskiej li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teratury okresu międzywojennego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II Rzeczpospolita – sukcesy i niepo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wodzenia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34. Marsz ku wojnie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1935–1939, 1937, III 1938, IX 1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938,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23 VIII 1939,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25 VIII 1939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Joachima von Ribbentropa,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Wiaczesława Mołotowa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państwa będą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ce sojusznikami Trzeciej Rzeszy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żądania Hitlera wobec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wienia paktu Ribbentrop–Mołotow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Anschluss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układ monachijski, pakt Ribbentrop–Mołot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ow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zedstawić cele polityki Hitlera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 uczestni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czące w konferencji w Monachium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terytoria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opanowane przez Trzecią Rzeszę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decyzję układu monachijskiego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prowadzenia przez pańs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twa zachodnie polityki ustępstw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t xml:space="preserve"> wobec Hitlera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okręg sudecki</w:t>
            </w:r>
          </w:p>
          <w:p w:rsidR="00125A71" w:rsidRPr="00297910" w:rsidRDefault="00125A71" w:rsidP="005B0B1B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t>daty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: 1935,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1936, X 1938, III 1939, IV 1939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t>postać</w:t>
            </w:r>
            <w:r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>: Neville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>'a Chamberlaina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remilitaryzacja Nadrenii, oś Berlin–Rzym–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Tokio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kroki podejmowane przez władze Trzeciej Rzeszy w celu zn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iesienia „dyktatu” wersalskiego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jakich doszło do </w:t>
            </w:r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Anschlussu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Austrii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okol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iczności rozpadu Czechosłowacji</w:t>
            </w:r>
          </w:p>
          <w:p w:rsidR="005B0B1B" w:rsidRPr="00297910" w:rsidRDefault="005B0B1B" w:rsidP="005B0B1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reakcję państw zachodnich na agresję Hitlera wobec Czechosłowacji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pak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 antykominternowski, Wehrmacht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podpisaniem paktu o nieagresji między Trzecią Rzeszą i ZSR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 a wybuchem II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etapy formowania się państw osi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okoliczności konfliktu między Trzecią Rzeszą 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Czechosłowacją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  <w:t>o okręg sudecki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relacje między Polską a Niemcami w pierwszych miesiącach 1939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stanowisko rządu polskiego w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obec żądań Hitlera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5B0B1B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Ku wojnie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125A71" w:rsidTr="00946D87">
        <w:trPr>
          <w:trHeight w:val="271"/>
        </w:trPr>
        <w:tc>
          <w:tcPr>
            <w:tcW w:w="1819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5B0B1B" w:rsidRPr="00125A71" w:rsidRDefault="005B0B1B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822C69" w:rsidRPr="00125A71" w:rsidRDefault="00822C69">
      <w:pPr>
        <w:rPr>
          <w:rFonts w:ascii="Cambria" w:hAnsi="Cambria"/>
          <w:sz w:val="20"/>
          <w:szCs w:val="20"/>
        </w:rPr>
      </w:pPr>
    </w:p>
    <w:sectPr w:rsidR="00822C69" w:rsidRPr="00125A71" w:rsidSect="003E0339">
      <w:footerReference w:type="default" r:id="rId7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12" w:rsidRDefault="00862E12">
      <w:pPr>
        <w:spacing w:after="0" w:line="240" w:lineRule="auto"/>
      </w:pPr>
      <w:r>
        <w:separator/>
      </w:r>
    </w:p>
  </w:endnote>
  <w:endnote w:type="continuationSeparator" w:id="0">
    <w:p w:rsidR="00862E12" w:rsidRDefault="0086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12" w:rsidRDefault="00862E12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97910">
      <w:rPr>
        <w:noProof/>
      </w:rPr>
      <w:t>20</w:t>
    </w:r>
    <w:r>
      <w:fldChar w:fldCharType="end"/>
    </w:r>
  </w:p>
  <w:p w:rsidR="00862E12" w:rsidRDefault="00862E1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12" w:rsidRDefault="00862E12">
      <w:pPr>
        <w:spacing w:after="0" w:line="240" w:lineRule="auto"/>
      </w:pPr>
      <w:r>
        <w:separator/>
      </w:r>
    </w:p>
  </w:footnote>
  <w:footnote w:type="continuationSeparator" w:id="0">
    <w:p w:rsidR="00862E12" w:rsidRDefault="00862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5D6E"/>
    <w:multiLevelType w:val="hybridMultilevel"/>
    <w:tmpl w:val="30604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585"/>
    <w:multiLevelType w:val="hybridMultilevel"/>
    <w:tmpl w:val="2BD8670C"/>
    <w:lvl w:ilvl="0" w:tplc="CC78B98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D6188"/>
    <w:multiLevelType w:val="hybridMultilevel"/>
    <w:tmpl w:val="32146EC0"/>
    <w:lvl w:ilvl="0" w:tplc="BBDC8E0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B75A5"/>
    <w:multiLevelType w:val="hybridMultilevel"/>
    <w:tmpl w:val="1C6E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5249"/>
    <w:multiLevelType w:val="hybridMultilevel"/>
    <w:tmpl w:val="8B22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2DC3"/>
    <w:multiLevelType w:val="hybridMultilevel"/>
    <w:tmpl w:val="1ABE636E"/>
    <w:lvl w:ilvl="0" w:tplc="4F9C741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71450"/>
    <w:multiLevelType w:val="hybridMultilevel"/>
    <w:tmpl w:val="327414F0"/>
    <w:lvl w:ilvl="0" w:tplc="3D6E17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1AD1"/>
    <w:multiLevelType w:val="hybridMultilevel"/>
    <w:tmpl w:val="1BA04354"/>
    <w:lvl w:ilvl="0" w:tplc="92CE8B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6DC4"/>
    <w:multiLevelType w:val="hybridMultilevel"/>
    <w:tmpl w:val="8564DE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C7843F8"/>
    <w:multiLevelType w:val="hybridMultilevel"/>
    <w:tmpl w:val="7D581DC4"/>
    <w:lvl w:ilvl="0" w:tplc="348C2DB6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B99"/>
    <w:multiLevelType w:val="hybridMultilevel"/>
    <w:tmpl w:val="0718A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4498B"/>
    <w:multiLevelType w:val="hybridMultilevel"/>
    <w:tmpl w:val="18D8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E21C3"/>
    <w:multiLevelType w:val="hybridMultilevel"/>
    <w:tmpl w:val="DE04DD8C"/>
    <w:lvl w:ilvl="0" w:tplc="348C2DB6">
      <w:start w:val="1"/>
      <w:numFmt w:val="bullet"/>
      <w:lvlText w:val="–"/>
      <w:lvlJc w:val="left"/>
      <w:pPr>
        <w:tabs>
          <w:tab w:val="num" w:pos="247"/>
        </w:tabs>
        <w:ind w:left="247" w:hanging="227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6F6C4602"/>
    <w:multiLevelType w:val="hybridMultilevel"/>
    <w:tmpl w:val="0DB08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639B9"/>
    <w:multiLevelType w:val="hybridMultilevel"/>
    <w:tmpl w:val="7E62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30B77"/>
    <w:multiLevelType w:val="hybridMultilevel"/>
    <w:tmpl w:val="28E0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1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5"/>
  </w:num>
  <w:num w:numId="14">
    <w:abstractNumId w:val="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71"/>
    <w:rsid w:val="00022DC4"/>
    <w:rsid w:val="00042C44"/>
    <w:rsid w:val="000720C3"/>
    <w:rsid w:val="00125A71"/>
    <w:rsid w:val="00297910"/>
    <w:rsid w:val="003E0339"/>
    <w:rsid w:val="00445363"/>
    <w:rsid w:val="004F6C3C"/>
    <w:rsid w:val="005B0B1B"/>
    <w:rsid w:val="00652138"/>
    <w:rsid w:val="006B3FDE"/>
    <w:rsid w:val="00765E5F"/>
    <w:rsid w:val="00822C69"/>
    <w:rsid w:val="00862E12"/>
    <w:rsid w:val="00946D87"/>
    <w:rsid w:val="00A00C80"/>
    <w:rsid w:val="00A82416"/>
    <w:rsid w:val="00B02612"/>
    <w:rsid w:val="00B17950"/>
    <w:rsid w:val="00C0263B"/>
    <w:rsid w:val="00C071A3"/>
    <w:rsid w:val="00C80D91"/>
    <w:rsid w:val="00D76674"/>
    <w:rsid w:val="00D8502D"/>
    <w:rsid w:val="00E20B8D"/>
    <w:rsid w:val="00EC42B3"/>
    <w:rsid w:val="00EE4E93"/>
    <w:rsid w:val="00EE60A9"/>
    <w:rsid w:val="00E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DD67-A1CE-4DB9-AE4C-42AB55EF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7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25A71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125A7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1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5A71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1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5A71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125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5A71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125A71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125A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5A71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125A71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125A71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25A71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125A71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125A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A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A71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125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25A71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12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25A7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20</Pages>
  <Words>6037</Words>
  <Characters>36225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6</cp:revision>
  <dcterms:created xsi:type="dcterms:W3CDTF">2024-09-04T12:42:00Z</dcterms:created>
  <dcterms:modified xsi:type="dcterms:W3CDTF">2024-09-05T09:38:00Z</dcterms:modified>
</cp:coreProperties>
</file>