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EC" w:rsidRDefault="005227EC" w:rsidP="005227EC">
      <w:pPr>
        <w:jc w:val="center"/>
        <w:rPr>
          <w:b/>
          <w:bCs/>
          <w:sz w:val="28"/>
        </w:rPr>
      </w:pPr>
      <w:r>
        <w:rPr>
          <w:b/>
          <w:bCs/>
          <w:sz w:val="28"/>
        </w:rPr>
        <w:t xml:space="preserve">Ślady czasu. Historia </w:t>
      </w:r>
    </w:p>
    <w:p w:rsidR="005227EC" w:rsidRDefault="005227EC" w:rsidP="005227EC">
      <w:pPr>
        <w:jc w:val="center"/>
        <w:rPr>
          <w:b/>
          <w:bCs/>
          <w:sz w:val="28"/>
        </w:rPr>
      </w:pPr>
      <w:r>
        <w:rPr>
          <w:b/>
          <w:bCs/>
          <w:sz w:val="28"/>
        </w:rPr>
        <w:t>3</w:t>
      </w:r>
      <w:r w:rsidRPr="00FF6D39">
        <w:rPr>
          <w:b/>
          <w:bCs/>
          <w:sz w:val="28"/>
        </w:rPr>
        <w:t xml:space="preserve"> klasa liceum ogólnokształcącego </w:t>
      </w:r>
      <w:r>
        <w:rPr>
          <w:b/>
          <w:bCs/>
          <w:sz w:val="28"/>
        </w:rPr>
        <w:t>i technikum</w:t>
      </w:r>
    </w:p>
    <w:p w:rsidR="005227EC" w:rsidRDefault="005227EC" w:rsidP="005227EC">
      <w:pPr>
        <w:jc w:val="center"/>
        <w:rPr>
          <w:b/>
          <w:bCs/>
          <w:sz w:val="28"/>
        </w:rPr>
      </w:pPr>
      <w:r>
        <w:rPr>
          <w:b/>
          <w:bCs/>
          <w:sz w:val="28"/>
        </w:rPr>
        <w:t>zakres podstawowy</w:t>
      </w:r>
    </w:p>
    <w:p w:rsidR="005227EC" w:rsidRPr="00C90FA2" w:rsidRDefault="005227EC" w:rsidP="005227EC">
      <w:pPr>
        <w:jc w:val="center"/>
        <w:rPr>
          <w:b/>
          <w:bCs/>
        </w:rPr>
      </w:pPr>
      <w:r w:rsidRPr="008752E2">
        <w:rPr>
          <w:b/>
          <w:bCs/>
          <w:sz w:val="28"/>
          <w:szCs w:val="22"/>
        </w:rPr>
        <w:t>Plan wynikowy i cele kształcenia</w:t>
      </w:r>
      <w:r>
        <w:rPr>
          <w:b/>
          <w:bCs/>
          <w:sz w:val="28"/>
        </w:rPr>
        <w:t xml:space="preserve"> ‒ propozycja</w:t>
      </w:r>
    </w:p>
    <w:p w:rsidR="005227EC" w:rsidRPr="00060D4E" w:rsidRDefault="005227EC" w:rsidP="005227EC">
      <w:pPr>
        <w:rPr>
          <w:b/>
          <w:bCs/>
          <w:sz w:val="22"/>
          <w:szCs w:val="22"/>
        </w:rPr>
      </w:pPr>
    </w:p>
    <w:p w:rsidR="005227EC" w:rsidRPr="005227EC" w:rsidRDefault="005227EC" w:rsidP="005227EC">
      <w:pPr>
        <w:rPr>
          <w:color w:val="FF0000"/>
          <w:sz w:val="22"/>
          <w:szCs w:val="22"/>
        </w:rPr>
      </w:pPr>
      <w:r w:rsidRPr="00060D4E">
        <w:rPr>
          <w:sz w:val="22"/>
          <w:szCs w:val="22"/>
        </w:rPr>
        <w:t xml:space="preserve">Cele kształcenia są zgodne z podstawą programową kształcenia ogólnego dla czteroletniego liceum ogólnokształcącego i pięcioletniego technikum, przygotowaną przez Ministerstwo Edukacji Narodowej i zawartą w rozporządzeniu z dnia 8 marca 2022 r. oraz rozporządzeniu zmieniającym rozporządzenie w sprawie podstawy programowej kształcenia ogólnego dla liceum ogólnokształcącego, technikum oraz branżowej szkoły II stopnia </w:t>
      </w:r>
      <w:r w:rsidRPr="005227EC">
        <w:rPr>
          <w:color w:val="FF0000"/>
          <w:sz w:val="22"/>
          <w:szCs w:val="22"/>
        </w:rPr>
        <w:t>z dnia 28 czerwca 2024 r.</w:t>
      </w:r>
    </w:p>
    <w:p w:rsidR="005227EC" w:rsidRPr="00060D4E" w:rsidRDefault="005227EC" w:rsidP="005227EC">
      <w:pPr>
        <w:rPr>
          <w:sz w:val="22"/>
          <w:szCs w:val="22"/>
        </w:rPr>
      </w:pPr>
    </w:p>
    <w:tbl>
      <w:tblPr>
        <w:tblW w:w="145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78"/>
      </w:tblGrid>
      <w:tr w:rsidR="005227EC" w:rsidRPr="00060D4E" w:rsidTr="007057AE">
        <w:trPr>
          <w:cantSplit/>
          <w:trHeight w:val="652"/>
        </w:trPr>
        <w:tc>
          <w:tcPr>
            <w:tcW w:w="631" w:type="dxa"/>
            <w:vMerge w:val="restart"/>
            <w:shd w:val="clear" w:color="auto" w:fill="auto"/>
            <w:textDirection w:val="btLr"/>
            <w:vAlign w:val="center"/>
            <w:hideMark/>
          </w:tcPr>
          <w:p w:rsidR="005227EC" w:rsidRPr="00060D4E" w:rsidRDefault="005227EC" w:rsidP="007057AE">
            <w:pPr>
              <w:keepLines/>
              <w:suppressAutoHyphens/>
              <w:snapToGrid w:val="0"/>
              <w:jc w:val="center"/>
              <w:rPr>
                <w:sz w:val="22"/>
                <w:szCs w:val="22"/>
                <w:lang w:eastAsia="en-US"/>
              </w:rPr>
            </w:pPr>
            <w:r w:rsidRPr="00060D4E">
              <w:rPr>
                <w:sz w:val="22"/>
                <w:szCs w:val="22"/>
                <w:lang w:eastAsia="en-US"/>
              </w:rPr>
              <w:t>PUNKT PODSTAWY PROGRAMOWEJ</w:t>
            </w:r>
          </w:p>
        </w:tc>
        <w:tc>
          <w:tcPr>
            <w:tcW w:w="1871" w:type="dxa"/>
            <w:vMerge w:val="restart"/>
            <w:shd w:val="clear" w:color="auto" w:fill="auto"/>
            <w:vAlign w:val="center"/>
            <w:hideMark/>
          </w:tcPr>
          <w:p w:rsidR="005227EC" w:rsidRPr="00060D4E" w:rsidRDefault="005227EC" w:rsidP="007057AE">
            <w:pPr>
              <w:keepLines/>
              <w:suppressAutoHyphens/>
              <w:snapToGrid w:val="0"/>
              <w:jc w:val="center"/>
              <w:rPr>
                <w:sz w:val="22"/>
                <w:szCs w:val="22"/>
                <w:lang w:eastAsia="en-US"/>
              </w:rPr>
            </w:pPr>
            <w:r w:rsidRPr="00060D4E">
              <w:rPr>
                <w:sz w:val="22"/>
                <w:szCs w:val="22"/>
                <w:lang w:eastAsia="en-US"/>
              </w:rPr>
              <w:t>TEMAT</w:t>
            </w:r>
          </w:p>
        </w:tc>
        <w:tc>
          <w:tcPr>
            <w:tcW w:w="653" w:type="dxa"/>
            <w:vMerge w:val="restart"/>
            <w:shd w:val="clear" w:color="auto" w:fill="auto"/>
            <w:textDirection w:val="btLr"/>
            <w:vAlign w:val="center"/>
            <w:hideMark/>
          </w:tcPr>
          <w:p w:rsidR="005227EC" w:rsidRPr="00060D4E" w:rsidRDefault="005227EC" w:rsidP="007057AE">
            <w:pPr>
              <w:keepLines/>
              <w:suppressAutoHyphens/>
              <w:snapToGrid w:val="0"/>
              <w:ind w:left="113" w:right="113"/>
              <w:jc w:val="center"/>
              <w:rPr>
                <w:sz w:val="22"/>
                <w:szCs w:val="22"/>
                <w:lang w:eastAsia="en-US"/>
              </w:rPr>
            </w:pPr>
            <w:r w:rsidRPr="00060D4E">
              <w:rPr>
                <w:caps/>
                <w:sz w:val="22"/>
                <w:szCs w:val="22"/>
                <w:lang w:eastAsia="en-US"/>
              </w:rPr>
              <w:t>Liczba godziN</w:t>
            </w:r>
          </w:p>
        </w:tc>
        <w:tc>
          <w:tcPr>
            <w:tcW w:w="11441" w:type="dxa"/>
            <w:gridSpan w:val="3"/>
            <w:shd w:val="clear" w:color="auto" w:fill="auto"/>
            <w:vAlign w:val="center"/>
          </w:tcPr>
          <w:p w:rsidR="005227EC" w:rsidRPr="00060D4E" w:rsidRDefault="005227EC" w:rsidP="007057AE">
            <w:pPr>
              <w:keepLines/>
              <w:suppressAutoHyphens/>
              <w:jc w:val="center"/>
              <w:rPr>
                <w:sz w:val="22"/>
                <w:szCs w:val="22"/>
                <w:lang w:eastAsia="en-US"/>
              </w:rPr>
            </w:pPr>
            <w:r w:rsidRPr="00060D4E">
              <w:rPr>
                <w:sz w:val="22"/>
                <w:szCs w:val="22"/>
                <w:lang w:eastAsia="en-US"/>
              </w:rPr>
              <w:t>CELE KSZTAŁCENIA W UJĘCIU OPERACYJNYM</w:t>
            </w:r>
          </w:p>
        </w:tc>
      </w:tr>
      <w:tr w:rsidR="005227EC" w:rsidRPr="00060D4E" w:rsidTr="007057AE">
        <w:trPr>
          <w:trHeight w:val="652"/>
        </w:trPr>
        <w:tc>
          <w:tcPr>
            <w:tcW w:w="631" w:type="dxa"/>
            <w:vMerge/>
            <w:shd w:val="clear" w:color="auto" w:fill="auto"/>
            <w:vAlign w:val="center"/>
            <w:hideMark/>
          </w:tcPr>
          <w:p w:rsidR="005227EC" w:rsidRPr="00060D4E" w:rsidRDefault="005227EC" w:rsidP="007057AE">
            <w:pPr>
              <w:keepLines/>
              <w:suppressAutoHyphens/>
              <w:rPr>
                <w:sz w:val="22"/>
                <w:szCs w:val="22"/>
                <w:lang w:eastAsia="en-US"/>
              </w:rPr>
            </w:pPr>
          </w:p>
        </w:tc>
        <w:tc>
          <w:tcPr>
            <w:tcW w:w="1871" w:type="dxa"/>
            <w:vMerge/>
            <w:shd w:val="clear" w:color="auto" w:fill="auto"/>
            <w:vAlign w:val="center"/>
            <w:hideMark/>
          </w:tcPr>
          <w:p w:rsidR="005227EC" w:rsidRPr="00060D4E" w:rsidRDefault="005227EC" w:rsidP="007057AE">
            <w:pPr>
              <w:keepLines/>
              <w:suppressAutoHyphens/>
              <w:rPr>
                <w:sz w:val="22"/>
                <w:szCs w:val="22"/>
                <w:lang w:eastAsia="en-US"/>
              </w:rPr>
            </w:pPr>
          </w:p>
        </w:tc>
        <w:tc>
          <w:tcPr>
            <w:tcW w:w="653" w:type="dxa"/>
            <w:vMerge/>
            <w:shd w:val="clear" w:color="auto" w:fill="auto"/>
            <w:vAlign w:val="center"/>
            <w:hideMark/>
          </w:tcPr>
          <w:p w:rsidR="005227EC" w:rsidRPr="00060D4E" w:rsidRDefault="005227EC" w:rsidP="007057AE">
            <w:pPr>
              <w:keepLines/>
              <w:suppressAutoHyphens/>
              <w:rPr>
                <w:sz w:val="22"/>
                <w:szCs w:val="22"/>
                <w:lang w:eastAsia="en-US"/>
              </w:rPr>
            </w:pPr>
          </w:p>
        </w:tc>
        <w:tc>
          <w:tcPr>
            <w:tcW w:w="3078" w:type="dxa"/>
            <w:shd w:val="clear" w:color="auto" w:fill="auto"/>
            <w:vAlign w:val="center"/>
          </w:tcPr>
          <w:p w:rsidR="005227EC" w:rsidRPr="00060D4E" w:rsidRDefault="005227EC" w:rsidP="007057AE">
            <w:pPr>
              <w:keepLines/>
              <w:suppressAutoHyphens/>
              <w:snapToGrid w:val="0"/>
              <w:jc w:val="center"/>
              <w:rPr>
                <w:sz w:val="22"/>
                <w:szCs w:val="22"/>
                <w:lang w:eastAsia="en-US"/>
              </w:rPr>
            </w:pPr>
            <w:r w:rsidRPr="00060D4E">
              <w:rPr>
                <w:sz w:val="22"/>
                <w:szCs w:val="22"/>
                <w:lang w:eastAsia="en-US"/>
              </w:rPr>
              <w:t xml:space="preserve">ZAPAMIĘTYWANIE </w:t>
            </w:r>
          </w:p>
        </w:tc>
        <w:tc>
          <w:tcPr>
            <w:tcW w:w="3685" w:type="dxa"/>
            <w:shd w:val="clear" w:color="auto" w:fill="auto"/>
            <w:vAlign w:val="center"/>
          </w:tcPr>
          <w:p w:rsidR="005227EC" w:rsidRPr="00060D4E" w:rsidRDefault="005227EC" w:rsidP="007057AE">
            <w:pPr>
              <w:keepLines/>
              <w:suppressAutoHyphens/>
              <w:snapToGrid w:val="0"/>
              <w:jc w:val="center"/>
              <w:rPr>
                <w:sz w:val="22"/>
                <w:szCs w:val="22"/>
                <w:lang w:eastAsia="en-US"/>
              </w:rPr>
            </w:pPr>
            <w:r w:rsidRPr="00060D4E">
              <w:rPr>
                <w:sz w:val="22"/>
                <w:szCs w:val="22"/>
                <w:lang w:eastAsia="en-US"/>
              </w:rPr>
              <w:t>ROZUMIENIE</w:t>
            </w:r>
          </w:p>
        </w:tc>
        <w:tc>
          <w:tcPr>
            <w:tcW w:w="4678" w:type="dxa"/>
            <w:shd w:val="clear" w:color="auto" w:fill="auto"/>
            <w:vAlign w:val="center"/>
          </w:tcPr>
          <w:p w:rsidR="005227EC" w:rsidRPr="00060D4E" w:rsidRDefault="005227EC" w:rsidP="007057AE">
            <w:pPr>
              <w:keepLines/>
              <w:suppressAutoHyphens/>
              <w:jc w:val="center"/>
              <w:rPr>
                <w:sz w:val="22"/>
                <w:szCs w:val="22"/>
                <w:lang w:eastAsia="en-US"/>
              </w:rPr>
            </w:pPr>
            <w:r w:rsidRPr="00060D4E">
              <w:rPr>
                <w:sz w:val="22"/>
                <w:szCs w:val="22"/>
                <w:lang w:eastAsia="en-US"/>
              </w:rPr>
              <w:t>UMIEJĘTNOŚCI</w:t>
            </w:r>
          </w:p>
        </w:tc>
      </w:tr>
      <w:tr w:rsidR="005227EC" w:rsidRPr="00060D4E" w:rsidTr="007057AE">
        <w:trPr>
          <w:trHeight w:val="652"/>
        </w:trPr>
        <w:tc>
          <w:tcPr>
            <w:tcW w:w="14596" w:type="dxa"/>
            <w:gridSpan w:val="6"/>
            <w:shd w:val="clear" w:color="auto" w:fill="E7E6E6" w:themeFill="background2"/>
            <w:vAlign w:val="center"/>
          </w:tcPr>
          <w:p w:rsidR="005227EC" w:rsidRPr="00060D4E" w:rsidRDefault="005227EC" w:rsidP="007057AE">
            <w:pPr>
              <w:keepLines/>
              <w:suppressAutoHyphens/>
              <w:jc w:val="center"/>
              <w:rPr>
                <w:b/>
                <w:bCs/>
                <w:sz w:val="22"/>
                <w:szCs w:val="22"/>
              </w:rPr>
            </w:pPr>
            <w:r w:rsidRPr="00060D4E">
              <w:rPr>
                <w:b/>
                <w:bCs/>
                <w:sz w:val="22"/>
                <w:szCs w:val="22"/>
              </w:rPr>
              <w:t>Europa i świat po kongresie wiedeńskim</w:t>
            </w:r>
          </w:p>
        </w:tc>
      </w:tr>
      <w:tr w:rsidR="005227EC" w:rsidRPr="00060D4E" w:rsidTr="009E1E07">
        <w:trPr>
          <w:cantSplit/>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Kongres wiedeński (rozdz. 1)</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daty: 1814–1815</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 xml:space="preserve">postacie: Klemensa von Metternicha, Aleksandra I Romanowa, Charles’a de Talleyranda, Fryderyka Wilhelma III Hohenzollerna, Franciszka I Habsburga, Roberta Stewarta (wicehrabiego </w:t>
            </w:r>
            <w:proofErr w:type="spellStart"/>
            <w:r w:rsidRPr="00060D4E">
              <w:rPr>
                <w:sz w:val="22"/>
                <w:szCs w:val="22"/>
              </w:rPr>
              <w:t>Castlereagh</w:t>
            </w:r>
            <w:proofErr w:type="spellEnd"/>
            <w:r w:rsidRPr="00060D4E">
              <w:rPr>
                <w:sz w:val="22"/>
                <w:szCs w:val="22"/>
              </w:rPr>
              <w:t>), Ludwika XVIII Burbona</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państwa uczestniczące w kongresie</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zasady ładu wiedeńskiego</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 xml:space="preserve">zmiany terytorialne, które się dokonały w wyniku postanowień kongresu wiedeńskiego </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założycieli Świętego Przymierza i cele jego działania</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pojęcia: równowaga sił, legitymizm, restauracja, koncert mocarstw / kwintet mocarstw, polityka reakcji, ład wiedeński / system wiedeński, Związek Niemiecki, ekumenizm</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cel powstania Świętego Przymierza</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 xml:space="preserve">przyczyny i konsekwencje decyzji podjętych na kongresie wiedeńskim </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dlaczego kongres wiedeński nazwano „tańczącym kongresem”</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dlaczego na kongresie nie reaktywowano Rzeszy Niemieckiej i nie podjęto decyzji o powstaniu zjednoczonych Włoch</w:t>
            </w:r>
          </w:p>
          <w:p w:rsidR="005227EC" w:rsidRPr="00060D4E" w:rsidRDefault="005227EC" w:rsidP="007057AE">
            <w:pPr>
              <w:pStyle w:val="Akapitzlist"/>
              <w:keepLines/>
              <w:numPr>
                <w:ilvl w:val="0"/>
                <w:numId w:val="10"/>
              </w:numPr>
              <w:suppressAutoHyphens/>
              <w:ind w:left="213" w:hanging="213"/>
              <w:rPr>
                <w:sz w:val="22"/>
                <w:szCs w:val="22"/>
              </w:rPr>
            </w:pPr>
            <w:r w:rsidRPr="00060D4E">
              <w:rPr>
                <w:sz w:val="22"/>
                <w:szCs w:val="22"/>
              </w:rPr>
              <w:t>dlaczego Wielka Brytania zabiegała o tzw. strategiczne terytoria na mapie świata</w:t>
            </w:r>
          </w:p>
          <w:p w:rsidR="005227EC" w:rsidRPr="00060D4E" w:rsidRDefault="005227EC" w:rsidP="007057AE">
            <w:pPr>
              <w:pStyle w:val="Akapitzlist"/>
              <w:keepLines/>
              <w:suppressAutoHyphens/>
              <w:ind w:left="213"/>
              <w:rPr>
                <w:sz w:val="22"/>
                <w:szCs w:val="22"/>
              </w:rPr>
            </w:pPr>
          </w:p>
          <w:p w:rsidR="005227EC" w:rsidRPr="00060D4E" w:rsidRDefault="005227EC" w:rsidP="007057AE">
            <w:pPr>
              <w:pStyle w:val="Akapitzlist"/>
              <w:keepLines/>
              <w:suppressAutoHyphens/>
              <w:ind w:left="213"/>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7057AE">
            <w:pPr>
              <w:pStyle w:val="Akapitzlist"/>
              <w:keepLines/>
              <w:numPr>
                <w:ilvl w:val="0"/>
                <w:numId w:val="8"/>
              </w:numPr>
              <w:suppressAutoHyphens/>
              <w:spacing w:after="160" w:line="259" w:lineRule="auto"/>
              <w:ind w:left="173" w:hanging="173"/>
              <w:rPr>
                <w:sz w:val="22"/>
                <w:szCs w:val="22"/>
              </w:rPr>
            </w:pPr>
            <w:r w:rsidRPr="00060D4E">
              <w:rPr>
                <w:sz w:val="22"/>
                <w:szCs w:val="22"/>
              </w:rPr>
              <w:t>wymienić główne postanowienia kongresu wiedeńskiego</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 xml:space="preserve">omówić główne zasady, na jakich opierał się ład wiedeński </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wyjaśnić, jakie dwie nieformalne koalicje zawiązały się jeszcze przed rozpoczęciem obrad kongresu wiedeńskiego</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wyjaśnić, dlaczego dyplomacji Wielkiej Brytanii zależało na realizacji idei równowagi sił w Europie</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wyjaśnić, dlaczego przywrócenie wcześniej panujących dynastii na trony europejskie nie oznaczało powrotu do stanu sprzed 1789 r., czyli do feudalnych stosunków społecznych i dawnych systemów politycznych</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wskazać na mapie zmiany terytorialne wprowadzone po kongresie wiedeńskim</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omówić postanowienia kongresu wiedeńskiego dotyczące ziem polskich</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wyjaśnić wpływ „stu dni” Napoleona na obrady kongresu wiedeńskiego</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 xml:space="preserve">wyjaśnić rolę władców Rosji, Austrii i Prus w Świętym Przymierzu </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wyjaśnić, dlaczego separatyzm regionalny utrudniał realizację idei zjednoczenia Włoch</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 xml:space="preserve">ocenić, czy słusznie kongres wiedeński jest uważany za najważniejsze spotkanie przywódców XIX-wiecznej Europy </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XXX.2)</w:t>
            </w:r>
          </w:p>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Cywilizacja przemysłowa w pierwszej połowie XIX w. (rozdz. 2)</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 xml:space="preserve">daty: 1769, 1785, 1807, 1825, 1837 </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 xml:space="preserve">postacie: Jamesa Watta, George’a Stephensona, Samuela Morse’a, Roberta </w:t>
            </w:r>
            <w:proofErr w:type="spellStart"/>
            <w:r w:rsidRPr="00060D4E">
              <w:rPr>
                <w:sz w:val="22"/>
                <w:szCs w:val="22"/>
              </w:rPr>
              <w:t>Fultona</w:t>
            </w:r>
            <w:proofErr w:type="spellEnd"/>
            <w:r w:rsidRPr="00060D4E">
              <w:rPr>
                <w:sz w:val="22"/>
                <w:szCs w:val="22"/>
              </w:rPr>
              <w:t xml:space="preserve">, Edmunda </w:t>
            </w:r>
            <w:proofErr w:type="spellStart"/>
            <w:r w:rsidRPr="00060D4E">
              <w:rPr>
                <w:sz w:val="22"/>
                <w:szCs w:val="22"/>
              </w:rPr>
              <w:t>Cartwrighta</w:t>
            </w:r>
            <w:proofErr w:type="spellEnd"/>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państwa, w których najwcześniej dokonała się rewolucja przemysłowa</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 xml:space="preserve">wynalazki, które przyspieszyły proces produkcji </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skutki rewolucji przemysłowej</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gałęzie przemysłu, które się rozwinęły w wyniku industrializacji</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państwa, w których w pierwszej połowie XIX w. nastąpił największy przyrost ludności mieszkającej w miastach</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trasę pierwszego rejsu statkiem parowym</w:t>
            </w:r>
          </w:p>
          <w:p w:rsidR="005227EC" w:rsidRPr="00060D4E" w:rsidRDefault="005227EC" w:rsidP="007057AE">
            <w:pPr>
              <w:pStyle w:val="Akapitzlist"/>
              <w:keepLines/>
              <w:numPr>
                <w:ilvl w:val="0"/>
                <w:numId w:val="8"/>
              </w:numPr>
              <w:suppressAutoHyphens/>
              <w:ind w:left="173" w:hanging="173"/>
              <w:rPr>
                <w:sz w:val="22"/>
                <w:szCs w:val="22"/>
              </w:rPr>
            </w:pPr>
            <w:r w:rsidRPr="00060D4E">
              <w:rPr>
                <w:sz w:val="22"/>
                <w:szCs w:val="22"/>
              </w:rPr>
              <w:t>trasę pierwszej towarowej linii kolejowej</w:t>
            </w:r>
          </w:p>
          <w:p w:rsidR="005227EC" w:rsidRPr="00060D4E" w:rsidRDefault="005227EC" w:rsidP="007057AE">
            <w:pPr>
              <w:keepLines/>
              <w:suppressAutoHyphens/>
              <w:rPr>
                <w:sz w:val="22"/>
                <w:szCs w:val="22"/>
              </w:rPr>
            </w:pP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7057AE">
            <w:pPr>
              <w:pStyle w:val="Akapitzlist"/>
              <w:keepLines/>
              <w:numPr>
                <w:ilvl w:val="0"/>
                <w:numId w:val="4"/>
              </w:numPr>
              <w:suppressAutoHyphens/>
              <w:rPr>
                <w:sz w:val="22"/>
                <w:szCs w:val="22"/>
              </w:rPr>
            </w:pPr>
            <w:r w:rsidRPr="00060D4E">
              <w:rPr>
                <w:sz w:val="22"/>
                <w:szCs w:val="22"/>
                <w14:textOutline w14:w="12700" w14:cap="flat" w14:cmpd="sng" w14:algn="ctr">
                  <w14:noFill/>
                  <w14:prstDash w14:val="solid"/>
                  <w14:miter w14:lim="400000"/>
                </w14:textOutline>
              </w:rPr>
              <w:t>pojęcia: rewolucja przemysłowa, cywilizacja przemysłowa, wolny rynek, fabryka, rewolucja agrarna, płodozmian, mechaniczne krosno, parowiec, parowóz, omnibus, telegraf, urbanizacja, kultura miejska, społeczeństwo ery industrialnej, burżuazja, drobnomieszczaństwo, proletariat, margines społeczny, wolne zawody, inteligencja</w:t>
            </w:r>
          </w:p>
          <w:p w:rsidR="005227EC" w:rsidRPr="00060D4E" w:rsidRDefault="005227EC" w:rsidP="007057AE">
            <w:pPr>
              <w:pStyle w:val="Akapitzlist"/>
              <w:keepLines/>
              <w:numPr>
                <w:ilvl w:val="0"/>
                <w:numId w:val="4"/>
              </w:numPr>
              <w:suppressAutoHyphens/>
              <w:rPr>
                <w:sz w:val="22"/>
                <w:szCs w:val="22"/>
              </w:rPr>
            </w:pPr>
            <w:r w:rsidRPr="00060D4E">
              <w:rPr>
                <w:sz w:val="22"/>
                <w:szCs w:val="22"/>
              </w:rPr>
              <w:t>wpływ rewolucji przemysłowej na gospodarkę</w:t>
            </w:r>
          </w:p>
          <w:p w:rsidR="005227EC" w:rsidRPr="00060D4E" w:rsidRDefault="005227EC" w:rsidP="007057AE">
            <w:pPr>
              <w:pStyle w:val="Akapitzlist"/>
              <w:keepLines/>
              <w:numPr>
                <w:ilvl w:val="0"/>
                <w:numId w:val="4"/>
              </w:numPr>
              <w:suppressAutoHyphens/>
              <w:rPr>
                <w:sz w:val="22"/>
                <w:szCs w:val="22"/>
              </w:rPr>
            </w:pPr>
            <w:r w:rsidRPr="00060D4E">
              <w:rPr>
                <w:sz w:val="22"/>
                <w:szCs w:val="22"/>
              </w:rPr>
              <w:t>dlaczego rewolucja przemysłowa najwcześniej dokonała się w Wielkiej Brytanii</w:t>
            </w:r>
          </w:p>
          <w:p w:rsidR="005227EC" w:rsidRPr="00060D4E" w:rsidRDefault="005227EC" w:rsidP="007057AE">
            <w:pPr>
              <w:pStyle w:val="Akapitzlist"/>
              <w:keepLines/>
              <w:numPr>
                <w:ilvl w:val="0"/>
                <w:numId w:val="4"/>
              </w:numPr>
              <w:suppressAutoHyphens/>
              <w:rPr>
                <w:sz w:val="22"/>
                <w:szCs w:val="22"/>
              </w:rPr>
            </w:pPr>
            <w:r w:rsidRPr="00060D4E">
              <w:rPr>
                <w:sz w:val="22"/>
                <w:szCs w:val="22"/>
              </w:rPr>
              <w:t>przyczyny i następstwa zmian w organizacji procesu produkcji oraz handlu i obrocie pieniędzmi</w:t>
            </w:r>
          </w:p>
          <w:p w:rsidR="005227EC" w:rsidRPr="00060D4E" w:rsidRDefault="005227EC" w:rsidP="007057AE">
            <w:pPr>
              <w:pStyle w:val="Akapitzlist"/>
              <w:keepLines/>
              <w:numPr>
                <w:ilvl w:val="0"/>
                <w:numId w:val="4"/>
              </w:numPr>
              <w:suppressAutoHyphens/>
              <w:rPr>
                <w:sz w:val="22"/>
                <w:szCs w:val="22"/>
              </w:rPr>
            </w:pPr>
            <w:r w:rsidRPr="00060D4E">
              <w:rPr>
                <w:sz w:val="22"/>
                <w:szCs w:val="22"/>
              </w:rPr>
              <w:t>na czym polegała rewolucja agrarna</w:t>
            </w:r>
          </w:p>
          <w:p w:rsidR="005227EC" w:rsidRPr="00060D4E" w:rsidRDefault="005227EC" w:rsidP="007057AE">
            <w:pPr>
              <w:pStyle w:val="Akapitzlist"/>
              <w:keepLines/>
              <w:numPr>
                <w:ilvl w:val="0"/>
                <w:numId w:val="4"/>
              </w:numPr>
              <w:suppressAutoHyphens/>
              <w:rPr>
                <w:sz w:val="22"/>
                <w:szCs w:val="22"/>
              </w:rPr>
            </w:pPr>
            <w:r w:rsidRPr="00060D4E">
              <w:rPr>
                <w:sz w:val="22"/>
                <w:szCs w:val="22"/>
              </w:rPr>
              <w:t>wpływ płodozmianu na zwiększenie uprawianego areału</w:t>
            </w:r>
          </w:p>
          <w:p w:rsidR="005227EC" w:rsidRPr="00060D4E" w:rsidRDefault="005227EC" w:rsidP="007057AE">
            <w:pPr>
              <w:pStyle w:val="Akapitzlist"/>
              <w:keepLines/>
              <w:numPr>
                <w:ilvl w:val="0"/>
                <w:numId w:val="4"/>
              </w:numPr>
              <w:suppressAutoHyphens/>
              <w:rPr>
                <w:sz w:val="22"/>
                <w:szCs w:val="22"/>
              </w:rPr>
            </w:pPr>
            <w:r w:rsidRPr="00060D4E">
              <w:rPr>
                <w:sz w:val="22"/>
                <w:szCs w:val="22"/>
              </w:rPr>
              <w:t>dlaczego okres przełomu XVIII i XIX w. oraz pierwszej połowy XIX w. nazywamy wiekiem pary</w:t>
            </w:r>
          </w:p>
          <w:p w:rsidR="005227EC" w:rsidRPr="00060D4E" w:rsidRDefault="005227EC" w:rsidP="007057AE">
            <w:pPr>
              <w:pStyle w:val="Akapitzlist"/>
              <w:keepLines/>
              <w:numPr>
                <w:ilvl w:val="0"/>
                <w:numId w:val="4"/>
              </w:numPr>
              <w:suppressAutoHyphens/>
              <w:rPr>
                <w:sz w:val="22"/>
                <w:szCs w:val="22"/>
              </w:rPr>
            </w:pPr>
            <w:r w:rsidRPr="00060D4E">
              <w:rPr>
                <w:sz w:val="22"/>
                <w:szCs w:val="22"/>
              </w:rPr>
              <w:t>wpływ rewolucji przemysłowej na społeczeństwo</w:t>
            </w:r>
          </w:p>
          <w:p w:rsidR="005227EC" w:rsidRPr="00060D4E" w:rsidRDefault="005227EC" w:rsidP="007057AE">
            <w:pPr>
              <w:pStyle w:val="Akapitzlist"/>
              <w:keepLines/>
              <w:numPr>
                <w:ilvl w:val="0"/>
                <w:numId w:val="4"/>
              </w:numPr>
              <w:suppressAutoHyphens/>
              <w:rPr>
                <w:sz w:val="22"/>
                <w:szCs w:val="22"/>
              </w:rPr>
            </w:pPr>
            <w:r w:rsidRPr="00060D4E">
              <w:rPr>
                <w:sz w:val="22"/>
                <w:szCs w:val="22"/>
              </w:rPr>
              <w:t>wpływ zmian w gospodarce na życie codzienne ludności</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7057AE">
            <w:pPr>
              <w:pStyle w:val="Akapitzlist"/>
              <w:keepLines/>
              <w:numPr>
                <w:ilvl w:val="0"/>
                <w:numId w:val="7"/>
              </w:numPr>
              <w:suppressAutoHyphens/>
              <w:ind w:left="214" w:hanging="214"/>
              <w:rPr>
                <w:sz w:val="22"/>
                <w:szCs w:val="22"/>
              </w:rPr>
            </w:pPr>
            <w:r w:rsidRPr="00060D4E">
              <w:rPr>
                <w:sz w:val="22"/>
                <w:szCs w:val="22"/>
              </w:rPr>
              <w:t>wskazać na mapie najważniejsze centra przemysłowe pierwszej połowy XIX w.</w:t>
            </w:r>
          </w:p>
          <w:p w:rsidR="005227EC" w:rsidRPr="00060D4E" w:rsidRDefault="005227EC" w:rsidP="007057AE">
            <w:pPr>
              <w:pStyle w:val="Akapitzlist"/>
              <w:keepLines/>
              <w:numPr>
                <w:ilvl w:val="0"/>
                <w:numId w:val="7"/>
              </w:numPr>
              <w:suppressAutoHyphens/>
              <w:ind w:left="214" w:hanging="214"/>
              <w:rPr>
                <w:sz w:val="22"/>
                <w:szCs w:val="22"/>
              </w:rPr>
            </w:pPr>
            <w:r w:rsidRPr="00060D4E">
              <w:rPr>
                <w:sz w:val="22"/>
                <w:szCs w:val="22"/>
              </w:rPr>
              <w:t>wskazać na mapie obszary, na których rewolucja przemysłowa dokonała się najpóźniej i na mniejszą skalę</w:t>
            </w:r>
          </w:p>
          <w:p w:rsidR="005227EC" w:rsidRPr="00060D4E" w:rsidRDefault="005227EC" w:rsidP="007057AE">
            <w:pPr>
              <w:pStyle w:val="Akapitzlist"/>
              <w:keepLines/>
              <w:numPr>
                <w:ilvl w:val="0"/>
                <w:numId w:val="7"/>
              </w:numPr>
              <w:suppressAutoHyphens/>
              <w:ind w:left="214" w:hanging="214"/>
              <w:rPr>
                <w:sz w:val="22"/>
                <w:szCs w:val="22"/>
              </w:rPr>
            </w:pPr>
            <w:r w:rsidRPr="00060D4E">
              <w:rPr>
                <w:sz w:val="22"/>
                <w:szCs w:val="22"/>
              </w:rPr>
              <w:t>wyjaśnić, w jaki sposób wynalazki pierwszej połowy XIX w. przyczyniły się do rozwoju komunikacji i transportu</w:t>
            </w:r>
          </w:p>
          <w:p w:rsidR="005227EC" w:rsidRPr="00060D4E" w:rsidRDefault="005227EC" w:rsidP="007057AE">
            <w:pPr>
              <w:pStyle w:val="Akapitzlist"/>
              <w:keepLines/>
              <w:numPr>
                <w:ilvl w:val="0"/>
                <w:numId w:val="7"/>
              </w:numPr>
              <w:suppressAutoHyphens/>
              <w:ind w:left="214" w:hanging="214"/>
              <w:rPr>
                <w:sz w:val="22"/>
                <w:szCs w:val="22"/>
              </w:rPr>
            </w:pPr>
            <w:r w:rsidRPr="00060D4E">
              <w:rPr>
                <w:sz w:val="22"/>
                <w:szCs w:val="22"/>
              </w:rPr>
              <w:t xml:space="preserve">wyjaśnić, który z wynalazków miał największe znaczenie dla rozwoju cywilizacyjnego w pierwszej połowie XIX w. </w:t>
            </w:r>
          </w:p>
          <w:p w:rsidR="005227EC" w:rsidRPr="00060D4E" w:rsidRDefault="005227EC" w:rsidP="007057AE">
            <w:pPr>
              <w:pStyle w:val="Akapitzlist"/>
              <w:keepLines/>
              <w:numPr>
                <w:ilvl w:val="0"/>
                <w:numId w:val="7"/>
              </w:numPr>
              <w:suppressAutoHyphens/>
              <w:ind w:left="214" w:hanging="214"/>
              <w:rPr>
                <w:sz w:val="22"/>
                <w:szCs w:val="22"/>
              </w:rPr>
            </w:pPr>
            <w:r w:rsidRPr="00060D4E">
              <w:rPr>
                <w:sz w:val="22"/>
                <w:szCs w:val="22"/>
              </w:rPr>
              <w:t>wyjaśnić wpływ rewolucji przemysłowej na krajobraz kulturowy</w:t>
            </w:r>
          </w:p>
          <w:p w:rsidR="005227EC" w:rsidRPr="00060D4E" w:rsidRDefault="005227EC" w:rsidP="007057AE">
            <w:pPr>
              <w:pStyle w:val="Akapitzlist"/>
              <w:keepLines/>
              <w:numPr>
                <w:ilvl w:val="0"/>
                <w:numId w:val="9"/>
              </w:numPr>
              <w:suppressAutoHyphens/>
              <w:ind w:left="214" w:hanging="214"/>
              <w:rPr>
                <w:sz w:val="22"/>
                <w:szCs w:val="22"/>
              </w:rPr>
            </w:pPr>
            <w:r w:rsidRPr="00060D4E">
              <w:rPr>
                <w:sz w:val="22"/>
                <w:szCs w:val="22"/>
              </w:rPr>
              <w:t>wyjaśnić, dlaczego rewolucja przemysłowa przyczyniła się do migracji ludności</w:t>
            </w:r>
          </w:p>
          <w:p w:rsidR="005227EC" w:rsidRPr="00060D4E" w:rsidRDefault="005227EC" w:rsidP="007057AE">
            <w:pPr>
              <w:pStyle w:val="Akapitzlist"/>
              <w:keepLines/>
              <w:numPr>
                <w:ilvl w:val="0"/>
                <w:numId w:val="9"/>
              </w:numPr>
              <w:suppressAutoHyphens/>
              <w:ind w:left="214" w:hanging="214"/>
              <w:rPr>
                <w:sz w:val="22"/>
                <w:szCs w:val="22"/>
              </w:rPr>
            </w:pPr>
            <w:r w:rsidRPr="00060D4E">
              <w:rPr>
                <w:sz w:val="22"/>
                <w:szCs w:val="22"/>
              </w:rPr>
              <w:t>scharakteryzować zmiany struktury społecznej związane z rewolucją przemysłową</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ocenić konsekwencje rozwoju przemysłu dla środowiska przyrodniczego</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scharakteryzować narastanie dysproporcji między strefami rozwoju i zacofania w pierwszej połowie XIX w.</w:t>
            </w:r>
          </w:p>
          <w:p w:rsidR="005227EC" w:rsidRPr="00060D4E" w:rsidRDefault="005227EC" w:rsidP="007057AE">
            <w:pPr>
              <w:pStyle w:val="Akapitzlist"/>
              <w:keepLines/>
              <w:numPr>
                <w:ilvl w:val="0"/>
                <w:numId w:val="8"/>
              </w:numPr>
              <w:suppressAutoHyphens/>
              <w:ind w:left="214" w:hanging="214"/>
              <w:rPr>
                <w:sz w:val="22"/>
                <w:szCs w:val="22"/>
              </w:rPr>
            </w:pPr>
            <w:r w:rsidRPr="00060D4E">
              <w:rPr>
                <w:sz w:val="22"/>
                <w:szCs w:val="22"/>
              </w:rPr>
              <w:t>wskazać pozytywne i negatywne konsekwencje rewolucji przemysłowej dla społeczeństwa i środowiska naturalnego</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XXX.3)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Nurty ideowe i kultura w pierwszej połowie XIX w.</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3)</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7057AE">
            <w:pPr>
              <w:pStyle w:val="Akapitzlist"/>
              <w:keepLines/>
              <w:numPr>
                <w:ilvl w:val="0"/>
                <w:numId w:val="11"/>
              </w:numPr>
              <w:suppressAutoHyphens/>
              <w:rPr>
                <w:sz w:val="22"/>
                <w:szCs w:val="22"/>
              </w:rPr>
            </w:pPr>
            <w:r w:rsidRPr="00060D4E">
              <w:rPr>
                <w:sz w:val="22"/>
                <w:szCs w:val="22"/>
              </w:rPr>
              <w:t>daty: 1818, 1848</w:t>
            </w:r>
          </w:p>
          <w:p w:rsidR="005227EC" w:rsidRPr="00060D4E" w:rsidRDefault="005227EC" w:rsidP="007057AE">
            <w:pPr>
              <w:pStyle w:val="Akapitzlist"/>
              <w:keepLines/>
              <w:numPr>
                <w:ilvl w:val="0"/>
                <w:numId w:val="12"/>
              </w:numPr>
              <w:suppressAutoHyphens/>
              <w:rPr>
                <w:sz w:val="22"/>
                <w:szCs w:val="22"/>
              </w:rPr>
            </w:pPr>
            <w:r w:rsidRPr="00060D4E">
              <w:rPr>
                <w:sz w:val="22"/>
                <w:szCs w:val="22"/>
              </w:rPr>
              <w:t xml:space="preserve">postacie: Edmunda </w:t>
            </w:r>
            <w:proofErr w:type="spellStart"/>
            <w:r w:rsidRPr="00060D4E">
              <w:rPr>
                <w:sz w:val="22"/>
                <w:szCs w:val="22"/>
              </w:rPr>
              <w:t>Burke’a</w:t>
            </w:r>
            <w:proofErr w:type="spellEnd"/>
            <w:r w:rsidRPr="00060D4E">
              <w:rPr>
                <w:sz w:val="22"/>
                <w:szCs w:val="22"/>
              </w:rPr>
              <w:t xml:space="preserve">, Alexisa de </w:t>
            </w:r>
            <w:proofErr w:type="spellStart"/>
            <w:r w:rsidRPr="00060D4E">
              <w:rPr>
                <w:sz w:val="22"/>
                <w:szCs w:val="22"/>
              </w:rPr>
              <w:t>Tocqueville’a</w:t>
            </w:r>
            <w:proofErr w:type="spellEnd"/>
            <w:r w:rsidRPr="00060D4E">
              <w:rPr>
                <w:sz w:val="22"/>
                <w:szCs w:val="22"/>
              </w:rPr>
              <w:t xml:space="preserve">, Johna Stuarta Milla, Claude’a Henriego Saint-Simona, Charles’a Fouriera, Roberta Owena, Louisa </w:t>
            </w:r>
            <w:proofErr w:type="spellStart"/>
            <w:r w:rsidRPr="00060D4E">
              <w:rPr>
                <w:sz w:val="22"/>
                <w:szCs w:val="22"/>
              </w:rPr>
              <w:t>Auguste’a</w:t>
            </w:r>
            <w:proofErr w:type="spellEnd"/>
            <w:r w:rsidRPr="00060D4E">
              <w:rPr>
                <w:sz w:val="22"/>
                <w:szCs w:val="22"/>
              </w:rPr>
              <w:t xml:space="preserve"> Blanqui, Pierre’a Josepha Proudhona, Karola Marksa, Fryderyka Engelsa, Jacques’a-Louisa Davida, </w:t>
            </w:r>
            <w:proofErr w:type="spellStart"/>
            <w:r w:rsidRPr="00060D4E">
              <w:rPr>
                <w:sz w:val="22"/>
                <w:szCs w:val="22"/>
              </w:rPr>
              <w:t>Jeana-Auguste’a-Dominique’a</w:t>
            </w:r>
            <w:proofErr w:type="spellEnd"/>
            <w:r w:rsidRPr="00060D4E">
              <w:rPr>
                <w:sz w:val="22"/>
                <w:szCs w:val="22"/>
              </w:rPr>
              <w:t xml:space="preserve"> </w:t>
            </w:r>
            <w:proofErr w:type="spellStart"/>
            <w:r w:rsidRPr="00060D4E">
              <w:rPr>
                <w:sz w:val="22"/>
                <w:szCs w:val="22"/>
              </w:rPr>
              <w:t>Ingres’a</w:t>
            </w:r>
            <w:proofErr w:type="spellEnd"/>
            <w:r w:rsidRPr="00060D4E">
              <w:rPr>
                <w:sz w:val="22"/>
                <w:szCs w:val="22"/>
              </w:rPr>
              <w:t xml:space="preserve">, Bertela Thorvaldsena, Antonia Canovy, Wolfganga Amadeusza Mozarta, Friedricha Schillera, Johanna Wolfganga Goethego, Ludwiga van Beethovena, Caspara Davida Friedricha, Fryderyka Chopina, Ferenca Liszta, Roberta Schumanna, Johannesa </w:t>
            </w:r>
            <w:proofErr w:type="spellStart"/>
            <w:r w:rsidRPr="00060D4E">
              <w:rPr>
                <w:sz w:val="22"/>
                <w:szCs w:val="22"/>
              </w:rPr>
              <w:t>Bramhsa</w:t>
            </w:r>
            <w:proofErr w:type="spellEnd"/>
            <w:r w:rsidRPr="00060D4E">
              <w:rPr>
                <w:sz w:val="22"/>
                <w:szCs w:val="22"/>
              </w:rPr>
              <w:t xml:space="preserve">, </w:t>
            </w:r>
            <w:proofErr w:type="spellStart"/>
            <w:r w:rsidRPr="00060D4E">
              <w:rPr>
                <w:sz w:val="22"/>
                <w:szCs w:val="22"/>
              </w:rPr>
              <w:t>Felixa</w:t>
            </w:r>
            <w:proofErr w:type="spellEnd"/>
            <w:r w:rsidRPr="00060D4E">
              <w:rPr>
                <w:sz w:val="22"/>
                <w:szCs w:val="22"/>
              </w:rPr>
              <w:t xml:space="preserve"> Mendelssohna-</w:t>
            </w:r>
            <w:r w:rsidRPr="00060D4E">
              <w:rPr>
                <w:sz w:val="22"/>
                <w:szCs w:val="22"/>
              </w:rPr>
              <w:br/>
              <w:t xml:space="preserve">-Bartholdy’ego, Giuseppe Verdiego, Gioacchina Rossiniego, Niccola Paganiniego, </w:t>
            </w:r>
            <w:proofErr w:type="spellStart"/>
            <w:r w:rsidRPr="00060D4E">
              <w:rPr>
                <w:sz w:val="22"/>
                <w:szCs w:val="22"/>
              </w:rPr>
              <w:t>Eugène’a</w:t>
            </w:r>
            <w:proofErr w:type="spellEnd"/>
            <w:r w:rsidRPr="00060D4E">
              <w:rPr>
                <w:sz w:val="22"/>
                <w:szCs w:val="22"/>
              </w:rPr>
              <w:t xml:space="preserve"> Delacroix, Francisca Goi, George’a Byrona, Adama Mickiewicza, Aleksandra Puszkina, </w:t>
            </w:r>
            <w:proofErr w:type="spellStart"/>
            <w:r w:rsidRPr="00060D4E">
              <w:rPr>
                <w:sz w:val="22"/>
                <w:szCs w:val="22"/>
              </w:rPr>
              <w:t>Sándora</w:t>
            </w:r>
            <w:proofErr w:type="spellEnd"/>
            <w:r w:rsidRPr="00060D4E">
              <w:rPr>
                <w:sz w:val="22"/>
                <w:szCs w:val="22"/>
              </w:rPr>
              <w:t xml:space="preserve"> </w:t>
            </w:r>
            <w:proofErr w:type="spellStart"/>
            <w:r w:rsidRPr="00060D4E">
              <w:rPr>
                <w:sz w:val="22"/>
                <w:szCs w:val="22"/>
              </w:rPr>
              <w:t>Petőfiego</w:t>
            </w:r>
            <w:proofErr w:type="spellEnd"/>
            <w:r w:rsidRPr="00060D4E">
              <w:rPr>
                <w:sz w:val="22"/>
                <w:szCs w:val="22"/>
              </w:rPr>
              <w:t>, Wiktora Hugo, Hansa Christiana Andersena</w:t>
            </w:r>
          </w:p>
          <w:p w:rsidR="005227EC" w:rsidRPr="00060D4E" w:rsidRDefault="005227EC" w:rsidP="007057AE">
            <w:pPr>
              <w:pStyle w:val="Akapitzlist"/>
              <w:keepLines/>
              <w:numPr>
                <w:ilvl w:val="0"/>
                <w:numId w:val="12"/>
              </w:numPr>
              <w:suppressAutoHyphens/>
              <w:rPr>
                <w:sz w:val="22"/>
                <w:szCs w:val="22"/>
              </w:rPr>
            </w:pPr>
            <w:r w:rsidRPr="00060D4E">
              <w:rPr>
                <w:sz w:val="22"/>
                <w:szCs w:val="22"/>
              </w:rPr>
              <w:lastRenderedPageBreak/>
              <w:t>nowe idee społeczno-</w:t>
            </w:r>
            <w:r w:rsidRPr="00060D4E">
              <w:rPr>
                <w:sz w:val="22"/>
                <w:szCs w:val="22"/>
              </w:rPr>
              <w:br/>
              <w:t xml:space="preserve">-polityczne, które narodziły się w pierwszej połowie XIX w. </w:t>
            </w:r>
          </w:p>
          <w:p w:rsidR="005227EC" w:rsidRPr="00060D4E" w:rsidRDefault="005227EC" w:rsidP="007057AE">
            <w:pPr>
              <w:pStyle w:val="Akapitzlist"/>
              <w:keepLines/>
              <w:numPr>
                <w:ilvl w:val="0"/>
                <w:numId w:val="11"/>
              </w:numPr>
              <w:suppressAutoHyphens/>
              <w:rPr>
                <w:sz w:val="22"/>
                <w:szCs w:val="22"/>
              </w:rPr>
            </w:pPr>
            <w:r w:rsidRPr="00060D4E">
              <w:rPr>
                <w:sz w:val="22"/>
                <w:szCs w:val="22"/>
              </w:rPr>
              <w:t>nowe prądy kulturowe pod koniec XVIII i w pierwszej połowie XIX w.</w:t>
            </w:r>
          </w:p>
          <w:p w:rsidR="005227EC" w:rsidRPr="00060D4E" w:rsidRDefault="005227EC" w:rsidP="007057AE">
            <w:pPr>
              <w:pStyle w:val="Akapitzlist"/>
              <w:keepLines/>
              <w:numPr>
                <w:ilvl w:val="0"/>
                <w:numId w:val="11"/>
              </w:numPr>
              <w:suppressAutoHyphens/>
              <w:rPr>
                <w:sz w:val="22"/>
                <w:szCs w:val="22"/>
              </w:rPr>
            </w:pPr>
            <w:r w:rsidRPr="00060D4E">
              <w:rPr>
                <w:sz w:val="22"/>
                <w:szCs w:val="22"/>
              </w:rPr>
              <w:t>cechy sztuki klasycystycznej i romantycznej</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7057AE">
            <w:pPr>
              <w:pStyle w:val="Akapitzlist"/>
              <w:keepLines/>
              <w:numPr>
                <w:ilvl w:val="0"/>
                <w:numId w:val="8"/>
              </w:numPr>
              <w:suppressAutoHyphens/>
              <w:rPr>
                <w:sz w:val="22"/>
                <w:szCs w:val="22"/>
              </w:rPr>
            </w:pPr>
            <w:r w:rsidRPr="00060D4E">
              <w:rPr>
                <w:sz w:val="22"/>
                <w:szCs w:val="22"/>
              </w:rPr>
              <w:t xml:space="preserve">pojęcia: konserwatyzm, liberalizm, socjalizm, anarchizm, falanstery, </w:t>
            </w:r>
            <w:proofErr w:type="spellStart"/>
            <w:r w:rsidRPr="00060D4E">
              <w:rPr>
                <w:sz w:val="22"/>
                <w:szCs w:val="22"/>
              </w:rPr>
              <w:t>familister</w:t>
            </w:r>
            <w:proofErr w:type="spellEnd"/>
            <w:r w:rsidRPr="00060D4E">
              <w:rPr>
                <w:sz w:val="22"/>
                <w:szCs w:val="22"/>
              </w:rPr>
              <w:t xml:space="preserve">, feminizm, </w:t>
            </w:r>
            <w:r w:rsidRPr="00060D4E">
              <w:rPr>
                <w:i/>
                <w:sz w:val="22"/>
                <w:szCs w:val="22"/>
              </w:rPr>
              <w:t>Manifest komunistyczny</w:t>
            </w:r>
            <w:r w:rsidRPr="00060D4E">
              <w:rPr>
                <w:sz w:val="22"/>
                <w:szCs w:val="22"/>
              </w:rPr>
              <w:t xml:space="preserve">, komunizm, nacjonalizacja, rewolucja socjalna, </w:t>
            </w:r>
            <w:proofErr w:type="spellStart"/>
            <w:r w:rsidRPr="00060D4E">
              <w:rPr>
                <w:sz w:val="22"/>
                <w:szCs w:val="22"/>
              </w:rPr>
              <w:t>furieryści</w:t>
            </w:r>
            <w:proofErr w:type="spellEnd"/>
            <w:r w:rsidRPr="00060D4E">
              <w:rPr>
                <w:sz w:val="22"/>
                <w:szCs w:val="22"/>
              </w:rPr>
              <w:t>, klasycyzm (neoklasycyzm), romantyzm, sztuka użytkowa, styl biedermeier, marszand</w:t>
            </w:r>
          </w:p>
          <w:p w:rsidR="005227EC" w:rsidRPr="00060D4E" w:rsidRDefault="005227EC" w:rsidP="007057AE">
            <w:pPr>
              <w:pStyle w:val="Akapitzlist"/>
              <w:keepLines/>
              <w:numPr>
                <w:ilvl w:val="0"/>
                <w:numId w:val="8"/>
              </w:numPr>
              <w:suppressAutoHyphens/>
              <w:rPr>
                <w:sz w:val="22"/>
                <w:szCs w:val="22"/>
              </w:rPr>
            </w:pPr>
            <w:r w:rsidRPr="00060D4E">
              <w:rPr>
                <w:sz w:val="22"/>
                <w:szCs w:val="22"/>
              </w:rPr>
              <w:t>przyczyny narodzin ideologii liberalnej i konserwatywnej</w:t>
            </w:r>
          </w:p>
          <w:p w:rsidR="005227EC" w:rsidRPr="00060D4E" w:rsidRDefault="005227EC" w:rsidP="007057AE">
            <w:pPr>
              <w:pStyle w:val="Akapitzlist"/>
              <w:keepLines/>
              <w:numPr>
                <w:ilvl w:val="0"/>
                <w:numId w:val="8"/>
              </w:numPr>
              <w:suppressAutoHyphens/>
              <w:rPr>
                <w:sz w:val="22"/>
                <w:szCs w:val="22"/>
              </w:rPr>
            </w:pPr>
            <w:r w:rsidRPr="00060D4E">
              <w:rPr>
                <w:sz w:val="22"/>
                <w:szCs w:val="22"/>
              </w:rPr>
              <w:t xml:space="preserve">przyczyny narodzin socjalizmu </w:t>
            </w:r>
          </w:p>
          <w:p w:rsidR="005227EC" w:rsidRPr="00060D4E" w:rsidRDefault="005227EC" w:rsidP="007057AE">
            <w:pPr>
              <w:pStyle w:val="Akapitzlist"/>
              <w:keepLines/>
              <w:numPr>
                <w:ilvl w:val="0"/>
                <w:numId w:val="8"/>
              </w:numPr>
              <w:suppressAutoHyphens/>
              <w:rPr>
                <w:sz w:val="22"/>
                <w:szCs w:val="22"/>
              </w:rPr>
            </w:pPr>
            <w:r w:rsidRPr="00060D4E">
              <w:rPr>
                <w:sz w:val="22"/>
                <w:szCs w:val="22"/>
              </w:rPr>
              <w:t>dlaczego anarchiści domagali się likwidacji państwa</w:t>
            </w:r>
          </w:p>
          <w:p w:rsidR="005227EC" w:rsidRPr="00060D4E" w:rsidRDefault="005227EC" w:rsidP="007057AE">
            <w:pPr>
              <w:pStyle w:val="Akapitzlist"/>
              <w:keepLines/>
              <w:numPr>
                <w:ilvl w:val="0"/>
                <w:numId w:val="8"/>
              </w:numPr>
              <w:suppressAutoHyphens/>
              <w:rPr>
                <w:sz w:val="22"/>
                <w:szCs w:val="22"/>
              </w:rPr>
            </w:pPr>
            <w:r w:rsidRPr="00060D4E">
              <w:rPr>
                <w:sz w:val="22"/>
                <w:szCs w:val="22"/>
              </w:rPr>
              <w:t>różnicę między socjalizmem i komunizmem</w:t>
            </w:r>
          </w:p>
          <w:p w:rsidR="005227EC" w:rsidRPr="00060D4E" w:rsidRDefault="005227EC" w:rsidP="007057AE">
            <w:pPr>
              <w:pStyle w:val="Akapitzlist"/>
              <w:keepLines/>
              <w:numPr>
                <w:ilvl w:val="0"/>
                <w:numId w:val="8"/>
              </w:numPr>
              <w:suppressAutoHyphens/>
              <w:rPr>
                <w:sz w:val="22"/>
                <w:szCs w:val="22"/>
              </w:rPr>
            </w:pPr>
            <w:r w:rsidRPr="00060D4E">
              <w:rPr>
                <w:sz w:val="22"/>
                <w:szCs w:val="22"/>
              </w:rPr>
              <w:t>dlaczego nastąpił odwrót od klasycyzmu i coraz większą popularnością cieszył się romantyzm</w:t>
            </w:r>
          </w:p>
          <w:p w:rsidR="005227EC" w:rsidRPr="00060D4E" w:rsidRDefault="005227EC" w:rsidP="007057AE">
            <w:pPr>
              <w:pStyle w:val="Akapitzlist"/>
              <w:keepLines/>
              <w:numPr>
                <w:ilvl w:val="0"/>
                <w:numId w:val="8"/>
              </w:numPr>
              <w:suppressAutoHyphens/>
              <w:rPr>
                <w:sz w:val="22"/>
                <w:szCs w:val="22"/>
              </w:rPr>
            </w:pPr>
            <w:r w:rsidRPr="00060D4E">
              <w:rPr>
                <w:sz w:val="22"/>
                <w:szCs w:val="22"/>
              </w:rPr>
              <w:t xml:space="preserve">przyczyny popularności stylu </w:t>
            </w:r>
            <w:r w:rsidRPr="00060D4E">
              <w:rPr>
                <w:sz w:val="22"/>
                <w:szCs w:val="22"/>
                <w14:textOutline w14:w="12700" w14:cap="flat" w14:cmpd="sng" w14:algn="ctr">
                  <w14:noFill/>
                  <w14:prstDash w14:val="solid"/>
                  <w14:miter w14:lim="400000"/>
                </w14:textOutline>
              </w:rPr>
              <w:t>biedermeier</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36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7057AE">
            <w:pPr>
              <w:pStyle w:val="Akapitzlist"/>
              <w:keepLines/>
              <w:numPr>
                <w:ilvl w:val="0"/>
                <w:numId w:val="11"/>
              </w:numPr>
              <w:suppressAutoHyphens/>
              <w:rPr>
                <w:sz w:val="22"/>
                <w:szCs w:val="22"/>
              </w:rPr>
            </w:pPr>
            <w:r w:rsidRPr="00060D4E">
              <w:rPr>
                <w:sz w:val="22"/>
                <w:szCs w:val="22"/>
              </w:rPr>
              <w:t xml:space="preserve">omówić główne założenia konserwatyzmu i liberalizmu </w:t>
            </w:r>
          </w:p>
          <w:p w:rsidR="005227EC" w:rsidRPr="00060D4E" w:rsidRDefault="005227EC" w:rsidP="007057AE">
            <w:pPr>
              <w:pStyle w:val="Akapitzlist"/>
              <w:keepLines/>
              <w:numPr>
                <w:ilvl w:val="0"/>
                <w:numId w:val="11"/>
              </w:numPr>
              <w:suppressAutoHyphens/>
              <w:rPr>
                <w:sz w:val="22"/>
                <w:szCs w:val="22"/>
              </w:rPr>
            </w:pPr>
            <w:r w:rsidRPr="00060D4E">
              <w:rPr>
                <w:sz w:val="22"/>
                <w:szCs w:val="22"/>
              </w:rPr>
              <w:t>scharakteryzować idee odwołujące się do kwestii robotniczych</w:t>
            </w:r>
          </w:p>
          <w:p w:rsidR="005227EC" w:rsidRPr="00060D4E" w:rsidRDefault="005227EC" w:rsidP="007057AE">
            <w:pPr>
              <w:pStyle w:val="Akapitzlist"/>
              <w:keepLines/>
              <w:numPr>
                <w:ilvl w:val="0"/>
                <w:numId w:val="11"/>
              </w:numPr>
              <w:suppressAutoHyphens/>
              <w:rPr>
                <w:sz w:val="22"/>
                <w:szCs w:val="22"/>
              </w:rPr>
            </w:pPr>
            <w:r w:rsidRPr="00060D4E">
              <w:rPr>
                <w:sz w:val="22"/>
                <w:szCs w:val="22"/>
              </w:rPr>
              <w:t>porównać poglądy socjalistów, komunistów i anarchistów</w:t>
            </w:r>
          </w:p>
          <w:p w:rsidR="005227EC" w:rsidRPr="00060D4E" w:rsidRDefault="005227EC" w:rsidP="007057AE">
            <w:pPr>
              <w:pStyle w:val="Akapitzlist"/>
              <w:keepLines/>
              <w:numPr>
                <w:ilvl w:val="0"/>
                <w:numId w:val="11"/>
              </w:numPr>
              <w:suppressAutoHyphens/>
              <w:rPr>
                <w:sz w:val="22"/>
                <w:szCs w:val="22"/>
              </w:rPr>
            </w:pPr>
            <w:r w:rsidRPr="00060D4E">
              <w:rPr>
                <w:sz w:val="22"/>
                <w:szCs w:val="22"/>
              </w:rPr>
              <w:t>omówić przemiany w kulturze europejskiej pierwszej połowy XIX w.</w:t>
            </w:r>
          </w:p>
          <w:p w:rsidR="005227EC" w:rsidRPr="00060D4E" w:rsidRDefault="005227EC" w:rsidP="007057AE">
            <w:pPr>
              <w:pStyle w:val="Akapitzlist"/>
              <w:keepLines/>
              <w:numPr>
                <w:ilvl w:val="0"/>
                <w:numId w:val="11"/>
              </w:numPr>
              <w:suppressAutoHyphens/>
              <w:rPr>
                <w:sz w:val="22"/>
                <w:szCs w:val="22"/>
              </w:rPr>
            </w:pPr>
            <w:r w:rsidRPr="00060D4E">
              <w:rPr>
                <w:sz w:val="22"/>
                <w:szCs w:val="22"/>
              </w:rPr>
              <w:t>scharakteryzować sztukę klasycystyczną</w:t>
            </w:r>
          </w:p>
          <w:p w:rsidR="005227EC" w:rsidRPr="00060D4E" w:rsidRDefault="005227EC" w:rsidP="007057AE">
            <w:pPr>
              <w:pStyle w:val="Akapitzlist"/>
              <w:keepLines/>
              <w:numPr>
                <w:ilvl w:val="0"/>
                <w:numId w:val="11"/>
              </w:numPr>
              <w:suppressAutoHyphens/>
              <w:rPr>
                <w:sz w:val="22"/>
                <w:szCs w:val="22"/>
              </w:rPr>
            </w:pPr>
            <w:r w:rsidRPr="00060D4E">
              <w:rPr>
                <w:sz w:val="22"/>
                <w:szCs w:val="22"/>
              </w:rPr>
              <w:t>wymienić główne cechy sztuki romantycznej</w:t>
            </w:r>
          </w:p>
          <w:p w:rsidR="005227EC" w:rsidRPr="00060D4E" w:rsidRDefault="005227EC" w:rsidP="007057AE">
            <w:pPr>
              <w:pStyle w:val="Akapitzlist"/>
              <w:keepLines/>
              <w:numPr>
                <w:ilvl w:val="0"/>
                <w:numId w:val="11"/>
              </w:numPr>
              <w:suppressAutoHyphens/>
              <w:rPr>
                <w:sz w:val="22"/>
                <w:szCs w:val="22"/>
              </w:rPr>
            </w:pPr>
            <w:r w:rsidRPr="00060D4E">
              <w:rPr>
                <w:sz w:val="22"/>
                <w:szCs w:val="22"/>
              </w:rPr>
              <w:t>rozpoznać dzieła malarstwa, rzeźby, architektury klasycystycznej</w:t>
            </w:r>
          </w:p>
          <w:p w:rsidR="005227EC" w:rsidRPr="00060D4E" w:rsidRDefault="005227EC" w:rsidP="007057AE">
            <w:pPr>
              <w:pStyle w:val="Akapitzlist"/>
              <w:keepLines/>
              <w:numPr>
                <w:ilvl w:val="0"/>
                <w:numId w:val="11"/>
              </w:numPr>
              <w:suppressAutoHyphens/>
              <w:rPr>
                <w:sz w:val="22"/>
                <w:szCs w:val="22"/>
              </w:rPr>
            </w:pPr>
            <w:r w:rsidRPr="00060D4E">
              <w:rPr>
                <w:sz w:val="22"/>
                <w:szCs w:val="22"/>
              </w:rPr>
              <w:t>rozpoznać cechy romantyzmu w sztuce, architekturze, muzyce i literaturze</w:t>
            </w:r>
          </w:p>
          <w:p w:rsidR="005227EC" w:rsidRPr="00060D4E" w:rsidRDefault="005227EC" w:rsidP="007057AE">
            <w:pPr>
              <w:pStyle w:val="Akapitzlist"/>
              <w:keepLines/>
              <w:numPr>
                <w:ilvl w:val="0"/>
                <w:numId w:val="11"/>
              </w:numPr>
              <w:suppressAutoHyphens/>
              <w:rPr>
                <w:sz w:val="22"/>
                <w:szCs w:val="22"/>
              </w:rPr>
            </w:pPr>
            <w:r w:rsidRPr="00060D4E">
              <w:rPr>
                <w:sz w:val="22"/>
                <w:szCs w:val="22"/>
              </w:rPr>
              <w:t>podać przykłady dzieł sztuki klasycystycznej i romantycznej</w:t>
            </w:r>
          </w:p>
          <w:p w:rsidR="005227EC" w:rsidRPr="00060D4E" w:rsidRDefault="005227EC" w:rsidP="007057AE">
            <w:pPr>
              <w:pStyle w:val="Akapitzlist"/>
              <w:keepLines/>
              <w:numPr>
                <w:ilvl w:val="0"/>
                <w:numId w:val="11"/>
              </w:numPr>
              <w:suppressAutoHyphens/>
              <w:rPr>
                <w:sz w:val="22"/>
                <w:szCs w:val="22"/>
              </w:rPr>
            </w:pPr>
            <w:r w:rsidRPr="00060D4E">
              <w:rPr>
                <w:sz w:val="22"/>
                <w:szCs w:val="22"/>
              </w:rPr>
              <w:t>wyjaśnić przyczyny rozwoju mecenatu mieszczańskiego</w:t>
            </w:r>
          </w:p>
          <w:p w:rsidR="005227EC" w:rsidRPr="00060D4E" w:rsidRDefault="005227EC" w:rsidP="007057AE">
            <w:pPr>
              <w:pStyle w:val="Akapitzlist"/>
              <w:keepLines/>
              <w:numPr>
                <w:ilvl w:val="0"/>
                <w:numId w:val="11"/>
              </w:numPr>
              <w:suppressAutoHyphens/>
              <w:rPr>
                <w:sz w:val="22"/>
                <w:szCs w:val="22"/>
              </w:rPr>
            </w:pPr>
            <w:r w:rsidRPr="00060D4E">
              <w:rPr>
                <w:sz w:val="22"/>
                <w:szCs w:val="22"/>
              </w:rPr>
              <w:t>wyjaśnić, dlaczego Pierre’a Josepha Proudhona uważa się za prekursora feminizmu</w:t>
            </w:r>
          </w:p>
          <w:p w:rsidR="005227EC" w:rsidRPr="00060D4E" w:rsidRDefault="005227EC" w:rsidP="007057AE">
            <w:pPr>
              <w:pStyle w:val="Akapitzlist"/>
              <w:keepLines/>
              <w:numPr>
                <w:ilvl w:val="0"/>
                <w:numId w:val="11"/>
              </w:numPr>
              <w:suppressAutoHyphens/>
              <w:rPr>
                <w:sz w:val="22"/>
                <w:szCs w:val="22"/>
              </w:rPr>
            </w:pPr>
            <w:r w:rsidRPr="00060D4E">
              <w:rPr>
                <w:sz w:val="22"/>
                <w:szCs w:val="22"/>
              </w:rPr>
              <w:t xml:space="preserve">wyjaśnić dlaczego teorie głoszone przez </w:t>
            </w:r>
            <w:proofErr w:type="spellStart"/>
            <w:r w:rsidRPr="00060D4E">
              <w:rPr>
                <w:sz w:val="22"/>
                <w:szCs w:val="22"/>
              </w:rPr>
              <w:t>furierystów</w:t>
            </w:r>
            <w:proofErr w:type="spellEnd"/>
            <w:r w:rsidRPr="00060D4E">
              <w:rPr>
                <w:sz w:val="22"/>
                <w:szCs w:val="22"/>
              </w:rPr>
              <w:t xml:space="preserve"> nie zyskały szerszego poparcia społecznego</w:t>
            </w:r>
          </w:p>
          <w:p w:rsidR="005227EC" w:rsidRPr="00060D4E" w:rsidRDefault="005227EC" w:rsidP="007057AE">
            <w:pPr>
              <w:pStyle w:val="Akapitzlist"/>
              <w:keepLines/>
              <w:suppressAutoHyphens/>
              <w:ind w:left="360"/>
              <w:rPr>
                <w:sz w:val="22"/>
                <w:szCs w:val="22"/>
              </w:rPr>
            </w:pP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t xml:space="preserve">ZP – XXX.4)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Wiosna Ludów 1848–1849</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5)</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62"/>
              </w:numPr>
              <w:ind w:left="176" w:hanging="176"/>
              <w:rPr>
                <w:sz w:val="22"/>
                <w:szCs w:val="22"/>
              </w:rPr>
            </w:pPr>
            <w:r w:rsidRPr="00060D4E">
              <w:rPr>
                <w:sz w:val="22"/>
                <w:szCs w:val="22"/>
              </w:rPr>
              <w:t>daty: 22 II 1848, 1852</w:t>
            </w:r>
          </w:p>
          <w:p w:rsidR="005227EC" w:rsidRPr="00060D4E" w:rsidRDefault="005227EC" w:rsidP="007057AE">
            <w:pPr>
              <w:pStyle w:val="Akapitzlist"/>
              <w:keepLines/>
              <w:numPr>
                <w:ilvl w:val="0"/>
                <w:numId w:val="13"/>
              </w:numPr>
              <w:suppressAutoHyphens/>
              <w:ind w:left="173" w:hanging="173"/>
              <w:rPr>
                <w:strike/>
                <w:sz w:val="22"/>
                <w:szCs w:val="22"/>
              </w:rPr>
            </w:pPr>
            <w:r w:rsidRPr="00060D4E">
              <w:rPr>
                <w:sz w:val="22"/>
                <w:szCs w:val="22"/>
              </w:rPr>
              <w:t>postacie: Ludwika Filipa I, Karola Ludwika Napoleona Bonaparte – Napoleona III</w:t>
            </w:r>
          </w:p>
          <w:p w:rsidR="005227EC" w:rsidRPr="00060D4E" w:rsidRDefault="005227EC" w:rsidP="007057AE">
            <w:pPr>
              <w:pStyle w:val="Akapitzlist"/>
              <w:keepLines/>
              <w:numPr>
                <w:ilvl w:val="0"/>
                <w:numId w:val="13"/>
              </w:numPr>
              <w:suppressAutoHyphens/>
              <w:ind w:left="173" w:hanging="173"/>
              <w:rPr>
                <w:sz w:val="22"/>
                <w:szCs w:val="22"/>
              </w:rPr>
            </w:pPr>
            <w:r w:rsidRPr="00060D4E">
              <w:rPr>
                <w:sz w:val="22"/>
                <w:szCs w:val="22"/>
              </w:rPr>
              <w:t>przyczyny wybuchu Wiosny Ludów</w:t>
            </w:r>
          </w:p>
          <w:p w:rsidR="005227EC" w:rsidRPr="00060D4E" w:rsidRDefault="005227EC" w:rsidP="007057AE">
            <w:pPr>
              <w:pStyle w:val="Akapitzlist"/>
              <w:keepLines/>
              <w:numPr>
                <w:ilvl w:val="0"/>
                <w:numId w:val="13"/>
              </w:numPr>
              <w:suppressAutoHyphens/>
              <w:ind w:left="173" w:hanging="173"/>
              <w:rPr>
                <w:sz w:val="22"/>
                <w:szCs w:val="22"/>
              </w:rPr>
            </w:pPr>
            <w:r w:rsidRPr="00060D4E">
              <w:rPr>
                <w:sz w:val="22"/>
                <w:szCs w:val="22"/>
              </w:rPr>
              <w:t>państwa, w których doszło do wystąpień w czasie Wiosny Ludów</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5227EC">
            <w:pPr>
              <w:pStyle w:val="Akapitzlist1"/>
              <w:keepLines/>
              <w:numPr>
                <w:ilvl w:val="0"/>
                <w:numId w:val="61"/>
              </w:numPr>
              <w:ind w:left="0"/>
              <w:rPr>
                <w:sz w:val="22"/>
                <w:szCs w:val="22"/>
              </w:rPr>
            </w:pPr>
            <w:r w:rsidRPr="00060D4E">
              <w:rPr>
                <w:sz w:val="22"/>
                <w:szCs w:val="22"/>
              </w:rPr>
              <w:t>Uczeń rozumie:</w:t>
            </w:r>
          </w:p>
          <w:p w:rsidR="005227EC" w:rsidRPr="00060D4E" w:rsidRDefault="005227EC" w:rsidP="005227EC">
            <w:pPr>
              <w:pStyle w:val="Akapitzlist"/>
              <w:keepLines/>
              <w:numPr>
                <w:ilvl w:val="0"/>
                <w:numId w:val="14"/>
              </w:numPr>
              <w:suppressAutoHyphens/>
              <w:ind w:left="213" w:hanging="213"/>
              <w:rPr>
                <w:strike/>
                <w:sz w:val="22"/>
                <w:szCs w:val="22"/>
              </w:rPr>
            </w:pPr>
            <w:r w:rsidRPr="00060D4E">
              <w:rPr>
                <w:sz w:val="22"/>
                <w:szCs w:val="22"/>
              </w:rPr>
              <w:t xml:space="preserve">pojęcia: monarchia lipcowa, bankiety polityczne, rewolucja lutowa, </w:t>
            </w:r>
            <w:r w:rsidRPr="00060D4E">
              <w:rPr>
                <w:sz w:val="22"/>
                <w:szCs w:val="22"/>
              </w:rPr>
              <w:br/>
              <w:t>II Republika Francuska, Zgromadzenie Prawodawcze, powszechne głosowanie, warsztaty narodowe, prezydent, kadencja, plebiscyt, zamach stanu, II Cesarstwo Francuskie, uwłaszczenie chłopów, abdykacja</w:t>
            </w:r>
          </w:p>
          <w:p w:rsidR="005227EC" w:rsidRPr="00060D4E" w:rsidRDefault="005227EC" w:rsidP="005227EC">
            <w:pPr>
              <w:pStyle w:val="Akapitzlist"/>
              <w:keepLines/>
              <w:numPr>
                <w:ilvl w:val="0"/>
                <w:numId w:val="14"/>
              </w:numPr>
              <w:suppressAutoHyphens/>
              <w:ind w:left="213" w:hanging="213"/>
              <w:rPr>
                <w:sz w:val="22"/>
                <w:szCs w:val="22"/>
              </w:rPr>
            </w:pPr>
            <w:r w:rsidRPr="00060D4E">
              <w:rPr>
                <w:sz w:val="22"/>
                <w:szCs w:val="22"/>
              </w:rPr>
              <w:t>dlaczego krytykowano Ludwika Filipa I</w:t>
            </w:r>
          </w:p>
          <w:p w:rsidR="005227EC" w:rsidRPr="00060D4E" w:rsidRDefault="005227EC" w:rsidP="005227EC">
            <w:pPr>
              <w:pStyle w:val="Akapitzlist"/>
              <w:keepLines/>
              <w:numPr>
                <w:ilvl w:val="0"/>
                <w:numId w:val="14"/>
              </w:numPr>
              <w:suppressAutoHyphens/>
              <w:ind w:left="213" w:hanging="213"/>
              <w:rPr>
                <w:sz w:val="22"/>
                <w:szCs w:val="22"/>
              </w:rPr>
            </w:pPr>
            <w:r w:rsidRPr="00060D4E">
              <w:rPr>
                <w:sz w:val="22"/>
                <w:szCs w:val="22"/>
              </w:rPr>
              <w:t>znaczenie powiedzenia: „Widać, że cesarz nie zamarzł pod Moskwą”</w:t>
            </w:r>
          </w:p>
          <w:p w:rsidR="005227EC" w:rsidRPr="00060D4E" w:rsidRDefault="005227EC" w:rsidP="005227EC">
            <w:pPr>
              <w:pStyle w:val="Akapitzlist"/>
              <w:keepLines/>
              <w:numPr>
                <w:ilvl w:val="0"/>
                <w:numId w:val="14"/>
              </w:numPr>
              <w:suppressAutoHyphens/>
              <w:ind w:left="213" w:hanging="213"/>
              <w:rPr>
                <w:sz w:val="22"/>
                <w:szCs w:val="22"/>
              </w:rPr>
            </w:pPr>
            <w:r w:rsidRPr="00060D4E">
              <w:rPr>
                <w:sz w:val="22"/>
                <w:szCs w:val="22"/>
              </w:rPr>
              <w:t>dlaczego Karol Ludwik Napoleon Bonaparte wygrał wybory prezydenckie</w:t>
            </w:r>
          </w:p>
          <w:p w:rsidR="005227EC" w:rsidRPr="00060D4E" w:rsidRDefault="005227EC" w:rsidP="007057AE">
            <w:pPr>
              <w:pStyle w:val="Akapitzlist"/>
              <w:keepLines/>
              <w:suppressAutoHyphens/>
              <w:ind w:left="213"/>
              <w:rPr>
                <w:strike/>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15"/>
              </w:numPr>
              <w:suppressAutoHyphens/>
              <w:rPr>
                <w:sz w:val="22"/>
                <w:szCs w:val="22"/>
              </w:rPr>
            </w:pPr>
            <w:r w:rsidRPr="00060D4E">
              <w:rPr>
                <w:sz w:val="22"/>
                <w:szCs w:val="22"/>
              </w:rPr>
              <w:t xml:space="preserve">scharakteryzować ogólnoeuropejskie tendencje sprzyjające wybuchowi Wiosny Ludów </w:t>
            </w:r>
          </w:p>
          <w:p w:rsidR="005227EC" w:rsidRPr="00060D4E" w:rsidRDefault="005227EC" w:rsidP="005227EC">
            <w:pPr>
              <w:pStyle w:val="Akapitzlist"/>
              <w:keepLines/>
              <w:numPr>
                <w:ilvl w:val="0"/>
                <w:numId w:val="15"/>
              </w:numPr>
              <w:suppressAutoHyphens/>
              <w:rPr>
                <w:sz w:val="22"/>
                <w:szCs w:val="22"/>
              </w:rPr>
            </w:pPr>
            <w:r w:rsidRPr="00060D4E">
              <w:rPr>
                <w:sz w:val="22"/>
                <w:szCs w:val="22"/>
              </w:rPr>
              <w:t>wyjaśnić cele polityczne różnych narodów i grup społecznych walczących w czasie Wiosny Ludów</w:t>
            </w:r>
          </w:p>
          <w:p w:rsidR="005227EC" w:rsidRPr="00060D4E" w:rsidRDefault="005227EC" w:rsidP="005227EC">
            <w:pPr>
              <w:pStyle w:val="Akapitzlist"/>
              <w:keepLines/>
              <w:numPr>
                <w:ilvl w:val="0"/>
                <w:numId w:val="15"/>
              </w:numPr>
              <w:suppressAutoHyphens/>
              <w:rPr>
                <w:sz w:val="22"/>
                <w:szCs w:val="22"/>
              </w:rPr>
            </w:pPr>
            <w:r w:rsidRPr="00060D4E">
              <w:rPr>
                <w:sz w:val="22"/>
                <w:szCs w:val="22"/>
              </w:rPr>
              <w:t>wskazać na mapie kraje, które objęła Wiosna Ludów</w:t>
            </w:r>
          </w:p>
          <w:p w:rsidR="005227EC" w:rsidRPr="00060D4E" w:rsidRDefault="005227EC" w:rsidP="005227EC">
            <w:pPr>
              <w:pStyle w:val="Akapitzlist"/>
              <w:keepLines/>
              <w:numPr>
                <w:ilvl w:val="0"/>
                <w:numId w:val="15"/>
              </w:numPr>
              <w:suppressAutoHyphens/>
              <w:rPr>
                <w:sz w:val="22"/>
                <w:szCs w:val="22"/>
              </w:rPr>
            </w:pPr>
            <w:r w:rsidRPr="00060D4E">
              <w:rPr>
                <w:sz w:val="22"/>
                <w:szCs w:val="22"/>
              </w:rPr>
              <w:t>omówić wydarzenia rewolucji lutowej we Francji</w:t>
            </w:r>
          </w:p>
          <w:p w:rsidR="005227EC" w:rsidRPr="00060D4E" w:rsidRDefault="005227EC" w:rsidP="005227EC">
            <w:pPr>
              <w:pStyle w:val="Akapitzlist"/>
              <w:keepLines/>
              <w:numPr>
                <w:ilvl w:val="0"/>
                <w:numId w:val="15"/>
              </w:numPr>
              <w:suppressAutoHyphens/>
              <w:rPr>
                <w:sz w:val="22"/>
                <w:szCs w:val="22"/>
              </w:rPr>
            </w:pPr>
            <w:r w:rsidRPr="00060D4E">
              <w:rPr>
                <w:sz w:val="22"/>
                <w:szCs w:val="22"/>
              </w:rPr>
              <w:t>wymienić państwa europejskie, w których nie doszło w latach 1848–1849 do wystąpień rewolucyjnych i wyjaśnić dlaczego tak się stało</w:t>
            </w:r>
          </w:p>
          <w:p w:rsidR="005227EC" w:rsidRPr="00060D4E" w:rsidRDefault="005227EC" w:rsidP="005227EC">
            <w:pPr>
              <w:pStyle w:val="Akapitzlist"/>
              <w:keepLines/>
              <w:numPr>
                <w:ilvl w:val="0"/>
                <w:numId w:val="15"/>
              </w:numPr>
              <w:suppressAutoHyphens/>
              <w:rPr>
                <w:sz w:val="22"/>
                <w:szCs w:val="22"/>
              </w:rPr>
            </w:pPr>
            <w:r w:rsidRPr="00060D4E">
              <w:rPr>
                <w:sz w:val="22"/>
                <w:szCs w:val="22"/>
              </w:rPr>
              <w:t>dokonać bilansu wystąpień rewolucyjnych w czasie Wiosny Ludów w Europie</w:t>
            </w:r>
          </w:p>
          <w:p w:rsidR="005227EC" w:rsidRPr="00060D4E" w:rsidRDefault="005227EC" w:rsidP="005227EC">
            <w:pPr>
              <w:pStyle w:val="Akapitzlist"/>
              <w:keepLines/>
              <w:numPr>
                <w:ilvl w:val="0"/>
                <w:numId w:val="15"/>
              </w:numPr>
              <w:suppressAutoHyphens/>
              <w:rPr>
                <w:sz w:val="22"/>
                <w:szCs w:val="22"/>
              </w:rPr>
            </w:pPr>
            <w:r w:rsidRPr="00060D4E">
              <w:rPr>
                <w:sz w:val="22"/>
                <w:szCs w:val="22"/>
              </w:rPr>
              <w:t>opisać rolę prasy w propagowaniu haseł Wiosny Ludów</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XXX.2)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iCs/>
                <w:szCs w:val="22"/>
              </w:rPr>
            </w:pPr>
            <w:r w:rsidRPr="00060D4E">
              <w:rPr>
                <w:rFonts w:ascii="Times New Roman" w:hAnsi="Times New Roman"/>
                <w:iCs/>
                <w:szCs w:val="22"/>
              </w:rPr>
              <w:t>Ameryka Północna i Południowa w pierwszej połowie XIX w. (rozdz. 6)</w:t>
            </w:r>
          </w:p>
          <w:p w:rsidR="005227EC" w:rsidRPr="00060D4E" w:rsidRDefault="005227EC" w:rsidP="007057AE">
            <w:pPr>
              <w:pStyle w:val="Tekstpodstawowy21"/>
              <w:keepLines/>
              <w:widowControl/>
              <w:spacing w:line="240" w:lineRule="auto"/>
              <w:rPr>
                <w:rFonts w:ascii="Times New Roman" w:hAnsi="Times New Roman"/>
                <w:iCs/>
                <w:szCs w:val="22"/>
              </w:rPr>
            </w:pPr>
          </w:p>
          <w:p w:rsidR="005227EC" w:rsidRPr="00060D4E" w:rsidRDefault="005227EC" w:rsidP="007057AE">
            <w:pPr>
              <w:pStyle w:val="Tekstpodstawowy21"/>
              <w:keepLines/>
              <w:widowControl/>
              <w:spacing w:line="240" w:lineRule="auto"/>
              <w:rPr>
                <w:rFonts w:ascii="Times New Roman" w:hAnsi="Times New Roman"/>
                <w:iCs/>
                <w:szCs w:val="22"/>
              </w:rPr>
            </w:pPr>
          </w:p>
        </w:tc>
        <w:tc>
          <w:tcPr>
            <w:tcW w:w="653" w:type="dxa"/>
            <w:shd w:val="clear" w:color="auto" w:fill="auto"/>
          </w:tcPr>
          <w:p w:rsidR="005227EC" w:rsidRPr="00060D4E" w:rsidRDefault="005227EC" w:rsidP="007057AE">
            <w:pPr>
              <w:keepLines/>
              <w:suppressAutoHyphens/>
              <w:jc w:val="center"/>
              <w:rPr>
                <w:iCs/>
                <w:sz w:val="22"/>
                <w:szCs w:val="22"/>
                <w:lang w:eastAsia="en-US"/>
              </w:rPr>
            </w:pPr>
            <w:r w:rsidRPr="00060D4E">
              <w:rPr>
                <w:iCs/>
                <w:sz w:val="22"/>
                <w:szCs w:val="22"/>
                <w:lang w:eastAsia="en-US"/>
              </w:rPr>
              <w:t>1</w:t>
            </w:r>
          </w:p>
        </w:tc>
        <w:tc>
          <w:tcPr>
            <w:tcW w:w="3078" w:type="dxa"/>
            <w:shd w:val="clear" w:color="auto" w:fill="auto"/>
          </w:tcPr>
          <w:p w:rsidR="005227EC" w:rsidRPr="00060D4E" w:rsidRDefault="005227EC" w:rsidP="007057AE">
            <w:pPr>
              <w:pStyle w:val="Akapitzlist1"/>
              <w:keepLines/>
              <w:ind w:left="0"/>
              <w:rPr>
                <w:iCs/>
                <w:sz w:val="22"/>
                <w:szCs w:val="22"/>
              </w:rPr>
            </w:pPr>
            <w:r w:rsidRPr="00060D4E">
              <w:rPr>
                <w:iCs/>
                <w:sz w:val="22"/>
                <w:szCs w:val="22"/>
              </w:rPr>
              <w:t>Uczeń zna:</w:t>
            </w:r>
          </w:p>
          <w:p w:rsidR="005227EC" w:rsidRPr="00060D4E" w:rsidRDefault="005227EC" w:rsidP="005227EC">
            <w:pPr>
              <w:pStyle w:val="Akapitzlist"/>
              <w:keepLines/>
              <w:numPr>
                <w:ilvl w:val="0"/>
                <w:numId w:val="16"/>
              </w:numPr>
              <w:suppressAutoHyphens/>
              <w:ind w:left="173" w:hanging="173"/>
              <w:rPr>
                <w:iCs/>
                <w:sz w:val="22"/>
                <w:szCs w:val="22"/>
              </w:rPr>
            </w:pPr>
            <w:r w:rsidRPr="00060D4E">
              <w:rPr>
                <w:iCs/>
                <w:sz w:val="22"/>
                <w:szCs w:val="22"/>
              </w:rPr>
              <w:t>daty: 1812–1814, 1836, 1850</w:t>
            </w:r>
          </w:p>
          <w:p w:rsidR="005227EC" w:rsidRPr="00060D4E" w:rsidRDefault="005227EC" w:rsidP="005227EC">
            <w:pPr>
              <w:pStyle w:val="Akapitzlist"/>
              <w:keepLines/>
              <w:numPr>
                <w:ilvl w:val="0"/>
                <w:numId w:val="18"/>
              </w:numPr>
              <w:suppressAutoHyphens/>
              <w:ind w:left="173" w:hanging="173"/>
              <w:rPr>
                <w:iCs/>
                <w:sz w:val="22"/>
                <w:szCs w:val="22"/>
              </w:rPr>
            </w:pPr>
            <w:r w:rsidRPr="00060D4E">
              <w:rPr>
                <w:iCs/>
                <w:sz w:val="22"/>
                <w:szCs w:val="22"/>
              </w:rPr>
              <w:t>czas powstania hymnu narodowego i flagi Stanów Zjednoczonych</w:t>
            </w:r>
          </w:p>
          <w:p w:rsidR="005227EC" w:rsidRPr="00060D4E" w:rsidRDefault="005227EC" w:rsidP="005227EC">
            <w:pPr>
              <w:pStyle w:val="Akapitzlist"/>
              <w:keepLines/>
              <w:numPr>
                <w:ilvl w:val="0"/>
                <w:numId w:val="18"/>
              </w:numPr>
              <w:suppressAutoHyphens/>
              <w:ind w:left="173" w:hanging="173"/>
              <w:rPr>
                <w:iCs/>
                <w:sz w:val="22"/>
                <w:szCs w:val="22"/>
              </w:rPr>
            </w:pPr>
            <w:r w:rsidRPr="00060D4E">
              <w:rPr>
                <w:iCs/>
                <w:sz w:val="22"/>
                <w:szCs w:val="22"/>
              </w:rPr>
              <w:t>tzw. amerykańskie cechy: etos pracy, duch pionierski, kult wzajemnej pomocy i indywidualnego sukcesu</w:t>
            </w:r>
          </w:p>
          <w:p w:rsidR="005227EC" w:rsidRPr="00060D4E" w:rsidRDefault="005227EC" w:rsidP="007057AE">
            <w:pPr>
              <w:pStyle w:val="Akapitzlist"/>
              <w:keepLines/>
              <w:suppressAutoHyphens/>
              <w:ind w:left="360"/>
              <w:rPr>
                <w:iCs/>
                <w:sz w:val="22"/>
                <w:szCs w:val="22"/>
              </w:rPr>
            </w:pPr>
          </w:p>
          <w:p w:rsidR="005227EC" w:rsidRPr="00060D4E" w:rsidRDefault="005227EC" w:rsidP="007057AE">
            <w:pPr>
              <w:pStyle w:val="Akapitzlist"/>
              <w:keepLines/>
              <w:suppressAutoHyphens/>
              <w:ind w:left="360"/>
              <w:rPr>
                <w:iCs/>
                <w:sz w:val="22"/>
                <w:szCs w:val="22"/>
              </w:rPr>
            </w:pPr>
          </w:p>
          <w:p w:rsidR="005227EC" w:rsidRPr="00060D4E" w:rsidRDefault="005227EC" w:rsidP="007057AE">
            <w:pPr>
              <w:pStyle w:val="Akapitzlist"/>
              <w:keepLines/>
              <w:suppressAutoHyphens/>
              <w:ind w:left="360"/>
              <w:rPr>
                <w:iCs/>
                <w:sz w:val="22"/>
                <w:szCs w:val="22"/>
              </w:rPr>
            </w:pPr>
          </w:p>
          <w:p w:rsidR="005227EC" w:rsidRPr="00060D4E" w:rsidRDefault="005227EC" w:rsidP="007057AE">
            <w:pPr>
              <w:pStyle w:val="Akapitzlist1"/>
              <w:keepLines/>
              <w:ind w:left="360"/>
              <w:rPr>
                <w:iCs/>
                <w:sz w:val="22"/>
                <w:szCs w:val="22"/>
              </w:rPr>
            </w:pPr>
          </w:p>
        </w:tc>
        <w:tc>
          <w:tcPr>
            <w:tcW w:w="3685" w:type="dxa"/>
            <w:shd w:val="clear" w:color="auto" w:fill="auto"/>
          </w:tcPr>
          <w:p w:rsidR="005227EC" w:rsidRPr="00060D4E" w:rsidRDefault="005227EC" w:rsidP="007057AE">
            <w:pPr>
              <w:pStyle w:val="Akapitzlist1"/>
              <w:keepLines/>
              <w:ind w:left="0"/>
              <w:rPr>
                <w:iCs/>
                <w:sz w:val="22"/>
                <w:szCs w:val="22"/>
              </w:rPr>
            </w:pPr>
            <w:r w:rsidRPr="00060D4E">
              <w:rPr>
                <w:iCs/>
                <w:sz w:val="22"/>
                <w:szCs w:val="22"/>
              </w:rPr>
              <w:t>Uczeń rozumie:</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pojęcia: kampania wyborcza, farmy, stany, mormoni, amerykańska tożsamość, Jankesi</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 xml:space="preserve">wpływ rozbudowy infrastruktury kolejowej na rozwój Stanów Zjednoczonych </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rolę akcji osiedleńczej, aneksji, wojen w procesie powiększania terytorium Stanów Zjednoczonych</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że rozrost terytorialny USA dokonywał się kosztem ludności autochtonicznej – Indian</w:t>
            </w:r>
          </w:p>
          <w:p w:rsidR="005227EC" w:rsidRPr="00060D4E" w:rsidRDefault="005227EC" w:rsidP="007057AE">
            <w:pPr>
              <w:keepLines/>
              <w:suppressAutoHyphens/>
              <w:rPr>
                <w:iCs/>
                <w:strike/>
                <w:sz w:val="22"/>
                <w:szCs w:val="22"/>
              </w:rPr>
            </w:pPr>
          </w:p>
        </w:tc>
        <w:tc>
          <w:tcPr>
            <w:tcW w:w="4678" w:type="dxa"/>
            <w:shd w:val="clear" w:color="auto" w:fill="auto"/>
          </w:tcPr>
          <w:p w:rsidR="005227EC" w:rsidRPr="00060D4E" w:rsidRDefault="005227EC" w:rsidP="007057AE">
            <w:pPr>
              <w:pStyle w:val="Akapitzlist1"/>
              <w:keepLines/>
              <w:ind w:left="0"/>
              <w:rPr>
                <w:iCs/>
                <w:sz w:val="22"/>
                <w:szCs w:val="22"/>
              </w:rPr>
            </w:pPr>
            <w:r w:rsidRPr="00060D4E">
              <w:rPr>
                <w:iCs/>
                <w:sz w:val="22"/>
                <w:szCs w:val="22"/>
              </w:rPr>
              <w:t>Uczeń potrafi:</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 xml:space="preserve">wyjaśnić, jakie czynniki miały wpływ na wzrost populacji USA w pierwszej połowie XIX w. </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wyjaśnić wpływ rewolucji przemysłowej na rozwój gospodarczy USA w pierwszej połowie XIX w.</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porównać proces demokratyzacji USA z procesem demokratyzacji w państwach europejskich w pierwszej połowie XIX w.</w:t>
            </w:r>
          </w:p>
          <w:p w:rsidR="005227EC" w:rsidRPr="00060D4E" w:rsidRDefault="005227EC" w:rsidP="005227EC">
            <w:pPr>
              <w:pStyle w:val="Akapitzlist"/>
              <w:keepLines/>
              <w:numPr>
                <w:ilvl w:val="0"/>
                <w:numId w:val="17"/>
              </w:numPr>
              <w:suppressAutoHyphens/>
              <w:rPr>
                <w:iCs/>
                <w:sz w:val="22"/>
                <w:szCs w:val="22"/>
              </w:rPr>
            </w:pPr>
            <w:r w:rsidRPr="00060D4E">
              <w:rPr>
                <w:iCs/>
                <w:sz w:val="22"/>
                <w:szCs w:val="22"/>
              </w:rPr>
              <w:t>scharakteryzować rozwój terytorialny USA w pierwszej połowie XIX w.</w:t>
            </w:r>
          </w:p>
          <w:p w:rsidR="005227EC" w:rsidRPr="00767A90" w:rsidRDefault="005227EC" w:rsidP="005227EC">
            <w:pPr>
              <w:pStyle w:val="Akapitzlist"/>
              <w:keepLines/>
              <w:numPr>
                <w:ilvl w:val="0"/>
                <w:numId w:val="17"/>
              </w:numPr>
              <w:suppressAutoHyphens/>
              <w:rPr>
                <w:iCs/>
                <w:sz w:val="22"/>
                <w:szCs w:val="22"/>
              </w:rPr>
            </w:pPr>
            <w:r w:rsidRPr="00060D4E">
              <w:rPr>
                <w:iCs/>
                <w:sz w:val="22"/>
                <w:szCs w:val="22"/>
              </w:rPr>
              <w:t>wskazać na mapie stany Teksas i Kalifornię przyłączone do USA po wojnie z Meksykiem</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Europa i świat po kongresie wiedeńskim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Sprawdzian</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trHeight w:val="652"/>
        </w:trPr>
        <w:tc>
          <w:tcPr>
            <w:tcW w:w="14596" w:type="dxa"/>
            <w:gridSpan w:val="6"/>
            <w:shd w:val="clear" w:color="auto" w:fill="E7E6E6" w:themeFill="background2"/>
            <w:vAlign w:val="center"/>
          </w:tcPr>
          <w:p w:rsidR="005227EC" w:rsidRPr="00060D4E" w:rsidRDefault="005227EC" w:rsidP="007057AE">
            <w:pPr>
              <w:keepLines/>
              <w:suppressAutoHyphens/>
              <w:jc w:val="center"/>
              <w:rPr>
                <w:b/>
                <w:bCs/>
                <w:sz w:val="22"/>
                <w:szCs w:val="22"/>
              </w:rPr>
            </w:pPr>
            <w:r w:rsidRPr="00060D4E">
              <w:rPr>
                <w:b/>
                <w:bCs/>
                <w:sz w:val="22"/>
                <w:szCs w:val="22"/>
              </w:rPr>
              <w:t>Ziemie dawnej Rzeczpospolitej w latach 1815–1848</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XXXI.1)</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Ziemie dawnej Rzeczpospolitej w latach </w:t>
            </w:r>
            <w:r w:rsidRPr="00060D4E">
              <w:rPr>
                <w:rFonts w:ascii="Times New Roman" w:hAnsi="Times New Roman"/>
                <w:szCs w:val="22"/>
              </w:rPr>
              <w:br/>
              <w:t>1815–1830</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7)</w:t>
            </w: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keepLines/>
              <w:pBdr>
                <w:top w:val="nil"/>
                <w:left w:val="nil"/>
                <w:bottom w:val="nil"/>
                <w:right w:val="nil"/>
                <w:between w:val="nil"/>
                <w:bar w:val="nil"/>
              </w:pBdr>
              <w:suppressAutoHyphens/>
              <w:rPr>
                <w:sz w:val="22"/>
                <w:szCs w:val="22"/>
              </w:rPr>
            </w:pPr>
            <w:r w:rsidRPr="00060D4E">
              <w:rPr>
                <w:sz w:val="22"/>
                <w:szCs w:val="22"/>
              </w:rPr>
              <w:t>Uczeń zna:</w:t>
            </w:r>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daty: 1815, 1816, 1817, 1818, 1825, 1828</w:t>
            </w:r>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postacie: cara Aleksandra I / króla Aleksandra II, wielkiego księcia Konstantego, Adama Mickiewicza, Juliusza Słowackiego, Nikołaja Nowosilcowa, Franciszka Ksawerego Druckiego-</w:t>
            </w:r>
            <w:r w:rsidRPr="00060D4E">
              <w:rPr>
                <w:sz w:val="22"/>
                <w:szCs w:val="22"/>
              </w:rPr>
              <w:br/>
              <w:t xml:space="preserve">-Lubeckiego, Fryderyka Chopina, Adama Jerzego Czartoryskiego, Tadeusza Czackiego, Tomasza Zana, Alojzego Felińskiego, Stanisława Staszica, Juliana Ursyna Niemcewicza, Józefa Maksymiliana Ossolińskiego, Antoniego Radziwiłła, Józefa Zajączka, Jana i Jędrzeja Śniadeckich, Stanisława Skarbka, Leona Ludwika Sapiehy, Ludwika </w:t>
            </w:r>
            <w:proofErr w:type="spellStart"/>
            <w:r w:rsidRPr="00060D4E">
              <w:rPr>
                <w:sz w:val="22"/>
                <w:szCs w:val="22"/>
              </w:rPr>
              <w:t>Geyera</w:t>
            </w:r>
            <w:proofErr w:type="spellEnd"/>
            <w:r w:rsidRPr="00060D4E">
              <w:rPr>
                <w:sz w:val="22"/>
                <w:szCs w:val="22"/>
              </w:rPr>
              <w:t xml:space="preserve">, Stanisława Kostki Potockiego, Stanisława Wodzickiego, Rajmunda </w:t>
            </w:r>
            <w:proofErr w:type="spellStart"/>
            <w:r w:rsidRPr="00060D4E">
              <w:rPr>
                <w:sz w:val="22"/>
                <w:szCs w:val="22"/>
              </w:rPr>
              <w:t>Rembielińskiego</w:t>
            </w:r>
            <w:proofErr w:type="spellEnd"/>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decyzje kongresu wiedeńskiego w sprawie ziem polskich</w:t>
            </w:r>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główne postanowienia zawarte w konstytucji Królestwa Polskiego</w:t>
            </w:r>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herb Królestwa Polskiego</w:t>
            </w:r>
          </w:p>
          <w:p w:rsidR="005227EC" w:rsidRPr="00060D4E" w:rsidRDefault="005227EC" w:rsidP="005227EC">
            <w:pPr>
              <w:pStyle w:val="Akapitzlist"/>
              <w:keepLines/>
              <w:numPr>
                <w:ilvl w:val="0"/>
                <w:numId w:val="19"/>
              </w:numPr>
              <w:suppressAutoHyphens/>
              <w:ind w:left="173" w:hanging="173"/>
              <w:rPr>
                <w:sz w:val="22"/>
                <w:szCs w:val="22"/>
              </w:rPr>
            </w:pPr>
            <w:r w:rsidRPr="00060D4E">
              <w:rPr>
                <w:sz w:val="22"/>
                <w:szCs w:val="22"/>
              </w:rPr>
              <w:t xml:space="preserve">zasięg terytorialny i położenie na mapie Wielkiego Księstwa </w:t>
            </w:r>
            <w:r w:rsidRPr="00060D4E">
              <w:rPr>
                <w:sz w:val="22"/>
                <w:szCs w:val="22"/>
              </w:rPr>
              <w:lastRenderedPageBreak/>
              <w:t>Poznańskiego, Wolnego Miasta Krakowa / Rzeczpospolitej Krakowskiej, Królestwa Polskiego / Kongresowego</w:t>
            </w:r>
          </w:p>
          <w:p w:rsidR="005227EC" w:rsidRPr="00060D4E" w:rsidRDefault="005227EC" w:rsidP="007057AE">
            <w:pPr>
              <w:pStyle w:val="Akapitzlist"/>
              <w:keepLines/>
              <w:suppressAutoHyphens/>
              <w:ind w:left="173"/>
              <w:rPr>
                <w:sz w:val="22"/>
                <w:szCs w:val="22"/>
              </w:rPr>
            </w:pP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 xml:space="preserve">pojęcia: Wielkie Księstwo Poznańskie, Wolne Miasto Kraków / Rzeczpospolita Krakowska, Królestwo Polskie / Kongresowe, Królestwo Galicji i Lodomerii, gubernator, Uniwersytet Lwowski, Zakład Narodowy im. Ossolińskich, Galicyjskie Towarzystwo Gospodarcze, Galicyjskie Towarzystwo Kredytowe Ziemskie, Galicyjski Sejm Stanowy, komisarze państw zaborczych, Zgromadzenie Reprezentantów, Senat Rządzący, autonomia, namiestnik, landrat, Kresy, gubernie zachodnie, ziemie zabrane, kurator, Uniwersytet Wileński, Liceum Krzemienieckie, Towarzystwo Filomatyczne, </w:t>
            </w:r>
          </w:p>
          <w:p w:rsidR="005227EC" w:rsidRPr="00060D4E" w:rsidRDefault="005227EC" w:rsidP="007057AE">
            <w:pPr>
              <w:pStyle w:val="Akapitzlist"/>
              <w:keepLines/>
              <w:suppressAutoHyphens/>
              <w:ind w:left="213"/>
              <w:rPr>
                <w:sz w:val="22"/>
                <w:szCs w:val="22"/>
              </w:rPr>
            </w:pPr>
            <w:r w:rsidRPr="00060D4E">
              <w:rPr>
                <w:sz w:val="22"/>
                <w:szCs w:val="22"/>
              </w:rPr>
              <w:t>Towarzystwo Filaretów, konstytucja oktrojowana, Rada Stanu, immunitet parlamentarny, Rada Administracyjna, Bank Polski, Giełda Kupiecka, polityka etatystyczna, Łódzki Okręg Przemysłowy, Towarzystwo Kredytowe Ziemskie w Warszawie, Kanał Augustowski, Uniwersytet Warszawski / Aleksandryjski, minister wyznań i oświecenia publicznego, Towarzystwo Przyjaciół Nauk, lojalizm</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 xml:space="preserve">dlaczego nadzieje Polaków na restytucję Rzeczpospolitej podczas </w:t>
            </w:r>
            <w:r w:rsidRPr="00060D4E">
              <w:rPr>
                <w:sz w:val="22"/>
                <w:szCs w:val="22"/>
              </w:rPr>
              <w:lastRenderedPageBreak/>
              <w:t>kongresu wiedeńskiego nie zostały spełnione</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znaczenie Rzeczpospolitej Krakowskiej dla polskiego życia kulturalnego i patriotycznego</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na czym miała polegać „opieka trzech mocarstw” nad Rzeczpospolitą Krakowską</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dlaczego Galicja do lat 50. XIX w. była najbardziej zapóźnionym cywilizacyjnie i kulturowo obszarem ziem polskich</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w czym przejawiała się autonomia Wielkiego Księstwa Poznańskiego w ramach Królestwa Prus</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różnicę w sytuacji politycznej ziem zabranych i Królestwa Polskiego</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dlaczego ukaz carski zabronił działalności Towarzystwa Filomatycznego i Towarzystwa Filaretów</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 xml:space="preserve">rolę Franciszka Ksawerego </w:t>
            </w:r>
            <w:proofErr w:type="spellStart"/>
            <w:r w:rsidRPr="00060D4E">
              <w:rPr>
                <w:sz w:val="22"/>
                <w:szCs w:val="22"/>
              </w:rPr>
              <w:t>Druckiego-Lubeckiego</w:t>
            </w:r>
            <w:proofErr w:type="spellEnd"/>
            <w:r w:rsidRPr="00060D4E">
              <w:rPr>
                <w:sz w:val="22"/>
                <w:szCs w:val="22"/>
              </w:rPr>
              <w:t xml:space="preserve"> w rozwoju gospodarczym Królestwa Polskiego</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dlaczego Uniwersytet Warszawski nazywano Aleksandryjskim</w:t>
            </w:r>
          </w:p>
          <w:p w:rsidR="005227EC" w:rsidRPr="00060D4E" w:rsidRDefault="005227EC" w:rsidP="005227EC">
            <w:pPr>
              <w:pStyle w:val="Akapitzlist"/>
              <w:keepLines/>
              <w:numPr>
                <w:ilvl w:val="0"/>
                <w:numId w:val="17"/>
              </w:numPr>
              <w:suppressAutoHyphens/>
              <w:ind w:left="213" w:hanging="213"/>
              <w:rPr>
                <w:sz w:val="22"/>
                <w:szCs w:val="22"/>
              </w:rPr>
            </w:pPr>
            <w:r w:rsidRPr="00060D4E">
              <w:rPr>
                <w:sz w:val="22"/>
                <w:szCs w:val="22"/>
              </w:rPr>
              <w:t xml:space="preserve">dlaczego pieśń </w:t>
            </w:r>
            <w:r w:rsidRPr="00060D4E">
              <w:rPr>
                <w:i/>
                <w:sz w:val="22"/>
                <w:szCs w:val="22"/>
              </w:rPr>
              <w:t>Boże, coś Polskę…</w:t>
            </w:r>
            <w:r w:rsidRPr="00060D4E">
              <w:rPr>
                <w:sz w:val="22"/>
                <w:szCs w:val="22"/>
              </w:rPr>
              <w:t xml:space="preserve"> była manifestem lojalizmu wobec króla Aleksandra II (cara </w:t>
            </w:r>
            <w:r w:rsidRPr="00060D4E">
              <w:rPr>
                <w:sz w:val="22"/>
                <w:szCs w:val="22"/>
              </w:rPr>
              <w:br/>
              <w:t>Aleksandra I)</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 xml:space="preserve">omówić postanowienia kongresu wiedeńskiego w sprawie podziału Księstwa Warszawskiego </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scharakteryzować sytuację polityczną ziem polskich wchodzących w skład zaboru pruskiego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opisać ustrój Królestwa Polskiego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omówić kompetencje władcy w świetle konstytucji Królestwa Polskiego z 1815 r.</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wymienić swobody obywatelskie, które konstytucja gwarantowała mieszkańcom Królestwa Polskiego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wyjaśnić, w jaki sposób herb Królestwa Polskiego ukazuje zależność Królestwa Kongresowego od Imperium Rosyjskiego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 xml:space="preserve">ocenić działalność Franciszka Ksawerego </w:t>
            </w:r>
            <w:proofErr w:type="spellStart"/>
            <w:r w:rsidRPr="00060D4E">
              <w:rPr>
                <w:sz w:val="22"/>
                <w:szCs w:val="22"/>
              </w:rPr>
              <w:t>Druckiego-Lubeckiego</w:t>
            </w:r>
            <w:proofErr w:type="spellEnd"/>
            <w:r w:rsidRPr="00060D4E">
              <w:rPr>
                <w:sz w:val="22"/>
                <w:szCs w:val="22"/>
              </w:rPr>
              <w:t xml:space="preserve"> w dziedzinie gospodarki w Królestwie Polskim</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wyjaśnić znaczenie Lwowa jako stolicy Królestwa Galicji i Lodomerii</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omówić sytuację polityczną Rzeczpospolitej Krakowskiej</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wymienić postanowienia władz pruskich dotyczące organizacji wielkiego Księstwa Poznańskiego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wyjaśnić, jaką rolę w zachowaniu polskiej kultury na ziemiach zabranych odegrało Liceum Krzemienieckie</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omówić sytuację chłopów w Królestwie Polskim</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ocenić stosunek Polaków do cara Aleksandra I</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ocenić politykę cara Aleksandra I wobec Królestwa Polskiego</w:t>
            </w:r>
          </w:p>
          <w:p w:rsidR="005227EC" w:rsidRPr="00060D4E" w:rsidRDefault="005227EC" w:rsidP="005227EC">
            <w:pPr>
              <w:pStyle w:val="Akapitzlist"/>
              <w:keepLines/>
              <w:numPr>
                <w:ilvl w:val="0"/>
                <w:numId w:val="17"/>
              </w:numPr>
              <w:suppressAutoHyphens/>
              <w:ind w:left="214" w:hanging="218"/>
              <w:rPr>
                <w:sz w:val="22"/>
                <w:szCs w:val="22"/>
              </w:rPr>
            </w:pPr>
            <w:r w:rsidRPr="00060D4E">
              <w:rPr>
                <w:sz w:val="22"/>
                <w:szCs w:val="22"/>
              </w:rPr>
              <w:t xml:space="preserve">wskazać na mapie Wielkie Księstwo Poznańskie, Wolne Miasto Kraków / Rzeczpospolitą Krakowską, Królestwo Polskie / </w:t>
            </w:r>
            <w:r w:rsidRPr="00060D4E">
              <w:rPr>
                <w:sz w:val="22"/>
                <w:szCs w:val="22"/>
              </w:rPr>
              <w:lastRenderedPageBreak/>
              <w:t xml:space="preserve">Kongresowe, Królestwo Galicji i Lodomerii, okręg tarnopolski, Wieliczkę, obwód białostocki, Lwów, Krzemieniec, Wilno, Łódzki Okręg Przemysłowy, Kanał Augustowski </w:t>
            </w:r>
          </w:p>
          <w:p w:rsidR="005227EC" w:rsidRPr="00060D4E" w:rsidRDefault="005227EC" w:rsidP="007057AE">
            <w:pPr>
              <w:pStyle w:val="Akapitzlist"/>
              <w:keepLines/>
              <w:suppressAutoHyphens/>
              <w:ind w:left="360"/>
              <w:rPr>
                <w:sz w:val="22"/>
                <w:szCs w:val="22"/>
              </w:rPr>
            </w:pP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–XXXI.2), XXXI.3)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Powstanie listopadowe </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8)</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16"/>
              </w:numPr>
              <w:suppressAutoHyphens/>
              <w:ind w:left="173" w:hanging="173"/>
              <w:rPr>
                <w:sz w:val="22"/>
                <w:szCs w:val="22"/>
              </w:rPr>
            </w:pPr>
            <w:r w:rsidRPr="00060D4E">
              <w:rPr>
                <w:sz w:val="22"/>
                <w:szCs w:val="22"/>
              </w:rPr>
              <w:t>daty: 1819, XII 1828, 1830–</w:t>
            </w:r>
            <w:r w:rsidRPr="00060D4E">
              <w:rPr>
                <w:sz w:val="22"/>
                <w:szCs w:val="22"/>
              </w:rPr>
              <w:br/>
              <w:t xml:space="preserve">–1831, 29/30 XI 1830, </w:t>
            </w:r>
            <w:r w:rsidRPr="00060D4E">
              <w:rPr>
                <w:sz w:val="22"/>
                <w:szCs w:val="22"/>
              </w:rPr>
              <w:br/>
              <w:t xml:space="preserve">20 XII 1830, 25 I 1831, </w:t>
            </w:r>
            <w:r w:rsidRPr="00060D4E">
              <w:rPr>
                <w:sz w:val="22"/>
                <w:szCs w:val="22"/>
              </w:rPr>
              <w:br/>
              <w:t>II 1831, V 1831, X 1831</w:t>
            </w:r>
          </w:p>
          <w:p w:rsidR="005227EC" w:rsidRPr="00060D4E" w:rsidRDefault="005227EC" w:rsidP="005227EC">
            <w:pPr>
              <w:pStyle w:val="Akapitzlist"/>
              <w:keepLines/>
              <w:numPr>
                <w:ilvl w:val="0"/>
                <w:numId w:val="16"/>
              </w:numPr>
              <w:suppressAutoHyphens/>
              <w:ind w:left="176" w:hanging="176"/>
              <w:rPr>
                <w:sz w:val="22"/>
                <w:szCs w:val="22"/>
              </w:rPr>
            </w:pPr>
            <w:r w:rsidRPr="00060D4E">
              <w:rPr>
                <w:sz w:val="22"/>
                <w:szCs w:val="22"/>
              </w:rPr>
              <w:t xml:space="preserve">postacie: Mikołaja I, Nikołaja Nowosilcowa, Waleriana Łukasińskiego, Piotra Wysockiego, Józefa Zaliwskiego, Stanisława Potockiego, Maurycego Mochnackiego, Józefa Chłopickiego, Adama Jerzego Czartoryskiego, Iwana </w:t>
            </w:r>
            <w:proofErr w:type="spellStart"/>
            <w:r w:rsidRPr="00060D4E">
              <w:rPr>
                <w:sz w:val="22"/>
                <w:szCs w:val="22"/>
              </w:rPr>
              <w:t>Dybicza</w:t>
            </w:r>
            <w:proofErr w:type="spellEnd"/>
            <w:r w:rsidRPr="00060D4E">
              <w:rPr>
                <w:sz w:val="22"/>
                <w:szCs w:val="22"/>
              </w:rPr>
              <w:t xml:space="preserve">, Jana Skrzyneckiego, Ignacego Prądzyńskiego, Józefa Bema, Iwana </w:t>
            </w:r>
            <w:proofErr w:type="spellStart"/>
            <w:r w:rsidRPr="00060D4E">
              <w:rPr>
                <w:sz w:val="22"/>
                <w:szCs w:val="22"/>
              </w:rPr>
              <w:t>Paskiewicza</w:t>
            </w:r>
            <w:proofErr w:type="spellEnd"/>
            <w:r w:rsidRPr="00060D4E">
              <w:rPr>
                <w:sz w:val="22"/>
                <w:szCs w:val="22"/>
              </w:rPr>
              <w:t>, Józefa Dwernickiego, Jana Krukowieckiego, Macieja Rybińskiego, Józefa Sowińskiego, Emilii Plater, Dezyderego Chłapowskiego, Joachima Lelewela, Wacława Tokarza</w:t>
            </w:r>
          </w:p>
          <w:p w:rsidR="005227EC" w:rsidRPr="00060D4E" w:rsidRDefault="005227EC" w:rsidP="005227EC">
            <w:pPr>
              <w:pStyle w:val="Akapitzlist"/>
              <w:keepLines/>
              <w:numPr>
                <w:ilvl w:val="0"/>
                <w:numId w:val="16"/>
              </w:numPr>
              <w:suppressAutoHyphens/>
              <w:ind w:left="173" w:hanging="173"/>
              <w:rPr>
                <w:sz w:val="22"/>
                <w:szCs w:val="22"/>
              </w:rPr>
            </w:pPr>
            <w:r w:rsidRPr="00060D4E">
              <w:rPr>
                <w:sz w:val="22"/>
                <w:szCs w:val="22"/>
              </w:rPr>
              <w:t>przyczyny wybuchu powstania listopadowego</w:t>
            </w:r>
          </w:p>
          <w:p w:rsidR="005227EC" w:rsidRPr="00060D4E" w:rsidRDefault="005227EC" w:rsidP="005227EC">
            <w:pPr>
              <w:pStyle w:val="Akapitzlist"/>
              <w:keepLines/>
              <w:numPr>
                <w:ilvl w:val="0"/>
                <w:numId w:val="16"/>
              </w:numPr>
              <w:suppressAutoHyphens/>
              <w:ind w:left="173" w:hanging="173"/>
              <w:rPr>
                <w:sz w:val="22"/>
                <w:szCs w:val="22"/>
              </w:rPr>
            </w:pPr>
            <w:r w:rsidRPr="00060D4E">
              <w:rPr>
                <w:sz w:val="22"/>
                <w:szCs w:val="22"/>
              </w:rPr>
              <w:t>miejsca najważniejszych bitew w czasie powstania listopadowego</w:t>
            </w:r>
          </w:p>
          <w:p w:rsidR="005227EC" w:rsidRPr="00060D4E" w:rsidRDefault="005227EC" w:rsidP="005227EC">
            <w:pPr>
              <w:pStyle w:val="Akapitzlist"/>
              <w:keepLines/>
              <w:numPr>
                <w:ilvl w:val="0"/>
                <w:numId w:val="16"/>
              </w:numPr>
              <w:suppressAutoHyphens/>
              <w:ind w:left="173" w:hanging="173"/>
              <w:rPr>
                <w:sz w:val="22"/>
                <w:szCs w:val="22"/>
              </w:rPr>
            </w:pPr>
            <w:r w:rsidRPr="00060D4E">
              <w:rPr>
                <w:sz w:val="22"/>
                <w:szCs w:val="22"/>
              </w:rPr>
              <w:t>konsekwencje powstania listopadowego</w:t>
            </w:r>
          </w:p>
          <w:p w:rsidR="005227EC" w:rsidRPr="00060D4E" w:rsidRDefault="005227EC" w:rsidP="007057AE">
            <w:pPr>
              <w:pStyle w:val="Akapitzlist"/>
              <w:keepLines/>
              <w:suppressAutoHyphens/>
              <w:ind w:left="360"/>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 xml:space="preserve">pojęcia: cenzura, opozycja legalna, „kaliszanie”, konspiracja, Towarzystwo Patriotyczne,  sprzysiężenie Wysockiego, Szkoła Podchorążych Piechoty, belwederczycy, noc listopadowa, morale wojskowych, rebelia, dyktator, detronizacja, Rząd Narodowy, kunktator, naczelny wódz, zesłania, konfiskaty, emigracja, Statut organiczny, stan wojenny, noc </w:t>
            </w:r>
            <w:proofErr w:type="spellStart"/>
            <w:r w:rsidRPr="00060D4E">
              <w:rPr>
                <w:sz w:val="22"/>
                <w:szCs w:val="22"/>
              </w:rPr>
              <w:t>paskiewiczowska</w:t>
            </w:r>
            <w:proofErr w:type="spellEnd"/>
            <w:r w:rsidRPr="00060D4E">
              <w:rPr>
                <w:sz w:val="22"/>
                <w:szCs w:val="22"/>
              </w:rPr>
              <w:t xml:space="preserve">, Cytadela, unifikacja </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przyczyny narastania nastrojów opozycyjnych w Królestwie Polskim w latach 1819–1830</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przyczyny klęski opozycji sejmowej</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międzynarodowy kontekst sytuacji politycznej w Królestwie Polskim w 1830 r.</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dlaczego wojskowi spiskowcy nie chcieli uczestniczyć w wykonaniu wyroku na wielkim księciu Konstantym</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dlaczego o sukcesie nocy listopadowej przesądziło zdobycie Arsenału</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przyczyny braku rozwiązania sprawy chłopskiej przez sejm w czasie powstania</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t>znaczenie regularnej armii w prowadzeniu działań zbrojnych</w:t>
            </w:r>
          </w:p>
          <w:p w:rsidR="005227EC" w:rsidRPr="00060D4E" w:rsidRDefault="005227EC" w:rsidP="005227EC">
            <w:pPr>
              <w:pStyle w:val="Akapitzlist"/>
              <w:keepLines/>
              <w:numPr>
                <w:ilvl w:val="0"/>
                <w:numId w:val="21"/>
              </w:numPr>
              <w:suppressAutoHyphens/>
              <w:ind w:left="213" w:hanging="213"/>
              <w:rPr>
                <w:sz w:val="22"/>
                <w:szCs w:val="22"/>
              </w:rPr>
            </w:pPr>
            <w:r w:rsidRPr="00060D4E">
              <w:rPr>
                <w:sz w:val="22"/>
                <w:szCs w:val="22"/>
              </w:rPr>
              <w:lastRenderedPageBreak/>
              <w:t>znaczenie powstania listopadowego dla polskiej literatury i sztuki doby romantyzmu</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wymienić cele, jakie chcieli osiągnąć członkowie spisku podchorążych</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scharakteryzować przyczyny wybuchu powstania listopadowego</w:t>
            </w:r>
          </w:p>
          <w:p w:rsidR="005227EC" w:rsidRPr="00060D4E" w:rsidRDefault="005227EC" w:rsidP="005227EC">
            <w:pPr>
              <w:pStyle w:val="Akapitzlist"/>
              <w:keepLines/>
              <w:numPr>
                <w:ilvl w:val="0"/>
                <w:numId w:val="22"/>
              </w:numPr>
              <w:suppressAutoHyphens/>
              <w:ind w:left="214" w:hanging="214"/>
              <w:rPr>
                <w:sz w:val="22"/>
                <w:szCs w:val="22"/>
              </w:rPr>
            </w:pPr>
            <w:r w:rsidRPr="00060D4E">
              <w:rPr>
                <w:sz w:val="22"/>
                <w:szCs w:val="22"/>
              </w:rPr>
              <w:t xml:space="preserve">przedstawić przebieg nocy listopadowej </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 xml:space="preserve">wyjaśnić przyczyny detronizacji cara Mikołaja I </w:t>
            </w:r>
            <w:proofErr w:type="spellStart"/>
            <w:r w:rsidRPr="00060D4E">
              <w:rPr>
                <w:sz w:val="22"/>
                <w:szCs w:val="22"/>
              </w:rPr>
              <w:t>i</w:t>
            </w:r>
            <w:proofErr w:type="spellEnd"/>
            <w:r w:rsidRPr="00060D4E">
              <w:rPr>
                <w:sz w:val="22"/>
                <w:szCs w:val="22"/>
              </w:rPr>
              <w:t xml:space="preserve"> dynastii Romanowów </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przedstawić przebieg walk zbrojnych w czasie powstania</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omówić międzynarodową reakcję na powstanie</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 xml:space="preserve">wskazać na mapie Warszawę, Stoczek Łukowski, Olszynkę Grochowską, </w:t>
            </w:r>
            <w:proofErr w:type="spellStart"/>
            <w:r w:rsidRPr="00060D4E">
              <w:rPr>
                <w:sz w:val="22"/>
                <w:szCs w:val="22"/>
              </w:rPr>
              <w:t>Iganie</w:t>
            </w:r>
            <w:proofErr w:type="spellEnd"/>
            <w:r w:rsidRPr="00060D4E">
              <w:rPr>
                <w:sz w:val="22"/>
                <w:szCs w:val="22"/>
              </w:rPr>
              <w:t>, Ostrołękę</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wymienić represje popowstaniowe w Królestwie Polskim i na ziemiach zabranych</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rozstrzygnąć, czy powstanie listopadowe miało szanse powodzenia, oraz uzasadnić swoją decyzję</w:t>
            </w:r>
          </w:p>
          <w:p w:rsidR="005227EC" w:rsidRPr="00060D4E" w:rsidRDefault="005227EC" w:rsidP="005227EC">
            <w:pPr>
              <w:pStyle w:val="Akapitzlist"/>
              <w:keepLines/>
              <w:numPr>
                <w:ilvl w:val="0"/>
                <w:numId w:val="20"/>
              </w:numPr>
              <w:suppressAutoHyphens/>
              <w:ind w:left="214" w:hanging="214"/>
              <w:rPr>
                <w:sz w:val="22"/>
                <w:szCs w:val="22"/>
              </w:rPr>
            </w:pPr>
            <w:r w:rsidRPr="00060D4E">
              <w:rPr>
                <w:sz w:val="22"/>
                <w:szCs w:val="22"/>
              </w:rPr>
              <w:t>wymienić utwory literackie, obrazy, pomniki tematycznie związane z powstaniem listopadowym</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t xml:space="preserve">ZP – XXXI.2)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Wielka Emigracja</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9)</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23"/>
              </w:numPr>
              <w:suppressAutoHyphens/>
              <w:ind w:left="173" w:hanging="173"/>
              <w:rPr>
                <w:sz w:val="22"/>
                <w:szCs w:val="22"/>
              </w:rPr>
            </w:pPr>
            <w:r w:rsidRPr="00060D4E">
              <w:rPr>
                <w:sz w:val="22"/>
                <w:szCs w:val="22"/>
              </w:rPr>
              <w:t xml:space="preserve">daty: 1831 </w:t>
            </w:r>
          </w:p>
          <w:p w:rsidR="005227EC" w:rsidRPr="00060D4E" w:rsidRDefault="005227EC" w:rsidP="005227EC">
            <w:pPr>
              <w:pStyle w:val="Akapitzlist"/>
              <w:keepLines/>
              <w:numPr>
                <w:ilvl w:val="0"/>
                <w:numId w:val="23"/>
              </w:numPr>
              <w:suppressAutoHyphens/>
              <w:ind w:left="173" w:hanging="173"/>
              <w:rPr>
                <w:sz w:val="22"/>
                <w:szCs w:val="22"/>
              </w:rPr>
            </w:pPr>
            <w:r w:rsidRPr="00060D4E">
              <w:rPr>
                <w:sz w:val="22"/>
                <w:szCs w:val="22"/>
              </w:rPr>
              <w:t>postacie: Adama Jerzego Czartoryskiego, Adama Mickiewicza, Andrzeja Towiańskiego</w:t>
            </w:r>
          </w:p>
          <w:p w:rsidR="005227EC" w:rsidRPr="00060D4E" w:rsidRDefault="005227EC" w:rsidP="005227EC">
            <w:pPr>
              <w:pStyle w:val="Akapitzlist"/>
              <w:keepLines/>
              <w:numPr>
                <w:ilvl w:val="0"/>
                <w:numId w:val="23"/>
              </w:numPr>
              <w:suppressAutoHyphens/>
              <w:ind w:left="173" w:hanging="173"/>
              <w:rPr>
                <w:sz w:val="22"/>
                <w:szCs w:val="22"/>
              </w:rPr>
            </w:pPr>
            <w:r w:rsidRPr="00060D4E">
              <w:rPr>
                <w:sz w:val="22"/>
                <w:szCs w:val="22"/>
              </w:rPr>
              <w:t>państwa, w których osiedliło się najwięcej powstańców</w:t>
            </w:r>
          </w:p>
          <w:p w:rsidR="005227EC" w:rsidRPr="00060D4E" w:rsidRDefault="005227EC" w:rsidP="007057AE">
            <w:pPr>
              <w:keepLines/>
              <w:suppressAutoHyphens/>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24"/>
              </w:numPr>
              <w:suppressAutoHyphens/>
              <w:ind w:left="213" w:hanging="213"/>
              <w:rPr>
                <w:sz w:val="22"/>
                <w:szCs w:val="22"/>
              </w:rPr>
            </w:pPr>
            <w:r w:rsidRPr="00060D4E">
              <w:rPr>
                <w:sz w:val="22"/>
                <w:szCs w:val="22"/>
              </w:rPr>
              <w:t xml:space="preserve">pojęcia: Wielka Emigracja, Hotel Lambert, Towarzystwo Demokratyczne Polskie, Gromady Ludu Polskiego, mesjanizm </w:t>
            </w:r>
          </w:p>
          <w:p w:rsidR="005227EC" w:rsidRPr="00060D4E" w:rsidRDefault="005227EC" w:rsidP="005227EC">
            <w:pPr>
              <w:pStyle w:val="Akapitzlist"/>
              <w:keepLines/>
              <w:numPr>
                <w:ilvl w:val="0"/>
                <w:numId w:val="24"/>
              </w:numPr>
              <w:suppressAutoHyphens/>
              <w:ind w:left="213" w:hanging="213"/>
              <w:rPr>
                <w:sz w:val="22"/>
                <w:szCs w:val="22"/>
              </w:rPr>
            </w:pPr>
            <w:r w:rsidRPr="00060D4E">
              <w:rPr>
                <w:sz w:val="22"/>
                <w:szCs w:val="22"/>
              </w:rPr>
              <w:t xml:space="preserve">dlaczego emigracja po powstaniu listopadowym nosi nazwę Wielkiej </w:t>
            </w:r>
          </w:p>
          <w:p w:rsidR="005227EC" w:rsidRPr="00767A90" w:rsidRDefault="005227EC" w:rsidP="005227EC">
            <w:pPr>
              <w:pStyle w:val="Akapitzlist"/>
              <w:keepLines/>
              <w:numPr>
                <w:ilvl w:val="0"/>
                <w:numId w:val="24"/>
              </w:numPr>
              <w:suppressAutoHyphens/>
              <w:ind w:left="213" w:hanging="213"/>
              <w:rPr>
                <w:sz w:val="22"/>
                <w:szCs w:val="22"/>
              </w:rPr>
            </w:pPr>
            <w:r w:rsidRPr="00060D4E">
              <w:rPr>
                <w:sz w:val="22"/>
                <w:szCs w:val="22"/>
              </w:rPr>
              <w:t>co oznacza sformułowanie: Polska „Chrystusem narodów”</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25"/>
              </w:numPr>
              <w:suppressAutoHyphens/>
              <w:ind w:left="214" w:hanging="214"/>
              <w:rPr>
                <w:sz w:val="22"/>
                <w:szCs w:val="22"/>
              </w:rPr>
            </w:pPr>
            <w:r w:rsidRPr="00060D4E">
              <w:rPr>
                <w:sz w:val="22"/>
                <w:szCs w:val="22"/>
              </w:rPr>
              <w:t>opisać rolę Paryża jako centrum życia kulturalnego Polaków na emigracji</w:t>
            </w:r>
          </w:p>
          <w:p w:rsidR="005227EC" w:rsidRPr="00060D4E" w:rsidRDefault="005227EC" w:rsidP="005227EC">
            <w:pPr>
              <w:pStyle w:val="Akapitzlist"/>
              <w:keepLines/>
              <w:numPr>
                <w:ilvl w:val="0"/>
                <w:numId w:val="25"/>
              </w:numPr>
              <w:suppressAutoHyphens/>
              <w:ind w:left="214" w:hanging="214"/>
              <w:rPr>
                <w:sz w:val="22"/>
                <w:szCs w:val="22"/>
              </w:rPr>
            </w:pPr>
            <w:r w:rsidRPr="00060D4E">
              <w:rPr>
                <w:sz w:val="22"/>
                <w:szCs w:val="22"/>
              </w:rPr>
              <w:t>wskazać na mapie główne ośrodki Wielkiej Emigracji</w:t>
            </w:r>
          </w:p>
          <w:p w:rsidR="005227EC" w:rsidRPr="00060D4E" w:rsidRDefault="005227EC" w:rsidP="005227EC">
            <w:pPr>
              <w:pStyle w:val="Akapitzlist"/>
              <w:keepLines/>
              <w:numPr>
                <w:ilvl w:val="0"/>
                <w:numId w:val="25"/>
              </w:numPr>
              <w:suppressAutoHyphens/>
              <w:ind w:left="214" w:hanging="214"/>
              <w:rPr>
                <w:sz w:val="22"/>
                <w:szCs w:val="22"/>
              </w:rPr>
            </w:pPr>
            <w:r w:rsidRPr="00060D4E">
              <w:rPr>
                <w:sz w:val="22"/>
                <w:szCs w:val="22"/>
              </w:rPr>
              <w:t>wyjaśnić ideę polskiego mesjanizmu</w:t>
            </w:r>
          </w:p>
          <w:p w:rsidR="005227EC" w:rsidRPr="00060D4E" w:rsidRDefault="005227EC" w:rsidP="007057AE">
            <w:pPr>
              <w:pStyle w:val="Akapitzlist"/>
              <w:keepLines/>
              <w:suppressAutoHyphens/>
              <w:ind w:left="214"/>
              <w:rPr>
                <w:sz w:val="22"/>
                <w:szCs w:val="22"/>
              </w:rPr>
            </w:pP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t>ZP – XXXI.4)</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Powstanie krakowskie. Wiosna Ludów na ziemiach polskich (rozdz. 10)</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 </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23"/>
              </w:numPr>
              <w:suppressAutoHyphens/>
              <w:ind w:left="173" w:hanging="173"/>
              <w:rPr>
                <w:sz w:val="22"/>
                <w:szCs w:val="22"/>
              </w:rPr>
            </w:pPr>
            <w:r w:rsidRPr="00060D4E">
              <w:rPr>
                <w:sz w:val="22"/>
                <w:szCs w:val="22"/>
              </w:rPr>
              <w:t>daty: II–III 1846</w:t>
            </w:r>
          </w:p>
          <w:p w:rsidR="005227EC" w:rsidRPr="00060D4E" w:rsidRDefault="005227EC" w:rsidP="005227EC">
            <w:pPr>
              <w:pStyle w:val="Akapitzlist1"/>
              <w:keepLines/>
              <w:numPr>
                <w:ilvl w:val="0"/>
                <w:numId w:val="23"/>
              </w:numPr>
              <w:rPr>
                <w:sz w:val="22"/>
                <w:szCs w:val="22"/>
              </w:rPr>
            </w:pPr>
            <w:r w:rsidRPr="00060D4E">
              <w:rPr>
                <w:sz w:val="22"/>
                <w:szCs w:val="22"/>
              </w:rPr>
              <w:t xml:space="preserve">postacie: Jakuba Szeli, Franza </w:t>
            </w:r>
            <w:proofErr w:type="spellStart"/>
            <w:r w:rsidRPr="00060D4E">
              <w:rPr>
                <w:sz w:val="22"/>
                <w:szCs w:val="22"/>
              </w:rPr>
              <w:t>Stadiona</w:t>
            </w:r>
            <w:proofErr w:type="spellEnd"/>
            <w:r w:rsidRPr="00060D4E">
              <w:rPr>
                <w:sz w:val="22"/>
                <w:szCs w:val="22"/>
              </w:rPr>
              <w:t xml:space="preserve"> </w:t>
            </w:r>
          </w:p>
          <w:p w:rsidR="005227EC" w:rsidRPr="00060D4E" w:rsidRDefault="005227EC" w:rsidP="005227EC">
            <w:pPr>
              <w:pStyle w:val="Akapitzlist1"/>
              <w:keepLines/>
              <w:numPr>
                <w:ilvl w:val="0"/>
                <w:numId w:val="23"/>
              </w:numPr>
              <w:rPr>
                <w:sz w:val="22"/>
                <w:szCs w:val="22"/>
              </w:rPr>
            </w:pPr>
            <w:r w:rsidRPr="00060D4E">
              <w:rPr>
                <w:sz w:val="22"/>
                <w:szCs w:val="22"/>
              </w:rPr>
              <w:t>przyczyny wybuchu rabacji galicyjskiej</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63"/>
              </w:numPr>
              <w:rPr>
                <w:sz w:val="22"/>
                <w:szCs w:val="22"/>
              </w:rPr>
            </w:pPr>
            <w:r w:rsidRPr="00060D4E">
              <w:rPr>
                <w:sz w:val="22"/>
                <w:szCs w:val="22"/>
              </w:rPr>
              <w:t xml:space="preserve">pojęcia:, rabacja galicyjska, cyrkuł </w:t>
            </w:r>
          </w:p>
          <w:p w:rsidR="005227EC" w:rsidRPr="00060D4E" w:rsidRDefault="005227EC" w:rsidP="005227EC">
            <w:pPr>
              <w:pStyle w:val="Akapitzlist1"/>
              <w:keepLines/>
              <w:numPr>
                <w:ilvl w:val="0"/>
                <w:numId w:val="63"/>
              </w:numPr>
              <w:rPr>
                <w:sz w:val="22"/>
                <w:szCs w:val="22"/>
              </w:rPr>
            </w:pPr>
            <w:r w:rsidRPr="00060D4E">
              <w:rPr>
                <w:sz w:val="22"/>
                <w:szCs w:val="22"/>
              </w:rPr>
              <w:t>dlaczego urzędnikom austriackim udało się podburzyć chłopów galicyjskich przeciwko szlachcie</w:t>
            </w:r>
          </w:p>
          <w:p w:rsidR="005227EC" w:rsidRPr="00060D4E" w:rsidRDefault="005227EC" w:rsidP="005227EC">
            <w:pPr>
              <w:pStyle w:val="Akapitzlist1"/>
              <w:keepLines/>
              <w:numPr>
                <w:ilvl w:val="0"/>
                <w:numId w:val="63"/>
              </w:numPr>
              <w:rPr>
                <w:sz w:val="22"/>
                <w:szCs w:val="22"/>
              </w:rPr>
            </w:pPr>
            <w:r w:rsidRPr="00060D4E">
              <w:rPr>
                <w:sz w:val="22"/>
                <w:szCs w:val="22"/>
              </w:rPr>
              <w:t>dlaczego powstanie chłopów z Chochołowa było przeciwieństwem rabacji galicyjskiej</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23"/>
              </w:numPr>
              <w:rPr>
                <w:sz w:val="22"/>
                <w:szCs w:val="22"/>
              </w:rPr>
            </w:pPr>
            <w:r w:rsidRPr="00060D4E">
              <w:rPr>
                <w:sz w:val="22"/>
                <w:szCs w:val="22"/>
              </w:rPr>
              <w:t>scharakteryzować okoliczności wybuchu i skutki rabacji galicyjskiej</w:t>
            </w:r>
          </w:p>
          <w:p w:rsidR="005227EC" w:rsidRPr="00060D4E" w:rsidRDefault="005227EC" w:rsidP="005227EC">
            <w:pPr>
              <w:pStyle w:val="Akapitzlist1"/>
              <w:keepLines/>
              <w:numPr>
                <w:ilvl w:val="0"/>
                <w:numId w:val="23"/>
              </w:numPr>
              <w:rPr>
                <w:sz w:val="22"/>
                <w:szCs w:val="22"/>
              </w:rPr>
            </w:pPr>
            <w:r w:rsidRPr="00060D4E">
              <w:rPr>
                <w:sz w:val="22"/>
                <w:szCs w:val="22"/>
              </w:rPr>
              <w:t>omówić stosunek władz austriackich do Jakuba Szeli</w:t>
            </w:r>
          </w:p>
          <w:p w:rsidR="005227EC" w:rsidRPr="00060D4E" w:rsidRDefault="005227EC" w:rsidP="005227EC">
            <w:pPr>
              <w:pStyle w:val="Akapitzlist1"/>
              <w:keepLines/>
              <w:numPr>
                <w:ilvl w:val="0"/>
                <w:numId w:val="23"/>
              </w:numPr>
              <w:rPr>
                <w:sz w:val="22"/>
                <w:szCs w:val="22"/>
              </w:rPr>
            </w:pPr>
            <w:r w:rsidRPr="00060D4E">
              <w:rPr>
                <w:sz w:val="22"/>
                <w:szCs w:val="22"/>
              </w:rPr>
              <w:t>przedstawić różne postawy polskich chłopów w Galicji wobec sprawy odzyskania niepodległości</w:t>
            </w:r>
          </w:p>
          <w:p w:rsidR="005227EC" w:rsidRPr="00767A90" w:rsidRDefault="005227EC" w:rsidP="005227EC">
            <w:pPr>
              <w:pStyle w:val="Akapitzlist1"/>
              <w:keepLines/>
              <w:numPr>
                <w:ilvl w:val="0"/>
                <w:numId w:val="23"/>
              </w:numPr>
              <w:rPr>
                <w:sz w:val="22"/>
                <w:szCs w:val="22"/>
              </w:rPr>
            </w:pPr>
            <w:r w:rsidRPr="00060D4E">
              <w:rPr>
                <w:sz w:val="22"/>
                <w:szCs w:val="22"/>
              </w:rPr>
              <w:t xml:space="preserve">wskazać na mapie obszar, na którym doszło do wystąpień chłopskich w czasie rabacji galicyjskiej </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Społeczeństwo i gospodarka na ziemiach polskich w pierwszej połowie XIX w. (rozdz. 11)</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trike/>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64"/>
              </w:numPr>
              <w:rPr>
                <w:sz w:val="22"/>
                <w:szCs w:val="22"/>
              </w:rPr>
            </w:pPr>
            <w:r w:rsidRPr="00060D4E">
              <w:rPr>
                <w:sz w:val="22"/>
                <w:szCs w:val="22"/>
              </w:rPr>
              <w:t>daty: 1816, 1823, 1834, 1842, 1846, 1848, 1851</w:t>
            </w:r>
          </w:p>
          <w:p w:rsidR="005227EC" w:rsidRPr="00060D4E" w:rsidRDefault="005227EC" w:rsidP="005227EC">
            <w:pPr>
              <w:pStyle w:val="Akapitzlist1"/>
              <w:keepLines/>
              <w:numPr>
                <w:ilvl w:val="0"/>
                <w:numId w:val="64"/>
              </w:numPr>
              <w:rPr>
                <w:sz w:val="22"/>
                <w:szCs w:val="22"/>
              </w:rPr>
            </w:pPr>
            <w:r w:rsidRPr="00060D4E">
              <w:rPr>
                <w:sz w:val="22"/>
                <w:szCs w:val="22"/>
              </w:rPr>
              <w:t>postacie: Andrzeja Zamoyskiego, Dezyderego Chłapowskiego, Karola Marcinkowskiego, Jana Koźmiana, Hipolita Cegielskiego</w:t>
            </w:r>
          </w:p>
          <w:p w:rsidR="005227EC" w:rsidRPr="00060D4E" w:rsidRDefault="005227EC" w:rsidP="005227EC">
            <w:pPr>
              <w:pStyle w:val="Akapitzlist1"/>
              <w:keepLines/>
              <w:numPr>
                <w:ilvl w:val="0"/>
                <w:numId w:val="64"/>
              </w:numPr>
              <w:rPr>
                <w:sz w:val="22"/>
                <w:szCs w:val="22"/>
              </w:rPr>
            </w:pPr>
            <w:r w:rsidRPr="00060D4E">
              <w:rPr>
                <w:sz w:val="22"/>
                <w:szCs w:val="22"/>
              </w:rPr>
              <w:t xml:space="preserve">główne ośrodki przemysłowe na ziemiach polskich </w:t>
            </w:r>
          </w:p>
          <w:p w:rsidR="005227EC" w:rsidRPr="00060D4E" w:rsidRDefault="005227EC" w:rsidP="005227EC">
            <w:pPr>
              <w:pStyle w:val="Akapitzlist1"/>
              <w:keepLines/>
              <w:numPr>
                <w:ilvl w:val="0"/>
                <w:numId w:val="64"/>
              </w:numPr>
              <w:rPr>
                <w:sz w:val="22"/>
                <w:szCs w:val="22"/>
              </w:rPr>
            </w:pPr>
            <w:r w:rsidRPr="00060D4E">
              <w:rPr>
                <w:sz w:val="22"/>
                <w:szCs w:val="22"/>
              </w:rPr>
              <w:t>instytucje na terenie Wielkopolski wspierające polską działalność gospodarczą i polską kulturę</w:t>
            </w:r>
          </w:p>
          <w:p w:rsidR="005227EC" w:rsidRPr="00060D4E" w:rsidRDefault="005227EC" w:rsidP="005227EC">
            <w:pPr>
              <w:pStyle w:val="Akapitzlist1"/>
              <w:keepLines/>
              <w:numPr>
                <w:ilvl w:val="0"/>
                <w:numId w:val="64"/>
              </w:numPr>
              <w:rPr>
                <w:sz w:val="22"/>
                <w:szCs w:val="22"/>
              </w:rPr>
            </w:pPr>
            <w:r w:rsidRPr="00060D4E">
              <w:rPr>
                <w:sz w:val="22"/>
                <w:szCs w:val="22"/>
              </w:rPr>
              <w:t>największe miasta na ziemiach polskich w pierwszej połowie XIX w.</w:t>
            </w:r>
          </w:p>
          <w:p w:rsidR="005227EC" w:rsidRPr="00060D4E" w:rsidRDefault="005227EC" w:rsidP="005227EC">
            <w:pPr>
              <w:pStyle w:val="Akapitzlist1"/>
              <w:keepLines/>
              <w:numPr>
                <w:ilvl w:val="0"/>
                <w:numId w:val="64"/>
              </w:numPr>
              <w:rPr>
                <w:sz w:val="22"/>
                <w:szCs w:val="22"/>
              </w:rPr>
            </w:pPr>
            <w:r w:rsidRPr="00060D4E">
              <w:rPr>
                <w:sz w:val="22"/>
                <w:szCs w:val="22"/>
              </w:rPr>
              <w:t>zmiany w rolnictwie na ziemiach polskich w pierwszej połowie XIX w.</w:t>
            </w: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65"/>
              </w:numPr>
              <w:rPr>
                <w:sz w:val="22"/>
                <w:szCs w:val="22"/>
              </w:rPr>
            </w:pPr>
            <w:r w:rsidRPr="00060D4E">
              <w:rPr>
                <w:sz w:val="22"/>
                <w:szCs w:val="22"/>
              </w:rPr>
              <w:t>pojęcia: industrializacja, Zagłębie Dąbrowskie, Huta Bankowa, Zagłębie Staropolskie, Bank Polski, granica celna, Kolej Warszawsko-</w:t>
            </w:r>
            <w:r w:rsidRPr="00060D4E">
              <w:rPr>
                <w:sz w:val="22"/>
                <w:szCs w:val="22"/>
              </w:rPr>
              <w:br/>
              <w:t xml:space="preserve">-Wiedeńska, burżuazja, inteligencja, proletariat, galanteria metalowa, </w:t>
            </w:r>
            <w:proofErr w:type="spellStart"/>
            <w:r w:rsidRPr="00060D4E">
              <w:rPr>
                <w:sz w:val="22"/>
                <w:szCs w:val="22"/>
              </w:rPr>
              <w:t>klemensowczycy</w:t>
            </w:r>
            <w:proofErr w:type="spellEnd"/>
            <w:r w:rsidRPr="00060D4E">
              <w:rPr>
                <w:sz w:val="22"/>
                <w:szCs w:val="22"/>
              </w:rPr>
              <w:t>, latyfundia rolno-spożywcze, edykt królewski, akt regulacyjny, gospodarka rynkowa, rozwój kapitalistyczny, edykt regulacyjny, Ziemstwo Kredytowe, Bazar, manufaktura, praca organiczna, organicznicy</w:t>
            </w:r>
          </w:p>
          <w:p w:rsidR="005227EC" w:rsidRPr="00060D4E" w:rsidRDefault="005227EC" w:rsidP="005227EC">
            <w:pPr>
              <w:pStyle w:val="Akapitzlist1"/>
              <w:keepLines/>
              <w:numPr>
                <w:ilvl w:val="0"/>
                <w:numId w:val="65"/>
              </w:numPr>
              <w:rPr>
                <w:sz w:val="22"/>
                <w:szCs w:val="22"/>
              </w:rPr>
            </w:pPr>
            <w:r w:rsidRPr="00060D4E">
              <w:rPr>
                <w:sz w:val="22"/>
                <w:szCs w:val="22"/>
              </w:rPr>
              <w:t>wpływ inwestora państwowego na rozwój przemysłu w Królestwie Polskim</w:t>
            </w:r>
          </w:p>
          <w:p w:rsidR="005227EC" w:rsidRPr="00060D4E" w:rsidRDefault="005227EC" w:rsidP="005227EC">
            <w:pPr>
              <w:pStyle w:val="Akapitzlist1"/>
              <w:keepLines/>
              <w:numPr>
                <w:ilvl w:val="0"/>
                <w:numId w:val="65"/>
              </w:numPr>
              <w:rPr>
                <w:sz w:val="22"/>
                <w:szCs w:val="22"/>
              </w:rPr>
            </w:pPr>
            <w:r w:rsidRPr="00060D4E">
              <w:rPr>
                <w:sz w:val="22"/>
                <w:szCs w:val="22"/>
              </w:rPr>
              <w:t>znaczenie rozwoju kolei dla rozwoju gospodarczego ziem polskich</w:t>
            </w:r>
          </w:p>
          <w:p w:rsidR="005227EC" w:rsidRPr="00060D4E" w:rsidRDefault="005227EC" w:rsidP="005227EC">
            <w:pPr>
              <w:pStyle w:val="Akapitzlist1"/>
              <w:keepLines/>
              <w:numPr>
                <w:ilvl w:val="0"/>
                <w:numId w:val="65"/>
              </w:numPr>
              <w:rPr>
                <w:sz w:val="22"/>
                <w:szCs w:val="22"/>
              </w:rPr>
            </w:pPr>
            <w:r w:rsidRPr="00060D4E">
              <w:rPr>
                <w:sz w:val="22"/>
                <w:szCs w:val="22"/>
              </w:rPr>
              <w:t>wpływ industrializacji na zmiany społeczne</w:t>
            </w:r>
          </w:p>
          <w:p w:rsidR="005227EC" w:rsidRPr="00060D4E" w:rsidRDefault="005227EC" w:rsidP="005227EC">
            <w:pPr>
              <w:pStyle w:val="Akapitzlist1"/>
              <w:keepLines/>
              <w:numPr>
                <w:ilvl w:val="0"/>
                <w:numId w:val="65"/>
              </w:numPr>
              <w:rPr>
                <w:sz w:val="22"/>
                <w:szCs w:val="22"/>
              </w:rPr>
            </w:pPr>
            <w:r w:rsidRPr="00060D4E">
              <w:rPr>
                <w:sz w:val="22"/>
                <w:szCs w:val="22"/>
              </w:rPr>
              <w:t>wpływ budowy Cytadeli w Warszawie na kierunki rozwoju miasta</w:t>
            </w:r>
          </w:p>
          <w:p w:rsidR="005227EC" w:rsidRPr="00060D4E" w:rsidRDefault="005227EC" w:rsidP="005227EC">
            <w:pPr>
              <w:pStyle w:val="Akapitzlist1"/>
              <w:keepLines/>
              <w:numPr>
                <w:ilvl w:val="0"/>
                <w:numId w:val="65"/>
              </w:numPr>
              <w:rPr>
                <w:sz w:val="22"/>
                <w:szCs w:val="22"/>
              </w:rPr>
            </w:pPr>
            <w:r w:rsidRPr="00060D4E">
              <w:rPr>
                <w:sz w:val="22"/>
                <w:szCs w:val="22"/>
              </w:rPr>
              <w:t>wpływ uwłaszczenia chłopów na migrację ludności ze wsi do miast</w:t>
            </w:r>
          </w:p>
          <w:p w:rsidR="005227EC" w:rsidRPr="00060D4E" w:rsidRDefault="005227EC" w:rsidP="005227EC">
            <w:pPr>
              <w:pStyle w:val="Akapitzlist1"/>
              <w:keepLines/>
              <w:numPr>
                <w:ilvl w:val="0"/>
                <w:numId w:val="65"/>
              </w:numPr>
              <w:rPr>
                <w:sz w:val="22"/>
                <w:szCs w:val="22"/>
              </w:rPr>
            </w:pPr>
            <w:r w:rsidRPr="00060D4E">
              <w:rPr>
                <w:sz w:val="22"/>
                <w:szCs w:val="22"/>
              </w:rPr>
              <w:t>przyczyny zmian w strukturze wielkości gospodarstw chłopskich w Wielkopolsce</w:t>
            </w:r>
          </w:p>
          <w:p w:rsidR="005227EC" w:rsidRPr="00060D4E" w:rsidRDefault="005227EC" w:rsidP="005227EC">
            <w:pPr>
              <w:pStyle w:val="Akapitzlist1"/>
              <w:keepLines/>
              <w:numPr>
                <w:ilvl w:val="0"/>
                <w:numId w:val="65"/>
              </w:numPr>
              <w:rPr>
                <w:sz w:val="22"/>
                <w:szCs w:val="22"/>
              </w:rPr>
            </w:pPr>
            <w:r w:rsidRPr="00060D4E">
              <w:rPr>
                <w:sz w:val="22"/>
                <w:szCs w:val="22"/>
              </w:rPr>
              <w:t>znaczenie rozwoju gospodarczego zaboru pruskiego dla utrzymania polskości tych ziem</w:t>
            </w:r>
          </w:p>
          <w:p w:rsidR="005227EC" w:rsidRPr="00060D4E" w:rsidRDefault="005227EC" w:rsidP="005227EC">
            <w:pPr>
              <w:pStyle w:val="Akapitzlist1"/>
              <w:keepLines/>
              <w:numPr>
                <w:ilvl w:val="0"/>
                <w:numId w:val="65"/>
              </w:numPr>
              <w:rPr>
                <w:sz w:val="22"/>
                <w:szCs w:val="22"/>
              </w:rPr>
            </w:pPr>
            <w:r w:rsidRPr="00060D4E">
              <w:rPr>
                <w:sz w:val="22"/>
                <w:szCs w:val="22"/>
              </w:rPr>
              <w:lastRenderedPageBreak/>
              <w:t>wpływ wprowadzenia powszechnego obowiązku szkolnego w Prusach na likwidację problemu analfabetyzmu w zaborze pruskim i rozwój cywilizacyjny tych ziem</w:t>
            </w:r>
          </w:p>
          <w:p w:rsidR="005227EC" w:rsidRPr="00060D4E" w:rsidRDefault="005227EC" w:rsidP="007057AE">
            <w:pPr>
              <w:pStyle w:val="Akapitzlist1"/>
              <w:keepLines/>
              <w:ind w:left="36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65"/>
              </w:numPr>
              <w:rPr>
                <w:sz w:val="22"/>
                <w:szCs w:val="22"/>
              </w:rPr>
            </w:pPr>
            <w:r w:rsidRPr="00060D4E">
              <w:rPr>
                <w:sz w:val="22"/>
                <w:szCs w:val="22"/>
              </w:rPr>
              <w:t xml:space="preserve">scharakteryzować strukturę społeczną Królestwa Polskiego w pierwszej połowie </w:t>
            </w:r>
            <w:r w:rsidRPr="00060D4E">
              <w:rPr>
                <w:sz w:val="22"/>
                <w:szCs w:val="22"/>
              </w:rPr>
              <w:br/>
              <w:t>XIX w.</w:t>
            </w:r>
          </w:p>
          <w:p w:rsidR="005227EC" w:rsidRPr="00060D4E" w:rsidRDefault="005227EC" w:rsidP="005227EC">
            <w:pPr>
              <w:pStyle w:val="Akapitzlist1"/>
              <w:keepLines/>
              <w:numPr>
                <w:ilvl w:val="0"/>
                <w:numId w:val="65"/>
              </w:numPr>
              <w:rPr>
                <w:sz w:val="22"/>
                <w:szCs w:val="22"/>
              </w:rPr>
            </w:pPr>
            <w:r w:rsidRPr="00060D4E">
              <w:rPr>
                <w:sz w:val="22"/>
                <w:szCs w:val="22"/>
              </w:rPr>
              <w:t>przedstawić najważniejsze inwestycje gospodarcze w Królestwie Polskim</w:t>
            </w:r>
          </w:p>
          <w:p w:rsidR="005227EC" w:rsidRPr="00060D4E" w:rsidRDefault="005227EC" w:rsidP="005227EC">
            <w:pPr>
              <w:pStyle w:val="Akapitzlist1"/>
              <w:keepLines/>
              <w:numPr>
                <w:ilvl w:val="0"/>
                <w:numId w:val="65"/>
              </w:numPr>
              <w:rPr>
                <w:sz w:val="22"/>
                <w:szCs w:val="22"/>
              </w:rPr>
            </w:pPr>
            <w:r w:rsidRPr="00060D4E">
              <w:rPr>
                <w:sz w:val="22"/>
                <w:szCs w:val="22"/>
              </w:rPr>
              <w:t>porównać rozwój przemysłu ciężkiego w Zagłębiu Dąbrowskim i Zagłębiu Staropolskim</w:t>
            </w:r>
          </w:p>
          <w:p w:rsidR="005227EC" w:rsidRPr="00060D4E" w:rsidRDefault="005227EC" w:rsidP="005227EC">
            <w:pPr>
              <w:pStyle w:val="Akapitzlist1"/>
              <w:keepLines/>
              <w:numPr>
                <w:ilvl w:val="0"/>
                <w:numId w:val="65"/>
              </w:numPr>
              <w:rPr>
                <w:sz w:val="22"/>
                <w:szCs w:val="22"/>
              </w:rPr>
            </w:pPr>
            <w:r w:rsidRPr="00060D4E">
              <w:rPr>
                <w:sz w:val="22"/>
                <w:szCs w:val="22"/>
              </w:rPr>
              <w:t>scharakteryzować rozwój Warszawy w pierwszej połowie XIX w.</w:t>
            </w:r>
          </w:p>
          <w:p w:rsidR="005227EC" w:rsidRPr="00060D4E" w:rsidRDefault="005227EC" w:rsidP="005227EC">
            <w:pPr>
              <w:pStyle w:val="Akapitzlist1"/>
              <w:keepLines/>
              <w:numPr>
                <w:ilvl w:val="0"/>
                <w:numId w:val="65"/>
              </w:numPr>
              <w:rPr>
                <w:sz w:val="22"/>
                <w:szCs w:val="22"/>
              </w:rPr>
            </w:pPr>
            <w:r w:rsidRPr="00060D4E">
              <w:rPr>
                <w:sz w:val="22"/>
                <w:szCs w:val="22"/>
              </w:rPr>
              <w:t>wyjaśnić znaczenie Kolei Warszawsko-</w:t>
            </w:r>
            <w:r w:rsidRPr="00060D4E">
              <w:rPr>
                <w:sz w:val="22"/>
                <w:szCs w:val="22"/>
              </w:rPr>
              <w:br/>
              <w:t>-Wiedeńskiej dla mieszkańców i rozwoju gospodarczego ziem polskich</w:t>
            </w:r>
          </w:p>
          <w:p w:rsidR="005227EC" w:rsidRPr="00060D4E" w:rsidRDefault="005227EC" w:rsidP="005227EC">
            <w:pPr>
              <w:pStyle w:val="Akapitzlist1"/>
              <w:keepLines/>
              <w:numPr>
                <w:ilvl w:val="0"/>
                <w:numId w:val="65"/>
              </w:numPr>
              <w:rPr>
                <w:sz w:val="22"/>
                <w:szCs w:val="22"/>
              </w:rPr>
            </w:pPr>
            <w:r w:rsidRPr="00060D4E">
              <w:rPr>
                <w:sz w:val="22"/>
                <w:szCs w:val="22"/>
              </w:rPr>
              <w:t>wyjaśnić wpływ zniesienia granicy celnej między Królestwem Polskim a Cesarstwem Rosyjskim na rozwój gospodarczy Królestwa Polskiego</w:t>
            </w:r>
          </w:p>
          <w:p w:rsidR="005227EC" w:rsidRPr="00060D4E" w:rsidRDefault="005227EC" w:rsidP="005227EC">
            <w:pPr>
              <w:pStyle w:val="Akapitzlist1"/>
              <w:keepLines/>
              <w:numPr>
                <w:ilvl w:val="0"/>
                <w:numId w:val="65"/>
              </w:numPr>
              <w:rPr>
                <w:sz w:val="22"/>
                <w:szCs w:val="22"/>
              </w:rPr>
            </w:pPr>
            <w:r w:rsidRPr="00060D4E">
              <w:rPr>
                <w:sz w:val="22"/>
                <w:szCs w:val="22"/>
              </w:rPr>
              <w:t>ocenić zasługi Andrzeja Zamoyskiego dla rozwoju nowoczesnej myśli ekonomicznej na ziemiach polskich</w:t>
            </w:r>
          </w:p>
          <w:p w:rsidR="005227EC" w:rsidRPr="00060D4E" w:rsidRDefault="005227EC" w:rsidP="005227EC">
            <w:pPr>
              <w:pStyle w:val="Akapitzlist1"/>
              <w:keepLines/>
              <w:numPr>
                <w:ilvl w:val="0"/>
                <w:numId w:val="65"/>
              </w:numPr>
              <w:rPr>
                <w:sz w:val="22"/>
                <w:szCs w:val="22"/>
              </w:rPr>
            </w:pPr>
            <w:r w:rsidRPr="00060D4E">
              <w:rPr>
                <w:sz w:val="22"/>
                <w:szCs w:val="22"/>
              </w:rPr>
              <w:t xml:space="preserve">przedstawić rolę </w:t>
            </w:r>
            <w:proofErr w:type="spellStart"/>
            <w:r w:rsidRPr="00060D4E">
              <w:rPr>
                <w:sz w:val="22"/>
                <w:szCs w:val="22"/>
              </w:rPr>
              <w:t>klemensowczyków</w:t>
            </w:r>
            <w:proofErr w:type="spellEnd"/>
            <w:r w:rsidRPr="00060D4E">
              <w:rPr>
                <w:sz w:val="22"/>
                <w:szCs w:val="22"/>
              </w:rPr>
              <w:t xml:space="preserve"> w przemianach na polskiej wsi w pierwszej połowie XIX w.</w:t>
            </w:r>
          </w:p>
          <w:p w:rsidR="005227EC" w:rsidRPr="00060D4E" w:rsidRDefault="005227EC" w:rsidP="005227EC">
            <w:pPr>
              <w:pStyle w:val="Akapitzlist1"/>
              <w:keepLines/>
              <w:numPr>
                <w:ilvl w:val="0"/>
                <w:numId w:val="65"/>
              </w:numPr>
              <w:rPr>
                <w:sz w:val="22"/>
                <w:szCs w:val="22"/>
              </w:rPr>
            </w:pPr>
            <w:r w:rsidRPr="00060D4E">
              <w:rPr>
                <w:sz w:val="22"/>
                <w:szCs w:val="22"/>
              </w:rPr>
              <w:t>porównać warunki uwłaszczenia chłopów w Galicji i Wielkim Księstwie Poznańskim</w:t>
            </w:r>
          </w:p>
          <w:p w:rsidR="005227EC" w:rsidRPr="00060D4E" w:rsidRDefault="005227EC" w:rsidP="005227EC">
            <w:pPr>
              <w:pStyle w:val="Akapitzlist1"/>
              <w:keepLines/>
              <w:numPr>
                <w:ilvl w:val="0"/>
                <w:numId w:val="65"/>
              </w:numPr>
              <w:rPr>
                <w:sz w:val="22"/>
                <w:szCs w:val="22"/>
              </w:rPr>
            </w:pPr>
            <w:r w:rsidRPr="00060D4E">
              <w:rPr>
                <w:sz w:val="22"/>
                <w:szCs w:val="22"/>
              </w:rPr>
              <w:t>wyjaśnić, w jakim celu powołano do życia poznański Bazar</w:t>
            </w:r>
          </w:p>
          <w:p w:rsidR="005227EC" w:rsidRPr="00060D4E" w:rsidRDefault="005227EC" w:rsidP="005227EC">
            <w:pPr>
              <w:pStyle w:val="Akapitzlist1"/>
              <w:keepLines/>
              <w:numPr>
                <w:ilvl w:val="0"/>
                <w:numId w:val="65"/>
              </w:numPr>
              <w:rPr>
                <w:sz w:val="22"/>
                <w:szCs w:val="22"/>
              </w:rPr>
            </w:pPr>
            <w:r w:rsidRPr="00060D4E">
              <w:rPr>
                <w:sz w:val="22"/>
                <w:szCs w:val="22"/>
              </w:rPr>
              <w:t>scharakteryzować narodziny idei pracy organicznej</w:t>
            </w:r>
          </w:p>
          <w:p w:rsidR="005227EC" w:rsidRPr="00060D4E" w:rsidRDefault="005227EC" w:rsidP="005227EC">
            <w:pPr>
              <w:pStyle w:val="Akapitzlist1"/>
              <w:keepLines/>
              <w:numPr>
                <w:ilvl w:val="0"/>
                <w:numId w:val="65"/>
              </w:numPr>
              <w:rPr>
                <w:sz w:val="22"/>
                <w:szCs w:val="22"/>
              </w:rPr>
            </w:pPr>
            <w:r w:rsidRPr="00060D4E">
              <w:rPr>
                <w:sz w:val="22"/>
                <w:szCs w:val="22"/>
              </w:rPr>
              <w:t>omówić, w jaki sposób w Wielkopolsce realizowano ideę pracy organicznej</w:t>
            </w:r>
          </w:p>
          <w:p w:rsidR="005227EC" w:rsidRPr="00060D4E" w:rsidRDefault="005227EC" w:rsidP="005227EC">
            <w:pPr>
              <w:pStyle w:val="Akapitzlist1"/>
              <w:keepLines/>
              <w:numPr>
                <w:ilvl w:val="0"/>
                <w:numId w:val="65"/>
              </w:numPr>
              <w:rPr>
                <w:sz w:val="22"/>
                <w:szCs w:val="22"/>
              </w:rPr>
            </w:pPr>
            <w:r w:rsidRPr="00060D4E">
              <w:rPr>
                <w:sz w:val="22"/>
                <w:szCs w:val="22"/>
              </w:rPr>
              <w:lastRenderedPageBreak/>
              <w:t>przedstawić dokonania gospodarcze i społeczne przedsiębiorczych Wielkopolan w pierwszej połowie XIX w.</w:t>
            </w:r>
          </w:p>
          <w:p w:rsidR="005227EC" w:rsidRPr="00060D4E" w:rsidRDefault="005227EC" w:rsidP="005227EC">
            <w:pPr>
              <w:pStyle w:val="Akapitzlist1"/>
              <w:keepLines/>
              <w:numPr>
                <w:ilvl w:val="0"/>
                <w:numId w:val="65"/>
              </w:numPr>
              <w:rPr>
                <w:sz w:val="22"/>
                <w:szCs w:val="22"/>
              </w:rPr>
            </w:pPr>
            <w:r w:rsidRPr="00060D4E">
              <w:rPr>
                <w:sz w:val="22"/>
                <w:szCs w:val="22"/>
              </w:rPr>
              <w:t>przedstawić warunki panujące na galicyjskiej wsi w pierwszej połowie XIX w.</w:t>
            </w:r>
          </w:p>
          <w:p w:rsidR="005227EC" w:rsidRPr="00060D4E" w:rsidRDefault="005227EC" w:rsidP="005227EC">
            <w:pPr>
              <w:pStyle w:val="Akapitzlist1"/>
              <w:keepLines/>
              <w:numPr>
                <w:ilvl w:val="0"/>
                <w:numId w:val="65"/>
              </w:numPr>
              <w:rPr>
                <w:sz w:val="22"/>
                <w:szCs w:val="22"/>
              </w:rPr>
            </w:pPr>
            <w:r w:rsidRPr="00060D4E">
              <w:rPr>
                <w:sz w:val="22"/>
                <w:szCs w:val="22"/>
              </w:rPr>
              <w:t>porównać poziom rozwoju gospodarczego ziem polskich w poszczególnych zaborach</w:t>
            </w:r>
          </w:p>
          <w:p w:rsidR="005227EC" w:rsidRPr="00060D4E" w:rsidRDefault="005227EC" w:rsidP="005227EC">
            <w:pPr>
              <w:pStyle w:val="Akapitzlist1"/>
              <w:keepLines/>
              <w:numPr>
                <w:ilvl w:val="0"/>
                <w:numId w:val="65"/>
              </w:numPr>
              <w:rPr>
                <w:sz w:val="22"/>
                <w:szCs w:val="22"/>
              </w:rPr>
            </w:pPr>
            <w:r w:rsidRPr="00060D4E">
              <w:rPr>
                <w:sz w:val="22"/>
                <w:szCs w:val="22"/>
              </w:rPr>
              <w:t>analizować źródła statystyczne dotyczące demografii, urbanizacji, gospodarki, poziomu życia na ziemiach polskich w pierwszej połowie XIX w.</w:t>
            </w:r>
          </w:p>
          <w:p w:rsidR="005227EC" w:rsidRPr="00060D4E" w:rsidRDefault="005227EC" w:rsidP="005227EC">
            <w:pPr>
              <w:pStyle w:val="Akapitzlist1"/>
              <w:keepLines/>
              <w:numPr>
                <w:ilvl w:val="0"/>
                <w:numId w:val="65"/>
              </w:numPr>
              <w:rPr>
                <w:sz w:val="22"/>
                <w:szCs w:val="22"/>
              </w:rPr>
            </w:pPr>
            <w:r w:rsidRPr="00060D4E">
              <w:rPr>
                <w:sz w:val="22"/>
                <w:szCs w:val="22"/>
              </w:rPr>
              <w:t>wskazać na mapie Zagłębie Dąbrowskie, Będzin, Czeladź, Dąbrowę – Hutę Bankową, Zagłębie Staropolskie, Kielce, Suchedniów, rzekę Kamienną, Warszawę, Żyrardów, Częstochowę, Sosnowiec, Szczebrzeszyn (Klemensów)</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Kultura na ziemiach dawnej Rzeczpospolitej w pierwszej połowie XIX w. (rozdz. 12)</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64"/>
              </w:numPr>
              <w:rPr>
                <w:sz w:val="22"/>
                <w:szCs w:val="22"/>
              </w:rPr>
            </w:pPr>
            <w:r w:rsidRPr="00060D4E">
              <w:rPr>
                <w:sz w:val="22"/>
                <w:szCs w:val="22"/>
              </w:rPr>
              <w:t>daty: 1800, 1807–1814, 1818, 1822</w:t>
            </w:r>
          </w:p>
          <w:p w:rsidR="005227EC" w:rsidRPr="00060D4E" w:rsidRDefault="005227EC" w:rsidP="005227EC">
            <w:pPr>
              <w:pStyle w:val="Akapitzlist1"/>
              <w:keepLines/>
              <w:numPr>
                <w:ilvl w:val="0"/>
                <w:numId w:val="64"/>
              </w:numPr>
              <w:rPr>
                <w:sz w:val="22"/>
                <w:szCs w:val="22"/>
              </w:rPr>
            </w:pPr>
            <w:r w:rsidRPr="00060D4E">
              <w:rPr>
                <w:sz w:val="22"/>
                <w:szCs w:val="22"/>
              </w:rPr>
              <w:t xml:space="preserve">postacie: Izabeli Czartoryskiej, Heleny Radziwiłłowej, z rodziny Raczyńskich, Samuela Bogumiła Lindego, Abrahama Sterna, Stanisława Staszica, Juliana Ursyna Niemcewicza, Wojciecha Bogusławskiego, Józefa Elsnera, Fryderyka Chopina, Kazimierza Brodzińskiego, Seweryna Goszczyńskiego, Kajetana Koźmiana, Jana Pawła Woronicza, Jakuba Kubickiego, Alojzego Felińskiego, Stanisława Moniuszki, Adama Mickiewicza, Juliusza Słowackiego, Zygmunta Krasińskiego, Piotra Michałowskiego, Henryka Rodakowskiego, </w:t>
            </w:r>
          </w:p>
          <w:p w:rsidR="005227EC" w:rsidRPr="00060D4E" w:rsidRDefault="005227EC" w:rsidP="007057AE">
            <w:pPr>
              <w:pStyle w:val="Akapitzlist1"/>
              <w:keepLines/>
              <w:ind w:left="360"/>
              <w:rPr>
                <w:sz w:val="22"/>
                <w:szCs w:val="22"/>
              </w:rPr>
            </w:pPr>
            <w:r w:rsidRPr="00060D4E">
              <w:rPr>
                <w:sz w:val="22"/>
                <w:szCs w:val="22"/>
              </w:rPr>
              <w:t>Joachima Lelewela, Cypriana Kamila Norwida, Aleksandra Fredry, Józefa Ignacego Kraszewskiego, Narcyzy Żmichowskiej – ich dzieła i dokonania</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66"/>
              </w:numPr>
              <w:rPr>
                <w:sz w:val="22"/>
                <w:szCs w:val="22"/>
              </w:rPr>
            </w:pPr>
            <w:r w:rsidRPr="00060D4E">
              <w:rPr>
                <w:sz w:val="22"/>
                <w:szCs w:val="22"/>
              </w:rPr>
              <w:t>pojęcia: mecenat artystyczny, Towarzystwo Przyjaciół Nauk, Teatr Narodowy, klasycyzm, romantyzm, wieszcz, Biblioteka Raczyńskich</w:t>
            </w:r>
          </w:p>
          <w:p w:rsidR="005227EC" w:rsidRPr="00060D4E" w:rsidRDefault="005227EC" w:rsidP="005227EC">
            <w:pPr>
              <w:pStyle w:val="Akapitzlist1"/>
              <w:keepLines/>
              <w:numPr>
                <w:ilvl w:val="0"/>
                <w:numId w:val="66"/>
              </w:numPr>
              <w:rPr>
                <w:sz w:val="22"/>
                <w:szCs w:val="22"/>
              </w:rPr>
            </w:pPr>
            <w:r w:rsidRPr="00060D4E">
              <w:rPr>
                <w:sz w:val="22"/>
                <w:szCs w:val="22"/>
              </w:rPr>
              <w:t>dlaczego Puławy nazywano polskimi Atenami</w:t>
            </w:r>
          </w:p>
          <w:p w:rsidR="005227EC" w:rsidRPr="00060D4E" w:rsidRDefault="005227EC" w:rsidP="005227EC">
            <w:pPr>
              <w:pStyle w:val="Akapitzlist1"/>
              <w:keepLines/>
              <w:numPr>
                <w:ilvl w:val="0"/>
                <w:numId w:val="66"/>
              </w:numPr>
              <w:rPr>
                <w:sz w:val="22"/>
                <w:szCs w:val="22"/>
              </w:rPr>
            </w:pPr>
            <w:r w:rsidRPr="00060D4E">
              <w:rPr>
                <w:sz w:val="22"/>
                <w:szCs w:val="22"/>
              </w:rPr>
              <w:t xml:space="preserve">znaczenie opracowania i publikacji </w:t>
            </w:r>
            <w:r w:rsidRPr="00060D4E">
              <w:rPr>
                <w:i/>
                <w:sz w:val="22"/>
                <w:szCs w:val="22"/>
              </w:rPr>
              <w:t>Słownika języka polskiego</w:t>
            </w:r>
            <w:r w:rsidRPr="00060D4E">
              <w:rPr>
                <w:sz w:val="22"/>
                <w:szCs w:val="22"/>
              </w:rPr>
              <w:t xml:space="preserve"> przez Samuela Bogumiła Lindego</w:t>
            </w:r>
          </w:p>
          <w:p w:rsidR="005227EC" w:rsidRPr="00060D4E" w:rsidRDefault="005227EC" w:rsidP="005227EC">
            <w:pPr>
              <w:pStyle w:val="Akapitzlist1"/>
              <w:keepLines/>
              <w:numPr>
                <w:ilvl w:val="0"/>
                <w:numId w:val="66"/>
              </w:numPr>
              <w:rPr>
                <w:sz w:val="22"/>
                <w:szCs w:val="22"/>
              </w:rPr>
            </w:pPr>
            <w:r w:rsidRPr="00060D4E">
              <w:rPr>
                <w:sz w:val="22"/>
                <w:szCs w:val="22"/>
              </w:rPr>
              <w:t>jak klęska powstania listopadowego wpłynęła na kulturę polską</w:t>
            </w:r>
          </w:p>
          <w:p w:rsidR="005227EC" w:rsidRPr="00060D4E" w:rsidRDefault="005227EC" w:rsidP="005227EC">
            <w:pPr>
              <w:pStyle w:val="Akapitzlist1"/>
              <w:keepLines/>
              <w:numPr>
                <w:ilvl w:val="0"/>
                <w:numId w:val="66"/>
              </w:numPr>
              <w:rPr>
                <w:sz w:val="22"/>
                <w:szCs w:val="22"/>
              </w:rPr>
            </w:pPr>
            <w:r w:rsidRPr="00060D4E">
              <w:rPr>
                <w:sz w:val="22"/>
                <w:szCs w:val="22"/>
              </w:rPr>
              <w:t xml:space="preserve">rolę prac Joachima Lelewela </w:t>
            </w:r>
            <w:r w:rsidRPr="00060D4E">
              <w:rPr>
                <w:sz w:val="22"/>
                <w:szCs w:val="22"/>
              </w:rPr>
              <w:br/>
              <w:t>w polskiej historiografii</w:t>
            </w:r>
          </w:p>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6"/>
              </w:numPr>
              <w:rPr>
                <w:sz w:val="22"/>
                <w:szCs w:val="22"/>
              </w:rPr>
            </w:pPr>
            <w:r w:rsidRPr="00060D4E">
              <w:rPr>
                <w:sz w:val="22"/>
                <w:szCs w:val="22"/>
              </w:rPr>
              <w:t xml:space="preserve">wymienić główne nurty kultury polskiej </w:t>
            </w:r>
            <w:r w:rsidRPr="00060D4E">
              <w:rPr>
                <w:sz w:val="22"/>
                <w:szCs w:val="22"/>
              </w:rPr>
              <w:br/>
              <w:t>w pierwszej połowie XIX w.</w:t>
            </w:r>
          </w:p>
          <w:p w:rsidR="005227EC" w:rsidRPr="00060D4E" w:rsidRDefault="005227EC" w:rsidP="005227EC">
            <w:pPr>
              <w:pStyle w:val="Akapitzlist1"/>
              <w:keepLines/>
              <w:numPr>
                <w:ilvl w:val="0"/>
                <w:numId w:val="67"/>
              </w:numPr>
              <w:rPr>
                <w:sz w:val="22"/>
                <w:szCs w:val="22"/>
              </w:rPr>
            </w:pPr>
            <w:r w:rsidRPr="00060D4E">
              <w:rPr>
                <w:sz w:val="22"/>
                <w:szCs w:val="22"/>
              </w:rPr>
              <w:t>omówić rolę mecenatu arystokratycznego w rozwoju kultury polskiej pod zaborami</w:t>
            </w:r>
          </w:p>
          <w:p w:rsidR="005227EC" w:rsidRPr="00060D4E" w:rsidRDefault="005227EC" w:rsidP="005227EC">
            <w:pPr>
              <w:pStyle w:val="Akapitzlist1"/>
              <w:keepLines/>
              <w:numPr>
                <w:ilvl w:val="0"/>
                <w:numId w:val="67"/>
              </w:numPr>
              <w:rPr>
                <w:sz w:val="22"/>
                <w:szCs w:val="22"/>
              </w:rPr>
            </w:pPr>
            <w:r w:rsidRPr="00060D4E">
              <w:rPr>
                <w:sz w:val="22"/>
                <w:szCs w:val="22"/>
              </w:rPr>
              <w:t>omówić znaczenie rezydencji Czartoryskich w Puławach dla zachowania kultury pod zaborami</w:t>
            </w:r>
          </w:p>
          <w:p w:rsidR="005227EC" w:rsidRPr="00060D4E" w:rsidRDefault="005227EC" w:rsidP="005227EC">
            <w:pPr>
              <w:pStyle w:val="Akapitzlist1"/>
              <w:keepLines/>
              <w:numPr>
                <w:ilvl w:val="0"/>
                <w:numId w:val="67"/>
              </w:numPr>
              <w:rPr>
                <w:sz w:val="22"/>
                <w:szCs w:val="22"/>
              </w:rPr>
            </w:pPr>
            <w:r w:rsidRPr="00060D4E">
              <w:rPr>
                <w:sz w:val="22"/>
                <w:szCs w:val="22"/>
              </w:rPr>
              <w:t>wymienić główne ośrodki życia umysłowego, kulturalnego i artystycznego na ziemiach polskich w pierwszej połowie XIX w.</w:t>
            </w:r>
          </w:p>
          <w:p w:rsidR="005227EC" w:rsidRPr="00060D4E" w:rsidRDefault="005227EC" w:rsidP="005227EC">
            <w:pPr>
              <w:pStyle w:val="Akapitzlist1"/>
              <w:keepLines/>
              <w:numPr>
                <w:ilvl w:val="0"/>
                <w:numId w:val="67"/>
              </w:numPr>
              <w:rPr>
                <w:sz w:val="22"/>
                <w:szCs w:val="22"/>
              </w:rPr>
            </w:pPr>
            <w:r w:rsidRPr="00060D4E">
              <w:rPr>
                <w:sz w:val="22"/>
                <w:szCs w:val="22"/>
              </w:rPr>
              <w:t>wyjaśnić, na czym polegała działalność Towarzystwa Przyjaciół Nauk</w:t>
            </w:r>
          </w:p>
          <w:p w:rsidR="005227EC" w:rsidRPr="00060D4E" w:rsidRDefault="005227EC" w:rsidP="005227EC">
            <w:pPr>
              <w:pStyle w:val="Akapitzlist1"/>
              <w:keepLines/>
              <w:numPr>
                <w:ilvl w:val="0"/>
                <w:numId w:val="67"/>
              </w:numPr>
              <w:rPr>
                <w:sz w:val="22"/>
                <w:szCs w:val="22"/>
              </w:rPr>
            </w:pPr>
            <w:r w:rsidRPr="00060D4E">
              <w:rPr>
                <w:sz w:val="22"/>
                <w:szCs w:val="22"/>
              </w:rPr>
              <w:t>wymienić najważniejszych twórców klasycystycznych i romantycznych oraz ich dzieła</w:t>
            </w:r>
          </w:p>
          <w:p w:rsidR="005227EC" w:rsidRPr="00060D4E" w:rsidRDefault="005227EC" w:rsidP="005227EC">
            <w:pPr>
              <w:pStyle w:val="Akapitzlist1"/>
              <w:keepLines/>
              <w:numPr>
                <w:ilvl w:val="0"/>
                <w:numId w:val="67"/>
              </w:numPr>
              <w:rPr>
                <w:sz w:val="22"/>
                <w:szCs w:val="22"/>
              </w:rPr>
            </w:pPr>
            <w:r w:rsidRPr="00060D4E">
              <w:rPr>
                <w:sz w:val="22"/>
                <w:szCs w:val="22"/>
              </w:rPr>
              <w:t>wskazać elementy charakterystyczne dla architektury klasycystycznej w bryle budynku Belwederu (lub na przykładzie innej budowli)</w:t>
            </w:r>
          </w:p>
          <w:p w:rsidR="005227EC" w:rsidRPr="00060D4E" w:rsidRDefault="005227EC" w:rsidP="005227EC">
            <w:pPr>
              <w:pStyle w:val="Akapitzlist1"/>
              <w:keepLines/>
              <w:numPr>
                <w:ilvl w:val="0"/>
                <w:numId w:val="67"/>
              </w:numPr>
              <w:rPr>
                <w:sz w:val="22"/>
                <w:szCs w:val="22"/>
              </w:rPr>
            </w:pPr>
            <w:r w:rsidRPr="00060D4E">
              <w:rPr>
                <w:sz w:val="22"/>
                <w:szCs w:val="22"/>
              </w:rPr>
              <w:t>omówić główne cechy polskiego romantyzmu</w:t>
            </w:r>
          </w:p>
          <w:p w:rsidR="005227EC" w:rsidRPr="00060D4E" w:rsidRDefault="005227EC" w:rsidP="005227EC">
            <w:pPr>
              <w:pStyle w:val="Akapitzlist1"/>
              <w:keepLines/>
              <w:numPr>
                <w:ilvl w:val="0"/>
                <w:numId w:val="67"/>
              </w:numPr>
              <w:rPr>
                <w:sz w:val="22"/>
                <w:szCs w:val="22"/>
              </w:rPr>
            </w:pPr>
            <w:r w:rsidRPr="00060D4E">
              <w:rPr>
                <w:sz w:val="22"/>
                <w:szCs w:val="22"/>
              </w:rPr>
              <w:t>ocenić rolę Stanisława Staszica w rozwoju polskiej nauki pierwszej połowy XIX w.</w:t>
            </w:r>
          </w:p>
          <w:p w:rsidR="005227EC" w:rsidRPr="00060D4E" w:rsidRDefault="005227EC" w:rsidP="005227EC">
            <w:pPr>
              <w:pStyle w:val="Akapitzlist1"/>
              <w:keepLines/>
              <w:numPr>
                <w:ilvl w:val="0"/>
                <w:numId w:val="67"/>
              </w:numPr>
              <w:rPr>
                <w:sz w:val="22"/>
                <w:szCs w:val="22"/>
              </w:rPr>
            </w:pPr>
            <w:r w:rsidRPr="00060D4E">
              <w:rPr>
                <w:sz w:val="22"/>
                <w:szCs w:val="22"/>
              </w:rPr>
              <w:t>wymienić wynalazki Abrahama Sterna</w:t>
            </w:r>
          </w:p>
          <w:p w:rsidR="005227EC" w:rsidRPr="00060D4E" w:rsidRDefault="005227EC" w:rsidP="005227EC">
            <w:pPr>
              <w:pStyle w:val="Akapitzlist1"/>
              <w:keepLines/>
              <w:numPr>
                <w:ilvl w:val="0"/>
                <w:numId w:val="67"/>
              </w:numPr>
              <w:rPr>
                <w:sz w:val="22"/>
                <w:szCs w:val="22"/>
              </w:rPr>
            </w:pPr>
            <w:r w:rsidRPr="00060D4E">
              <w:rPr>
                <w:sz w:val="22"/>
                <w:szCs w:val="22"/>
              </w:rPr>
              <w:t>wyjaśnić rolę salonów literackich</w:t>
            </w:r>
          </w:p>
          <w:p w:rsidR="005227EC" w:rsidRPr="00060D4E" w:rsidRDefault="005227EC" w:rsidP="005227EC">
            <w:pPr>
              <w:pStyle w:val="Akapitzlist1"/>
              <w:keepLines/>
              <w:numPr>
                <w:ilvl w:val="0"/>
                <w:numId w:val="67"/>
              </w:numPr>
              <w:rPr>
                <w:sz w:val="22"/>
                <w:szCs w:val="22"/>
              </w:rPr>
            </w:pPr>
            <w:r w:rsidRPr="00060D4E">
              <w:rPr>
                <w:sz w:val="22"/>
                <w:szCs w:val="22"/>
              </w:rPr>
              <w:t>wyjaśnić, na czym polegał spór klasyków z romantykami</w:t>
            </w: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Ziemie dawnej Rzeczypospolitej </w:t>
            </w:r>
            <w:r w:rsidRPr="00060D4E">
              <w:rPr>
                <w:rFonts w:ascii="Times New Roman" w:hAnsi="Times New Roman"/>
                <w:szCs w:val="22"/>
              </w:rPr>
              <w:br/>
              <w:t>w latach 1815–</w:t>
            </w:r>
            <w:r w:rsidRPr="00060D4E">
              <w:rPr>
                <w:rFonts w:ascii="Times New Roman" w:hAnsi="Times New Roman"/>
                <w:szCs w:val="22"/>
              </w:rPr>
              <w:br/>
              <w:t>–1848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Sprawdzian</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14596" w:type="dxa"/>
            <w:gridSpan w:val="6"/>
            <w:shd w:val="clear" w:color="auto" w:fill="D0CECE" w:themeFill="background2" w:themeFillShade="E6"/>
            <w:vAlign w:val="center"/>
          </w:tcPr>
          <w:p w:rsidR="005227EC" w:rsidRPr="00060D4E" w:rsidRDefault="005227EC" w:rsidP="007057AE">
            <w:pPr>
              <w:pStyle w:val="Akapitzlist1"/>
              <w:suppressAutoHyphens w:val="0"/>
              <w:ind w:left="0"/>
              <w:jc w:val="center"/>
              <w:rPr>
                <w:b/>
                <w:bCs/>
                <w:sz w:val="22"/>
                <w:szCs w:val="22"/>
              </w:rPr>
            </w:pPr>
            <w:r w:rsidRPr="00060D4E">
              <w:rPr>
                <w:b/>
                <w:bCs/>
                <w:sz w:val="22"/>
                <w:szCs w:val="22"/>
              </w:rPr>
              <w:t>Europa i świat w drugiej połowie XIX i na początku XX w.</w:t>
            </w:r>
          </w:p>
        </w:tc>
      </w:tr>
      <w:tr w:rsidR="005227EC" w:rsidRPr="00060D4E" w:rsidTr="007057AE">
        <w:trPr>
          <w:cantSplit/>
          <w:trHeight w:val="23"/>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XXX.5)</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Wojna krymska (rozdz. 13)</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64"/>
              </w:numPr>
              <w:rPr>
                <w:sz w:val="22"/>
                <w:szCs w:val="22"/>
              </w:rPr>
            </w:pPr>
            <w:r w:rsidRPr="00060D4E">
              <w:rPr>
                <w:sz w:val="22"/>
                <w:szCs w:val="22"/>
              </w:rPr>
              <w:t>daty: 1853, 1853–1856, 1854, 1855, 1856, 1859, 1861</w:t>
            </w:r>
          </w:p>
          <w:p w:rsidR="005227EC" w:rsidRPr="00060D4E" w:rsidRDefault="005227EC" w:rsidP="005227EC">
            <w:pPr>
              <w:pStyle w:val="Akapitzlist1"/>
              <w:keepLines/>
              <w:numPr>
                <w:ilvl w:val="0"/>
                <w:numId w:val="64"/>
              </w:numPr>
              <w:rPr>
                <w:sz w:val="22"/>
                <w:szCs w:val="22"/>
              </w:rPr>
            </w:pPr>
            <w:r w:rsidRPr="00060D4E">
              <w:rPr>
                <w:sz w:val="22"/>
                <w:szCs w:val="22"/>
              </w:rPr>
              <w:t xml:space="preserve">postacie: Mikołaja I, Napoleona III, Aleksandra II, lorda </w:t>
            </w:r>
            <w:proofErr w:type="spellStart"/>
            <w:r w:rsidRPr="00060D4E">
              <w:rPr>
                <w:sz w:val="22"/>
                <w:szCs w:val="22"/>
              </w:rPr>
              <w:t>Palmerstona</w:t>
            </w:r>
            <w:proofErr w:type="spellEnd"/>
            <w:r w:rsidRPr="00060D4E">
              <w:rPr>
                <w:sz w:val="22"/>
                <w:szCs w:val="22"/>
              </w:rPr>
              <w:t>, Aleksandra Walewskiego, Aleksandra Hercena, Aleksandra Mienszykowa, Adama Jerzego Czartoryskiego, Michała Czajkowskiego (</w:t>
            </w:r>
            <w:proofErr w:type="spellStart"/>
            <w:r w:rsidRPr="00060D4E">
              <w:rPr>
                <w:sz w:val="22"/>
                <w:szCs w:val="22"/>
              </w:rPr>
              <w:t>Sadyka</w:t>
            </w:r>
            <w:proofErr w:type="spellEnd"/>
            <w:r w:rsidRPr="00060D4E">
              <w:rPr>
                <w:sz w:val="22"/>
                <w:szCs w:val="22"/>
              </w:rPr>
              <w:t xml:space="preserve"> Paszy), Adama Mickiewicza</w:t>
            </w:r>
          </w:p>
          <w:p w:rsidR="005227EC" w:rsidRPr="00060D4E" w:rsidRDefault="005227EC" w:rsidP="005227EC">
            <w:pPr>
              <w:pStyle w:val="Akapitzlist1"/>
              <w:keepLines/>
              <w:numPr>
                <w:ilvl w:val="0"/>
                <w:numId w:val="64"/>
              </w:numPr>
              <w:rPr>
                <w:sz w:val="22"/>
                <w:szCs w:val="22"/>
              </w:rPr>
            </w:pPr>
            <w:r w:rsidRPr="00060D4E">
              <w:rPr>
                <w:sz w:val="22"/>
                <w:szCs w:val="22"/>
              </w:rPr>
              <w:t>przyczyny i rezultat wojny krymskiej</w:t>
            </w:r>
          </w:p>
          <w:p w:rsidR="005227EC" w:rsidRPr="00060D4E" w:rsidRDefault="005227EC" w:rsidP="005227EC">
            <w:pPr>
              <w:pStyle w:val="Akapitzlist1"/>
              <w:keepLines/>
              <w:numPr>
                <w:ilvl w:val="0"/>
                <w:numId w:val="64"/>
              </w:numPr>
              <w:rPr>
                <w:sz w:val="22"/>
                <w:szCs w:val="22"/>
              </w:rPr>
            </w:pPr>
            <w:r w:rsidRPr="00060D4E">
              <w:rPr>
                <w:sz w:val="22"/>
                <w:szCs w:val="22"/>
              </w:rPr>
              <w:t>żądania, które Rosja postawiła Turcji</w:t>
            </w:r>
          </w:p>
          <w:p w:rsidR="005227EC" w:rsidRPr="00060D4E" w:rsidRDefault="005227EC" w:rsidP="005227EC">
            <w:pPr>
              <w:pStyle w:val="Akapitzlist1"/>
              <w:keepLines/>
              <w:numPr>
                <w:ilvl w:val="0"/>
                <w:numId w:val="64"/>
              </w:numPr>
              <w:rPr>
                <w:sz w:val="22"/>
                <w:szCs w:val="22"/>
              </w:rPr>
            </w:pPr>
            <w:r w:rsidRPr="00060D4E">
              <w:rPr>
                <w:sz w:val="22"/>
                <w:szCs w:val="22"/>
              </w:rPr>
              <w:t>uczestników wojny krymskiej</w:t>
            </w:r>
          </w:p>
          <w:p w:rsidR="005227EC" w:rsidRPr="00060D4E" w:rsidRDefault="005227EC" w:rsidP="005227EC">
            <w:pPr>
              <w:pStyle w:val="Akapitzlist1"/>
              <w:keepLines/>
              <w:numPr>
                <w:ilvl w:val="0"/>
                <w:numId w:val="64"/>
              </w:numPr>
              <w:rPr>
                <w:sz w:val="22"/>
                <w:szCs w:val="22"/>
              </w:rPr>
            </w:pPr>
            <w:r w:rsidRPr="00060D4E">
              <w:rPr>
                <w:sz w:val="22"/>
                <w:szCs w:val="22"/>
              </w:rPr>
              <w:t>skutki wojny krymskiej</w:t>
            </w: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68"/>
              </w:numPr>
              <w:rPr>
                <w:sz w:val="22"/>
                <w:szCs w:val="22"/>
              </w:rPr>
            </w:pPr>
            <w:r w:rsidRPr="00060D4E">
              <w:rPr>
                <w:sz w:val="22"/>
                <w:szCs w:val="22"/>
              </w:rPr>
              <w:t xml:space="preserve">pojęcia: „żandarm Europy”, cenzura, panslawizm, cieśniny czarnomorskie, idea Trzeciego Rzymu, strefa zdemilitaryzowana, autonomia, agitacja, Dywizja Kozaków Sułtańskich, Pułk Kozaków Sułtańskich, dywersja, kondotierzy, kongres paryski, odwilż </w:t>
            </w:r>
            <w:proofErr w:type="spellStart"/>
            <w:r w:rsidRPr="00060D4E">
              <w:rPr>
                <w:sz w:val="22"/>
                <w:szCs w:val="22"/>
              </w:rPr>
              <w:t>posewastopolska</w:t>
            </w:r>
            <w:proofErr w:type="spellEnd"/>
            <w:r w:rsidRPr="00060D4E">
              <w:rPr>
                <w:sz w:val="22"/>
                <w:szCs w:val="22"/>
              </w:rPr>
              <w:t>, ukaz, poddaństwo, mir, uwłaszczenie, autokratyczny sposób rządzenia, samodzierżawie, „cienka czerwona linia”, Hospodarstwo Mołdawskie, Hospodarstwo Wołoskie, Księstwo Rumunii</w:t>
            </w:r>
          </w:p>
          <w:p w:rsidR="005227EC" w:rsidRPr="00060D4E" w:rsidRDefault="005227EC" w:rsidP="005227EC">
            <w:pPr>
              <w:pStyle w:val="Akapitzlist1"/>
              <w:keepLines/>
              <w:numPr>
                <w:ilvl w:val="0"/>
                <w:numId w:val="68"/>
              </w:numPr>
              <w:rPr>
                <w:sz w:val="22"/>
                <w:szCs w:val="22"/>
              </w:rPr>
            </w:pPr>
            <w:r w:rsidRPr="00060D4E">
              <w:rPr>
                <w:sz w:val="22"/>
                <w:szCs w:val="22"/>
              </w:rPr>
              <w:t>dlaczego Mikołaja I nazywano „żandarmem Europy”</w:t>
            </w:r>
          </w:p>
          <w:p w:rsidR="005227EC" w:rsidRPr="00060D4E" w:rsidRDefault="005227EC" w:rsidP="005227EC">
            <w:pPr>
              <w:pStyle w:val="Akapitzlist1"/>
              <w:keepLines/>
              <w:numPr>
                <w:ilvl w:val="0"/>
                <w:numId w:val="68"/>
              </w:numPr>
              <w:rPr>
                <w:sz w:val="22"/>
                <w:szCs w:val="22"/>
              </w:rPr>
            </w:pPr>
            <w:r w:rsidRPr="00060D4E">
              <w:rPr>
                <w:sz w:val="22"/>
                <w:szCs w:val="22"/>
              </w:rPr>
              <w:t>cele polityczne Aleksandra Hercena</w:t>
            </w:r>
          </w:p>
          <w:p w:rsidR="005227EC" w:rsidRPr="00060D4E" w:rsidRDefault="005227EC" w:rsidP="005227EC">
            <w:pPr>
              <w:pStyle w:val="Akapitzlist1"/>
              <w:keepLines/>
              <w:numPr>
                <w:ilvl w:val="0"/>
                <w:numId w:val="68"/>
              </w:numPr>
              <w:rPr>
                <w:sz w:val="22"/>
                <w:szCs w:val="22"/>
              </w:rPr>
            </w:pPr>
            <w:r w:rsidRPr="00060D4E">
              <w:rPr>
                <w:sz w:val="22"/>
                <w:szCs w:val="22"/>
              </w:rPr>
              <w:t>rolę idei Trzeciego Rzymu w polityce Rosji</w:t>
            </w:r>
          </w:p>
          <w:p w:rsidR="005227EC" w:rsidRPr="00060D4E" w:rsidRDefault="005227EC" w:rsidP="005227EC">
            <w:pPr>
              <w:pStyle w:val="Akapitzlist1"/>
              <w:keepLines/>
              <w:numPr>
                <w:ilvl w:val="0"/>
                <w:numId w:val="68"/>
              </w:numPr>
              <w:rPr>
                <w:sz w:val="22"/>
                <w:szCs w:val="22"/>
              </w:rPr>
            </w:pPr>
            <w:r w:rsidRPr="00060D4E">
              <w:rPr>
                <w:sz w:val="22"/>
                <w:szCs w:val="22"/>
              </w:rPr>
              <w:t>cele polityki imperialnej Rosji</w:t>
            </w:r>
          </w:p>
          <w:p w:rsidR="005227EC" w:rsidRPr="00060D4E" w:rsidRDefault="005227EC" w:rsidP="005227EC">
            <w:pPr>
              <w:pStyle w:val="Akapitzlist1"/>
              <w:keepLines/>
              <w:numPr>
                <w:ilvl w:val="0"/>
                <w:numId w:val="68"/>
              </w:numPr>
              <w:rPr>
                <w:sz w:val="22"/>
                <w:szCs w:val="22"/>
              </w:rPr>
            </w:pPr>
            <w:r w:rsidRPr="00060D4E">
              <w:rPr>
                <w:sz w:val="22"/>
                <w:szCs w:val="22"/>
              </w:rPr>
              <w:t>jak zmieniłaby się pozycja Turcji, gdyby spełniła ona żądania Rosji</w:t>
            </w:r>
          </w:p>
          <w:p w:rsidR="005227EC" w:rsidRPr="00060D4E" w:rsidRDefault="005227EC" w:rsidP="005227EC">
            <w:pPr>
              <w:pStyle w:val="Akapitzlist1"/>
              <w:keepLines/>
              <w:numPr>
                <w:ilvl w:val="0"/>
                <w:numId w:val="68"/>
              </w:numPr>
              <w:rPr>
                <w:sz w:val="22"/>
                <w:szCs w:val="22"/>
              </w:rPr>
            </w:pPr>
            <w:r w:rsidRPr="00060D4E">
              <w:rPr>
                <w:sz w:val="22"/>
                <w:szCs w:val="22"/>
              </w:rPr>
              <w:t>rolę floty czarnomorskiej w basenie Morza Czarnego</w:t>
            </w:r>
          </w:p>
          <w:p w:rsidR="005227EC" w:rsidRPr="00060D4E" w:rsidRDefault="005227EC" w:rsidP="005227EC">
            <w:pPr>
              <w:pStyle w:val="Akapitzlist1"/>
              <w:keepLines/>
              <w:numPr>
                <w:ilvl w:val="0"/>
                <w:numId w:val="68"/>
              </w:numPr>
              <w:rPr>
                <w:sz w:val="22"/>
                <w:szCs w:val="22"/>
              </w:rPr>
            </w:pPr>
            <w:r w:rsidRPr="00060D4E">
              <w:rPr>
                <w:sz w:val="22"/>
                <w:szCs w:val="22"/>
              </w:rPr>
              <w:t>dlaczego Mikołaj I nazwał Turcję „konającym człowiekiem”</w:t>
            </w:r>
          </w:p>
          <w:p w:rsidR="005227EC" w:rsidRPr="00060D4E" w:rsidRDefault="005227EC" w:rsidP="005227EC">
            <w:pPr>
              <w:pStyle w:val="Akapitzlist1"/>
              <w:keepLines/>
              <w:numPr>
                <w:ilvl w:val="0"/>
                <w:numId w:val="68"/>
              </w:numPr>
              <w:rPr>
                <w:sz w:val="22"/>
                <w:szCs w:val="22"/>
              </w:rPr>
            </w:pPr>
            <w:r w:rsidRPr="00060D4E">
              <w:rPr>
                <w:sz w:val="22"/>
                <w:szCs w:val="22"/>
              </w:rPr>
              <w:t>dlaczego Rosja szerzyła ideę panslawizmu</w:t>
            </w:r>
          </w:p>
          <w:p w:rsidR="005227EC" w:rsidRPr="00060D4E" w:rsidRDefault="005227EC" w:rsidP="005227EC">
            <w:pPr>
              <w:pStyle w:val="Akapitzlist1"/>
              <w:keepLines/>
              <w:numPr>
                <w:ilvl w:val="0"/>
                <w:numId w:val="68"/>
              </w:numPr>
              <w:rPr>
                <w:sz w:val="22"/>
                <w:szCs w:val="22"/>
              </w:rPr>
            </w:pPr>
            <w:r w:rsidRPr="00060D4E">
              <w:rPr>
                <w:sz w:val="22"/>
                <w:szCs w:val="22"/>
              </w:rPr>
              <w:t>jaką rolę odgrywało prawosławie w zbliżeniu Rosji i Słowian na Bałkanach</w:t>
            </w:r>
          </w:p>
          <w:p w:rsidR="005227EC" w:rsidRPr="00060D4E" w:rsidRDefault="005227EC" w:rsidP="005227EC">
            <w:pPr>
              <w:pStyle w:val="Akapitzlist1"/>
              <w:keepLines/>
              <w:numPr>
                <w:ilvl w:val="0"/>
                <w:numId w:val="68"/>
              </w:numPr>
              <w:rPr>
                <w:sz w:val="22"/>
                <w:szCs w:val="22"/>
              </w:rPr>
            </w:pPr>
            <w:r w:rsidRPr="00060D4E">
              <w:rPr>
                <w:sz w:val="22"/>
                <w:szCs w:val="22"/>
              </w:rPr>
              <w:t xml:space="preserve">dlaczego Wielka Brytania, Francja, papiestwo i Królestwo Sardynii </w:t>
            </w:r>
            <w:r w:rsidRPr="00060D4E">
              <w:rPr>
                <w:sz w:val="22"/>
                <w:szCs w:val="22"/>
              </w:rPr>
              <w:lastRenderedPageBreak/>
              <w:t>zdecydowały się na udział w wojnie krymskiej</w:t>
            </w:r>
          </w:p>
          <w:p w:rsidR="005227EC" w:rsidRPr="00060D4E" w:rsidRDefault="005227EC" w:rsidP="005227EC">
            <w:pPr>
              <w:pStyle w:val="Akapitzlist1"/>
              <w:keepLines/>
              <w:numPr>
                <w:ilvl w:val="0"/>
                <w:numId w:val="68"/>
              </w:numPr>
              <w:rPr>
                <w:sz w:val="22"/>
                <w:szCs w:val="22"/>
              </w:rPr>
            </w:pPr>
            <w:r w:rsidRPr="00060D4E">
              <w:rPr>
                <w:sz w:val="22"/>
                <w:szCs w:val="22"/>
              </w:rPr>
              <w:t>znaczenie oblężenia Sewastopola dla rezultatu wojny krymskiej</w:t>
            </w:r>
          </w:p>
          <w:p w:rsidR="005227EC" w:rsidRPr="00060D4E" w:rsidRDefault="005227EC" w:rsidP="005227EC">
            <w:pPr>
              <w:pStyle w:val="Akapitzlist1"/>
              <w:keepLines/>
              <w:numPr>
                <w:ilvl w:val="0"/>
                <w:numId w:val="68"/>
              </w:numPr>
              <w:rPr>
                <w:sz w:val="22"/>
                <w:szCs w:val="22"/>
              </w:rPr>
            </w:pPr>
            <w:r w:rsidRPr="00060D4E">
              <w:rPr>
                <w:sz w:val="22"/>
                <w:szCs w:val="22"/>
              </w:rPr>
              <w:t>wpływ wojny krymskiej na Święte Przymierze</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68"/>
              </w:numPr>
              <w:rPr>
                <w:sz w:val="22"/>
                <w:szCs w:val="22"/>
              </w:rPr>
            </w:pPr>
            <w:r w:rsidRPr="00060D4E">
              <w:rPr>
                <w:sz w:val="22"/>
                <w:szCs w:val="22"/>
              </w:rPr>
              <w:t>wymienić przyczyny wojny krymskiej</w:t>
            </w:r>
          </w:p>
          <w:p w:rsidR="005227EC" w:rsidRPr="00060D4E" w:rsidRDefault="005227EC" w:rsidP="005227EC">
            <w:pPr>
              <w:pStyle w:val="Akapitzlist1"/>
              <w:keepLines/>
              <w:numPr>
                <w:ilvl w:val="0"/>
                <w:numId w:val="68"/>
              </w:numPr>
              <w:rPr>
                <w:sz w:val="22"/>
                <w:szCs w:val="22"/>
              </w:rPr>
            </w:pPr>
            <w:r w:rsidRPr="00060D4E">
              <w:rPr>
                <w:sz w:val="22"/>
                <w:szCs w:val="22"/>
              </w:rPr>
              <w:t>wyjaśnić genezę wojny krymskiej</w:t>
            </w:r>
          </w:p>
          <w:p w:rsidR="005227EC" w:rsidRPr="00060D4E" w:rsidRDefault="005227EC" w:rsidP="005227EC">
            <w:pPr>
              <w:pStyle w:val="Akapitzlist1"/>
              <w:keepLines/>
              <w:numPr>
                <w:ilvl w:val="0"/>
                <w:numId w:val="68"/>
              </w:numPr>
              <w:rPr>
                <w:sz w:val="22"/>
                <w:szCs w:val="22"/>
              </w:rPr>
            </w:pPr>
            <w:r w:rsidRPr="00060D4E">
              <w:rPr>
                <w:sz w:val="22"/>
                <w:szCs w:val="22"/>
              </w:rPr>
              <w:t>scharakteryzować interesy państw uczestniczących w wojnie krymskiej</w:t>
            </w:r>
          </w:p>
          <w:p w:rsidR="005227EC" w:rsidRPr="00060D4E" w:rsidRDefault="005227EC" w:rsidP="005227EC">
            <w:pPr>
              <w:pStyle w:val="Akapitzlist1"/>
              <w:keepLines/>
              <w:numPr>
                <w:ilvl w:val="0"/>
                <w:numId w:val="68"/>
              </w:numPr>
              <w:rPr>
                <w:sz w:val="22"/>
                <w:szCs w:val="22"/>
              </w:rPr>
            </w:pPr>
            <w:r w:rsidRPr="00060D4E">
              <w:rPr>
                <w:sz w:val="22"/>
                <w:szCs w:val="22"/>
              </w:rPr>
              <w:t>wyjaśnić, jakie nadzieje wiązali Polacy z wybuchem wojny krymskiej</w:t>
            </w:r>
          </w:p>
          <w:p w:rsidR="005227EC" w:rsidRPr="00060D4E" w:rsidRDefault="005227EC" w:rsidP="005227EC">
            <w:pPr>
              <w:pStyle w:val="Akapitzlist1"/>
              <w:keepLines/>
              <w:numPr>
                <w:ilvl w:val="0"/>
                <w:numId w:val="68"/>
              </w:numPr>
              <w:rPr>
                <w:sz w:val="22"/>
                <w:szCs w:val="22"/>
              </w:rPr>
            </w:pPr>
            <w:r w:rsidRPr="00060D4E">
              <w:rPr>
                <w:sz w:val="22"/>
                <w:szCs w:val="22"/>
              </w:rPr>
              <w:t>omówić sposoby zaangażowania Polaków po stronie mocarstw zachodnich i Turcji</w:t>
            </w:r>
          </w:p>
          <w:p w:rsidR="005227EC" w:rsidRPr="00060D4E" w:rsidRDefault="005227EC" w:rsidP="005227EC">
            <w:pPr>
              <w:pStyle w:val="Akapitzlist1"/>
              <w:keepLines/>
              <w:numPr>
                <w:ilvl w:val="0"/>
                <w:numId w:val="68"/>
              </w:numPr>
              <w:rPr>
                <w:sz w:val="22"/>
                <w:szCs w:val="22"/>
              </w:rPr>
            </w:pPr>
            <w:r w:rsidRPr="00060D4E">
              <w:rPr>
                <w:sz w:val="22"/>
                <w:szCs w:val="22"/>
              </w:rPr>
              <w:t>wyjaśnić skutki wojny krymskiej</w:t>
            </w:r>
          </w:p>
          <w:p w:rsidR="005227EC" w:rsidRPr="00060D4E" w:rsidRDefault="005227EC" w:rsidP="005227EC">
            <w:pPr>
              <w:pStyle w:val="Akapitzlist1"/>
              <w:keepLines/>
              <w:numPr>
                <w:ilvl w:val="0"/>
                <w:numId w:val="68"/>
              </w:numPr>
              <w:rPr>
                <w:sz w:val="22"/>
                <w:szCs w:val="22"/>
              </w:rPr>
            </w:pPr>
            <w:r w:rsidRPr="00060D4E">
              <w:rPr>
                <w:sz w:val="22"/>
                <w:szCs w:val="22"/>
              </w:rPr>
              <w:t>wymienić postanowienia kongresu paryskiego 1856 r.</w:t>
            </w:r>
          </w:p>
          <w:p w:rsidR="005227EC" w:rsidRPr="00060D4E" w:rsidRDefault="005227EC" w:rsidP="005227EC">
            <w:pPr>
              <w:pStyle w:val="Akapitzlist1"/>
              <w:keepLines/>
              <w:numPr>
                <w:ilvl w:val="0"/>
                <w:numId w:val="68"/>
              </w:numPr>
              <w:rPr>
                <w:sz w:val="22"/>
                <w:szCs w:val="22"/>
              </w:rPr>
            </w:pPr>
            <w:r w:rsidRPr="00060D4E">
              <w:rPr>
                <w:sz w:val="22"/>
                <w:szCs w:val="22"/>
              </w:rPr>
              <w:t>przedstawić główne reformy Aleksandra II</w:t>
            </w:r>
          </w:p>
          <w:p w:rsidR="005227EC" w:rsidRPr="00060D4E" w:rsidRDefault="005227EC" w:rsidP="005227EC">
            <w:pPr>
              <w:pStyle w:val="Akapitzlist1"/>
              <w:keepLines/>
              <w:numPr>
                <w:ilvl w:val="0"/>
                <w:numId w:val="68"/>
              </w:numPr>
              <w:rPr>
                <w:sz w:val="22"/>
                <w:szCs w:val="22"/>
              </w:rPr>
            </w:pPr>
            <w:r w:rsidRPr="00060D4E">
              <w:rPr>
                <w:sz w:val="22"/>
                <w:szCs w:val="22"/>
              </w:rPr>
              <w:t>wyjaśnić, na jakich zasadach przeprowadzono uwłaszczenie chłopów w Rosji</w:t>
            </w:r>
          </w:p>
          <w:p w:rsidR="005227EC" w:rsidRPr="00060D4E" w:rsidRDefault="005227EC" w:rsidP="005227EC">
            <w:pPr>
              <w:pStyle w:val="Akapitzlist1"/>
              <w:keepLines/>
              <w:numPr>
                <w:ilvl w:val="0"/>
                <w:numId w:val="68"/>
              </w:numPr>
              <w:rPr>
                <w:sz w:val="22"/>
                <w:szCs w:val="22"/>
              </w:rPr>
            </w:pPr>
            <w:r w:rsidRPr="00060D4E">
              <w:rPr>
                <w:sz w:val="22"/>
                <w:szCs w:val="22"/>
              </w:rPr>
              <w:t>przedstawić wpływ wojny krymskiej na dążenia niepodległościowe ludów bałkańskich</w:t>
            </w:r>
          </w:p>
          <w:p w:rsidR="005227EC" w:rsidRPr="00060D4E" w:rsidRDefault="005227EC" w:rsidP="005227EC">
            <w:pPr>
              <w:pStyle w:val="Akapitzlist1"/>
              <w:keepLines/>
              <w:numPr>
                <w:ilvl w:val="0"/>
                <w:numId w:val="68"/>
              </w:numPr>
              <w:rPr>
                <w:sz w:val="22"/>
                <w:szCs w:val="22"/>
              </w:rPr>
            </w:pPr>
            <w:r w:rsidRPr="00060D4E">
              <w:rPr>
                <w:sz w:val="22"/>
                <w:szCs w:val="22"/>
              </w:rPr>
              <w:t>wskazać na mapie Sewastopol, Mołdawię, Wołoszczyznę, Synopę, Bosfor, Dardanele</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XXXIII.2)</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Wojna secesyjna (rozdz. 14)</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69"/>
              </w:numPr>
              <w:rPr>
                <w:sz w:val="22"/>
                <w:szCs w:val="22"/>
              </w:rPr>
            </w:pPr>
            <w:r w:rsidRPr="00060D4E">
              <w:rPr>
                <w:sz w:val="22"/>
                <w:szCs w:val="22"/>
              </w:rPr>
              <w:t>daty: 1860, 1861, 1861–</w:t>
            </w:r>
            <w:r w:rsidRPr="00060D4E">
              <w:rPr>
                <w:sz w:val="22"/>
                <w:szCs w:val="22"/>
              </w:rPr>
              <w:br/>
              <w:t xml:space="preserve">–1865, 1862, 1863, 1865, 1867 </w:t>
            </w:r>
          </w:p>
          <w:p w:rsidR="005227EC" w:rsidRPr="00060D4E" w:rsidRDefault="005227EC" w:rsidP="005227EC">
            <w:pPr>
              <w:pStyle w:val="Akapitzlist1"/>
              <w:keepLines/>
              <w:numPr>
                <w:ilvl w:val="0"/>
                <w:numId w:val="69"/>
              </w:numPr>
              <w:rPr>
                <w:sz w:val="22"/>
                <w:szCs w:val="22"/>
              </w:rPr>
            </w:pPr>
            <w:r w:rsidRPr="00060D4E">
              <w:rPr>
                <w:sz w:val="22"/>
                <w:szCs w:val="22"/>
              </w:rPr>
              <w:t xml:space="preserve">postacie: Abrahama Lincolna, Jeffersona Davisa, Roberta Lee, Thomasa Jacksona, Ulyssesa Granta, Williama Shermana, Davida Portera, </w:t>
            </w:r>
            <w:proofErr w:type="spellStart"/>
            <w:r w:rsidRPr="00060D4E">
              <w:rPr>
                <w:sz w:val="22"/>
                <w:szCs w:val="22"/>
              </w:rPr>
              <w:t>Winfielda</w:t>
            </w:r>
            <w:proofErr w:type="spellEnd"/>
            <w:r w:rsidRPr="00060D4E">
              <w:rPr>
                <w:sz w:val="22"/>
                <w:szCs w:val="22"/>
              </w:rPr>
              <w:t xml:space="preserve"> Scotta, Williama Henry’ego Sewarda, Nathana </w:t>
            </w:r>
            <w:proofErr w:type="spellStart"/>
            <w:r w:rsidRPr="00060D4E">
              <w:rPr>
                <w:sz w:val="22"/>
                <w:szCs w:val="22"/>
              </w:rPr>
              <w:t>Bedforda</w:t>
            </w:r>
            <w:proofErr w:type="spellEnd"/>
            <w:r w:rsidRPr="00060D4E">
              <w:rPr>
                <w:sz w:val="22"/>
                <w:szCs w:val="22"/>
              </w:rPr>
              <w:t xml:space="preserve"> </w:t>
            </w:r>
            <w:proofErr w:type="spellStart"/>
            <w:r w:rsidRPr="00060D4E">
              <w:rPr>
                <w:sz w:val="22"/>
                <w:szCs w:val="22"/>
              </w:rPr>
              <w:t>Forresta</w:t>
            </w:r>
            <w:proofErr w:type="spellEnd"/>
          </w:p>
          <w:p w:rsidR="005227EC" w:rsidRPr="00060D4E" w:rsidRDefault="005227EC" w:rsidP="005227EC">
            <w:pPr>
              <w:pStyle w:val="Akapitzlist1"/>
              <w:keepLines/>
              <w:numPr>
                <w:ilvl w:val="0"/>
                <w:numId w:val="69"/>
              </w:numPr>
              <w:rPr>
                <w:sz w:val="22"/>
                <w:szCs w:val="22"/>
              </w:rPr>
            </w:pPr>
            <w:r w:rsidRPr="00060D4E">
              <w:rPr>
                <w:sz w:val="22"/>
                <w:szCs w:val="22"/>
              </w:rPr>
              <w:t>przyczyny wybuchu wojny secesyjnej w USA</w:t>
            </w:r>
          </w:p>
          <w:p w:rsidR="005227EC" w:rsidRPr="00060D4E" w:rsidRDefault="005227EC" w:rsidP="005227EC">
            <w:pPr>
              <w:pStyle w:val="Akapitzlist1"/>
              <w:keepLines/>
              <w:numPr>
                <w:ilvl w:val="0"/>
                <w:numId w:val="69"/>
              </w:numPr>
              <w:rPr>
                <w:sz w:val="22"/>
                <w:szCs w:val="22"/>
              </w:rPr>
            </w:pPr>
            <w:r w:rsidRPr="00060D4E">
              <w:rPr>
                <w:sz w:val="22"/>
                <w:szCs w:val="22"/>
              </w:rPr>
              <w:t>skutki wojny secesyjnej</w:t>
            </w: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70"/>
              </w:numPr>
              <w:rPr>
                <w:sz w:val="22"/>
                <w:szCs w:val="22"/>
              </w:rPr>
            </w:pPr>
            <w:r w:rsidRPr="00060D4E">
              <w:rPr>
                <w:sz w:val="22"/>
                <w:szCs w:val="22"/>
              </w:rPr>
              <w:t xml:space="preserve">pojęcia: Unia, państwo federacyjne, stan, Amerykańskie Stowarzyszenie </w:t>
            </w:r>
            <w:proofErr w:type="spellStart"/>
            <w:r w:rsidRPr="00060D4E">
              <w:rPr>
                <w:sz w:val="22"/>
                <w:szCs w:val="22"/>
              </w:rPr>
              <w:t>Antyniewolnicze</w:t>
            </w:r>
            <w:proofErr w:type="spellEnd"/>
            <w:r w:rsidRPr="00060D4E">
              <w:rPr>
                <w:sz w:val="22"/>
                <w:szCs w:val="22"/>
              </w:rPr>
              <w:t xml:space="preserve">, abolicja, stany wolne, stany niewolnicze, republikanie, demokraci, secesja, Skonfederowane Stany Ameryki, Konfederacja, unioniści, jankesi, konfederaci, Proklamacja emancypacji, taktyka spalonej ziemi, amnestia, XIII poprawka do konstytucji, segregacja rasowa, rezerwaty, złoty wiek Ameryki, kongresmen, Ku </w:t>
            </w:r>
            <w:proofErr w:type="spellStart"/>
            <w:r w:rsidRPr="00060D4E">
              <w:rPr>
                <w:sz w:val="22"/>
                <w:szCs w:val="22"/>
              </w:rPr>
              <w:t>Klux</w:t>
            </w:r>
            <w:proofErr w:type="spellEnd"/>
            <w:r w:rsidRPr="00060D4E">
              <w:rPr>
                <w:sz w:val="22"/>
                <w:szCs w:val="22"/>
              </w:rPr>
              <w:t xml:space="preserve"> Klan, rasizm, lincz, karabin wielostrzałowy, plan anakondy, system łupów </w:t>
            </w:r>
          </w:p>
          <w:p w:rsidR="005227EC" w:rsidRPr="00060D4E" w:rsidRDefault="005227EC" w:rsidP="005227EC">
            <w:pPr>
              <w:pStyle w:val="Akapitzlist1"/>
              <w:keepLines/>
              <w:numPr>
                <w:ilvl w:val="0"/>
                <w:numId w:val="70"/>
              </w:numPr>
              <w:rPr>
                <w:sz w:val="22"/>
                <w:szCs w:val="22"/>
              </w:rPr>
            </w:pPr>
            <w:r w:rsidRPr="00060D4E">
              <w:rPr>
                <w:sz w:val="22"/>
                <w:szCs w:val="22"/>
              </w:rPr>
              <w:t>wpływ problemu niewolnictwa na wybuch wojny secesyjnej w USA</w:t>
            </w:r>
          </w:p>
          <w:p w:rsidR="005227EC" w:rsidRPr="00060D4E" w:rsidRDefault="005227EC" w:rsidP="005227EC">
            <w:pPr>
              <w:pStyle w:val="Akapitzlist1"/>
              <w:keepLines/>
              <w:numPr>
                <w:ilvl w:val="0"/>
                <w:numId w:val="70"/>
              </w:numPr>
              <w:rPr>
                <w:sz w:val="22"/>
                <w:szCs w:val="22"/>
              </w:rPr>
            </w:pPr>
            <w:r w:rsidRPr="00060D4E">
              <w:rPr>
                <w:sz w:val="22"/>
                <w:szCs w:val="22"/>
              </w:rPr>
              <w:t>różnice społeczno-gospodarcze między Północą i Południem</w:t>
            </w:r>
          </w:p>
          <w:p w:rsidR="005227EC" w:rsidRPr="00060D4E" w:rsidRDefault="005227EC" w:rsidP="005227EC">
            <w:pPr>
              <w:pStyle w:val="Akapitzlist1"/>
              <w:keepLines/>
              <w:numPr>
                <w:ilvl w:val="0"/>
                <w:numId w:val="70"/>
              </w:numPr>
              <w:rPr>
                <w:sz w:val="22"/>
                <w:szCs w:val="22"/>
              </w:rPr>
            </w:pPr>
            <w:r w:rsidRPr="00060D4E">
              <w:rPr>
                <w:sz w:val="22"/>
                <w:szCs w:val="22"/>
              </w:rPr>
              <w:t>dlaczego Południe sprzeciwiało się zniesieniu niewolnictwa</w:t>
            </w:r>
          </w:p>
          <w:p w:rsidR="005227EC" w:rsidRPr="00060D4E" w:rsidRDefault="005227EC" w:rsidP="005227EC">
            <w:pPr>
              <w:pStyle w:val="Akapitzlist1"/>
              <w:keepLines/>
              <w:numPr>
                <w:ilvl w:val="0"/>
                <w:numId w:val="70"/>
              </w:numPr>
              <w:rPr>
                <w:sz w:val="22"/>
                <w:szCs w:val="22"/>
              </w:rPr>
            </w:pPr>
            <w:r w:rsidRPr="00060D4E">
              <w:rPr>
                <w:sz w:val="22"/>
                <w:szCs w:val="22"/>
              </w:rPr>
              <w:t xml:space="preserve">dlaczego wojna secesyjna pochłonęła aż 600 tys. ofiar, a ok. </w:t>
            </w:r>
            <w:r w:rsidRPr="00060D4E">
              <w:rPr>
                <w:sz w:val="22"/>
                <w:szCs w:val="22"/>
              </w:rPr>
              <w:br/>
              <w:t>1 mln żołnierzy zostało rannych</w:t>
            </w:r>
          </w:p>
          <w:p w:rsidR="005227EC" w:rsidRPr="00060D4E" w:rsidRDefault="005227EC" w:rsidP="005227EC">
            <w:pPr>
              <w:pStyle w:val="Akapitzlist1"/>
              <w:keepLines/>
              <w:numPr>
                <w:ilvl w:val="0"/>
                <w:numId w:val="70"/>
              </w:numPr>
              <w:rPr>
                <w:sz w:val="22"/>
                <w:szCs w:val="22"/>
              </w:rPr>
            </w:pPr>
            <w:r w:rsidRPr="00060D4E">
              <w:rPr>
                <w:sz w:val="22"/>
                <w:szCs w:val="22"/>
              </w:rPr>
              <w:t>dlaczego Abraham Lincoln jest postrzegany jako męczennik walki o prawa człowieka</w:t>
            </w:r>
          </w:p>
          <w:p w:rsidR="005227EC" w:rsidRPr="00060D4E" w:rsidRDefault="005227EC" w:rsidP="005227EC">
            <w:pPr>
              <w:pStyle w:val="Akapitzlist1"/>
              <w:keepLines/>
              <w:numPr>
                <w:ilvl w:val="0"/>
                <w:numId w:val="70"/>
              </w:numPr>
              <w:rPr>
                <w:sz w:val="22"/>
                <w:szCs w:val="22"/>
              </w:rPr>
            </w:pPr>
            <w:r w:rsidRPr="00060D4E">
              <w:rPr>
                <w:sz w:val="22"/>
                <w:szCs w:val="22"/>
              </w:rPr>
              <w:t>dlaczego po zakończeniu wojny secesyjnej rozpoczął się okres zwany złotym wiekiem Ameryki</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70"/>
              </w:numPr>
              <w:rPr>
                <w:sz w:val="22"/>
                <w:szCs w:val="22"/>
              </w:rPr>
            </w:pPr>
            <w:r w:rsidRPr="00060D4E">
              <w:rPr>
                <w:sz w:val="22"/>
                <w:szCs w:val="22"/>
              </w:rPr>
              <w:t>wyjaśnić przyczyny wojny secesyjnej</w:t>
            </w:r>
          </w:p>
          <w:p w:rsidR="005227EC" w:rsidRPr="00060D4E" w:rsidRDefault="005227EC" w:rsidP="005227EC">
            <w:pPr>
              <w:pStyle w:val="Akapitzlist1"/>
              <w:keepLines/>
              <w:numPr>
                <w:ilvl w:val="0"/>
                <w:numId w:val="70"/>
              </w:numPr>
              <w:rPr>
                <w:sz w:val="22"/>
                <w:szCs w:val="22"/>
              </w:rPr>
            </w:pPr>
            <w:r w:rsidRPr="00060D4E">
              <w:rPr>
                <w:sz w:val="22"/>
                <w:szCs w:val="22"/>
              </w:rPr>
              <w:t>wskazać walczące strony w czasie wojny secesyjnej</w:t>
            </w:r>
          </w:p>
          <w:p w:rsidR="005227EC" w:rsidRPr="00060D4E" w:rsidRDefault="005227EC" w:rsidP="005227EC">
            <w:pPr>
              <w:pStyle w:val="Akapitzlist1"/>
              <w:keepLines/>
              <w:numPr>
                <w:ilvl w:val="0"/>
                <w:numId w:val="70"/>
              </w:numPr>
              <w:rPr>
                <w:sz w:val="22"/>
                <w:szCs w:val="22"/>
              </w:rPr>
            </w:pPr>
            <w:r w:rsidRPr="00060D4E">
              <w:rPr>
                <w:sz w:val="22"/>
                <w:szCs w:val="22"/>
              </w:rPr>
              <w:t>wymienić konsekwencje wojny secesyjnej</w:t>
            </w:r>
          </w:p>
          <w:p w:rsidR="005227EC" w:rsidRPr="00060D4E" w:rsidRDefault="005227EC" w:rsidP="005227EC">
            <w:pPr>
              <w:pStyle w:val="Akapitzlist1"/>
              <w:keepLines/>
              <w:numPr>
                <w:ilvl w:val="0"/>
                <w:numId w:val="70"/>
              </w:numPr>
              <w:rPr>
                <w:sz w:val="22"/>
                <w:szCs w:val="22"/>
              </w:rPr>
            </w:pPr>
            <w:r w:rsidRPr="00060D4E">
              <w:rPr>
                <w:sz w:val="22"/>
                <w:szCs w:val="22"/>
              </w:rPr>
              <w:t>scharakteryzować przebieg walk w trakcie wojny domowej w USA</w:t>
            </w:r>
          </w:p>
          <w:p w:rsidR="005227EC" w:rsidRPr="00060D4E" w:rsidRDefault="005227EC" w:rsidP="005227EC">
            <w:pPr>
              <w:pStyle w:val="Akapitzlist1"/>
              <w:keepLines/>
              <w:numPr>
                <w:ilvl w:val="0"/>
                <w:numId w:val="70"/>
              </w:numPr>
              <w:rPr>
                <w:sz w:val="22"/>
                <w:szCs w:val="22"/>
              </w:rPr>
            </w:pPr>
            <w:r w:rsidRPr="00060D4E">
              <w:rPr>
                <w:sz w:val="22"/>
                <w:szCs w:val="22"/>
              </w:rPr>
              <w:t>omówić znaczenie wojny secesyjnej dla zniesienia niewolnictwa w Stanach Zjednoczonych</w:t>
            </w:r>
          </w:p>
          <w:p w:rsidR="005227EC" w:rsidRPr="00060D4E" w:rsidRDefault="005227EC" w:rsidP="005227EC">
            <w:pPr>
              <w:pStyle w:val="Akapitzlist1"/>
              <w:keepLines/>
              <w:numPr>
                <w:ilvl w:val="0"/>
                <w:numId w:val="70"/>
              </w:numPr>
              <w:rPr>
                <w:sz w:val="22"/>
                <w:szCs w:val="22"/>
              </w:rPr>
            </w:pPr>
            <w:r w:rsidRPr="00060D4E">
              <w:rPr>
                <w:sz w:val="22"/>
                <w:szCs w:val="22"/>
              </w:rPr>
              <w:t>wymienić prawa, które na mocy Proklamacji zniesienia niewolnictwa uzyskali czarnoskórzy mieszkańcy Ameryki</w:t>
            </w:r>
          </w:p>
          <w:p w:rsidR="005227EC" w:rsidRPr="00060D4E" w:rsidRDefault="005227EC" w:rsidP="005227EC">
            <w:pPr>
              <w:pStyle w:val="Akapitzlist1"/>
              <w:keepLines/>
              <w:numPr>
                <w:ilvl w:val="0"/>
                <w:numId w:val="70"/>
              </w:numPr>
              <w:rPr>
                <w:sz w:val="22"/>
                <w:szCs w:val="22"/>
              </w:rPr>
            </w:pPr>
            <w:r w:rsidRPr="00060D4E">
              <w:rPr>
                <w:sz w:val="22"/>
                <w:szCs w:val="22"/>
              </w:rPr>
              <w:t>podać przykłady segregacji rasowej w USA</w:t>
            </w:r>
          </w:p>
          <w:p w:rsidR="005227EC" w:rsidRPr="00060D4E" w:rsidRDefault="005227EC" w:rsidP="005227EC">
            <w:pPr>
              <w:pStyle w:val="Akapitzlist1"/>
              <w:keepLines/>
              <w:numPr>
                <w:ilvl w:val="0"/>
                <w:numId w:val="70"/>
              </w:numPr>
              <w:rPr>
                <w:sz w:val="22"/>
                <w:szCs w:val="22"/>
              </w:rPr>
            </w:pPr>
            <w:r w:rsidRPr="00060D4E">
              <w:rPr>
                <w:sz w:val="22"/>
                <w:szCs w:val="22"/>
              </w:rPr>
              <w:t xml:space="preserve">wyjaśnić, w jakim celu biali Amerykanie utworzyli Ku </w:t>
            </w:r>
            <w:proofErr w:type="spellStart"/>
            <w:r w:rsidRPr="00060D4E">
              <w:rPr>
                <w:sz w:val="22"/>
                <w:szCs w:val="22"/>
              </w:rPr>
              <w:t>Klux</w:t>
            </w:r>
            <w:proofErr w:type="spellEnd"/>
            <w:r w:rsidRPr="00060D4E">
              <w:rPr>
                <w:sz w:val="22"/>
                <w:szCs w:val="22"/>
              </w:rPr>
              <w:t xml:space="preserve"> Klan</w:t>
            </w:r>
          </w:p>
          <w:p w:rsidR="005227EC" w:rsidRPr="00060D4E" w:rsidRDefault="005227EC" w:rsidP="005227EC">
            <w:pPr>
              <w:pStyle w:val="Akapitzlist1"/>
              <w:keepLines/>
              <w:numPr>
                <w:ilvl w:val="0"/>
                <w:numId w:val="70"/>
              </w:numPr>
              <w:rPr>
                <w:sz w:val="22"/>
                <w:szCs w:val="22"/>
              </w:rPr>
            </w:pPr>
            <w:r w:rsidRPr="00060D4E">
              <w:rPr>
                <w:sz w:val="22"/>
                <w:szCs w:val="22"/>
              </w:rPr>
              <w:t>omówić politykę władz Stanów Zjednoczonych względem rdzennej ludności</w:t>
            </w:r>
          </w:p>
          <w:p w:rsidR="005227EC" w:rsidRPr="00060D4E" w:rsidRDefault="005227EC" w:rsidP="005227EC">
            <w:pPr>
              <w:pStyle w:val="Akapitzlist1"/>
              <w:keepLines/>
              <w:numPr>
                <w:ilvl w:val="0"/>
                <w:numId w:val="70"/>
              </w:numPr>
              <w:rPr>
                <w:sz w:val="22"/>
                <w:szCs w:val="22"/>
              </w:rPr>
            </w:pPr>
            <w:r w:rsidRPr="00060D4E">
              <w:rPr>
                <w:sz w:val="22"/>
                <w:szCs w:val="22"/>
              </w:rPr>
              <w:t>przedstawić główne założenia konstytucji Skonfederowanych Stanów Ameryki</w:t>
            </w:r>
          </w:p>
          <w:p w:rsidR="005227EC" w:rsidRPr="00060D4E" w:rsidRDefault="005227EC" w:rsidP="005227EC">
            <w:pPr>
              <w:numPr>
                <w:ilvl w:val="0"/>
                <w:numId w:val="70"/>
              </w:numPr>
              <w:rPr>
                <w:sz w:val="22"/>
                <w:szCs w:val="22"/>
              </w:rPr>
            </w:pPr>
            <w:r w:rsidRPr="00060D4E">
              <w:rPr>
                <w:sz w:val="22"/>
                <w:szCs w:val="22"/>
              </w:rPr>
              <w:t xml:space="preserve">wyjaśnić, jak wojna secesyjna wpłynęła na kondycję gospodarki amerykańskiej </w:t>
            </w:r>
          </w:p>
          <w:p w:rsidR="005227EC" w:rsidRPr="00060D4E" w:rsidRDefault="005227EC" w:rsidP="005227EC">
            <w:pPr>
              <w:numPr>
                <w:ilvl w:val="0"/>
                <w:numId w:val="70"/>
              </w:numPr>
              <w:rPr>
                <w:sz w:val="22"/>
                <w:szCs w:val="22"/>
              </w:rPr>
            </w:pPr>
            <w:r w:rsidRPr="00060D4E">
              <w:rPr>
                <w:sz w:val="22"/>
                <w:szCs w:val="22"/>
              </w:rPr>
              <w:t>podać przykłady działalności filantropijnej amerykańskich milionerów</w:t>
            </w:r>
          </w:p>
          <w:p w:rsidR="005227EC" w:rsidRPr="00060D4E" w:rsidRDefault="005227EC" w:rsidP="005227EC">
            <w:pPr>
              <w:pStyle w:val="Akapitzlist1"/>
              <w:keepLines/>
              <w:numPr>
                <w:ilvl w:val="0"/>
                <w:numId w:val="70"/>
              </w:numPr>
              <w:rPr>
                <w:sz w:val="22"/>
                <w:szCs w:val="22"/>
                <w:lang w:val="en-GB"/>
              </w:rPr>
            </w:pPr>
            <w:proofErr w:type="spellStart"/>
            <w:r w:rsidRPr="00060D4E">
              <w:rPr>
                <w:sz w:val="22"/>
                <w:szCs w:val="22"/>
                <w:lang w:val="en-GB"/>
              </w:rPr>
              <w:t>wskazać</w:t>
            </w:r>
            <w:proofErr w:type="spellEnd"/>
            <w:r w:rsidRPr="00060D4E">
              <w:rPr>
                <w:sz w:val="22"/>
                <w:szCs w:val="22"/>
                <w:lang w:val="en-GB"/>
              </w:rPr>
              <w:t xml:space="preserve"> </w:t>
            </w:r>
            <w:proofErr w:type="spellStart"/>
            <w:r w:rsidRPr="00060D4E">
              <w:rPr>
                <w:sz w:val="22"/>
                <w:szCs w:val="22"/>
                <w:lang w:val="en-GB"/>
              </w:rPr>
              <w:t>na</w:t>
            </w:r>
            <w:proofErr w:type="spellEnd"/>
            <w:r w:rsidRPr="00060D4E">
              <w:rPr>
                <w:sz w:val="22"/>
                <w:szCs w:val="22"/>
                <w:lang w:val="en-GB"/>
              </w:rPr>
              <w:t xml:space="preserve"> </w:t>
            </w:r>
            <w:proofErr w:type="spellStart"/>
            <w:r w:rsidRPr="00060D4E">
              <w:rPr>
                <w:sz w:val="22"/>
                <w:szCs w:val="22"/>
                <w:lang w:val="en-GB"/>
              </w:rPr>
              <w:t>mapie</w:t>
            </w:r>
            <w:proofErr w:type="spellEnd"/>
            <w:r w:rsidRPr="00060D4E">
              <w:rPr>
                <w:sz w:val="22"/>
                <w:szCs w:val="22"/>
                <w:lang w:val="en-GB"/>
              </w:rPr>
              <w:t xml:space="preserve"> Richmond, Gettysburg, Appomattox, Galveston, West Point, </w:t>
            </w:r>
            <w:proofErr w:type="spellStart"/>
            <w:r w:rsidRPr="00060D4E">
              <w:rPr>
                <w:sz w:val="22"/>
                <w:szCs w:val="22"/>
                <w:lang w:val="en-GB"/>
              </w:rPr>
              <w:t>terytorium</w:t>
            </w:r>
            <w:proofErr w:type="spellEnd"/>
            <w:r w:rsidRPr="00060D4E">
              <w:rPr>
                <w:sz w:val="22"/>
                <w:szCs w:val="22"/>
                <w:lang w:val="en-GB"/>
              </w:rPr>
              <w:t xml:space="preserve"> </w:t>
            </w:r>
            <w:proofErr w:type="spellStart"/>
            <w:r w:rsidRPr="00060D4E">
              <w:rPr>
                <w:sz w:val="22"/>
                <w:szCs w:val="22"/>
                <w:lang w:val="en-GB"/>
              </w:rPr>
              <w:t>Konfederacji</w:t>
            </w:r>
            <w:proofErr w:type="spellEnd"/>
            <w:r w:rsidRPr="00060D4E">
              <w:rPr>
                <w:sz w:val="22"/>
                <w:szCs w:val="22"/>
                <w:lang w:val="en-GB"/>
              </w:rPr>
              <w:t xml:space="preserve"> </w:t>
            </w:r>
            <w:proofErr w:type="spellStart"/>
            <w:r w:rsidRPr="00060D4E">
              <w:rPr>
                <w:sz w:val="22"/>
                <w:szCs w:val="22"/>
                <w:lang w:val="en-GB"/>
              </w:rPr>
              <w:t>i</w:t>
            </w:r>
            <w:proofErr w:type="spellEnd"/>
            <w:r w:rsidRPr="00060D4E">
              <w:rPr>
                <w:sz w:val="22"/>
                <w:szCs w:val="22"/>
                <w:lang w:val="en-GB"/>
              </w:rPr>
              <w:t xml:space="preserve"> </w:t>
            </w:r>
            <w:proofErr w:type="spellStart"/>
            <w:r w:rsidRPr="00060D4E">
              <w:rPr>
                <w:sz w:val="22"/>
                <w:szCs w:val="22"/>
                <w:lang w:val="en-GB"/>
              </w:rPr>
              <w:t>Unii</w:t>
            </w:r>
            <w:proofErr w:type="spellEnd"/>
          </w:p>
          <w:p w:rsidR="005227EC" w:rsidRPr="00060D4E" w:rsidRDefault="005227EC" w:rsidP="005227EC">
            <w:pPr>
              <w:pStyle w:val="Akapitzlist1"/>
              <w:keepLines/>
              <w:numPr>
                <w:ilvl w:val="0"/>
                <w:numId w:val="70"/>
              </w:numPr>
              <w:rPr>
                <w:sz w:val="22"/>
                <w:szCs w:val="22"/>
              </w:rPr>
            </w:pPr>
            <w:r w:rsidRPr="00060D4E">
              <w:rPr>
                <w:sz w:val="22"/>
                <w:szCs w:val="22"/>
              </w:rPr>
              <w:t>wyjaśnić, w jaki sposób Alaska została przyłączona do USA</w:t>
            </w: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XXXIII.1)</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Zjednoczenie Włoch (rozdz. 15)</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71"/>
              </w:numPr>
              <w:rPr>
                <w:sz w:val="22"/>
                <w:szCs w:val="22"/>
              </w:rPr>
            </w:pPr>
            <w:r w:rsidRPr="00060D4E">
              <w:rPr>
                <w:sz w:val="22"/>
                <w:szCs w:val="22"/>
              </w:rPr>
              <w:t>daty: 1858, 1859, 1860, 1861, 1866, 1870</w:t>
            </w:r>
          </w:p>
          <w:p w:rsidR="005227EC" w:rsidRPr="00060D4E" w:rsidRDefault="005227EC" w:rsidP="005227EC">
            <w:pPr>
              <w:pStyle w:val="Akapitzlist1"/>
              <w:keepLines/>
              <w:numPr>
                <w:ilvl w:val="0"/>
                <w:numId w:val="71"/>
              </w:numPr>
              <w:rPr>
                <w:sz w:val="22"/>
                <w:szCs w:val="22"/>
              </w:rPr>
            </w:pPr>
            <w:r w:rsidRPr="00060D4E">
              <w:rPr>
                <w:sz w:val="22"/>
                <w:szCs w:val="22"/>
              </w:rPr>
              <w:t xml:space="preserve">postacie: Giuseppe Garibaldiego, Wiktora Emanuela II, Camilla </w:t>
            </w:r>
            <w:proofErr w:type="spellStart"/>
            <w:r w:rsidRPr="00060D4E">
              <w:rPr>
                <w:sz w:val="22"/>
                <w:szCs w:val="22"/>
              </w:rPr>
              <w:t>Cavoura</w:t>
            </w:r>
            <w:proofErr w:type="spellEnd"/>
            <w:r w:rsidRPr="00060D4E">
              <w:rPr>
                <w:sz w:val="22"/>
                <w:szCs w:val="22"/>
              </w:rPr>
              <w:t xml:space="preserve">, Giuseppe Mazziniego, Piusa IX, Henriego </w:t>
            </w:r>
            <w:proofErr w:type="spellStart"/>
            <w:r w:rsidRPr="00060D4E">
              <w:rPr>
                <w:sz w:val="22"/>
                <w:szCs w:val="22"/>
              </w:rPr>
              <w:t>Dunanta</w:t>
            </w:r>
            <w:proofErr w:type="spellEnd"/>
            <w:r w:rsidRPr="00060D4E">
              <w:rPr>
                <w:sz w:val="22"/>
                <w:szCs w:val="22"/>
              </w:rPr>
              <w:t>, Franciszka II Burbona</w:t>
            </w:r>
          </w:p>
          <w:p w:rsidR="005227EC" w:rsidRPr="00060D4E" w:rsidRDefault="005227EC" w:rsidP="005227EC">
            <w:pPr>
              <w:pStyle w:val="Akapitzlist1"/>
              <w:keepLines/>
              <w:numPr>
                <w:ilvl w:val="0"/>
                <w:numId w:val="71"/>
              </w:numPr>
              <w:rPr>
                <w:sz w:val="22"/>
                <w:szCs w:val="22"/>
              </w:rPr>
            </w:pPr>
            <w:r w:rsidRPr="00060D4E">
              <w:rPr>
                <w:sz w:val="22"/>
                <w:szCs w:val="22"/>
              </w:rPr>
              <w:t>główne etapy procesu zjednoczeniowego</w:t>
            </w:r>
          </w:p>
          <w:p w:rsidR="005227EC" w:rsidRPr="00060D4E" w:rsidRDefault="005227EC" w:rsidP="005227EC">
            <w:pPr>
              <w:pStyle w:val="Akapitzlist1"/>
              <w:keepLines/>
              <w:numPr>
                <w:ilvl w:val="0"/>
                <w:numId w:val="71"/>
              </w:numPr>
              <w:rPr>
                <w:sz w:val="22"/>
                <w:szCs w:val="22"/>
              </w:rPr>
            </w:pPr>
            <w:r w:rsidRPr="00060D4E">
              <w:rPr>
                <w:sz w:val="22"/>
                <w:szCs w:val="22"/>
              </w:rPr>
              <w:t>państwa, które sprzyjały zjednoczeniu, oraz te, które były przeciwnikami zjednoczenia Włoch</w:t>
            </w:r>
          </w:p>
          <w:p w:rsidR="005227EC" w:rsidRPr="00060D4E" w:rsidRDefault="005227EC" w:rsidP="005227EC">
            <w:pPr>
              <w:pStyle w:val="Akapitzlist1"/>
              <w:keepLines/>
              <w:numPr>
                <w:ilvl w:val="0"/>
                <w:numId w:val="71"/>
              </w:numPr>
              <w:rPr>
                <w:sz w:val="22"/>
                <w:szCs w:val="22"/>
              </w:rPr>
            </w:pPr>
            <w:r w:rsidRPr="00060D4E">
              <w:rPr>
                <w:sz w:val="22"/>
                <w:szCs w:val="22"/>
              </w:rPr>
              <w:t>skutki zjednoczenia Włoch</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 xml:space="preserve">Uczeń rozumie: </w:t>
            </w:r>
          </w:p>
          <w:p w:rsidR="005227EC" w:rsidRPr="00060D4E" w:rsidRDefault="005227EC" w:rsidP="005227EC">
            <w:pPr>
              <w:pStyle w:val="Akapitzlist1"/>
              <w:keepLines/>
              <w:numPr>
                <w:ilvl w:val="0"/>
                <w:numId w:val="72"/>
              </w:numPr>
              <w:rPr>
                <w:sz w:val="22"/>
                <w:szCs w:val="22"/>
              </w:rPr>
            </w:pPr>
            <w:r w:rsidRPr="00060D4E">
              <w:rPr>
                <w:sz w:val="22"/>
                <w:szCs w:val="22"/>
              </w:rPr>
              <w:t xml:space="preserve">pojęcia: tożsamość narodowa, dwie koncepcje zjednoczeniowe, Piemont, układ w </w:t>
            </w:r>
            <w:proofErr w:type="spellStart"/>
            <w:r w:rsidRPr="00060D4E">
              <w:rPr>
                <w:sz w:val="22"/>
                <w:szCs w:val="22"/>
              </w:rPr>
              <w:t>Plombièrs</w:t>
            </w:r>
            <w:proofErr w:type="spellEnd"/>
            <w:r w:rsidRPr="00060D4E">
              <w:rPr>
                <w:sz w:val="22"/>
                <w:szCs w:val="22"/>
              </w:rPr>
              <w:t xml:space="preserve">, </w:t>
            </w:r>
            <w:proofErr w:type="spellStart"/>
            <w:r w:rsidRPr="00060D4E">
              <w:rPr>
                <w:i/>
                <w:sz w:val="22"/>
                <w:szCs w:val="22"/>
              </w:rPr>
              <w:t>risorgimento</w:t>
            </w:r>
            <w:proofErr w:type="spellEnd"/>
            <w:r w:rsidRPr="00060D4E">
              <w:rPr>
                <w:sz w:val="22"/>
                <w:szCs w:val="22"/>
              </w:rPr>
              <w:t xml:space="preserve">, Królestwo Obojga Sycylii, Czerwony Krzyż, plebiscyt, wyprawa tysiąca czerwonych koszul, garybaldczycy, więzień Watykanu, Państwo Kościelne </w:t>
            </w:r>
          </w:p>
          <w:p w:rsidR="005227EC" w:rsidRPr="00060D4E" w:rsidRDefault="005227EC" w:rsidP="005227EC">
            <w:pPr>
              <w:pStyle w:val="Akapitzlist1"/>
              <w:keepLines/>
              <w:numPr>
                <w:ilvl w:val="0"/>
                <w:numId w:val="72"/>
              </w:numPr>
              <w:rPr>
                <w:sz w:val="22"/>
                <w:szCs w:val="22"/>
              </w:rPr>
            </w:pPr>
            <w:r w:rsidRPr="00060D4E">
              <w:rPr>
                <w:sz w:val="22"/>
                <w:szCs w:val="22"/>
              </w:rPr>
              <w:t>cel układu zawartego przez Piemont z Francją</w:t>
            </w:r>
          </w:p>
          <w:p w:rsidR="005227EC" w:rsidRPr="00060D4E" w:rsidRDefault="005227EC" w:rsidP="005227EC">
            <w:pPr>
              <w:pStyle w:val="Akapitzlist1"/>
              <w:keepLines/>
              <w:numPr>
                <w:ilvl w:val="0"/>
                <w:numId w:val="72"/>
              </w:numPr>
              <w:rPr>
                <w:sz w:val="22"/>
                <w:szCs w:val="22"/>
              </w:rPr>
            </w:pPr>
            <w:r w:rsidRPr="00060D4E">
              <w:rPr>
                <w:sz w:val="22"/>
                <w:szCs w:val="22"/>
              </w:rPr>
              <w:t>wpływ rozwoju gospodarczego Królestwa Sardynii na objęcie przywództwa w procesie zjednoczeniowym</w:t>
            </w:r>
          </w:p>
          <w:p w:rsidR="005227EC" w:rsidRPr="00060D4E" w:rsidRDefault="005227EC" w:rsidP="005227EC">
            <w:pPr>
              <w:pStyle w:val="Akapitzlist1"/>
              <w:keepLines/>
              <w:numPr>
                <w:ilvl w:val="0"/>
                <w:numId w:val="72"/>
              </w:numPr>
              <w:rPr>
                <w:sz w:val="22"/>
                <w:szCs w:val="22"/>
              </w:rPr>
            </w:pPr>
            <w:r w:rsidRPr="00060D4E">
              <w:rPr>
                <w:sz w:val="22"/>
                <w:szCs w:val="22"/>
              </w:rPr>
              <w:t>przyczyny utworzenia organizacji Czerwonego Krzyża</w:t>
            </w:r>
          </w:p>
          <w:p w:rsidR="005227EC" w:rsidRPr="00060D4E" w:rsidRDefault="005227EC" w:rsidP="005227EC">
            <w:pPr>
              <w:pStyle w:val="Akapitzlist1"/>
              <w:keepLines/>
              <w:numPr>
                <w:ilvl w:val="0"/>
                <w:numId w:val="72"/>
              </w:numPr>
              <w:rPr>
                <w:sz w:val="22"/>
                <w:szCs w:val="22"/>
              </w:rPr>
            </w:pPr>
            <w:r w:rsidRPr="00060D4E">
              <w:rPr>
                <w:sz w:val="22"/>
                <w:szCs w:val="22"/>
              </w:rPr>
              <w:t>różnicę między tożsamością lokalną a tożsamością narodową</w:t>
            </w:r>
          </w:p>
          <w:p w:rsidR="005227EC" w:rsidRPr="00060D4E" w:rsidRDefault="005227EC" w:rsidP="005227EC">
            <w:pPr>
              <w:pStyle w:val="Akapitzlist1"/>
              <w:keepLines/>
              <w:numPr>
                <w:ilvl w:val="0"/>
                <w:numId w:val="72"/>
              </w:numPr>
              <w:rPr>
                <w:sz w:val="22"/>
                <w:szCs w:val="22"/>
              </w:rPr>
            </w:pPr>
            <w:r w:rsidRPr="00060D4E">
              <w:rPr>
                <w:sz w:val="22"/>
                <w:szCs w:val="22"/>
              </w:rPr>
              <w:t>dysproporcje w rozwoju gospodarczym państw włoskich</w:t>
            </w:r>
          </w:p>
          <w:p w:rsidR="005227EC" w:rsidRPr="00060D4E" w:rsidRDefault="005227EC" w:rsidP="005227EC">
            <w:pPr>
              <w:pStyle w:val="Akapitzlist1"/>
              <w:keepLines/>
              <w:numPr>
                <w:ilvl w:val="0"/>
                <w:numId w:val="72"/>
              </w:numPr>
              <w:rPr>
                <w:sz w:val="22"/>
                <w:szCs w:val="22"/>
              </w:rPr>
            </w:pPr>
            <w:r w:rsidRPr="00060D4E">
              <w:rPr>
                <w:sz w:val="22"/>
                <w:szCs w:val="22"/>
              </w:rPr>
              <w:t xml:space="preserve">dlaczego Napoleon III zawarł pokój z Austrią z pominięciem </w:t>
            </w:r>
            <w:proofErr w:type="spellStart"/>
            <w:r w:rsidRPr="00060D4E">
              <w:rPr>
                <w:sz w:val="22"/>
                <w:szCs w:val="22"/>
              </w:rPr>
              <w:t>Piemontczyków</w:t>
            </w:r>
            <w:proofErr w:type="spellEnd"/>
          </w:p>
          <w:p w:rsidR="005227EC" w:rsidRPr="00060D4E" w:rsidRDefault="005227EC" w:rsidP="005227EC">
            <w:pPr>
              <w:pStyle w:val="Akapitzlist1"/>
              <w:keepLines/>
              <w:numPr>
                <w:ilvl w:val="0"/>
                <w:numId w:val="72"/>
              </w:numPr>
              <w:rPr>
                <w:sz w:val="22"/>
                <w:szCs w:val="22"/>
              </w:rPr>
            </w:pPr>
            <w:r w:rsidRPr="00060D4E">
              <w:rPr>
                <w:sz w:val="22"/>
                <w:szCs w:val="22"/>
              </w:rPr>
              <w:t>dlaczego garybaldczycy zdobyli masowe poparcie społeczne</w:t>
            </w:r>
          </w:p>
          <w:p w:rsidR="005227EC" w:rsidRPr="00060D4E" w:rsidRDefault="005227EC" w:rsidP="005227EC">
            <w:pPr>
              <w:pStyle w:val="Akapitzlist1"/>
              <w:keepLines/>
              <w:numPr>
                <w:ilvl w:val="0"/>
                <w:numId w:val="72"/>
              </w:numPr>
              <w:rPr>
                <w:sz w:val="22"/>
                <w:szCs w:val="22"/>
              </w:rPr>
            </w:pPr>
            <w:r w:rsidRPr="00060D4E">
              <w:rPr>
                <w:sz w:val="22"/>
                <w:szCs w:val="22"/>
              </w:rPr>
              <w:t xml:space="preserve">dlaczego sukcesy militarne czerwonych koszul zaniepokoiły Camilla </w:t>
            </w:r>
            <w:proofErr w:type="spellStart"/>
            <w:r w:rsidRPr="00060D4E">
              <w:rPr>
                <w:sz w:val="22"/>
                <w:szCs w:val="22"/>
              </w:rPr>
              <w:t>Cavoura</w:t>
            </w:r>
            <w:proofErr w:type="spellEnd"/>
          </w:p>
          <w:p w:rsidR="005227EC" w:rsidRPr="00060D4E" w:rsidRDefault="005227EC" w:rsidP="005227EC">
            <w:pPr>
              <w:pStyle w:val="Akapitzlist1"/>
              <w:keepLines/>
              <w:numPr>
                <w:ilvl w:val="0"/>
                <w:numId w:val="72"/>
              </w:numPr>
              <w:rPr>
                <w:sz w:val="22"/>
                <w:szCs w:val="22"/>
              </w:rPr>
            </w:pPr>
            <w:r w:rsidRPr="00060D4E">
              <w:rPr>
                <w:sz w:val="22"/>
                <w:szCs w:val="22"/>
              </w:rPr>
              <w:t>dlaczego Giuseppe Garibaldi zrezygnował z marzeń o republice włoskiej</w:t>
            </w:r>
          </w:p>
          <w:p w:rsidR="005227EC" w:rsidRPr="00060D4E" w:rsidRDefault="005227EC" w:rsidP="005227EC">
            <w:pPr>
              <w:pStyle w:val="Akapitzlist1"/>
              <w:keepLines/>
              <w:numPr>
                <w:ilvl w:val="0"/>
                <w:numId w:val="72"/>
              </w:numPr>
              <w:rPr>
                <w:sz w:val="22"/>
                <w:szCs w:val="22"/>
              </w:rPr>
            </w:pPr>
            <w:r w:rsidRPr="00060D4E">
              <w:rPr>
                <w:sz w:val="22"/>
                <w:szCs w:val="22"/>
              </w:rPr>
              <w:lastRenderedPageBreak/>
              <w:t>dlaczego Turyn, a później Florencja były pierwszymi stolicami zjednoczonych Włoch</w:t>
            </w:r>
          </w:p>
          <w:p w:rsidR="005227EC" w:rsidRPr="00060D4E" w:rsidRDefault="005227EC" w:rsidP="005227EC">
            <w:pPr>
              <w:pStyle w:val="Akapitzlist1"/>
              <w:keepLines/>
              <w:numPr>
                <w:ilvl w:val="0"/>
                <w:numId w:val="72"/>
              </w:numPr>
              <w:rPr>
                <w:sz w:val="22"/>
                <w:szCs w:val="22"/>
              </w:rPr>
            </w:pPr>
            <w:r w:rsidRPr="00060D4E">
              <w:rPr>
                <w:sz w:val="22"/>
                <w:szCs w:val="22"/>
              </w:rPr>
              <w:t>dlaczego papież Pius IX ogłosił się więźniem Watykanu</w:t>
            </w:r>
          </w:p>
          <w:p w:rsidR="005227EC" w:rsidRPr="00060D4E" w:rsidRDefault="005227EC" w:rsidP="005227EC">
            <w:pPr>
              <w:pStyle w:val="Akapitzlist1"/>
              <w:keepLines/>
              <w:numPr>
                <w:ilvl w:val="0"/>
                <w:numId w:val="72"/>
              </w:numPr>
              <w:rPr>
                <w:sz w:val="22"/>
                <w:szCs w:val="22"/>
              </w:rPr>
            </w:pPr>
            <w:r w:rsidRPr="00060D4E">
              <w:rPr>
                <w:sz w:val="22"/>
                <w:szCs w:val="22"/>
              </w:rPr>
              <w:t>dlaczego walka Włochów o zjednoczenie stała się inspiracją i przykładem dla innych narodów Europy</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73"/>
              </w:numPr>
              <w:rPr>
                <w:sz w:val="22"/>
                <w:szCs w:val="22"/>
              </w:rPr>
            </w:pPr>
            <w:r w:rsidRPr="00060D4E">
              <w:rPr>
                <w:sz w:val="22"/>
                <w:szCs w:val="22"/>
              </w:rPr>
              <w:t>wyjaśnić różnice między dwiema koncepcjami zjednoczenia Włoch</w:t>
            </w:r>
          </w:p>
          <w:p w:rsidR="005227EC" w:rsidRPr="00060D4E" w:rsidRDefault="005227EC" w:rsidP="005227EC">
            <w:pPr>
              <w:pStyle w:val="Akapitzlist1"/>
              <w:keepLines/>
              <w:numPr>
                <w:ilvl w:val="0"/>
                <w:numId w:val="73"/>
              </w:numPr>
              <w:rPr>
                <w:sz w:val="22"/>
                <w:szCs w:val="22"/>
              </w:rPr>
            </w:pPr>
            <w:r w:rsidRPr="00060D4E">
              <w:rPr>
                <w:sz w:val="22"/>
                <w:szCs w:val="22"/>
              </w:rPr>
              <w:t>przedstawić wpływ Wiosny Ludów na idee zjednoczeniowe Włoch</w:t>
            </w:r>
          </w:p>
          <w:p w:rsidR="005227EC" w:rsidRPr="00060D4E" w:rsidRDefault="005227EC" w:rsidP="005227EC">
            <w:pPr>
              <w:pStyle w:val="Akapitzlist1"/>
              <w:keepLines/>
              <w:numPr>
                <w:ilvl w:val="0"/>
                <w:numId w:val="73"/>
              </w:numPr>
              <w:rPr>
                <w:sz w:val="22"/>
                <w:szCs w:val="22"/>
              </w:rPr>
            </w:pPr>
            <w:r w:rsidRPr="00060D4E">
              <w:rPr>
                <w:sz w:val="22"/>
                <w:szCs w:val="22"/>
              </w:rPr>
              <w:t>przedstawić proces zjednoczeniowy Włoch</w:t>
            </w:r>
          </w:p>
          <w:p w:rsidR="005227EC" w:rsidRPr="00060D4E" w:rsidRDefault="005227EC" w:rsidP="005227EC">
            <w:pPr>
              <w:pStyle w:val="Akapitzlist1"/>
              <w:keepLines/>
              <w:numPr>
                <w:ilvl w:val="0"/>
                <w:numId w:val="73"/>
              </w:numPr>
              <w:rPr>
                <w:sz w:val="22"/>
                <w:szCs w:val="22"/>
              </w:rPr>
            </w:pPr>
            <w:r w:rsidRPr="00060D4E">
              <w:rPr>
                <w:sz w:val="22"/>
                <w:szCs w:val="22"/>
              </w:rPr>
              <w:t>wyjaśnić następstwa bitwy pod Solferino</w:t>
            </w:r>
          </w:p>
          <w:p w:rsidR="005227EC" w:rsidRPr="00060D4E" w:rsidRDefault="005227EC" w:rsidP="005227EC">
            <w:pPr>
              <w:pStyle w:val="Akapitzlist1"/>
              <w:keepLines/>
              <w:numPr>
                <w:ilvl w:val="0"/>
                <w:numId w:val="73"/>
              </w:numPr>
              <w:rPr>
                <w:sz w:val="22"/>
                <w:szCs w:val="22"/>
              </w:rPr>
            </w:pPr>
            <w:r w:rsidRPr="00060D4E">
              <w:rPr>
                <w:sz w:val="22"/>
                <w:szCs w:val="22"/>
              </w:rPr>
              <w:t>przedstawić znaczenie plebiscytów w procesie zjednoczeniowym</w:t>
            </w:r>
          </w:p>
          <w:p w:rsidR="005227EC" w:rsidRPr="00060D4E" w:rsidRDefault="005227EC" w:rsidP="005227EC">
            <w:pPr>
              <w:pStyle w:val="Akapitzlist1"/>
              <w:keepLines/>
              <w:numPr>
                <w:ilvl w:val="0"/>
                <w:numId w:val="73"/>
              </w:numPr>
              <w:rPr>
                <w:sz w:val="22"/>
                <w:szCs w:val="22"/>
              </w:rPr>
            </w:pPr>
            <w:r w:rsidRPr="00060D4E">
              <w:rPr>
                <w:sz w:val="22"/>
                <w:szCs w:val="22"/>
              </w:rPr>
              <w:t>opisać wyprawę tysiąca czerwonych koszul</w:t>
            </w:r>
          </w:p>
          <w:p w:rsidR="005227EC" w:rsidRPr="00060D4E" w:rsidRDefault="005227EC" w:rsidP="005227EC">
            <w:pPr>
              <w:pStyle w:val="Akapitzlist1"/>
              <w:keepLines/>
              <w:numPr>
                <w:ilvl w:val="0"/>
                <w:numId w:val="73"/>
              </w:numPr>
              <w:rPr>
                <w:sz w:val="22"/>
                <w:szCs w:val="22"/>
              </w:rPr>
            </w:pPr>
            <w:r w:rsidRPr="00060D4E">
              <w:rPr>
                <w:sz w:val="22"/>
                <w:szCs w:val="22"/>
              </w:rPr>
              <w:t>przedstawić etapy zjednoczenia Włoch</w:t>
            </w:r>
          </w:p>
          <w:p w:rsidR="005227EC" w:rsidRPr="00060D4E" w:rsidRDefault="005227EC" w:rsidP="005227EC">
            <w:pPr>
              <w:pStyle w:val="Akapitzlist1"/>
              <w:keepLines/>
              <w:numPr>
                <w:ilvl w:val="0"/>
                <w:numId w:val="73"/>
              </w:numPr>
              <w:rPr>
                <w:sz w:val="22"/>
                <w:szCs w:val="22"/>
              </w:rPr>
            </w:pPr>
            <w:r w:rsidRPr="00060D4E">
              <w:rPr>
                <w:sz w:val="22"/>
                <w:szCs w:val="22"/>
              </w:rPr>
              <w:t>scharakteryzować stosunek papieża Piusa IX do zjednoczenia Włoch</w:t>
            </w:r>
          </w:p>
          <w:p w:rsidR="005227EC" w:rsidRPr="00060D4E" w:rsidRDefault="005227EC" w:rsidP="005227EC">
            <w:pPr>
              <w:pStyle w:val="Akapitzlist1"/>
              <w:keepLines/>
              <w:numPr>
                <w:ilvl w:val="0"/>
                <w:numId w:val="73"/>
              </w:numPr>
              <w:rPr>
                <w:sz w:val="22"/>
                <w:szCs w:val="22"/>
              </w:rPr>
            </w:pPr>
            <w:r w:rsidRPr="00060D4E">
              <w:rPr>
                <w:sz w:val="22"/>
                <w:szCs w:val="22"/>
              </w:rPr>
              <w:t xml:space="preserve">rozstrzygnąć, czy proces zjednoczenia Włoch stał w sprzeczności z ładem wiedeńskim </w:t>
            </w:r>
          </w:p>
          <w:p w:rsidR="005227EC" w:rsidRPr="00060D4E" w:rsidRDefault="005227EC" w:rsidP="005227EC">
            <w:pPr>
              <w:pStyle w:val="Akapitzlist1"/>
              <w:keepLines/>
              <w:numPr>
                <w:ilvl w:val="0"/>
                <w:numId w:val="73"/>
              </w:numPr>
              <w:rPr>
                <w:sz w:val="22"/>
                <w:szCs w:val="22"/>
              </w:rPr>
            </w:pPr>
            <w:r w:rsidRPr="00060D4E">
              <w:rPr>
                <w:sz w:val="22"/>
                <w:szCs w:val="22"/>
              </w:rPr>
              <w:t xml:space="preserve">wskazać na mapie Magentę, Solferino, </w:t>
            </w:r>
            <w:proofErr w:type="spellStart"/>
            <w:r w:rsidRPr="00060D4E">
              <w:rPr>
                <w:sz w:val="22"/>
                <w:szCs w:val="22"/>
              </w:rPr>
              <w:t>Custozę</w:t>
            </w:r>
            <w:proofErr w:type="spellEnd"/>
            <w:r w:rsidRPr="00060D4E">
              <w:rPr>
                <w:sz w:val="22"/>
                <w:szCs w:val="22"/>
              </w:rPr>
              <w:t>, Piemont, Lombardię, Wenecję, Kalabrię, Toskanię, Parmę, Modenę, Neapol, trasę wyprawy tysiąca czerwonych koszul</w:t>
            </w: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XXXIII.1)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Zjednoczenie Niemiec. Powstanie </w:t>
            </w:r>
            <w:proofErr w:type="spellStart"/>
            <w:r w:rsidRPr="00060D4E">
              <w:rPr>
                <w:rFonts w:ascii="Times New Roman" w:hAnsi="Times New Roman"/>
                <w:szCs w:val="22"/>
              </w:rPr>
              <w:t>Austro</w:t>
            </w:r>
            <w:proofErr w:type="spellEnd"/>
            <w:r w:rsidRPr="00060D4E">
              <w:rPr>
                <w:rFonts w:ascii="Times New Roman" w:hAnsi="Times New Roman"/>
                <w:szCs w:val="22"/>
              </w:rPr>
              <w:t>-</w:t>
            </w:r>
            <w:r w:rsidRPr="00060D4E">
              <w:rPr>
                <w:rFonts w:ascii="Times New Roman" w:hAnsi="Times New Roman"/>
                <w:szCs w:val="22"/>
              </w:rPr>
              <w:br/>
              <w:t xml:space="preserve">-Węgier </w:t>
            </w:r>
            <w:r w:rsidRPr="00060D4E">
              <w:rPr>
                <w:rFonts w:ascii="Times New Roman" w:hAnsi="Times New Roman"/>
                <w:szCs w:val="22"/>
              </w:rPr>
              <w:br/>
              <w:t>(rozdz. 16)</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74"/>
              </w:numPr>
              <w:rPr>
                <w:sz w:val="22"/>
                <w:szCs w:val="22"/>
              </w:rPr>
            </w:pPr>
            <w:r w:rsidRPr="00060D4E">
              <w:rPr>
                <w:sz w:val="22"/>
                <w:szCs w:val="22"/>
              </w:rPr>
              <w:t>daty: 1862, 1864, 1866, 1867, 1870–1871, 1871</w:t>
            </w:r>
          </w:p>
          <w:p w:rsidR="005227EC" w:rsidRPr="00060D4E" w:rsidRDefault="005227EC" w:rsidP="005227EC">
            <w:pPr>
              <w:pStyle w:val="Akapitzlist1"/>
              <w:keepLines/>
              <w:numPr>
                <w:ilvl w:val="0"/>
                <w:numId w:val="74"/>
              </w:numPr>
              <w:rPr>
                <w:sz w:val="22"/>
                <w:szCs w:val="22"/>
              </w:rPr>
            </w:pPr>
            <w:r w:rsidRPr="00060D4E">
              <w:rPr>
                <w:sz w:val="22"/>
                <w:szCs w:val="22"/>
              </w:rPr>
              <w:t xml:space="preserve">postacie: Ottona von Bismarcka, Wilhelma I Hohenzollerna, Napoleona III, </w:t>
            </w:r>
            <w:proofErr w:type="spellStart"/>
            <w:r w:rsidRPr="00060D4E">
              <w:rPr>
                <w:sz w:val="22"/>
                <w:szCs w:val="22"/>
              </w:rPr>
              <w:t>Helmutha</w:t>
            </w:r>
            <w:proofErr w:type="spellEnd"/>
            <w:r w:rsidRPr="00060D4E">
              <w:rPr>
                <w:sz w:val="22"/>
                <w:szCs w:val="22"/>
              </w:rPr>
              <w:t xml:space="preserve"> von Moltke, Leopolda Hohenzollerna, Agenora Gołuchowskiego, Gyuli </w:t>
            </w:r>
            <w:proofErr w:type="spellStart"/>
            <w:r w:rsidRPr="00060D4E">
              <w:rPr>
                <w:sz w:val="22"/>
                <w:szCs w:val="22"/>
              </w:rPr>
              <w:t>Andrássy’ego</w:t>
            </w:r>
            <w:proofErr w:type="spellEnd"/>
          </w:p>
          <w:p w:rsidR="005227EC" w:rsidRPr="00060D4E" w:rsidRDefault="005227EC" w:rsidP="005227EC">
            <w:pPr>
              <w:pStyle w:val="Akapitzlist1"/>
              <w:keepLines/>
              <w:numPr>
                <w:ilvl w:val="0"/>
                <w:numId w:val="74"/>
              </w:numPr>
              <w:rPr>
                <w:sz w:val="22"/>
                <w:szCs w:val="22"/>
              </w:rPr>
            </w:pPr>
            <w:r w:rsidRPr="00060D4E">
              <w:rPr>
                <w:sz w:val="22"/>
                <w:szCs w:val="22"/>
              </w:rPr>
              <w:t>rolę Prus w zjednoczeniu Niemiec</w:t>
            </w:r>
          </w:p>
          <w:p w:rsidR="005227EC" w:rsidRPr="00060D4E" w:rsidRDefault="005227EC" w:rsidP="005227EC">
            <w:pPr>
              <w:pStyle w:val="Akapitzlist1"/>
              <w:keepLines/>
              <w:numPr>
                <w:ilvl w:val="0"/>
                <w:numId w:val="74"/>
              </w:numPr>
              <w:rPr>
                <w:sz w:val="22"/>
                <w:szCs w:val="22"/>
              </w:rPr>
            </w:pPr>
            <w:r w:rsidRPr="00060D4E">
              <w:rPr>
                <w:sz w:val="22"/>
                <w:szCs w:val="22"/>
              </w:rPr>
              <w:t>wydarzenia, które doprowadziły do zjednoczenia Niemiec</w:t>
            </w:r>
          </w:p>
          <w:p w:rsidR="005227EC" w:rsidRPr="00060D4E" w:rsidRDefault="005227EC" w:rsidP="005227EC">
            <w:pPr>
              <w:pStyle w:val="Akapitzlist1"/>
              <w:keepLines/>
              <w:numPr>
                <w:ilvl w:val="0"/>
                <w:numId w:val="74"/>
              </w:numPr>
              <w:rPr>
                <w:sz w:val="22"/>
                <w:szCs w:val="22"/>
              </w:rPr>
            </w:pPr>
            <w:r w:rsidRPr="00060D4E">
              <w:rPr>
                <w:sz w:val="22"/>
                <w:szCs w:val="22"/>
              </w:rPr>
              <w:t>dokonania Ottona von Bismarcka</w:t>
            </w:r>
          </w:p>
          <w:p w:rsidR="005227EC" w:rsidRPr="00060D4E" w:rsidRDefault="005227EC" w:rsidP="005227EC">
            <w:pPr>
              <w:pStyle w:val="Akapitzlist1"/>
              <w:keepLines/>
              <w:numPr>
                <w:ilvl w:val="0"/>
                <w:numId w:val="74"/>
              </w:numPr>
              <w:rPr>
                <w:sz w:val="22"/>
                <w:szCs w:val="22"/>
              </w:rPr>
            </w:pPr>
            <w:r w:rsidRPr="00060D4E">
              <w:rPr>
                <w:sz w:val="22"/>
                <w:szCs w:val="22"/>
              </w:rPr>
              <w:t>główne etapy zjednoczenia Niemiec</w:t>
            </w:r>
          </w:p>
          <w:p w:rsidR="005227EC" w:rsidRPr="00060D4E" w:rsidRDefault="005227EC" w:rsidP="005227EC">
            <w:pPr>
              <w:pStyle w:val="Akapitzlist1"/>
              <w:keepLines/>
              <w:numPr>
                <w:ilvl w:val="0"/>
                <w:numId w:val="74"/>
              </w:numPr>
              <w:rPr>
                <w:sz w:val="22"/>
                <w:szCs w:val="22"/>
              </w:rPr>
            </w:pPr>
            <w:r w:rsidRPr="00060D4E">
              <w:rPr>
                <w:sz w:val="22"/>
                <w:szCs w:val="22"/>
              </w:rPr>
              <w:t>zmiany na mapie Europy, które się dokonały w latach 1866–1871</w:t>
            </w: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76"/>
              </w:numPr>
              <w:rPr>
                <w:sz w:val="22"/>
                <w:szCs w:val="22"/>
              </w:rPr>
            </w:pPr>
            <w:r w:rsidRPr="00060D4E">
              <w:rPr>
                <w:sz w:val="22"/>
                <w:szCs w:val="22"/>
              </w:rPr>
              <w:t>pojęcia: Małe Niemcy, Wielkie Niemcy, Związek Niemiecki, Związek Północnoniemiecki, Szlezwik, Holsztyn, Bawaria, Księstwo Liechtensteinu,</w:t>
            </w:r>
          </w:p>
          <w:p w:rsidR="005227EC" w:rsidRPr="00060D4E" w:rsidRDefault="005227EC" w:rsidP="007057AE">
            <w:pPr>
              <w:pStyle w:val="Akapitzlist1"/>
              <w:keepLines/>
              <w:ind w:left="360"/>
              <w:rPr>
                <w:strike/>
                <w:sz w:val="22"/>
                <w:szCs w:val="22"/>
              </w:rPr>
            </w:pPr>
            <w:r w:rsidRPr="00060D4E">
              <w:rPr>
                <w:sz w:val="22"/>
                <w:szCs w:val="22"/>
              </w:rPr>
              <w:t xml:space="preserve">depesza emska, prowokacja, </w:t>
            </w:r>
            <w:r w:rsidRPr="00060D4E">
              <w:rPr>
                <w:sz w:val="22"/>
                <w:szCs w:val="22"/>
              </w:rPr>
              <w:br/>
              <w:t xml:space="preserve">III Republika Francuska, preliminaria pokojowe, pokój we Frankfurcie nad Menem, II Rzesza, Rzesza Niemiecka, kanclerz, unia realna, państwo dualistyczne, Austro-Węgry, </w:t>
            </w:r>
            <w:proofErr w:type="spellStart"/>
            <w:r w:rsidRPr="00060D4E">
              <w:rPr>
                <w:sz w:val="22"/>
                <w:szCs w:val="22"/>
              </w:rPr>
              <w:t>Przedlitawia</w:t>
            </w:r>
            <w:proofErr w:type="spellEnd"/>
            <w:r w:rsidRPr="00060D4E">
              <w:rPr>
                <w:sz w:val="22"/>
                <w:szCs w:val="22"/>
              </w:rPr>
              <w:t xml:space="preserve">, </w:t>
            </w:r>
            <w:proofErr w:type="spellStart"/>
            <w:r w:rsidRPr="00060D4E">
              <w:rPr>
                <w:sz w:val="22"/>
                <w:szCs w:val="22"/>
              </w:rPr>
              <w:t>Zalitawia</w:t>
            </w:r>
            <w:proofErr w:type="spellEnd"/>
            <w:r w:rsidRPr="00060D4E">
              <w:rPr>
                <w:sz w:val="22"/>
                <w:szCs w:val="22"/>
              </w:rPr>
              <w:t xml:space="preserve">, autonomia, lojalizm, polityka </w:t>
            </w:r>
            <w:proofErr w:type="spellStart"/>
            <w:r w:rsidRPr="00060D4E">
              <w:rPr>
                <w:i/>
                <w:sz w:val="22"/>
                <w:szCs w:val="22"/>
              </w:rPr>
              <w:t>splendid</w:t>
            </w:r>
            <w:proofErr w:type="spellEnd"/>
            <w:r w:rsidRPr="00060D4E">
              <w:rPr>
                <w:i/>
                <w:sz w:val="22"/>
                <w:szCs w:val="22"/>
              </w:rPr>
              <w:t xml:space="preserve"> </w:t>
            </w:r>
            <w:proofErr w:type="spellStart"/>
            <w:r w:rsidRPr="00060D4E">
              <w:rPr>
                <w:i/>
                <w:sz w:val="22"/>
                <w:szCs w:val="22"/>
              </w:rPr>
              <w:t>isolation</w:t>
            </w:r>
            <w:proofErr w:type="spellEnd"/>
            <w:r w:rsidRPr="00060D4E">
              <w:rPr>
                <w:sz w:val="22"/>
                <w:szCs w:val="22"/>
              </w:rPr>
              <w:t xml:space="preserve"> (wspaniałego odosobnienia)</w:t>
            </w:r>
          </w:p>
          <w:p w:rsidR="005227EC" w:rsidRPr="00060D4E" w:rsidRDefault="005227EC" w:rsidP="005227EC">
            <w:pPr>
              <w:pStyle w:val="Akapitzlist1"/>
              <w:keepLines/>
              <w:numPr>
                <w:ilvl w:val="0"/>
                <w:numId w:val="76"/>
              </w:numPr>
              <w:rPr>
                <w:sz w:val="22"/>
                <w:szCs w:val="22"/>
              </w:rPr>
            </w:pPr>
            <w:r w:rsidRPr="00060D4E">
              <w:rPr>
                <w:sz w:val="22"/>
                <w:szCs w:val="22"/>
              </w:rPr>
              <w:t xml:space="preserve">z czego wynikała różnica między dwiema koncepcjami zjednoczenia Niemiec </w:t>
            </w:r>
          </w:p>
          <w:p w:rsidR="005227EC" w:rsidRPr="00060D4E" w:rsidRDefault="005227EC" w:rsidP="005227EC">
            <w:pPr>
              <w:pStyle w:val="Akapitzlist1"/>
              <w:keepLines/>
              <w:numPr>
                <w:ilvl w:val="0"/>
                <w:numId w:val="75"/>
              </w:numPr>
              <w:rPr>
                <w:sz w:val="22"/>
                <w:szCs w:val="22"/>
              </w:rPr>
            </w:pPr>
            <w:r w:rsidRPr="00060D4E">
              <w:rPr>
                <w:sz w:val="22"/>
                <w:szCs w:val="22"/>
              </w:rPr>
              <w:t>stwierdzenie Otto von Bismarcka, że zjednoczenie dokona się „krwią i żelazem”</w:t>
            </w:r>
          </w:p>
          <w:p w:rsidR="005227EC" w:rsidRPr="00060D4E" w:rsidRDefault="005227EC" w:rsidP="005227EC">
            <w:pPr>
              <w:pStyle w:val="Akapitzlist1"/>
              <w:keepLines/>
              <w:numPr>
                <w:ilvl w:val="0"/>
                <w:numId w:val="75"/>
              </w:numPr>
              <w:rPr>
                <w:sz w:val="22"/>
                <w:szCs w:val="22"/>
              </w:rPr>
            </w:pPr>
            <w:r w:rsidRPr="00060D4E">
              <w:rPr>
                <w:sz w:val="22"/>
                <w:szCs w:val="22"/>
              </w:rPr>
              <w:t>rolę konfliktu z Danią w procesie zjednoczenia Niemiec</w:t>
            </w:r>
          </w:p>
          <w:p w:rsidR="005227EC" w:rsidRPr="00060D4E" w:rsidRDefault="005227EC" w:rsidP="005227EC">
            <w:pPr>
              <w:pStyle w:val="Akapitzlist1"/>
              <w:keepLines/>
              <w:numPr>
                <w:ilvl w:val="0"/>
                <w:numId w:val="75"/>
              </w:numPr>
              <w:rPr>
                <w:sz w:val="22"/>
                <w:szCs w:val="22"/>
              </w:rPr>
            </w:pPr>
            <w:r w:rsidRPr="00060D4E">
              <w:rPr>
                <w:sz w:val="22"/>
                <w:szCs w:val="22"/>
              </w:rPr>
              <w:t>znaczenie klęski Austrii w wojnie z Prusami dla procesu zjednoczenia Niemiec</w:t>
            </w:r>
          </w:p>
          <w:p w:rsidR="005227EC" w:rsidRPr="00060D4E" w:rsidRDefault="005227EC" w:rsidP="005227EC">
            <w:pPr>
              <w:pStyle w:val="Akapitzlist1"/>
              <w:keepLines/>
              <w:numPr>
                <w:ilvl w:val="0"/>
                <w:numId w:val="75"/>
              </w:numPr>
              <w:rPr>
                <w:sz w:val="22"/>
                <w:szCs w:val="22"/>
              </w:rPr>
            </w:pPr>
            <w:r w:rsidRPr="00060D4E">
              <w:rPr>
                <w:sz w:val="22"/>
                <w:szCs w:val="22"/>
              </w:rPr>
              <w:t>przyczyny braku poparcia dla zjednoczenia Niemiec przez Prusy ze strony krajów południa Niemiec</w:t>
            </w:r>
          </w:p>
          <w:p w:rsidR="005227EC" w:rsidRPr="00060D4E" w:rsidRDefault="005227EC" w:rsidP="005227EC">
            <w:pPr>
              <w:pStyle w:val="Akapitzlist1"/>
              <w:keepLines/>
              <w:numPr>
                <w:ilvl w:val="0"/>
                <w:numId w:val="75"/>
              </w:numPr>
              <w:rPr>
                <w:sz w:val="22"/>
                <w:szCs w:val="22"/>
              </w:rPr>
            </w:pPr>
            <w:r w:rsidRPr="00060D4E">
              <w:rPr>
                <w:sz w:val="22"/>
                <w:szCs w:val="22"/>
              </w:rPr>
              <w:t>w jaki sposób depesza emska przyczyniła się do wybuchu wojny francusko-pruskiej</w:t>
            </w:r>
          </w:p>
          <w:p w:rsidR="005227EC" w:rsidRPr="00060D4E" w:rsidRDefault="005227EC" w:rsidP="005227EC">
            <w:pPr>
              <w:pStyle w:val="Akapitzlist1"/>
              <w:keepLines/>
              <w:numPr>
                <w:ilvl w:val="0"/>
                <w:numId w:val="75"/>
              </w:numPr>
              <w:rPr>
                <w:sz w:val="22"/>
                <w:szCs w:val="22"/>
              </w:rPr>
            </w:pPr>
            <w:r w:rsidRPr="00060D4E">
              <w:rPr>
                <w:sz w:val="22"/>
                <w:szCs w:val="22"/>
              </w:rPr>
              <w:lastRenderedPageBreak/>
              <w:t>cel zorganizowania ceremonii proklamacji Rzeszy Niemieckiej w sali Lustrzanej pałacu w Wersalu</w:t>
            </w:r>
          </w:p>
          <w:p w:rsidR="005227EC" w:rsidRPr="00060D4E" w:rsidRDefault="005227EC" w:rsidP="005227EC">
            <w:pPr>
              <w:pStyle w:val="Akapitzlist1"/>
              <w:keepLines/>
              <w:numPr>
                <w:ilvl w:val="0"/>
                <w:numId w:val="75"/>
              </w:numPr>
              <w:rPr>
                <w:sz w:val="22"/>
                <w:szCs w:val="22"/>
              </w:rPr>
            </w:pPr>
            <w:r w:rsidRPr="00060D4E">
              <w:rPr>
                <w:sz w:val="22"/>
                <w:szCs w:val="22"/>
              </w:rPr>
              <w:t xml:space="preserve">przyczyny wprowadzenia monarchii dualistycznej </w:t>
            </w:r>
            <w:proofErr w:type="spellStart"/>
            <w:r w:rsidRPr="00060D4E">
              <w:rPr>
                <w:sz w:val="22"/>
                <w:szCs w:val="22"/>
              </w:rPr>
              <w:t>Austro</w:t>
            </w:r>
            <w:proofErr w:type="spellEnd"/>
            <w:r w:rsidRPr="00060D4E">
              <w:rPr>
                <w:sz w:val="22"/>
                <w:szCs w:val="22"/>
              </w:rPr>
              <w:t>-</w:t>
            </w:r>
            <w:r w:rsidRPr="00060D4E">
              <w:rPr>
                <w:sz w:val="22"/>
                <w:szCs w:val="22"/>
              </w:rPr>
              <w:br/>
              <w:t>-Węgier</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77"/>
              </w:numPr>
              <w:rPr>
                <w:sz w:val="22"/>
                <w:szCs w:val="22"/>
              </w:rPr>
            </w:pPr>
            <w:r w:rsidRPr="00060D4E">
              <w:rPr>
                <w:sz w:val="22"/>
                <w:szCs w:val="22"/>
              </w:rPr>
              <w:t>scharakteryzować dwie koncepcje zjednoczenia Niemiec</w:t>
            </w:r>
          </w:p>
          <w:p w:rsidR="005227EC" w:rsidRPr="00060D4E" w:rsidRDefault="005227EC" w:rsidP="005227EC">
            <w:pPr>
              <w:pStyle w:val="Akapitzlist1"/>
              <w:keepLines/>
              <w:numPr>
                <w:ilvl w:val="0"/>
                <w:numId w:val="77"/>
              </w:numPr>
              <w:rPr>
                <w:sz w:val="22"/>
                <w:szCs w:val="22"/>
              </w:rPr>
            </w:pPr>
            <w:r w:rsidRPr="00060D4E">
              <w:rPr>
                <w:sz w:val="22"/>
                <w:szCs w:val="22"/>
              </w:rPr>
              <w:t>wymienić etapy zjednoczenia Niemiec</w:t>
            </w:r>
          </w:p>
          <w:p w:rsidR="005227EC" w:rsidRPr="00060D4E" w:rsidRDefault="005227EC" w:rsidP="005227EC">
            <w:pPr>
              <w:pStyle w:val="Akapitzlist1"/>
              <w:keepLines/>
              <w:numPr>
                <w:ilvl w:val="0"/>
                <w:numId w:val="77"/>
              </w:numPr>
              <w:rPr>
                <w:sz w:val="22"/>
                <w:szCs w:val="22"/>
              </w:rPr>
            </w:pPr>
            <w:r w:rsidRPr="00060D4E">
              <w:rPr>
                <w:sz w:val="22"/>
                <w:szCs w:val="22"/>
              </w:rPr>
              <w:t>omówić rolę Ottona von Bismarcka w zjednoczeniu Niemiec</w:t>
            </w:r>
          </w:p>
          <w:p w:rsidR="005227EC" w:rsidRPr="00060D4E" w:rsidRDefault="005227EC" w:rsidP="005227EC">
            <w:pPr>
              <w:pStyle w:val="Akapitzlist1"/>
              <w:keepLines/>
              <w:numPr>
                <w:ilvl w:val="0"/>
                <w:numId w:val="77"/>
              </w:numPr>
              <w:rPr>
                <w:sz w:val="22"/>
                <w:szCs w:val="22"/>
              </w:rPr>
            </w:pPr>
            <w:r w:rsidRPr="00060D4E">
              <w:rPr>
                <w:sz w:val="22"/>
                <w:szCs w:val="22"/>
              </w:rPr>
              <w:t>wyjaśnić, dlaczego kwestia Szlezwiku i Holsztynu doprowadziła do wojny z Danią</w:t>
            </w:r>
          </w:p>
          <w:p w:rsidR="005227EC" w:rsidRPr="00060D4E" w:rsidRDefault="005227EC" w:rsidP="005227EC">
            <w:pPr>
              <w:pStyle w:val="Akapitzlist1"/>
              <w:keepLines/>
              <w:numPr>
                <w:ilvl w:val="0"/>
                <w:numId w:val="77"/>
              </w:numPr>
              <w:rPr>
                <w:sz w:val="22"/>
                <w:szCs w:val="22"/>
              </w:rPr>
            </w:pPr>
            <w:r w:rsidRPr="00060D4E">
              <w:rPr>
                <w:sz w:val="22"/>
                <w:szCs w:val="22"/>
              </w:rPr>
              <w:t>wyjaśnić przyczyny klęski Austrii w wojnie z Prusami</w:t>
            </w:r>
          </w:p>
          <w:p w:rsidR="005227EC" w:rsidRPr="00060D4E" w:rsidRDefault="005227EC" w:rsidP="005227EC">
            <w:pPr>
              <w:pStyle w:val="Akapitzlist1"/>
              <w:keepLines/>
              <w:numPr>
                <w:ilvl w:val="0"/>
                <w:numId w:val="77"/>
              </w:numPr>
              <w:rPr>
                <w:sz w:val="22"/>
                <w:szCs w:val="22"/>
              </w:rPr>
            </w:pPr>
            <w:r w:rsidRPr="00060D4E">
              <w:rPr>
                <w:sz w:val="22"/>
                <w:szCs w:val="22"/>
              </w:rPr>
              <w:t>omówić cel powstania i organizację Związku Północnoniemieckiego</w:t>
            </w:r>
          </w:p>
          <w:p w:rsidR="005227EC" w:rsidRPr="00060D4E" w:rsidRDefault="005227EC" w:rsidP="005227EC">
            <w:pPr>
              <w:pStyle w:val="Akapitzlist1"/>
              <w:keepLines/>
              <w:numPr>
                <w:ilvl w:val="0"/>
                <w:numId w:val="77"/>
              </w:numPr>
              <w:rPr>
                <w:sz w:val="22"/>
                <w:szCs w:val="22"/>
              </w:rPr>
            </w:pPr>
            <w:r w:rsidRPr="00060D4E">
              <w:rPr>
                <w:sz w:val="22"/>
                <w:szCs w:val="22"/>
              </w:rPr>
              <w:t>omówić rolę prowokacji w konflikcie francusko-pruskim z 1870 r.</w:t>
            </w:r>
          </w:p>
          <w:p w:rsidR="005227EC" w:rsidRPr="00060D4E" w:rsidRDefault="005227EC" w:rsidP="005227EC">
            <w:pPr>
              <w:pStyle w:val="Akapitzlist1"/>
              <w:keepLines/>
              <w:numPr>
                <w:ilvl w:val="0"/>
                <w:numId w:val="77"/>
              </w:numPr>
              <w:rPr>
                <w:sz w:val="22"/>
                <w:szCs w:val="22"/>
              </w:rPr>
            </w:pPr>
            <w:r w:rsidRPr="00060D4E">
              <w:rPr>
                <w:sz w:val="22"/>
                <w:szCs w:val="22"/>
              </w:rPr>
              <w:t>wyjaśnić, jakie konsekwencje dla Francji miała przegrana w wojnie z Prusami</w:t>
            </w:r>
          </w:p>
          <w:p w:rsidR="005227EC" w:rsidRPr="00060D4E" w:rsidRDefault="005227EC" w:rsidP="005227EC">
            <w:pPr>
              <w:pStyle w:val="Akapitzlist1"/>
              <w:keepLines/>
              <w:numPr>
                <w:ilvl w:val="0"/>
                <w:numId w:val="77"/>
              </w:numPr>
              <w:rPr>
                <w:sz w:val="22"/>
                <w:szCs w:val="22"/>
              </w:rPr>
            </w:pPr>
            <w:r w:rsidRPr="00060D4E">
              <w:rPr>
                <w:sz w:val="22"/>
                <w:szCs w:val="22"/>
              </w:rPr>
              <w:t>wyjaśnić, jaki wpływ na sytuację w Europie miało powstanie Rzeszy Niemieckiej w XIX w.</w:t>
            </w:r>
          </w:p>
          <w:p w:rsidR="005227EC" w:rsidRPr="00060D4E" w:rsidRDefault="005227EC" w:rsidP="005227EC">
            <w:pPr>
              <w:pStyle w:val="Akapitzlist1"/>
              <w:keepLines/>
              <w:numPr>
                <w:ilvl w:val="0"/>
                <w:numId w:val="77"/>
              </w:numPr>
              <w:rPr>
                <w:sz w:val="22"/>
                <w:szCs w:val="22"/>
              </w:rPr>
            </w:pPr>
            <w:r w:rsidRPr="00060D4E">
              <w:rPr>
                <w:sz w:val="22"/>
                <w:szCs w:val="22"/>
              </w:rPr>
              <w:t>wyjaśnić, jakie znaczenie dla dalszych relacji francusko-pruskich mogło mieć ogłoszenie powstania Rzeszy Niemieckiej w sali Lustrzanej pałacu wersalskiego</w:t>
            </w:r>
          </w:p>
          <w:p w:rsidR="005227EC" w:rsidRPr="00060D4E" w:rsidRDefault="005227EC" w:rsidP="005227EC">
            <w:pPr>
              <w:pStyle w:val="Akapitzlist1"/>
              <w:keepLines/>
              <w:numPr>
                <w:ilvl w:val="0"/>
                <w:numId w:val="77"/>
              </w:numPr>
              <w:rPr>
                <w:sz w:val="22"/>
                <w:szCs w:val="22"/>
              </w:rPr>
            </w:pPr>
            <w:r w:rsidRPr="00060D4E">
              <w:rPr>
                <w:sz w:val="22"/>
                <w:szCs w:val="22"/>
              </w:rPr>
              <w:t xml:space="preserve">przedstawić okoliczności powstania </w:t>
            </w:r>
            <w:proofErr w:type="spellStart"/>
            <w:r w:rsidRPr="00060D4E">
              <w:rPr>
                <w:sz w:val="22"/>
                <w:szCs w:val="22"/>
              </w:rPr>
              <w:t>Austro</w:t>
            </w:r>
            <w:proofErr w:type="spellEnd"/>
            <w:r w:rsidRPr="00060D4E">
              <w:rPr>
                <w:sz w:val="22"/>
                <w:szCs w:val="22"/>
              </w:rPr>
              <w:t>-</w:t>
            </w:r>
            <w:r w:rsidRPr="00060D4E">
              <w:rPr>
                <w:sz w:val="22"/>
                <w:szCs w:val="22"/>
              </w:rPr>
              <w:br/>
              <w:t>-Węgier</w:t>
            </w:r>
          </w:p>
          <w:p w:rsidR="005227EC" w:rsidRPr="00060D4E" w:rsidRDefault="005227EC" w:rsidP="005227EC">
            <w:pPr>
              <w:pStyle w:val="Akapitzlist1"/>
              <w:keepLines/>
              <w:numPr>
                <w:ilvl w:val="0"/>
                <w:numId w:val="77"/>
              </w:numPr>
              <w:rPr>
                <w:sz w:val="22"/>
                <w:szCs w:val="22"/>
              </w:rPr>
            </w:pPr>
            <w:r w:rsidRPr="00060D4E">
              <w:rPr>
                <w:sz w:val="22"/>
                <w:szCs w:val="22"/>
              </w:rPr>
              <w:t>wyjaśnić, w jaki sposób herb monarchii habsburskiej odzwierciedla dualizm monarchii austro-węgierskiej</w:t>
            </w:r>
          </w:p>
          <w:p w:rsidR="005227EC" w:rsidRPr="00060D4E" w:rsidRDefault="005227EC" w:rsidP="005227EC">
            <w:pPr>
              <w:pStyle w:val="Akapitzlist1"/>
              <w:keepLines/>
              <w:numPr>
                <w:ilvl w:val="0"/>
                <w:numId w:val="77"/>
              </w:numPr>
              <w:rPr>
                <w:sz w:val="22"/>
                <w:szCs w:val="22"/>
              </w:rPr>
            </w:pPr>
            <w:r w:rsidRPr="00060D4E">
              <w:rPr>
                <w:sz w:val="22"/>
                <w:szCs w:val="22"/>
              </w:rPr>
              <w:t>wskazać wspólne i odrębne instytucje Austrii i Węgier</w:t>
            </w:r>
          </w:p>
          <w:p w:rsidR="005227EC" w:rsidRPr="00060D4E" w:rsidRDefault="005227EC" w:rsidP="005227EC">
            <w:pPr>
              <w:pStyle w:val="Akapitzlist1"/>
              <w:keepLines/>
              <w:numPr>
                <w:ilvl w:val="0"/>
                <w:numId w:val="77"/>
              </w:numPr>
              <w:rPr>
                <w:sz w:val="22"/>
                <w:szCs w:val="22"/>
              </w:rPr>
            </w:pPr>
            <w:r w:rsidRPr="00060D4E">
              <w:rPr>
                <w:sz w:val="22"/>
                <w:szCs w:val="22"/>
              </w:rPr>
              <w:t>wyjaśnić rolę Agenora Gołuchowskiego w procesie liberalizacji Austrii</w:t>
            </w:r>
          </w:p>
          <w:p w:rsidR="005227EC" w:rsidRPr="00060D4E" w:rsidRDefault="005227EC" w:rsidP="005227EC">
            <w:pPr>
              <w:pStyle w:val="Akapitzlist1"/>
              <w:keepLines/>
              <w:numPr>
                <w:ilvl w:val="0"/>
                <w:numId w:val="77"/>
              </w:numPr>
              <w:rPr>
                <w:sz w:val="22"/>
                <w:szCs w:val="22"/>
              </w:rPr>
            </w:pPr>
            <w:r w:rsidRPr="00060D4E">
              <w:rPr>
                <w:sz w:val="22"/>
                <w:szCs w:val="22"/>
              </w:rPr>
              <w:t>porównać procesy zjednoczeniowe Niemiec i Włoch</w:t>
            </w:r>
          </w:p>
          <w:p w:rsidR="005227EC" w:rsidRPr="00060D4E" w:rsidRDefault="005227EC" w:rsidP="005227EC">
            <w:pPr>
              <w:pStyle w:val="Akapitzlist1"/>
              <w:keepLines/>
              <w:numPr>
                <w:ilvl w:val="0"/>
                <w:numId w:val="77"/>
              </w:numPr>
              <w:rPr>
                <w:sz w:val="22"/>
                <w:szCs w:val="22"/>
              </w:rPr>
            </w:pPr>
            <w:r w:rsidRPr="00060D4E">
              <w:rPr>
                <w:sz w:val="22"/>
                <w:szCs w:val="22"/>
              </w:rPr>
              <w:lastRenderedPageBreak/>
              <w:t xml:space="preserve">wskazać na mapie Szlezwik, Holsztyn, Sadową, Ems, Sedan, Metz, Frankfurt nad Menem, Bawarię, </w:t>
            </w:r>
            <w:proofErr w:type="spellStart"/>
            <w:r w:rsidRPr="00060D4E">
              <w:rPr>
                <w:sz w:val="22"/>
                <w:szCs w:val="22"/>
              </w:rPr>
              <w:t>Przedlitawię</w:t>
            </w:r>
            <w:proofErr w:type="spellEnd"/>
            <w:r w:rsidRPr="00060D4E">
              <w:rPr>
                <w:sz w:val="22"/>
                <w:szCs w:val="22"/>
              </w:rPr>
              <w:t xml:space="preserve"> i </w:t>
            </w:r>
            <w:proofErr w:type="spellStart"/>
            <w:r w:rsidRPr="00060D4E">
              <w:rPr>
                <w:sz w:val="22"/>
                <w:szCs w:val="22"/>
              </w:rPr>
              <w:t>Zalitawię</w:t>
            </w:r>
            <w:proofErr w:type="spellEnd"/>
            <w:r w:rsidRPr="00060D4E">
              <w:rPr>
                <w:sz w:val="22"/>
                <w:szCs w:val="22"/>
              </w:rPr>
              <w:t xml:space="preserve"> </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XXXIII.3)</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Kolonializm w drugiej połowie XIX w. (rozdz. 17)</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78"/>
              </w:numPr>
              <w:rPr>
                <w:sz w:val="22"/>
                <w:szCs w:val="22"/>
              </w:rPr>
            </w:pPr>
            <w:r w:rsidRPr="00060D4E">
              <w:rPr>
                <w:sz w:val="22"/>
                <w:szCs w:val="22"/>
              </w:rPr>
              <w:t xml:space="preserve">daty: 1840, 1857–1859, 1880, 1880–1881, 1887, </w:t>
            </w:r>
            <w:r w:rsidRPr="00060D4E">
              <w:rPr>
                <w:sz w:val="22"/>
                <w:szCs w:val="22"/>
              </w:rPr>
              <w:br/>
              <w:t>1899–1902, 1902</w:t>
            </w:r>
          </w:p>
          <w:p w:rsidR="005227EC" w:rsidRPr="00060D4E" w:rsidRDefault="005227EC" w:rsidP="005227EC">
            <w:pPr>
              <w:pStyle w:val="Akapitzlist1"/>
              <w:keepLines/>
              <w:numPr>
                <w:ilvl w:val="0"/>
                <w:numId w:val="78"/>
              </w:numPr>
              <w:rPr>
                <w:sz w:val="22"/>
                <w:szCs w:val="22"/>
              </w:rPr>
            </w:pPr>
            <w:r w:rsidRPr="00060D4E">
              <w:rPr>
                <w:sz w:val="22"/>
                <w:szCs w:val="22"/>
              </w:rPr>
              <w:t xml:space="preserve">postacie: Cecila Johna </w:t>
            </w:r>
            <w:proofErr w:type="spellStart"/>
            <w:r w:rsidRPr="00060D4E">
              <w:rPr>
                <w:sz w:val="22"/>
                <w:szCs w:val="22"/>
              </w:rPr>
              <w:t>Rhodesa</w:t>
            </w:r>
            <w:proofErr w:type="spellEnd"/>
            <w:r w:rsidRPr="00060D4E">
              <w:rPr>
                <w:sz w:val="22"/>
                <w:szCs w:val="22"/>
              </w:rPr>
              <w:t>, Leopolda II, królowej Wiktorii, Mohandasa Karamchanda Gandhiego</w:t>
            </w:r>
          </w:p>
          <w:p w:rsidR="005227EC" w:rsidRPr="00060D4E" w:rsidRDefault="005227EC" w:rsidP="005227EC">
            <w:pPr>
              <w:pStyle w:val="Akapitzlist1"/>
              <w:keepLines/>
              <w:numPr>
                <w:ilvl w:val="0"/>
                <w:numId w:val="78"/>
              </w:numPr>
              <w:rPr>
                <w:sz w:val="22"/>
                <w:szCs w:val="22"/>
              </w:rPr>
            </w:pPr>
            <w:r w:rsidRPr="00060D4E">
              <w:rPr>
                <w:sz w:val="22"/>
                <w:szCs w:val="22"/>
              </w:rPr>
              <w:t>korzyści gospodarcze, które płynęły z posiadania kolonii</w:t>
            </w:r>
          </w:p>
          <w:p w:rsidR="005227EC" w:rsidRPr="00060D4E" w:rsidRDefault="005227EC" w:rsidP="005227EC">
            <w:pPr>
              <w:pStyle w:val="Akapitzlist1"/>
              <w:keepLines/>
              <w:numPr>
                <w:ilvl w:val="0"/>
                <w:numId w:val="78"/>
              </w:numPr>
              <w:rPr>
                <w:sz w:val="22"/>
                <w:szCs w:val="22"/>
              </w:rPr>
            </w:pPr>
            <w:r w:rsidRPr="00060D4E">
              <w:rPr>
                <w:sz w:val="22"/>
                <w:szCs w:val="22"/>
              </w:rPr>
              <w:t>największe mocarstwa kolonialne pod koniec XIX w.</w:t>
            </w:r>
          </w:p>
          <w:p w:rsidR="005227EC" w:rsidRPr="00060D4E" w:rsidRDefault="005227EC" w:rsidP="005227EC">
            <w:pPr>
              <w:pStyle w:val="Akapitzlist1"/>
              <w:keepLines/>
              <w:numPr>
                <w:ilvl w:val="0"/>
                <w:numId w:val="78"/>
              </w:numPr>
              <w:rPr>
                <w:sz w:val="22"/>
                <w:szCs w:val="22"/>
              </w:rPr>
            </w:pPr>
            <w:r w:rsidRPr="00060D4E">
              <w:rPr>
                <w:sz w:val="22"/>
                <w:szCs w:val="22"/>
              </w:rPr>
              <w:t>skutki kolonializmu</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79"/>
              </w:numPr>
              <w:rPr>
                <w:sz w:val="22"/>
                <w:szCs w:val="22"/>
              </w:rPr>
            </w:pPr>
            <w:r w:rsidRPr="00060D4E">
              <w:rPr>
                <w:sz w:val="22"/>
                <w:szCs w:val="22"/>
              </w:rPr>
              <w:t>pojęcia: metropolia, ideologia kolonialna, rasizm, kolonie, gubernator, „wyścig o Afrykę”, „brzemię białego człowieka”</w:t>
            </w:r>
          </w:p>
          <w:p w:rsidR="005227EC" w:rsidRPr="00060D4E" w:rsidRDefault="005227EC" w:rsidP="005227EC">
            <w:pPr>
              <w:pStyle w:val="Akapitzlist1"/>
              <w:keepLines/>
              <w:numPr>
                <w:ilvl w:val="0"/>
                <w:numId w:val="79"/>
              </w:numPr>
              <w:rPr>
                <w:sz w:val="22"/>
                <w:szCs w:val="22"/>
              </w:rPr>
            </w:pPr>
            <w:r w:rsidRPr="00060D4E">
              <w:rPr>
                <w:sz w:val="22"/>
                <w:szCs w:val="22"/>
              </w:rPr>
              <w:t xml:space="preserve"> „rozdrapywanie Afryki”, Burowie, wojny burskie, pierwsza wojna burska, druga wojna burska, obozy koncentracyjne, eksterminacja, Transwal, Orania, Związek Południowej Afryki, powstanie sipajów, cesarzowa Indii, Indyjski Kongres Narodowy, Związek Indochiński, europeizacja, imperializm, „ludzkie zoo”</w:t>
            </w:r>
          </w:p>
          <w:p w:rsidR="005227EC" w:rsidRPr="00060D4E" w:rsidRDefault="005227EC" w:rsidP="005227EC">
            <w:pPr>
              <w:pStyle w:val="Akapitzlist1"/>
              <w:keepLines/>
              <w:numPr>
                <w:ilvl w:val="0"/>
                <w:numId w:val="79"/>
              </w:numPr>
              <w:rPr>
                <w:sz w:val="22"/>
                <w:szCs w:val="22"/>
              </w:rPr>
            </w:pPr>
            <w:r w:rsidRPr="00060D4E">
              <w:rPr>
                <w:sz w:val="22"/>
                <w:szCs w:val="22"/>
              </w:rPr>
              <w:t>dlaczego Indie były nazywane perłą w koronie brytyjskiej</w:t>
            </w:r>
          </w:p>
          <w:p w:rsidR="005227EC" w:rsidRPr="00060D4E" w:rsidRDefault="005227EC" w:rsidP="005227EC">
            <w:pPr>
              <w:pStyle w:val="Akapitzlist1"/>
              <w:keepLines/>
              <w:numPr>
                <w:ilvl w:val="0"/>
                <w:numId w:val="79"/>
              </w:numPr>
              <w:rPr>
                <w:sz w:val="22"/>
                <w:szCs w:val="22"/>
              </w:rPr>
            </w:pPr>
            <w:r w:rsidRPr="00060D4E">
              <w:rPr>
                <w:sz w:val="22"/>
                <w:szCs w:val="22"/>
              </w:rPr>
              <w:t>dlaczego Wietnamczycy nieprzychylnie traktowali chrześcijańskich misjonarzy</w:t>
            </w:r>
          </w:p>
          <w:p w:rsidR="005227EC" w:rsidRPr="00060D4E" w:rsidRDefault="005227EC" w:rsidP="005227EC">
            <w:pPr>
              <w:pStyle w:val="Akapitzlist1"/>
              <w:keepLines/>
              <w:numPr>
                <w:ilvl w:val="0"/>
                <w:numId w:val="79"/>
              </w:numPr>
              <w:rPr>
                <w:sz w:val="22"/>
                <w:szCs w:val="22"/>
              </w:rPr>
            </w:pPr>
            <w:r w:rsidRPr="00060D4E">
              <w:rPr>
                <w:sz w:val="22"/>
                <w:szCs w:val="22"/>
              </w:rPr>
              <w:t>na czym polegały formy protestu przeciw Brytyjczykom stosowane przez Gandhiego i jego zwolenników</w:t>
            </w:r>
          </w:p>
          <w:p w:rsidR="005227EC" w:rsidRPr="00060D4E" w:rsidRDefault="005227EC" w:rsidP="005227EC">
            <w:pPr>
              <w:pStyle w:val="Akapitzlist1"/>
              <w:keepLines/>
              <w:numPr>
                <w:ilvl w:val="0"/>
                <w:numId w:val="79"/>
              </w:numPr>
              <w:rPr>
                <w:sz w:val="22"/>
                <w:szCs w:val="22"/>
              </w:rPr>
            </w:pPr>
            <w:r w:rsidRPr="00060D4E">
              <w:rPr>
                <w:sz w:val="22"/>
                <w:szCs w:val="22"/>
              </w:rPr>
              <w:t>dlaczego rewolucja przemysłowa w Europie przyczyniła się do rozwoju kolonializmu</w:t>
            </w:r>
          </w:p>
          <w:p w:rsidR="005227EC" w:rsidRPr="00060D4E" w:rsidRDefault="005227EC" w:rsidP="005227EC">
            <w:pPr>
              <w:pStyle w:val="Akapitzlist1"/>
              <w:keepLines/>
              <w:numPr>
                <w:ilvl w:val="0"/>
                <w:numId w:val="79"/>
              </w:numPr>
              <w:rPr>
                <w:sz w:val="22"/>
                <w:szCs w:val="22"/>
              </w:rPr>
            </w:pPr>
            <w:r w:rsidRPr="00060D4E">
              <w:rPr>
                <w:sz w:val="22"/>
                <w:szCs w:val="22"/>
              </w:rPr>
              <w:t xml:space="preserve">jakie działania Cecil John </w:t>
            </w:r>
            <w:proofErr w:type="spellStart"/>
            <w:r w:rsidRPr="00060D4E">
              <w:rPr>
                <w:sz w:val="22"/>
                <w:szCs w:val="22"/>
              </w:rPr>
              <w:t>Rhodes</w:t>
            </w:r>
            <w:proofErr w:type="spellEnd"/>
            <w:r w:rsidRPr="00060D4E">
              <w:rPr>
                <w:sz w:val="22"/>
                <w:szCs w:val="22"/>
              </w:rPr>
              <w:t xml:space="preserve"> uznawał za „brzemię białego człowieka”</w:t>
            </w:r>
          </w:p>
          <w:p w:rsidR="005227EC" w:rsidRPr="00060D4E" w:rsidRDefault="005227EC" w:rsidP="005227EC">
            <w:pPr>
              <w:pStyle w:val="Akapitzlist1"/>
              <w:keepLines/>
              <w:numPr>
                <w:ilvl w:val="0"/>
                <w:numId w:val="79"/>
              </w:numPr>
              <w:rPr>
                <w:sz w:val="22"/>
                <w:szCs w:val="22"/>
              </w:rPr>
            </w:pPr>
            <w:r w:rsidRPr="00060D4E">
              <w:rPr>
                <w:sz w:val="22"/>
                <w:szCs w:val="22"/>
              </w:rPr>
              <w:t xml:space="preserve">sens ideowy karykatury </w:t>
            </w:r>
            <w:r w:rsidRPr="00060D4E">
              <w:rPr>
                <w:i/>
                <w:sz w:val="22"/>
                <w:szCs w:val="22"/>
              </w:rPr>
              <w:t xml:space="preserve">Kolos </w:t>
            </w:r>
            <w:proofErr w:type="spellStart"/>
            <w:r w:rsidRPr="00060D4E">
              <w:rPr>
                <w:i/>
                <w:sz w:val="22"/>
                <w:szCs w:val="22"/>
              </w:rPr>
              <w:t>Rhodesa</w:t>
            </w:r>
            <w:proofErr w:type="spellEnd"/>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79"/>
              </w:numPr>
              <w:rPr>
                <w:sz w:val="22"/>
                <w:szCs w:val="22"/>
              </w:rPr>
            </w:pPr>
            <w:r w:rsidRPr="00060D4E">
              <w:rPr>
                <w:sz w:val="22"/>
                <w:szCs w:val="22"/>
              </w:rPr>
              <w:t>omówić przyczyny kolonializmu w XIX w.</w:t>
            </w:r>
          </w:p>
          <w:p w:rsidR="005227EC" w:rsidRPr="00060D4E" w:rsidRDefault="005227EC" w:rsidP="005227EC">
            <w:pPr>
              <w:pStyle w:val="Akapitzlist1"/>
              <w:keepLines/>
              <w:numPr>
                <w:ilvl w:val="0"/>
                <w:numId w:val="79"/>
              </w:numPr>
              <w:rPr>
                <w:sz w:val="22"/>
                <w:szCs w:val="22"/>
              </w:rPr>
            </w:pPr>
            <w:r w:rsidRPr="00060D4E">
              <w:rPr>
                <w:sz w:val="22"/>
                <w:szCs w:val="22"/>
              </w:rPr>
              <w:t>scharakteryzować kolonizację w Afryce i Azji</w:t>
            </w:r>
          </w:p>
          <w:p w:rsidR="005227EC" w:rsidRPr="00060D4E" w:rsidRDefault="005227EC" w:rsidP="005227EC">
            <w:pPr>
              <w:pStyle w:val="Akapitzlist1"/>
              <w:keepLines/>
              <w:numPr>
                <w:ilvl w:val="0"/>
                <w:numId w:val="79"/>
              </w:numPr>
              <w:rPr>
                <w:sz w:val="22"/>
                <w:szCs w:val="22"/>
              </w:rPr>
            </w:pPr>
            <w:r w:rsidRPr="00060D4E">
              <w:rPr>
                <w:sz w:val="22"/>
                <w:szCs w:val="22"/>
              </w:rPr>
              <w:t>opisać najważniejsze konflikty kolonialne w drugiej połowie XIX w.</w:t>
            </w:r>
          </w:p>
          <w:p w:rsidR="005227EC" w:rsidRPr="00060D4E" w:rsidRDefault="005227EC" w:rsidP="005227EC">
            <w:pPr>
              <w:pStyle w:val="Akapitzlist1"/>
              <w:keepLines/>
              <w:numPr>
                <w:ilvl w:val="0"/>
                <w:numId w:val="79"/>
              </w:numPr>
              <w:rPr>
                <w:sz w:val="22"/>
                <w:szCs w:val="22"/>
              </w:rPr>
            </w:pPr>
            <w:r w:rsidRPr="00060D4E">
              <w:rPr>
                <w:sz w:val="22"/>
                <w:szCs w:val="22"/>
              </w:rPr>
              <w:t xml:space="preserve">przedstawić poglądy Cecila Johna </w:t>
            </w:r>
            <w:proofErr w:type="spellStart"/>
            <w:r w:rsidRPr="00060D4E">
              <w:rPr>
                <w:sz w:val="22"/>
                <w:szCs w:val="22"/>
              </w:rPr>
              <w:t>Rhodesa</w:t>
            </w:r>
            <w:proofErr w:type="spellEnd"/>
            <w:r w:rsidRPr="00060D4E">
              <w:rPr>
                <w:sz w:val="22"/>
                <w:szCs w:val="22"/>
              </w:rPr>
              <w:t xml:space="preserve"> na temat cywilizowania ludów Afryki i Azji</w:t>
            </w:r>
          </w:p>
          <w:p w:rsidR="005227EC" w:rsidRPr="00060D4E" w:rsidRDefault="005227EC" w:rsidP="005227EC">
            <w:pPr>
              <w:pStyle w:val="Akapitzlist1"/>
              <w:keepLines/>
              <w:numPr>
                <w:ilvl w:val="0"/>
                <w:numId w:val="79"/>
              </w:numPr>
              <w:rPr>
                <w:sz w:val="22"/>
                <w:szCs w:val="22"/>
              </w:rPr>
            </w:pPr>
            <w:r w:rsidRPr="00060D4E">
              <w:rPr>
                <w:sz w:val="22"/>
                <w:szCs w:val="22"/>
              </w:rPr>
              <w:t>wskazać na mapie kolonie angielskie, francuskie, niemieckie w Afryce i Azji</w:t>
            </w:r>
          </w:p>
          <w:p w:rsidR="005227EC" w:rsidRPr="00060D4E" w:rsidRDefault="005227EC" w:rsidP="005227EC">
            <w:pPr>
              <w:pStyle w:val="Akapitzlist1"/>
              <w:keepLines/>
              <w:numPr>
                <w:ilvl w:val="0"/>
                <w:numId w:val="79"/>
              </w:numPr>
              <w:rPr>
                <w:sz w:val="22"/>
                <w:szCs w:val="22"/>
              </w:rPr>
            </w:pPr>
            <w:r w:rsidRPr="00060D4E">
              <w:rPr>
                <w:sz w:val="22"/>
                <w:szCs w:val="22"/>
              </w:rPr>
              <w:t>wyjaśnić, kim byli Burowie</w:t>
            </w:r>
          </w:p>
          <w:p w:rsidR="005227EC" w:rsidRPr="00060D4E" w:rsidRDefault="005227EC" w:rsidP="005227EC">
            <w:pPr>
              <w:pStyle w:val="Akapitzlist1"/>
              <w:keepLines/>
              <w:numPr>
                <w:ilvl w:val="0"/>
                <w:numId w:val="79"/>
              </w:numPr>
              <w:rPr>
                <w:sz w:val="22"/>
                <w:szCs w:val="22"/>
              </w:rPr>
            </w:pPr>
            <w:r w:rsidRPr="00060D4E">
              <w:rPr>
                <w:sz w:val="22"/>
                <w:szCs w:val="22"/>
              </w:rPr>
              <w:t>wyjaśnić przyczyny i konsekwencje wojen burskich</w:t>
            </w:r>
          </w:p>
          <w:p w:rsidR="005227EC" w:rsidRPr="00060D4E" w:rsidRDefault="005227EC" w:rsidP="005227EC">
            <w:pPr>
              <w:pStyle w:val="Akapitzlist1"/>
              <w:keepLines/>
              <w:numPr>
                <w:ilvl w:val="0"/>
                <w:numId w:val="79"/>
              </w:numPr>
              <w:rPr>
                <w:sz w:val="22"/>
                <w:szCs w:val="22"/>
              </w:rPr>
            </w:pPr>
            <w:r w:rsidRPr="00060D4E">
              <w:rPr>
                <w:sz w:val="22"/>
                <w:szCs w:val="22"/>
              </w:rPr>
              <w:t>ocenić politykę brytyjską względem ludności cywilnej w czasie drugiej wojny burskiej</w:t>
            </w:r>
          </w:p>
          <w:p w:rsidR="005227EC" w:rsidRPr="00060D4E" w:rsidRDefault="005227EC" w:rsidP="005227EC">
            <w:pPr>
              <w:pStyle w:val="Akapitzlist1"/>
              <w:keepLines/>
              <w:numPr>
                <w:ilvl w:val="0"/>
                <w:numId w:val="79"/>
              </w:numPr>
              <w:rPr>
                <w:sz w:val="22"/>
                <w:szCs w:val="22"/>
              </w:rPr>
            </w:pPr>
            <w:r w:rsidRPr="00060D4E">
              <w:rPr>
                <w:sz w:val="22"/>
                <w:szCs w:val="22"/>
              </w:rPr>
              <w:t>przedstawić korzyści, które czerpała Wielka Brytania z „posiadania” Indii</w:t>
            </w:r>
          </w:p>
          <w:p w:rsidR="005227EC" w:rsidRPr="00060D4E" w:rsidRDefault="005227EC" w:rsidP="005227EC">
            <w:pPr>
              <w:pStyle w:val="Akapitzlist1"/>
              <w:keepLines/>
              <w:numPr>
                <w:ilvl w:val="0"/>
                <w:numId w:val="79"/>
              </w:numPr>
              <w:rPr>
                <w:sz w:val="22"/>
                <w:szCs w:val="22"/>
              </w:rPr>
            </w:pPr>
            <w:r w:rsidRPr="00060D4E">
              <w:rPr>
                <w:sz w:val="22"/>
                <w:szCs w:val="22"/>
              </w:rPr>
              <w:t>scharakteryzować stosunek Brytyjczyków do mieszkańców Indii</w:t>
            </w:r>
          </w:p>
          <w:p w:rsidR="005227EC" w:rsidRPr="00060D4E" w:rsidRDefault="005227EC" w:rsidP="005227EC">
            <w:pPr>
              <w:pStyle w:val="Akapitzlist1"/>
              <w:keepLines/>
              <w:numPr>
                <w:ilvl w:val="0"/>
                <w:numId w:val="79"/>
              </w:numPr>
              <w:rPr>
                <w:sz w:val="22"/>
                <w:szCs w:val="22"/>
              </w:rPr>
            </w:pPr>
            <w:r w:rsidRPr="00060D4E">
              <w:rPr>
                <w:sz w:val="22"/>
                <w:szCs w:val="22"/>
              </w:rPr>
              <w:t>wyjaśnić konsekwencje powstania sipajów</w:t>
            </w:r>
          </w:p>
          <w:p w:rsidR="005227EC" w:rsidRPr="00060D4E" w:rsidRDefault="005227EC" w:rsidP="005227EC">
            <w:pPr>
              <w:pStyle w:val="Akapitzlist1"/>
              <w:keepLines/>
              <w:numPr>
                <w:ilvl w:val="0"/>
                <w:numId w:val="79"/>
              </w:numPr>
              <w:rPr>
                <w:sz w:val="22"/>
                <w:szCs w:val="22"/>
              </w:rPr>
            </w:pPr>
            <w:r w:rsidRPr="00060D4E">
              <w:rPr>
                <w:sz w:val="22"/>
                <w:szCs w:val="22"/>
              </w:rPr>
              <w:t>scharakteryzować formy walki Hindusów z kolonizatorami brytyjskimi</w:t>
            </w:r>
          </w:p>
          <w:p w:rsidR="005227EC" w:rsidRPr="00060D4E" w:rsidRDefault="005227EC" w:rsidP="005227EC">
            <w:pPr>
              <w:pStyle w:val="Akapitzlist1"/>
              <w:keepLines/>
              <w:numPr>
                <w:ilvl w:val="0"/>
                <w:numId w:val="79"/>
              </w:numPr>
              <w:rPr>
                <w:sz w:val="22"/>
                <w:szCs w:val="22"/>
              </w:rPr>
            </w:pPr>
            <w:r w:rsidRPr="00060D4E">
              <w:rPr>
                <w:sz w:val="22"/>
                <w:szCs w:val="22"/>
              </w:rPr>
              <w:t>wyjaśnić, jak doszło do powstania Związku Indochińskiego</w:t>
            </w:r>
          </w:p>
          <w:p w:rsidR="005227EC" w:rsidRPr="00060D4E" w:rsidRDefault="005227EC" w:rsidP="005227EC">
            <w:pPr>
              <w:pStyle w:val="Akapitzlist1"/>
              <w:keepLines/>
              <w:numPr>
                <w:ilvl w:val="0"/>
                <w:numId w:val="79"/>
              </w:numPr>
              <w:rPr>
                <w:sz w:val="22"/>
                <w:szCs w:val="22"/>
              </w:rPr>
            </w:pPr>
            <w:r w:rsidRPr="00060D4E">
              <w:rPr>
                <w:sz w:val="22"/>
                <w:szCs w:val="22"/>
              </w:rPr>
              <w:t>rozstrzygnąć, czy stosunek państw kolonialnych do rdzennej ludności Afryki był oparty na wartościach chrześcijańskich, oraz uzasadnić swoją decyzję</w:t>
            </w:r>
          </w:p>
          <w:p w:rsidR="005227EC" w:rsidRPr="00060D4E" w:rsidRDefault="005227EC" w:rsidP="005227EC">
            <w:pPr>
              <w:pStyle w:val="Akapitzlist1"/>
              <w:keepLines/>
              <w:numPr>
                <w:ilvl w:val="0"/>
                <w:numId w:val="79"/>
              </w:numPr>
              <w:rPr>
                <w:sz w:val="22"/>
                <w:szCs w:val="22"/>
              </w:rPr>
            </w:pPr>
            <w:r w:rsidRPr="00060D4E">
              <w:rPr>
                <w:sz w:val="22"/>
                <w:szCs w:val="22"/>
              </w:rPr>
              <w:t>ocenić politykę Europejczyków względem rdzennej ludności kolonii</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XXXIII.3)  </w:t>
            </w:r>
          </w:p>
        </w:tc>
        <w:tc>
          <w:tcPr>
            <w:tcW w:w="1871" w:type="dxa"/>
            <w:shd w:val="clear" w:color="auto" w:fill="auto"/>
          </w:tcPr>
          <w:p w:rsidR="005227EC" w:rsidRPr="00060D4E" w:rsidRDefault="005227EC" w:rsidP="007057AE">
            <w:pPr>
              <w:keepLines/>
              <w:suppressAutoHyphens/>
              <w:rPr>
                <w:sz w:val="22"/>
                <w:szCs w:val="22"/>
              </w:rPr>
            </w:pPr>
            <w:r w:rsidRPr="00060D4E">
              <w:rPr>
                <w:sz w:val="22"/>
                <w:szCs w:val="22"/>
              </w:rPr>
              <w:t xml:space="preserve">Nowe mocarstwa kolonialne i rywalizacja na Dalekim Wschodzie </w:t>
            </w:r>
            <w:r w:rsidRPr="00060D4E">
              <w:rPr>
                <w:sz w:val="22"/>
                <w:szCs w:val="22"/>
              </w:rPr>
              <w:br/>
              <w:t>(rozdz. 18)</w:t>
            </w: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80"/>
              </w:numPr>
              <w:rPr>
                <w:sz w:val="22"/>
                <w:szCs w:val="22"/>
              </w:rPr>
            </w:pPr>
            <w:r w:rsidRPr="00060D4E">
              <w:rPr>
                <w:sz w:val="22"/>
                <w:szCs w:val="22"/>
              </w:rPr>
              <w:t>daty: 1839–1842, 1851, 1856–1860, 1887, 1898, 1899–1901, 1904–1905, 1914</w:t>
            </w:r>
          </w:p>
          <w:p w:rsidR="005227EC" w:rsidRPr="00060D4E" w:rsidRDefault="005227EC" w:rsidP="005227EC">
            <w:pPr>
              <w:pStyle w:val="Akapitzlist1"/>
              <w:keepLines/>
              <w:numPr>
                <w:ilvl w:val="0"/>
                <w:numId w:val="80"/>
              </w:numPr>
              <w:rPr>
                <w:sz w:val="22"/>
                <w:szCs w:val="22"/>
              </w:rPr>
            </w:pPr>
            <w:r w:rsidRPr="00060D4E">
              <w:rPr>
                <w:sz w:val="22"/>
                <w:szCs w:val="22"/>
              </w:rPr>
              <w:t xml:space="preserve">postać: </w:t>
            </w:r>
            <w:proofErr w:type="spellStart"/>
            <w:r w:rsidRPr="00060D4E">
              <w:rPr>
                <w:sz w:val="22"/>
                <w:szCs w:val="22"/>
              </w:rPr>
              <w:t>Theodore’a</w:t>
            </w:r>
            <w:proofErr w:type="spellEnd"/>
            <w:r w:rsidRPr="00060D4E">
              <w:rPr>
                <w:sz w:val="22"/>
                <w:szCs w:val="22"/>
              </w:rPr>
              <w:t xml:space="preserve"> Roosevelta </w:t>
            </w:r>
          </w:p>
          <w:p w:rsidR="005227EC" w:rsidRPr="00060D4E" w:rsidRDefault="005227EC" w:rsidP="005227EC">
            <w:pPr>
              <w:pStyle w:val="Akapitzlist1"/>
              <w:keepLines/>
              <w:numPr>
                <w:ilvl w:val="0"/>
                <w:numId w:val="80"/>
              </w:numPr>
              <w:rPr>
                <w:sz w:val="22"/>
                <w:szCs w:val="22"/>
              </w:rPr>
            </w:pPr>
            <w:r w:rsidRPr="00060D4E">
              <w:rPr>
                <w:sz w:val="22"/>
                <w:szCs w:val="22"/>
              </w:rPr>
              <w:t xml:space="preserve">państwa, które do XIX w. miały kolonie na Dalekim Wschodzie, oraz tereny przez nie opanowane </w:t>
            </w:r>
          </w:p>
          <w:p w:rsidR="005227EC" w:rsidRPr="00060D4E" w:rsidRDefault="005227EC" w:rsidP="005227EC">
            <w:pPr>
              <w:pStyle w:val="Akapitzlist1"/>
              <w:keepLines/>
              <w:numPr>
                <w:ilvl w:val="0"/>
                <w:numId w:val="80"/>
              </w:numPr>
              <w:rPr>
                <w:sz w:val="22"/>
                <w:szCs w:val="22"/>
              </w:rPr>
            </w:pPr>
            <w:r w:rsidRPr="00060D4E">
              <w:rPr>
                <w:sz w:val="22"/>
                <w:szCs w:val="22"/>
              </w:rPr>
              <w:t>państwa, które pod koniec XIX w. przystąpiły do rywalizacji o kolonie na Dalekim Wschodzie, oraz tereny przez nie opanowane</w:t>
            </w:r>
          </w:p>
          <w:p w:rsidR="005227EC" w:rsidRPr="00060D4E" w:rsidRDefault="005227EC" w:rsidP="005227EC">
            <w:pPr>
              <w:pStyle w:val="Akapitzlist1"/>
              <w:keepLines/>
              <w:numPr>
                <w:ilvl w:val="0"/>
                <w:numId w:val="80"/>
              </w:numPr>
              <w:rPr>
                <w:sz w:val="22"/>
                <w:szCs w:val="22"/>
              </w:rPr>
            </w:pPr>
            <w:r w:rsidRPr="00060D4E">
              <w:rPr>
                <w:sz w:val="22"/>
                <w:szCs w:val="22"/>
              </w:rPr>
              <w:t>przyczyny i rezultat wojny hiszpańsko-amerykańskiej</w:t>
            </w:r>
          </w:p>
          <w:p w:rsidR="005227EC" w:rsidRPr="00060D4E" w:rsidRDefault="005227EC" w:rsidP="005227EC">
            <w:pPr>
              <w:pStyle w:val="Akapitzlist1"/>
              <w:keepLines/>
              <w:numPr>
                <w:ilvl w:val="0"/>
                <w:numId w:val="80"/>
              </w:numPr>
              <w:rPr>
                <w:sz w:val="22"/>
                <w:szCs w:val="22"/>
              </w:rPr>
            </w:pPr>
            <w:r w:rsidRPr="00060D4E">
              <w:rPr>
                <w:sz w:val="22"/>
                <w:szCs w:val="22"/>
              </w:rPr>
              <w:t xml:space="preserve">dokonania prezydenta USA </w:t>
            </w:r>
            <w:proofErr w:type="spellStart"/>
            <w:r w:rsidRPr="00060D4E">
              <w:rPr>
                <w:sz w:val="22"/>
                <w:szCs w:val="22"/>
              </w:rPr>
              <w:t>Theodore’a</w:t>
            </w:r>
            <w:proofErr w:type="spellEnd"/>
            <w:r w:rsidRPr="00060D4E">
              <w:rPr>
                <w:sz w:val="22"/>
                <w:szCs w:val="22"/>
              </w:rPr>
              <w:t xml:space="preserve"> Roosevelta</w:t>
            </w:r>
          </w:p>
          <w:p w:rsidR="005227EC" w:rsidRPr="00060D4E" w:rsidRDefault="005227EC" w:rsidP="005227EC">
            <w:pPr>
              <w:pStyle w:val="Akapitzlist1"/>
              <w:keepLines/>
              <w:numPr>
                <w:ilvl w:val="0"/>
                <w:numId w:val="80"/>
              </w:numPr>
              <w:rPr>
                <w:sz w:val="22"/>
                <w:szCs w:val="22"/>
              </w:rPr>
            </w:pPr>
            <w:r w:rsidRPr="00060D4E">
              <w:rPr>
                <w:sz w:val="22"/>
                <w:szCs w:val="22"/>
              </w:rPr>
              <w:t>czas powstania baz morskich USA w Pearl Harbor i zatoce Guantanamo</w:t>
            </w:r>
          </w:p>
          <w:p w:rsidR="005227EC" w:rsidRPr="00060D4E" w:rsidRDefault="005227EC" w:rsidP="005227EC">
            <w:pPr>
              <w:pStyle w:val="Akapitzlist1"/>
              <w:keepLines/>
              <w:numPr>
                <w:ilvl w:val="0"/>
                <w:numId w:val="80"/>
              </w:numPr>
              <w:rPr>
                <w:sz w:val="22"/>
                <w:szCs w:val="22"/>
              </w:rPr>
            </w:pPr>
            <w:r w:rsidRPr="00060D4E">
              <w:rPr>
                <w:sz w:val="22"/>
                <w:szCs w:val="22"/>
              </w:rPr>
              <w:t>państwa, które rywalizowały o strefy wpływów w Chinach</w:t>
            </w:r>
          </w:p>
          <w:p w:rsidR="005227EC" w:rsidRPr="00060D4E" w:rsidRDefault="005227EC" w:rsidP="005227EC">
            <w:pPr>
              <w:pStyle w:val="Akapitzlist1"/>
              <w:keepLines/>
              <w:numPr>
                <w:ilvl w:val="0"/>
                <w:numId w:val="80"/>
              </w:numPr>
              <w:rPr>
                <w:sz w:val="22"/>
                <w:szCs w:val="22"/>
              </w:rPr>
            </w:pPr>
            <w:r w:rsidRPr="00060D4E">
              <w:rPr>
                <w:sz w:val="22"/>
                <w:szCs w:val="22"/>
              </w:rPr>
              <w:t>przyczyny wojny rosyjsko-japońskiej</w:t>
            </w:r>
          </w:p>
          <w:p w:rsidR="005227EC" w:rsidRPr="00060D4E" w:rsidRDefault="005227EC" w:rsidP="005227EC">
            <w:pPr>
              <w:pStyle w:val="Akapitzlist1"/>
              <w:keepLines/>
              <w:numPr>
                <w:ilvl w:val="0"/>
                <w:numId w:val="80"/>
              </w:numPr>
              <w:rPr>
                <w:sz w:val="22"/>
                <w:szCs w:val="22"/>
              </w:rPr>
            </w:pPr>
            <w:r w:rsidRPr="00060D4E">
              <w:rPr>
                <w:sz w:val="22"/>
                <w:szCs w:val="22"/>
              </w:rPr>
              <w:t>postanowienia pokoju w </w:t>
            </w:r>
            <w:proofErr w:type="spellStart"/>
            <w:r w:rsidRPr="00060D4E">
              <w:rPr>
                <w:sz w:val="22"/>
                <w:szCs w:val="22"/>
              </w:rPr>
              <w:t>Portsmouth</w:t>
            </w:r>
            <w:proofErr w:type="spellEnd"/>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81"/>
              </w:numPr>
              <w:rPr>
                <w:sz w:val="22"/>
                <w:szCs w:val="22"/>
              </w:rPr>
            </w:pPr>
            <w:r w:rsidRPr="00060D4E">
              <w:rPr>
                <w:sz w:val="22"/>
                <w:szCs w:val="22"/>
              </w:rPr>
              <w:t xml:space="preserve">pojęcia: „republiki bananowe”, dynastia mandżurska, polityka izolacji, opium, wojny opiumowe, pierwsza wojna opiumowa, druga wojna opiumowa, zasada „otwartych drzwi”, „rozdarcie Chin”, powstanie </w:t>
            </w:r>
            <w:proofErr w:type="spellStart"/>
            <w:r w:rsidRPr="00060D4E">
              <w:rPr>
                <w:sz w:val="22"/>
                <w:szCs w:val="22"/>
              </w:rPr>
              <w:t>tajpingów</w:t>
            </w:r>
            <w:proofErr w:type="spellEnd"/>
            <w:r w:rsidRPr="00060D4E">
              <w:rPr>
                <w:sz w:val="22"/>
                <w:szCs w:val="22"/>
              </w:rPr>
              <w:t>, powstanie bokserów, pokój w </w:t>
            </w:r>
            <w:proofErr w:type="spellStart"/>
            <w:r w:rsidRPr="00060D4E">
              <w:rPr>
                <w:sz w:val="22"/>
                <w:szCs w:val="22"/>
              </w:rPr>
              <w:t>Portsmouth</w:t>
            </w:r>
            <w:proofErr w:type="spellEnd"/>
          </w:p>
          <w:p w:rsidR="005227EC" w:rsidRPr="00060D4E" w:rsidRDefault="005227EC" w:rsidP="005227EC">
            <w:pPr>
              <w:pStyle w:val="Akapitzlist1"/>
              <w:keepLines/>
              <w:numPr>
                <w:ilvl w:val="0"/>
                <w:numId w:val="81"/>
              </w:numPr>
              <w:rPr>
                <w:sz w:val="22"/>
                <w:szCs w:val="22"/>
              </w:rPr>
            </w:pPr>
            <w:r w:rsidRPr="00060D4E">
              <w:rPr>
                <w:sz w:val="22"/>
                <w:szCs w:val="22"/>
              </w:rPr>
              <w:t>jaką rolę odegrały wydarzenia na Kubie w 1895 r. w polityce USA wobec Hiszpanii</w:t>
            </w:r>
          </w:p>
          <w:p w:rsidR="005227EC" w:rsidRPr="00060D4E" w:rsidRDefault="005227EC" w:rsidP="005227EC">
            <w:pPr>
              <w:pStyle w:val="Akapitzlist1"/>
              <w:keepLines/>
              <w:numPr>
                <w:ilvl w:val="0"/>
                <w:numId w:val="81"/>
              </w:numPr>
              <w:rPr>
                <w:sz w:val="22"/>
                <w:szCs w:val="22"/>
              </w:rPr>
            </w:pPr>
            <w:r w:rsidRPr="00060D4E">
              <w:rPr>
                <w:sz w:val="22"/>
                <w:szCs w:val="22"/>
              </w:rPr>
              <w:t>cel przekopania Kanału Panamskiego</w:t>
            </w:r>
          </w:p>
          <w:p w:rsidR="005227EC" w:rsidRPr="00060D4E" w:rsidRDefault="005227EC" w:rsidP="005227EC">
            <w:pPr>
              <w:pStyle w:val="Akapitzlist1"/>
              <w:keepLines/>
              <w:numPr>
                <w:ilvl w:val="0"/>
                <w:numId w:val="81"/>
              </w:numPr>
              <w:rPr>
                <w:sz w:val="22"/>
                <w:szCs w:val="22"/>
              </w:rPr>
            </w:pPr>
            <w:r w:rsidRPr="00060D4E">
              <w:rPr>
                <w:sz w:val="22"/>
                <w:szCs w:val="22"/>
              </w:rPr>
              <w:t xml:space="preserve">cel polityki </w:t>
            </w:r>
            <w:proofErr w:type="spellStart"/>
            <w:r w:rsidRPr="00060D4E">
              <w:rPr>
                <w:sz w:val="22"/>
                <w:szCs w:val="22"/>
              </w:rPr>
              <w:t>Theodore’a</w:t>
            </w:r>
            <w:proofErr w:type="spellEnd"/>
            <w:r w:rsidRPr="00060D4E">
              <w:rPr>
                <w:sz w:val="22"/>
                <w:szCs w:val="22"/>
              </w:rPr>
              <w:t xml:space="preserve"> Roosevelta</w:t>
            </w:r>
          </w:p>
          <w:p w:rsidR="005227EC" w:rsidRPr="00060D4E" w:rsidRDefault="005227EC" w:rsidP="005227EC">
            <w:pPr>
              <w:pStyle w:val="Akapitzlist1"/>
              <w:keepLines/>
              <w:numPr>
                <w:ilvl w:val="0"/>
                <w:numId w:val="81"/>
              </w:numPr>
              <w:rPr>
                <w:sz w:val="22"/>
                <w:szCs w:val="22"/>
              </w:rPr>
            </w:pPr>
            <w:r w:rsidRPr="00060D4E">
              <w:rPr>
                <w:sz w:val="22"/>
                <w:szCs w:val="22"/>
              </w:rPr>
              <w:t>jak funkcjonowały „republiki bananowe”</w:t>
            </w:r>
          </w:p>
          <w:p w:rsidR="005227EC" w:rsidRPr="00060D4E" w:rsidRDefault="005227EC" w:rsidP="005227EC">
            <w:pPr>
              <w:pStyle w:val="Akapitzlist1"/>
              <w:keepLines/>
              <w:numPr>
                <w:ilvl w:val="0"/>
                <w:numId w:val="81"/>
              </w:numPr>
              <w:rPr>
                <w:sz w:val="22"/>
                <w:szCs w:val="22"/>
              </w:rPr>
            </w:pPr>
            <w:r w:rsidRPr="00060D4E">
              <w:rPr>
                <w:sz w:val="22"/>
                <w:szCs w:val="22"/>
              </w:rPr>
              <w:t>dlaczego Chiny prowadziły politykę izolacji</w:t>
            </w:r>
          </w:p>
          <w:p w:rsidR="005227EC" w:rsidRPr="00060D4E" w:rsidRDefault="005227EC" w:rsidP="005227EC">
            <w:pPr>
              <w:pStyle w:val="Akapitzlist1"/>
              <w:keepLines/>
              <w:numPr>
                <w:ilvl w:val="0"/>
                <w:numId w:val="81"/>
              </w:numPr>
              <w:rPr>
                <w:sz w:val="22"/>
                <w:szCs w:val="22"/>
              </w:rPr>
            </w:pPr>
            <w:r w:rsidRPr="00060D4E">
              <w:rPr>
                <w:sz w:val="22"/>
                <w:szCs w:val="22"/>
              </w:rPr>
              <w:t>wpływ opium na społeczeństwo chińskie</w:t>
            </w:r>
          </w:p>
          <w:p w:rsidR="005227EC" w:rsidRPr="00060D4E" w:rsidRDefault="005227EC" w:rsidP="005227EC">
            <w:pPr>
              <w:pStyle w:val="Akapitzlist1"/>
              <w:keepLines/>
              <w:numPr>
                <w:ilvl w:val="0"/>
                <w:numId w:val="81"/>
              </w:numPr>
              <w:rPr>
                <w:sz w:val="22"/>
                <w:szCs w:val="22"/>
              </w:rPr>
            </w:pPr>
            <w:r w:rsidRPr="00060D4E">
              <w:rPr>
                <w:sz w:val="22"/>
                <w:szCs w:val="22"/>
              </w:rPr>
              <w:t>przyczyny powstania bokserów w Chinach</w:t>
            </w:r>
          </w:p>
          <w:p w:rsidR="005227EC" w:rsidRPr="00060D4E" w:rsidRDefault="005227EC" w:rsidP="005227EC">
            <w:pPr>
              <w:pStyle w:val="Akapitzlist1"/>
              <w:keepLines/>
              <w:numPr>
                <w:ilvl w:val="0"/>
                <w:numId w:val="81"/>
              </w:numPr>
              <w:rPr>
                <w:sz w:val="22"/>
                <w:szCs w:val="22"/>
              </w:rPr>
            </w:pPr>
            <w:r w:rsidRPr="00060D4E">
              <w:rPr>
                <w:sz w:val="22"/>
                <w:szCs w:val="22"/>
              </w:rPr>
              <w:t>dlaczego Rosja przegrała wojnę z Japonią</w:t>
            </w:r>
          </w:p>
          <w:p w:rsidR="005227EC" w:rsidRPr="00060D4E" w:rsidRDefault="005227EC" w:rsidP="007057AE">
            <w:pPr>
              <w:pStyle w:val="Akapitzlist1"/>
              <w:keepLines/>
              <w:ind w:left="36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82"/>
              </w:numPr>
              <w:rPr>
                <w:sz w:val="22"/>
                <w:szCs w:val="22"/>
              </w:rPr>
            </w:pPr>
            <w:r w:rsidRPr="00060D4E">
              <w:rPr>
                <w:sz w:val="22"/>
                <w:szCs w:val="22"/>
              </w:rPr>
              <w:t>scharakteryzować rywalizację hiszpańsko-</w:t>
            </w:r>
            <w:r w:rsidRPr="00060D4E">
              <w:rPr>
                <w:sz w:val="22"/>
                <w:szCs w:val="22"/>
              </w:rPr>
              <w:br/>
              <w:t>-amerykańską o wpływy na Morzu Karaibskim</w:t>
            </w:r>
          </w:p>
          <w:p w:rsidR="005227EC" w:rsidRPr="00060D4E" w:rsidRDefault="005227EC" w:rsidP="005227EC">
            <w:pPr>
              <w:pStyle w:val="Akapitzlist1"/>
              <w:keepLines/>
              <w:numPr>
                <w:ilvl w:val="0"/>
                <w:numId w:val="82"/>
              </w:numPr>
              <w:rPr>
                <w:sz w:val="22"/>
                <w:szCs w:val="22"/>
              </w:rPr>
            </w:pPr>
            <w:r w:rsidRPr="00060D4E">
              <w:rPr>
                <w:sz w:val="22"/>
                <w:szCs w:val="22"/>
              </w:rPr>
              <w:t>omówić przyczyny, przebieg i skutki wojny hiszpańsko-amerykańskiej</w:t>
            </w:r>
          </w:p>
          <w:p w:rsidR="005227EC" w:rsidRPr="00060D4E" w:rsidRDefault="005227EC" w:rsidP="005227EC">
            <w:pPr>
              <w:pStyle w:val="Akapitzlist1"/>
              <w:keepLines/>
              <w:numPr>
                <w:ilvl w:val="0"/>
                <w:numId w:val="82"/>
              </w:numPr>
              <w:rPr>
                <w:sz w:val="22"/>
                <w:szCs w:val="22"/>
              </w:rPr>
            </w:pPr>
            <w:r w:rsidRPr="00060D4E">
              <w:rPr>
                <w:sz w:val="22"/>
                <w:szCs w:val="22"/>
              </w:rPr>
              <w:t xml:space="preserve">rozstrzygnąć, czy </w:t>
            </w:r>
            <w:proofErr w:type="spellStart"/>
            <w:r w:rsidRPr="00060D4E">
              <w:rPr>
                <w:sz w:val="22"/>
                <w:szCs w:val="22"/>
              </w:rPr>
              <w:t>Theodore</w:t>
            </w:r>
            <w:proofErr w:type="spellEnd"/>
            <w:r w:rsidRPr="00060D4E">
              <w:rPr>
                <w:sz w:val="22"/>
                <w:szCs w:val="22"/>
              </w:rPr>
              <w:t xml:space="preserve"> Roosevelt realizował doktrynę </w:t>
            </w:r>
            <w:proofErr w:type="spellStart"/>
            <w:r w:rsidRPr="00060D4E">
              <w:rPr>
                <w:sz w:val="22"/>
                <w:szCs w:val="22"/>
              </w:rPr>
              <w:t>Monroego</w:t>
            </w:r>
            <w:proofErr w:type="spellEnd"/>
            <w:r w:rsidRPr="00060D4E">
              <w:rPr>
                <w:sz w:val="22"/>
                <w:szCs w:val="22"/>
              </w:rPr>
              <w:t>, oraz uzasadnić odpowiedź</w:t>
            </w:r>
          </w:p>
          <w:p w:rsidR="005227EC" w:rsidRPr="00060D4E" w:rsidRDefault="005227EC" w:rsidP="005227EC">
            <w:pPr>
              <w:pStyle w:val="Akapitzlist1"/>
              <w:keepLines/>
              <w:numPr>
                <w:ilvl w:val="0"/>
                <w:numId w:val="82"/>
              </w:numPr>
              <w:rPr>
                <w:sz w:val="22"/>
                <w:szCs w:val="22"/>
              </w:rPr>
            </w:pPr>
            <w:r w:rsidRPr="00060D4E">
              <w:rPr>
                <w:sz w:val="22"/>
                <w:szCs w:val="22"/>
              </w:rPr>
              <w:t>wyjaśnić, w jakich okolicznościach Kuba stała się państwem niepodległym</w:t>
            </w:r>
          </w:p>
          <w:p w:rsidR="005227EC" w:rsidRPr="00060D4E" w:rsidRDefault="005227EC" w:rsidP="005227EC">
            <w:pPr>
              <w:pStyle w:val="Akapitzlist1"/>
              <w:keepLines/>
              <w:numPr>
                <w:ilvl w:val="0"/>
                <w:numId w:val="82"/>
              </w:numPr>
              <w:rPr>
                <w:sz w:val="22"/>
                <w:szCs w:val="22"/>
              </w:rPr>
            </w:pPr>
            <w:r w:rsidRPr="00060D4E">
              <w:rPr>
                <w:sz w:val="22"/>
                <w:szCs w:val="22"/>
              </w:rPr>
              <w:t>wyjaśnić przyczyny i skutki wojen opiumowych</w:t>
            </w:r>
          </w:p>
          <w:p w:rsidR="005227EC" w:rsidRPr="00060D4E" w:rsidRDefault="005227EC" w:rsidP="005227EC">
            <w:pPr>
              <w:pStyle w:val="Akapitzlist1"/>
              <w:keepLines/>
              <w:numPr>
                <w:ilvl w:val="0"/>
                <w:numId w:val="82"/>
              </w:numPr>
              <w:rPr>
                <w:sz w:val="22"/>
                <w:szCs w:val="22"/>
              </w:rPr>
            </w:pPr>
            <w:r w:rsidRPr="00060D4E">
              <w:rPr>
                <w:sz w:val="22"/>
                <w:szCs w:val="22"/>
              </w:rPr>
              <w:t>ocenić politykę kolonialną mocarstw wobec Chin</w:t>
            </w:r>
          </w:p>
          <w:p w:rsidR="005227EC" w:rsidRPr="00060D4E" w:rsidRDefault="005227EC" w:rsidP="005227EC">
            <w:pPr>
              <w:pStyle w:val="Akapitzlist1"/>
              <w:keepLines/>
              <w:numPr>
                <w:ilvl w:val="0"/>
                <w:numId w:val="82"/>
              </w:numPr>
              <w:rPr>
                <w:sz w:val="22"/>
                <w:szCs w:val="22"/>
              </w:rPr>
            </w:pPr>
            <w:r w:rsidRPr="00060D4E">
              <w:rPr>
                <w:sz w:val="22"/>
                <w:szCs w:val="22"/>
              </w:rPr>
              <w:t>wyjaśnić, dlaczego Amerykanie zaczęli propagować zasadę „otwartych drzwi” wobec Chin</w:t>
            </w:r>
          </w:p>
          <w:p w:rsidR="005227EC" w:rsidRPr="00060D4E" w:rsidRDefault="005227EC" w:rsidP="005227EC">
            <w:pPr>
              <w:pStyle w:val="Akapitzlist1"/>
              <w:keepLines/>
              <w:numPr>
                <w:ilvl w:val="0"/>
                <w:numId w:val="82"/>
              </w:numPr>
              <w:rPr>
                <w:sz w:val="22"/>
                <w:szCs w:val="22"/>
              </w:rPr>
            </w:pPr>
            <w:r w:rsidRPr="00060D4E">
              <w:rPr>
                <w:sz w:val="22"/>
                <w:szCs w:val="22"/>
              </w:rPr>
              <w:t xml:space="preserve">wyjaśnić przyczyny wybuchu powstania </w:t>
            </w:r>
            <w:proofErr w:type="spellStart"/>
            <w:r w:rsidRPr="00060D4E">
              <w:rPr>
                <w:sz w:val="22"/>
                <w:szCs w:val="22"/>
              </w:rPr>
              <w:t>tajpingów</w:t>
            </w:r>
            <w:proofErr w:type="spellEnd"/>
            <w:r w:rsidRPr="00060D4E">
              <w:rPr>
                <w:sz w:val="22"/>
                <w:szCs w:val="22"/>
              </w:rPr>
              <w:t xml:space="preserve"> i powstania bokserów w Chinach</w:t>
            </w:r>
          </w:p>
          <w:p w:rsidR="005227EC" w:rsidRPr="00060D4E" w:rsidRDefault="005227EC" w:rsidP="005227EC">
            <w:pPr>
              <w:pStyle w:val="Akapitzlist1"/>
              <w:keepLines/>
              <w:numPr>
                <w:ilvl w:val="0"/>
                <w:numId w:val="82"/>
              </w:numPr>
              <w:rPr>
                <w:sz w:val="22"/>
                <w:szCs w:val="22"/>
              </w:rPr>
            </w:pPr>
            <w:r w:rsidRPr="00060D4E">
              <w:rPr>
                <w:sz w:val="22"/>
                <w:szCs w:val="22"/>
              </w:rPr>
              <w:t>omówić przyczyny wojny rosyjsko-japońskiej</w:t>
            </w:r>
          </w:p>
          <w:p w:rsidR="005227EC" w:rsidRPr="00060D4E" w:rsidRDefault="005227EC" w:rsidP="005227EC">
            <w:pPr>
              <w:pStyle w:val="Akapitzlist1"/>
              <w:keepLines/>
              <w:numPr>
                <w:ilvl w:val="0"/>
                <w:numId w:val="82"/>
              </w:numPr>
              <w:rPr>
                <w:sz w:val="22"/>
                <w:szCs w:val="22"/>
              </w:rPr>
            </w:pPr>
            <w:r w:rsidRPr="00060D4E">
              <w:rPr>
                <w:sz w:val="22"/>
                <w:szCs w:val="22"/>
              </w:rPr>
              <w:t>wyjaśnić, jak klęska Rosji w wojnie z Japonią wpłynęła na sytuację państwa i społeczeństwa rosyjskiego</w:t>
            </w:r>
          </w:p>
          <w:p w:rsidR="005227EC" w:rsidRPr="00060D4E" w:rsidRDefault="005227EC" w:rsidP="005227EC">
            <w:pPr>
              <w:pStyle w:val="Akapitzlist1"/>
              <w:keepLines/>
              <w:numPr>
                <w:ilvl w:val="0"/>
                <w:numId w:val="82"/>
              </w:numPr>
              <w:rPr>
                <w:sz w:val="22"/>
                <w:szCs w:val="22"/>
              </w:rPr>
            </w:pPr>
            <w:r w:rsidRPr="00060D4E">
              <w:rPr>
                <w:sz w:val="22"/>
                <w:szCs w:val="22"/>
              </w:rPr>
              <w:t>wyjaśnić, jaką politykę wobec Korei prowadzili Japończycy</w:t>
            </w:r>
          </w:p>
          <w:p w:rsidR="005227EC" w:rsidRPr="00060D4E" w:rsidRDefault="005227EC" w:rsidP="005227EC">
            <w:pPr>
              <w:pStyle w:val="Akapitzlist1"/>
              <w:keepLines/>
              <w:numPr>
                <w:ilvl w:val="0"/>
                <w:numId w:val="82"/>
              </w:numPr>
              <w:rPr>
                <w:sz w:val="22"/>
                <w:szCs w:val="22"/>
              </w:rPr>
            </w:pPr>
            <w:r w:rsidRPr="00060D4E">
              <w:rPr>
                <w:sz w:val="22"/>
                <w:szCs w:val="22"/>
              </w:rPr>
              <w:t xml:space="preserve">wskazać na mapie: Kanał Panamski, Pearl Harbor, zatokę Guantanamo, Kubę, Puerto Rico, Chiny, Nankin, Hongkong, Japonię, Port Artur, wyspę Cuszimę, </w:t>
            </w:r>
            <w:proofErr w:type="spellStart"/>
            <w:r w:rsidRPr="00060D4E">
              <w:rPr>
                <w:sz w:val="22"/>
                <w:szCs w:val="22"/>
              </w:rPr>
              <w:t>Mukden</w:t>
            </w:r>
            <w:proofErr w:type="spellEnd"/>
            <w:r w:rsidRPr="00060D4E">
              <w:rPr>
                <w:sz w:val="22"/>
                <w:szCs w:val="22"/>
              </w:rPr>
              <w:t xml:space="preserve">, </w:t>
            </w:r>
            <w:proofErr w:type="spellStart"/>
            <w:r w:rsidRPr="00060D4E">
              <w:rPr>
                <w:sz w:val="22"/>
                <w:szCs w:val="22"/>
              </w:rPr>
              <w:t>Portsmouth</w:t>
            </w:r>
            <w:proofErr w:type="spellEnd"/>
            <w:r w:rsidRPr="00060D4E">
              <w:rPr>
                <w:sz w:val="22"/>
                <w:szCs w:val="22"/>
              </w:rPr>
              <w:t xml:space="preserve">, półwysep </w:t>
            </w:r>
            <w:proofErr w:type="spellStart"/>
            <w:r w:rsidRPr="00060D4E">
              <w:rPr>
                <w:sz w:val="22"/>
                <w:szCs w:val="22"/>
              </w:rPr>
              <w:t>Liaodong</w:t>
            </w:r>
            <w:proofErr w:type="spellEnd"/>
            <w:r w:rsidRPr="00060D4E">
              <w:rPr>
                <w:sz w:val="22"/>
                <w:szCs w:val="22"/>
              </w:rPr>
              <w:t>, Mandżurię, Koreę</w:t>
            </w:r>
          </w:p>
          <w:p w:rsidR="005227EC" w:rsidRPr="00060D4E" w:rsidRDefault="005227EC" w:rsidP="005227EC">
            <w:pPr>
              <w:pStyle w:val="Akapitzlist1"/>
              <w:keepLines/>
              <w:numPr>
                <w:ilvl w:val="0"/>
                <w:numId w:val="82"/>
              </w:numPr>
              <w:rPr>
                <w:sz w:val="22"/>
                <w:szCs w:val="22"/>
              </w:rPr>
            </w:pPr>
            <w:r w:rsidRPr="00060D4E">
              <w:rPr>
                <w:sz w:val="22"/>
                <w:szCs w:val="22"/>
              </w:rPr>
              <w:t>wskazać na mapie główne kierunki ekspansji nowych mocarstw kolonialnych na Dalekim Wschodzie</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XXXIV.1)</w:t>
            </w:r>
          </w:p>
        </w:tc>
        <w:tc>
          <w:tcPr>
            <w:tcW w:w="1871" w:type="dxa"/>
            <w:shd w:val="clear" w:color="auto" w:fill="auto"/>
          </w:tcPr>
          <w:p w:rsidR="005227EC" w:rsidRPr="00060D4E" w:rsidRDefault="005227EC" w:rsidP="007057AE">
            <w:pPr>
              <w:keepLines/>
              <w:suppressAutoHyphens/>
              <w:rPr>
                <w:sz w:val="22"/>
                <w:szCs w:val="22"/>
              </w:rPr>
            </w:pPr>
            <w:r w:rsidRPr="00060D4E">
              <w:rPr>
                <w:sz w:val="22"/>
                <w:szCs w:val="22"/>
              </w:rPr>
              <w:t>Przemiany gospodarcze i społeczne w drugiej połowie XIX i na początku XX w. (rozdz. 19)</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83"/>
              </w:numPr>
              <w:rPr>
                <w:sz w:val="22"/>
                <w:szCs w:val="22"/>
              </w:rPr>
            </w:pPr>
            <w:r w:rsidRPr="00060D4E">
              <w:rPr>
                <w:sz w:val="22"/>
                <w:szCs w:val="22"/>
              </w:rPr>
              <w:t>daty: 1853, 1867, 1876, 1882, 1888, 1895, 1903, 1911</w:t>
            </w:r>
          </w:p>
          <w:p w:rsidR="005227EC" w:rsidRPr="00060D4E" w:rsidRDefault="005227EC" w:rsidP="005227EC">
            <w:pPr>
              <w:pStyle w:val="Akapitzlist1"/>
              <w:keepLines/>
              <w:numPr>
                <w:ilvl w:val="0"/>
                <w:numId w:val="83"/>
              </w:numPr>
              <w:rPr>
                <w:sz w:val="22"/>
                <w:szCs w:val="22"/>
              </w:rPr>
            </w:pPr>
            <w:r w:rsidRPr="00060D4E">
              <w:rPr>
                <w:sz w:val="22"/>
                <w:szCs w:val="22"/>
              </w:rPr>
              <w:t xml:space="preserve">postacie: Michaela Faradaya, </w:t>
            </w:r>
            <w:proofErr w:type="spellStart"/>
            <w:r w:rsidRPr="00060D4E">
              <w:rPr>
                <w:sz w:val="22"/>
                <w:szCs w:val="22"/>
              </w:rPr>
              <w:t>André</w:t>
            </w:r>
            <w:proofErr w:type="spellEnd"/>
            <w:r w:rsidRPr="00060D4E">
              <w:rPr>
                <w:sz w:val="22"/>
                <w:szCs w:val="22"/>
              </w:rPr>
              <w:t xml:space="preserve"> </w:t>
            </w:r>
            <w:proofErr w:type="spellStart"/>
            <w:r w:rsidRPr="00060D4E">
              <w:rPr>
                <w:sz w:val="22"/>
                <w:szCs w:val="22"/>
              </w:rPr>
              <w:t>Ampère’a</w:t>
            </w:r>
            <w:proofErr w:type="spellEnd"/>
            <w:r w:rsidRPr="00060D4E">
              <w:rPr>
                <w:sz w:val="22"/>
                <w:szCs w:val="22"/>
              </w:rPr>
              <w:t>,</w:t>
            </w:r>
            <w:r w:rsidRPr="00060D4E">
              <w:t xml:space="preserve"> </w:t>
            </w:r>
            <w:r w:rsidRPr="00060D4E">
              <w:rPr>
                <w:sz w:val="22"/>
                <w:szCs w:val="22"/>
              </w:rPr>
              <w:t xml:space="preserve">Ernsta Wernera von Siemensa, Alexandra Grahama Bella, Thomasa Alvy Edisona, Ignacego Łukasiewicza, Alfreda Nobla, Karola Olszewskiego, Zygmunta Wróblewskiego, </w:t>
            </w:r>
            <w:proofErr w:type="spellStart"/>
            <w:r w:rsidRPr="00060D4E">
              <w:rPr>
                <w:sz w:val="22"/>
                <w:szCs w:val="22"/>
              </w:rPr>
              <w:t>Antoine’a</w:t>
            </w:r>
            <w:proofErr w:type="spellEnd"/>
            <w:r w:rsidRPr="00060D4E">
              <w:rPr>
                <w:sz w:val="22"/>
                <w:szCs w:val="22"/>
              </w:rPr>
              <w:t xml:space="preserve"> Henriego Becquerela, Piotra Curie, Marii Skłodowskiej-</w:t>
            </w:r>
            <w:r w:rsidRPr="00060D4E">
              <w:rPr>
                <w:sz w:val="22"/>
                <w:szCs w:val="22"/>
              </w:rPr>
              <w:br/>
              <w:t xml:space="preserve">-Curie, Williama </w:t>
            </w:r>
            <w:proofErr w:type="spellStart"/>
            <w:r w:rsidRPr="00060D4E">
              <w:rPr>
                <w:sz w:val="22"/>
                <w:szCs w:val="22"/>
              </w:rPr>
              <w:t>Lindleya</w:t>
            </w:r>
            <w:proofErr w:type="spellEnd"/>
            <w:r w:rsidRPr="00060D4E">
              <w:rPr>
                <w:sz w:val="22"/>
                <w:szCs w:val="22"/>
              </w:rPr>
              <w:t xml:space="preserve">, Ludwika Pasteura, </w:t>
            </w:r>
            <w:proofErr w:type="spellStart"/>
            <w:r w:rsidRPr="00060D4E">
              <w:rPr>
                <w:sz w:val="22"/>
                <w:szCs w:val="22"/>
              </w:rPr>
              <w:t>Ignaza</w:t>
            </w:r>
            <w:proofErr w:type="spellEnd"/>
            <w:r w:rsidRPr="00060D4E">
              <w:rPr>
                <w:sz w:val="22"/>
                <w:szCs w:val="22"/>
              </w:rPr>
              <w:t xml:space="preserve"> Semmelweisa, Antoniego Mikulicza-Radeckiego, Edmunda Biernackiego, Wilhelma Roentgena, Carla Benza, Rudolfa Diesla, Gottlieba Daimlera, Johna Dunlopa, braci </w:t>
            </w:r>
            <w:proofErr w:type="spellStart"/>
            <w:r w:rsidRPr="00060D4E">
              <w:rPr>
                <w:sz w:val="22"/>
                <w:szCs w:val="22"/>
              </w:rPr>
              <w:t>Orville’a</w:t>
            </w:r>
            <w:proofErr w:type="spellEnd"/>
            <w:r w:rsidRPr="00060D4E">
              <w:rPr>
                <w:sz w:val="22"/>
                <w:szCs w:val="22"/>
              </w:rPr>
              <w:t xml:space="preserve"> </w:t>
            </w:r>
            <w:r w:rsidRPr="00060D4E">
              <w:rPr>
                <w:sz w:val="22"/>
                <w:szCs w:val="22"/>
              </w:rPr>
              <w:br/>
              <w:t xml:space="preserve">i </w:t>
            </w:r>
            <w:proofErr w:type="spellStart"/>
            <w:r w:rsidRPr="00060D4E">
              <w:rPr>
                <w:sz w:val="22"/>
                <w:szCs w:val="22"/>
              </w:rPr>
              <w:t>Wilburna</w:t>
            </w:r>
            <w:proofErr w:type="spellEnd"/>
            <w:r w:rsidRPr="00060D4E">
              <w:rPr>
                <w:sz w:val="22"/>
                <w:szCs w:val="22"/>
              </w:rPr>
              <w:t xml:space="preserve"> Wrightów</w:t>
            </w:r>
          </w:p>
          <w:p w:rsidR="005227EC" w:rsidRPr="00060D4E" w:rsidRDefault="005227EC" w:rsidP="005227EC">
            <w:pPr>
              <w:pStyle w:val="Akapitzlist1"/>
              <w:keepLines/>
              <w:numPr>
                <w:ilvl w:val="0"/>
                <w:numId w:val="83"/>
              </w:numPr>
              <w:rPr>
                <w:sz w:val="22"/>
                <w:szCs w:val="22"/>
              </w:rPr>
            </w:pPr>
            <w:r w:rsidRPr="00060D4E">
              <w:rPr>
                <w:sz w:val="22"/>
                <w:szCs w:val="22"/>
              </w:rPr>
              <w:t>najważniejsze osiągnięcia w nauce i technice drugiej połowy XIX i na początku XX w.</w:t>
            </w:r>
          </w:p>
          <w:p w:rsidR="005227EC" w:rsidRPr="00060D4E" w:rsidRDefault="005227EC" w:rsidP="005227EC">
            <w:pPr>
              <w:pStyle w:val="Akapitzlist1"/>
              <w:keepLines/>
              <w:numPr>
                <w:ilvl w:val="0"/>
                <w:numId w:val="83"/>
              </w:numPr>
              <w:rPr>
                <w:sz w:val="22"/>
                <w:szCs w:val="22"/>
              </w:rPr>
            </w:pPr>
            <w:r w:rsidRPr="00060D4E">
              <w:rPr>
                <w:sz w:val="22"/>
                <w:szCs w:val="22"/>
              </w:rPr>
              <w:t>konsekwencje społeczne przemian gospodarczych w drugiej połowie XIX i na początku XX w.</w:t>
            </w:r>
          </w:p>
          <w:p w:rsidR="005227EC" w:rsidRPr="00060D4E" w:rsidRDefault="005227EC" w:rsidP="005227EC">
            <w:pPr>
              <w:pStyle w:val="Akapitzlist1"/>
              <w:keepLines/>
              <w:numPr>
                <w:ilvl w:val="0"/>
                <w:numId w:val="83"/>
              </w:numPr>
              <w:rPr>
                <w:sz w:val="22"/>
                <w:szCs w:val="22"/>
              </w:rPr>
            </w:pPr>
            <w:r w:rsidRPr="00060D4E">
              <w:rPr>
                <w:sz w:val="22"/>
                <w:szCs w:val="22"/>
              </w:rPr>
              <w:t xml:space="preserve">kraje, które znalazły się w czołówce najlepiej </w:t>
            </w:r>
            <w:r w:rsidRPr="00060D4E">
              <w:rPr>
                <w:sz w:val="22"/>
                <w:szCs w:val="22"/>
              </w:rPr>
              <w:lastRenderedPageBreak/>
              <w:t>rozwiniętych gospodarczo państw świata w drugiej połowie XIX i na początku XX w.</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5227EC">
            <w:pPr>
              <w:pStyle w:val="Akapitzlist1"/>
              <w:keepLines/>
              <w:numPr>
                <w:ilvl w:val="0"/>
                <w:numId w:val="84"/>
              </w:numPr>
              <w:rPr>
                <w:sz w:val="22"/>
                <w:szCs w:val="22"/>
              </w:rPr>
            </w:pPr>
            <w:r w:rsidRPr="00060D4E">
              <w:rPr>
                <w:sz w:val="22"/>
                <w:szCs w:val="22"/>
              </w:rPr>
              <w:t>pojęcia: era elektryczności, telefon, silnik elektryczny, destylacja nafty, ropa, benzyna, olej napędowy, konstrukcje żelbetonowe, drapacze chmur, dynamit, zjawisko naturalnej promieniotwórczości, radioaktywność, Nagroda Nobla, melioracja, mechanizacja rolnictwa, migracja, pasteryzacja, wodociągi, szczepionka, wścieklizna, antyseptyka, promienie X, odczyn OB, rad, polon, curieterapia, dwusuwowy silnik spalinowy, automobil, silnik wysokoprężny, gumowa opona, bicykl, metro, aeroplan, usługi turystyczne, migracje międzykontynentalne, adaptacja społeczna, agenci przedsiębiorstw przewozowych, imigracja</w:t>
            </w:r>
          </w:p>
          <w:p w:rsidR="005227EC" w:rsidRPr="00060D4E" w:rsidRDefault="005227EC" w:rsidP="005227EC">
            <w:pPr>
              <w:pStyle w:val="Akapitzlist1"/>
              <w:keepLines/>
              <w:numPr>
                <w:ilvl w:val="0"/>
                <w:numId w:val="84"/>
              </w:numPr>
              <w:rPr>
                <w:sz w:val="22"/>
                <w:szCs w:val="22"/>
              </w:rPr>
            </w:pPr>
            <w:r w:rsidRPr="00060D4E">
              <w:rPr>
                <w:sz w:val="22"/>
                <w:szCs w:val="22"/>
              </w:rPr>
              <w:t xml:space="preserve">dlaczego okres drugiej połowy </w:t>
            </w:r>
            <w:r w:rsidR="009E1E07">
              <w:rPr>
                <w:sz w:val="22"/>
                <w:szCs w:val="22"/>
              </w:rPr>
              <w:br/>
            </w:r>
            <w:r w:rsidRPr="00060D4E">
              <w:rPr>
                <w:sz w:val="22"/>
                <w:szCs w:val="22"/>
              </w:rPr>
              <w:t>XIX i początku XX w. nazywamy erą elektryczności</w:t>
            </w:r>
          </w:p>
          <w:p w:rsidR="005227EC" w:rsidRPr="00060D4E" w:rsidRDefault="005227EC" w:rsidP="005227EC">
            <w:pPr>
              <w:pStyle w:val="Akapitzlist1"/>
              <w:keepLines/>
              <w:numPr>
                <w:ilvl w:val="0"/>
                <w:numId w:val="84"/>
              </w:numPr>
              <w:rPr>
                <w:sz w:val="22"/>
                <w:szCs w:val="22"/>
              </w:rPr>
            </w:pPr>
            <w:r w:rsidRPr="00060D4E">
              <w:rPr>
                <w:sz w:val="22"/>
                <w:szCs w:val="22"/>
              </w:rPr>
              <w:t>dlaczego pierwsze wieżowce nazwano drapaczami chmur</w:t>
            </w:r>
          </w:p>
          <w:p w:rsidR="005227EC" w:rsidRPr="00060D4E" w:rsidRDefault="005227EC" w:rsidP="005227EC">
            <w:pPr>
              <w:pStyle w:val="Akapitzlist1"/>
              <w:keepLines/>
              <w:numPr>
                <w:ilvl w:val="0"/>
                <w:numId w:val="84"/>
              </w:numPr>
              <w:rPr>
                <w:sz w:val="22"/>
                <w:szCs w:val="22"/>
              </w:rPr>
            </w:pPr>
            <w:r w:rsidRPr="00060D4E">
              <w:rPr>
                <w:sz w:val="22"/>
                <w:szCs w:val="22"/>
              </w:rPr>
              <w:t>znaczenie antyseptyki w medycynie</w:t>
            </w:r>
          </w:p>
          <w:p w:rsidR="005227EC" w:rsidRPr="00060D4E" w:rsidRDefault="005227EC" w:rsidP="005227EC">
            <w:pPr>
              <w:pStyle w:val="Akapitzlist1"/>
              <w:keepLines/>
              <w:numPr>
                <w:ilvl w:val="0"/>
                <w:numId w:val="84"/>
              </w:numPr>
              <w:rPr>
                <w:sz w:val="22"/>
                <w:szCs w:val="22"/>
              </w:rPr>
            </w:pPr>
            <w:r w:rsidRPr="00060D4E">
              <w:rPr>
                <w:sz w:val="22"/>
                <w:szCs w:val="22"/>
              </w:rPr>
              <w:t>wpływ stosowania nawozów sztucznych i mechanizacji na rozwój rolnictwa</w:t>
            </w:r>
          </w:p>
          <w:p w:rsidR="005227EC" w:rsidRPr="00060D4E" w:rsidRDefault="005227EC" w:rsidP="005227EC">
            <w:pPr>
              <w:pStyle w:val="Akapitzlist1"/>
              <w:keepLines/>
              <w:numPr>
                <w:ilvl w:val="0"/>
                <w:numId w:val="84"/>
              </w:numPr>
              <w:rPr>
                <w:sz w:val="22"/>
                <w:szCs w:val="22"/>
              </w:rPr>
            </w:pPr>
            <w:r w:rsidRPr="00060D4E">
              <w:rPr>
                <w:sz w:val="22"/>
                <w:szCs w:val="22"/>
              </w:rPr>
              <w:t>wpływ wynalazków i przemian gospodarczych na życie ludzi w drugiej połowie XIX i na początku XX w.</w:t>
            </w:r>
          </w:p>
          <w:p w:rsidR="005227EC" w:rsidRPr="00060D4E" w:rsidRDefault="005227EC" w:rsidP="005227EC">
            <w:pPr>
              <w:pStyle w:val="Akapitzlist1"/>
              <w:keepLines/>
              <w:numPr>
                <w:ilvl w:val="0"/>
                <w:numId w:val="84"/>
              </w:numPr>
              <w:rPr>
                <w:sz w:val="22"/>
                <w:szCs w:val="22"/>
              </w:rPr>
            </w:pPr>
            <w:r w:rsidRPr="00060D4E">
              <w:rPr>
                <w:sz w:val="22"/>
                <w:szCs w:val="22"/>
              </w:rPr>
              <w:lastRenderedPageBreak/>
              <w:t>przyczyny migracji ludności w drugiej połowie XIX i na początku XX w.</w:t>
            </w:r>
          </w:p>
          <w:p w:rsidR="005227EC" w:rsidRPr="00060D4E" w:rsidRDefault="005227EC" w:rsidP="005227EC">
            <w:pPr>
              <w:pStyle w:val="Akapitzlist1"/>
              <w:keepLines/>
              <w:numPr>
                <w:ilvl w:val="0"/>
                <w:numId w:val="84"/>
              </w:numPr>
              <w:rPr>
                <w:sz w:val="22"/>
                <w:szCs w:val="22"/>
              </w:rPr>
            </w:pPr>
            <w:r w:rsidRPr="00060D4E">
              <w:rPr>
                <w:sz w:val="22"/>
                <w:szCs w:val="22"/>
              </w:rPr>
              <w:t>przyczyny zmiany w czołówce najbardziej rozwiniętych gospodarczo państw świata w drugiej połowie XIX i na początku XX w.</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85"/>
              </w:numPr>
              <w:rPr>
                <w:sz w:val="22"/>
                <w:szCs w:val="22"/>
              </w:rPr>
            </w:pPr>
            <w:r w:rsidRPr="00060D4E">
              <w:rPr>
                <w:sz w:val="22"/>
                <w:szCs w:val="22"/>
              </w:rPr>
              <w:t xml:space="preserve">wymienić najważniejsze osiągnięcia w nauce i technice drugiej połowy XIX i początku </w:t>
            </w:r>
            <w:r w:rsidRPr="00060D4E">
              <w:rPr>
                <w:sz w:val="22"/>
                <w:szCs w:val="22"/>
              </w:rPr>
              <w:br/>
              <w:t>XX w.</w:t>
            </w:r>
          </w:p>
          <w:p w:rsidR="005227EC" w:rsidRPr="00060D4E" w:rsidRDefault="005227EC" w:rsidP="005227EC">
            <w:pPr>
              <w:pStyle w:val="Akapitzlist1"/>
              <w:keepLines/>
              <w:numPr>
                <w:ilvl w:val="0"/>
                <w:numId w:val="85"/>
              </w:numPr>
              <w:rPr>
                <w:sz w:val="22"/>
                <w:szCs w:val="22"/>
              </w:rPr>
            </w:pPr>
            <w:r w:rsidRPr="00060D4E">
              <w:rPr>
                <w:sz w:val="22"/>
                <w:szCs w:val="22"/>
              </w:rPr>
              <w:t>wymienić dziedziny, w których nastąpił największy postęp technologiczny w drugiej połowie XIX i na początku XX w.</w:t>
            </w:r>
          </w:p>
          <w:p w:rsidR="005227EC" w:rsidRPr="00060D4E" w:rsidRDefault="005227EC" w:rsidP="005227EC">
            <w:pPr>
              <w:pStyle w:val="Akapitzlist1"/>
              <w:keepLines/>
              <w:numPr>
                <w:ilvl w:val="0"/>
                <w:numId w:val="85"/>
              </w:numPr>
              <w:rPr>
                <w:sz w:val="22"/>
                <w:szCs w:val="22"/>
              </w:rPr>
            </w:pPr>
            <w:r w:rsidRPr="00060D4E">
              <w:rPr>
                <w:sz w:val="22"/>
                <w:szCs w:val="22"/>
              </w:rPr>
              <w:t>wyjaśnić, dlaczego USA stały się pierwszą gospodarką świata na początku XX w.</w:t>
            </w:r>
          </w:p>
          <w:p w:rsidR="005227EC" w:rsidRPr="00060D4E" w:rsidRDefault="005227EC" w:rsidP="005227EC">
            <w:pPr>
              <w:pStyle w:val="Akapitzlist1"/>
              <w:keepLines/>
              <w:numPr>
                <w:ilvl w:val="0"/>
                <w:numId w:val="85"/>
              </w:numPr>
              <w:rPr>
                <w:sz w:val="22"/>
                <w:szCs w:val="22"/>
              </w:rPr>
            </w:pPr>
            <w:r w:rsidRPr="00060D4E">
              <w:rPr>
                <w:sz w:val="22"/>
                <w:szCs w:val="22"/>
              </w:rPr>
              <w:t>opisać przemiany w rolnictwie i przemyśle w drugiej połowie XIX w.</w:t>
            </w:r>
          </w:p>
          <w:p w:rsidR="005227EC" w:rsidRPr="00060D4E" w:rsidRDefault="005227EC" w:rsidP="005227EC">
            <w:pPr>
              <w:pStyle w:val="Akapitzlist1"/>
              <w:keepLines/>
              <w:numPr>
                <w:ilvl w:val="0"/>
                <w:numId w:val="85"/>
              </w:numPr>
              <w:rPr>
                <w:sz w:val="22"/>
                <w:szCs w:val="22"/>
              </w:rPr>
            </w:pPr>
            <w:r w:rsidRPr="00060D4E">
              <w:rPr>
                <w:sz w:val="22"/>
                <w:szCs w:val="22"/>
              </w:rPr>
              <w:t>wymienić sposoby zastosowania odkryć naukowych Piotra Curie i Marii Skłodowskiej-</w:t>
            </w:r>
            <w:r w:rsidRPr="00060D4E">
              <w:rPr>
                <w:sz w:val="22"/>
                <w:szCs w:val="22"/>
              </w:rPr>
              <w:br/>
              <w:t>-Curie</w:t>
            </w:r>
          </w:p>
          <w:p w:rsidR="005227EC" w:rsidRPr="00060D4E" w:rsidRDefault="005227EC" w:rsidP="005227EC">
            <w:pPr>
              <w:pStyle w:val="Akapitzlist1"/>
              <w:keepLines/>
              <w:numPr>
                <w:ilvl w:val="0"/>
                <w:numId w:val="85"/>
              </w:numPr>
              <w:rPr>
                <w:sz w:val="22"/>
                <w:szCs w:val="22"/>
              </w:rPr>
            </w:pPr>
            <w:r w:rsidRPr="00060D4E">
              <w:rPr>
                <w:sz w:val="22"/>
                <w:szCs w:val="22"/>
              </w:rPr>
              <w:t xml:space="preserve">ocenić wkład Polaków w rozwój nauki i techniki na świecie w drugiej połowie </w:t>
            </w:r>
            <w:r w:rsidR="009E1E07">
              <w:rPr>
                <w:sz w:val="22"/>
                <w:szCs w:val="22"/>
              </w:rPr>
              <w:br/>
            </w:r>
            <w:r w:rsidRPr="00060D4E">
              <w:rPr>
                <w:sz w:val="22"/>
                <w:szCs w:val="22"/>
              </w:rPr>
              <w:t>XIX i na początku XX w.</w:t>
            </w:r>
          </w:p>
          <w:p w:rsidR="005227EC" w:rsidRPr="00060D4E" w:rsidRDefault="005227EC" w:rsidP="005227EC">
            <w:pPr>
              <w:pStyle w:val="Akapitzlist1"/>
              <w:keepLines/>
              <w:numPr>
                <w:ilvl w:val="0"/>
                <w:numId w:val="85"/>
              </w:numPr>
              <w:rPr>
                <w:sz w:val="22"/>
                <w:szCs w:val="22"/>
              </w:rPr>
            </w:pPr>
            <w:r w:rsidRPr="00060D4E">
              <w:rPr>
                <w:sz w:val="22"/>
                <w:szCs w:val="22"/>
              </w:rPr>
              <w:t>scharakteryzować procesy migracyjne na świecie w połowie XIX i na początku XX w.</w:t>
            </w:r>
          </w:p>
          <w:p w:rsidR="005227EC" w:rsidRPr="00060D4E" w:rsidRDefault="005227EC" w:rsidP="005227EC">
            <w:pPr>
              <w:pStyle w:val="Akapitzlist1"/>
              <w:keepLines/>
              <w:numPr>
                <w:ilvl w:val="0"/>
                <w:numId w:val="85"/>
              </w:numPr>
              <w:rPr>
                <w:sz w:val="22"/>
                <w:szCs w:val="22"/>
              </w:rPr>
            </w:pPr>
            <w:r w:rsidRPr="00060D4E">
              <w:rPr>
                <w:sz w:val="22"/>
                <w:szCs w:val="22"/>
              </w:rPr>
              <w:t>analizować źródła statystyczne</w:t>
            </w:r>
          </w:p>
          <w:p w:rsidR="005227EC" w:rsidRPr="00060D4E" w:rsidRDefault="005227EC" w:rsidP="005227EC">
            <w:pPr>
              <w:pStyle w:val="Akapitzlist1"/>
              <w:keepLines/>
              <w:numPr>
                <w:ilvl w:val="0"/>
                <w:numId w:val="85"/>
              </w:numPr>
              <w:rPr>
                <w:sz w:val="22"/>
                <w:szCs w:val="22"/>
              </w:rPr>
            </w:pPr>
            <w:r w:rsidRPr="00060D4E">
              <w:rPr>
                <w:sz w:val="22"/>
                <w:szCs w:val="22"/>
              </w:rPr>
              <w:t xml:space="preserve">ocenić wpływ postępu technologicznego na środowisko naturalne w drugiej połowie </w:t>
            </w:r>
            <w:r w:rsidR="009E1E07">
              <w:rPr>
                <w:sz w:val="22"/>
                <w:szCs w:val="22"/>
              </w:rPr>
              <w:br/>
            </w:r>
            <w:r w:rsidRPr="00060D4E">
              <w:rPr>
                <w:sz w:val="22"/>
                <w:szCs w:val="22"/>
              </w:rPr>
              <w:t>XIX i na początku XX w.</w:t>
            </w:r>
          </w:p>
          <w:p w:rsidR="005227EC" w:rsidRPr="00060D4E" w:rsidRDefault="005227EC" w:rsidP="005227EC">
            <w:pPr>
              <w:pStyle w:val="Akapitzlist1"/>
              <w:keepLines/>
              <w:numPr>
                <w:ilvl w:val="0"/>
                <w:numId w:val="85"/>
              </w:numPr>
              <w:rPr>
                <w:sz w:val="22"/>
                <w:szCs w:val="22"/>
              </w:rPr>
            </w:pPr>
            <w:r w:rsidRPr="00060D4E">
              <w:rPr>
                <w:sz w:val="22"/>
                <w:szCs w:val="22"/>
              </w:rPr>
              <w:t>opisać wpływ postępu technologicznego na życie ludzi w drugiej połowie XIX i na początku XX w.</w:t>
            </w:r>
          </w:p>
          <w:p w:rsidR="005227EC" w:rsidRPr="00060D4E" w:rsidRDefault="005227EC" w:rsidP="005227EC">
            <w:pPr>
              <w:pStyle w:val="Akapitzlist1"/>
              <w:keepLines/>
              <w:numPr>
                <w:ilvl w:val="0"/>
                <w:numId w:val="85"/>
              </w:numPr>
              <w:rPr>
                <w:sz w:val="22"/>
                <w:szCs w:val="22"/>
              </w:rPr>
            </w:pPr>
            <w:r w:rsidRPr="00060D4E">
              <w:rPr>
                <w:sz w:val="22"/>
                <w:szCs w:val="22"/>
              </w:rPr>
              <w:t>scharakteryzować rozwój komunikacji w drugiej połowie XIX i na początku XX w.</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XXXIV.2), XXXIV.3), XXXIV.4)  </w:t>
            </w:r>
          </w:p>
        </w:tc>
        <w:tc>
          <w:tcPr>
            <w:tcW w:w="1871" w:type="dxa"/>
            <w:shd w:val="clear" w:color="auto" w:fill="auto"/>
          </w:tcPr>
          <w:p w:rsidR="005227EC" w:rsidRPr="00060D4E" w:rsidRDefault="005227EC" w:rsidP="007057AE">
            <w:pPr>
              <w:keepLines/>
              <w:suppressAutoHyphens/>
              <w:rPr>
                <w:sz w:val="22"/>
                <w:szCs w:val="22"/>
              </w:rPr>
            </w:pPr>
            <w:r w:rsidRPr="00060D4E">
              <w:rPr>
                <w:sz w:val="22"/>
                <w:szCs w:val="22"/>
              </w:rPr>
              <w:t>Prądy kulturowe i ideowe w drugiej połowie XIX i na początku XX w. (rozdz. 20)</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86"/>
              </w:numPr>
              <w:rPr>
                <w:sz w:val="22"/>
                <w:szCs w:val="22"/>
              </w:rPr>
            </w:pPr>
            <w:r w:rsidRPr="00060D4E">
              <w:rPr>
                <w:sz w:val="22"/>
                <w:szCs w:val="22"/>
              </w:rPr>
              <w:t>daty: 1889, 1891, 1893, 1895</w:t>
            </w:r>
          </w:p>
          <w:p w:rsidR="005227EC" w:rsidRPr="00060D4E" w:rsidRDefault="005227EC" w:rsidP="005227EC">
            <w:pPr>
              <w:pStyle w:val="Akapitzlist1"/>
              <w:keepLines/>
              <w:numPr>
                <w:ilvl w:val="0"/>
                <w:numId w:val="86"/>
              </w:numPr>
              <w:rPr>
                <w:sz w:val="22"/>
                <w:szCs w:val="22"/>
              </w:rPr>
            </w:pPr>
            <w:r w:rsidRPr="00060D4E">
              <w:rPr>
                <w:sz w:val="22"/>
                <w:szCs w:val="22"/>
              </w:rPr>
              <w:t xml:space="preserve">postacie: Karola Darwina, Augusta Comte’a, Herberta Spencera, Emila Zoli, Gustawa Flauberta, Wiktora Hugo, Fiodora Dostojewskiego, Lwa Tołstoja, Antoniego Czechowa, Józefa Konrada Korzeniowskiego / Josepha Conrada, Bolesława Prusa, Jacka Londona, Marka Twaina, Juliusza </w:t>
            </w:r>
            <w:proofErr w:type="spellStart"/>
            <w:r w:rsidRPr="00060D4E">
              <w:rPr>
                <w:sz w:val="22"/>
                <w:szCs w:val="22"/>
              </w:rPr>
              <w:t>Verne’a</w:t>
            </w:r>
            <w:proofErr w:type="spellEnd"/>
            <w:r w:rsidRPr="00060D4E">
              <w:rPr>
                <w:sz w:val="22"/>
                <w:szCs w:val="22"/>
              </w:rPr>
              <w:t xml:space="preserve">, Henryka Ibsena, Claude’a Moneta, Vincenta van Gogha, Charles’a Baudelaire’a, Paula </w:t>
            </w:r>
            <w:proofErr w:type="spellStart"/>
            <w:r w:rsidRPr="00060D4E">
              <w:rPr>
                <w:sz w:val="22"/>
                <w:szCs w:val="22"/>
              </w:rPr>
              <w:t>Verlaine’a</w:t>
            </w:r>
            <w:proofErr w:type="spellEnd"/>
            <w:r w:rsidRPr="00060D4E">
              <w:rPr>
                <w:sz w:val="22"/>
                <w:szCs w:val="22"/>
              </w:rPr>
              <w:t xml:space="preserve">, Arthura Rimbaud, Gustava Klimta, Bronisławy Skłodowskiej, braci </w:t>
            </w:r>
            <w:proofErr w:type="spellStart"/>
            <w:r w:rsidRPr="00060D4E">
              <w:rPr>
                <w:sz w:val="22"/>
                <w:szCs w:val="22"/>
              </w:rPr>
              <w:t>Auguste’a</w:t>
            </w:r>
            <w:proofErr w:type="spellEnd"/>
            <w:r w:rsidRPr="00060D4E">
              <w:rPr>
                <w:sz w:val="22"/>
                <w:szCs w:val="22"/>
              </w:rPr>
              <w:t xml:space="preserve"> i Louisa </w:t>
            </w:r>
            <w:proofErr w:type="spellStart"/>
            <w:r w:rsidRPr="00060D4E">
              <w:rPr>
                <w:sz w:val="22"/>
                <w:szCs w:val="22"/>
              </w:rPr>
              <w:t>Lumière</w:t>
            </w:r>
            <w:proofErr w:type="spellEnd"/>
            <w:r w:rsidRPr="00060D4E">
              <w:rPr>
                <w:sz w:val="22"/>
                <w:szCs w:val="22"/>
              </w:rPr>
              <w:t xml:space="preserve">, Karola Marksa, Fryderyka Engelsa, Włodzimierza Lenina, Karla Liebknechta, Róży Luksemburg, Eduarda Bernsteina, Alfreda Dreyfusa, Leona XIII, </w:t>
            </w:r>
            <w:proofErr w:type="spellStart"/>
            <w:r w:rsidRPr="00060D4E">
              <w:rPr>
                <w:sz w:val="22"/>
                <w:szCs w:val="22"/>
              </w:rPr>
              <w:t>Theodora</w:t>
            </w:r>
            <w:proofErr w:type="spellEnd"/>
            <w:r w:rsidRPr="00060D4E">
              <w:rPr>
                <w:sz w:val="22"/>
                <w:szCs w:val="22"/>
              </w:rPr>
              <w:t xml:space="preserve"> Herzla, </w:t>
            </w:r>
            <w:proofErr w:type="spellStart"/>
            <w:r w:rsidRPr="00060D4E">
              <w:rPr>
                <w:sz w:val="22"/>
                <w:szCs w:val="22"/>
              </w:rPr>
              <w:t>Emmeline</w:t>
            </w:r>
            <w:proofErr w:type="spellEnd"/>
            <w:r w:rsidRPr="00060D4E">
              <w:rPr>
                <w:sz w:val="22"/>
                <w:szCs w:val="22"/>
              </w:rPr>
              <w:t xml:space="preserve"> </w:t>
            </w:r>
            <w:proofErr w:type="spellStart"/>
            <w:r w:rsidRPr="00060D4E">
              <w:rPr>
                <w:sz w:val="22"/>
                <w:szCs w:val="22"/>
              </w:rPr>
              <w:t>Pankhurst</w:t>
            </w:r>
            <w:proofErr w:type="spellEnd"/>
          </w:p>
          <w:p w:rsidR="005227EC" w:rsidRPr="00060D4E" w:rsidRDefault="005227EC" w:rsidP="005227EC">
            <w:pPr>
              <w:pStyle w:val="Akapitzlist1"/>
              <w:keepLines/>
              <w:numPr>
                <w:ilvl w:val="0"/>
                <w:numId w:val="86"/>
              </w:numPr>
              <w:rPr>
                <w:sz w:val="22"/>
                <w:szCs w:val="22"/>
              </w:rPr>
            </w:pPr>
            <w:r w:rsidRPr="00060D4E">
              <w:rPr>
                <w:sz w:val="22"/>
                <w:szCs w:val="22"/>
              </w:rPr>
              <w:t>główne kierunki w sztuce drugiej połowy XIX i początku XX w.</w:t>
            </w:r>
          </w:p>
          <w:p w:rsidR="005227EC" w:rsidRPr="00060D4E" w:rsidRDefault="005227EC" w:rsidP="005227EC">
            <w:pPr>
              <w:pStyle w:val="Akapitzlist1"/>
              <w:keepLines/>
              <w:numPr>
                <w:ilvl w:val="0"/>
                <w:numId w:val="86"/>
              </w:numPr>
              <w:rPr>
                <w:sz w:val="22"/>
                <w:szCs w:val="22"/>
              </w:rPr>
            </w:pPr>
            <w:r w:rsidRPr="00060D4E">
              <w:rPr>
                <w:sz w:val="22"/>
                <w:szCs w:val="22"/>
              </w:rPr>
              <w:lastRenderedPageBreak/>
              <w:t>idee polityczne drugiej połowy XIX w.</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5227EC">
            <w:pPr>
              <w:pStyle w:val="Akapitzlist1"/>
              <w:keepLines/>
              <w:numPr>
                <w:ilvl w:val="0"/>
                <w:numId w:val="87"/>
              </w:numPr>
              <w:rPr>
                <w:sz w:val="22"/>
                <w:szCs w:val="22"/>
              </w:rPr>
            </w:pPr>
            <w:r w:rsidRPr="00060D4E">
              <w:rPr>
                <w:sz w:val="22"/>
                <w:szCs w:val="22"/>
              </w:rPr>
              <w:t xml:space="preserve">pojęcia: teoria ewolucji, scjentyzm, pozytywizm, naturalizm, literatura fantastycznonaukowa, modernizm, impresjonizm, symbolizm, secesja, ekspresjonizm, parnasizm, dekadentyzm, futuryzm, analfabetyzm, szkoły koedukacyjne, kultura masowa, prasa brukowa / prasa rewolwerowa, kinematograf, masowe partie polityczne, socjaldemokracja, program erfurcki, I Międzynarodówka, II Międzynarodówka, rewolucjoniści, rewizjoniści / reformiści, nacjonalizm, egoizm narodowy, antysemityzm, chadecja, encyklika </w:t>
            </w:r>
            <w:r w:rsidRPr="00060D4E">
              <w:rPr>
                <w:i/>
                <w:iCs/>
                <w:sz w:val="22"/>
                <w:szCs w:val="22"/>
              </w:rPr>
              <w:t xml:space="preserve">Rerum </w:t>
            </w:r>
            <w:proofErr w:type="spellStart"/>
            <w:r w:rsidRPr="00060D4E">
              <w:rPr>
                <w:i/>
                <w:iCs/>
                <w:sz w:val="22"/>
                <w:szCs w:val="22"/>
              </w:rPr>
              <w:t>novarum</w:t>
            </w:r>
            <w:proofErr w:type="spellEnd"/>
            <w:r w:rsidRPr="00060D4E">
              <w:rPr>
                <w:sz w:val="22"/>
                <w:szCs w:val="22"/>
              </w:rPr>
              <w:t>, syjonizm, emancypantki / entuzjastki, sufrażystki</w:t>
            </w:r>
          </w:p>
          <w:p w:rsidR="005227EC" w:rsidRPr="00060D4E" w:rsidRDefault="005227EC" w:rsidP="005227EC">
            <w:pPr>
              <w:pStyle w:val="Akapitzlist1"/>
              <w:keepLines/>
              <w:numPr>
                <w:ilvl w:val="0"/>
                <w:numId w:val="87"/>
              </w:numPr>
              <w:rPr>
                <w:sz w:val="22"/>
                <w:szCs w:val="22"/>
              </w:rPr>
            </w:pPr>
            <w:r w:rsidRPr="00060D4E">
              <w:rPr>
                <w:sz w:val="22"/>
                <w:szCs w:val="22"/>
              </w:rPr>
              <w:t>wpływ nauki i rozwoju gospodarczego na kulturę</w:t>
            </w:r>
          </w:p>
          <w:p w:rsidR="005227EC" w:rsidRPr="00060D4E" w:rsidRDefault="005227EC" w:rsidP="005227EC">
            <w:pPr>
              <w:pStyle w:val="Akapitzlist1"/>
              <w:keepLines/>
              <w:numPr>
                <w:ilvl w:val="0"/>
                <w:numId w:val="87"/>
              </w:numPr>
              <w:rPr>
                <w:sz w:val="22"/>
                <w:szCs w:val="22"/>
              </w:rPr>
            </w:pPr>
            <w:r w:rsidRPr="00060D4E">
              <w:rPr>
                <w:sz w:val="22"/>
                <w:szCs w:val="22"/>
              </w:rPr>
              <w:t>dlaczego teoria ewolucji miała istotny wpływ na powstanie nowych prądów ideowych</w:t>
            </w:r>
          </w:p>
          <w:p w:rsidR="005227EC" w:rsidRPr="00060D4E" w:rsidRDefault="005227EC" w:rsidP="005227EC">
            <w:pPr>
              <w:pStyle w:val="Akapitzlist1"/>
              <w:keepLines/>
              <w:numPr>
                <w:ilvl w:val="0"/>
                <w:numId w:val="87"/>
              </w:numPr>
              <w:rPr>
                <w:sz w:val="22"/>
                <w:szCs w:val="22"/>
              </w:rPr>
            </w:pPr>
            <w:r w:rsidRPr="00060D4E">
              <w:rPr>
                <w:sz w:val="22"/>
                <w:szCs w:val="22"/>
              </w:rPr>
              <w:t>przyczyny narodzin nowatorskich tendencji w różnych dziedzinach sztuki</w:t>
            </w:r>
          </w:p>
          <w:p w:rsidR="005227EC" w:rsidRPr="00060D4E" w:rsidRDefault="005227EC" w:rsidP="005227EC">
            <w:pPr>
              <w:pStyle w:val="Akapitzlist1"/>
              <w:keepLines/>
              <w:numPr>
                <w:ilvl w:val="0"/>
                <w:numId w:val="87"/>
              </w:numPr>
              <w:rPr>
                <w:sz w:val="22"/>
                <w:szCs w:val="22"/>
              </w:rPr>
            </w:pPr>
            <w:r w:rsidRPr="00060D4E">
              <w:rPr>
                <w:sz w:val="22"/>
                <w:szCs w:val="22"/>
              </w:rPr>
              <w:t>wpływ wprowadzenia obowiązku szkolnego na likwidację analfabetyzmu</w:t>
            </w:r>
          </w:p>
          <w:p w:rsidR="005227EC" w:rsidRPr="00060D4E" w:rsidRDefault="005227EC" w:rsidP="005227EC">
            <w:pPr>
              <w:pStyle w:val="Akapitzlist1"/>
              <w:keepLines/>
              <w:numPr>
                <w:ilvl w:val="0"/>
                <w:numId w:val="87"/>
              </w:numPr>
              <w:rPr>
                <w:sz w:val="22"/>
                <w:szCs w:val="22"/>
              </w:rPr>
            </w:pPr>
            <w:r w:rsidRPr="00060D4E">
              <w:rPr>
                <w:sz w:val="22"/>
                <w:szCs w:val="22"/>
              </w:rPr>
              <w:t>przyczyny powstania szkół koedukacyjnych</w:t>
            </w:r>
          </w:p>
          <w:p w:rsidR="005227EC" w:rsidRPr="00060D4E" w:rsidRDefault="005227EC" w:rsidP="005227EC">
            <w:pPr>
              <w:pStyle w:val="Akapitzlist1"/>
              <w:keepLines/>
              <w:numPr>
                <w:ilvl w:val="0"/>
                <w:numId w:val="87"/>
              </w:numPr>
              <w:rPr>
                <w:sz w:val="22"/>
                <w:szCs w:val="22"/>
              </w:rPr>
            </w:pPr>
            <w:r w:rsidRPr="00060D4E">
              <w:rPr>
                <w:sz w:val="22"/>
                <w:szCs w:val="22"/>
              </w:rPr>
              <w:lastRenderedPageBreak/>
              <w:t>znaczenie kina dla rozwoju kultury masowej</w:t>
            </w:r>
          </w:p>
          <w:p w:rsidR="005227EC" w:rsidRPr="00060D4E" w:rsidRDefault="005227EC" w:rsidP="005227EC">
            <w:pPr>
              <w:pStyle w:val="Akapitzlist1"/>
              <w:keepLines/>
              <w:numPr>
                <w:ilvl w:val="0"/>
                <w:numId w:val="87"/>
              </w:numPr>
              <w:rPr>
                <w:sz w:val="22"/>
                <w:szCs w:val="22"/>
              </w:rPr>
            </w:pPr>
            <w:r w:rsidRPr="00060D4E">
              <w:rPr>
                <w:sz w:val="22"/>
                <w:szCs w:val="22"/>
              </w:rPr>
              <w:t>przyczyny rozwoju antysemityzmu w XIX w.</w:t>
            </w:r>
          </w:p>
          <w:p w:rsidR="005227EC" w:rsidRPr="00060D4E" w:rsidRDefault="005227EC" w:rsidP="005227EC">
            <w:pPr>
              <w:pStyle w:val="Akapitzlist1"/>
              <w:keepLines/>
              <w:numPr>
                <w:ilvl w:val="0"/>
                <w:numId w:val="87"/>
              </w:numPr>
              <w:rPr>
                <w:sz w:val="22"/>
                <w:szCs w:val="22"/>
              </w:rPr>
            </w:pPr>
            <w:r w:rsidRPr="00060D4E">
              <w:rPr>
                <w:sz w:val="22"/>
                <w:szCs w:val="22"/>
              </w:rPr>
              <w:t>przyczyny narodzin syjonizmu</w:t>
            </w:r>
          </w:p>
          <w:p w:rsidR="005227EC" w:rsidRPr="00060D4E" w:rsidRDefault="005227EC" w:rsidP="005227EC">
            <w:pPr>
              <w:pStyle w:val="Akapitzlist1"/>
              <w:keepLines/>
              <w:numPr>
                <w:ilvl w:val="0"/>
                <w:numId w:val="87"/>
              </w:numPr>
              <w:rPr>
                <w:sz w:val="22"/>
                <w:szCs w:val="22"/>
              </w:rPr>
            </w:pPr>
            <w:r w:rsidRPr="00060D4E">
              <w:rPr>
                <w:sz w:val="22"/>
                <w:szCs w:val="22"/>
              </w:rPr>
              <w:t>znaczenie procesu demokratyzacji dla powstania partii masowych</w:t>
            </w:r>
          </w:p>
          <w:p w:rsidR="005227EC" w:rsidRPr="00060D4E" w:rsidRDefault="005227EC" w:rsidP="005227EC">
            <w:pPr>
              <w:pStyle w:val="Akapitzlist1"/>
              <w:keepLines/>
              <w:numPr>
                <w:ilvl w:val="0"/>
                <w:numId w:val="87"/>
              </w:numPr>
              <w:rPr>
                <w:sz w:val="22"/>
                <w:szCs w:val="22"/>
              </w:rPr>
            </w:pPr>
            <w:r w:rsidRPr="00060D4E">
              <w:rPr>
                <w:sz w:val="22"/>
                <w:szCs w:val="22"/>
              </w:rPr>
              <w:t xml:space="preserve">przyczyny wydania encykliki </w:t>
            </w:r>
            <w:r w:rsidRPr="00060D4E">
              <w:rPr>
                <w:i/>
                <w:iCs/>
                <w:sz w:val="22"/>
                <w:szCs w:val="22"/>
              </w:rPr>
              <w:t xml:space="preserve">Rerum </w:t>
            </w:r>
            <w:proofErr w:type="spellStart"/>
            <w:r w:rsidRPr="00060D4E">
              <w:rPr>
                <w:i/>
                <w:iCs/>
                <w:sz w:val="22"/>
                <w:szCs w:val="22"/>
              </w:rPr>
              <w:t>novarum</w:t>
            </w:r>
            <w:proofErr w:type="spellEnd"/>
          </w:p>
          <w:p w:rsidR="005227EC" w:rsidRPr="00060D4E" w:rsidRDefault="005227EC" w:rsidP="005227EC">
            <w:pPr>
              <w:pStyle w:val="Akapitzlist1"/>
              <w:keepLines/>
              <w:numPr>
                <w:ilvl w:val="0"/>
                <w:numId w:val="87"/>
              </w:numPr>
              <w:rPr>
                <w:sz w:val="22"/>
                <w:szCs w:val="22"/>
              </w:rPr>
            </w:pPr>
            <w:r w:rsidRPr="00060D4E">
              <w:rPr>
                <w:sz w:val="22"/>
                <w:szCs w:val="22"/>
              </w:rPr>
              <w:t>przyczyny powstania i znaczenie ruchu emancypacji kobiet</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88"/>
              </w:numPr>
              <w:rPr>
                <w:sz w:val="22"/>
                <w:szCs w:val="22"/>
              </w:rPr>
            </w:pPr>
            <w:r w:rsidRPr="00060D4E">
              <w:rPr>
                <w:sz w:val="22"/>
                <w:szCs w:val="22"/>
              </w:rPr>
              <w:t>omówić wpływ pozytywizmu na literaturę i sztukę drugiej połowy XIX w.</w:t>
            </w:r>
          </w:p>
          <w:p w:rsidR="005227EC" w:rsidRPr="00060D4E" w:rsidRDefault="005227EC" w:rsidP="005227EC">
            <w:pPr>
              <w:pStyle w:val="Akapitzlist1"/>
              <w:keepLines/>
              <w:numPr>
                <w:ilvl w:val="0"/>
                <w:numId w:val="88"/>
              </w:numPr>
              <w:rPr>
                <w:sz w:val="22"/>
                <w:szCs w:val="22"/>
              </w:rPr>
            </w:pPr>
            <w:r w:rsidRPr="00060D4E">
              <w:rPr>
                <w:sz w:val="22"/>
                <w:szCs w:val="22"/>
              </w:rPr>
              <w:t>scharakteryzować przemiany w kulturze w drugiej połowie XIX i na początku XX w.</w:t>
            </w:r>
          </w:p>
          <w:p w:rsidR="005227EC" w:rsidRPr="00060D4E" w:rsidRDefault="005227EC" w:rsidP="005227EC">
            <w:pPr>
              <w:pStyle w:val="Akapitzlist1"/>
              <w:keepLines/>
              <w:numPr>
                <w:ilvl w:val="0"/>
                <w:numId w:val="88"/>
              </w:numPr>
              <w:rPr>
                <w:sz w:val="22"/>
                <w:szCs w:val="22"/>
              </w:rPr>
            </w:pPr>
            <w:r w:rsidRPr="00060D4E">
              <w:rPr>
                <w:sz w:val="22"/>
                <w:szCs w:val="22"/>
              </w:rPr>
              <w:t>wyjaśnić, jaki wpływ na życie ludzi miało pojawienie się kultury masowej</w:t>
            </w:r>
          </w:p>
          <w:p w:rsidR="005227EC" w:rsidRPr="00060D4E" w:rsidRDefault="005227EC" w:rsidP="005227EC">
            <w:pPr>
              <w:pStyle w:val="Akapitzlist1"/>
              <w:keepLines/>
              <w:numPr>
                <w:ilvl w:val="0"/>
                <w:numId w:val="88"/>
              </w:numPr>
              <w:rPr>
                <w:sz w:val="22"/>
                <w:szCs w:val="22"/>
              </w:rPr>
            </w:pPr>
            <w:r w:rsidRPr="00060D4E">
              <w:rPr>
                <w:sz w:val="22"/>
                <w:szCs w:val="22"/>
              </w:rPr>
              <w:t>opisać zjawisko demokratyzacji</w:t>
            </w:r>
          </w:p>
          <w:p w:rsidR="005227EC" w:rsidRPr="00060D4E" w:rsidRDefault="005227EC" w:rsidP="005227EC">
            <w:pPr>
              <w:pStyle w:val="Akapitzlist1"/>
              <w:keepLines/>
              <w:numPr>
                <w:ilvl w:val="0"/>
                <w:numId w:val="88"/>
              </w:numPr>
              <w:rPr>
                <w:sz w:val="22"/>
                <w:szCs w:val="22"/>
              </w:rPr>
            </w:pPr>
            <w:r w:rsidRPr="00060D4E">
              <w:rPr>
                <w:sz w:val="22"/>
                <w:szCs w:val="22"/>
              </w:rPr>
              <w:t>przedstawić idee polityczne drugiej połowy XIX w.</w:t>
            </w:r>
          </w:p>
          <w:p w:rsidR="005227EC" w:rsidRPr="00060D4E" w:rsidRDefault="005227EC" w:rsidP="005227EC">
            <w:pPr>
              <w:pStyle w:val="Akapitzlist1"/>
              <w:keepLines/>
              <w:numPr>
                <w:ilvl w:val="0"/>
                <w:numId w:val="88"/>
              </w:numPr>
              <w:rPr>
                <w:sz w:val="22"/>
                <w:szCs w:val="22"/>
              </w:rPr>
            </w:pPr>
            <w:r w:rsidRPr="00060D4E">
              <w:rPr>
                <w:sz w:val="22"/>
                <w:szCs w:val="22"/>
              </w:rPr>
              <w:t>wskazać różnice w założeniach ideowych socjaldemokracji, narodowej demokracji oraz chadecji</w:t>
            </w:r>
          </w:p>
          <w:p w:rsidR="005227EC" w:rsidRPr="00060D4E" w:rsidRDefault="005227EC" w:rsidP="005227EC">
            <w:pPr>
              <w:pStyle w:val="Akapitzlist1"/>
              <w:keepLines/>
              <w:numPr>
                <w:ilvl w:val="0"/>
                <w:numId w:val="88"/>
              </w:numPr>
              <w:rPr>
                <w:sz w:val="22"/>
                <w:szCs w:val="22"/>
              </w:rPr>
            </w:pPr>
            <w:r w:rsidRPr="00060D4E">
              <w:rPr>
                <w:sz w:val="22"/>
                <w:szCs w:val="22"/>
              </w:rPr>
              <w:t>wyjaśnić przyczyny ustanowienia 1 maja międzynarodowym świętem ludzi pracy</w:t>
            </w:r>
          </w:p>
          <w:p w:rsidR="005227EC" w:rsidRPr="00060D4E" w:rsidRDefault="005227EC" w:rsidP="005227EC">
            <w:pPr>
              <w:pStyle w:val="Akapitzlist1"/>
              <w:keepLines/>
              <w:numPr>
                <w:ilvl w:val="0"/>
                <w:numId w:val="88"/>
              </w:numPr>
              <w:rPr>
                <w:sz w:val="22"/>
                <w:szCs w:val="22"/>
              </w:rPr>
            </w:pPr>
            <w:r w:rsidRPr="00060D4E">
              <w:rPr>
                <w:sz w:val="22"/>
                <w:szCs w:val="22"/>
              </w:rPr>
              <w:t>wyjaśnić różnice ideowe między rewolucjonistami i rewizjonistami</w:t>
            </w:r>
          </w:p>
          <w:p w:rsidR="005227EC" w:rsidRPr="00060D4E" w:rsidRDefault="005227EC" w:rsidP="005227EC">
            <w:pPr>
              <w:pStyle w:val="Akapitzlist1"/>
              <w:keepLines/>
              <w:numPr>
                <w:ilvl w:val="0"/>
                <w:numId w:val="88"/>
              </w:numPr>
              <w:rPr>
                <w:i/>
                <w:iCs/>
                <w:sz w:val="22"/>
                <w:szCs w:val="22"/>
              </w:rPr>
            </w:pPr>
            <w:r w:rsidRPr="00060D4E">
              <w:rPr>
                <w:sz w:val="22"/>
                <w:szCs w:val="22"/>
              </w:rPr>
              <w:t xml:space="preserve">przedstawić główne postulaty encykliki </w:t>
            </w:r>
            <w:r w:rsidRPr="00060D4E">
              <w:rPr>
                <w:i/>
                <w:iCs/>
                <w:sz w:val="22"/>
                <w:szCs w:val="22"/>
              </w:rPr>
              <w:t xml:space="preserve">Rerum </w:t>
            </w:r>
            <w:proofErr w:type="spellStart"/>
            <w:r w:rsidRPr="00060D4E">
              <w:rPr>
                <w:i/>
                <w:iCs/>
                <w:sz w:val="22"/>
                <w:szCs w:val="22"/>
              </w:rPr>
              <w:t>novarum</w:t>
            </w:r>
            <w:proofErr w:type="spellEnd"/>
          </w:p>
          <w:p w:rsidR="005227EC" w:rsidRPr="00060D4E" w:rsidRDefault="005227EC" w:rsidP="005227EC">
            <w:pPr>
              <w:pStyle w:val="Akapitzlist1"/>
              <w:keepLines/>
              <w:numPr>
                <w:ilvl w:val="0"/>
                <w:numId w:val="88"/>
              </w:numPr>
              <w:rPr>
                <w:sz w:val="22"/>
                <w:szCs w:val="22"/>
              </w:rPr>
            </w:pPr>
            <w:r w:rsidRPr="00060D4E">
              <w:rPr>
                <w:sz w:val="22"/>
                <w:szCs w:val="22"/>
              </w:rPr>
              <w:t>omówić metody działania sufrażystek</w:t>
            </w:r>
          </w:p>
          <w:p w:rsidR="005227EC" w:rsidRPr="00060D4E" w:rsidRDefault="005227EC" w:rsidP="005227EC">
            <w:pPr>
              <w:pStyle w:val="Akapitzlist1"/>
              <w:keepLines/>
              <w:numPr>
                <w:ilvl w:val="0"/>
                <w:numId w:val="88"/>
              </w:numPr>
              <w:rPr>
                <w:sz w:val="22"/>
                <w:szCs w:val="22"/>
              </w:rPr>
            </w:pPr>
            <w:r w:rsidRPr="00060D4E">
              <w:rPr>
                <w:sz w:val="22"/>
                <w:szCs w:val="22"/>
              </w:rPr>
              <w:t xml:space="preserve">wyjaśnić, dlaczego Juliusza </w:t>
            </w:r>
            <w:proofErr w:type="spellStart"/>
            <w:r w:rsidRPr="00060D4E">
              <w:rPr>
                <w:sz w:val="22"/>
                <w:szCs w:val="22"/>
              </w:rPr>
              <w:t>Verne’a</w:t>
            </w:r>
            <w:proofErr w:type="spellEnd"/>
            <w:r w:rsidRPr="00060D4E">
              <w:rPr>
                <w:sz w:val="22"/>
                <w:szCs w:val="22"/>
              </w:rPr>
              <w:t xml:space="preserve"> nazywa się prekursorem fantastyki naukowej</w:t>
            </w: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keepLines/>
              <w:suppressAutoHyphens/>
              <w:rPr>
                <w:sz w:val="22"/>
                <w:szCs w:val="22"/>
              </w:rPr>
            </w:pPr>
            <w:r w:rsidRPr="00060D4E">
              <w:rPr>
                <w:sz w:val="22"/>
                <w:szCs w:val="22"/>
              </w:rPr>
              <w:t>Europa i świat w drugiej połowie XIX i na początku XX w.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4"/>
                <w:szCs w:val="24"/>
              </w:rPr>
            </w:pPr>
          </w:p>
        </w:tc>
        <w:tc>
          <w:tcPr>
            <w:tcW w:w="3685" w:type="dxa"/>
            <w:shd w:val="clear" w:color="auto" w:fill="auto"/>
          </w:tcPr>
          <w:p w:rsidR="005227EC" w:rsidRPr="00060D4E" w:rsidRDefault="005227EC" w:rsidP="007057AE">
            <w:pPr>
              <w:pStyle w:val="Akapitzlist1"/>
              <w:keepLines/>
              <w:ind w:left="0"/>
              <w:rPr>
                <w:sz w:val="24"/>
                <w:szCs w:val="24"/>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keepLines/>
              <w:suppressAutoHyphens/>
              <w:rPr>
                <w:sz w:val="22"/>
                <w:szCs w:val="22"/>
              </w:rPr>
            </w:pPr>
            <w:r w:rsidRPr="00060D4E">
              <w:rPr>
                <w:sz w:val="22"/>
                <w:szCs w:val="22"/>
              </w:rPr>
              <w:t>Sprawdzian</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4"/>
                <w:szCs w:val="24"/>
              </w:rPr>
            </w:pPr>
          </w:p>
        </w:tc>
        <w:tc>
          <w:tcPr>
            <w:tcW w:w="3685" w:type="dxa"/>
            <w:shd w:val="clear" w:color="auto" w:fill="auto"/>
          </w:tcPr>
          <w:p w:rsidR="005227EC" w:rsidRPr="00060D4E" w:rsidRDefault="005227EC" w:rsidP="007057AE">
            <w:pPr>
              <w:pStyle w:val="Akapitzlist1"/>
              <w:keepLines/>
              <w:ind w:left="0"/>
              <w:rPr>
                <w:sz w:val="24"/>
                <w:szCs w:val="24"/>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14596" w:type="dxa"/>
            <w:gridSpan w:val="6"/>
            <w:shd w:val="clear" w:color="auto" w:fill="D0CECE" w:themeFill="background2" w:themeFillShade="E6"/>
            <w:vAlign w:val="center"/>
          </w:tcPr>
          <w:p w:rsidR="005227EC" w:rsidRPr="00060D4E" w:rsidRDefault="005227EC" w:rsidP="007057AE">
            <w:pPr>
              <w:pStyle w:val="Akapitzlist1"/>
              <w:suppressAutoHyphens w:val="0"/>
              <w:ind w:left="0"/>
              <w:jc w:val="center"/>
              <w:rPr>
                <w:b/>
                <w:bCs/>
                <w:sz w:val="22"/>
                <w:szCs w:val="22"/>
              </w:rPr>
            </w:pPr>
            <w:r w:rsidRPr="00060D4E">
              <w:rPr>
                <w:b/>
                <w:bCs/>
                <w:sz w:val="22"/>
                <w:szCs w:val="22"/>
              </w:rPr>
              <w:t>Ziemie polskie w drugiej połowie XIX i na początku XX w.</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XXXII.1), XXXII.2), XXXII.3), XXXII.4)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Powstanie styczniowe </w:t>
            </w:r>
            <w:r w:rsidRPr="00060D4E">
              <w:rPr>
                <w:rFonts w:ascii="Times New Roman" w:hAnsi="Times New Roman"/>
                <w:szCs w:val="22"/>
              </w:rPr>
              <w:br/>
              <w:t>(rozdz. 21)</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26"/>
              </w:numPr>
              <w:suppressAutoHyphens/>
              <w:ind w:left="173" w:hanging="173"/>
              <w:rPr>
                <w:sz w:val="22"/>
                <w:szCs w:val="22"/>
              </w:rPr>
            </w:pPr>
            <w:r w:rsidRPr="00060D4E">
              <w:rPr>
                <w:sz w:val="22"/>
                <w:szCs w:val="22"/>
              </w:rPr>
              <w:t xml:space="preserve">daty: 1856, 1861, 1862, 1863, </w:t>
            </w:r>
            <w:r w:rsidRPr="00060D4E">
              <w:rPr>
                <w:sz w:val="22"/>
                <w:szCs w:val="22"/>
              </w:rPr>
              <w:br/>
              <w:t xml:space="preserve">1863–1864, 1864 </w:t>
            </w:r>
          </w:p>
          <w:p w:rsidR="005227EC" w:rsidRPr="00060D4E" w:rsidRDefault="005227EC" w:rsidP="005227EC">
            <w:pPr>
              <w:pStyle w:val="Akapitzlist"/>
              <w:keepLines/>
              <w:numPr>
                <w:ilvl w:val="0"/>
                <w:numId w:val="26"/>
              </w:numPr>
              <w:suppressAutoHyphens/>
              <w:ind w:left="173" w:hanging="173"/>
              <w:rPr>
                <w:sz w:val="22"/>
                <w:szCs w:val="22"/>
              </w:rPr>
            </w:pPr>
            <w:r w:rsidRPr="00060D4E">
              <w:rPr>
                <w:sz w:val="22"/>
                <w:szCs w:val="22"/>
              </w:rPr>
              <w:t xml:space="preserve">postacie: Aleksandra II, Andrzeja Zamoyskiego, Aleksandra Wielopolskiego, Jarosława Dąbrowskiego, Zygmunta </w:t>
            </w:r>
            <w:proofErr w:type="spellStart"/>
            <w:r w:rsidRPr="00060D4E">
              <w:rPr>
                <w:sz w:val="22"/>
                <w:szCs w:val="22"/>
              </w:rPr>
              <w:t>Padlewskiego</w:t>
            </w:r>
            <w:proofErr w:type="spellEnd"/>
            <w:r w:rsidRPr="00060D4E">
              <w:rPr>
                <w:sz w:val="22"/>
                <w:szCs w:val="22"/>
              </w:rPr>
              <w:t xml:space="preserve">, Leopolda Kronenberga, wielkiego księcia Konstantego Romanowa, rabina Dow Ber </w:t>
            </w:r>
            <w:proofErr w:type="spellStart"/>
            <w:r w:rsidRPr="00060D4E">
              <w:rPr>
                <w:sz w:val="22"/>
                <w:szCs w:val="22"/>
              </w:rPr>
              <w:t>Meiselsa</w:t>
            </w:r>
            <w:proofErr w:type="spellEnd"/>
            <w:r w:rsidRPr="00060D4E">
              <w:rPr>
                <w:sz w:val="22"/>
                <w:szCs w:val="22"/>
              </w:rPr>
              <w:t xml:space="preserve">, Aleksandra Sochaczewskiego, Ludwika Mierosławskiego, Mariana Langiewicza, Romualda Traugutta, Michaiła Murawjowa, Fiodora Berga, Michała Heidenreicha-Kruka, Józefa Hauke-Bosaka, François </w:t>
            </w:r>
            <w:proofErr w:type="spellStart"/>
            <w:r w:rsidRPr="00060D4E">
              <w:rPr>
                <w:sz w:val="22"/>
                <w:szCs w:val="22"/>
              </w:rPr>
              <w:t>Rochebrune’a</w:t>
            </w:r>
            <w:proofErr w:type="spellEnd"/>
            <w:r w:rsidRPr="00060D4E">
              <w:rPr>
                <w:sz w:val="22"/>
                <w:szCs w:val="22"/>
              </w:rPr>
              <w:t>, Stanisława Brzóski, Piusa IX</w:t>
            </w:r>
          </w:p>
          <w:p w:rsidR="005227EC" w:rsidRPr="00060D4E" w:rsidRDefault="005227EC" w:rsidP="005227EC">
            <w:pPr>
              <w:pStyle w:val="Akapitzlist"/>
              <w:keepLines/>
              <w:numPr>
                <w:ilvl w:val="0"/>
                <w:numId w:val="26"/>
              </w:numPr>
              <w:suppressAutoHyphens/>
              <w:ind w:left="173" w:hanging="173"/>
              <w:rPr>
                <w:sz w:val="22"/>
                <w:szCs w:val="22"/>
              </w:rPr>
            </w:pPr>
            <w:r w:rsidRPr="00060D4E">
              <w:rPr>
                <w:sz w:val="22"/>
                <w:szCs w:val="22"/>
              </w:rPr>
              <w:t>przyczyny wybuchu powstania styczniowego</w:t>
            </w:r>
          </w:p>
          <w:p w:rsidR="005227EC" w:rsidRPr="00060D4E" w:rsidRDefault="005227EC" w:rsidP="005227EC">
            <w:pPr>
              <w:pStyle w:val="Akapitzlist"/>
              <w:keepLines/>
              <w:numPr>
                <w:ilvl w:val="0"/>
                <w:numId w:val="26"/>
              </w:numPr>
              <w:suppressAutoHyphens/>
              <w:ind w:left="173" w:hanging="173"/>
              <w:rPr>
                <w:sz w:val="22"/>
                <w:szCs w:val="22"/>
              </w:rPr>
            </w:pPr>
            <w:r w:rsidRPr="00060D4E">
              <w:rPr>
                <w:sz w:val="22"/>
                <w:szCs w:val="22"/>
              </w:rPr>
              <w:t xml:space="preserve">decyzje zawarte w </w:t>
            </w:r>
            <w:r w:rsidRPr="00060D4E">
              <w:rPr>
                <w:i/>
                <w:sz w:val="22"/>
                <w:szCs w:val="22"/>
              </w:rPr>
              <w:t>Manifeście</w:t>
            </w:r>
            <w:r w:rsidRPr="00060D4E">
              <w:rPr>
                <w:sz w:val="22"/>
                <w:szCs w:val="22"/>
              </w:rPr>
              <w:t xml:space="preserve"> Tymczasowego Rządu Narodowego</w:t>
            </w:r>
          </w:p>
          <w:p w:rsidR="005227EC" w:rsidRPr="00060D4E" w:rsidRDefault="005227EC" w:rsidP="005227EC">
            <w:pPr>
              <w:pStyle w:val="Akapitzlist"/>
              <w:keepLines/>
              <w:numPr>
                <w:ilvl w:val="0"/>
                <w:numId w:val="26"/>
              </w:numPr>
              <w:suppressAutoHyphens/>
              <w:ind w:left="173" w:hanging="173"/>
              <w:rPr>
                <w:sz w:val="22"/>
                <w:szCs w:val="22"/>
              </w:rPr>
            </w:pPr>
            <w:r w:rsidRPr="00060D4E">
              <w:rPr>
                <w:sz w:val="22"/>
                <w:szCs w:val="22"/>
              </w:rPr>
              <w:t>skutki powstania styczniowego</w:t>
            </w:r>
          </w:p>
          <w:p w:rsidR="005227EC" w:rsidRPr="00060D4E" w:rsidRDefault="005227EC" w:rsidP="005227EC">
            <w:pPr>
              <w:pStyle w:val="Akapitzlist"/>
              <w:keepLines/>
              <w:numPr>
                <w:ilvl w:val="0"/>
                <w:numId w:val="26"/>
              </w:numPr>
              <w:suppressAutoHyphens/>
              <w:ind w:left="173" w:hanging="173"/>
              <w:rPr>
                <w:sz w:val="22"/>
                <w:szCs w:val="22"/>
              </w:rPr>
            </w:pPr>
            <w:r w:rsidRPr="00060D4E">
              <w:rPr>
                <w:strike/>
                <w:sz w:val="22"/>
                <w:szCs w:val="22"/>
              </w:rPr>
              <w:t>przebieg i</w:t>
            </w:r>
            <w:r w:rsidRPr="00060D4E">
              <w:rPr>
                <w:sz w:val="22"/>
                <w:szCs w:val="22"/>
              </w:rPr>
              <w:t xml:space="preserve"> charakter działań zbrojnych w czasie powstania styczniowego</w:t>
            </w:r>
          </w:p>
          <w:p w:rsidR="005227EC" w:rsidRPr="00060D4E" w:rsidRDefault="005227EC" w:rsidP="007057AE">
            <w:pPr>
              <w:pStyle w:val="Akapitzlist"/>
              <w:keepLines/>
              <w:suppressAutoHyphen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27"/>
              </w:numPr>
              <w:suppressAutoHyphens/>
              <w:ind w:left="213" w:hanging="213"/>
              <w:rPr>
                <w:sz w:val="22"/>
                <w:szCs w:val="22"/>
              </w:rPr>
            </w:pPr>
            <w:r w:rsidRPr="00060D4E">
              <w:rPr>
                <w:sz w:val="22"/>
                <w:szCs w:val="22"/>
              </w:rPr>
              <w:t xml:space="preserve">pojęcia: odwilż </w:t>
            </w:r>
            <w:proofErr w:type="spellStart"/>
            <w:r w:rsidRPr="00060D4E">
              <w:rPr>
                <w:sz w:val="22"/>
                <w:szCs w:val="22"/>
              </w:rPr>
              <w:t>posewastopolska</w:t>
            </w:r>
            <w:proofErr w:type="spellEnd"/>
            <w:r w:rsidRPr="00060D4E">
              <w:rPr>
                <w:sz w:val="22"/>
                <w:szCs w:val="22"/>
              </w:rPr>
              <w:t xml:space="preserve">, rewolucja moralna, manifestacje patriotyczne, kółka konspiracyjne, ugodowcy, tzw. żubry kresowe, Komisja Rządowa Wyznań Religijnych i Oświecenia Publicznego, Czerwoni, Biali, Komitet Miejski, Towarzystwo Rolnicze, namiestnik, repolonizacja administracji i sądownictwa, Szkoła Główna Warszawska, Komitet Centralny Narodowy, Ziemia i Wolność, żałoba narodowa, stan wojenny, branka, Tymczasowy Rząd Narodowy, </w:t>
            </w:r>
            <w:r w:rsidRPr="00060D4E">
              <w:rPr>
                <w:i/>
                <w:sz w:val="22"/>
                <w:szCs w:val="22"/>
              </w:rPr>
              <w:t>Manifest</w:t>
            </w:r>
            <w:r w:rsidRPr="00060D4E">
              <w:rPr>
                <w:sz w:val="22"/>
                <w:szCs w:val="22"/>
              </w:rPr>
              <w:t xml:space="preserve">, dyktator, konwencja </w:t>
            </w:r>
            <w:proofErr w:type="spellStart"/>
            <w:r w:rsidRPr="00060D4E">
              <w:rPr>
                <w:sz w:val="22"/>
                <w:szCs w:val="22"/>
              </w:rPr>
              <w:t>Alvenslebena</w:t>
            </w:r>
            <w:proofErr w:type="spellEnd"/>
            <w:r w:rsidRPr="00060D4E">
              <w:rPr>
                <w:sz w:val="22"/>
                <w:szCs w:val="22"/>
              </w:rPr>
              <w:t>, państwo podziemne, Rząd Narodowy, partyzantka, insurekcja, żuawi śmierci, zsyłki, katorga, katorżnicy, polska diaspora, konfiskaty, ukazy  uwłaszczeniowe, powstanie zabajkalskie</w:t>
            </w:r>
          </w:p>
          <w:p w:rsidR="005227EC" w:rsidRPr="00060D4E" w:rsidRDefault="005227EC" w:rsidP="005227EC">
            <w:pPr>
              <w:pStyle w:val="Akapitzlist"/>
              <w:keepLines/>
              <w:numPr>
                <w:ilvl w:val="0"/>
                <w:numId w:val="27"/>
              </w:numPr>
              <w:suppressAutoHyphens/>
              <w:ind w:left="176" w:hanging="176"/>
              <w:rPr>
                <w:sz w:val="22"/>
                <w:szCs w:val="22"/>
              </w:rPr>
            </w:pPr>
            <w:r w:rsidRPr="00060D4E">
              <w:rPr>
                <w:sz w:val="22"/>
                <w:szCs w:val="22"/>
              </w:rPr>
              <w:t>oczekiwania i nadzieje Polaków związane z osobą cara Aleksandra II</w:t>
            </w:r>
          </w:p>
          <w:p w:rsidR="005227EC" w:rsidRPr="00060D4E" w:rsidRDefault="005227EC" w:rsidP="005227EC">
            <w:pPr>
              <w:pStyle w:val="Akapitzlist1"/>
              <w:keepLines/>
              <w:numPr>
                <w:ilvl w:val="0"/>
                <w:numId w:val="27"/>
              </w:numPr>
              <w:ind w:left="176" w:hanging="176"/>
              <w:rPr>
                <w:sz w:val="22"/>
                <w:szCs w:val="22"/>
              </w:rPr>
            </w:pPr>
            <w:r w:rsidRPr="00060D4E">
              <w:rPr>
                <w:sz w:val="22"/>
                <w:szCs w:val="22"/>
              </w:rPr>
              <w:t>cel organizowania manifestacji patriotycznych</w:t>
            </w:r>
          </w:p>
          <w:p w:rsidR="005227EC" w:rsidRPr="00060D4E" w:rsidRDefault="005227EC" w:rsidP="005227EC">
            <w:pPr>
              <w:pStyle w:val="Akapitzlist1"/>
              <w:keepLines/>
              <w:numPr>
                <w:ilvl w:val="0"/>
                <w:numId w:val="27"/>
              </w:numPr>
              <w:ind w:left="176" w:hanging="176"/>
              <w:rPr>
                <w:sz w:val="22"/>
                <w:szCs w:val="22"/>
              </w:rPr>
            </w:pPr>
            <w:r w:rsidRPr="00060D4E">
              <w:rPr>
                <w:sz w:val="22"/>
                <w:szCs w:val="22"/>
              </w:rPr>
              <w:t>dlaczego mogiła pięciu poległych odgrywała istotną rolę w pamięci polskich patriotów w drugiej połowie XIX i na początku XX w.</w:t>
            </w:r>
          </w:p>
          <w:p w:rsidR="005227EC" w:rsidRPr="00060D4E" w:rsidRDefault="005227EC" w:rsidP="005227EC">
            <w:pPr>
              <w:pStyle w:val="Akapitzlist1"/>
              <w:keepLines/>
              <w:numPr>
                <w:ilvl w:val="0"/>
                <w:numId w:val="27"/>
              </w:numPr>
              <w:ind w:left="176" w:hanging="176"/>
              <w:rPr>
                <w:sz w:val="22"/>
                <w:szCs w:val="22"/>
              </w:rPr>
            </w:pPr>
            <w:r w:rsidRPr="00060D4E">
              <w:rPr>
                <w:sz w:val="22"/>
                <w:szCs w:val="22"/>
              </w:rPr>
              <w:t>znaczenie żałoby narodowej dla demonstrowania uczuć patriotycznych</w:t>
            </w:r>
          </w:p>
          <w:p w:rsidR="005227EC" w:rsidRPr="00060D4E" w:rsidRDefault="005227EC" w:rsidP="005227EC">
            <w:pPr>
              <w:pStyle w:val="Akapitzlist1"/>
              <w:keepLines/>
              <w:numPr>
                <w:ilvl w:val="0"/>
                <w:numId w:val="27"/>
              </w:numPr>
              <w:rPr>
                <w:sz w:val="22"/>
                <w:szCs w:val="22"/>
              </w:rPr>
            </w:pPr>
            <w:r w:rsidRPr="00060D4E">
              <w:rPr>
                <w:sz w:val="22"/>
                <w:szCs w:val="22"/>
              </w:rPr>
              <w:lastRenderedPageBreak/>
              <w:t>cele polityki Aleksandra Wielopolskiego</w:t>
            </w:r>
          </w:p>
          <w:p w:rsidR="005227EC" w:rsidRPr="00060D4E" w:rsidRDefault="005227EC" w:rsidP="005227EC">
            <w:pPr>
              <w:pStyle w:val="Akapitzlist1"/>
              <w:keepLines/>
              <w:numPr>
                <w:ilvl w:val="0"/>
                <w:numId w:val="27"/>
              </w:numPr>
              <w:rPr>
                <w:sz w:val="22"/>
                <w:szCs w:val="22"/>
              </w:rPr>
            </w:pPr>
            <w:r w:rsidRPr="00060D4E">
              <w:rPr>
                <w:sz w:val="22"/>
                <w:szCs w:val="22"/>
              </w:rPr>
              <w:t>przyczyny ogłoszenia branki z inicjatywy Aleksandra Wielopolskiego</w:t>
            </w:r>
          </w:p>
          <w:p w:rsidR="005227EC" w:rsidRPr="00060D4E" w:rsidRDefault="005227EC" w:rsidP="005227EC">
            <w:pPr>
              <w:pStyle w:val="Akapitzlist1"/>
              <w:keepLines/>
              <w:numPr>
                <w:ilvl w:val="0"/>
                <w:numId w:val="27"/>
              </w:numPr>
              <w:rPr>
                <w:sz w:val="22"/>
                <w:szCs w:val="22"/>
              </w:rPr>
            </w:pPr>
            <w:r w:rsidRPr="00060D4E">
              <w:rPr>
                <w:sz w:val="22"/>
                <w:szCs w:val="22"/>
              </w:rPr>
              <w:t>różnice w programach Białych i Czerwonych</w:t>
            </w:r>
          </w:p>
          <w:p w:rsidR="005227EC" w:rsidRPr="00060D4E" w:rsidRDefault="005227EC" w:rsidP="005227EC">
            <w:pPr>
              <w:pStyle w:val="Akapitzlist1"/>
              <w:keepLines/>
              <w:numPr>
                <w:ilvl w:val="0"/>
                <w:numId w:val="27"/>
              </w:numPr>
              <w:rPr>
                <w:sz w:val="22"/>
                <w:szCs w:val="22"/>
              </w:rPr>
            </w:pPr>
            <w:r w:rsidRPr="00060D4E">
              <w:rPr>
                <w:sz w:val="22"/>
                <w:szCs w:val="22"/>
              </w:rPr>
              <w:t>konieczność prowadzenia walk partyzanckich przez powstańców</w:t>
            </w:r>
          </w:p>
          <w:p w:rsidR="005227EC" w:rsidRPr="00060D4E" w:rsidRDefault="005227EC" w:rsidP="005227EC">
            <w:pPr>
              <w:pStyle w:val="Akapitzlist1"/>
              <w:keepLines/>
              <w:numPr>
                <w:ilvl w:val="0"/>
                <w:numId w:val="27"/>
              </w:numPr>
              <w:rPr>
                <w:sz w:val="22"/>
                <w:szCs w:val="22"/>
              </w:rPr>
            </w:pPr>
            <w:r w:rsidRPr="00060D4E">
              <w:rPr>
                <w:sz w:val="22"/>
                <w:szCs w:val="22"/>
              </w:rPr>
              <w:t>skutki przyłączenia się Białych do powstania</w:t>
            </w:r>
          </w:p>
          <w:p w:rsidR="005227EC" w:rsidRPr="00060D4E" w:rsidRDefault="005227EC" w:rsidP="005227EC">
            <w:pPr>
              <w:pStyle w:val="Akapitzlist1"/>
              <w:keepLines/>
              <w:numPr>
                <w:ilvl w:val="0"/>
                <w:numId w:val="27"/>
              </w:numPr>
              <w:rPr>
                <w:sz w:val="22"/>
                <w:szCs w:val="22"/>
              </w:rPr>
            </w:pPr>
            <w:r w:rsidRPr="00060D4E">
              <w:rPr>
                <w:sz w:val="22"/>
                <w:szCs w:val="22"/>
              </w:rPr>
              <w:t xml:space="preserve">przyczyny i skutki zawarcia przez Rosję układu z Prusami zwanego konwencją </w:t>
            </w:r>
            <w:proofErr w:type="spellStart"/>
            <w:r w:rsidRPr="00060D4E">
              <w:rPr>
                <w:sz w:val="22"/>
                <w:szCs w:val="22"/>
              </w:rPr>
              <w:t>Alvenslebena</w:t>
            </w:r>
            <w:proofErr w:type="spellEnd"/>
          </w:p>
          <w:p w:rsidR="005227EC" w:rsidRPr="00060D4E" w:rsidRDefault="005227EC" w:rsidP="005227EC">
            <w:pPr>
              <w:pStyle w:val="Akapitzlist1"/>
              <w:keepLines/>
              <w:numPr>
                <w:ilvl w:val="0"/>
                <w:numId w:val="27"/>
              </w:numPr>
              <w:rPr>
                <w:sz w:val="22"/>
                <w:szCs w:val="22"/>
              </w:rPr>
            </w:pPr>
            <w:r w:rsidRPr="00060D4E">
              <w:rPr>
                <w:sz w:val="22"/>
                <w:szCs w:val="22"/>
              </w:rPr>
              <w:t>dlaczego kwestia uwłaszczenia chłopów miała kluczowe znaczenie dla walk powstańczych</w:t>
            </w:r>
          </w:p>
          <w:p w:rsidR="005227EC" w:rsidRPr="00060D4E" w:rsidRDefault="005227EC" w:rsidP="005227EC">
            <w:pPr>
              <w:pStyle w:val="Akapitzlist1"/>
              <w:keepLines/>
              <w:numPr>
                <w:ilvl w:val="0"/>
                <w:numId w:val="27"/>
              </w:numPr>
              <w:rPr>
                <w:sz w:val="22"/>
                <w:szCs w:val="22"/>
              </w:rPr>
            </w:pPr>
            <w:r w:rsidRPr="00060D4E">
              <w:rPr>
                <w:sz w:val="22"/>
                <w:szCs w:val="22"/>
              </w:rPr>
              <w:t>dlaczego ogłoszenia ukazu carskiego o uwłaszczeniu chłopów miało istotne znaczenie dla upadku powstania</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omówić sytuację społeczno-polityczną w zaborze rosyjskim przed wybuchem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przedstawić stanowisko Aleksandra II w sprawie polskiej niepodległości</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omówić stosunek społeczności żydowskiej do sprawy polskiej w przededniu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wyjaśnić symbolikę godła powstańczego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 xml:space="preserve">scharakteryzować działania zbrojne w czasie powstania styczniowego </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scharakteryzować organizację polskiego państwa podziemnego w czasie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ocenić postawy społeczeństwa polskiego wobec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wyjaśnić, dlaczego żuawi śmierci byli uważani za jeden z najlepszych oddziałów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ocenić postawę i dokonania Romualda Traugutta</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 xml:space="preserve">wskazać na mapie główne tereny działań zbrojnych prowadzonych przez powstańców i miejsca najważniejszych bitew </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omówić stosunek rządów i narodów europejskich do powstania styczniowego</w:t>
            </w:r>
          </w:p>
          <w:p w:rsidR="005227EC" w:rsidRPr="00060D4E" w:rsidRDefault="005227EC" w:rsidP="005227EC">
            <w:pPr>
              <w:pStyle w:val="Akapitzlist1"/>
              <w:keepLines/>
              <w:numPr>
                <w:ilvl w:val="0"/>
                <w:numId w:val="89"/>
              </w:numPr>
              <w:ind w:left="176" w:hanging="176"/>
              <w:rPr>
                <w:sz w:val="22"/>
                <w:szCs w:val="22"/>
              </w:rPr>
            </w:pPr>
            <w:r w:rsidRPr="00060D4E">
              <w:rPr>
                <w:sz w:val="22"/>
                <w:szCs w:val="22"/>
              </w:rPr>
              <w:t>przedstawić skutki powstania styczniowego</w:t>
            </w:r>
          </w:p>
          <w:p w:rsidR="005227EC" w:rsidRPr="00060D4E" w:rsidRDefault="005227EC" w:rsidP="005227EC">
            <w:pPr>
              <w:pStyle w:val="Akapitzlist"/>
              <w:keepLines/>
              <w:numPr>
                <w:ilvl w:val="0"/>
                <w:numId w:val="28"/>
              </w:numPr>
              <w:suppressAutoHyphens/>
              <w:ind w:left="214" w:hanging="214"/>
              <w:rPr>
                <w:sz w:val="22"/>
                <w:szCs w:val="22"/>
              </w:rPr>
            </w:pPr>
            <w:r w:rsidRPr="00060D4E">
              <w:rPr>
                <w:sz w:val="22"/>
                <w:szCs w:val="22"/>
              </w:rPr>
              <w:t>ocenić społeczne i ekonomiczne skutki uwłaszczenia chłopów w Królestwie Polskim</w:t>
            </w:r>
          </w:p>
          <w:p w:rsidR="005227EC" w:rsidRPr="00060D4E" w:rsidRDefault="005227EC" w:rsidP="005227EC">
            <w:pPr>
              <w:pStyle w:val="Akapitzlist"/>
              <w:keepLines/>
              <w:numPr>
                <w:ilvl w:val="0"/>
                <w:numId w:val="28"/>
              </w:numPr>
              <w:suppressAutoHyphens/>
              <w:ind w:left="214" w:hanging="214"/>
              <w:rPr>
                <w:sz w:val="22"/>
                <w:szCs w:val="22"/>
              </w:rPr>
            </w:pPr>
            <w:r w:rsidRPr="00060D4E">
              <w:rPr>
                <w:sz w:val="22"/>
                <w:szCs w:val="22"/>
              </w:rPr>
              <w:t>wyjaśnić, dlaczego Aleksandra Sochaczewskiego nazywamy malarzem syberyjskiej katorgi</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XXXV.1),  XXXV.3), XXXV.4)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Królestwo Polskie i ziemie zabrane po powstaniu styczniowym (rozdz. 22)</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29"/>
              </w:numPr>
              <w:suppressAutoHyphens/>
              <w:ind w:left="173" w:hanging="173"/>
              <w:rPr>
                <w:sz w:val="22"/>
                <w:szCs w:val="22"/>
              </w:rPr>
            </w:pPr>
            <w:r w:rsidRPr="00060D4E">
              <w:rPr>
                <w:sz w:val="22"/>
                <w:szCs w:val="22"/>
              </w:rPr>
              <w:t>daty: 1865, 1866–1869, 1867,  1879–1897</w:t>
            </w:r>
          </w:p>
          <w:p w:rsidR="005227EC" w:rsidRPr="00060D4E" w:rsidRDefault="005227EC" w:rsidP="005227EC">
            <w:pPr>
              <w:pStyle w:val="Akapitzlist"/>
              <w:keepLines/>
              <w:numPr>
                <w:ilvl w:val="0"/>
                <w:numId w:val="29"/>
              </w:numPr>
              <w:suppressAutoHyphens/>
              <w:ind w:left="173" w:hanging="173"/>
              <w:rPr>
                <w:sz w:val="22"/>
                <w:szCs w:val="22"/>
              </w:rPr>
            </w:pPr>
            <w:r w:rsidRPr="00060D4E">
              <w:rPr>
                <w:sz w:val="22"/>
                <w:szCs w:val="22"/>
              </w:rPr>
              <w:t xml:space="preserve">postacie: Stanisława Piotrowicza, Piotra Żylińskiego, Leona XIII, Adama Stanisława Krasińskiego, Aleksandra </w:t>
            </w:r>
            <w:proofErr w:type="spellStart"/>
            <w:r w:rsidRPr="00060D4E">
              <w:rPr>
                <w:sz w:val="22"/>
                <w:szCs w:val="22"/>
              </w:rPr>
              <w:t>Apuchtina</w:t>
            </w:r>
            <w:proofErr w:type="spellEnd"/>
          </w:p>
          <w:p w:rsidR="005227EC" w:rsidRPr="00060D4E" w:rsidRDefault="005227EC" w:rsidP="005227EC">
            <w:pPr>
              <w:pStyle w:val="Akapitzlist"/>
              <w:keepLines/>
              <w:numPr>
                <w:ilvl w:val="0"/>
                <w:numId w:val="29"/>
              </w:numPr>
              <w:suppressAutoHyphens/>
              <w:ind w:left="173" w:hanging="173"/>
              <w:rPr>
                <w:sz w:val="22"/>
                <w:szCs w:val="22"/>
              </w:rPr>
            </w:pPr>
            <w:r w:rsidRPr="00060D4E">
              <w:rPr>
                <w:sz w:val="22"/>
                <w:szCs w:val="22"/>
              </w:rPr>
              <w:t>represje, które władze rosyjskie zastosowały wobec uczestników powstania styczniowego</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30"/>
              </w:numPr>
              <w:suppressAutoHyphens/>
              <w:ind w:left="213" w:hanging="213"/>
              <w:rPr>
                <w:sz w:val="22"/>
                <w:szCs w:val="22"/>
              </w:rPr>
            </w:pPr>
            <w:r w:rsidRPr="00060D4E">
              <w:rPr>
                <w:sz w:val="22"/>
                <w:szCs w:val="22"/>
              </w:rPr>
              <w:t xml:space="preserve">pojęcia: represje, stan wojenny, unifikacja, katorga, przymusowe osiedlenie, konfiskata mienia, konwersja, indywidualna strategia oporu, litewski ruch narodowy, rusyfikacja, depolonizacja, Kraj Nadwiślański, język wykładowy, noc </w:t>
            </w:r>
            <w:proofErr w:type="spellStart"/>
            <w:r w:rsidRPr="00060D4E">
              <w:rPr>
                <w:sz w:val="22"/>
                <w:szCs w:val="22"/>
              </w:rPr>
              <w:t>apuchtinowska</w:t>
            </w:r>
            <w:proofErr w:type="spellEnd"/>
            <w:r w:rsidRPr="00060D4E">
              <w:rPr>
                <w:sz w:val="22"/>
                <w:szCs w:val="22"/>
              </w:rPr>
              <w:t>, kurator oświaty, Carski Uniwersytet Warszawski, Kolegium Duchowne, kasata zakonów</w:t>
            </w:r>
          </w:p>
          <w:p w:rsidR="005227EC" w:rsidRPr="00060D4E" w:rsidRDefault="005227EC" w:rsidP="005227EC">
            <w:pPr>
              <w:pStyle w:val="Akapitzlist"/>
              <w:keepLines/>
              <w:numPr>
                <w:ilvl w:val="0"/>
                <w:numId w:val="30"/>
              </w:numPr>
              <w:suppressAutoHyphens/>
              <w:ind w:left="213" w:hanging="213"/>
              <w:rPr>
                <w:sz w:val="22"/>
                <w:szCs w:val="22"/>
              </w:rPr>
            </w:pPr>
            <w:r w:rsidRPr="00060D4E">
              <w:rPr>
                <w:sz w:val="22"/>
                <w:szCs w:val="22"/>
              </w:rPr>
              <w:t>dlaczego rusyfikacja szkolnictwa spotkała się z brakiem akceptacji i buntem ze strony uczniów</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90"/>
              </w:numPr>
              <w:rPr>
                <w:sz w:val="22"/>
                <w:szCs w:val="22"/>
              </w:rPr>
            </w:pPr>
            <w:r w:rsidRPr="00060D4E">
              <w:rPr>
                <w:sz w:val="22"/>
                <w:szCs w:val="22"/>
              </w:rPr>
              <w:t>omówić politykę rusyfikacji w Królestwie Polskim i na ziemiach zabranych</w:t>
            </w:r>
          </w:p>
          <w:p w:rsidR="005227EC" w:rsidRPr="00060D4E" w:rsidRDefault="005227EC" w:rsidP="005227EC">
            <w:pPr>
              <w:pStyle w:val="Akapitzlist1"/>
              <w:keepLines/>
              <w:numPr>
                <w:ilvl w:val="0"/>
                <w:numId w:val="90"/>
              </w:numPr>
              <w:rPr>
                <w:sz w:val="22"/>
                <w:szCs w:val="22"/>
              </w:rPr>
            </w:pPr>
            <w:r w:rsidRPr="00060D4E">
              <w:rPr>
                <w:sz w:val="22"/>
                <w:szCs w:val="22"/>
              </w:rPr>
              <w:t>wskazać podobieństwa i różnice w sytuacji Polaków w Królestwie Polskim i na ziemiach zabranych po powstaniu styczniowym</w:t>
            </w:r>
          </w:p>
          <w:p w:rsidR="005227EC" w:rsidRPr="00060D4E" w:rsidRDefault="005227EC" w:rsidP="005227EC">
            <w:pPr>
              <w:pStyle w:val="Akapitzlist1"/>
              <w:keepLines/>
              <w:numPr>
                <w:ilvl w:val="0"/>
                <w:numId w:val="90"/>
              </w:numPr>
              <w:rPr>
                <w:sz w:val="22"/>
                <w:szCs w:val="22"/>
              </w:rPr>
            </w:pPr>
            <w:r w:rsidRPr="00060D4E">
              <w:rPr>
                <w:sz w:val="22"/>
                <w:szCs w:val="22"/>
              </w:rPr>
              <w:t>scharakteryzować postawy Polaków wobec rusyfikacji</w:t>
            </w:r>
          </w:p>
          <w:p w:rsidR="005227EC" w:rsidRPr="00060D4E" w:rsidRDefault="005227EC" w:rsidP="005227EC">
            <w:pPr>
              <w:pStyle w:val="Akapitzlist1"/>
              <w:keepLines/>
              <w:numPr>
                <w:ilvl w:val="0"/>
                <w:numId w:val="90"/>
              </w:numPr>
              <w:rPr>
                <w:sz w:val="22"/>
                <w:szCs w:val="22"/>
              </w:rPr>
            </w:pPr>
            <w:r w:rsidRPr="00060D4E">
              <w:rPr>
                <w:sz w:val="22"/>
                <w:szCs w:val="22"/>
              </w:rPr>
              <w:t>wymienić represje zastosowane przez władze rosyjskie wobec uczestników powstania styczniowego</w:t>
            </w:r>
          </w:p>
          <w:p w:rsidR="005227EC" w:rsidRPr="00060D4E" w:rsidRDefault="005227EC" w:rsidP="005227EC">
            <w:pPr>
              <w:pStyle w:val="Akapitzlist1"/>
              <w:keepLines/>
              <w:numPr>
                <w:ilvl w:val="0"/>
                <w:numId w:val="90"/>
              </w:numPr>
              <w:rPr>
                <w:sz w:val="22"/>
                <w:szCs w:val="22"/>
              </w:rPr>
            </w:pPr>
            <w:r w:rsidRPr="00060D4E">
              <w:rPr>
                <w:sz w:val="22"/>
                <w:szCs w:val="22"/>
              </w:rPr>
              <w:t>wyjaśnić, na czym polegała unifikacja Królestwa Polskiego z Cesarstwem Rosyjskim</w:t>
            </w:r>
          </w:p>
          <w:p w:rsidR="005227EC" w:rsidRPr="00060D4E" w:rsidRDefault="005227EC" w:rsidP="005227EC">
            <w:pPr>
              <w:pStyle w:val="Akapitzlist1"/>
              <w:keepLines/>
              <w:numPr>
                <w:ilvl w:val="0"/>
                <w:numId w:val="90"/>
              </w:numPr>
              <w:rPr>
                <w:sz w:val="22"/>
                <w:szCs w:val="22"/>
              </w:rPr>
            </w:pPr>
            <w:r w:rsidRPr="00060D4E">
              <w:rPr>
                <w:sz w:val="22"/>
                <w:szCs w:val="22"/>
              </w:rPr>
              <w:t>omówić politykę władz carskich wobec Kościoła katolickiego na ziemiach zabranych po upadku powstania styczniowego</w:t>
            </w:r>
          </w:p>
          <w:p w:rsidR="005227EC" w:rsidRPr="00060D4E" w:rsidRDefault="005227EC" w:rsidP="005227EC">
            <w:pPr>
              <w:pStyle w:val="Akapitzlist1"/>
              <w:keepLines/>
              <w:numPr>
                <w:ilvl w:val="0"/>
                <w:numId w:val="90"/>
              </w:numPr>
              <w:rPr>
                <w:sz w:val="22"/>
                <w:szCs w:val="22"/>
              </w:rPr>
            </w:pPr>
            <w:r w:rsidRPr="00060D4E">
              <w:rPr>
                <w:sz w:val="22"/>
                <w:szCs w:val="22"/>
              </w:rPr>
              <w:t xml:space="preserve">wymienić instytucje polskie zlikwidowane przez władze rosyjskie po upadku powstania styczniowego </w:t>
            </w:r>
          </w:p>
          <w:p w:rsidR="005227EC" w:rsidRPr="00060D4E" w:rsidRDefault="005227EC" w:rsidP="005227EC">
            <w:pPr>
              <w:pStyle w:val="Akapitzlist1"/>
              <w:keepLines/>
              <w:numPr>
                <w:ilvl w:val="0"/>
                <w:numId w:val="90"/>
              </w:numPr>
              <w:rPr>
                <w:sz w:val="22"/>
                <w:szCs w:val="22"/>
              </w:rPr>
            </w:pPr>
            <w:r w:rsidRPr="00060D4E">
              <w:rPr>
                <w:sz w:val="22"/>
                <w:szCs w:val="22"/>
              </w:rPr>
              <w:t>wyjaśnić, na czym polegała utrata autonomii przez Królestwo Polskie</w:t>
            </w:r>
          </w:p>
          <w:p w:rsidR="005227EC" w:rsidRPr="00060D4E" w:rsidRDefault="005227EC" w:rsidP="005227EC">
            <w:pPr>
              <w:pStyle w:val="Akapitzlist1"/>
              <w:keepLines/>
              <w:numPr>
                <w:ilvl w:val="0"/>
                <w:numId w:val="90"/>
              </w:numPr>
              <w:rPr>
                <w:sz w:val="22"/>
                <w:szCs w:val="22"/>
              </w:rPr>
            </w:pPr>
            <w:r w:rsidRPr="00060D4E">
              <w:rPr>
                <w:sz w:val="22"/>
                <w:szCs w:val="22"/>
              </w:rPr>
              <w:t>wyjaśnić, na czym polegał proces depolonizacji w urzędach</w:t>
            </w:r>
          </w:p>
          <w:p w:rsidR="005227EC" w:rsidRPr="00060D4E" w:rsidRDefault="005227EC" w:rsidP="005227EC">
            <w:pPr>
              <w:pStyle w:val="Akapitzlist1"/>
              <w:keepLines/>
              <w:numPr>
                <w:ilvl w:val="0"/>
                <w:numId w:val="90"/>
              </w:numPr>
              <w:rPr>
                <w:sz w:val="22"/>
                <w:szCs w:val="22"/>
              </w:rPr>
            </w:pPr>
            <w:r w:rsidRPr="00060D4E">
              <w:rPr>
                <w:sz w:val="22"/>
                <w:szCs w:val="22"/>
              </w:rPr>
              <w:t xml:space="preserve">omówić proces rusyfikacji widoczny w przestrzeni publicznej na przykładzie pałacu Staszica </w:t>
            </w:r>
          </w:p>
          <w:p w:rsidR="005227EC" w:rsidRPr="00060D4E" w:rsidRDefault="005227EC" w:rsidP="005227EC">
            <w:pPr>
              <w:pStyle w:val="Akapitzlist1"/>
              <w:keepLines/>
              <w:numPr>
                <w:ilvl w:val="0"/>
                <w:numId w:val="90"/>
              </w:numPr>
              <w:rPr>
                <w:sz w:val="22"/>
                <w:szCs w:val="22"/>
              </w:rPr>
            </w:pPr>
            <w:r w:rsidRPr="00060D4E">
              <w:rPr>
                <w:sz w:val="22"/>
                <w:szCs w:val="22"/>
              </w:rPr>
              <w:t xml:space="preserve">wymienić budowle, które wzniesiono w Warszawie po upadku powstania styczniowego, będące symbolami rosyjskiego panowania </w:t>
            </w:r>
          </w:p>
          <w:p w:rsidR="005227EC" w:rsidRPr="00060D4E" w:rsidRDefault="005227EC" w:rsidP="005227EC">
            <w:pPr>
              <w:pStyle w:val="Akapitzlist1"/>
              <w:keepLines/>
              <w:numPr>
                <w:ilvl w:val="0"/>
                <w:numId w:val="90"/>
              </w:numPr>
              <w:rPr>
                <w:sz w:val="22"/>
                <w:szCs w:val="22"/>
              </w:rPr>
            </w:pPr>
            <w:r w:rsidRPr="00060D4E">
              <w:rPr>
                <w:sz w:val="22"/>
                <w:szCs w:val="22"/>
              </w:rPr>
              <w:t>ocenić skuteczność polityki rusyfikacji zastosowanej wobec polskiego społeczeństwa</w:t>
            </w:r>
          </w:p>
          <w:p w:rsidR="005227EC" w:rsidRPr="00060D4E" w:rsidRDefault="005227EC" w:rsidP="005227EC">
            <w:pPr>
              <w:pStyle w:val="Akapitzlist1"/>
              <w:keepLines/>
              <w:numPr>
                <w:ilvl w:val="0"/>
                <w:numId w:val="90"/>
              </w:numPr>
              <w:rPr>
                <w:sz w:val="22"/>
                <w:szCs w:val="22"/>
              </w:rPr>
            </w:pPr>
            <w:r w:rsidRPr="00060D4E">
              <w:rPr>
                <w:sz w:val="22"/>
                <w:szCs w:val="22"/>
              </w:rPr>
              <w:lastRenderedPageBreak/>
              <w:t xml:space="preserve">scharakteryzować zmiany w szkolnictwie na terenie Królestwa Polskiego w okresie tzw. nocy </w:t>
            </w:r>
            <w:proofErr w:type="spellStart"/>
            <w:r w:rsidRPr="00060D4E">
              <w:rPr>
                <w:sz w:val="22"/>
                <w:szCs w:val="22"/>
              </w:rPr>
              <w:t>apuchtinowskiej</w:t>
            </w:r>
            <w:proofErr w:type="spellEnd"/>
          </w:p>
          <w:p w:rsidR="005227EC" w:rsidRPr="00060D4E" w:rsidRDefault="005227EC" w:rsidP="005227EC">
            <w:pPr>
              <w:pStyle w:val="Akapitzlist1"/>
              <w:keepLines/>
              <w:numPr>
                <w:ilvl w:val="0"/>
                <w:numId w:val="90"/>
              </w:numPr>
              <w:rPr>
                <w:sz w:val="22"/>
                <w:szCs w:val="22"/>
              </w:rPr>
            </w:pPr>
            <w:r w:rsidRPr="00060D4E">
              <w:rPr>
                <w:sz w:val="22"/>
                <w:szCs w:val="22"/>
              </w:rPr>
              <w:t>wyjaśnić, dlaczego największy nacisk na rusyfikację kładziono w oświacie</w:t>
            </w:r>
          </w:p>
          <w:p w:rsidR="005227EC" w:rsidRPr="00060D4E" w:rsidRDefault="005227EC" w:rsidP="005227EC">
            <w:pPr>
              <w:pStyle w:val="Akapitzlist1"/>
              <w:keepLines/>
              <w:numPr>
                <w:ilvl w:val="0"/>
                <w:numId w:val="90"/>
              </w:numPr>
              <w:rPr>
                <w:sz w:val="22"/>
                <w:szCs w:val="22"/>
              </w:rPr>
            </w:pPr>
            <w:r w:rsidRPr="00060D4E">
              <w:rPr>
                <w:sz w:val="22"/>
                <w:szCs w:val="22"/>
              </w:rPr>
              <w:t>wyjaśnić, co miała symbolizować nazwa Kraj Nadwiślański, którą zastąpiono nazwę Królestwo Polskie</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XXXV.1); XXXV.3); XXXV.4)</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Ziemie zaborów austriackiego i pruskiego po powstaniu styczniowym (rozdz. 23)</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91"/>
              </w:numPr>
              <w:rPr>
                <w:sz w:val="22"/>
                <w:szCs w:val="22"/>
              </w:rPr>
            </w:pPr>
            <w:r w:rsidRPr="00060D4E">
              <w:rPr>
                <w:sz w:val="22"/>
                <w:szCs w:val="22"/>
              </w:rPr>
              <w:t>daty: 1861, 1866, 1873, 1876, 1885–1886, 1886, 1894, 1901, 1908</w:t>
            </w:r>
          </w:p>
          <w:p w:rsidR="005227EC" w:rsidRPr="00060D4E" w:rsidRDefault="005227EC" w:rsidP="005227EC">
            <w:pPr>
              <w:pStyle w:val="Akapitzlist1"/>
              <w:keepLines/>
              <w:numPr>
                <w:ilvl w:val="0"/>
                <w:numId w:val="91"/>
              </w:numPr>
              <w:rPr>
                <w:sz w:val="22"/>
                <w:szCs w:val="22"/>
              </w:rPr>
            </w:pPr>
            <w:r w:rsidRPr="00060D4E">
              <w:rPr>
                <w:sz w:val="22"/>
                <w:szCs w:val="22"/>
              </w:rPr>
              <w:t>postacie: Agenora Gołuchowskiego, Kazimierza Badeniego, Alfreda Potockiego, Juliana Dunajewskiego, Michała Drzymały, Mieczysława Ledóchowskiego, Michała Bobrzyńskiego, Bronisławy Śmidowicz</w:t>
            </w:r>
          </w:p>
          <w:p w:rsidR="005227EC" w:rsidRPr="00060D4E" w:rsidRDefault="005227EC" w:rsidP="005227EC">
            <w:pPr>
              <w:pStyle w:val="Akapitzlist1"/>
              <w:keepLines/>
              <w:numPr>
                <w:ilvl w:val="0"/>
                <w:numId w:val="91"/>
              </w:numPr>
              <w:rPr>
                <w:sz w:val="22"/>
                <w:szCs w:val="22"/>
              </w:rPr>
            </w:pPr>
            <w:r w:rsidRPr="00060D4E">
              <w:rPr>
                <w:sz w:val="22"/>
                <w:szCs w:val="22"/>
              </w:rPr>
              <w:t>formy walki mieszkańców zaboru pruskiego o zachowanie języka polskiego, religii i polskiego stanu posiadania</w:t>
            </w:r>
          </w:p>
          <w:p w:rsidR="005227EC" w:rsidRPr="00060D4E" w:rsidRDefault="005227EC" w:rsidP="005227EC">
            <w:pPr>
              <w:pStyle w:val="Akapitzlist1"/>
              <w:keepLines/>
              <w:numPr>
                <w:ilvl w:val="0"/>
                <w:numId w:val="91"/>
              </w:numPr>
              <w:rPr>
                <w:sz w:val="22"/>
                <w:szCs w:val="22"/>
              </w:rPr>
            </w:pPr>
            <w:r w:rsidRPr="00060D4E">
              <w:rPr>
                <w:sz w:val="22"/>
                <w:szCs w:val="22"/>
              </w:rPr>
              <w:t>warunki funkcjonowania autonomii galicyjskiej</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92"/>
              </w:numPr>
              <w:rPr>
                <w:sz w:val="22"/>
                <w:szCs w:val="22"/>
              </w:rPr>
            </w:pPr>
            <w:r w:rsidRPr="00060D4E">
              <w:rPr>
                <w:sz w:val="22"/>
                <w:szCs w:val="22"/>
              </w:rPr>
              <w:t xml:space="preserve">pojęcia: dyplom październikowy, patent lutowy, federalizacja, kraje koronne, autonomia, Sejm Krajowy, wybory kurialne, Wydział Krajowy, Rada Szkolna Krajowa, karty wyborcze, korupcja, adres do tronu, polski lojalizm, polonizacja administracji, namiestnik, Rada Państwa, Koło Polskie, minister do spraw Galicji, Landtag, Reichstag, kulturkampf, germanizacja, </w:t>
            </w:r>
            <w:proofErr w:type="spellStart"/>
            <w:r w:rsidRPr="00060D4E">
              <w:rPr>
                <w:sz w:val="22"/>
                <w:szCs w:val="22"/>
              </w:rPr>
              <w:t>Provinz</w:t>
            </w:r>
            <w:proofErr w:type="spellEnd"/>
            <w:r w:rsidRPr="00060D4E">
              <w:rPr>
                <w:sz w:val="22"/>
                <w:szCs w:val="22"/>
              </w:rPr>
              <w:t xml:space="preserve"> </w:t>
            </w:r>
            <w:proofErr w:type="spellStart"/>
            <w:r w:rsidRPr="00060D4E">
              <w:rPr>
                <w:sz w:val="22"/>
                <w:szCs w:val="22"/>
              </w:rPr>
              <w:t>Posen</w:t>
            </w:r>
            <w:proofErr w:type="spellEnd"/>
            <w:r w:rsidRPr="00060D4E">
              <w:rPr>
                <w:sz w:val="22"/>
                <w:szCs w:val="22"/>
              </w:rPr>
              <w:t>, Komisja Kolonizacyjna, parcelacja, rugi pruskie, Związek Popierania Niemczyzny w Marchiach Wschodnich – Hakata, strajk dzieci we Wrześni, ustawa kagańcowa</w:t>
            </w:r>
          </w:p>
          <w:p w:rsidR="005227EC" w:rsidRPr="00060D4E" w:rsidRDefault="005227EC" w:rsidP="005227EC">
            <w:pPr>
              <w:pStyle w:val="Akapitzlist1"/>
              <w:keepLines/>
              <w:numPr>
                <w:ilvl w:val="0"/>
                <w:numId w:val="92"/>
              </w:numPr>
              <w:rPr>
                <w:sz w:val="22"/>
                <w:szCs w:val="22"/>
              </w:rPr>
            </w:pPr>
            <w:r w:rsidRPr="00060D4E">
              <w:rPr>
                <w:sz w:val="22"/>
                <w:szCs w:val="22"/>
              </w:rPr>
              <w:t>na czym polegał protest Michała Drzymały</w:t>
            </w:r>
          </w:p>
          <w:p w:rsidR="005227EC" w:rsidRPr="00060D4E" w:rsidRDefault="005227EC" w:rsidP="005227EC">
            <w:pPr>
              <w:pStyle w:val="Akapitzlist1"/>
              <w:keepLines/>
              <w:numPr>
                <w:ilvl w:val="0"/>
                <w:numId w:val="92"/>
              </w:numPr>
              <w:rPr>
                <w:sz w:val="22"/>
                <w:szCs w:val="22"/>
              </w:rPr>
            </w:pPr>
            <w:r w:rsidRPr="00060D4E">
              <w:rPr>
                <w:sz w:val="22"/>
                <w:szCs w:val="22"/>
              </w:rPr>
              <w:t>na czym polegały dalekosiężne skutki działalności Hakaty</w:t>
            </w:r>
          </w:p>
          <w:p w:rsidR="005227EC" w:rsidRPr="00060D4E" w:rsidRDefault="005227EC" w:rsidP="005227EC">
            <w:pPr>
              <w:pStyle w:val="Akapitzlist1"/>
              <w:keepLines/>
              <w:numPr>
                <w:ilvl w:val="0"/>
                <w:numId w:val="92"/>
              </w:numPr>
              <w:rPr>
                <w:sz w:val="22"/>
                <w:szCs w:val="22"/>
              </w:rPr>
            </w:pPr>
            <w:r w:rsidRPr="00060D4E">
              <w:rPr>
                <w:sz w:val="22"/>
                <w:szCs w:val="22"/>
              </w:rPr>
              <w:t>dlaczego polityka kulturkampfu miała na terenie zaboru pruskiego ostrze antypolskie</w:t>
            </w:r>
          </w:p>
          <w:p w:rsidR="005227EC" w:rsidRPr="00060D4E" w:rsidRDefault="005227EC" w:rsidP="005227EC">
            <w:pPr>
              <w:pStyle w:val="Akapitzlist1"/>
              <w:keepLines/>
              <w:numPr>
                <w:ilvl w:val="0"/>
                <w:numId w:val="92"/>
              </w:numPr>
              <w:rPr>
                <w:sz w:val="22"/>
                <w:szCs w:val="22"/>
              </w:rPr>
            </w:pPr>
            <w:r w:rsidRPr="00060D4E">
              <w:rPr>
                <w:sz w:val="22"/>
                <w:szCs w:val="22"/>
              </w:rPr>
              <w:t>dlaczego rugi pruskie spotkały się z ostrym sprzeciwem opinii międzynarodowej</w:t>
            </w:r>
          </w:p>
          <w:p w:rsidR="005227EC" w:rsidRPr="00060D4E" w:rsidRDefault="005227EC" w:rsidP="005227EC">
            <w:pPr>
              <w:pStyle w:val="Akapitzlist1"/>
              <w:keepLines/>
              <w:numPr>
                <w:ilvl w:val="0"/>
                <w:numId w:val="92"/>
              </w:numPr>
              <w:rPr>
                <w:sz w:val="22"/>
                <w:szCs w:val="22"/>
              </w:rPr>
            </w:pPr>
            <w:r w:rsidRPr="00060D4E">
              <w:rPr>
                <w:sz w:val="22"/>
                <w:szCs w:val="22"/>
              </w:rPr>
              <w:t>przyczyny ogłoszenia przez Sejm Krajowy adresu do tronu w 1866 r.</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92"/>
              </w:numPr>
              <w:rPr>
                <w:sz w:val="22"/>
                <w:szCs w:val="22"/>
              </w:rPr>
            </w:pPr>
            <w:r w:rsidRPr="00060D4E">
              <w:rPr>
                <w:sz w:val="22"/>
                <w:szCs w:val="22"/>
              </w:rPr>
              <w:t>opisać postawy Polaków wobec polityki władz zaborczych w Galicji</w:t>
            </w:r>
          </w:p>
          <w:p w:rsidR="005227EC" w:rsidRPr="00060D4E" w:rsidRDefault="005227EC" w:rsidP="005227EC">
            <w:pPr>
              <w:pStyle w:val="Akapitzlist1"/>
              <w:keepLines/>
              <w:numPr>
                <w:ilvl w:val="0"/>
                <w:numId w:val="92"/>
              </w:numPr>
              <w:rPr>
                <w:sz w:val="22"/>
                <w:szCs w:val="22"/>
              </w:rPr>
            </w:pPr>
            <w:r w:rsidRPr="00060D4E">
              <w:rPr>
                <w:sz w:val="22"/>
                <w:szCs w:val="22"/>
              </w:rPr>
              <w:t>przedstawić pozycję Polaków w monarchii Habsburgów</w:t>
            </w:r>
          </w:p>
          <w:p w:rsidR="005227EC" w:rsidRPr="00060D4E" w:rsidRDefault="005227EC" w:rsidP="005227EC">
            <w:pPr>
              <w:pStyle w:val="Akapitzlist1"/>
              <w:keepLines/>
              <w:numPr>
                <w:ilvl w:val="0"/>
                <w:numId w:val="92"/>
              </w:numPr>
              <w:rPr>
                <w:sz w:val="22"/>
                <w:szCs w:val="22"/>
              </w:rPr>
            </w:pPr>
            <w:r w:rsidRPr="00060D4E">
              <w:rPr>
                <w:sz w:val="22"/>
                <w:szCs w:val="22"/>
              </w:rPr>
              <w:t>wyjaśnić sytuację międzynarodową państwa Habsburgów, w której doszło do wprowadzenia autonomii galicyjskiej</w:t>
            </w:r>
          </w:p>
          <w:p w:rsidR="005227EC" w:rsidRPr="00060D4E" w:rsidRDefault="005227EC" w:rsidP="005227EC">
            <w:pPr>
              <w:pStyle w:val="Akapitzlist1"/>
              <w:keepLines/>
              <w:numPr>
                <w:ilvl w:val="0"/>
                <w:numId w:val="92"/>
              </w:numPr>
              <w:rPr>
                <w:sz w:val="22"/>
                <w:szCs w:val="22"/>
              </w:rPr>
            </w:pPr>
            <w:r w:rsidRPr="00060D4E">
              <w:rPr>
                <w:sz w:val="22"/>
                <w:szCs w:val="22"/>
              </w:rPr>
              <w:t>scharakteryzować politykę władz zaboru pruskiego wobec Polaków</w:t>
            </w:r>
          </w:p>
          <w:p w:rsidR="005227EC" w:rsidRPr="00060D4E" w:rsidRDefault="005227EC" w:rsidP="005227EC">
            <w:pPr>
              <w:pStyle w:val="Akapitzlist1"/>
              <w:numPr>
                <w:ilvl w:val="0"/>
                <w:numId w:val="92"/>
              </w:numPr>
              <w:suppressAutoHyphens w:val="0"/>
              <w:rPr>
                <w:sz w:val="22"/>
                <w:szCs w:val="22"/>
              </w:rPr>
            </w:pPr>
            <w:r w:rsidRPr="00060D4E">
              <w:rPr>
                <w:sz w:val="22"/>
                <w:szCs w:val="22"/>
              </w:rPr>
              <w:t>wyjaśnić, czym była autonomia galicyjska</w:t>
            </w:r>
          </w:p>
          <w:p w:rsidR="005227EC" w:rsidRPr="00060D4E" w:rsidRDefault="005227EC" w:rsidP="005227EC">
            <w:pPr>
              <w:pStyle w:val="Akapitzlist1"/>
              <w:keepLines/>
              <w:numPr>
                <w:ilvl w:val="0"/>
                <w:numId w:val="92"/>
              </w:numPr>
              <w:rPr>
                <w:sz w:val="22"/>
                <w:szCs w:val="22"/>
              </w:rPr>
            </w:pPr>
            <w:r w:rsidRPr="00060D4E">
              <w:rPr>
                <w:sz w:val="22"/>
                <w:szCs w:val="22"/>
              </w:rPr>
              <w:t>wyjaśnić, jakie znaczenie dla zachowania tożsamości narodowej Polaków w Galicji miał dostęp do szkolnictwa, urzędów i sądownictwa w języku polskim</w:t>
            </w:r>
          </w:p>
          <w:p w:rsidR="005227EC" w:rsidRPr="00060D4E" w:rsidRDefault="005227EC" w:rsidP="005227EC">
            <w:pPr>
              <w:pStyle w:val="Akapitzlist1"/>
              <w:keepLines/>
              <w:numPr>
                <w:ilvl w:val="0"/>
                <w:numId w:val="92"/>
              </w:numPr>
              <w:rPr>
                <w:sz w:val="22"/>
                <w:szCs w:val="22"/>
              </w:rPr>
            </w:pPr>
            <w:r w:rsidRPr="00060D4E">
              <w:rPr>
                <w:sz w:val="22"/>
                <w:szCs w:val="22"/>
              </w:rPr>
              <w:t>opisać postawę arcybiskupa Mieczysława Ledóchowskiego wobec władz pruskich</w:t>
            </w:r>
          </w:p>
          <w:p w:rsidR="005227EC" w:rsidRPr="00060D4E" w:rsidRDefault="005227EC" w:rsidP="005227EC">
            <w:pPr>
              <w:pStyle w:val="Akapitzlist1"/>
              <w:keepLines/>
              <w:numPr>
                <w:ilvl w:val="0"/>
                <w:numId w:val="92"/>
              </w:numPr>
              <w:rPr>
                <w:sz w:val="22"/>
                <w:szCs w:val="22"/>
              </w:rPr>
            </w:pPr>
            <w:r w:rsidRPr="00060D4E">
              <w:rPr>
                <w:sz w:val="22"/>
                <w:szCs w:val="22"/>
              </w:rPr>
              <w:t>scharakteryzować politykę władz pruskich wobec nauczania w języku polskim</w:t>
            </w:r>
          </w:p>
          <w:p w:rsidR="005227EC" w:rsidRPr="00060D4E" w:rsidRDefault="005227EC" w:rsidP="005227EC">
            <w:pPr>
              <w:pStyle w:val="Akapitzlist1"/>
              <w:keepLines/>
              <w:numPr>
                <w:ilvl w:val="0"/>
                <w:numId w:val="92"/>
              </w:numPr>
              <w:rPr>
                <w:sz w:val="22"/>
                <w:szCs w:val="22"/>
              </w:rPr>
            </w:pPr>
            <w:r w:rsidRPr="00060D4E">
              <w:rPr>
                <w:sz w:val="22"/>
                <w:szCs w:val="22"/>
              </w:rPr>
              <w:t>porównać politykę Prus i Austrii wobec mieszkańców dawnych ziem polskich</w:t>
            </w:r>
          </w:p>
          <w:p w:rsidR="005227EC" w:rsidRPr="00060D4E" w:rsidRDefault="005227EC" w:rsidP="005227EC">
            <w:pPr>
              <w:pStyle w:val="Akapitzlist1"/>
              <w:keepLines/>
              <w:numPr>
                <w:ilvl w:val="0"/>
                <w:numId w:val="92"/>
              </w:numPr>
              <w:rPr>
                <w:sz w:val="22"/>
                <w:szCs w:val="22"/>
              </w:rPr>
            </w:pPr>
            <w:r w:rsidRPr="00060D4E">
              <w:rPr>
                <w:sz w:val="22"/>
                <w:szCs w:val="22"/>
              </w:rPr>
              <w:t>opisać postawy Polaków wobec germanizacji</w:t>
            </w: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XXXV.2)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Przemiany gospodarcze i społeczne na ziemiach polskich w drugiej połowie XIX w. (rozdz. 24)</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31"/>
              </w:numPr>
              <w:suppressAutoHyphens/>
              <w:ind w:left="173" w:hanging="173"/>
              <w:rPr>
                <w:sz w:val="22"/>
                <w:szCs w:val="22"/>
              </w:rPr>
            </w:pPr>
            <w:r w:rsidRPr="00060D4E">
              <w:rPr>
                <w:sz w:val="22"/>
                <w:szCs w:val="22"/>
              </w:rPr>
              <w:t>daty: 1851, 1889</w:t>
            </w:r>
          </w:p>
          <w:p w:rsidR="005227EC" w:rsidRPr="00060D4E" w:rsidRDefault="005227EC" w:rsidP="005227EC">
            <w:pPr>
              <w:pStyle w:val="Akapitzlist"/>
              <w:keepLines/>
              <w:numPr>
                <w:ilvl w:val="0"/>
                <w:numId w:val="31"/>
              </w:numPr>
              <w:suppressAutoHyphens/>
              <w:ind w:left="173" w:hanging="173"/>
              <w:rPr>
                <w:sz w:val="22"/>
                <w:szCs w:val="22"/>
              </w:rPr>
            </w:pPr>
            <w:r w:rsidRPr="00060D4E">
              <w:rPr>
                <w:sz w:val="22"/>
                <w:szCs w:val="22"/>
              </w:rPr>
              <w:t xml:space="preserve">postacie: Karola </w:t>
            </w:r>
            <w:proofErr w:type="spellStart"/>
            <w:r w:rsidRPr="00060D4E">
              <w:rPr>
                <w:sz w:val="22"/>
                <w:szCs w:val="22"/>
              </w:rPr>
              <w:t>Scheiblera</w:t>
            </w:r>
            <w:proofErr w:type="spellEnd"/>
            <w:r w:rsidRPr="00060D4E">
              <w:rPr>
                <w:sz w:val="22"/>
                <w:szCs w:val="22"/>
              </w:rPr>
              <w:t xml:space="preserve">, Izraela Poznańskiego, Stanisława Lilpopa, Leopolda Kronenberga, Bernarda </w:t>
            </w:r>
            <w:proofErr w:type="spellStart"/>
            <w:r w:rsidRPr="00060D4E">
              <w:rPr>
                <w:sz w:val="22"/>
                <w:szCs w:val="22"/>
              </w:rPr>
              <w:t>Hantkego</w:t>
            </w:r>
            <w:proofErr w:type="spellEnd"/>
            <w:r w:rsidRPr="00060D4E">
              <w:rPr>
                <w:sz w:val="22"/>
                <w:szCs w:val="22"/>
              </w:rPr>
              <w:t xml:space="preserve">, Hipolita Cegielskiego, Ferdinanda </w:t>
            </w:r>
            <w:proofErr w:type="spellStart"/>
            <w:r w:rsidRPr="00060D4E">
              <w:rPr>
                <w:sz w:val="22"/>
                <w:szCs w:val="22"/>
              </w:rPr>
              <w:t>Schichaua</w:t>
            </w:r>
            <w:proofErr w:type="spellEnd"/>
            <w:r w:rsidRPr="00060D4E">
              <w:rPr>
                <w:sz w:val="22"/>
                <w:szCs w:val="22"/>
              </w:rPr>
              <w:t>, Ludwika Zieleniewskiego, Franciszka Stefczyka, Piotra Wawrzyniaka, Konstantego Rudzkiego</w:t>
            </w:r>
          </w:p>
          <w:p w:rsidR="005227EC" w:rsidRPr="00060D4E" w:rsidRDefault="005227EC" w:rsidP="005227EC">
            <w:pPr>
              <w:pStyle w:val="Akapitzlist"/>
              <w:keepLines/>
              <w:numPr>
                <w:ilvl w:val="0"/>
                <w:numId w:val="31"/>
              </w:numPr>
              <w:suppressAutoHyphens/>
              <w:ind w:left="173" w:hanging="173"/>
              <w:rPr>
                <w:sz w:val="22"/>
                <w:szCs w:val="22"/>
              </w:rPr>
            </w:pPr>
            <w:r w:rsidRPr="00060D4E">
              <w:rPr>
                <w:sz w:val="22"/>
                <w:szCs w:val="22"/>
              </w:rPr>
              <w:t xml:space="preserve">okręgi i ośrodki przemysłowe na ziemiach polskich w drugiej połowie XIX i na początku XX w. oraz gałęzie przemysłu, które się tam rozwijały </w:t>
            </w:r>
          </w:p>
          <w:p w:rsidR="005227EC" w:rsidRPr="00060D4E" w:rsidRDefault="005227EC" w:rsidP="005227EC">
            <w:pPr>
              <w:pStyle w:val="Akapitzlist"/>
              <w:keepLines/>
              <w:numPr>
                <w:ilvl w:val="0"/>
                <w:numId w:val="31"/>
              </w:numPr>
              <w:suppressAutoHyphens/>
              <w:ind w:left="173" w:hanging="173"/>
              <w:rPr>
                <w:sz w:val="22"/>
                <w:szCs w:val="22"/>
              </w:rPr>
            </w:pPr>
            <w:r w:rsidRPr="00060D4E">
              <w:rPr>
                <w:sz w:val="22"/>
                <w:szCs w:val="22"/>
              </w:rPr>
              <w:t>największe miasta na ziemiach polskich w drugiej połowie XIX i na początku XX w.</w:t>
            </w:r>
          </w:p>
          <w:p w:rsidR="005227EC" w:rsidRPr="00060D4E" w:rsidRDefault="005227EC" w:rsidP="007057AE">
            <w:pPr>
              <w:pStyle w:val="Akapitzlist"/>
              <w:keepLines/>
              <w:suppressAutoHyphens/>
              <w:ind w:left="173"/>
              <w:rPr>
                <w:sz w:val="22"/>
                <w:szCs w:val="22"/>
              </w:rPr>
            </w:pPr>
          </w:p>
          <w:p w:rsidR="005227EC" w:rsidRPr="00060D4E" w:rsidRDefault="005227EC" w:rsidP="007057AE">
            <w:pPr>
              <w:keepLines/>
              <w:suppressAutoHyphens/>
              <w:rPr>
                <w:sz w:val="22"/>
                <w:szCs w:val="22"/>
              </w:rPr>
            </w:pPr>
          </w:p>
          <w:p w:rsidR="005227EC" w:rsidRPr="00060D4E" w:rsidRDefault="005227EC" w:rsidP="007057AE">
            <w:pPr>
              <w:keepLines/>
              <w:suppressAutoHyphens/>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pojęcia: granica celna, Łódzki Okręg Przemysłowy, Zagłębie Dąbrowskie, Staropolski Okręg Przemysłowy, Bank Handlowy, Białostocki Okręg Przemysłowy, Zagłębie Borysławskie, Zagłębie Krakowskie, urbanizacja, struktura własności ziemi, uwłaszczenie, serwituty, modernizacja, kultura rolna, rozdrobnione gospodarstwa, kasy pożyczkowo-zapomogowe, krakus, spółki parcelacyjne, spółdzielnie rolnicze</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znaczenie zniesienia granicy celnej z Rosją dla rozwoju gospodarczego Królestwa Polskiego</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znaczenie napływu kapitału zagranicznego w latach 70. XIX w. dla industrializacji Kongresówki</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znaczenie rozwoju polskich przedsiębiorstw w Wielkopolsce dla budowania polskiej tożsamości narodowej pod zaborem pruskim</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dlaczego Galicja do lat 80. XIX w. nie miała możliwości wkroczenia w fazę industrializacji</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przyczyny różnic w rozwoju rolnictwa w poszczególnych zaborach</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dlaczego serwituty stanowiły zagadnienie sporne między dworem i wsią</w:t>
            </w:r>
          </w:p>
          <w:p w:rsidR="005227EC" w:rsidRPr="00060D4E" w:rsidRDefault="005227EC" w:rsidP="005227EC">
            <w:pPr>
              <w:pStyle w:val="Akapitzlist"/>
              <w:keepLines/>
              <w:numPr>
                <w:ilvl w:val="0"/>
                <w:numId w:val="31"/>
              </w:numPr>
              <w:suppressAutoHyphens/>
              <w:ind w:left="213" w:hanging="213"/>
              <w:rPr>
                <w:sz w:val="22"/>
                <w:szCs w:val="22"/>
              </w:rPr>
            </w:pPr>
            <w:r w:rsidRPr="00060D4E">
              <w:rPr>
                <w:sz w:val="22"/>
                <w:szCs w:val="22"/>
              </w:rPr>
              <w:t>znaczenie krzewienia kultury rolnej dla modernizacji rolnictwa</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93"/>
              </w:numPr>
              <w:rPr>
                <w:sz w:val="22"/>
                <w:szCs w:val="22"/>
              </w:rPr>
            </w:pPr>
            <w:r w:rsidRPr="00060D4E">
              <w:rPr>
                <w:sz w:val="22"/>
                <w:szCs w:val="22"/>
              </w:rPr>
              <w:t>wymienić przyczyny przemian gospodarczych w ziemiach polskich w drugiej połowie XIX w.</w:t>
            </w:r>
          </w:p>
          <w:p w:rsidR="005227EC" w:rsidRPr="00060D4E" w:rsidRDefault="005227EC" w:rsidP="005227EC">
            <w:pPr>
              <w:pStyle w:val="Akapitzlist1"/>
              <w:keepLines/>
              <w:numPr>
                <w:ilvl w:val="0"/>
                <w:numId w:val="93"/>
              </w:numPr>
              <w:rPr>
                <w:sz w:val="22"/>
                <w:szCs w:val="22"/>
              </w:rPr>
            </w:pPr>
            <w:r w:rsidRPr="00060D4E">
              <w:rPr>
                <w:sz w:val="22"/>
                <w:szCs w:val="22"/>
              </w:rPr>
              <w:t>porównać zmiany społeczno-gospodarcze w poszczególnych zaborach</w:t>
            </w:r>
          </w:p>
          <w:p w:rsidR="005227EC" w:rsidRPr="00060D4E" w:rsidRDefault="005227EC" w:rsidP="005227EC">
            <w:pPr>
              <w:pStyle w:val="Akapitzlist1"/>
              <w:keepLines/>
              <w:numPr>
                <w:ilvl w:val="0"/>
                <w:numId w:val="93"/>
              </w:numPr>
              <w:rPr>
                <w:sz w:val="22"/>
                <w:szCs w:val="22"/>
              </w:rPr>
            </w:pPr>
            <w:r w:rsidRPr="00060D4E">
              <w:rPr>
                <w:sz w:val="22"/>
                <w:szCs w:val="22"/>
              </w:rPr>
              <w:t>wymienić okręgi i ośrodki przemysłowe na ziemiach polskich w drugiej połowie XIX w. i wskazać je na mapie</w:t>
            </w:r>
          </w:p>
          <w:p w:rsidR="005227EC" w:rsidRPr="00060D4E" w:rsidRDefault="005227EC" w:rsidP="005227EC">
            <w:pPr>
              <w:pStyle w:val="Akapitzlist1"/>
              <w:keepLines/>
              <w:numPr>
                <w:ilvl w:val="0"/>
                <w:numId w:val="93"/>
              </w:numPr>
              <w:rPr>
                <w:sz w:val="22"/>
                <w:szCs w:val="22"/>
              </w:rPr>
            </w:pPr>
            <w:r w:rsidRPr="00060D4E">
              <w:rPr>
                <w:sz w:val="22"/>
                <w:szCs w:val="22"/>
              </w:rPr>
              <w:t>omówić rolę Łódzkiego Okręgu Przemysłowego w rozwoju gospodarczym Królestwa Polskiego</w:t>
            </w:r>
          </w:p>
          <w:p w:rsidR="005227EC" w:rsidRPr="00060D4E" w:rsidRDefault="005227EC" w:rsidP="005227EC">
            <w:pPr>
              <w:pStyle w:val="Akapitzlist1"/>
              <w:keepLines/>
              <w:numPr>
                <w:ilvl w:val="0"/>
                <w:numId w:val="93"/>
              </w:numPr>
              <w:rPr>
                <w:sz w:val="22"/>
                <w:szCs w:val="22"/>
              </w:rPr>
            </w:pPr>
            <w:r w:rsidRPr="00060D4E">
              <w:rPr>
                <w:sz w:val="22"/>
                <w:szCs w:val="22"/>
              </w:rPr>
              <w:t>scharakteryzować działalność gospodarczą Hipolita Cegielskiego</w:t>
            </w:r>
          </w:p>
          <w:p w:rsidR="005227EC" w:rsidRPr="00060D4E" w:rsidRDefault="005227EC" w:rsidP="005227EC">
            <w:pPr>
              <w:pStyle w:val="Akapitzlist1"/>
              <w:keepLines/>
              <w:numPr>
                <w:ilvl w:val="0"/>
                <w:numId w:val="93"/>
              </w:numPr>
              <w:rPr>
                <w:sz w:val="22"/>
                <w:szCs w:val="22"/>
              </w:rPr>
            </w:pPr>
            <w:r w:rsidRPr="00060D4E">
              <w:rPr>
                <w:sz w:val="22"/>
                <w:szCs w:val="22"/>
              </w:rPr>
              <w:t>porównać warunki rozwoju przemysłu w zaborach pruskim i austriackim</w:t>
            </w:r>
          </w:p>
          <w:p w:rsidR="005227EC" w:rsidRPr="00060D4E" w:rsidRDefault="005227EC" w:rsidP="005227EC">
            <w:pPr>
              <w:pStyle w:val="Akapitzlist1"/>
              <w:keepLines/>
              <w:numPr>
                <w:ilvl w:val="0"/>
                <w:numId w:val="93"/>
              </w:numPr>
              <w:rPr>
                <w:sz w:val="22"/>
                <w:szCs w:val="22"/>
              </w:rPr>
            </w:pPr>
            <w:r w:rsidRPr="00060D4E">
              <w:rPr>
                <w:sz w:val="22"/>
                <w:szCs w:val="22"/>
              </w:rPr>
              <w:t>wskazać główne problemy przemysłu Galicji w latach 50. XIX w.</w:t>
            </w:r>
          </w:p>
          <w:p w:rsidR="005227EC" w:rsidRPr="00060D4E" w:rsidRDefault="005227EC" w:rsidP="005227EC">
            <w:pPr>
              <w:pStyle w:val="Akapitzlist1"/>
              <w:keepLines/>
              <w:numPr>
                <w:ilvl w:val="0"/>
                <w:numId w:val="93"/>
              </w:numPr>
              <w:rPr>
                <w:sz w:val="22"/>
                <w:szCs w:val="22"/>
              </w:rPr>
            </w:pPr>
            <w:r w:rsidRPr="00060D4E">
              <w:rPr>
                <w:sz w:val="22"/>
                <w:szCs w:val="22"/>
              </w:rPr>
              <w:t>rozstrzygnąć, czy słusznie Łódź uznano za jeden z symboli procesów urbanizacyjnych zachodzących na ziemiach polskich, i uzasadnić swoją odpowiedź</w:t>
            </w:r>
          </w:p>
          <w:p w:rsidR="005227EC" w:rsidRPr="00060D4E" w:rsidRDefault="005227EC" w:rsidP="005227EC">
            <w:pPr>
              <w:pStyle w:val="Akapitzlist1"/>
              <w:keepLines/>
              <w:numPr>
                <w:ilvl w:val="0"/>
                <w:numId w:val="93"/>
              </w:numPr>
              <w:rPr>
                <w:sz w:val="22"/>
                <w:szCs w:val="22"/>
              </w:rPr>
            </w:pPr>
            <w:r w:rsidRPr="00060D4E">
              <w:rPr>
                <w:sz w:val="22"/>
                <w:szCs w:val="22"/>
              </w:rPr>
              <w:t>wymienić główne problemy społeczne w Warszawie drugiej połowy XIX w.</w:t>
            </w:r>
          </w:p>
          <w:p w:rsidR="005227EC" w:rsidRPr="00060D4E" w:rsidRDefault="005227EC" w:rsidP="005227EC">
            <w:pPr>
              <w:pStyle w:val="Akapitzlist1"/>
              <w:keepLines/>
              <w:numPr>
                <w:ilvl w:val="0"/>
                <w:numId w:val="93"/>
              </w:numPr>
              <w:rPr>
                <w:sz w:val="22"/>
                <w:szCs w:val="22"/>
              </w:rPr>
            </w:pPr>
            <w:r w:rsidRPr="00060D4E">
              <w:rPr>
                <w:sz w:val="22"/>
                <w:szCs w:val="22"/>
              </w:rPr>
              <w:t>porównać proces urbanizacji w trzech zaborach</w:t>
            </w:r>
          </w:p>
          <w:p w:rsidR="005227EC" w:rsidRPr="00060D4E" w:rsidRDefault="005227EC" w:rsidP="005227EC">
            <w:pPr>
              <w:pStyle w:val="Akapitzlist1"/>
              <w:keepLines/>
              <w:numPr>
                <w:ilvl w:val="0"/>
                <w:numId w:val="93"/>
              </w:numPr>
              <w:rPr>
                <w:sz w:val="22"/>
                <w:szCs w:val="22"/>
              </w:rPr>
            </w:pPr>
            <w:r w:rsidRPr="00060D4E">
              <w:rPr>
                <w:sz w:val="22"/>
                <w:szCs w:val="22"/>
              </w:rPr>
              <w:t>scharakteryzować sytuację społeczno-</w:t>
            </w:r>
            <w:r w:rsidRPr="00060D4E">
              <w:rPr>
                <w:sz w:val="22"/>
                <w:szCs w:val="22"/>
              </w:rPr>
              <w:br/>
              <w:t>-gospodarczą na wsi w poszczególnych zaborach</w:t>
            </w:r>
          </w:p>
          <w:p w:rsidR="005227EC" w:rsidRPr="00060D4E" w:rsidRDefault="005227EC" w:rsidP="005227EC">
            <w:pPr>
              <w:pStyle w:val="Akapitzlist1"/>
              <w:keepLines/>
              <w:numPr>
                <w:ilvl w:val="0"/>
                <w:numId w:val="93"/>
              </w:numPr>
              <w:rPr>
                <w:sz w:val="22"/>
                <w:szCs w:val="22"/>
              </w:rPr>
            </w:pPr>
            <w:r w:rsidRPr="00060D4E">
              <w:rPr>
                <w:sz w:val="22"/>
                <w:szCs w:val="22"/>
              </w:rPr>
              <w:t>scharakteryzować kierunki polskiej emigracji zarobkowej w drugiej połowie XIX w.</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keepLines/>
              <w:suppressAutoHyphens/>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Ruchy polityczne na ziemiach polskich w drugiej połowie XIX i na początku XX w. (rozdz. 25)</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7057AE">
            <w:pPr>
              <w:pStyle w:val="Akapitzlist"/>
              <w:keepLines/>
              <w:numPr>
                <w:ilvl w:val="0"/>
                <w:numId w:val="5"/>
              </w:numPr>
              <w:suppressAutoHyphens/>
              <w:rPr>
                <w:sz w:val="22"/>
                <w:szCs w:val="22"/>
              </w:rPr>
            </w:pPr>
            <w:r w:rsidRPr="00060D4E">
              <w:rPr>
                <w:sz w:val="22"/>
                <w:szCs w:val="22"/>
              </w:rPr>
              <w:t>daty: 1869, 1882, 1892, 1893, 1895, 1897, 1900</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postacie: Józefa Szujskiego, Stanisława Tarnowskiego, Stanisława Koźmiana, Floriana Ziemiałkowskiego, Kazimierza Grocholskiego, Michała Bobrzyńskiego, Aleksandra Świętochowskiego, Ludwika Waryńskiego, Ludwika Kulczyckiego, Feliksa Perla, Stanisława Mendelsona, Bolesława Limanowskiego, Edwarda Abramowskiego, Józefa Piłsudskiego, Aleksandra Sulkiewicza, Stanisława Wojciechowskiego, Juliana Marchlewskiego, Róży Luksemburg, Feliksa Dzierżyńskiego, Ignacego Daszyńskiego, Jędrzeja Moraczewskiego, Hermana Liebermana, Tadeusza </w:t>
            </w:r>
            <w:proofErr w:type="spellStart"/>
            <w:r w:rsidRPr="00060D4E">
              <w:rPr>
                <w:sz w:val="22"/>
                <w:szCs w:val="22"/>
              </w:rPr>
              <w:t>Regera</w:t>
            </w:r>
            <w:proofErr w:type="spellEnd"/>
            <w:r w:rsidRPr="00060D4E">
              <w:rPr>
                <w:sz w:val="22"/>
                <w:szCs w:val="22"/>
              </w:rPr>
              <w:t>, Zygmunta Miłkowskiego, Romana Dmowskiego, Zygmunta Balickiego, Ludwika Popławskiego, Wojciecha Korfantego, Marii i Bolesława Wysłouchów, Wincentego Witosa, Jakuba Bojko, Jana Stapińskiego, Stanisława Stojałowskiego</w:t>
            </w:r>
          </w:p>
          <w:p w:rsidR="005227EC" w:rsidRPr="00060D4E" w:rsidRDefault="005227EC" w:rsidP="007057AE">
            <w:pPr>
              <w:pStyle w:val="Akapitzlist"/>
              <w:keepLines/>
              <w:numPr>
                <w:ilvl w:val="0"/>
                <w:numId w:val="5"/>
              </w:numPr>
              <w:suppressAutoHyphens/>
              <w:rPr>
                <w:sz w:val="22"/>
                <w:szCs w:val="22"/>
              </w:rPr>
            </w:pPr>
            <w:r w:rsidRPr="00060D4E">
              <w:rPr>
                <w:sz w:val="22"/>
                <w:szCs w:val="22"/>
              </w:rPr>
              <w:lastRenderedPageBreak/>
              <w:t>partie polityczne powstałe w drugiej połowie XIX i na początku XX w.</w:t>
            </w:r>
          </w:p>
          <w:p w:rsidR="005227EC" w:rsidRPr="00060D4E" w:rsidRDefault="005227EC" w:rsidP="007057AE">
            <w:pPr>
              <w:pStyle w:val="Akapitzlist"/>
              <w:keepLines/>
              <w:numPr>
                <w:ilvl w:val="0"/>
                <w:numId w:val="5"/>
              </w:numPr>
              <w:suppressAutoHyphens/>
              <w:rPr>
                <w:sz w:val="22"/>
                <w:szCs w:val="22"/>
              </w:rPr>
            </w:pPr>
            <w:r w:rsidRPr="00060D4E">
              <w:rPr>
                <w:sz w:val="22"/>
                <w:szCs w:val="22"/>
              </w:rPr>
              <w:t>organy prasowe partii powstałych w drugiej połowie XIX i na początku XX w.</w:t>
            </w:r>
          </w:p>
          <w:p w:rsidR="005227EC" w:rsidRPr="00060D4E" w:rsidRDefault="005227EC" w:rsidP="007057AE">
            <w:pPr>
              <w:pStyle w:val="Akapitzlist"/>
              <w:keepLines/>
              <w:numPr>
                <w:ilvl w:val="0"/>
                <w:numId w:val="5"/>
              </w:numPr>
              <w:suppressAutoHyphens/>
              <w:rPr>
                <w:sz w:val="22"/>
                <w:szCs w:val="22"/>
              </w:rPr>
            </w:pPr>
            <w:r w:rsidRPr="00060D4E">
              <w:rPr>
                <w:sz w:val="22"/>
                <w:szCs w:val="22"/>
              </w:rPr>
              <w:t>główne postulaty partii politycznych powstałych w drugiej połowie XIX i na początku XX w.</w:t>
            </w:r>
          </w:p>
          <w:p w:rsidR="005227EC" w:rsidRPr="00060D4E" w:rsidRDefault="005227EC" w:rsidP="007057AE">
            <w:pPr>
              <w:pStyle w:val="Akapitzlist"/>
              <w:keepLines/>
              <w:numPr>
                <w:ilvl w:val="0"/>
                <w:numId w:val="5"/>
              </w:numPr>
              <w:suppressAutoHyphens/>
              <w:rPr>
                <w:sz w:val="22"/>
                <w:szCs w:val="22"/>
              </w:rPr>
            </w:pPr>
            <w:r w:rsidRPr="00060D4E">
              <w:rPr>
                <w:sz w:val="22"/>
                <w:szCs w:val="22"/>
              </w:rPr>
              <w:t>głównych działaczy partii politycznych powstałych w drugiej połowie XIX i na początku XX w.</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pojęcia: stańczycy, </w:t>
            </w:r>
            <w:r w:rsidRPr="00060D4E">
              <w:rPr>
                <w:i/>
                <w:sz w:val="22"/>
                <w:szCs w:val="22"/>
              </w:rPr>
              <w:t>Teka Stańczyka</w:t>
            </w:r>
            <w:r w:rsidRPr="00060D4E">
              <w:rPr>
                <w:sz w:val="22"/>
                <w:szCs w:val="22"/>
              </w:rPr>
              <w:t>, trójlojalizm, liberałowie, praca organiczna, praca u podstaw, pozytywiści / organicznicy, alfabetyzacja, emancypacja kobiet, asymilacja Żydów, „pokolenie niepokornych”, Socjalno-</w:t>
            </w:r>
            <w:r w:rsidRPr="00060D4E">
              <w:rPr>
                <w:sz w:val="22"/>
                <w:szCs w:val="22"/>
              </w:rPr>
              <w:br/>
              <w:t>-Rewolucyjna Partia Proletariat – I Proletariat, ogólnoświatowa rewolucja, strajk, terror, anarchizm, blankizm, II Proletariat, Polska Partia Socjalistyczna, bibuła, Socjaldemokracja Królestwa Polskiego (SDKP), Socjaldemokracja Królestwa Polskiego i Litwy (SDKPiL), Polska Partia Socjaldemokratyczna Galicji i Śląska (PPSD), Liga Polska, Związek Młodzieży Polskiej Zet (ZMP Zet), Uniwersytet Latający, Liga Narodowa (LN), Stronnictwo Narodowo-Demokratyczne (SND), Narodowa Demokracja, endecja, stronnictwo wszechpolskie, Towarzystwo Oświaty Narodowej (TON), Polskie Towarzystwo Gimnastyczne Sokół, Stronnictwo Ludowe (SL), Polskie Stronnictwo Ludowe (PSL), PSL-Piast, PSL-</w:t>
            </w:r>
            <w:r w:rsidRPr="00060D4E">
              <w:rPr>
                <w:sz w:val="22"/>
                <w:szCs w:val="22"/>
              </w:rPr>
              <w:br/>
              <w:t>-Lewica, Stowarzyszenie Robotników Chrześcijańskich</w:t>
            </w:r>
          </w:p>
          <w:p w:rsidR="005227EC" w:rsidRPr="00060D4E" w:rsidRDefault="005227EC" w:rsidP="007057AE">
            <w:pPr>
              <w:pStyle w:val="Akapitzlist"/>
              <w:keepLines/>
              <w:numPr>
                <w:ilvl w:val="0"/>
                <w:numId w:val="5"/>
              </w:numPr>
              <w:suppressAutoHyphens/>
              <w:rPr>
                <w:sz w:val="22"/>
                <w:szCs w:val="22"/>
              </w:rPr>
            </w:pPr>
            <w:r w:rsidRPr="00060D4E">
              <w:rPr>
                <w:sz w:val="22"/>
                <w:szCs w:val="22"/>
              </w:rPr>
              <w:t>na czym polegała</w:t>
            </w:r>
            <w:r>
              <w:rPr>
                <w:sz w:val="22"/>
                <w:szCs w:val="22"/>
              </w:rPr>
              <w:t xml:space="preserve"> postawa</w:t>
            </w:r>
            <w:r w:rsidRPr="00060D4E">
              <w:rPr>
                <w:sz w:val="22"/>
                <w:szCs w:val="22"/>
              </w:rPr>
              <w:t xml:space="preserve"> lojalistyczna Polaków </w:t>
            </w:r>
          </w:p>
          <w:p w:rsidR="005227EC" w:rsidRPr="00060D4E" w:rsidRDefault="005227EC" w:rsidP="007057AE">
            <w:pPr>
              <w:pStyle w:val="Akapitzlist"/>
              <w:keepLines/>
              <w:numPr>
                <w:ilvl w:val="0"/>
                <w:numId w:val="5"/>
              </w:numPr>
              <w:suppressAutoHyphens/>
              <w:rPr>
                <w:sz w:val="22"/>
                <w:szCs w:val="22"/>
              </w:rPr>
            </w:pPr>
            <w:r w:rsidRPr="00060D4E">
              <w:rPr>
                <w:sz w:val="22"/>
                <w:szCs w:val="22"/>
              </w:rPr>
              <w:lastRenderedPageBreak/>
              <w:t>dlaczego Galicja stała się głównym ośrodkiem polskich konserwatystów</w:t>
            </w:r>
          </w:p>
          <w:p w:rsidR="005227EC" w:rsidRPr="00060D4E" w:rsidRDefault="005227EC" w:rsidP="007057AE">
            <w:pPr>
              <w:pStyle w:val="Akapitzlist"/>
              <w:keepLines/>
              <w:numPr>
                <w:ilvl w:val="0"/>
                <w:numId w:val="5"/>
              </w:numPr>
              <w:suppressAutoHyphens/>
              <w:rPr>
                <w:sz w:val="22"/>
                <w:szCs w:val="22"/>
              </w:rPr>
            </w:pPr>
            <w:r w:rsidRPr="00060D4E">
              <w:rPr>
                <w:sz w:val="22"/>
                <w:szCs w:val="22"/>
              </w:rPr>
              <w:t>cele, które stawiali sobie pozytywiści / organicznicy</w:t>
            </w:r>
          </w:p>
          <w:p w:rsidR="005227EC" w:rsidRPr="00060D4E" w:rsidRDefault="005227EC" w:rsidP="007057AE">
            <w:pPr>
              <w:pStyle w:val="Akapitzlist"/>
              <w:keepLines/>
              <w:numPr>
                <w:ilvl w:val="0"/>
                <w:numId w:val="5"/>
              </w:numPr>
              <w:suppressAutoHyphens/>
              <w:rPr>
                <w:sz w:val="22"/>
                <w:szCs w:val="22"/>
              </w:rPr>
            </w:pPr>
            <w:r w:rsidRPr="00060D4E">
              <w:rPr>
                <w:sz w:val="22"/>
                <w:szCs w:val="22"/>
              </w:rPr>
              <w:t>dlaczego na przełomie lat 70. i 80. XIX w. propozycje polskich liberałów i konserwatystów zaczęły się wyczerpywać</w:t>
            </w:r>
          </w:p>
          <w:p w:rsidR="005227EC" w:rsidRPr="00060D4E" w:rsidRDefault="005227EC" w:rsidP="007057AE">
            <w:pPr>
              <w:pStyle w:val="Akapitzlist"/>
              <w:keepLines/>
              <w:numPr>
                <w:ilvl w:val="0"/>
                <w:numId w:val="5"/>
              </w:numPr>
              <w:suppressAutoHyphens/>
              <w:rPr>
                <w:sz w:val="22"/>
                <w:szCs w:val="22"/>
              </w:rPr>
            </w:pPr>
            <w:r w:rsidRPr="00060D4E">
              <w:rPr>
                <w:sz w:val="22"/>
                <w:szCs w:val="22"/>
              </w:rPr>
              <w:t>różnice programowe między PPS i SDKPiL</w:t>
            </w:r>
          </w:p>
          <w:p w:rsidR="005227EC" w:rsidRPr="00060D4E" w:rsidRDefault="005227EC" w:rsidP="007057AE">
            <w:pPr>
              <w:pStyle w:val="Akapitzlist"/>
              <w:keepLines/>
              <w:numPr>
                <w:ilvl w:val="0"/>
                <w:numId w:val="5"/>
              </w:numPr>
              <w:suppressAutoHyphens/>
              <w:rPr>
                <w:sz w:val="22"/>
                <w:szCs w:val="22"/>
              </w:rPr>
            </w:pPr>
            <w:r w:rsidRPr="00060D4E">
              <w:rPr>
                <w:sz w:val="22"/>
                <w:szCs w:val="22"/>
              </w:rPr>
              <w:t>różnice w programach pierwszych organizacji narodowych</w:t>
            </w:r>
          </w:p>
          <w:p w:rsidR="005227EC" w:rsidRPr="00060D4E" w:rsidRDefault="005227EC" w:rsidP="007057AE">
            <w:pPr>
              <w:pStyle w:val="Akapitzlist"/>
              <w:keepLines/>
              <w:numPr>
                <w:ilvl w:val="0"/>
                <w:numId w:val="5"/>
              </w:numPr>
              <w:suppressAutoHyphens/>
              <w:rPr>
                <w:sz w:val="22"/>
                <w:szCs w:val="22"/>
              </w:rPr>
            </w:pPr>
            <w:r w:rsidRPr="00060D4E">
              <w:rPr>
                <w:sz w:val="22"/>
                <w:szCs w:val="22"/>
              </w:rPr>
              <w:t>dlaczego początki ruchu ludowego są związane z Galicją</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96"/>
              </w:numPr>
              <w:rPr>
                <w:sz w:val="22"/>
                <w:szCs w:val="22"/>
              </w:rPr>
            </w:pPr>
            <w:r w:rsidRPr="00060D4E">
              <w:rPr>
                <w:sz w:val="22"/>
                <w:szCs w:val="22"/>
              </w:rPr>
              <w:t xml:space="preserve">omówić tezy zawarte w </w:t>
            </w:r>
            <w:r w:rsidRPr="00060D4E">
              <w:rPr>
                <w:i/>
                <w:sz w:val="22"/>
                <w:szCs w:val="22"/>
              </w:rPr>
              <w:t>Tece Stańczyka</w:t>
            </w:r>
          </w:p>
          <w:p w:rsidR="005227EC" w:rsidRPr="00060D4E" w:rsidRDefault="005227EC" w:rsidP="005227EC">
            <w:pPr>
              <w:pStyle w:val="Akapitzlist1"/>
              <w:keepLines/>
              <w:numPr>
                <w:ilvl w:val="0"/>
                <w:numId w:val="95"/>
              </w:numPr>
              <w:rPr>
                <w:sz w:val="22"/>
                <w:szCs w:val="22"/>
              </w:rPr>
            </w:pPr>
            <w:r w:rsidRPr="00060D4E">
              <w:rPr>
                <w:sz w:val="22"/>
                <w:szCs w:val="22"/>
              </w:rPr>
              <w:t xml:space="preserve">ocenić rezultaty polityki ugodowców w Królestwie Polskim w drugiej połowie </w:t>
            </w:r>
            <w:r w:rsidRPr="00060D4E">
              <w:rPr>
                <w:sz w:val="22"/>
                <w:szCs w:val="22"/>
              </w:rPr>
              <w:br/>
              <w:t>XIX w.</w:t>
            </w:r>
          </w:p>
          <w:p w:rsidR="005227EC" w:rsidRPr="00060D4E" w:rsidRDefault="005227EC" w:rsidP="005227EC">
            <w:pPr>
              <w:pStyle w:val="Akapitzlist1"/>
              <w:keepLines/>
              <w:numPr>
                <w:ilvl w:val="0"/>
                <w:numId w:val="94"/>
              </w:numPr>
              <w:rPr>
                <w:sz w:val="22"/>
                <w:szCs w:val="22"/>
              </w:rPr>
            </w:pPr>
            <w:r w:rsidRPr="00060D4E">
              <w:rPr>
                <w:sz w:val="22"/>
                <w:szCs w:val="22"/>
              </w:rPr>
              <w:t>przedstawić proces formowania się nowoczesnych ruchów politycznych na ziemiach polskich</w:t>
            </w:r>
          </w:p>
          <w:p w:rsidR="005227EC" w:rsidRPr="00060D4E" w:rsidRDefault="005227EC" w:rsidP="005227EC">
            <w:pPr>
              <w:pStyle w:val="Akapitzlist1"/>
              <w:keepLines/>
              <w:numPr>
                <w:ilvl w:val="0"/>
                <w:numId w:val="94"/>
              </w:numPr>
              <w:rPr>
                <w:sz w:val="22"/>
                <w:szCs w:val="22"/>
              </w:rPr>
            </w:pPr>
            <w:r w:rsidRPr="00060D4E">
              <w:rPr>
                <w:sz w:val="22"/>
                <w:szCs w:val="22"/>
              </w:rPr>
              <w:t>omówić programy pierwszych polskich partii politycznych działających pod zaborami</w:t>
            </w:r>
          </w:p>
          <w:p w:rsidR="005227EC" w:rsidRPr="00060D4E" w:rsidRDefault="005227EC" w:rsidP="005227EC">
            <w:pPr>
              <w:pStyle w:val="Akapitzlist1"/>
              <w:keepLines/>
              <w:numPr>
                <w:ilvl w:val="0"/>
                <w:numId w:val="94"/>
              </w:numPr>
              <w:rPr>
                <w:sz w:val="22"/>
                <w:szCs w:val="22"/>
              </w:rPr>
            </w:pPr>
            <w:r w:rsidRPr="00060D4E">
              <w:rPr>
                <w:sz w:val="22"/>
                <w:szCs w:val="22"/>
              </w:rPr>
              <w:t>przedstawić stosunek poszczególnych ugrupowań politycznych do kwestii niepodległościowej</w:t>
            </w:r>
          </w:p>
          <w:p w:rsidR="005227EC" w:rsidRPr="00060D4E" w:rsidRDefault="005227EC" w:rsidP="005227EC">
            <w:pPr>
              <w:pStyle w:val="Akapitzlist1"/>
              <w:keepLines/>
              <w:numPr>
                <w:ilvl w:val="0"/>
                <w:numId w:val="94"/>
              </w:numPr>
              <w:rPr>
                <w:sz w:val="22"/>
                <w:szCs w:val="22"/>
              </w:rPr>
            </w:pPr>
            <w:r w:rsidRPr="00060D4E">
              <w:rPr>
                <w:sz w:val="22"/>
                <w:szCs w:val="22"/>
              </w:rPr>
              <w:t>przedstawić sylwetki najważniejszych działaczy politycznych polskiej lewicy niepodległościowej</w:t>
            </w:r>
          </w:p>
          <w:p w:rsidR="005227EC" w:rsidRPr="00060D4E" w:rsidRDefault="005227EC" w:rsidP="005227EC">
            <w:pPr>
              <w:pStyle w:val="Akapitzlist1"/>
              <w:keepLines/>
              <w:numPr>
                <w:ilvl w:val="0"/>
                <w:numId w:val="94"/>
              </w:numPr>
              <w:rPr>
                <w:sz w:val="22"/>
                <w:szCs w:val="22"/>
              </w:rPr>
            </w:pPr>
            <w:r w:rsidRPr="00060D4E">
              <w:rPr>
                <w:sz w:val="22"/>
                <w:szCs w:val="22"/>
              </w:rPr>
              <w:t>przedstawić główne postulaty dotyczące niepodległości prezentowane przez Ligę Polską</w:t>
            </w:r>
          </w:p>
          <w:p w:rsidR="005227EC" w:rsidRPr="00060D4E" w:rsidRDefault="005227EC" w:rsidP="005227EC">
            <w:pPr>
              <w:pStyle w:val="Akapitzlist1"/>
              <w:keepLines/>
              <w:numPr>
                <w:ilvl w:val="0"/>
                <w:numId w:val="94"/>
              </w:numPr>
              <w:rPr>
                <w:sz w:val="22"/>
                <w:szCs w:val="22"/>
              </w:rPr>
            </w:pPr>
            <w:r w:rsidRPr="00060D4E">
              <w:rPr>
                <w:sz w:val="22"/>
                <w:szCs w:val="22"/>
              </w:rPr>
              <w:t>omówić rolę Polskiego Towarzystwa Gimnastycznego Sokół w ruchu niepodległościowym</w:t>
            </w:r>
          </w:p>
          <w:p w:rsidR="005227EC" w:rsidRPr="00060D4E" w:rsidRDefault="005227EC" w:rsidP="005227EC">
            <w:pPr>
              <w:pStyle w:val="Akapitzlist1"/>
              <w:keepLines/>
              <w:numPr>
                <w:ilvl w:val="0"/>
                <w:numId w:val="94"/>
              </w:numPr>
              <w:rPr>
                <w:sz w:val="22"/>
                <w:szCs w:val="22"/>
              </w:rPr>
            </w:pPr>
            <w:r w:rsidRPr="00060D4E">
              <w:rPr>
                <w:sz w:val="22"/>
                <w:szCs w:val="22"/>
              </w:rPr>
              <w:t>wymienić cele, które stawiało sobie Polskie Stronnictwo Ludowe</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XXXV.6)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Rewolucja 1905–</w:t>
            </w:r>
            <w:r w:rsidRPr="00060D4E">
              <w:rPr>
                <w:rFonts w:ascii="Times New Roman" w:hAnsi="Times New Roman"/>
                <w:szCs w:val="22"/>
              </w:rPr>
              <w:br/>
              <w:t>–1907 i polskie organizacje niepodległościowe (rozdz. 26)</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daty: 1905–1907, I 1905, </w:t>
            </w:r>
            <w:r w:rsidR="009E1E07">
              <w:rPr>
                <w:sz w:val="22"/>
                <w:szCs w:val="22"/>
              </w:rPr>
              <w:br/>
            </w:r>
            <w:r w:rsidRPr="00060D4E">
              <w:rPr>
                <w:sz w:val="22"/>
                <w:szCs w:val="22"/>
              </w:rPr>
              <w:t>X 1905, 1908, 1910, 1911, 1912</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postacie: Mikołaja II, Piotra </w:t>
            </w:r>
            <w:proofErr w:type="spellStart"/>
            <w:r w:rsidRPr="00060D4E">
              <w:rPr>
                <w:sz w:val="22"/>
                <w:szCs w:val="22"/>
              </w:rPr>
              <w:t>Stołypina</w:t>
            </w:r>
            <w:proofErr w:type="spellEnd"/>
            <w:r w:rsidRPr="00060D4E">
              <w:rPr>
                <w:sz w:val="22"/>
                <w:szCs w:val="22"/>
              </w:rPr>
              <w:t xml:space="preserve">, Józefa Piłsudskiego, Romana Dmowskiego, Kazimierza Sosnkowskiego, Władysława Sikorskiego, Mariana </w:t>
            </w:r>
            <w:proofErr w:type="spellStart"/>
            <w:r w:rsidRPr="00060D4E">
              <w:rPr>
                <w:sz w:val="22"/>
                <w:szCs w:val="22"/>
              </w:rPr>
              <w:t>Żegoty</w:t>
            </w:r>
            <w:proofErr w:type="spellEnd"/>
            <w:r w:rsidRPr="00060D4E">
              <w:rPr>
                <w:sz w:val="22"/>
                <w:szCs w:val="22"/>
              </w:rPr>
              <w:t xml:space="preserve"> Januszajtisa</w:t>
            </w:r>
          </w:p>
          <w:p w:rsidR="005227EC" w:rsidRPr="00060D4E" w:rsidRDefault="005227EC" w:rsidP="007057AE">
            <w:pPr>
              <w:pStyle w:val="Akapitzlist"/>
              <w:keepLines/>
              <w:numPr>
                <w:ilvl w:val="0"/>
                <w:numId w:val="5"/>
              </w:numPr>
              <w:suppressAutoHyphens/>
              <w:rPr>
                <w:sz w:val="22"/>
                <w:szCs w:val="22"/>
              </w:rPr>
            </w:pPr>
            <w:r w:rsidRPr="00060D4E">
              <w:rPr>
                <w:sz w:val="22"/>
                <w:szCs w:val="22"/>
              </w:rPr>
              <w:t>przyczyny i następstwa wybuchu rewolucji 1905–1907 w Rosji</w:t>
            </w:r>
          </w:p>
          <w:p w:rsidR="005227EC" w:rsidRPr="00060D4E" w:rsidRDefault="005227EC" w:rsidP="007057AE">
            <w:pPr>
              <w:pStyle w:val="Akapitzlist"/>
              <w:keepLines/>
              <w:numPr>
                <w:ilvl w:val="0"/>
                <w:numId w:val="5"/>
              </w:numPr>
              <w:suppressAutoHyphens/>
              <w:rPr>
                <w:sz w:val="22"/>
                <w:szCs w:val="22"/>
              </w:rPr>
            </w:pPr>
            <w:r w:rsidRPr="00060D4E">
              <w:rPr>
                <w:sz w:val="22"/>
                <w:szCs w:val="22"/>
              </w:rPr>
              <w:t>przyczyny i następstwa rewolucji 1905 r. na ziemiach polskich</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pojęcia: „krwawa niedziela”, kalendarz juliański, petycja, ukaz tolerancyjny, manifest październikowy, Duma Państwowa, kadeci, „krawaty </w:t>
            </w:r>
            <w:proofErr w:type="spellStart"/>
            <w:r w:rsidRPr="00060D4E">
              <w:rPr>
                <w:sz w:val="22"/>
                <w:szCs w:val="22"/>
              </w:rPr>
              <w:t>Stołypina</w:t>
            </w:r>
            <w:proofErr w:type="spellEnd"/>
            <w:r w:rsidRPr="00060D4E">
              <w:rPr>
                <w:sz w:val="22"/>
                <w:szCs w:val="22"/>
              </w:rPr>
              <w:t xml:space="preserve">”, miry, ziemstwa, strajk szkolny, Organizacja Bojowa, PPS-Frakcja Rewolucyjna, PPS-Lewica, Koło Polskie w Dumie, Związek Walki Czynnej (ZWC), Towarzystwo Strzelec, Związek Strzelecki, </w:t>
            </w:r>
            <w:proofErr w:type="spellStart"/>
            <w:r w:rsidRPr="00060D4E">
              <w:rPr>
                <w:sz w:val="22"/>
                <w:szCs w:val="22"/>
              </w:rPr>
              <w:t>Zarzewiacy</w:t>
            </w:r>
            <w:proofErr w:type="spellEnd"/>
            <w:r w:rsidRPr="00060D4E">
              <w:rPr>
                <w:sz w:val="22"/>
                <w:szCs w:val="22"/>
              </w:rPr>
              <w:t>, Polskie Drużyny Strzeleckie, Tymczasowa Komisja Skonfederowanych Stronnictw Niepodległościowych (TKSSN), komendant związków strzeleckich, Polska Macierz Szkolna, „czwarte powstanie”, „pierwsza rewolucja”</w:t>
            </w:r>
          </w:p>
          <w:p w:rsidR="005227EC" w:rsidRPr="00060D4E" w:rsidRDefault="005227EC" w:rsidP="007057AE">
            <w:pPr>
              <w:pStyle w:val="Akapitzlist1"/>
              <w:keepLines/>
              <w:numPr>
                <w:ilvl w:val="0"/>
                <w:numId w:val="5"/>
              </w:numPr>
              <w:rPr>
                <w:sz w:val="22"/>
                <w:szCs w:val="22"/>
              </w:rPr>
            </w:pPr>
            <w:r w:rsidRPr="00060D4E">
              <w:rPr>
                <w:sz w:val="22"/>
                <w:szCs w:val="22"/>
              </w:rPr>
              <w:t xml:space="preserve">dlaczego rewolucję 1905 r. </w:t>
            </w:r>
            <w:r w:rsidRPr="00060D4E">
              <w:rPr>
                <w:sz w:val="22"/>
                <w:szCs w:val="22"/>
              </w:rPr>
              <w:br/>
              <w:t>w Królestwie Polskim nazywano</w:t>
            </w:r>
            <w:r w:rsidRPr="00060D4E">
              <w:rPr>
                <w:b/>
                <w:bCs/>
                <w:sz w:val="22"/>
                <w:szCs w:val="22"/>
              </w:rPr>
              <w:t xml:space="preserve"> </w:t>
            </w:r>
            <w:r w:rsidRPr="00060D4E">
              <w:rPr>
                <w:sz w:val="22"/>
                <w:szCs w:val="22"/>
              </w:rPr>
              <w:t>„czwartym powstaniem”</w:t>
            </w:r>
          </w:p>
          <w:p w:rsidR="005227EC" w:rsidRPr="00060D4E" w:rsidRDefault="005227EC" w:rsidP="007057AE">
            <w:pPr>
              <w:pStyle w:val="Akapitzlist1"/>
              <w:keepLines/>
              <w:numPr>
                <w:ilvl w:val="0"/>
                <w:numId w:val="5"/>
              </w:numPr>
              <w:rPr>
                <w:sz w:val="22"/>
                <w:szCs w:val="22"/>
              </w:rPr>
            </w:pPr>
            <w:r w:rsidRPr="00060D4E">
              <w:rPr>
                <w:sz w:val="22"/>
                <w:szCs w:val="22"/>
              </w:rPr>
              <w:t>dlaczego doszło do rozłamu w PPS</w:t>
            </w:r>
          </w:p>
          <w:p w:rsidR="005227EC" w:rsidRPr="00060D4E" w:rsidRDefault="005227EC" w:rsidP="007057AE">
            <w:pPr>
              <w:pStyle w:val="Akapitzlist1"/>
              <w:keepLines/>
              <w:numPr>
                <w:ilvl w:val="0"/>
                <w:numId w:val="5"/>
              </w:numPr>
              <w:rPr>
                <w:sz w:val="22"/>
                <w:szCs w:val="22"/>
              </w:rPr>
            </w:pPr>
            <w:r w:rsidRPr="00060D4E">
              <w:rPr>
                <w:sz w:val="22"/>
                <w:szCs w:val="22"/>
              </w:rPr>
              <w:t>dlaczego Roman Dmowski uważał Niemcy za głównego wroga Polski</w:t>
            </w:r>
          </w:p>
          <w:p w:rsidR="005227EC" w:rsidRPr="00060D4E" w:rsidRDefault="005227EC" w:rsidP="007057AE">
            <w:pPr>
              <w:pStyle w:val="Akapitzlist1"/>
              <w:keepLines/>
              <w:numPr>
                <w:ilvl w:val="0"/>
                <w:numId w:val="5"/>
              </w:numPr>
              <w:rPr>
                <w:sz w:val="22"/>
                <w:szCs w:val="22"/>
              </w:rPr>
            </w:pPr>
            <w:r w:rsidRPr="00060D4E">
              <w:rPr>
                <w:sz w:val="22"/>
                <w:szCs w:val="22"/>
              </w:rPr>
              <w:t>dlaczego endecy wzięli udział w wyborach do Dumy Państwowej</w:t>
            </w:r>
          </w:p>
          <w:p w:rsidR="005227EC" w:rsidRPr="00060D4E" w:rsidRDefault="005227EC" w:rsidP="007057AE">
            <w:pPr>
              <w:pStyle w:val="Akapitzlist"/>
              <w:keepLines/>
              <w:numPr>
                <w:ilvl w:val="0"/>
                <w:numId w:val="5"/>
              </w:numPr>
              <w:suppressAutoHyphens/>
              <w:rPr>
                <w:sz w:val="22"/>
                <w:szCs w:val="22"/>
                <w:u w:color="C00000"/>
              </w:rPr>
            </w:pPr>
            <w:r w:rsidRPr="00060D4E">
              <w:rPr>
                <w:sz w:val="22"/>
                <w:szCs w:val="22"/>
              </w:rPr>
              <w:t>dlaczego Galicja była głównym miejscem tworzenia organizacji niepodległościowych</w:t>
            </w:r>
          </w:p>
          <w:p w:rsidR="005227EC" w:rsidRPr="00060D4E" w:rsidRDefault="005227EC" w:rsidP="007057AE">
            <w:pPr>
              <w:pStyle w:val="Akapitzlist"/>
              <w:keepLines/>
              <w:numPr>
                <w:ilvl w:val="0"/>
                <w:numId w:val="5"/>
              </w:numPr>
              <w:suppressAutoHyphens/>
              <w:rPr>
                <w:sz w:val="22"/>
                <w:szCs w:val="22"/>
                <w:u w:color="C00000"/>
              </w:rPr>
            </w:pPr>
            <w:r w:rsidRPr="00060D4E">
              <w:rPr>
                <w:sz w:val="22"/>
                <w:szCs w:val="22"/>
              </w:rPr>
              <w:t>przyczyny odrodzenia się nastrojów niepodległościowych</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97"/>
              </w:numPr>
              <w:rPr>
                <w:sz w:val="22"/>
                <w:szCs w:val="22"/>
              </w:rPr>
            </w:pPr>
            <w:r w:rsidRPr="00060D4E">
              <w:rPr>
                <w:sz w:val="22"/>
                <w:szCs w:val="22"/>
              </w:rPr>
              <w:t>scharakteryzować przyczyny, przebieg i skutki rewolucji w Rosji 1905–1907</w:t>
            </w:r>
          </w:p>
          <w:p w:rsidR="005227EC" w:rsidRPr="00060D4E" w:rsidRDefault="005227EC" w:rsidP="005227EC">
            <w:pPr>
              <w:pStyle w:val="Akapitzlist1"/>
              <w:keepLines/>
              <w:numPr>
                <w:ilvl w:val="0"/>
                <w:numId w:val="97"/>
              </w:numPr>
              <w:rPr>
                <w:sz w:val="22"/>
                <w:szCs w:val="22"/>
              </w:rPr>
            </w:pPr>
            <w:r w:rsidRPr="00060D4E">
              <w:rPr>
                <w:sz w:val="22"/>
                <w:szCs w:val="22"/>
              </w:rPr>
              <w:t>przedstawić trzy wizje polityki względem caratu w 1905 r. – endecji, PPS i SDKPiL</w:t>
            </w:r>
          </w:p>
          <w:p w:rsidR="005227EC" w:rsidRPr="00060D4E" w:rsidRDefault="005227EC" w:rsidP="005227EC">
            <w:pPr>
              <w:pStyle w:val="Akapitzlist1"/>
              <w:keepLines/>
              <w:numPr>
                <w:ilvl w:val="0"/>
                <w:numId w:val="97"/>
              </w:numPr>
              <w:rPr>
                <w:sz w:val="22"/>
                <w:szCs w:val="22"/>
              </w:rPr>
            </w:pPr>
            <w:r w:rsidRPr="00060D4E">
              <w:rPr>
                <w:sz w:val="22"/>
                <w:szCs w:val="22"/>
              </w:rPr>
              <w:t>wyjaśnić wpływ rewolucji 1905–1907 w Rosji na sytuację Polaków w zaborze rosyjskim</w:t>
            </w:r>
          </w:p>
          <w:p w:rsidR="005227EC" w:rsidRPr="00060D4E" w:rsidRDefault="005227EC" w:rsidP="005227EC">
            <w:pPr>
              <w:pStyle w:val="Akapitzlist1"/>
              <w:keepLines/>
              <w:numPr>
                <w:ilvl w:val="0"/>
                <w:numId w:val="97"/>
              </w:numPr>
              <w:rPr>
                <w:sz w:val="22"/>
                <w:szCs w:val="22"/>
              </w:rPr>
            </w:pPr>
            <w:r w:rsidRPr="00060D4E">
              <w:rPr>
                <w:sz w:val="22"/>
                <w:szCs w:val="22"/>
              </w:rPr>
              <w:t>omówić konsekwencje rewolucji 1905 r. dla społeczeństwa polskiego pod zaborem rosyjskim</w:t>
            </w:r>
          </w:p>
          <w:p w:rsidR="005227EC" w:rsidRPr="00060D4E" w:rsidRDefault="005227EC" w:rsidP="005227EC">
            <w:pPr>
              <w:pStyle w:val="Akapitzlist1"/>
              <w:keepLines/>
              <w:numPr>
                <w:ilvl w:val="0"/>
                <w:numId w:val="97"/>
              </w:numPr>
              <w:rPr>
                <w:sz w:val="22"/>
                <w:szCs w:val="22"/>
              </w:rPr>
            </w:pPr>
            <w:r w:rsidRPr="00060D4E">
              <w:rPr>
                <w:sz w:val="22"/>
                <w:szCs w:val="22"/>
              </w:rPr>
              <w:t>omówić działalność Polskiej Macierzy Szkolnej</w:t>
            </w:r>
          </w:p>
          <w:p w:rsidR="005227EC" w:rsidRPr="00060D4E" w:rsidRDefault="005227EC" w:rsidP="005227EC">
            <w:pPr>
              <w:pStyle w:val="Akapitzlist1"/>
              <w:keepLines/>
              <w:numPr>
                <w:ilvl w:val="0"/>
                <w:numId w:val="97"/>
              </w:numPr>
              <w:rPr>
                <w:sz w:val="22"/>
                <w:szCs w:val="22"/>
              </w:rPr>
            </w:pPr>
            <w:r w:rsidRPr="00060D4E">
              <w:rPr>
                <w:sz w:val="22"/>
                <w:szCs w:val="22"/>
              </w:rPr>
              <w:t>scharakteryzować działalność Organizacji Bojowej</w:t>
            </w:r>
          </w:p>
          <w:p w:rsidR="005227EC" w:rsidRPr="00060D4E" w:rsidRDefault="005227EC" w:rsidP="005227EC">
            <w:pPr>
              <w:pStyle w:val="Akapitzlist1"/>
              <w:keepLines/>
              <w:numPr>
                <w:ilvl w:val="0"/>
                <w:numId w:val="97"/>
              </w:numPr>
              <w:rPr>
                <w:sz w:val="22"/>
                <w:szCs w:val="22"/>
              </w:rPr>
            </w:pPr>
            <w:r w:rsidRPr="00060D4E">
              <w:rPr>
                <w:sz w:val="22"/>
                <w:szCs w:val="22"/>
              </w:rPr>
              <w:t>wyjaśnić stosunek polskich ugrupowań politycznych do wyborów do Dumy Państwowej</w:t>
            </w:r>
          </w:p>
          <w:p w:rsidR="005227EC" w:rsidRPr="00060D4E" w:rsidRDefault="005227EC" w:rsidP="005227EC">
            <w:pPr>
              <w:pStyle w:val="Akapitzlist1"/>
              <w:keepLines/>
              <w:numPr>
                <w:ilvl w:val="0"/>
                <w:numId w:val="97"/>
              </w:numPr>
              <w:rPr>
                <w:sz w:val="22"/>
                <w:szCs w:val="22"/>
              </w:rPr>
            </w:pPr>
            <w:r w:rsidRPr="00060D4E">
              <w:rPr>
                <w:sz w:val="22"/>
                <w:szCs w:val="22"/>
              </w:rPr>
              <w:t>opisać cele najważniejszych organizacji niepodległościowych na ziemiach polskich działających przed wybuchem I wojny światowej</w:t>
            </w:r>
          </w:p>
          <w:p w:rsidR="005227EC" w:rsidRPr="00060D4E" w:rsidRDefault="005227EC" w:rsidP="005227EC">
            <w:pPr>
              <w:pStyle w:val="Akapitzlist1"/>
              <w:keepLines/>
              <w:numPr>
                <w:ilvl w:val="0"/>
                <w:numId w:val="97"/>
              </w:numPr>
              <w:rPr>
                <w:sz w:val="22"/>
                <w:szCs w:val="22"/>
              </w:rPr>
            </w:pPr>
            <w:r w:rsidRPr="00060D4E">
              <w:rPr>
                <w:sz w:val="22"/>
                <w:szCs w:val="22"/>
              </w:rPr>
              <w:t>scharakteryzować cele, skład i działalność TKSSN</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XXXVI.1), XXXVI.2), XXXVI.3)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Kultura i nauka na ziemiach polskich w drugiej połowie XIX i na początku XX w. (rozdz. 27)</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33"/>
              </w:numPr>
              <w:suppressAutoHyphens/>
              <w:ind w:left="173" w:hanging="173"/>
              <w:rPr>
                <w:sz w:val="22"/>
                <w:szCs w:val="22"/>
              </w:rPr>
            </w:pPr>
            <w:r w:rsidRPr="00060D4E">
              <w:rPr>
                <w:sz w:val="22"/>
                <w:szCs w:val="22"/>
              </w:rPr>
              <w:t>daty: 1871, 1896, 1905</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 xml:space="preserve">postacie: Henryka Sienkiewicza, Józefa Ignacego Kraszewskiego, Bolesława Prusa, Elizy Orzeszkowej, Marii Konopnickiej, Maksymiliana Gierymskiego, Józefa Chełmońskiego, Aleksandra Gierymskiego, Juliusza i Wojciecha Kossaków, Jana Matejki, Tadeusza Boya-Żeleńskiego, Stanisława Przybyszewskiego, Stanisława Wyspiańskiego, Włodzimierza Tetmajera, Władysława Stanisława Reymonta, Stefana Żeromskiego, Stanisława Witkiewicza, Jacka Malczewskiego, Olgi Boznańskiej, Józefa Mehoffera, Karola Szymanowskiego, Ignacego Jana Paderewskiego, Heleny Modrzejewskiej, Zygmunta Wróblewskiego, Karola Olszewskiego, Marii Skłodowskiej-Curie, Jana Baudouina de </w:t>
            </w:r>
            <w:proofErr w:type="spellStart"/>
            <w:r w:rsidRPr="00060D4E">
              <w:rPr>
                <w:sz w:val="22"/>
                <w:szCs w:val="22"/>
              </w:rPr>
              <w:t>Courtenay</w:t>
            </w:r>
            <w:proofErr w:type="spellEnd"/>
            <w:r w:rsidRPr="00060D4E">
              <w:rPr>
                <w:sz w:val="22"/>
                <w:szCs w:val="22"/>
              </w:rPr>
              <w:t xml:space="preserve">, Ludwika Zamenhofa, Józefa Szujskiego, Michała Bobrzyńskiego, Tadeusza Korzona, Władysława </w:t>
            </w:r>
            <w:r w:rsidRPr="00060D4E">
              <w:rPr>
                <w:sz w:val="22"/>
                <w:szCs w:val="22"/>
              </w:rPr>
              <w:lastRenderedPageBreak/>
              <w:t xml:space="preserve">Smoleńskiego, </w:t>
            </w:r>
            <w:proofErr w:type="spellStart"/>
            <w:r w:rsidRPr="00060D4E">
              <w:rPr>
                <w:sz w:val="22"/>
                <w:szCs w:val="22"/>
              </w:rPr>
              <w:t>Poli</w:t>
            </w:r>
            <w:proofErr w:type="spellEnd"/>
            <w:r w:rsidRPr="00060D4E">
              <w:rPr>
                <w:sz w:val="22"/>
                <w:szCs w:val="22"/>
              </w:rPr>
              <w:t xml:space="preserve"> Negri, Andrzeja Małkowskiego</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najważniejsze dzieła polskich pisarzy, malarzy, kompozytorów w drugiej połowie XIX i na początku XX w.</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cechy sztuki polskiego pozytywizmu</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wartości, do których odwoływali się twórcy młodopolscy</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najważniejsze osiągnięcia Polaków w dziedzinie nauki w drugiej połowie XIX i na początku XX w.</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5227EC">
            <w:pPr>
              <w:pStyle w:val="Akapitzlist"/>
              <w:keepLines/>
              <w:numPr>
                <w:ilvl w:val="0"/>
                <w:numId w:val="32"/>
              </w:numPr>
              <w:suppressAutoHyphens/>
              <w:ind w:left="213" w:hanging="213"/>
              <w:rPr>
                <w:sz w:val="22"/>
                <w:szCs w:val="22"/>
              </w:rPr>
            </w:pPr>
            <w:r w:rsidRPr="00060D4E">
              <w:rPr>
                <w:sz w:val="22"/>
                <w:szCs w:val="22"/>
              </w:rPr>
              <w:t>pojęcia: Literacka Nagroda Nobla, pozytywizm, Młoda Polska, dekadentyzm, Zielony Balonik, Jama Michalika, symbolizm, witraże, Akademia Umiejętności, historiografia, krakowska szkoła historyczna, warszawska szkoła historyczna, kultura masowa, fotoplastykon, ogrody jordanowskie, skauting</w:t>
            </w:r>
          </w:p>
          <w:p w:rsidR="005227EC" w:rsidRPr="00060D4E" w:rsidRDefault="005227EC" w:rsidP="005227EC">
            <w:pPr>
              <w:pStyle w:val="Akapitzlist"/>
              <w:keepLines/>
              <w:numPr>
                <w:ilvl w:val="0"/>
                <w:numId w:val="32"/>
              </w:numPr>
              <w:suppressAutoHyphens/>
              <w:ind w:left="213" w:hanging="213"/>
              <w:rPr>
                <w:sz w:val="22"/>
                <w:szCs w:val="22"/>
              </w:rPr>
            </w:pPr>
            <w:r w:rsidRPr="00060D4E">
              <w:rPr>
                <w:sz w:val="22"/>
                <w:szCs w:val="22"/>
              </w:rPr>
              <w:t>znaczenie twórczości Jana Matejki dla umacniania polskiej tożsamości narodowej</w:t>
            </w:r>
          </w:p>
          <w:p w:rsidR="005227EC" w:rsidRPr="00060D4E" w:rsidRDefault="005227EC" w:rsidP="005227EC">
            <w:pPr>
              <w:pStyle w:val="Akapitzlist"/>
              <w:keepLines/>
              <w:numPr>
                <w:ilvl w:val="0"/>
                <w:numId w:val="32"/>
              </w:numPr>
              <w:suppressAutoHyphens/>
              <w:ind w:left="213" w:hanging="213"/>
              <w:rPr>
                <w:sz w:val="22"/>
                <w:szCs w:val="22"/>
              </w:rPr>
            </w:pPr>
            <w:r w:rsidRPr="00060D4E">
              <w:rPr>
                <w:sz w:val="22"/>
                <w:szCs w:val="22"/>
              </w:rPr>
              <w:t>dlaczego Kraków stał się stolicą twórców młodopolskich</w:t>
            </w:r>
          </w:p>
          <w:p w:rsidR="005227EC" w:rsidRPr="00060D4E" w:rsidRDefault="005227EC" w:rsidP="005227EC">
            <w:pPr>
              <w:pStyle w:val="Akapitzlist"/>
              <w:keepLines/>
              <w:numPr>
                <w:ilvl w:val="0"/>
                <w:numId w:val="32"/>
              </w:numPr>
              <w:suppressAutoHyphens/>
              <w:ind w:left="213" w:hanging="213"/>
              <w:rPr>
                <w:sz w:val="22"/>
                <w:szCs w:val="22"/>
              </w:rPr>
            </w:pPr>
            <w:r w:rsidRPr="00060D4E">
              <w:rPr>
                <w:sz w:val="22"/>
                <w:szCs w:val="22"/>
              </w:rPr>
              <w:t>rolę, jaką odgrywały towarzystwa naukowe</w:t>
            </w:r>
          </w:p>
          <w:p w:rsidR="005227EC" w:rsidRPr="00060D4E" w:rsidRDefault="005227EC" w:rsidP="005227EC">
            <w:pPr>
              <w:pStyle w:val="Akapitzlist"/>
              <w:keepLines/>
              <w:numPr>
                <w:ilvl w:val="0"/>
                <w:numId w:val="32"/>
              </w:numPr>
              <w:suppressAutoHyphens/>
              <w:ind w:left="213" w:hanging="213"/>
              <w:rPr>
                <w:sz w:val="22"/>
                <w:szCs w:val="22"/>
              </w:rPr>
            </w:pPr>
            <w:r w:rsidRPr="00060D4E">
              <w:rPr>
                <w:sz w:val="22"/>
                <w:szCs w:val="22"/>
              </w:rPr>
              <w:t>dlaczego sport jest jednym z najważniejszych elementów kultury masowej</w:t>
            </w:r>
          </w:p>
          <w:p w:rsidR="005227EC" w:rsidRPr="00060D4E" w:rsidRDefault="005227EC" w:rsidP="007057AE">
            <w:pPr>
              <w:pStyle w:val="Akapitzlist"/>
              <w:keepLines/>
              <w:suppressAutoHyphens/>
              <w:ind w:left="213"/>
              <w:rPr>
                <w:sz w:val="22"/>
                <w:szCs w:val="22"/>
              </w:rPr>
            </w:pPr>
          </w:p>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scharakteryzować główne nurty w sztuce polskiej w drugiej połowie XIX i na początku XX w.</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wymienić najważniejszych twórców literatury polskiej w drugiej połowie XIX i na początku XX w. oraz podać przykłady ich dzieł</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omówić rozwój kultury masowej na ziemiach polskich w drugiej połowie XIX i na początku XX w.</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scharakteryzować rozwój polskiej nauki w drugiej połowie XIX i na początku XX w.</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rozstrzygnąć, czy słuszne jest stwierdzenie, że Maria Skłodowska-Curie przetarła kobietom szlaki w świecie nauki, oraz uzasadnić swoją odpowiedź</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wyjaśnić różnicę w postrzeganiu przyczyn upadku Rzeczpospolitej przez krakowską i warszawską szkołę historyczną</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porównać warunki rozwoju polskiej kultury w trzech zaborach</w:t>
            </w:r>
          </w:p>
          <w:p w:rsidR="005227EC" w:rsidRPr="00060D4E" w:rsidRDefault="005227EC" w:rsidP="005227EC">
            <w:pPr>
              <w:pStyle w:val="Akapitzlist"/>
              <w:keepLines/>
              <w:numPr>
                <w:ilvl w:val="0"/>
                <w:numId w:val="33"/>
              </w:numPr>
              <w:suppressAutoHyphens/>
              <w:ind w:left="176" w:hanging="176"/>
              <w:rPr>
                <w:sz w:val="22"/>
                <w:szCs w:val="22"/>
              </w:rPr>
            </w:pPr>
            <w:r w:rsidRPr="00060D4E">
              <w:rPr>
                <w:sz w:val="22"/>
                <w:szCs w:val="22"/>
              </w:rPr>
              <w:t>wymienić pierwszych polskich laureatów Nagrody Nobla</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Ziemie polskie w drugiej połowie XIX i na początku XX w.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Sprawdzian</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14596" w:type="dxa"/>
            <w:gridSpan w:val="6"/>
            <w:shd w:val="clear" w:color="auto" w:fill="D0CECE" w:themeFill="background2" w:themeFillShade="E6"/>
            <w:vAlign w:val="center"/>
          </w:tcPr>
          <w:p w:rsidR="005227EC" w:rsidRPr="00060D4E" w:rsidRDefault="005227EC" w:rsidP="007057AE">
            <w:pPr>
              <w:pStyle w:val="Akapitzlist1"/>
              <w:keepLines/>
              <w:ind w:left="0"/>
              <w:jc w:val="center"/>
              <w:rPr>
                <w:sz w:val="22"/>
                <w:szCs w:val="22"/>
              </w:rPr>
            </w:pPr>
            <w:r w:rsidRPr="00060D4E">
              <w:rPr>
                <w:b/>
                <w:bCs/>
                <w:sz w:val="22"/>
                <w:szCs w:val="22"/>
              </w:rPr>
              <w:t>Wielka Wojna i okres międzywojenny</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XXXVII.1)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O dominację w Europie i na świecie (rozdz. 28)</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34"/>
              </w:numPr>
              <w:suppressAutoHyphens/>
              <w:ind w:left="173" w:hanging="173"/>
              <w:rPr>
                <w:sz w:val="22"/>
                <w:szCs w:val="22"/>
              </w:rPr>
            </w:pPr>
            <w:r w:rsidRPr="00060D4E">
              <w:rPr>
                <w:sz w:val="22"/>
                <w:szCs w:val="22"/>
              </w:rPr>
              <w:t>daty: 1873, 1879, 1881, 1882, 1904, 1907, 1912, 1913</w:t>
            </w:r>
          </w:p>
          <w:p w:rsidR="005227EC" w:rsidRPr="00060D4E" w:rsidRDefault="005227EC" w:rsidP="005227EC">
            <w:pPr>
              <w:pStyle w:val="Akapitzlist"/>
              <w:keepLines/>
              <w:numPr>
                <w:ilvl w:val="0"/>
                <w:numId w:val="34"/>
              </w:numPr>
              <w:suppressAutoHyphens/>
              <w:ind w:left="176" w:hanging="176"/>
              <w:rPr>
                <w:sz w:val="22"/>
                <w:szCs w:val="22"/>
              </w:rPr>
            </w:pPr>
            <w:r w:rsidRPr="00060D4E">
              <w:rPr>
                <w:sz w:val="22"/>
                <w:szCs w:val="22"/>
              </w:rPr>
              <w:t xml:space="preserve">postacie: Ottona von Bismarcka, Wilhelma I, Wilhelma II, Franciszka Józefa I, Aleksandra II, Aleksandra III, Mikołaja II, Bernharda von </w:t>
            </w:r>
            <w:proofErr w:type="spellStart"/>
            <w:r w:rsidRPr="00060D4E">
              <w:rPr>
                <w:sz w:val="22"/>
                <w:szCs w:val="22"/>
              </w:rPr>
              <w:t>Bülowa</w:t>
            </w:r>
            <w:proofErr w:type="spellEnd"/>
          </w:p>
          <w:p w:rsidR="005227EC" w:rsidRPr="00060D4E" w:rsidRDefault="005227EC" w:rsidP="005227EC">
            <w:pPr>
              <w:pStyle w:val="Akapitzlist"/>
              <w:keepLines/>
              <w:numPr>
                <w:ilvl w:val="0"/>
                <w:numId w:val="34"/>
              </w:numPr>
              <w:suppressAutoHyphens/>
              <w:ind w:left="176" w:hanging="176"/>
              <w:rPr>
                <w:sz w:val="22"/>
                <w:szCs w:val="22"/>
              </w:rPr>
            </w:pPr>
            <w:r w:rsidRPr="00060D4E">
              <w:rPr>
                <w:sz w:val="22"/>
                <w:szCs w:val="22"/>
              </w:rPr>
              <w:t>państwa, które zawarły trójporozumienie i trójprzymierze</w:t>
            </w:r>
          </w:p>
          <w:p w:rsidR="005227EC" w:rsidRPr="00060D4E" w:rsidRDefault="005227EC" w:rsidP="005227EC">
            <w:pPr>
              <w:pStyle w:val="Akapitzlist"/>
              <w:keepLines/>
              <w:numPr>
                <w:ilvl w:val="0"/>
                <w:numId w:val="34"/>
              </w:numPr>
              <w:suppressAutoHyphens/>
              <w:ind w:left="176" w:hanging="176"/>
              <w:rPr>
                <w:sz w:val="22"/>
                <w:szCs w:val="22"/>
              </w:rPr>
            </w:pPr>
            <w:r w:rsidRPr="00060D4E">
              <w:rPr>
                <w:sz w:val="22"/>
                <w:szCs w:val="22"/>
              </w:rPr>
              <w:t>konflikty, które zagrażały pokojowi na świecie na przełomie XIX i XX w.</w:t>
            </w:r>
          </w:p>
          <w:p w:rsidR="005227EC" w:rsidRPr="00060D4E" w:rsidRDefault="005227EC" w:rsidP="007057AE">
            <w:pPr>
              <w:pStyle w:val="Akapitzlist"/>
              <w:keepLines/>
              <w:suppressAutoHyphen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35"/>
              </w:numPr>
              <w:suppressAutoHyphens/>
              <w:ind w:left="213" w:hanging="213"/>
              <w:rPr>
                <w:sz w:val="22"/>
                <w:szCs w:val="22"/>
              </w:rPr>
            </w:pPr>
            <w:r w:rsidRPr="00060D4E">
              <w:rPr>
                <w:sz w:val="22"/>
                <w:szCs w:val="22"/>
              </w:rPr>
              <w:t xml:space="preserve">pojęcia: sojusz trzech cesarzy, sojusz w </w:t>
            </w:r>
            <w:proofErr w:type="spellStart"/>
            <w:r w:rsidRPr="00060D4E">
              <w:rPr>
                <w:sz w:val="22"/>
                <w:szCs w:val="22"/>
              </w:rPr>
              <w:t>Schönbrunn</w:t>
            </w:r>
            <w:proofErr w:type="spellEnd"/>
            <w:r w:rsidRPr="00060D4E">
              <w:rPr>
                <w:sz w:val="22"/>
                <w:szCs w:val="22"/>
              </w:rPr>
              <w:t xml:space="preserve">, dwuprzymierze, traktat </w:t>
            </w:r>
            <w:proofErr w:type="spellStart"/>
            <w:r w:rsidRPr="00060D4E">
              <w:rPr>
                <w:sz w:val="22"/>
                <w:szCs w:val="22"/>
              </w:rPr>
              <w:t>trójcesarski</w:t>
            </w:r>
            <w:proofErr w:type="spellEnd"/>
            <w:r w:rsidRPr="00060D4E">
              <w:rPr>
                <w:sz w:val="22"/>
                <w:szCs w:val="22"/>
              </w:rPr>
              <w:t xml:space="preserve">, trójprzymierze, bismarckowski system sojuszy, konwencja wojskowa, </w:t>
            </w:r>
            <w:proofErr w:type="spellStart"/>
            <w:r w:rsidRPr="00060D4E">
              <w:rPr>
                <w:i/>
                <w:iCs/>
                <w:sz w:val="22"/>
                <w:szCs w:val="22"/>
              </w:rPr>
              <w:t>entente</w:t>
            </w:r>
            <w:proofErr w:type="spellEnd"/>
            <w:r w:rsidRPr="00060D4E">
              <w:rPr>
                <w:i/>
                <w:iCs/>
                <w:sz w:val="22"/>
                <w:szCs w:val="22"/>
              </w:rPr>
              <w:t xml:space="preserve"> </w:t>
            </w:r>
            <w:proofErr w:type="spellStart"/>
            <w:r w:rsidRPr="00060D4E">
              <w:rPr>
                <w:i/>
                <w:iCs/>
                <w:sz w:val="22"/>
                <w:szCs w:val="22"/>
              </w:rPr>
              <w:t>cordiale</w:t>
            </w:r>
            <w:proofErr w:type="spellEnd"/>
            <w:r w:rsidRPr="00060D4E">
              <w:rPr>
                <w:i/>
                <w:iCs/>
                <w:sz w:val="22"/>
                <w:szCs w:val="22"/>
              </w:rPr>
              <w:t xml:space="preserve">, </w:t>
            </w:r>
            <w:r w:rsidRPr="00060D4E">
              <w:rPr>
                <w:sz w:val="22"/>
                <w:szCs w:val="22"/>
              </w:rPr>
              <w:t xml:space="preserve">trójporozumienie, kocioł bałkański, I wojna bałkańska, </w:t>
            </w:r>
            <w:r w:rsidR="009E1E07">
              <w:rPr>
                <w:sz w:val="22"/>
                <w:szCs w:val="22"/>
              </w:rPr>
              <w:br/>
            </w:r>
            <w:r w:rsidRPr="00060D4E">
              <w:rPr>
                <w:sz w:val="22"/>
                <w:szCs w:val="22"/>
              </w:rPr>
              <w:t>II wojna bałkańska, bałkanizacja</w:t>
            </w:r>
          </w:p>
          <w:p w:rsidR="005227EC" w:rsidRPr="00060D4E" w:rsidRDefault="005227EC" w:rsidP="005227EC">
            <w:pPr>
              <w:pStyle w:val="Akapitzlist"/>
              <w:keepLines/>
              <w:numPr>
                <w:ilvl w:val="0"/>
                <w:numId w:val="35"/>
              </w:numPr>
              <w:suppressAutoHyphens/>
              <w:ind w:left="176" w:hanging="176"/>
              <w:rPr>
                <w:sz w:val="22"/>
                <w:szCs w:val="22"/>
              </w:rPr>
            </w:pPr>
            <w:r w:rsidRPr="00060D4E">
              <w:rPr>
                <w:sz w:val="22"/>
                <w:szCs w:val="22"/>
              </w:rPr>
              <w:t>cel bismarckowskiego systemu sojuszy</w:t>
            </w:r>
          </w:p>
          <w:p w:rsidR="005227EC" w:rsidRPr="00060D4E" w:rsidRDefault="005227EC" w:rsidP="005227EC">
            <w:pPr>
              <w:pStyle w:val="Akapitzlist"/>
              <w:keepLines/>
              <w:numPr>
                <w:ilvl w:val="0"/>
                <w:numId w:val="35"/>
              </w:numPr>
              <w:suppressAutoHyphens/>
              <w:ind w:left="176" w:hanging="176"/>
              <w:rPr>
                <w:sz w:val="22"/>
                <w:szCs w:val="22"/>
              </w:rPr>
            </w:pPr>
            <w:r w:rsidRPr="00060D4E">
              <w:rPr>
                <w:sz w:val="22"/>
                <w:szCs w:val="22"/>
              </w:rPr>
              <w:t>dlaczego Włosi przyjęli sojusz oferowany im przez II Rzeszę</w:t>
            </w:r>
          </w:p>
          <w:p w:rsidR="005227EC" w:rsidRPr="00060D4E" w:rsidRDefault="005227EC" w:rsidP="005227EC">
            <w:pPr>
              <w:pStyle w:val="Akapitzlist"/>
              <w:keepLines/>
              <w:numPr>
                <w:ilvl w:val="0"/>
                <w:numId w:val="35"/>
              </w:numPr>
              <w:suppressAutoHyphens/>
              <w:ind w:left="176" w:hanging="176"/>
              <w:rPr>
                <w:sz w:val="22"/>
                <w:szCs w:val="22"/>
              </w:rPr>
            </w:pPr>
            <w:r w:rsidRPr="00060D4E">
              <w:rPr>
                <w:sz w:val="22"/>
                <w:szCs w:val="22"/>
              </w:rPr>
              <w:t>co zaniepokoiło Rosję, gdy upubliczniono treść sojuszu dwuprzymierza</w:t>
            </w:r>
          </w:p>
          <w:p w:rsidR="005227EC" w:rsidRPr="00060D4E" w:rsidRDefault="005227EC" w:rsidP="005227EC">
            <w:pPr>
              <w:pStyle w:val="Akapitzlist"/>
              <w:keepLines/>
              <w:numPr>
                <w:ilvl w:val="0"/>
                <w:numId w:val="35"/>
              </w:numPr>
              <w:suppressAutoHyphens/>
              <w:ind w:left="176" w:hanging="176"/>
              <w:rPr>
                <w:sz w:val="22"/>
                <w:szCs w:val="22"/>
              </w:rPr>
            </w:pPr>
            <w:r w:rsidRPr="00060D4E">
              <w:rPr>
                <w:sz w:val="22"/>
                <w:szCs w:val="22"/>
              </w:rPr>
              <w:t xml:space="preserve">co oznaczały słowa Bernharda von </w:t>
            </w:r>
            <w:proofErr w:type="spellStart"/>
            <w:r w:rsidRPr="00060D4E">
              <w:rPr>
                <w:sz w:val="22"/>
                <w:szCs w:val="22"/>
              </w:rPr>
              <w:t>Bülowa</w:t>
            </w:r>
            <w:proofErr w:type="spellEnd"/>
            <w:r w:rsidRPr="00060D4E">
              <w:rPr>
                <w:sz w:val="22"/>
                <w:szCs w:val="22"/>
              </w:rPr>
              <w:t xml:space="preserve"> „Nikogo nie chcemy postawić w cieniu, ale domagamy się naszego miejsca pod słońcem”</w:t>
            </w:r>
          </w:p>
          <w:p w:rsidR="005227EC" w:rsidRPr="00060D4E" w:rsidRDefault="005227EC" w:rsidP="005227EC">
            <w:pPr>
              <w:pStyle w:val="Akapitzlist"/>
              <w:keepLines/>
              <w:numPr>
                <w:ilvl w:val="0"/>
                <w:numId w:val="35"/>
              </w:numPr>
              <w:suppressAutoHyphens/>
              <w:ind w:left="176" w:hanging="176"/>
              <w:rPr>
                <w:sz w:val="22"/>
                <w:szCs w:val="22"/>
              </w:rPr>
            </w:pPr>
            <w:r w:rsidRPr="00060D4E">
              <w:rPr>
                <w:sz w:val="22"/>
                <w:szCs w:val="22"/>
              </w:rPr>
              <w:t>co spowodowało, że w 1904 r. Francja i Wielka Brytania przezwyciężyły wielowiekowy okres konfliktów i podpisały „serdeczne porozumienie”</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7057AE">
            <w:pPr>
              <w:pStyle w:val="Akapitzlist"/>
              <w:keepLines/>
              <w:numPr>
                <w:ilvl w:val="0"/>
                <w:numId w:val="5"/>
              </w:numPr>
              <w:suppressAutoHyphens/>
              <w:rPr>
                <w:sz w:val="22"/>
                <w:szCs w:val="22"/>
              </w:rPr>
            </w:pPr>
            <w:r w:rsidRPr="00060D4E">
              <w:rPr>
                <w:sz w:val="22"/>
                <w:szCs w:val="22"/>
              </w:rPr>
              <w:t>wymienić główne postanowienia sojuszu w </w:t>
            </w:r>
            <w:proofErr w:type="spellStart"/>
            <w:r w:rsidRPr="00060D4E">
              <w:rPr>
                <w:sz w:val="22"/>
                <w:szCs w:val="22"/>
              </w:rPr>
              <w:t>Schönbrunn</w:t>
            </w:r>
            <w:proofErr w:type="spellEnd"/>
          </w:p>
          <w:p w:rsidR="005227EC" w:rsidRPr="00060D4E" w:rsidRDefault="005227EC" w:rsidP="007057AE">
            <w:pPr>
              <w:pStyle w:val="Akapitzlist"/>
              <w:keepLines/>
              <w:numPr>
                <w:ilvl w:val="0"/>
                <w:numId w:val="5"/>
              </w:numPr>
              <w:suppressAutoHyphens/>
              <w:rPr>
                <w:sz w:val="22"/>
                <w:szCs w:val="22"/>
              </w:rPr>
            </w:pPr>
            <w:r w:rsidRPr="00060D4E">
              <w:rPr>
                <w:sz w:val="22"/>
                <w:szCs w:val="22"/>
              </w:rPr>
              <w:t>wyjaśnić, w jaki sposób sojusz trzech cesarzy z 1873 r. wpłynął na sytuację międzynarodową w Europie</w:t>
            </w:r>
          </w:p>
          <w:p w:rsidR="005227EC" w:rsidRPr="00060D4E" w:rsidRDefault="005227EC" w:rsidP="007057AE">
            <w:pPr>
              <w:pStyle w:val="Akapitzlist"/>
              <w:keepLines/>
              <w:numPr>
                <w:ilvl w:val="0"/>
                <w:numId w:val="5"/>
              </w:numPr>
              <w:suppressAutoHyphens/>
              <w:rPr>
                <w:sz w:val="22"/>
                <w:szCs w:val="22"/>
              </w:rPr>
            </w:pPr>
            <w:r w:rsidRPr="00060D4E">
              <w:rPr>
                <w:sz w:val="22"/>
                <w:szCs w:val="22"/>
              </w:rPr>
              <w:t>scharakteryzować proces formowania się trójprzymierza</w:t>
            </w:r>
          </w:p>
          <w:p w:rsidR="005227EC" w:rsidRPr="00060D4E" w:rsidRDefault="005227EC" w:rsidP="007057AE">
            <w:pPr>
              <w:pStyle w:val="Akapitzlist"/>
              <w:keepLines/>
              <w:numPr>
                <w:ilvl w:val="0"/>
                <w:numId w:val="5"/>
              </w:numPr>
              <w:suppressAutoHyphens/>
              <w:rPr>
                <w:sz w:val="22"/>
                <w:szCs w:val="22"/>
              </w:rPr>
            </w:pPr>
            <w:r w:rsidRPr="00060D4E">
              <w:rPr>
                <w:sz w:val="22"/>
                <w:szCs w:val="22"/>
              </w:rPr>
              <w:t>wymienić główne postanowienia aktu trójprzymierza</w:t>
            </w:r>
          </w:p>
          <w:p w:rsidR="005227EC" w:rsidRPr="00060D4E" w:rsidRDefault="005227EC" w:rsidP="007057AE">
            <w:pPr>
              <w:pStyle w:val="Akapitzlist"/>
              <w:keepLines/>
              <w:numPr>
                <w:ilvl w:val="0"/>
                <w:numId w:val="5"/>
              </w:numPr>
              <w:suppressAutoHyphens/>
              <w:rPr>
                <w:sz w:val="22"/>
                <w:szCs w:val="22"/>
              </w:rPr>
            </w:pPr>
            <w:r w:rsidRPr="00060D4E">
              <w:rPr>
                <w:sz w:val="22"/>
                <w:szCs w:val="22"/>
              </w:rPr>
              <w:t xml:space="preserve">wymienić główne postanowienia </w:t>
            </w:r>
            <w:proofErr w:type="spellStart"/>
            <w:r w:rsidRPr="00060D4E">
              <w:rPr>
                <w:i/>
                <w:iCs/>
                <w:sz w:val="22"/>
                <w:szCs w:val="22"/>
              </w:rPr>
              <w:t>entente</w:t>
            </w:r>
            <w:proofErr w:type="spellEnd"/>
            <w:r w:rsidRPr="00060D4E">
              <w:rPr>
                <w:i/>
                <w:iCs/>
                <w:sz w:val="22"/>
                <w:szCs w:val="22"/>
              </w:rPr>
              <w:t xml:space="preserve"> </w:t>
            </w:r>
            <w:proofErr w:type="spellStart"/>
            <w:r w:rsidRPr="00060D4E">
              <w:rPr>
                <w:i/>
                <w:iCs/>
                <w:sz w:val="22"/>
                <w:szCs w:val="22"/>
              </w:rPr>
              <w:t>cordiale</w:t>
            </w:r>
            <w:proofErr w:type="spellEnd"/>
          </w:p>
          <w:p w:rsidR="005227EC" w:rsidRPr="00060D4E" w:rsidRDefault="005227EC" w:rsidP="007057AE">
            <w:pPr>
              <w:pStyle w:val="Akapitzlist"/>
              <w:keepLines/>
              <w:numPr>
                <w:ilvl w:val="0"/>
                <w:numId w:val="5"/>
              </w:numPr>
              <w:suppressAutoHyphens/>
              <w:rPr>
                <w:sz w:val="22"/>
                <w:szCs w:val="22"/>
              </w:rPr>
            </w:pPr>
            <w:r w:rsidRPr="00060D4E">
              <w:rPr>
                <w:sz w:val="22"/>
                <w:szCs w:val="22"/>
              </w:rPr>
              <w:t>wskazać na mapie państwa wchodzące w skład trójprzymierza i trójporozumienia</w:t>
            </w:r>
          </w:p>
          <w:p w:rsidR="005227EC" w:rsidRPr="00060D4E" w:rsidRDefault="005227EC" w:rsidP="007057AE">
            <w:pPr>
              <w:pStyle w:val="Akapitzlist"/>
              <w:keepLines/>
              <w:numPr>
                <w:ilvl w:val="0"/>
                <w:numId w:val="5"/>
              </w:numPr>
              <w:suppressAutoHyphens/>
              <w:rPr>
                <w:sz w:val="22"/>
                <w:szCs w:val="22"/>
              </w:rPr>
            </w:pPr>
            <w:r w:rsidRPr="00060D4E">
              <w:rPr>
                <w:sz w:val="22"/>
                <w:szCs w:val="22"/>
              </w:rPr>
              <w:t>wskazać na mapie tereny będące punktami zapalnymi w polityce europejskiej w przededniu I wojny światowej</w:t>
            </w:r>
          </w:p>
          <w:p w:rsidR="005227EC" w:rsidRPr="00060D4E" w:rsidRDefault="005227EC" w:rsidP="007057AE">
            <w:pPr>
              <w:pStyle w:val="Akapitzlist"/>
              <w:keepLines/>
              <w:numPr>
                <w:ilvl w:val="0"/>
                <w:numId w:val="5"/>
              </w:numPr>
              <w:suppressAutoHyphens/>
              <w:rPr>
                <w:sz w:val="22"/>
                <w:szCs w:val="22"/>
              </w:rPr>
            </w:pPr>
            <w:r w:rsidRPr="00060D4E">
              <w:rPr>
                <w:sz w:val="22"/>
                <w:szCs w:val="22"/>
              </w:rPr>
              <w:t>omówić rolę trójprzymierza i trójporozumienia w kształtowaniu sytuacji politycznej w Europie na przełomie XIX i XX w.</w:t>
            </w:r>
          </w:p>
          <w:p w:rsidR="005227EC" w:rsidRPr="00060D4E" w:rsidRDefault="005227EC" w:rsidP="007057AE">
            <w:pPr>
              <w:pStyle w:val="Akapitzlist"/>
              <w:keepLines/>
              <w:numPr>
                <w:ilvl w:val="0"/>
                <w:numId w:val="5"/>
              </w:numPr>
              <w:suppressAutoHyphens/>
              <w:rPr>
                <w:sz w:val="22"/>
                <w:szCs w:val="22"/>
              </w:rPr>
            </w:pPr>
            <w:r w:rsidRPr="00060D4E">
              <w:rPr>
                <w:sz w:val="22"/>
                <w:szCs w:val="22"/>
              </w:rPr>
              <w:t>wyjaśnić, czym był kocioł bałkański i jaki miał wpływ na sytuację w Europie na początku XX w.</w:t>
            </w:r>
          </w:p>
          <w:p w:rsidR="005227EC" w:rsidRPr="00060D4E" w:rsidRDefault="005227EC" w:rsidP="007057AE">
            <w:pPr>
              <w:pStyle w:val="Akapitzlist"/>
              <w:keepLines/>
              <w:numPr>
                <w:ilvl w:val="0"/>
                <w:numId w:val="5"/>
              </w:numPr>
              <w:suppressAutoHyphens/>
              <w:rPr>
                <w:sz w:val="22"/>
                <w:szCs w:val="22"/>
              </w:rPr>
            </w:pPr>
            <w:r w:rsidRPr="00060D4E">
              <w:rPr>
                <w:sz w:val="22"/>
                <w:szCs w:val="22"/>
              </w:rPr>
              <w:t>wyjaśnić, jaką rolę wizerunkową odgrywało wybudowanie dwóch mostów upamiętniających sojusz francusko-rosyjski – w Paryżu mostu Aleksandra III i w Petersburgu mostu Trójcy Świętej</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XXXVII.2), XXXVII.3), XXXVII.5)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Wielka Wojna 1914–1918 </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29)</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 xml:space="preserve">daty: 28 VI 1914, 28 VII 1914, VIII 1914, IX 1914, 1914, 1914–1918, 1915, 1916, 1917,  III 1918, VII–VIII 1918, </w:t>
            </w:r>
            <w:r w:rsidRPr="00060D4E">
              <w:rPr>
                <w:sz w:val="22"/>
                <w:szCs w:val="22"/>
              </w:rPr>
              <w:br/>
              <w:t>11 XI 1918</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 xml:space="preserve">postacie: Franciszka Ferdynanda, </w:t>
            </w:r>
            <w:proofErr w:type="spellStart"/>
            <w:r w:rsidRPr="00060D4E">
              <w:rPr>
                <w:sz w:val="22"/>
                <w:szCs w:val="22"/>
              </w:rPr>
              <w:t>Gawriła</w:t>
            </w:r>
            <w:proofErr w:type="spellEnd"/>
            <w:r w:rsidRPr="00060D4E">
              <w:rPr>
                <w:sz w:val="22"/>
                <w:szCs w:val="22"/>
              </w:rPr>
              <w:t xml:space="preserve"> </w:t>
            </w:r>
            <w:proofErr w:type="spellStart"/>
            <w:r w:rsidRPr="00060D4E">
              <w:rPr>
                <w:sz w:val="22"/>
                <w:szCs w:val="22"/>
              </w:rPr>
              <w:t>Principa</w:t>
            </w:r>
            <w:proofErr w:type="spellEnd"/>
            <w:r w:rsidRPr="00060D4E">
              <w:rPr>
                <w:sz w:val="22"/>
                <w:szCs w:val="22"/>
              </w:rPr>
              <w:t xml:space="preserve">, Raymonda </w:t>
            </w:r>
            <w:proofErr w:type="spellStart"/>
            <w:r w:rsidRPr="00060D4E">
              <w:rPr>
                <w:sz w:val="22"/>
                <w:szCs w:val="22"/>
              </w:rPr>
              <w:t>Poincarégo</w:t>
            </w:r>
            <w:proofErr w:type="spellEnd"/>
            <w:r w:rsidRPr="00060D4E">
              <w:rPr>
                <w:sz w:val="22"/>
                <w:szCs w:val="22"/>
              </w:rPr>
              <w:t xml:space="preserve">, Alfreda von </w:t>
            </w:r>
            <w:proofErr w:type="spellStart"/>
            <w:r w:rsidRPr="00060D4E">
              <w:rPr>
                <w:sz w:val="22"/>
                <w:szCs w:val="22"/>
              </w:rPr>
              <w:t>Schlieffena</w:t>
            </w:r>
            <w:proofErr w:type="spellEnd"/>
            <w:r w:rsidRPr="00060D4E">
              <w:rPr>
                <w:sz w:val="22"/>
                <w:szCs w:val="22"/>
              </w:rPr>
              <w:t xml:space="preserve">, </w:t>
            </w:r>
            <w:proofErr w:type="spellStart"/>
            <w:r w:rsidRPr="00060D4E">
              <w:rPr>
                <w:sz w:val="22"/>
                <w:szCs w:val="22"/>
              </w:rPr>
              <w:t>Helmutha</w:t>
            </w:r>
            <w:proofErr w:type="spellEnd"/>
            <w:r w:rsidRPr="00060D4E">
              <w:rPr>
                <w:sz w:val="22"/>
                <w:szCs w:val="22"/>
              </w:rPr>
              <w:t xml:space="preserve"> von Moltke, Augusta von </w:t>
            </w:r>
            <w:proofErr w:type="spellStart"/>
            <w:r w:rsidRPr="00060D4E">
              <w:rPr>
                <w:sz w:val="22"/>
                <w:szCs w:val="22"/>
              </w:rPr>
              <w:t>Mackensena</w:t>
            </w:r>
            <w:proofErr w:type="spellEnd"/>
            <w:r w:rsidRPr="00060D4E">
              <w:rPr>
                <w:sz w:val="22"/>
                <w:szCs w:val="22"/>
              </w:rPr>
              <w:t xml:space="preserve">, Aleksieja </w:t>
            </w:r>
            <w:proofErr w:type="spellStart"/>
            <w:r w:rsidRPr="00060D4E">
              <w:rPr>
                <w:sz w:val="22"/>
                <w:szCs w:val="22"/>
              </w:rPr>
              <w:t>Brusiłowa</w:t>
            </w:r>
            <w:proofErr w:type="spellEnd"/>
            <w:r w:rsidRPr="00060D4E">
              <w:rPr>
                <w:sz w:val="22"/>
                <w:szCs w:val="22"/>
              </w:rPr>
              <w:t xml:space="preserve">, Arthura Zimmermanna, </w:t>
            </w:r>
            <w:proofErr w:type="spellStart"/>
            <w:r w:rsidRPr="00060D4E">
              <w:rPr>
                <w:sz w:val="22"/>
                <w:szCs w:val="22"/>
              </w:rPr>
              <w:t>Woodrowa</w:t>
            </w:r>
            <w:proofErr w:type="spellEnd"/>
            <w:r w:rsidRPr="00060D4E">
              <w:rPr>
                <w:sz w:val="22"/>
                <w:szCs w:val="22"/>
              </w:rPr>
              <w:t xml:space="preserve"> Wilsona, Ferdynanda Focha</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bezpośrednie przyczyny wybuchu I wojny światowej</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nowe środki walki użyte w czasie I wojny światowej</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strony walczące i państwa uczestniczące w Wielkiej Wojnie</w:t>
            </w:r>
          </w:p>
          <w:p w:rsidR="005227EC" w:rsidRPr="00060D4E" w:rsidRDefault="005227EC" w:rsidP="005227EC">
            <w:pPr>
              <w:pStyle w:val="Akapitzlist"/>
              <w:keepLines/>
              <w:numPr>
                <w:ilvl w:val="0"/>
                <w:numId w:val="36"/>
              </w:numPr>
              <w:suppressAutoHyphens/>
              <w:ind w:left="173" w:hanging="173"/>
              <w:rPr>
                <w:sz w:val="22"/>
                <w:szCs w:val="22"/>
              </w:rPr>
            </w:pPr>
            <w:r w:rsidRPr="00060D4E">
              <w:rPr>
                <w:sz w:val="22"/>
                <w:szCs w:val="22"/>
              </w:rPr>
              <w:t>konsekwencje I wojny światowej</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t xml:space="preserve">pojęcia: zamach, arcyksiążę, ultimatum, państwa centralne, ententa, alianci, I wojna światowa / Wielka Wojna, wojna błyskawiczna, bitwa nad rzeką Marną, okopy, wojna pozycyjna, karabiny maszynowe, bitwa nad Sommą, bitwa pod Verdun, bitwa pod Ypres, gazy bojowe, maski przeciwgazowe, samoloty rozpoznawcze, samoloty myśliwskie, sterowce, bombowce, czołgi / tanki, bitwa pod </w:t>
            </w:r>
            <w:proofErr w:type="spellStart"/>
            <w:r w:rsidRPr="00060D4E">
              <w:rPr>
                <w:sz w:val="22"/>
                <w:szCs w:val="22"/>
              </w:rPr>
              <w:t>Tannenbergiem</w:t>
            </w:r>
            <w:proofErr w:type="spellEnd"/>
            <w:r w:rsidRPr="00060D4E">
              <w:rPr>
                <w:sz w:val="22"/>
                <w:szCs w:val="22"/>
              </w:rPr>
              <w:t xml:space="preserve">, bitwa pod Gorlicami, wojna manewrowa, bitwa na półwyspie Gallipoli, operacja desantowa, </w:t>
            </w:r>
            <w:r w:rsidRPr="00060D4E">
              <w:rPr>
                <w:sz w:val="22"/>
                <w:szCs w:val="22"/>
              </w:rPr>
              <w:br/>
              <w:t>U-</w:t>
            </w:r>
            <w:proofErr w:type="spellStart"/>
            <w:r w:rsidRPr="00060D4E">
              <w:rPr>
                <w:sz w:val="22"/>
                <w:szCs w:val="22"/>
              </w:rPr>
              <w:t>Booty</w:t>
            </w:r>
            <w:proofErr w:type="spellEnd"/>
            <w:r w:rsidRPr="00060D4E">
              <w:rPr>
                <w:sz w:val="22"/>
                <w:szCs w:val="22"/>
              </w:rPr>
              <w:t xml:space="preserve"> / okręty podwodne, wojna psychologiczna, nieograniczona wojna podwodna, eskadra La </w:t>
            </w:r>
            <w:proofErr w:type="spellStart"/>
            <w:r w:rsidRPr="00060D4E">
              <w:rPr>
                <w:sz w:val="22"/>
                <w:szCs w:val="22"/>
              </w:rPr>
              <w:t>Fayette’a</w:t>
            </w:r>
            <w:proofErr w:type="spellEnd"/>
            <w:r w:rsidRPr="00060D4E">
              <w:rPr>
                <w:sz w:val="22"/>
                <w:szCs w:val="22"/>
              </w:rPr>
              <w:t xml:space="preserve">, druga bitwa nad Marną, ofensywa stu dni, morale żołnierzy, dezercja, rady żołnierskie, rewolucja, rozejm w </w:t>
            </w:r>
            <w:proofErr w:type="spellStart"/>
            <w:r w:rsidRPr="00060D4E">
              <w:rPr>
                <w:sz w:val="22"/>
                <w:szCs w:val="22"/>
              </w:rPr>
              <w:t>Compiègne</w:t>
            </w:r>
            <w:proofErr w:type="spellEnd"/>
            <w:r w:rsidRPr="00060D4E">
              <w:rPr>
                <w:sz w:val="22"/>
                <w:szCs w:val="22"/>
              </w:rPr>
              <w:t>, wojna totalna, grypa hiszpanka, reglamentacja żywności, czarny rynek, ferment społeczny, pokój w Brześciu nad Bugiem</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t>dlaczego zabicie arcyksięcia Franciszka Ferdynanda doprowadziło do wybuchu I wojny światowej</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t>na czym polegała wojna pozycyjna</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t>dlaczego Włosi przyłączyli się do wojny po stronie ententy</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t>cel bitwy na półwyspie Gallipoli</w:t>
            </w:r>
          </w:p>
          <w:p w:rsidR="005227EC" w:rsidRPr="00060D4E" w:rsidRDefault="005227EC" w:rsidP="005227EC">
            <w:pPr>
              <w:pStyle w:val="Akapitzlist"/>
              <w:keepLines/>
              <w:numPr>
                <w:ilvl w:val="0"/>
                <w:numId w:val="37"/>
              </w:numPr>
              <w:suppressAutoHyphens/>
              <w:ind w:left="213" w:hanging="213"/>
              <w:rPr>
                <w:sz w:val="22"/>
                <w:szCs w:val="22"/>
              </w:rPr>
            </w:pPr>
            <w:r w:rsidRPr="00060D4E">
              <w:rPr>
                <w:sz w:val="22"/>
                <w:szCs w:val="22"/>
              </w:rPr>
              <w:lastRenderedPageBreak/>
              <w:t>dlaczego USA przystąpiły do I wojny światowej</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scharakteryzować nastawienie Europejczyków do wojny</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opisać przemiany w sztuce wojennej w latach 1914–1918</w:t>
            </w:r>
            <w:r w:rsidRPr="00060D4E">
              <w:rPr>
                <w:rFonts w:eastAsiaTheme="minorHAnsi"/>
                <w:szCs w:val="22"/>
                <w:lang w:eastAsia="en-US"/>
              </w:rPr>
              <w:t xml:space="preserve"> </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wskazać na mapie strony i państwa walczące w I wojnie światowej</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wskazać zwycięzców i pokonanych w Wielkiej Wojnie</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rozstrzygnąć, czy Wielką Wojnę można uznać za najkrwawszy konflikt w historii, i uzasadnić odpowiedź</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ocenić, czy słusznie bitwa pod Verdun jest uważana za jedną z największych tragedii w dziejach Francji</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wyjaśnić różnicę w charakterze działań zbrojnych na froncie wschodnim i zachodnim</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przedstawić rolę wojsk złożonych z Afroamerykanów i żołnierzy pochodzących z kolonii w działaniach I wojny światowej</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wyjaśnić przyczyny klęski państw centralnych w I wojnie światowej</w:t>
            </w:r>
          </w:p>
          <w:p w:rsidR="005227EC" w:rsidRPr="00060D4E" w:rsidRDefault="005227EC" w:rsidP="005227EC">
            <w:pPr>
              <w:pStyle w:val="Akapitzlist"/>
              <w:keepLines/>
              <w:numPr>
                <w:ilvl w:val="0"/>
                <w:numId w:val="38"/>
              </w:numPr>
              <w:suppressAutoHyphens/>
              <w:ind w:left="214" w:hanging="214"/>
              <w:rPr>
                <w:sz w:val="22"/>
                <w:szCs w:val="22"/>
              </w:rPr>
            </w:pPr>
            <w:r w:rsidRPr="00060D4E">
              <w:rPr>
                <w:sz w:val="22"/>
                <w:szCs w:val="22"/>
              </w:rPr>
              <w:t>wskazać na mapie przebieg frontów i miejsca największych bitew I wojny światowej</w:t>
            </w:r>
            <w:r w:rsidRPr="00060D4E">
              <w:t xml:space="preserve"> </w:t>
            </w:r>
          </w:p>
          <w:p w:rsidR="005227EC" w:rsidRPr="00060D4E" w:rsidRDefault="005227EC" w:rsidP="005227EC">
            <w:pPr>
              <w:pStyle w:val="Akapitzlist"/>
              <w:keepLines/>
              <w:numPr>
                <w:ilvl w:val="0"/>
                <w:numId w:val="38"/>
              </w:numPr>
              <w:suppressAutoHyphens/>
              <w:ind w:left="214" w:hanging="214"/>
              <w:rPr>
                <w:sz w:val="22"/>
                <w:szCs w:val="22"/>
              </w:rPr>
            </w:pPr>
            <w:r w:rsidRPr="00060D4E">
              <w:t>scharakteryzować obraz powojennej Europy, uwzględniając sytuację społeczną, polityczną i gospodarczą</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t>ZP – XXXVII.4), XXXVII.5)</w:t>
            </w:r>
          </w:p>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Rewolucje rosyjskie </w:t>
            </w:r>
            <w:r w:rsidRPr="00060D4E">
              <w:rPr>
                <w:rFonts w:ascii="Times New Roman" w:hAnsi="Times New Roman"/>
                <w:szCs w:val="22"/>
              </w:rPr>
              <w:br/>
              <w:t>(rozdz. 30)</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39"/>
              </w:numPr>
              <w:suppressAutoHyphens/>
              <w:ind w:left="173" w:hanging="173"/>
              <w:rPr>
                <w:sz w:val="22"/>
                <w:szCs w:val="22"/>
              </w:rPr>
            </w:pPr>
            <w:r w:rsidRPr="00060D4E">
              <w:rPr>
                <w:sz w:val="22"/>
                <w:szCs w:val="22"/>
              </w:rPr>
              <w:t>daty: 1917, 8 III / 23 II 1917, IV 1917, 6/7 XI / 24/25 X 1917, III 1918</w:t>
            </w:r>
          </w:p>
          <w:p w:rsidR="005227EC" w:rsidRPr="00060D4E" w:rsidRDefault="005227EC" w:rsidP="005227EC">
            <w:pPr>
              <w:pStyle w:val="Akapitzlist"/>
              <w:keepLines/>
              <w:numPr>
                <w:ilvl w:val="0"/>
                <w:numId w:val="39"/>
              </w:numPr>
              <w:suppressAutoHyphens/>
              <w:ind w:left="173" w:hanging="173"/>
              <w:rPr>
                <w:sz w:val="22"/>
                <w:szCs w:val="22"/>
              </w:rPr>
            </w:pPr>
            <w:r w:rsidRPr="00060D4E">
              <w:rPr>
                <w:sz w:val="22"/>
                <w:szCs w:val="22"/>
              </w:rPr>
              <w:t>postacie: Mikołaja II, Grigorija Rasputina, Aleksandra Kiereńskiego, Włodzimierza Lenina, Lwa Trockiego</w:t>
            </w:r>
          </w:p>
          <w:p w:rsidR="005227EC" w:rsidRPr="00060D4E" w:rsidRDefault="005227EC" w:rsidP="005227EC">
            <w:pPr>
              <w:pStyle w:val="Akapitzlist"/>
              <w:keepLines/>
              <w:numPr>
                <w:ilvl w:val="0"/>
                <w:numId w:val="39"/>
              </w:numPr>
              <w:suppressAutoHyphens/>
              <w:ind w:left="173" w:hanging="173"/>
              <w:rPr>
                <w:sz w:val="22"/>
                <w:szCs w:val="22"/>
              </w:rPr>
            </w:pPr>
            <w:r w:rsidRPr="00060D4E">
              <w:rPr>
                <w:sz w:val="22"/>
                <w:szCs w:val="22"/>
              </w:rPr>
              <w:t>dwie rewolucje rosyjskie, do których doszło w 1917 r.</w:t>
            </w:r>
          </w:p>
          <w:p w:rsidR="005227EC" w:rsidRPr="00060D4E" w:rsidRDefault="005227EC" w:rsidP="005227EC">
            <w:pPr>
              <w:pStyle w:val="Akapitzlist"/>
              <w:keepLines/>
              <w:numPr>
                <w:ilvl w:val="0"/>
                <w:numId w:val="39"/>
              </w:numPr>
              <w:suppressAutoHyphens/>
              <w:ind w:left="173" w:hanging="173"/>
              <w:rPr>
                <w:sz w:val="22"/>
                <w:szCs w:val="22"/>
              </w:rPr>
            </w:pPr>
            <w:r w:rsidRPr="00060D4E">
              <w:rPr>
                <w:sz w:val="22"/>
                <w:szCs w:val="22"/>
              </w:rPr>
              <w:t>rezultat rewolucji lutowej i rewolucji październikowej</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40"/>
              </w:numPr>
              <w:suppressAutoHyphens/>
              <w:ind w:left="213" w:hanging="213"/>
              <w:rPr>
                <w:sz w:val="22"/>
                <w:szCs w:val="22"/>
              </w:rPr>
            </w:pPr>
            <w:r w:rsidRPr="00060D4E">
              <w:rPr>
                <w:sz w:val="22"/>
                <w:szCs w:val="22"/>
              </w:rPr>
              <w:t xml:space="preserve">pojęcia: bolszewicy, mienszewicy, eserowcy, kadeci, </w:t>
            </w:r>
            <w:proofErr w:type="spellStart"/>
            <w:r w:rsidRPr="00060D4E">
              <w:rPr>
                <w:sz w:val="22"/>
                <w:szCs w:val="22"/>
              </w:rPr>
              <w:t>Piotrogrodzka</w:t>
            </w:r>
            <w:proofErr w:type="spellEnd"/>
            <w:r w:rsidRPr="00060D4E">
              <w:rPr>
                <w:sz w:val="22"/>
                <w:szCs w:val="22"/>
              </w:rPr>
              <w:t xml:space="preserve"> Rada Robotnicza i Żołnierska, Rząd Tymczasowy, dwuwładza, abdykacja, rady / sowiety, tezy kwietniowe, bojówki militarne, Czerwona Gwardia, rewolucja lutowa, rewolucja październikowa, Pałac Zimowy, Rada Komisarzy Ludowych, dekret o pokoju, dekret o ziemi, rozpędzenie konstytuanty, dyktatura proletariatu, traktat pokojowy w Brześciu nad Bugiem, </w:t>
            </w:r>
            <w:proofErr w:type="spellStart"/>
            <w:r w:rsidRPr="00060D4E">
              <w:rPr>
                <w:sz w:val="22"/>
                <w:szCs w:val="22"/>
              </w:rPr>
              <w:t>Mitteleuropa</w:t>
            </w:r>
            <w:proofErr w:type="spellEnd"/>
            <w:r w:rsidRPr="00060D4E">
              <w:rPr>
                <w:sz w:val="22"/>
                <w:szCs w:val="22"/>
              </w:rPr>
              <w:t xml:space="preserve">, </w:t>
            </w:r>
            <w:proofErr w:type="spellStart"/>
            <w:r w:rsidRPr="00060D4E">
              <w:rPr>
                <w:sz w:val="22"/>
                <w:szCs w:val="22"/>
              </w:rPr>
              <w:t>czwórprzymierze</w:t>
            </w:r>
            <w:proofErr w:type="spellEnd"/>
          </w:p>
          <w:p w:rsidR="005227EC" w:rsidRPr="00060D4E" w:rsidRDefault="005227EC" w:rsidP="005227EC">
            <w:pPr>
              <w:pStyle w:val="Akapitzlist"/>
              <w:keepLines/>
              <w:numPr>
                <w:ilvl w:val="0"/>
                <w:numId w:val="40"/>
              </w:numPr>
              <w:suppressAutoHyphens/>
              <w:ind w:left="213" w:hanging="213"/>
              <w:rPr>
                <w:sz w:val="22"/>
                <w:szCs w:val="22"/>
              </w:rPr>
            </w:pPr>
            <w:r w:rsidRPr="00060D4E">
              <w:rPr>
                <w:sz w:val="22"/>
                <w:szCs w:val="22"/>
              </w:rPr>
              <w:t xml:space="preserve">dlaczego car Mikołaj II zmienił nazwę Petersburg na </w:t>
            </w:r>
            <w:proofErr w:type="spellStart"/>
            <w:r w:rsidRPr="00060D4E">
              <w:rPr>
                <w:sz w:val="22"/>
                <w:szCs w:val="22"/>
              </w:rPr>
              <w:t>Piotrogród</w:t>
            </w:r>
            <w:proofErr w:type="spellEnd"/>
          </w:p>
          <w:p w:rsidR="005227EC" w:rsidRPr="00060D4E" w:rsidRDefault="005227EC" w:rsidP="005227EC">
            <w:pPr>
              <w:pStyle w:val="Akapitzlist"/>
              <w:keepLines/>
              <w:numPr>
                <w:ilvl w:val="0"/>
                <w:numId w:val="40"/>
              </w:numPr>
              <w:suppressAutoHyphens/>
              <w:ind w:left="213" w:hanging="213"/>
              <w:rPr>
                <w:sz w:val="22"/>
                <w:szCs w:val="22"/>
              </w:rPr>
            </w:pPr>
            <w:r w:rsidRPr="00060D4E">
              <w:rPr>
                <w:sz w:val="22"/>
                <w:szCs w:val="22"/>
              </w:rPr>
              <w:t>co doprowadziło do zamordowania mnicha Grigorija Rasputina</w:t>
            </w:r>
          </w:p>
          <w:p w:rsidR="005227EC" w:rsidRPr="00060D4E" w:rsidRDefault="005227EC" w:rsidP="005227EC">
            <w:pPr>
              <w:pStyle w:val="Akapitzlist"/>
              <w:keepLines/>
              <w:numPr>
                <w:ilvl w:val="0"/>
                <w:numId w:val="40"/>
              </w:numPr>
              <w:suppressAutoHyphens/>
              <w:ind w:left="213" w:hanging="213"/>
              <w:rPr>
                <w:sz w:val="22"/>
                <w:szCs w:val="22"/>
              </w:rPr>
            </w:pPr>
            <w:r w:rsidRPr="00060D4E">
              <w:rPr>
                <w:sz w:val="22"/>
                <w:szCs w:val="22"/>
              </w:rPr>
              <w:t>dlaczego car Mikołaj II abdykował</w:t>
            </w:r>
          </w:p>
          <w:p w:rsidR="005227EC" w:rsidRPr="00060D4E" w:rsidRDefault="005227EC" w:rsidP="005227EC">
            <w:pPr>
              <w:pStyle w:val="Akapitzlist"/>
              <w:keepLines/>
              <w:numPr>
                <w:ilvl w:val="0"/>
                <w:numId w:val="40"/>
              </w:numPr>
              <w:suppressAutoHyphens/>
              <w:ind w:left="213" w:hanging="213"/>
              <w:rPr>
                <w:sz w:val="22"/>
                <w:szCs w:val="22"/>
              </w:rPr>
            </w:pPr>
            <w:r w:rsidRPr="00060D4E">
              <w:rPr>
                <w:sz w:val="22"/>
                <w:szCs w:val="22"/>
              </w:rPr>
              <w:t>co doprowadziło do zamordowania cara Mikołaja II i jego rodziny</w:t>
            </w:r>
          </w:p>
          <w:p w:rsidR="005227EC" w:rsidRPr="00060D4E" w:rsidRDefault="005227EC" w:rsidP="007057AE">
            <w:pPr>
              <w:keepLines/>
              <w:suppressAutoHyphens/>
              <w:rPr>
                <w:strike/>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wyjaśnić przyczyny wybuchu rewolucji lutowej i październikowej</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przedstawić rolę robotników w rewolucji lutowej</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omówić programy ugrupowań politycznych czasu rewolucji rosyjskich</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scharakteryzować okres dwuwładzy w Rosji</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wyjaśnić, jaką rolę w przewrocie bolszewickim odegrały Niemcy</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przedstawić postulaty zawarte w tezach kwietniowych</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wymienić postanowienia dekretu o pokoju i dekretu o ziemi</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rozstrzygnąć, czy bolszewicy w rzeczywistości byli reprezentantami ludu, oraz uzasadnić odpowiedź</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scharakteryzować dyktaturę proletariatu</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wyjaśnić, jaką rolę w sprawowaniu władzy przez bolszewików odgrywał terror</w:t>
            </w:r>
          </w:p>
          <w:p w:rsidR="005227EC" w:rsidRPr="00060D4E" w:rsidRDefault="005227EC" w:rsidP="005227EC">
            <w:pPr>
              <w:pStyle w:val="Akapitzlist"/>
              <w:keepLines/>
              <w:numPr>
                <w:ilvl w:val="0"/>
                <w:numId w:val="39"/>
              </w:numPr>
              <w:suppressAutoHyphens/>
              <w:ind w:left="214" w:hanging="214"/>
              <w:rPr>
                <w:sz w:val="22"/>
                <w:szCs w:val="22"/>
              </w:rPr>
            </w:pPr>
            <w:r w:rsidRPr="00060D4E">
              <w:rPr>
                <w:sz w:val="22"/>
                <w:szCs w:val="22"/>
              </w:rPr>
              <w:t>omówić znaczenie pokoju brzeskiego dla dalszych losów Rosji</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XXXVIII.1), XXXVIII.2), XXXVIII.3), XXXVIII.4)</w:t>
            </w:r>
          </w:p>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Polacy w czasie Wielkiej Wojny (rozdz. 31)</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41"/>
              </w:numPr>
              <w:suppressAutoHyphens/>
              <w:ind w:left="173" w:hanging="173"/>
              <w:rPr>
                <w:sz w:val="22"/>
                <w:szCs w:val="22"/>
              </w:rPr>
            </w:pPr>
            <w:r w:rsidRPr="00060D4E">
              <w:rPr>
                <w:sz w:val="22"/>
                <w:szCs w:val="22"/>
              </w:rPr>
              <w:t xml:space="preserve">daty: 6 VIII 1914, </w:t>
            </w:r>
            <w:r w:rsidRPr="00060D4E">
              <w:rPr>
                <w:sz w:val="22"/>
                <w:szCs w:val="22"/>
              </w:rPr>
              <w:br/>
              <w:t>14 VIII 1914, 5 XI 1916, 1917, VII 1917, I 1918, 3 VI 1918</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t>postacie: wielkiego księcia Mikołaja Mikołajewicza, Zygmunta Wielopolskiego, Romana Dmowskiego, Józefa Piłsudskiego, Józefa Dowbora-</w:t>
            </w:r>
            <w:r w:rsidRPr="00060D4E">
              <w:rPr>
                <w:sz w:val="22"/>
                <w:szCs w:val="22"/>
              </w:rPr>
              <w:br/>
              <w:t xml:space="preserve">-Muśnickiego, Władysława Leopolda Jaworskiego, Leona Bilińskiego, Juliusza Leo, Hansa von </w:t>
            </w:r>
            <w:proofErr w:type="spellStart"/>
            <w:r w:rsidRPr="00060D4E">
              <w:rPr>
                <w:sz w:val="22"/>
                <w:szCs w:val="22"/>
              </w:rPr>
              <w:t>Beselera</w:t>
            </w:r>
            <w:proofErr w:type="spellEnd"/>
            <w:r w:rsidRPr="00060D4E">
              <w:rPr>
                <w:sz w:val="22"/>
                <w:szCs w:val="22"/>
              </w:rPr>
              <w:t xml:space="preserve">, Zdzisława Lubomirskiego, Aleksandra Kakowskiego, Józefa Ostrowskiego, Józefa Kucharzewskiego, Józefa Hallera, Władysława Sikorskiego, Ignacego Jana Paderewskiego, Thomasa </w:t>
            </w:r>
            <w:proofErr w:type="spellStart"/>
            <w:r w:rsidRPr="00060D4E">
              <w:rPr>
                <w:sz w:val="22"/>
                <w:szCs w:val="22"/>
              </w:rPr>
              <w:t>Woodrowa</w:t>
            </w:r>
            <w:proofErr w:type="spellEnd"/>
            <w:r w:rsidRPr="00060D4E">
              <w:rPr>
                <w:sz w:val="22"/>
                <w:szCs w:val="22"/>
              </w:rPr>
              <w:t xml:space="preserve"> Wilsona</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t>polskie formacje wojskowe walczące na frontach Wielkiej Wojny</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t xml:space="preserve">polskie orientacje polityczne </w:t>
            </w:r>
            <w:r w:rsidRPr="00060D4E">
              <w:rPr>
                <w:sz w:val="22"/>
                <w:szCs w:val="22"/>
              </w:rPr>
              <w:br/>
              <w:t>w czasie I wojny światowej</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t>przyczyny, dla których Francja i Wielka Brytania wydały deklarację w sprawie polskiej dopiero w 1918 r.</w:t>
            </w: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42"/>
              </w:numPr>
              <w:suppressAutoHyphens/>
              <w:ind w:left="213" w:hanging="213"/>
              <w:rPr>
                <w:sz w:val="22"/>
                <w:szCs w:val="22"/>
              </w:rPr>
            </w:pPr>
            <w:r w:rsidRPr="00060D4E">
              <w:rPr>
                <w:sz w:val="22"/>
                <w:szCs w:val="22"/>
              </w:rPr>
              <w:t xml:space="preserve">pojęcia: odezwa, Komitet Narodowy Polski (KNP), Legion Puławski, Legion Lubelski, Brygada Strzelców Polskich, I Korpus Polski, Deklaracja praw narodów Rosji, monarchia </w:t>
            </w:r>
            <w:proofErr w:type="spellStart"/>
            <w:r w:rsidRPr="00060D4E">
              <w:rPr>
                <w:sz w:val="22"/>
                <w:szCs w:val="22"/>
              </w:rPr>
              <w:t>trialistyczna</w:t>
            </w:r>
            <w:proofErr w:type="spellEnd"/>
            <w:r w:rsidRPr="00060D4E">
              <w:rPr>
                <w:sz w:val="22"/>
                <w:szCs w:val="22"/>
              </w:rPr>
              <w:t>, I Kompania Kadrowa, Naczelny Komitet Narodowy (NKN), Legiony Polskie, Komenda Legionów, komendant I Brygady, Polska Organizacja Wojskowa (POW), II i III Brygada Legionów Polskich, Akt 5 listopada, akt dwóch cesarzy, Rada Regencyjna, generał-</w:t>
            </w:r>
            <w:r w:rsidRPr="00060D4E">
              <w:rPr>
                <w:sz w:val="22"/>
                <w:szCs w:val="22"/>
              </w:rPr>
              <w:br/>
              <w:t xml:space="preserve">-gubernator, </w:t>
            </w:r>
            <w:proofErr w:type="spellStart"/>
            <w:r w:rsidRPr="00060D4E">
              <w:rPr>
                <w:sz w:val="22"/>
                <w:szCs w:val="22"/>
              </w:rPr>
              <w:t>Polnische</w:t>
            </w:r>
            <w:proofErr w:type="spellEnd"/>
            <w:r w:rsidRPr="00060D4E">
              <w:rPr>
                <w:sz w:val="22"/>
                <w:szCs w:val="22"/>
              </w:rPr>
              <w:t xml:space="preserve"> Wehrmacht, kryzys przysięgowy, internowanie, Ukraińska Republika Ludowa, układ w Brześciu, Armia Polska we Francji, błękitna armia / Armia Hallera, Kompania Bajończyków, Legia Cudzoziemska, Komitet Narodowy Polski w Lozannie, 13. punkt orędzia prezydenta USA do Kongresu, deklaracja Francji i Wielkiej Brytanii</w:t>
            </w:r>
          </w:p>
          <w:p w:rsidR="005227EC" w:rsidRPr="00060D4E" w:rsidRDefault="005227EC" w:rsidP="005227EC">
            <w:pPr>
              <w:pStyle w:val="Akapitzlist"/>
              <w:keepLines/>
              <w:numPr>
                <w:ilvl w:val="0"/>
                <w:numId w:val="42"/>
              </w:numPr>
              <w:suppressAutoHyphens/>
              <w:ind w:left="213" w:hanging="213"/>
              <w:rPr>
                <w:sz w:val="22"/>
                <w:szCs w:val="22"/>
              </w:rPr>
            </w:pPr>
            <w:r w:rsidRPr="00060D4E">
              <w:rPr>
                <w:sz w:val="22"/>
                <w:szCs w:val="22"/>
              </w:rPr>
              <w:t>co było rzeczywistym celem bolszewików, gdy ogłaszali Deklarację praw narodów Rosji</w:t>
            </w:r>
          </w:p>
          <w:p w:rsidR="005227EC" w:rsidRPr="00060D4E" w:rsidRDefault="005227EC" w:rsidP="005227EC">
            <w:pPr>
              <w:pStyle w:val="Akapitzlist"/>
              <w:keepLines/>
              <w:numPr>
                <w:ilvl w:val="0"/>
                <w:numId w:val="42"/>
              </w:numPr>
              <w:suppressAutoHyphens/>
              <w:ind w:left="213" w:hanging="213"/>
              <w:rPr>
                <w:sz w:val="22"/>
                <w:szCs w:val="22"/>
              </w:rPr>
            </w:pPr>
            <w:r w:rsidRPr="00060D4E">
              <w:rPr>
                <w:sz w:val="22"/>
                <w:szCs w:val="22"/>
              </w:rPr>
              <w:t>dlaczego Polacy wiązali nadzieje na odzyskanie niepodległości z wybuchem Wielkiej Wojny</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t xml:space="preserve">dlaczego działania I Kompanii Kadrowej nie spotkały się z poparciem mieszkańców Królestwa Polskiego </w:t>
            </w:r>
          </w:p>
          <w:p w:rsidR="005227EC" w:rsidRPr="00060D4E" w:rsidRDefault="005227EC" w:rsidP="005227EC">
            <w:pPr>
              <w:pStyle w:val="Akapitzlist"/>
              <w:keepLines/>
              <w:numPr>
                <w:ilvl w:val="0"/>
                <w:numId w:val="41"/>
              </w:numPr>
              <w:suppressAutoHyphens/>
              <w:ind w:left="176" w:hanging="176"/>
              <w:rPr>
                <w:sz w:val="22"/>
                <w:szCs w:val="22"/>
              </w:rPr>
            </w:pPr>
            <w:r w:rsidRPr="00060D4E">
              <w:rPr>
                <w:sz w:val="22"/>
                <w:szCs w:val="22"/>
              </w:rPr>
              <w:lastRenderedPageBreak/>
              <w:t xml:space="preserve">przyczyny, dla których Francja </w:t>
            </w:r>
            <w:r w:rsidR="009E1E07">
              <w:rPr>
                <w:sz w:val="22"/>
                <w:szCs w:val="22"/>
              </w:rPr>
              <w:br/>
            </w:r>
            <w:r w:rsidRPr="00060D4E">
              <w:rPr>
                <w:sz w:val="22"/>
                <w:szCs w:val="22"/>
              </w:rPr>
              <w:t xml:space="preserve">i Wielka Brytania wydały deklarację </w:t>
            </w:r>
            <w:r w:rsidR="009E1E07">
              <w:rPr>
                <w:sz w:val="22"/>
                <w:szCs w:val="22"/>
              </w:rPr>
              <w:br/>
            </w:r>
            <w:r w:rsidRPr="00060D4E">
              <w:rPr>
                <w:sz w:val="22"/>
                <w:szCs w:val="22"/>
              </w:rPr>
              <w:t>w sprawie polskiej dopiero w 1918 r.</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wymienić obietnice wielkiego księcia Mikołaja Mikołajewicza zawarte w odezwie z sierpnia 1914 r.</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scharakteryzować orientacje polityczne Polaków przed wybuchem wojny</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wyjaśnić, jakie polskie siły polityczne poparły Rosję w 1914 r.</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 xml:space="preserve">wyjaśnić, jaką rolę miał pełnić Komitet Narodowy Polski powstały w 1914 r. </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wymienić polskie formacje, które walczyły u boku Rosji w czasie I wojny światowej</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wyjaśnić, jak doszło do powstania I Kompanii Kadrowej</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wyjaśnić cel ogłoszenia Aktu 5 listopada oraz scharakteryzować decyzje w nim zawarte</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ocenić decyzję Józefa Piłsudskiego, która doprowadziła do kryzysu przysięgowego</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wskazać na mapie miejsca bitew stoczonych podczas Wielkiej Wojny z udziałem polskich legionistów</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omówić znaczenie dla Polaków 13. punktu orędzia prezydenta Wilsona</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scharakteryzować stanowiska mocarstw wobec sprawy polskiej w latach 1914–1918</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przedstawić rolę Legionów Polskich w działaniach zbrojnych w czasie I wojny światowej</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określić straty ludnościowe poniesione przez Polaków w czasie I wojny światowej</w:t>
            </w:r>
          </w:p>
          <w:p w:rsidR="005227EC" w:rsidRPr="00060D4E" w:rsidRDefault="005227EC" w:rsidP="005227EC">
            <w:pPr>
              <w:pStyle w:val="Akapitzlist"/>
              <w:keepLines/>
              <w:numPr>
                <w:ilvl w:val="0"/>
                <w:numId w:val="43"/>
              </w:numPr>
              <w:suppressAutoHyphens/>
              <w:ind w:left="214" w:hanging="214"/>
              <w:rPr>
                <w:sz w:val="22"/>
                <w:szCs w:val="22"/>
              </w:rPr>
            </w:pPr>
            <w:r w:rsidRPr="00060D4E">
              <w:rPr>
                <w:sz w:val="22"/>
                <w:szCs w:val="22"/>
              </w:rPr>
              <w:t>wymienić trudności, z jakimi musieli się borykać mieszkańcy ziem polskich zniszczonych w czasie I wojny światowej</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XXXIX.2), XXXIX.3)</w:t>
            </w:r>
            <w:r w:rsidRPr="00060D4E">
              <w:rPr>
                <w:strike/>
                <w:sz w:val="22"/>
                <w:szCs w:val="22"/>
                <w:lang w:eastAsia="en-US"/>
              </w:rPr>
              <w:t xml:space="preserve">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rPr>
              <w:t xml:space="preserve">Koniec wojny i ład wersalski </w:t>
            </w:r>
            <w:r w:rsidRPr="00060D4E">
              <w:rPr>
                <w:rFonts w:ascii="Times New Roman" w:hAnsi="Times New Roman"/>
              </w:rPr>
              <w:br/>
              <w:t>(rozdz. 32)</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44"/>
              </w:numPr>
              <w:suppressAutoHyphens/>
              <w:ind w:left="173" w:hanging="173"/>
              <w:rPr>
                <w:sz w:val="22"/>
                <w:szCs w:val="22"/>
              </w:rPr>
            </w:pPr>
            <w:r w:rsidRPr="00060D4E">
              <w:rPr>
                <w:sz w:val="22"/>
                <w:szCs w:val="22"/>
              </w:rPr>
              <w:t>daty: 1919, I 1919, 28 VI 1919,  1922, 1925</w:t>
            </w:r>
          </w:p>
          <w:p w:rsidR="005227EC" w:rsidRPr="00060D4E" w:rsidRDefault="005227EC" w:rsidP="005227EC">
            <w:pPr>
              <w:pStyle w:val="Akapitzlist"/>
              <w:keepLines/>
              <w:numPr>
                <w:ilvl w:val="0"/>
                <w:numId w:val="44"/>
              </w:numPr>
              <w:suppressAutoHyphens/>
              <w:ind w:left="173" w:hanging="173"/>
              <w:rPr>
                <w:sz w:val="22"/>
                <w:szCs w:val="22"/>
              </w:rPr>
            </w:pPr>
            <w:r w:rsidRPr="00060D4E">
              <w:rPr>
                <w:sz w:val="22"/>
                <w:szCs w:val="22"/>
              </w:rPr>
              <w:t xml:space="preserve">postacie: Thomasa </w:t>
            </w:r>
            <w:proofErr w:type="spellStart"/>
            <w:r w:rsidRPr="00060D4E">
              <w:rPr>
                <w:sz w:val="22"/>
                <w:szCs w:val="22"/>
              </w:rPr>
              <w:t>Woodrowa</w:t>
            </w:r>
            <w:proofErr w:type="spellEnd"/>
            <w:r w:rsidRPr="00060D4E">
              <w:rPr>
                <w:sz w:val="22"/>
                <w:szCs w:val="22"/>
              </w:rPr>
              <w:t xml:space="preserve"> Wilsona, Davida Lloyda George’a, Georges’a Clemenceau, Vittoria Emanuele Orlanda </w:t>
            </w:r>
          </w:p>
          <w:p w:rsidR="005227EC" w:rsidRPr="00060D4E" w:rsidRDefault="005227EC" w:rsidP="005227EC">
            <w:pPr>
              <w:pStyle w:val="Akapitzlist"/>
              <w:keepLines/>
              <w:numPr>
                <w:ilvl w:val="0"/>
                <w:numId w:val="44"/>
              </w:numPr>
              <w:suppressAutoHyphens/>
              <w:ind w:left="173" w:hanging="173"/>
              <w:rPr>
                <w:sz w:val="22"/>
                <w:szCs w:val="22"/>
              </w:rPr>
            </w:pPr>
            <w:r w:rsidRPr="00060D4E">
              <w:rPr>
                <w:sz w:val="22"/>
                <w:szCs w:val="22"/>
              </w:rPr>
              <w:t>postanowienia traktatu wersalskiego</w:t>
            </w:r>
          </w:p>
          <w:p w:rsidR="005227EC" w:rsidRPr="00060D4E" w:rsidRDefault="005227EC" w:rsidP="005227EC">
            <w:pPr>
              <w:pStyle w:val="Akapitzlist"/>
              <w:keepLines/>
              <w:numPr>
                <w:ilvl w:val="0"/>
                <w:numId w:val="44"/>
              </w:numPr>
              <w:suppressAutoHyphens/>
              <w:ind w:left="173" w:hanging="173"/>
              <w:rPr>
                <w:sz w:val="22"/>
                <w:szCs w:val="22"/>
              </w:rPr>
            </w:pPr>
            <w:r w:rsidRPr="00060D4E">
              <w:rPr>
                <w:sz w:val="22"/>
                <w:szCs w:val="22"/>
              </w:rPr>
              <w:t>państwa, których politycy tworzyli tzw. Wielką Czwórkę</w:t>
            </w:r>
          </w:p>
          <w:p w:rsidR="005227EC" w:rsidRPr="00060D4E" w:rsidRDefault="005227EC" w:rsidP="005227EC">
            <w:pPr>
              <w:pStyle w:val="Akapitzlist"/>
              <w:keepLines/>
              <w:numPr>
                <w:ilvl w:val="0"/>
                <w:numId w:val="44"/>
              </w:numPr>
              <w:suppressAutoHyphens/>
              <w:ind w:left="173" w:hanging="173"/>
              <w:rPr>
                <w:sz w:val="22"/>
                <w:szCs w:val="22"/>
              </w:rPr>
            </w:pPr>
            <w:r w:rsidRPr="00060D4E">
              <w:rPr>
                <w:sz w:val="22"/>
                <w:szCs w:val="22"/>
              </w:rPr>
              <w:t>nowe państwa powstałe po I wojnie światowej</w:t>
            </w:r>
          </w:p>
          <w:p w:rsidR="005227EC" w:rsidRPr="00060D4E" w:rsidRDefault="005227EC" w:rsidP="007057AE">
            <w:pPr>
              <w:pStyle w:val="Akapitzlist"/>
              <w:keepLines/>
              <w:suppressAutoHyphens/>
              <w:ind w:left="36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 xml:space="preserve">pojęcia: Republika Weimarska, Republika Turecka, pacyfizm, konferencja pokojowa w Paryżu, Wielka Czwórka, zasada samostanowienia narodów, plebiscyty, Liga Narodów, rewizjonizm, traktat wersalski, Zagłębie Saary, Eupen, </w:t>
            </w:r>
            <w:proofErr w:type="spellStart"/>
            <w:r w:rsidRPr="00060D4E">
              <w:rPr>
                <w:sz w:val="22"/>
                <w:szCs w:val="22"/>
              </w:rPr>
              <w:t>Malmédy</w:t>
            </w:r>
            <w:proofErr w:type="spellEnd"/>
            <w:r w:rsidRPr="00060D4E">
              <w:rPr>
                <w:sz w:val="22"/>
                <w:szCs w:val="22"/>
              </w:rPr>
              <w:t>, Szlezwik, Wolne Miasto Gdańsk, strefa zdemilitaryzowana, reparacje wojenne, mały traktat wersalski, Królestwo Serbów, Chorwatów i Słoweńców (Królestwo SHS), terytoria mandatowe, nowy układ geopolityczny, ład wersalski, układ w Rapallo, układ w Locarno, pakt reński</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przyczyny rozpadu Austro-Węgier</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przyczyny powstania Republiki Weimarskiej</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przyczyny utraty pozycji światowych liderów przez Wielką Brytanię i Francję</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przyczyny popularności idei pacyfistycznych</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dlaczego I wojna światowa wpłynęła na emancypację kobiet</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dlaczego delegacja Rosji nie została zaproszona na konferencję paryską</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zasady systemu bezpieczeństwa postulowane przez prezydenta Wilsona</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lastRenderedPageBreak/>
              <w:t>przyczyny decyzji o przeprowadzeniu plebiscytu na danym obszarze</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cel utworzenia Ligi Narodów</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różnicę w stanowisku Francji i Wielkiej Brytanii w stosunku do Niemiec na konferencji paryskiej</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cel podpisania tzw. małego traktatu wersalskiego</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dlaczego Liga Narodów nie spełniła pokładanych w niej nadziei</w:t>
            </w:r>
          </w:p>
          <w:p w:rsidR="005227EC" w:rsidRPr="00060D4E" w:rsidRDefault="005227EC" w:rsidP="005227EC">
            <w:pPr>
              <w:pStyle w:val="Akapitzlist"/>
              <w:keepLines/>
              <w:numPr>
                <w:ilvl w:val="0"/>
                <w:numId w:val="45"/>
              </w:numPr>
              <w:suppressAutoHyphens/>
              <w:ind w:hanging="213"/>
              <w:rPr>
                <w:sz w:val="22"/>
                <w:szCs w:val="22"/>
              </w:rPr>
            </w:pPr>
            <w:r w:rsidRPr="00060D4E">
              <w:rPr>
                <w:sz w:val="22"/>
                <w:szCs w:val="22"/>
              </w:rPr>
              <w:t>dlaczego układ w Rapallo stanowił zagrożenie dla ładu wersalskiego</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przedstawić zmiany na mapie politycznej świata po I wojnie światowej</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wymienić postanowienia traktatu wersalskiego</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rozstrzygnąć, czy do konferencji paryskiej można odnieść stwierdzenie, że nieobecni nie mają racji, a silniejszy może więcej, oraz uzasadnić odpowiedź</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wymienić główne postanowienia traktatu wersalskiego dotyczące Niemiec</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wyjaśnić, dlaczego postanowienia traktatu wersalskiego miały dla Niemiec istotne konsekwencje gospodarcze</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 xml:space="preserve">wskazać na mapie nowe państwa powstałe w wyniku rozpadu Austro-Węgier </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wskazać na mapie nowe państwa, które powstały z ziem Cesarstwa Rosyjskiego</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scharakteryzować znaczenie paktu reńskiego dla pokoju w Europie</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wyjaśnić, czym był mały traktat wersalski</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wyjaśnić, czym był system wersalski i jakie miał znaczenie dla polityki międzynarodowej</w:t>
            </w:r>
          </w:p>
          <w:p w:rsidR="005227EC" w:rsidRPr="00060D4E" w:rsidRDefault="005227EC" w:rsidP="005227EC">
            <w:pPr>
              <w:pStyle w:val="Akapitzlist"/>
              <w:keepLines/>
              <w:numPr>
                <w:ilvl w:val="0"/>
                <w:numId w:val="46"/>
              </w:numPr>
              <w:suppressAutoHyphens/>
              <w:ind w:left="214" w:hanging="214"/>
              <w:rPr>
                <w:sz w:val="22"/>
                <w:szCs w:val="22"/>
              </w:rPr>
            </w:pPr>
            <w:r w:rsidRPr="00060D4E">
              <w:rPr>
                <w:sz w:val="22"/>
                <w:szCs w:val="22"/>
              </w:rPr>
              <w:t xml:space="preserve">wyjaśnić, dlaczego o traktacie pokojowym podpisanym w Wersalu mówiono, że „stworzył nową wojnę” </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XXXIX.1),  XXXIX.4)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Gospodarka w dwudziestoleciu międzywojennym (rozdz. 33)</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47"/>
              </w:numPr>
              <w:suppressAutoHyphens/>
              <w:ind w:left="173" w:hanging="173"/>
              <w:rPr>
                <w:sz w:val="22"/>
                <w:szCs w:val="22"/>
              </w:rPr>
            </w:pPr>
            <w:r w:rsidRPr="00060D4E">
              <w:rPr>
                <w:sz w:val="22"/>
                <w:szCs w:val="22"/>
              </w:rPr>
              <w:t>daty: 24 X 1929, 1929, 1933, 1935</w:t>
            </w:r>
          </w:p>
          <w:p w:rsidR="005227EC" w:rsidRPr="00060D4E" w:rsidRDefault="005227EC" w:rsidP="005227EC">
            <w:pPr>
              <w:pStyle w:val="Akapitzlist"/>
              <w:keepLines/>
              <w:numPr>
                <w:ilvl w:val="0"/>
                <w:numId w:val="47"/>
              </w:numPr>
              <w:suppressAutoHyphens/>
              <w:ind w:left="173" w:hanging="173"/>
              <w:rPr>
                <w:sz w:val="22"/>
                <w:szCs w:val="22"/>
              </w:rPr>
            </w:pPr>
            <w:r w:rsidRPr="00060D4E">
              <w:rPr>
                <w:sz w:val="22"/>
                <w:szCs w:val="22"/>
              </w:rPr>
              <w:t>postacie: Johna Maynarda Keynesa, Franklina Delano Roosevelta</w:t>
            </w:r>
          </w:p>
          <w:p w:rsidR="005227EC" w:rsidRPr="00060D4E" w:rsidRDefault="005227EC" w:rsidP="007057AE">
            <w:pPr>
              <w:pStyle w:val="Akapitzlist"/>
              <w:keepLines/>
              <w:suppressAutoHyphens/>
              <w:ind w:left="173"/>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pojęcia: system kartkowy, inflacja, hiperinflacja, akcje, spekulacje, giełda, krach na giełdzie w Nowym Jorku, „czarny czwartek”, wielki kryzys, bezrobocie, pauperyzacja, stopa bezrobocia, nożyce cen, neomerkantylizm, ceny dumpingowe, interwencjonizm, koniunktura gospodarcza, ustawodawstwo socjalne, „wioski Hoovera”, New Deal</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jakie działania państwa przyczyniają się do wzrostu inflacji</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dlaczego skutki kryzysu, który rozpoczął się w USA, szybko odczuły państwa europejskie</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dlaczego dochodziło do licznych samobójstw właścicieli firm</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 xml:space="preserve">dlaczego państwa zaczęły stosować politykę </w:t>
            </w:r>
            <w:proofErr w:type="spellStart"/>
            <w:r w:rsidRPr="00060D4E">
              <w:rPr>
                <w:sz w:val="22"/>
                <w:szCs w:val="22"/>
              </w:rPr>
              <w:t>neomerkantylną</w:t>
            </w:r>
            <w:proofErr w:type="spellEnd"/>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dlaczego załamanie gospodarcze doprowadziło do kryzysu demokracji parlamentarnej</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48"/>
              </w:numPr>
              <w:rPr>
                <w:sz w:val="22"/>
                <w:szCs w:val="22"/>
              </w:rPr>
            </w:pPr>
            <w:r w:rsidRPr="00060D4E">
              <w:rPr>
                <w:sz w:val="22"/>
                <w:szCs w:val="22"/>
              </w:rPr>
              <w:t>opisać sytuację społeczno-gospodarczą na świecie po Wielkiej Wojnie</w:t>
            </w:r>
          </w:p>
          <w:p w:rsidR="005227EC" w:rsidRPr="00060D4E" w:rsidRDefault="005227EC" w:rsidP="005227EC">
            <w:pPr>
              <w:pStyle w:val="Akapitzlist1"/>
              <w:keepLines/>
              <w:numPr>
                <w:ilvl w:val="0"/>
                <w:numId w:val="48"/>
              </w:numPr>
              <w:rPr>
                <w:sz w:val="22"/>
                <w:szCs w:val="22"/>
              </w:rPr>
            </w:pPr>
            <w:r w:rsidRPr="00060D4E">
              <w:rPr>
                <w:sz w:val="22"/>
                <w:szCs w:val="22"/>
              </w:rPr>
              <w:t>wyjaśnić, jak kryzys gospodarczy w Niemczech po I wojnie światowej wpłynął na wartość pieniądza</w:t>
            </w:r>
          </w:p>
          <w:p w:rsidR="005227EC" w:rsidRPr="00060D4E" w:rsidRDefault="005227EC" w:rsidP="005227EC">
            <w:pPr>
              <w:pStyle w:val="Akapitzlist1"/>
              <w:keepLines/>
              <w:numPr>
                <w:ilvl w:val="0"/>
                <w:numId w:val="48"/>
              </w:numPr>
              <w:rPr>
                <w:sz w:val="22"/>
                <w:szCs w:val="22"/>
              </w:rPr>
            </w:pPr>
            <w:r w:rsidRPr="00060D4E">
              <w:rPr>
                <w:sz w:val="22"/>
                <w:szCs w:val="22"/>
              </w:rPr>
              <w:t>wymienić przyczyny wielkiego kryzysu gospodarczego</w:t>
            </w:r>
          </w:p>
          <w:p w:rsidR="005227EC" w:rsidRPr="00060D4E" w:rsidRDefault="005227EC" w:rsidP="005227EC">
            <w:pPr>
              <w:pStyle w:val="Akapitzlist1"/>
              <w:keepLines/>
              <w:numPr>
                <w:ilvl w:val="0"/>
                <w:numId w:val="48"/>
              </w:numPr>
              <w:rPr>
                <w:sz w:val="22"/>
                <w:szCs w:val="22"/>
              </w:rPr>
            </w:pPr>
            <w:r w:rsidRPr="00060D4E">
              <w:rPr>
                <w:sz w:val="22"/>
                <w:szCs w:val="22"/>
              </w:rPr>
              <w:t>omówić przebieg „czarnego czwartku”</w:t>
            </w:r>
          </w:p>
          <w:p w:rsidR="005227EC" w:rsidRPr="00060D4E" w:rsidRDefault="005227EC" w:rsidP="005227EC">
            <w:pPr>
              <w:pStyle w:val="Akapitzlist1"/>
              <w:keepLines/>
              <w:numPr>
                <w:ilvl w:val="0"/>
                <w:numId w:val="48"/>
              </w:numPr>
              <w:rPr>
                <w:sz w:val="22"/>
                <w:szCs w:val="22"/>
              </w:rPr>
            </w:pPr>
            <w:r w:rsidRPr="00060D4E">
              <w:rPr>
                <w:sz w:val="22"/>
                <w:szCs w:val="22"/>
              </w:rPr>
              <w:t>scharakteryzować wielki kryzys</w:t>
            </w:r>
          </w:p>
          <w:p w:rsidR="005227EC" w:rsidRPr="00060D4E" w:rsidRDefault="005227EC" w:rsidP="005227EC">
            <w:pPr>
              <w:pStyle w:val="Akapitzlist1"/>
              <w:keepLines/>
              <w:numPr>
                <w:ilvl w:val="0"/>
                <w:numId w:val="48"/>
              </w:numPr>
              <w:rPr>
                <w:sz w:val="22"/>
                <w:szCs w:val="22"/>
              </w:rPr>
            </w:pPr>
            <w:r w:rsidRPr="00060D4E">
              <w:rPr>
                <w:sz w:val="22"/>
                <w:szCs w:val="22"/>
              </w:rPr>
              <w:t>scharakteryzować założenia planu New Deal</w:t>
            </w:r>
          </w:p>
          <w:p w:rsidR="005227EC" w:rsidRPr="00060D4E" w:rsidRDefault="005227EC" w:rsidP="005227EC">
            <w:pPr>
              <w:pStyle w:val="Akapitzlist1"/>
              <w:keepLines/>
              <w:numPr>
                <w:ilvl w:val="0"/>
                <w:numId w:val="48"/>
              </w:numPr>
              <w:rPr>
                <w:sz w:val="22"/>
                <w:szCs w:val="22"/>
              </w:rPr>
            </w:pPr>
            <w:r w:rsidRPr="00060D4E">
              <w:rPr>
                <w:sz w:val="22"/>
                <w:szCs w:val="22"/>
              </w:rPr>
              <w:t>wyjaśnić, w jaki sposób New Deal przyczynił się do wyjścia USA z zapaści gospodarczej</w:t>
            </w:r>
          </w:p>
          <w:p w:rsidR="005227EC" w:rsidRPr="00060D4E" w:rsidRDefault="005227EC" w:rsidP="005227EC">
            <w:pPr>
              <w:pStyle w:val="Akapitzlist1"/>
              <w:keepLines/>
              <w:numPr>
                <w:ilvl w:val="0"/>
                <w:numId w:val="48"/>
              </w:numPr>
              <w:rPr>
                <w:sz w:val="22"/>
                <w:szCs w:val="22"/>
              </w:rPr>
            </w:pPr>
            <w:r w:rsidRPr="00060D4E">
              <w:rPr>
                <w:sz w:val="22"/>
                <w:szCs w:val="22"/>
              </w:rPr>
              <w:t>wymienić społeczne i polityczne skutki wielkiego kryzysu gospodarczego na świecie</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36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–XL.2)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Faszyzm we Włoszech </w:t>
            </w:r>
            <w:r w:rsidRPr="00060D4E">
              <w:rPr>
                <w:rFonts w:ascii="Times New Roman" w:hAnsi="Times New Roman"/>
                <w:szCs w:val="22"/>
              </w:rPr>
              <w:br/>
              <w:t>(rozdz. 34)</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48"/>
              </w:numPr>
              <w:suppressAutoHyphens/>
              <w:ind w:left="173" w:hanging="173"/>
              <w:rPr>
                <w:sz w:val="22"/>
                <w:szCs w:val="22"/>
              </w:rPr>
            </w:pPr>
            <w:r w:rsidRPr="00060D4E">
              <w:rPr>
                <w:sz w:val="22"/>
                <w:szCs w:val="22"/>
              </w:rPr>
              <w:t>daty: 1921, 1922, 1923, 1925, 1929</w:t>
            </w:r>
          </w:p>
          <w:p w:rsidR="005227EC" w:rsidRPr="00060D4E" w:rsidRDefault="005227EC" w:rsidP="005227EC">
            <w:pPr>
              <w:pStyle w:val="Akapitzlist"/>
              <w:keepLines/>
              <w:numPr>
                <w:ilvl w:val="0"/>
                <w:numId w:val="48"/>
              </w:numPr>
              <w:suppressAutoHyphens/>
              <w:ind w:left="176" w:hanging="176"/>
              <w:rPr>
                <w:sz w:val="22"/>
                <w:szCs w:val="22"/>
              </w:rPr>
            </w:pPr>
            <w:r w:rsidRPr="00060D4E">
              <w:rPr>
                <w:sz w:val="22"/>
                <w:szCs w:val="22"/>
              </w:rPr>
              <w:t>postacie: Gabriela d’Annunzio, Benita Mussoliniego, Wiktora Emanuela III, Giacoma Matteottiego</w:t>
            </w:r>
          </w:p>
          <w:p w:rsidR="005227EC" w:rsidRPr="00060D4E" w:rsidRDefault="005227EC" w:rsidP="007057AE">
            <w:pPr>
              <w:pStyle w:val="Akapitzlist"/>
              <w:keepLines/>
              <w:suppressAutoHyphens/>
              <w:ind w:left="360"/>
              <w:rPr>
                <w:sz w:val="22"/>
                <w:szCs w:val="22"/>
              </w:rPr>
            </w:pPr>
          </w:p>
          <w:p w:rsidR="005227EC" w:rsidRPr="00060D4E" w:rsidRDefault="005227EC" w:rsidP="007057AE">
            <w:pPr>
              <w:keepLines/>
              <w:suppressAutoHyphens/>
              <w:rPr>
                <w:sz w:val="22"/>
                <w:szCs w:val="22"/>
              </w:rPr>
            </w:pP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 xml:space="preserve">pojęcia: demagog, populizm, rządy autokratyczne / autorytarne, „ukradzione zwycięstwo”, faszyzm, Narodowa Partia Faszystowska (PNF), marsz czarnych koszul, marsz na Rzym, Milicja Faszystowska, dyktator, matactwa, kult wodza / kult jednostki, państwo totalitarne, wódz / duce, Wielka Rada Faszystowska, pakty laterańskie, Państwo Watykańskie, eksterytorialność, konkordat, </w:t>
            </w:r>
            <w:proofErr w:type="spellStart"/>
            <w:r w:rsidRPr="00060D4E">
              <w:rPr>
                <w:sz w:val="22"/>
                <w:szCs w:val="22"/>
              </w:rPr>
              <w:t>Balilla</w:t>
            </w:r>
            <w:proofErr w:type="spellEnd"/>
          </w:p>
          <w:p w:rsidR="005227EC" w:rsidRPr="00060D4E" w:rsidRDefault="005227EC" w:rsidP="005227EC">
            <w:pPr>
              <w:pStyle w:val="Akapitzlist"/>
              <w:keepLines/>
              <w:numPr>
                <w:ilvl w:val="0"/>
                <w:numId w:val="48"/>
              </w:numPr>
              <w:suppressAutoHyphens/>
              <w:ind w:left="213" w:hanging="213"/>
              <w:rPr>
                <w:sz w:val="22"/>
                <w:szCs w:val="22"/>
              </w:rPr>
            </w:pPr>
            <w:r w:rsidRPr="00060D4E">
              <w:rPr>
                <w:sz w:val="22"/>
                <w:szCs w:val="22"/>
              </w:rPr>
              <w:t xml:space="preserve">dlaczego faszyści po przejęciu władzy wprowadzili program robót publicznych </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wymienić przyczyny odejścia części państw europejskich od demokratycznego modelu władzy</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wymienić czynniki, które umożliwiały przejęcie władzy dyktatorom w Europie</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scharakteryzować drogę Benita Mussoliniego do władzy</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wymienić główne założenia doktryny faszystowskiej</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podać główne cele polityki włoskiej po przejęciu władzy przez faszystów</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omówić politykę wewnętrzną faszystowskich Włoch</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 xml:space="preserve">zinterpretować wypowiedź Gabriela </w:t>
            </w:r>
            <w:proofErr w:type="spellStart"/>
            <w:r w:rsidRPr="00060D4E">
              <w:rPr>
                <w:sz w:val="22"/>
                <w:szCs w:val="22"/>
              </w:rPr>
              <w:t>d’Annuzio</w:t>
            </w:r>
            <w:proofErr w:type="spellEnd"/>
            <w:r w:rsidRPr="00060D4E">
              <w:rPr>
                <w:sz w:val="22"/>
                <w:szCs w:val="22"/>
              </w:rPr>
              <w:t>, o „ukradzionym (Włochom) zwycięstwie”</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wyjaśnić, na czym polegał fenomen popularności i kultu Mussoliniego we Włoszech</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przedstawić pozycję Kościoła katolickiego w państwie włoskim</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scharakteryzować politykę faszystowskich Włoch względem Kościoła katolickiego</w:t>
            </w:r>
          </w:p>
          <w:p w:rsidR="005227EC" w:rsidRPr="00060D4E" w:rsidRDefault="005227EC" w:rsidP="005227EC">
            <w:pPr>
              <w:pStyle w:val="Akapitzlist"/>
              <w:keepLines/>
              <w:numPr>
                <w:ilvl w:val="0"/>
                <w:numId w:val="48"/>
              </w:numPr>
              <w:suppressAutoHyphens/>
              <w:ind w:left="214" w:hanging="214"/>
              <w:rPr>
                <w:sz w:val="22"/>
                <w:szCs w:val="22"/>
              </w:rPr>
            </w:pPr>
            <w:r w:rsidRPr="00060D4E">
              <w:rPr>
                <w:sz w:val="22"/>
                <w:szCs w:val="22"/>
              </w:rPr>
              <w:t>wyjaśnić, dlaczego faszystom zależało na tym, aby mieć wpływ na wychowanie dzieci i młodzieży</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XL.3), XL.4), XL.5)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Nazizm. Niemcy Hitlera (rozdz. 35)</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49"/>
              </w:numPr>
              <w:suppressAutoHyphens/>
              <w:ind w:left="173" w:hanging="173"/>
              <w:rPr>
                <w:sz w:val="22"/>
                <w:szCs w:val="22"/>
              </w:rPr>
            </w:pPr>
            <w:r w:rsidRPr="00060D4E">
              <w:rPr>
                <w:sz w:val="22"/>
                <w:szCs w:val="22"/>
              </w:rPr>
              <w:t>daty: 1919, 1920, 1923, 1925, 1926, 1929, 1933, 1934, 1935, 1938</w:t>
            </w:r>
          </w:p>
          <w:p w:rsidR="005227EC" w:rsidRPr="00060D4E" w:rsidRDefault="005227EC" w:rsidP="005227EC">
            <w:pPr>
              <w:pStyle w:val="Akapitzlist"/>
              <w:keepLines/>
              <w:numPr>
                <w:ilvl w:val="0"/>
                <w:numId w:val="98"/>
              </w:numPr>
              <w:suppressAutoHyphens/>
              <w:ind w:left="176" w:hanging="176"/>
              <w:rPr>
                <w:b/>
                <w:bCs/>
                <w:sz w:val="22"/>
                <w:szCs w:val="22"/>
              </w:rPr>
            </w:pPr>
            <w:r w:rsidRPr="00060D4E">
              <w:rPr>
                <w:sz w:val="22"/>
                <w:szCs w:val="22"/>
              </w:rPr>
              <w:t xml:space="preserve">postacie: Adolfa Hitlera,  Gustava </w:t>
            </w:r>
            <w:proofErr w:type="spellStart"/>
            <w:r w:rsidRPr="00060D4E">
              <w:rPr>
                <w:sz w:val="22"/>
                <w:szCs w:val="22"/>
              </w:rPr>
              <w:t>Stresemanna</w:t>
            </w:r>
            <w:proofErr w:type="spellEnd"/>
            <w:r w:rsidRPr="00060D4E">
              <w:rPr>
                <w:sz w:val="22"/>
                <w:szCs w:val="22"/>
              </w:rPr>
              <w:t xml:space="preserve">, Ericha </w:t>
            </w:r>
            <w:proofErr w:type="spellStart"/>
            <w:r w:rsidRPr="00060D4E">
              <w:rPr>
                <w:sz w:val="22"/>
                <w:szCs w:val="22"/>
              </w:rPr>
              <w:t>Ludendorffa</w:t>
            </w:r>
            <w:proofErr w:type="spellEnd"/>
            <w:r w:rsidRPr="00060D4E">
              <w:rPr>
                <w:sz w:val="22"/>
                <w:szCs w:val="22"/>
              </w:rPr>
              <w:t xml:space="preserve">, Ernsta </w:t>
            </w:r>
            <w:proofErr w:type="spellStart"/>
            <w:r w:rsidRPr="00060D4E">
              <w:rPr>
                <w:sz w:val="22"/>
                <w:szCs w:val="22"/>
              </w:rPr>
              <w:t>Röhma</w:t>
            </w:r>
            <w:proofErr w:type="spellEnd"/>
            <w:r w:rsidRPr="00060D4E">
              <w:rPr>
                <w:sz w:val="22"/>
                <w:szCs w:val="22"/>
              </w:rPr>
              <w:t>, Josepha Goebbelsa, Paula von Hindenburga</w:t>
            </w:r>
          </w:p>
          <w:p w:rsidR="005227EC" w:rsidRPr="00060D4E" w:rsidRDefault="005227EC" w:rsidP="007057AE">
            <w:pPr>
              <w:pStyle w:val="Akapitzlist"/>
              <w:keepLines/>
              <w:suppressAutoHyphens/>
              <w:ind w:left="173"/>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t>pojęcia: Republika Weimarska, rewizja traktatu wersalskiego, hiperinflacja, reforma walutowa, okupacja Zagłębia Ruhry, traktat w Locarno, Liga Narodów, Narodowosocjalistyczna Niemiecka Partia Robotnicza (NSDAP), pucz w Monachium</w:t>
            </w:r>
            <w:r w:rsidRPr="00060D4E">
              <w:rPr>
                <w:i/>
                <w:iCs/>
                <w:sz w:val="22"/>
                <w:szCs w:val="22"/>
              </w:rPr>
              <w:t xml:space="preserve">, </w:t>
            </w:r>
            <w:proofErr w:type="spellStart"/>
            <w:r w:rsidRPr="00060D4E">
              <w:rPr>
                <w:i/>
                <w:iCs/>
                <w:sz w:val="22"/>
                <w:szCs w:val="22"/>
              </w:rPr>
              <w:t>Mein</w:t>
            </w:r>
            <w:proofErr w:type="spellEnd"/>
            <w:r w:rsidRPr="00060D4E">
              <w:rPr>
                <w:i/>
                <w:iCs/>
                <w:sz w:val="22"/>
                <w:szCs w:val="22"/>
              </w:rPr>
              <w:t xml:space="preserve"> Kampf</w:t>
            </w:r>
            <w:r w:rsidRPr="00060D4E">
              <w:rPr>
                <w:iCs/>
                <w:sz w:val="22"/>
                <w:szCs w:val="22"/>
              </w:rPr>
              <w:t>,</w:t>
            </w:r>
            <w:r w:rsidRPr="00060D4E">
              <w:rPr>
                <w:sz w:val="22"/>
                <w:szCs w:val="22"/>
              </w:rPr>
              <w:t xml:space="preserve"> Oddziały Szturmowe (SA), narodowy socjalizm, nazizm, rasizm, rasistowska koncepcja ras, „nadludzie”, „rasa panów”, „przestrzeń życiowa”, antysemityzm, Reichstag, kanclerz, delegalizacja, </w:t>
            </w:r>
            <w:r w:rsidRPr="00060D4E">
              <w:rPr>
                <w:sz w:val="22"/>
                <w:szCs w:val="22"/>
              </w:rPr>
              <w:br/>
              <w:t xml:space="preserve">III Rzesza, państwo totalitarne, </w:t>
            </w:r>
            <w:proofErr w:type="spellStart"/>
            <w:r w:rsidRPr="00060D4E">
              <w:rPr>
                <w:sz w:val="22"/>
                <w:szCs w:val="22"/>
              </w:rPr>
              <w:t>Führer</w:t>
            </w:r>
            <w:proofErr w:type="spellEnd"/>
            <w:r w:rsidRPr="00060D4E">
              <w:rPr>
                <w:sz w:val="22"/>
                <w:szCs w:val="22"/>
              </w:rPr>
              <w:t xml:space="preserve">, noc długich noży, Oddziały Ochronne (SS), Hitlerjugend, Związek Niemieckich Dziewcząt, </w:t>
            </w:r>
            <w:proofErr w:type="spellStart"/>
            <w:r w:rsidRPr="00060D4E">
              <w:rPr>
                <w:i/>
                <w:sz w:val="22"/>
                <w:szCs w:val="22"/>
              </w:rPr>
              <w:t>gleichschaltung</w:t>
            </w:r>
            <w:proofErr w:type="spellEnd"/>
            <w:r w:rsidRPr="00060D4E">
              <w:rPr>
                <w:sz w:val="22"/>
                <w:szCs w:val="22"/>
              </w:rPr>
              <w:t xml:space="preserve">, obozy koncentracyjne, Tajna Policja Państwowa / Gestapo, Główny Urząd Bezpieczeństwa Rzeszy, ustawy norymberskie, </w:t>
            </w:r>
            <w:proofErr w:type="spellStart"/>
            <w:r w:rsidRPr="00060D4E">
              <w:rPr>
                <w:sz w:val="22"/>
                <w:szCs w:val="22"/>
              </w:rPr>
              <w:t>aryzacja</w:t>
            </w:r>
            <w:proofErr w:type="spellEnd"/>
            <w:r w:rsidRPr="00060D4E">
              <w:rPr>
                <w:sz w:val="22"/>
                <w:szCs w:val="22"/>
              </w:rPr>
              <w:t>, pogrom, „noc kryształowa”, propaganda, indoktrynacja</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t>wpływ problemów gospodarczych Republiki Weimarskiej na wzrost popularności partii prawicowych</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t>o czym świadczyło przystąpienie Niemiec do Ligi Narodów</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t>na jakich działaniach włoskich faszystów wzorował się Hitler, organizując pucz w Monachium</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lastRenderedPageBreak/>
              <w:t>jak Hitler wykorzystał politycznie podpalenie Reichstagu</w:t>
            </w:r>
          </w:p>
          <w:p w:rsidR="005227EC" w:rsidRPr="00060D4E" w:rsidRDefault="005227EC" w:rsidP="005227EC">
            <w:pPr>
              <w:pStyle w:val="Akapitzlist"/>
              <w:keepLines/>
              <w:numPr>
                <w:ilvl w:val="0"/>
                <w:numId w:val="50"/>
              </w:numPr>
              <w:suppressAutoHyphens/>
              <w:ind w:left="213" w:hanging="213"/>
              <w:rPr>
                <w:sz w:val="22"/>
                <w:szCs w:val="22"/>
              </w:rPr>
            </w:pPr>
            <w:r w:rsidRPr="00060D4E">
              <w:rPr>
                <w:sz w:val="22"/>
                <w:szCs w:val="22"/>
              </w:rPr>
              <w:t>przyczyny zorganizowania nocy długich noży</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 xml:space="preserve">Uczeń potrafi: </w:t>
            </w:r>
          </w:p>
          <w:p w:rsidR="005227EC" w:rsidRPr="00060D4E" w:rsidRDefault="005227EC" w:rsidP="005227EC">
            <w:pPr>
              <w:pStyle w:val="Akapitzlist1"/>
              <w:keepLines/>
              <w:numPr>
                <w:ilvl w:val="0"/>
                <w:numId w:val="50"/>
              </w:numPr>
              <w:rPr>
                <w:sz w:val="22"/>
                <w:szCs w:val="22"/>
              </w:rPr>
            </w:pPr>
            <w:r w:rsidRPr="00060D4E">
              <w:rPr>
                <w:sz w:val="22"/>
                <w:szCs w:val="22"/>
              </w:rPr>
              <w:t>opisać sytuację w Niemczech po Wielkiej Wojnie</w:t>
            </w:r>
          </w:p>
          <w:p w:rsidR="005227EC" w:rsidRPr="00060D4E" w:rsidRDefault="005227EC" w:rsidP="005227EC">
            <w:pPr>
              <w:pStyle w:val="Akapitzlist1"/>
              <w:keepLines/>
              <w:numPr>
                <w:ilvl w:val="0"/>
                <w:numId w:val="50"/>
              </w:numPr>
              <w:rPr>
                <w:sz w:val="22"/>
                <w:szCs w:val="22"/>
              </w:rPr>
            </w:pPr>
            <w:r w:rsidRPr="00060D4E">
              <w:rPr>
                <w:sz w:val="22"/>
                <w:szCs w:val="22"/>
              </w:rPr>
              <w:t xml:space="preserve">ocenić politykę kanclerza Gustava </w:t>
            </w:r>
            <w:proofErr w:type="spellStart"/>
            <w:r w:rsidRPr="00060D4E">
              <w:rPr>
                <w:sz w:val="22"/>
                <w:szCs w:val="22"/>
              </w:rPr>
              <w:t>Stresemanna</w:t>
            </w:r>
            <w:proofErr w:type="spellEnd"/>
          </w:p>
          <w:p w:rsidR="005227EC" w:rsidRPr="00060D4E" w:rsidRDefault="005227EC" w:rsidP="005227EC">
            <w:pPr>
              <w:pStyle w:val="Akapitzlist1"/>
              <w:keepLines/>
              <w:numPr>
                <w:ilvl w:val="0"/>
                <w:numId w:val="50"/>
              </w:numPr>
              <w:rPr>
                <w:sz w:val="22"/>
                <w:szCs w:val="22"/>
              </w:rPr>
            </w:pPr>
            <w:r w:rsidRPr="00060D4E">
              <w:rPr>
                <w:sz w:val="22"/>
                <w:szCs w:val="22"/>
              </w:rPr>
              <w:t>przedstawić drogę Adolfa Hitlera do władzy</w:t>
            </w:r>
          </w:p>
          <w:p w:rsidR="005227EC" w:rsidRPr="00060D4E" w:rsidRDefault="005227EC" w:rsidP="005227EC">
            <w:pPr>
              <w:pStyle w:val="Akapitzlist1"/>
              <w:keepLines/>
              <w:numPr>
                <w:ilvl w:val="0"/>
                <w:numId w:val="50"/>
              </w:numPr>
              <w:rPr>
                <w:sz w:val="22"/>
                <w:szCs w:val="22"/>
              </w:rPr>
            </w:pPr>
            <w:r w:rsidRPr="00060D4E">
              <w:rPr>
                <w:sz w:val="22"/>
                <w:szCs w:val="22"/>
              </w:rPr>
              <w:t xml:space="preserve">omówić główne założenia ideologii nazistowskiej zawarte w </w:t>
            </w:r>
            <w:proofErr w:type="spellStart"/>
            <w:r w:rsidRPr="00060D4E">
              <w:rPr>
                <w:i/>
                <w:iCs/>
                <w:sz w:val="22"/>
                <w:szCs w:val="22"/>
              </w:rPr>
              <w:t>Mein</w:t>
            </w:r>
            <w:proofErr w:type="spellEnd"/>
            <w:r w:rsidRPr="00060D4E">
              <w:rPr>
                <w:i/>
                <w:iCs/>
                <w:sz w:val="22"/>
                <w:szCs w:val="22"/>
              </w:rPr>
              <w:t xml:space="preserve"> Kampf</w:t>
            </w:r>
          </w:p>
          <w:p w:rsidR="005227EC" w:rsidRPr="00060D4E" w:rsidRDefault="005227EC" w:rsidP="005227EC">
            <w:pPr>
              <w:pStyle w:val="Akapitzlist1"/>
              <w:keepLines/>
              <w:numPr>
                <w:ilvl w:val="0"/>
                <w:numId w:val="50"/>
              </w:numPr>
              <w:rPr>
                <w:sz w:val="22"/>
                <w:szCs w:val="22"/>
              </w:rPr>
            </w:pPr>
            <w:r w:rsidRPr="00060D4E">
              <w:rPr>
                <w:sz w:val="22"/>
                <w:szCs w:val="22"/>
              </w:rPr>
              <w:t>wymienić cechy państwa totalitarnego na przykładzie III Rzeszy</w:t>
            </w:r>
          </w:p>
          <w:p w:rsidR="005227EC" w:rsidRPr="00060D4E" w:rsidRDefault="005227EC" w:rsidP="005227EC">
            <w:pPr>
              <w:pStyle w:val="Akapitzlist1"/>
              <w:keepLines/>
              <w:numPr>
                <w:ilvl w:val="0"/>
                <w:numId w:val="50"/>
              </w:numPr>
              <w:rPr>
                <w:sz w:val="22"/>
                <w:szCs w:val="22"/>
              </w:rPr>
            </w:pPr>
            <w:r w:rsidRPr="00060D4E">
              <w:rPr>
                <w:sz w:val="22"/>
                <w:szCs w:val="22"/>
              </w:rPr>
              <w:t>przedstawić model społeczeństwa i narodu, jaki propagowali naziści</w:t>
            </w:r>
          </w:p>
          <w:p w:rsidR="005227EC" w:rsidRPr="00060D4E" w:rsidRDefault="005227EC" w:rsidP="005227EC">
            <w:pPr>
              <w:pStyle w:val="Akapitzlist1"/>
              <w:keepLines/>
              <w:numPr>
                <w:ilvl w:val="0"/>
                <w:numId w:val="50"/>
              </w:numPr>
              <w:rPr>
                <w:sz w:val="22"/>
                <w:szCs w:val="22"/>
              </w:rPr>
            </w:pPr>
            <w:r w:rsidRPr="00060D4E">
              <w:rPr>
                <w:sz w:val="22"/>
                <w:szCs w:val="22"/>
              </w:rPr>
              <w:t>wyjaśnić, w jakich okolicznościach Adolf Hitler doszedł do władzy</w:t>
            </w:r>
          </w:p>
          <w:p w:rsidR="005227EC" w:rsidRPr="00060D4E" w:rsidRDefault="005227EC" w:rsidP="005227EC">
            <w:pPr>
              <w:pStyle w:val="Akapitzlist1"/>
              <w:keepLines/>
              <w:numPr>
                <w:ilvl w:val="0"/>
                <w:numId w:val="50"/>
              </w:numPr>
              <w:rPr>
                <w:sz w:val="22"/>
                <w:szCs w:val="22"/>
              </w:rPr>
            </w:pPr>
            <w:r w:rsidRPr="00060D4E">
              <w:rPr>
                <w:sz w:val="22"/>
                <w:szCs w:val="22"/>
              </w:rPr>
              <w:t>rozstrzygnąć, czy istnieje związek między wzrostem popularności NSDAP w Niemczech a kryzysem gospodarczym, oraz uzasadnić odpowiedź</w:t>
            </w:r>
          </w:p>
          <w:p w:rsidR="005227EC" w:rsidRPr="00060D4E" w:rsidRDefault="005227EC" w:rsidP="005227EC">
            <w:pPr>
              <w:pStyle w:val="Akapitzlist1"/>
              <w:keepLines/>
              <w:numPr>
                <w:ilvl w:val="0"/>
                <w:numId w:val="50"/>
              </w:numPr>
              <w:rPr>
                <w:sz w:val="22"/>
                <w:szCs w:val="22"/>
              </w:rPr>
            </w:pPr>
            <w:r w:rsidRPr="00060D4E">
              <w:rPr>
                <w:sz w:val="22"/>
                <w:szCs w:val="22"/>
              </w:rPr>
              <w:t>omówić wpływ partii nazistowskiej na życie społeczne w Niemczech</w:t>
            </w:r>
          </w:p>
          <w:p w:rsidR="005227EC" w:rsidRPr="00060D4E" w:rsidRDefault="005227EC" w:rsidP="005227EC">
            <w:pPr>
              <w:pStyle w:val="Akapitzlist1"/>
              <w:keepLines/>
              <w:numPr>
                <w:ilvl w:val="0"/>
                <w:numId w:val="50"/>
              </w:numPr>
              <w:rPr>
                <w:sz w:val="22"/>
                <w:szCs w:val="22"/>
              </w:rPr>
            </w:pPr>
            <w:r w:rsidRPr="00060D4E">
              <w:rPr>
                <w:sz w:val="22"/>
                <w:szCs w:val="22"/>
              </w:rPr>
              <w:t>wyjaśnić, dlaczego naziści kładli duży nacisk na wychowanie dzieci i młodzieży w duchu narodowego socjalizmu</w:t>
            </w:r>
          </w:p>
          <w:p w:rsidR="005227EC" w:rsidRPr="00060D4E" w:rsidRDefault="005227EC" w:rsidP="005227EC">
            <w:pPr>
              <w:pStyle w:val="Akapitzlist1"/>
              <w:keepLines/>
              <w:numPr>
                <w:ilvl w:val="0"/>
                <w:numId w:val="50"/>
              </w:numPr>
              <w:rPr>
                <w:sz w:val="22"/>
                <w:szCs w:val="22"/>
              </w:rPr>
            </w:pPr>
            <w:r w:rsidRPr="00060D4E">
              <w:rPr>
                <w:sz w:val="22"/>
                <w:szCs w:val="22"/>
              </w:rPr>
              <w:t>omówić politykę nazistów wobec Żydów</w:t>
            </w:r>
          </w:p>
          <w:p w:rsidR="005227EC" w:rsidRPr="00060D4E" w:rsidRDefault="005227EC" w:rsidP="005227EC">
            <w:pPr>
              <w:pStyle w:val="Akapitzlist1"/>
              <w:keepLines/>
              <w:numPr>
                <w:ilvl w:val="0"/>
                <w:numId w:val="50"/>
              </w:numPr>
              <w:rPr>
                <w:sz w:val="22"/>
                <w:szCs w:val="22"/>
              </w:rPr>
            </w:pPr>
            <w:r w:rsidRPr="00060D4E">
              <w:rPr>
                <w:sz w:val="22"/>
                <w:szCs w:val="22"/>
              </w:rPr>
              <w:t>przedstawić rolę propagandy w działaniach nazistów</w:t>
            </w: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XL.1), XL.5)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Komunizm w ZSRS </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36)</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52"/>
              </w:numPr>
              <w:suppressAutoHyphens/>
              <w:ind w:left="173" w:hanging="173"/>
              <w:rPr>
                <w:sz w:val="22"/>
                <w:szCs w:val="22"/>
              </w:rPr>
            </w:pPr>
            <w:r w:rsidRPr="00060D4E">
              <w:rPr>
                <w:sz w:val="22"/>
                <w:szCs w:val="22"/>
              </w:rPr>
              <w:t>daty: 1921, 1922, 1924, 1930, 1932–1933, 1934, 1935, 1936,  23 VIII 1939</w:t>
            </w:r>
          </w:p>
          <w:p w:rsidR="005227EC" w:rsidRPr="00060D4E" w:rsidRDefault="005227EC" w:rsidP="005227EC">
            <w:pPr>
              <w:pStyle w:val="Akapitzlist"/>
              <w:keepLines/>
              <w:numPr>
                <w:ilvl w:val="0"/>
                <w:numId w:val="51"/>
              </w:numPr>
              <w:suppressAutoHyphens/>
              <w:ind w:left="173" w:hanging="173"/>
              <w:rPr>
                <w:sz w:val="22"/>
                <w:szCs w:val="22"/>
              </w:rPr>
            </w:pPr>
            <w:r w:rsidRPr="00060D4E">
              <w:rPr>
                <w:sz w:val="22"/>
                <w:szCs w:val="22"/>
              </w:rPr>
              <w:t xml:space="preserve">postacie: Józefa Stalina, Lwa Trockiego, Feliksa Dzierżyńskiego, </w:t>
            </w:r>
            <w:proofErr w:type="spellStart"/>
            <w:r w:rsidRPr="00060D4E">
              <w:rPr>
                <w:sz w:val="22"/>
                <w:szCs w:val="22"/>
              </w:rPr>
              <w:t>Gienricha</w:t>
            </w:r>
            <w:proofErr w:type="spellEnd"/>
            <w:r w:rsidRPr="00060D4E">
              <w:rPr>
                <w:sz w:val="22"/>
                <w:szCs w:val="22"/>
              </w:rPr>
              <w:t xml:space="preserve"> Jagody, Nikołaja Jeżowa, Aleksieja Stachanowa, Wiaczesława Mołotowa, Iwana </w:t>
            </w:r>
            <w:proofErr w:type="spellStart"/>
            <w:r w:rsidRPr="00060D4E">
              <w:rPr>
                <w:sz w:val="22"/>
                <w:szCs w:val="22"/>
              </w:rPr>
              <w:t>Majskiego</w:t>
            </w:r>
            <w:proofErr w:type="spellEnd"/>
            <w:r w:rsidRPr="00060D4E">
              <w:rPr>
                <w:sz w:val="22"/>
                <w:szCs w:val="22"/>
              </w:rPr>
              <w:t>, Aleksandra Sołżenicyna, Andrieja Wyszyńskiego, Siergieja Kirowa, Michaiła Tuchaczewskiego</w:t>
            </w: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53"/>
              </w:numPr>
              <w:suppressAutoHyphens/>
              <w:ind w:left="213" w:hanging="213"/>
              <w:rPr>
                <w:strike/>
                <w:sz w:val="22"/>
                <w:szCs w:val="22"/>
              </w:rPr>
            </w:pPr>
            <w:r w:rsidRPr="00060D4E">
              <w:rPr>
                <w:sz w:val="22"/>
                <w:szCs w:val="22"/>
              </w:rPr>
              <w:t>pojęcia: Związek Socjalistycznych Republik Sowieckich (ZSRS), Rada Komisarzy Ludowych, Wszechzwiązkowa Komunistyczna Partia (bolszewików) – WKP(b), komunista, walka klasowa, Czeka / policja polityczna, Państwowy Zarząd Polityczny (GPU), Ludowy Komisariat Spraw Wewnętrznych (NKWD), wielka czystka, procesy pokazowe, łagry, Gułag / Główny Zarząd Poprawczych Obozów, Archipelag Gułag, komunizm wojenny, dekret o ziemi, nacjonalizacja, Nowa Polityka Ekonomiczna (NEP), gospodarka komunistyczna, upaństwowienie środków produkcji, gospodarka planowa, ruch stachanowski, „pieriedyszka”, kolektywizacja rolnictwa, sowchozy, kołchozy, kułak / „wróg ludu”, Wielki Głód, „człowiek sowiecki”, propaganda, inwigilacja, paszporty wewnętrzne, indoktrynacja ideologiczna, ateizacja społeczeństwa, socrealizm, dwustronne układy, pakt Ribbentrop–Mołotow, układ o nieagresji</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jaką rolę pełnił Gułag</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pretekst, który posłużył Stalinowi do rozpoczęcia wielkiej czystki</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cel, któremu służyły procesy pokazowe</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lastRenderedPageBreak/>
              <w:t>czym charakteryzowała się gospodarka komunistyczna</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dlaczego wielki nacisk kładziono na rozwój przemysłu ciężkiego, w tym zbrojeniowego</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cele ruchu stachanowskiego</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dlaczego kolektywizacja rolnictwa doprowadziła do śmierci milionów ludzi</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przyczyny Wielkiego Głodu na Ukrainie</w:t>
            </w:r>
          </w:p>
          <w:p w:rsidR="005227EC" w:rsidRPr="00060D4E" w:rsidRDefault="005227EC" w:rsidP="005227EC">
            <w:pPr>
              <w:pStyle w:val="Akapitzlist"/>
              <w:keepLines/>
              <w:numPr>
                <w:ilvl w:val="0"/>
                <w:numId w:val="53"/>
              </w:numPr>
              <w:suppressAutoHyphens/>
              <w:ind w:left="213" w:hanging="213"/>
              <w:rPr>
                <w:sz w:val="22"/>
                <w:szCs w:val="22"/>
              </w:rPr>
            </w:pPr>
            <w:r w:rsidRPr="00060D4E">
              <w:rPr>
                <w:sz w:val="22"/>
                <w:szCs w:val="22"/>
              </w:rPr>
              <w:t>dlaczego władze ZSRS walczyły z Cerkwią prawosławną</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potrafi:</w:t>
            </w:r>
          </w:p>
          <w:p w:rsidR="005227EC" w:rsidRPr="00060D4E" w:rsidRDefault="005227EC" w:rsidP="005227EC">
            <w:pPr>
              <w:pStyle w:val="Akapitzlist1"/>
              <w:keepLines/>
              <w:numPr>
                <w:ilvl w:val="0"/>
                <w:numId w:val="53"/>
              </w:numPr>
              <w:rPr>
                <w:sz w:val="22"/>
                <w:szCs w:val="22"/>
              </w:rPr>
            </w:pPr>
            <w:r w:rsidRPr="00060D4E">
              <w:rPr>
                <w:sz w:val="22"/>
                <w:szCs w:val="22"/>
              </w:rPr>
              <w:t>wymienić elementy polityki komunistów, które wskazują, że ZSRS był państwem totalitarnym</w:t>
            </w:r>
          </w:p>
          <w:p w:rsidR="005227EC" w:rsidRPr="00060D4E" w:rsidRDefault="005227EC" w:rsidP="005227EC">
            <w:pPr>
              <w:pStyle w:val="Akapitzlist1"/>
              <w:keepLines/>
              <w:numPr>
                <w:ilvl w:val="0"/>
                <w:numId w:val="53"/>
              </w:numPr>
              <w:rPr>
                <w:sz w:val="22"/>
                <w:szCs w:val="22"/>
              </w:rPr>
            </w:pPr>
            <w:r w:rsidRPr="00060D4E">
              <w:rPr>
                <w:sz w:val="22"/>
                <w:szCs w:val="22"/>
              </w:rPr>
              <w:t>porównać politykę gospodarczą państwa radzieckiego w okresie komunizmu wojennego i NEP-u</w:t>
            </w:r>
          </w:p>
          <w:p w:rsidR="005227EC" w:rsidRPr="00060D4E" w:rsidRDefault="005227EC" w:rsidP="005227EC">
            <w:pPr>
              <w:pStyle w:val="Akapitzlist1"/>
              <w:keepLines/>
              <w:numPr>
                <w:ilvl w:val="0"/>
                <w:numId w:val="53"/>
              </w:numPr>
              <w:rPr>
                <w:sz w:val="22"/>
                <w:szCs w:val="22"/>
              </w:rPr>
            </w:pPr>
            <w:r w:rsidRPr="00060D4E">
              <w:rPr>
                <w:sz w:val="22"/>
                <w:szCs w:val="22"/>
              </w:rPr>
              <w:t>wyjaśnić, dlaczego polityka gospodarcza ZSRS po dojściu Józefa Stalina do władzy spotykała się z negatywnym nastawieniem społeczeństwa</w:t>
            </w:r>
          </w:p>
          <w:p w:rsidR="005227EC" w:rsidRPr="00060D4E" w:rsidRDefault="005227EC" w:rsidP="005227EC">
            <w:pPr>
              <w:pStyle w:val="Akapitzlist1"/>
              <w:keepLines/>
              <w:numPr>
                <w:ilvl w:val="0"/>
                <w:numId w:val="53"/>
              </w:numPr>
              <w:rPr>
                <w:sz w:val="22"/>
                <w:szCs w:val="22"/>
              </w:rPr>
            </w:pPr>
            <w:r w:rsidRPr="00060D4E">
              <w:rPr>
                <w:sz w:val="22"/>
                <w:szCs w:val="22"/>
              </w:rPr>
              <w:t>omówić politykę zagraniczną ZSRS</w:t>
            </w:r>
          </w:p>
          <w:p w:rsidR="005227EC" w:rsidRPr="00060D4E" w:rsidRDefault="005227EC" w:rsidP="005227EC">
            <w:pPr>
              <w:pStyle w:val="Akapitzlist1"/>
              <w:keepLines/>
              <w:numPr>
                <w:ilvl w:val="0"/>
                <w:numId w:val="53"/>
              </w:numPr>
              <w:rPr>
                <w:sz w:val="22"/>
                <w:szCs w:val="22"/>
              </w:rPr>
            </w:pPr>
            <w:r w:rsidRPr="00060D4E">
              <w:rPr>
                <w:sz w:val="22"/>
                <w:szCs w:val="22"/>
              </w:rPr>
              <w:t>scharakteryzować ustrój ZSRS</w:t>
            </w:r>
          </w:p>
          <w:p w:rsidR="005227EC" w:rsidRPr="00060D4E" w:rsidRDefault="005227EC" w:rsidP="005227EC">
            <w:pPr>
              <w:pStyle w:val="Akapitzlist1"/>
              <w:keepLines/>
              <w:numPr>
                <w:ilvl w:val="0"/>
                <w:numId w:val="53"/>
              </w:numPr>
              <w:rPr>
                <w:sz w:val="22"/>
                <w:szCs w:val="22"/>
              </w:rPr>
            </w:pPr>
            <w:r w:rsidRPr="00060D4E">
              <w:rPr>
                <w:sz w:val="22"/>
                <w:szCs w:val="22"/>
              </w:rPr>
              <w:t>opisać zmiany w życiu społecznym i gospodarczym w ZSRS w latach 1922–1939</w:t>
            </w:r>
          </w:p>
          <w:p w:rsidR="005227EC" w:rsidRPr="00060D4E" w:rsidRDefault="005227EC" w:rsidP="005227EC">
            <w:pPr>
              <w:pStyle w:val="Akapitzlist1"/>
              <w:keepLines/>
              <w:numPr>
                <w:ilvl w:val="0"/>
                <w:numId w:val="53"/>
              </w:numPr>
              <w:rPr>
                <w:sz w:val="22"/>
                <w:szCs w:val="22"/>
              </w:rPr>
            </w:pPr>
            <w:r w:rsidRPr="00060D4E">
              <w:rPr>
                <w:sz w:val="22"/>
                <w:szCs w:val="22"/>
              </w:rPr>
              <w:t xml:space="preserve">wyjaśnić, dlaczego Józef Stalin zwalczał Lwa Trockiego, oraz w jaki sposób go pokonał </w:t>
            </w:r>
          </w:p>
          <w:p w:rsidR="005227EC" w:rsidRPr="00060D4E" w:rsidRDefault="005227EC" w:rsidP="005227EC">
            <w:pPr>
              <w:pStyle w:val="Akapitzlist1"/>
              <w:keepLines/>
              <w:numPr>
                <w:ilvl w:val="0"/>
                <w:numId w:val="53"/>
              </w:numPr>
              <w:rPr>
                <w:sz w:val="22"/>
                <w:szCs w:val="22"/>
              </w:rPr>
            </w:pPr>
            <w:r w:rsidRPr="00060D4E">
              <w:rPr>
                <w:sz w:val="22"/>
                <w:szCs w:val="22"/>
              </w:rPr>
              <w:t>wyjaśnić sposoby walki z konkurentami politycznymi, które stosował Stalin</w:t>
            </w:r>
          </w:p>
          <w:p w:rsidR="005227EC" w:rsidRPr="00060D4E" w:rsidRDefault="005227EC" w:rsidP="005227EC">
            <w:pPr>
              <w:pStyle w:val="Akapitzlist1"/>
              <w:keepLines/>
              <w:numPr>
                <w:ilvl w:val="0"/>
                <w:numId w:val="53"/>
              </w:numPr>
              <w:rPr>
                <w:sz w:val="22"/>
                <w:szCs w:val="22"/>
              </w:rPr>
            </w:pPr>
            <w:r w:rsidRPr="00060D4E">
              <w:rPr>
                <w:sz w:val="22"/>
                <w:szCs w:val="22"/>
              </w:rPr>
              <w:t>ocenić działalność Feliksa Dzierżyńskiego w ZSRS</w:t>
            </w:r>
          </w:p>
          <w:p w:rsidR="005227EC" w:rsidRPr="00060D4E" w:rsidRDefault="005227EC" w:rsidP="005227EC">
            <w:pPr>
              <w:pStyle w:val="Akapitzlist1"/>
              <w:keepLines/>
              <w:numPr>
                <w:ilvl w:val="0"/>
                <w:numId w:val="53"/>
              </w:numPr>
              <w:rPr>
                <w:sz w:val="22"/>
                <w:szCs w:val="22"/>
              </w:rPr>
            </w:pPr>
            <w:r w:rsidRPr="00060D4E">
              <w:rPr>
                <w:sz w:val="22"/>
                <w:szCs w:val="22"/>
              </w:rPr>
              <w:t>omówić politykę władz sowieckich wobec chłopów ukraińskich w latach 1932–1933</w:t>
            </w:r>
          </w:p>
          <w:p w:rsidR="005227EC" w:rsidRPr="00060D4E" w:rsidRDefault="005227EC" w:rsidP="005227EC">
            <w:pPr>
              <w:pStyle w:val="Akapitzlist1"/>
              <w:keepLines/>
              <w:numPr>
                <w:ilvl w:val="0"/>
                <w:numId w:val="53"/>
              </w:numPr>
              <w:rPr>
                <w:sz w:val="22"/>
                <w:szCs w:val="22"/>
              </w:rPr>
            </w:pPr>
            <w:r w:rsidRPr="00060D4E">
              <w:rPr>
                <w:sz w:val="22"/>
                <w:szCs w:val="22"/>
              </w:rPr>
              <w:t>wymienić główne cechy socrealizmu</w:t>
            </w:r>
          </w:p>
          <w:p w:rsidR="005227EC" w:rsidRPr="00060D4E" w:rsidRDefault="005227EC" w:rsidP="005227EC">
            <w:pPr>
              <w:pStyle w:val="Akapitzlist1"/>
              <w:keepLines/>
              <w:numPr>
                <w:ilvl w:val="0"/>
                <w:numId w:val="53"/>
              </w:numPr>
              <w:rPr>
                <w:sz w:val="22"/>
                <w:szCs w:val="22"/>
              </w:rPr>
            </w:pPr>
            <w:r w:rsidRPr="00060D4E">
              <w:rPr>
                <w:sz w:val="22"/>
                <w:szCs w:val="22"/>
              </w:rPr>
              <w:t>wymienić postanowienia układu o nieagresji między ZSRS i III Rzeszą (paktu Ribbentrop–</w:t>
            </w:r>
            <w:r w:rsidR="009E1E07">
              <w:rPr>
                <w:sz w:val="22"/>
                <w:szCs w:val="22"/>
              </w:rPr>
              <w:t>‒</w:t>
            </w:r>
            <w:r w:rsidRPr="00060D4E">
              <w:rPr>
                <w:sz w:val="22"/>
                <w:szCs w:val="22"/>
              </w:rPr>
              <w:t>Mołotow)</w:t>
            </w:r>
          </w:p>
          <w:p w:rsidR="005227EC" w:rsidRPr="00060D4E" w:rsidRDefault="005227EC" w:rsidP="007057AE">
            <w:pPr>
              <w:pStyle w:val="Akapitzlist1"/>
              <w:keepLines/>
              <w:rPr>
                <w:sz w:val="22"/>
                <w:szCs w:val="22"/>
              </w:rPr>
            </w:pPr>
          </w:p>
          <w:p w:rsidR="005227EC" w:rsidRPr="00060D4E" w:rsidRDefault="005227EC" w:rsidP="007057AE">
            <w:pPr>
              <w:pStyle w:val="Akapitzlist"/>
              <w:keepLines/>
              <w:suppressAutoHyphens/>
              <w:ind w:left="36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XLV.1), XLV.2), XLV.3), XLV.4)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Na drodze do II wojny światowej (rozdz. 37)</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51"/>
              </w:numPr>
              <w:suppressAutoHyphens/>
              <w:ind w:left="173" w:hanging="173"/>
              <w:rPr>
                <w:sz w:val="22"/>
                <w:szCs w:val="22"/>
              </w:rPr>
            </w:pPr>
            <w:r w:rsidRPr="00060D4E">
              <w:rPr>
                <w:sz w:val="22"/>
                <w:szCs w:val="22"/>
              </w:rPr>
              <w:t>daty: 1931, 1933, 1936, 1937, III 1938, IX 1938, III 1939, 23 VIII 1939</w:t>
            </w:r>
          </w:p>
          <w:p w:rsidR="005227EC" w:rsidRPr="00060D4E" w:rsidRDefault="005227EC" w:rsidP="005227EC">
            <w:pPr>
              <w:pStyle w:val="Akapitzlist"/>
              <w:keepLines/>
              <w:numPr>
                <w:ilvl w:val="0"/>
                <w:numId w:val="51"/>
              </w:numPr>
              <w:suppressAutoHyphens/>
              <w:ind w:left="173" w:hanging="173"/>
              <w:rPr>
                <w:sz w:val="22"/>
                <w:szCs w:val="22"/>
              </w:rPr>
            </w:pPr>
            <w:r w:rsidRPr="00060D4E">
              <w:rPr>
                <w:sz w:val="22"/>
                <w:szCs w:val="22"/>
              </w:rPr>
              <w:t xml:space="preserve">postacie: Benita Mussoliniego, Adolfa Hitlera, cesarza Hirohito, </w:t>
            </w:r>
            <w:proofErr w:type="spellStart"/>
            <w:r w:rsidRPr="00060D4E">
              <w:rPr>
                <w:sz w:val="22"/>
                <w:szCs w:val="22"/>
              </w:rPr>
              <w:t>Édouarda</w:t>
            </w:r>
            <w:proofErr w:type="spellEnd"/>
            <w:r w:rsidRPr="00060D4E">
              <w:rPr>
                <w:sz w:val="22"/>
                <w:szCs w:val="22"/>
              </w:rPr>
              <w:t xml:space="preserve"> Daladiera, Neville’a Chamberlaina, Joachima von Ribbentropa, Wiaczesława Mołotowa, Konrada </w:t>
            </w:r>
            <w:proofErr w:type="spellStart"/>
            <w:r w:rsidRPr="00060D4E">
              <w:rPr>
                <w:sz w:val="22"/>
                <w:szCs w:val="22"/>
              </w:rPr>
              <w:t>Henleina</w:t>
            </w:r>
            <w:proofErr w:type="spellEnd"/>
            <w:r w:rsidRPr="00060D4E">
              <w:rPr>
                <w:sz w:val="22"/>
                <w:szCs w:val="22"/>
              </w:rPr>
              <w:t xml:space="preserve">, </w:t>
            </w:r>
            <w:proofErr w:type="spellStart"/>
            <w:r w:rsidRPr="00060D4E">
              <w:rPr>
                <w:sz w:val="22"/>
                <w:szCs w:val="22"/>
              </w:rPr>
              <w:t>Edvarda</w:t>
            </w:r>
            <w:proofErr w:type="spellEnd"/>
            <w:r w:rsidRPr="00060D4E">
              <w:rPr>
                <w:sz w:val="22"/>
                <w:szCs w:val="22"/>
              </w:rPr>
              <w:t xml:space="preserve"> </w:t>
            </w:r>
            <w:proofErr w:type="spellStart"/>
            <w:r w:rsidRPr="00060D4E">
              <w:rPr>
                <w:sz w:val="22"/>
                <w:szCs w:val="22"/>
              </w:rPr>
              <w:t>Beneša</w:t>
            </w:r>
            <w:proofErr w:type="spellEnd"/>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54"/>
              </w:numPr>
              <w:suppressAutoHyphens/>
              <w:ind w:left="213" w:hanging="213"/>
              <w:rPr>
                <w:sz w:val="22"/>
                <w:szCs w:val="22"/>
              </w:rPr>
            </w:pPr>
            <w:r w:rsidRPr="00060D4E">
              <w:rPr>
                <w:sz w:val="22"/>
                <w:szCs w:val="22"/>
              </w:rPr>
              <w:t xml:space="preserve">pojęcia: Wehrmacht, Linia Maginota, remilitaryzacja Nadrenii, oś Berlin– </w:t>
            </w:r>
            <w:r w:rsidRPr="00060D4E">
              <w:rPr>
                <w:sz w:val="22"/>
                <w:szCs w:val="22"/>
              </w:rPr>
              <w:br/>
              <w:t>–Rzym, pakt antykominternowski, oś Berlin–Rzym–Tokio, pakt stalowy, Anschluss, konferencja w Monachium, Kraj Sudecki, układ monachijski, polityka appeasementu, rozbiór Czechosłowacji, Zaolzie, Protektorat Czech i Moraw, Słowacja, Ruś Zakarpacka, eksterytorialna autostrada, Wolne Miasto Gdańsk, niemiecko-sowiecki układ o nieagresji, pakt Ribbentrop–</w:t>
            </w:r>
            <w:r w:rsidRPr="00060D4E">
              <w:rPr>
                <w:sz w:val="22"/>
                <w:szCs w:val="22"/>
              </w:rPr>
              <w:br/>
              <w:t>–Mołotow, tajny protokół, upadek systemu wersalskiego</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54"/>
              </w:numPr>
              <w:rPr>
                <w:sz w:val="22"/>
                <w:szCs w:val="22"/>
              </w:rPr>
            </w:pPr>
            <w:r w:rsidRPr="00060D4E">
              <w:rPr>
                <w:sz w:val="22"/>
                <w:szCs w:val="22"/>
              </w:rPr>
              <w:t>scharakteryzować ekspansywną politykę III Rzeszy w latach 30. XX w.</w:t>
            </w:r>
          </w:p>
          <w:p w:rsidR="005227EC" w:rsidRPr="00060D4E" w:rsidRDefault="005227EC" w:rsidP="005227EC">
            <w:pPr>
              <w:pStyle w:val="Akapitzlist1"/>
              <w:keepLines/>
              <w:numPr>
                <w:ilvl w:val="0"/>
                <w:numId w:val="54"/>
              </w:numPr>
              <w:rPr>
                <w:sz w:val="22"/>
                <w:szCs w:val="22"/>
              </w:rPr>
            </w:pPr>
            <w:r w:rsidRPr="00060D4E">
              <w:rPr>
                <w:sz w:val="22"/>
                <w:szCs w:val="22"/>
              </w:rPr>
              <w:t>wyjaśnić, na czym polegała polityka appeasementu prowadzona przez mocarstwa zachodnie</w:t>
            </w:r>
          </w:p>
          <w:p w:rsidR="005227EC" w:rsidRPr="00060D4E" w:rsidRDefault="005227EC" w:rsidP="005227EC">
            <w:pPr>
              <w:pStyle w:val="Akapitzlist1"/>
              <w:keepLines/>
              <w:numPr>
                <w:ilvl w:val="0"/>
                <w:numId w:val="54"/>
              </w:numPr>
              <w:rPr>
                <w:sz w:val="22"/>
                <w:szCs w:val="22"/>
              </w:rPr>
            </w:pPr>
            <w:r w:rsidRPr="00060D4E">
              <w:rPr>
                <w:sz w:val="22"/>
                <w:szCs w:val="22"/>
              </w:rPr>
              <w:t>przedstawić, jak doszło do zaboru Austrii przez III Rzeszę</w:t>
            </w:r>
          </w:p>
          <w:p w:rsidR="005227EC" w:rsidRPr="00060D4E" w:rsidRDefault="005227EC" w:rsidP="005227EC">
            <w:pPr>
              <w:pStyle w:val="Akapitzlist1"/>
              <w:keepLines/>
              <w:numPr>
                <w:ilvl w:val="0"/>
                <w:numId w:val="54"/>
              </w:numPr>
              <w:rPr>
                <w:sz w:val="22"/>
                <w:szCs w:val="22"/>
              </w:rPr>
            </w:pPr>
            <w:r w:rsidRPr="00060D4E">
              <w:rPr>
                <w:sz w:val="22"/>
                <w:szCs w:val="22"/>
              </w:rPr>
              <w:t>wymienić uczestników i przedstawić postanowienia konferencji w Monachium</w:t>
            </w:r>
          </w:p>
          <w:p w:rsidR="005227EC" w:rsidRPr="00060D4E" w:rsidRDefault="005227EC" w:rsidP="005227EC">
            <w:pPr>
              <w:pStyle w:val="Akapitzlist1"/>
              <w:keepLines/>
              <w:numPr>
                <w:ilvl w:val="0"/>
                <w:numId w:val="54"/>
              </w:numPr>
              <w:rPr>
                <w:sz w:val="22"/>
                <w:szCs w:val="22"/>
              </w:rPr>
            </w:pPr>
            <w:r w:rsidRPr="00060D4E">
              <w:rPr>
                <w:sz w:val="22"/>
                <w:szCs w:val="22"/>
              </w:rPr>
              <w:t>wyjaśnić, jak doszło do rozbioru Czechosłowacji</w:t>
            </w:r>
          </w:p>
          <w:p w:rsidR="005227EC" w:rsidRPr="00060D4E" w:rsidRDefault="005227EC" w:rsidP="005227EC">
            <w:pPr>
              <w:pStyle w:val="Akapitzlist1"/>
              <w:keepLines/>
              <w:numPr>
                <w:ilvl w:val="0"/>
                <w:numId w:val="54"/>
              </w:numPr>
              <w:rPr>
                <w:sz w:val="22"/>
                <w:szCs w:val="22"/>
              </w:rPr>
            </w:pPr>
            <w:r w:rsidRPr="00060D4E">
              <w:rPr>
                <w:sz w:val="22"/>
                <w:szCs w:val="22"/>
              </w:rPr>
              <w:t>omówić postanowienia zawarte w tajnym protokole paktu Ribbentrop–Mołotow</w:t>
            </w:r>
          </w:p>
          <w:p w:rsidR="005227EC" w:rsidRPr="00060D4E" w:rsidRDefault="005227EC" w:rsidP="005227EC">
            <w:pPr>
              <w:pStyle w:val="Akapitzlist1"/>
              <w:keepLines/>
              <w:numPr>
                <w:ilvl w:val="0"/>
                <w:numId w:val="54"/>
              </w:numPr>
              <w:rPr>
                <w:sz w:val="22"/>
                <w:szCs w:val="22"/>
              </w:rPr>
            </w:pPr>
            <w:r w:rsidRPr="00060D4E">
              <w:rPr>
                <w:sz w:val="22"/>
                <w:szCs w:val="22"/>
              </w:rPr>
              <w:t>wymienić żądania III Rzeszy wysuwane pod adresem Polski</w:t>
            </w:r>
          </w:p>
          <w:p w:rsidR="005227EC" w:rsidRPr="00060D4E" w:rsidRDefault="005227EC" w:rsidP="005227EC">
            <w:pPr>
              <w:pStyle w:val="Akapitzlist1"/>
              <w:keepLines/>
              <w:numPr>
                <w:ilvl w:val="0"/>
                <w:numId w:val="54"/>
              </w:numPr>
              <w:rPr>
                <w:sz w:val="22"/>
                <w:szCs w:val="22"/>
              </w:rPr>
            </w:pPr>
            <w:r w:rsidRPr="00060D4E">
              <w:rPr>
                <w:sz w:val="22"/>
                <w:szCs w:val="22"/>
              </w:rPr>
              <w:t>wskazać na mapie główne punkty zapalne europejskiej polityki w latach 1933–1939</w:t>
            </w:r>
          </w:p>
          <w:p w:rsidR="005227EC" w:rsidRPr="00060D4E" w:rsidRDefault="005227EC" w:rsidP="005227EC">
            <w:pPr>
              <w:pStyle w:val="Akapitzlist1"/>
              <w:keepLines/>
              <w:numPr>
                <w:ilvl w:val="0"/>
                <w:numId w:val="54"/>
              </w:numPr>
              <w:rPr>
                <w:sz w:val="22"/>
                <w:szCs w:val="22"/>
              </w:rPr>
            </w:pPr>
            <w:r w:rsidRPr="00060D4E">
              <w:rPr>
                <w:sz w:val="22"/>
                <w:szCs w:val="22"/>
              </w:rPr>
              <w:t>wymienić wydarzenia, które w drugiej połowie lat 30. mogły świadczyć o tym, że świat podąża w kierunku nowej wojny</w:t>
            </w:r>
          </w:p>
          <w:p w:rsidR="005227EC" w:rsidRPr="00060D4E" w:rsidRDefault="005227EC" w:rsidP="005227EC">
            <w:pPr>
              <w:pStyle w:val="Akapitzlist1"/>
              <w:keepLines/>
              <w:numPr>
                <w:ilvl w:val="0"/>
                <w:numId w:val="54"/>
              </w:numPr>
              <w:rPr>
                <w:sz w:val="22"/>
                <w:szCs w:val="22"/>
              </w:rPr>
            </w:pPr>
            <w:r w:rsidRPr="00060D4E">
              <w:rPr>
                <w:sz w:val="22"/>
                <w:szCs w:val="22"/>
              </w:rPr>
              <w:t>omówić znaczenie osi Berlin– Rzym–Tokio dla polityki międzynarodowej</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XXXIX.5)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Nauka i kultura w dwudziestoleciu międzywojennym (rozdz. 38)</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107"/>
              </w:numPr>
              <w:ind w:left="176" w:hanging="176"/>
              <w:rPr>
                <w:sz w:val="22"/>
                <w:szCs w:val="22"/>
              </w:rPr>
            </w:pPr>
            <w:r w:rsidRPr="00060D4E">
              <w:rPr>
                <w:sz w:val="22"/>
                <w:szCs w:val="22"/>
              </w:rPr>
              <w:t>daty: 1927, 1928, 1937</w:t>
            </w:r>
          </w:p>
          <w:p w:rsidR="005227EC" w:rsidRPr="00060D4E" w:rsidRDefault="005227EC" w:rsidP="005227EC">
            <w:pPr>
              <w:pStyle w:val="Akapitzlist"/>
              <w:keepLines/>
              <w:numPr>
                <w:ilvl w:val="0"/>
                <w:numId w:val="51"/>
              </w:numPr>
              <w:suppressAutoHyphens/>
              <w:ind w:left="173" w:hanging="173"/>
              <w:rPr>
                <w:sz w:val="22"/>
                <w:szCs w:val="22"/>
              </w:rPr>
            </w:pPr>
            <w:r w:rsidRPr="00060D4E">
              <w:rPr>
                <w:sz w:val="22"/>
                <w:szCs w:val="22"/>
              </w:rPr>
              <w:t xml:space="preserve">postacie: Henry’ego Forda, Charlesa Lindbergha, Aleksandra Fleminga, Ludwika Hirszfelda, Alberta Einsteina, </w:t>
            </w:r>
            <w:proofErr w:type="spellStart"/>
            <w:r w:rsidRPr="00060D4E">
              <w:rPr>
                <w:sz w:val="22"/>
                <w:szCs w:val="22"/>
              </w:rPr>
              <w:t>Irène</w:t>
            </w:r>
            <w:proofErr w:type="spellEnd"/>
            <w:r w:rsidRPr="00060D4E">
              <w:rPr>
                <w:sz w:val="22"/>
                <w:szCs w:val="22"/>
              </w:rPr>
              <w:t xml:space="preserve"> Joliot-Curie, Jeana </w:t>
            </w:r>
            <w:proofErr w:type="spellStart"/>
            <w:r w:rsidRPr="00060D4E">
              <w:rPr>
                <w:sz w:val="22"/>
                <w:szCs w:val="22"/>
              </w:rPr>
              <w:t>Frédéricka</w:t>
            </w:r>
            <w:proofErr w:type="spellEnd"/>
            <w:r w:rsidRPr="00060D4E">
              <w:rPr>
                <w:sz w:val="22"/>
                <w:szCs w:val="22"/>
              </w:rPr>
              <w:t xml:space="preserve"> Joliota-Curie, </w:t>
            </w:r>
            <w:proofErr w:type="spellStart"/>
            <w:r w:rsidRPr="00060D4E">
              <w:rPr>
                <w:sz w:val="22"/>
                <w:szCs w:val="22"/>
              </w:rPr>
              <w:t>Salvadora</w:t>
            </w:r>
            <w:proofErr w:type="spellEnd"/>
            <w:r w:rsidRPr="00060D4E">
              <w:rPr>
                <w:sz w:val="22"/>
                <w:szCs w:val="22"/>
              </w:rPr>
              <w:t xml:space="preserve"> Dalego, Tamary Łempickiej, Zygmunta Freuda, Igora Strawińskiego, </w:t>
            </w:r>
            <w:proofErr w:type="spellStart"/>
            <w:r w:rsidRPr="00060D4E">
              <w:rPr>
                <w:sz w:val="22"/>
                <w:szCs w:val="22"/>
              </w:rPr>
              <w:t>Béli</w:t>
            </w:r>
            <w:proofErr w:type="spellEnd"/>
            <w:r w:rsidRPr="00060D4E">
              <w:rPr>
                <w:sz w:val="22"/>
                <w:szCs w:val="22"/>
              </w:rPr>
              <w:t xml:space="preserve"> Bartóka, George’a Gershwina, Siergieja Prokofiewa, Tomasza Manna, Alberta Camusa, Jaroslava </w:t>
            </w:r>
            <w:proofErr w:type="spellStart"/>
            <w:r w:rsidRPr="00060D4E">
              <w:rPr>
                <w:sz w:val="22"/>
                <w:szCs w:val="22"/>
              </w:rPr>
              <w:t>Haška</w:t>
            </w:r>
            <w:proofErr w:type="spellEnd"/>
            <w:r w:rsidRPr="00060D4E">
              <w:rPr>
                <w:sz w:val="22"/>
                <w:szCs w:val="22"/>
              </w:rPr>
              <w:t xml:space="preserve">, Ericha Marii Remarque’a, Bertolta Brechta, Władimira Majakowskiego, Izaaka Babla, Michaiła Bułhakowa, Borysa Pasternaka, Coco Chanel, Charliego Chaplina, </w:t>
            </w:r>
            <w:proofErr w:type="spellStart"/>
            <w:r w:rsidRPr="00060D4E">
              <w:rPr>
                <w:sz w:val="22"/>
                <w:szCs w:val="22"/>
              </w:rPr>
              <w:t>Poli</w:t>
            </w:r>
            <w:proofErr w:type="spellEnd"/>
            <w:r w:rsidRPr="00060D4E">
              <w:rPr>
                <w:sz w:val="22"/>
                <w:szCs w:val="22"/>
              </w:rPr>
              <w:t xml:space="preserve"> Negri, Freda </w:t>
            </w:r>
            <w:proofErr w:type="spellStart"/>
            <w:r w:rsidRPr="00060D4E">
              <w:rPr>
                <w:sz w:val="22"/>
                <w:szCs w:val="22"/>
              </w:rPr>
              <w:t>Astaire’a</w:t>
            </w:r>
            <w:proofErr w:type="spellEnd"/>
            <w:r w:rsidRPr="00060D4E">
              <w:rPr>
                <w:sz w:val="22"/>
                <w:szCs w:val="22"/>
              </w:rPr>
              <w:t>, Grety Garbo, Marleny Dietrich</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55"/>
              </w:numPr>
              <w:suppressAutoHyphens/>
              <w:ind w:left="213" w:hanging="213"/>
              <w:rPr>
                <w:sz w:val="22"/>
                <w:szCs w:val="22"/>
              </w:rPr>
            </w:pPr>
            <w:r w:rsidRPr="00060D4E">
              <w:rPr>
                <w:sz w:val="22"/>
                <w:szCs w:val="22"/>
              </w:rPr>
              <w:t xml:space="preserve">pojęcia: laicyzacja, konsumpcjonizm, kryzys wartości, relatywizm moralny, masowa produkcja, międzykontynentalne linie pasażerskie, transatlantyki, radar, zeppeliny, sonary aktywne, elektryfikacja, hydroelektrownie, radioodbiorniki, telewizja, insulina, antybiotyk, penicylina, grupy krwi, przetaczanie krwi, teoria kwantowa, sztuczna promieniotwórczość, modernizm, </w:t>
            </w:r>
            <w:proofErr w:type="spellStart"/>
            <w:r w:rsidRPr="00060D4E">
              <w:rPr>
                <w:rFonts w:ascii="Rasa" w:eastAsiaTheme="minorHAnsi" w:hAnsi="Rasa" w:cstheme="minorBidi"/>
                <w:sz w:val="22"/>
                <w:szCs w:val="22"/>
                <w:lang w:eastAsia="en-US"/>
              </w:rPr>
              <w:t>Bauhaus</w:t>
            </w:r>
            <w:proofErr w:type="spellEnd"/>
            <w:r w:rsidRPr="00060D4E">
              <w:rPr>
                <w:rFonts w:ascii="Rasa" w:eastAsiaTheme="minorHAnsi" w:hAnsi="Rasa" w:cstheme="minorBidi"/>
                <w:sz w:val="22"/>
                <w:szCs w:val="22"/>
                <w:lang w:eastAsia="en-US"/>
              </w:rPr>
              <w:t>,</w:t>
            </w:r>
            <w:r w:rsidRPr="00060D4E">
              <w:rPr>
                <w:sz w:val="22"/>
                <w:szCs w:val="22"/>
              </w:rPr>
              <w:t xml:space="preserve"> jazz, muzyka symfoniczna, kultura masowa, stolica mody, kino, komiksy, kubizm, ekspresjonizm, futuryzm, abstrakcjonizm, konstruktywizm, dadaizm, surrealizm </w:t>
            </w:r>
          </w:p>
          <w:p w:rsidR="005227EC" w:rsidRPr="00060D4E" w:rsidRDefault="005227EC" w:rsidP="005227EC">
            <w:pPr>
              <w:pStyle w:val="Akapitzlist"/>
              <w:keepLines/>
              <w:numPr>
                <w:ilvl w:val="0"/>
                <w:numId w:val="55"/>
              </w:numPr>
              <w:suppressAutoHyphens/>
              <w:ind w:left="213" w:hanging="213"/>
              <w:rPr>
                <w:sz w:val="22"/>
                <w:szCs w:val="22"/>
              </w:rPr>
            </w:pPr>
            <w:r w:rsidRPr="00060D4E">
              <w:rPr>
                <w:sz w:val="22"/>
                <w:szCs w:val="22"/>
              </w:rPr>
              <w:t>wpływ Wielkiej Wojny na kulturę</w:t>
            </w:r>
          </w:p>
          <w:p w:rsidR="005227EC" w:rsidRPr="00060D4E" w:rsidRDefault="005227EC" w:rsidP="005227EC">
            <w:pPr>
              <w:pStyle w:val="Akapitzlist"/>
              <w:keepLines/>
              <w:numPr>
                <w:ilvl w:val="0"/>
                <w:numId w:val="55"/>
              </w:numPr>
              <w:suppressAutoHyphens/>
              <w:ind w:left="213" w:hanging="213"/>
              <w:rPr>
                <w:sz w:val="22"/>
                <w:szCs w:val="22"/>
              </w:rPr>
            </w:pPr>
            <w:r w:rsidRPr="00060D4E">
              <w:rPr>
                <w:sz w:val="22"/>
                <w:szCs w:val="22"/>
              </w:rPr>
              <w:t>dlaczego jazz zdobył popularność</w:t>
            </w:r>
          </w:p>
          <w:p w:rsidR="005227EC" w:rsidRPr="00060D4E" w:rsidRDefault="005227EC" w:rsidP="005227EC">
            <w:pPr>
              <w:pStyle w:val="Akapitzlist"/>
              <w:keepLines/>
              <w:numPr>
                <w:ilvl w:val="0"/>
                <w:numId w:val="55"/>
              </w:numPr>
              <w:suppressAutoHyphens/>
              <w:ind w:left="213" w:hanging="213"/>
              <w:rPr>
                <w:sz w:val="22"/>
                <w:szCs w:val="22"/>
              </w:rPr>
            </w:pPr>
            <w:r w:rsidRPr="00060D4E">
              <w:rPr>
                <w:sz w:val="22"/>
                <w:szCs w:val="22"/>
              </w:rPr>
              <w:t>wpływ emancypacji kobiet na zmiany w modzie</w:t>
            </w:r>
          </w:p>
          <w:p w:rsidR="005227EC" w:rsidRPr="00060D4E" w:rsidRDefault="005227EC" w:rsidP="007057AE">
            <w:pPr>
              <w:pStyle w:val="Akapitzlist"/>
              <w:keepLines/>
              <w:suppressAutoHyphens/>
              <w:ind w:left="36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55"/>
              </w:numPr>
              <w:rPr>
                <w:sz w:val="22"/>
                <w:szCs w:val="22"/>
              </w:rPr>
            </w:pPr>
            <w:r w:rsidRPr="00060D4E">
              <w:rPr>
                <w:sz w:val="22"/>
                <w:szCs w:val="22"/>
              </w:rPr>
              <w:t>omówić rozwój nowych środków transportu w dwudziestoleciu międzywojennym</w:t>
            </w:r>
          </w:p>
          <w:p w:rsidR="005227EC" w:rsidRPr="00060D4E" w:rsidRDefault="005227EC" w:rsidP="005227EC">
            <w:pPr>
              <w:pStyle w:val="Akapitzlist1"/>
              <w:keepLines/>
              <w:numPr>
                <w:ilvl w:val="0"/>
                <w:numId w:val="55"/>
              </w:numPr>
              <w:rPr>
                <w:sz w:val="22"/>
                <w:szCs w:val="22"/>
              </w:rPr>
            </w:pPr>
            <w:r w:rsidRPr="00060D4E">
              <w:rPr>
                <w:sz w:val="22"/>
                <w:szCs w:val="22"/>
              </w:rPr>
              <w:t>wymienić główne osiągnięcia nauki i techniki w dwudziestoleciu międzywojennym</w:t>
            </w:r>
          </w:p>
          <w:p w:rsidR="005227EC" w:rsidRPr="00060D4E" w:rsidRDefault="005227EC" w:rsidP="005227EC">
            <w:pPr>
              <w:pStyle w:val="Akapitzlist1"/>
              <w:keepLines/>
              <w:numPr>
                <w:ilvl w:val="0"/>
                <w:numId w:val="55"/>
              </w:numPr>
              <w:rPr>
                <w:sz w:val="22"/>
                <w:szCs w:val="22"/>
              </w:rPr>
            </w:pPr>
            <w:r w:rsidRPr="00060D4E">
              <w:rPr>
                <w:sz w:val="22"/>
                <w:szCs w:val="22"/>
              </w:rPr>
              <w:t>omówić wpływ rozwoju radia i telewizji na przekaz informacji w dwudziestoleciu międzywojennym</w:t>
            </w:r>
          </w:p>
          <w:p w:rsidR="005227EC" w:rsidRPr="00060D4E" w:rsidRDefault="005227EC" w:rsidP="005227EC">
            <w:pPr>
              <w:pStyle w:val="Akapitzlist1"/>
              <w:keepLines/>
              <w:numPr>
                <w:ilvl w:val="0"/>
                <w:numId w:val="55"/>
              </w:numPr>
              <w:rPr>
                <w:sz w:val="22"/>
                <w:szCs w:val="22"/>
              </w:rPr>
            </w:pPr>
            <w:r w:rsidRPr="00060D4E">
              <w:rPr>
                <w:sz w:val="22"/>
                <w:szCs w:val="22"/>
              </w:rPr>
              <w:t>przedstawić zmiany, które zaszły w medycynie w dwudziestoleciu międzywojennym</w:t>
            </w:r>
          </w:p>
          <w:p w:rsidR="005227EC" w:rsidRPr="00060D4E" w:rsidRDefault="005227EC" w:rsidP="005227EC">
            <w:pPr>
              <w:pStyle w:val="Akapitzlist1"/>
              <w:keepLines/>
              <w:numPr>
                <w:ilvl w:val="0"/>
                <w:numId w:val="55"/>
              </w:numPr>
              <w:rPr>
                <w:sz w:val="22"/>
                <w:szCs w:val="22"/>
              </w:rPr>
            </w:pPr>
            <w:r w:rsidRPr="00060D4E">
              <w:rPr>
                <w:sz w:val="22"/>
                <w:szCs w:val="22"/>
              </w:rPr>
              <w:t>omówić zmiany w modzie dwudziestolecia międzywojennego</w:t>
            </w:r>
          </w:p>
          <w:p w:rsidR="005227EC" w:rsidRPr="00060D4E" w:rsidRDefault="005227EC" w:rsidP="005227EC">
            <w:pPr>
              <w:pStyle w:val="Akapitzlist1"/>
              <w:keepLines/>
              <w:numPr>
                <w:ilvl w:val="0"/>
                <w:numId w:val="55"/>
              </w:numPr>
              <w:rPr>
                <w:sz w:val="22"/>
                <w:szCs w:val="22"/>
              </w:rPr>
            </w:pPr>
            <w:r w:rsidRPr="00060D4E">
              <w:rPr>
                <w:sz w:val="22"/>
                <w:szCs w:val="22"/>
              </w:rPr>
              <w:t>przedstawić przemiany zachodzące w kinematografii w latach 20. i 30. XX w.</w:t>
            </w:r>
          </w:p>
          <w:p w:rsidR="005227EC" w:rsidRPr="00060D4E" w:rsidRDefault="005227EC" w:rsidP="005227EC">
            <w:pPr>
              <w:pStyle w:val="Akapitzlist1"/>
              <w:keepLines/>
              <w:numPr>
                <w:ilvl w:val="0"/>
                <w:numId w:val="55"/>
              </w:numPr>
              <w:rPr>
                <w:sz w:val="22"/>
                <w:szCs w:val="22"/>
              </w:rPr>
            </w:pPr>
            <w:r w:rsidRPr="00060D4E">
              <w:rPr>
                <w:sz w:val="22"/>
                <w:szCs w:val="22"/>
              </w:rPr>
              <w:t>wyjaśnić, na czym polegał wpływ nowych technologii – fotografii i filmu – na rozwój sztuki awangardowej</w:t>
            </w:r>
          </w:p>
          <w:p w:rsidR="005227EC" w:rsidRPr="00060D4E" w:rsidRDefault="005227EC" w:rsidP="005227EC">
            <w:pPr>
              <w:pStyle w:val="Akapitzlist1"/>
              <w:keepLines/>
              <w:numPr>
                <w:ilvl w:val="0"/>
                <w:numId w:val="55"/>
              </w:numPr>
              <w:rPr>
                <w:sz w:val="22"/>
                <w:szCs w:val="22"/>
              </w:rPr>
            </w:pPr>
            <w:r w:rsidRPr="00060D4E">
              <w:rPr>
                <w:sz w:val="22"/>
                <w:szCs w:val="22"/>
              </w:rPr>
              <w:t>opisać wpływ kultury masowej na życie społeczne</w:t>
            </w:r>
          </w:p>
          <w:p w:rsidR="005227EC" w:rsidRPr="00060D4E" w:rsidRDefault="005227EC" w:rsidP="005227EC">
            <w:pPr>
              <w:pStyle w:val="Akapitzlist1"/>
              <w:keepLines/>
              <w:numPr>
                <w:ilvl w:val="0"/>
                <w:numId w:val="55"/>
              </w:numPr>
              <w:rPr>
                <w:sz w:val="22"/>
                <w:szCs w:val="22"/>
              </w:rPr>
            </w:pPr>
            <w:r w:rsidRPr="00060D4E">
              <w:rPr>
                <w:sz w:val="22"/>
                <w:szCs w:val="22"/>
              </w:rPr>
              <w:t xml:space="preserve">wymienić nowe kierunki w sztuce dwudziestolecia międzywojennego i ich twórców </w:t>
            </w:r>
          </w:p>
          <w:p w:rsidR="005227EC" w:rsidRPr="00060D4E" w:rsidRDefault="005227EC" w:rsidP="005227EC">
            <w:pPr>
              <w:pStyle w:val="Akapitzlist1"/>
              <w:keepLines/>
              <w:numPr>
                <w:ilvl w:val="0"/>
                <w:numId w:val="55"/>
              </w:numPr>
              <w:rPr>
                <w:sz w:val="22"/>
                <w:szCs w:val="22"/>
              </w:rPr>
            </w:pPr>
            <w:r w:rsidRPr="00060D4E">
              <w:rPr>
                <w:sz w:val="22"/>
                <w:szCs w:val="22"/>
              </w:rPr>
              <w:t>wymienić kierunek w architekturze, który dominował w dwudziestoleciu międzywojennym i go scharakteryzować</w:t>
            </w:r>
          </w:p>
        </w:tc>
      </w:tr>
      <w:tr w:rsidR="005227EC" w:rsidRPr="00060D4E" w:rsidTr="007057AE">
        <w:trPr>
          <w:cantSplit/>
          <w:trHeight w:val="20"/>
        </w:trPr>
        <w:tc>
          <w:tcPr>
            <w:tcW w:w="631" w:type="dxa"/>
            <w:shd w:val="clear" w:color="auto" w:fill="auto"/>
            <w:vAlign w:val="center"/>
          </w:tcPr>
          <w:p w:rsidR="005227EC" w:rsidRPr="00060D4E" w:rsidRDefault="005227EC" w:rsidP="007057AE">
            <w:pPr>
              <w:keepLines/>
              <w:suppressAutoHyphens/>
              <w:snapToGrid w:val="0"/>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Wielka Wojna i okres między</w:t>
            </w:r>
            <w:r w:rsidR="009E1E07">
              <w:rPr>
                <w:rFonts w:ascii="Times New Roman" w:hAnsi="Times New Roman"/>
                <w:szCs w:val="22"/>
              </w:rPr>
              <w:t>-</w:t>
            </w:r>
            <w:r w:rsidRPr="00060D4E">
              <w:rPr>
                <w:rFonts w:ascii="Times New Roman" w:hAnsi="Times New Roman"/>
                <w:szCs w:val="22"/>
              </w:rPr>
              <w:t>wojenny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cantSplit/>
          <w:trHeight w:val="652"/>
        </w:trPr>
        <w:tc>
          <w:tcPr>
            <w:tcW w:w="631" w:type="dxa"/>
            <w:shd w:val="clear" w:color="auto" w:fill="auto"/>
            <w:vAlign w:val="center"/>
          </w:tcPr>
          <w:p w:rsidR="005227EC" w:rsidRPr="00060D4E" w:rsidRDefault="005227EC" w:rsidP="007057AE">
            <w:pPr>
              <w:keepLines/>
              <w:suppressAutoHyphens/>
              <w:snapToGrid w:val="0"/>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Sprawdzian </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9E1E07">
        <w:trPr>
          <w:cantSplit/>
          <w:trHeight w:val="567"/>
        </w:trPr>
        <w:tc>
          <w:tcPr>
            <w:tcW w:w="14596" w:type="dxa"/>
            <w:gridSpan w:val="6"/>
            <w:shd w:val="clear" w:color="auto" w:fill="D0CECE" w:themeFill="background2" w:themeFillShade="E6"/>
            <w:vAlign w:val="center"/>
          </w:tcPr>
          <w:p w:rsidR="005227EC" w:rsidRPr="00060D4E" w:rsidRDefault="005227EC" w:rsidP="007057AE">
            <w:pPr>
              <w:pStyle w:val="Akapitzlist1"/>
              <w:suppressAutoHyphens w:val="0"/>
              <w:ind w:left="0"/>
              <w:jc w:val="center"/>
              <w:rPr>
                <w:b/>
                <w:bCs/>
                <w:sz w:val="22"/>
                <w:szCs w:val="22"/>
              </w:rPr>
            </w:pPr>
            <w:r w:rsidRPr="00060D4E">
              <w:rPr>
                <w:b/>
                <w:bCs/>
                <w:sz w:val="22"/>
                <w:szCs w:val="22"/>
              </w:rPr>
              <w:t>II Rzeczpospolita</w:t>
            </w:r>
          </w:p>
        </w:tc>
      </w:tr>
      <w:tr w:rsidR="005227EC" w:rsidRPr="006A5142" w:rsidTr="007057AE">
        <w:trPr>
          <w:cantSplit/>
          <w:trHeight w:val="20"/>
        </w:trPr>
        <w:tc>
          <w:tcPr>
            <w:tcW w:w="631" w:type="dxa"/>
            <w:shd w:val="clear" w:color="auto" w:fill="auto"/>
            <w:textDirection w:val="btLr"/>
            <w:vAlign w:val="center"/>
          </w:tcPr>
          <w:p w:rsidR="005227EC" w:rsidRPr="006A5142" w:rsidRDefault="005227EC" w:rsidP="007057AE">
            <w:pPr>
              <w:keepLines/>
              <w:suppressAutoHyphens/>
              <w:snapToGrid w:val="0"/>
              <w:ind w:left="113" w:right="113"/>
              <w:jc w:val="center"/>
              <w:rPr>
                <w:sz w:val="22"/>
                <w:szCs w:val="22"/>
                <w:lang w:eastAsia="en-US"/>
              </w:rPr>
            </w:pPr>
            <w:r w:rsidRPr="006A5142">
              <w:rPr>
                <w:sz w:val="22"/>
                <w:szCs w:val="22"/>
                <w:lang w:eastAsia="en-US"/>
              </w:rPr>
              <w:lastRenderedPageBreak/>
              <w:t xml:space="preserve">ZP –XLI.1), XLI.2) </w:t>
            </w:r>
          </w:p>
        </w:tc>
        <w:tc>
          <w:tcPr>
            <w:tcW w:w="1871" w:type="dxa"/>
            <w:shd w:val="clear" w:color="auto" w:fill="auto"/>
          </w:tcPr>
          <w:p w:rsidR="005227EC" w:rsidRPr="006A5142" w:rsidRDefault="005227EC" w:rsidP="007057AE">
            <w:pPr>
              <w:pStyle w:val="Tekstpodstawowy21"/>
              <w:keepLines/>
              <w:widowControl/>
              <w:spacing w:line="240" w:lineRule="auto"/>
              <w:rPr>
                <w:rFonts w:ascii="Times New Roman" w:hAnsi="Times New Roman"/>
                <w:szCs w:val="22"/>
              </w:rPr>
            </w:pPr>
            <w:r w:rsidRPr="006A5142">
              <w:rPr>
                <w:rFonts w:ascii="Times New Roman" w:hAnsi="Times New Roman"/>
                <w:szCs w:val="22"/>
              </w:rPr>
              <w:t>Odrodzenie się Polski w 1918 r. (rozdz. 39)</w:t>
            </w: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p w:rsidR="005227EC" w:rsidRPr="006A5142"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6A5142" w:rsidRDefault="005227EC" w:rsidP="007057AE">
            <w:pPr>
              <w:keepLines/>
              <w:suppressAutoHyphens/>
              <w:jc w:val="center"/>
              <w:rPr>
                <w:sz w:val="22"/>
                <w:szCs w:val="22"/>
                <w:lang w:eastAsia="en-US"/>
              </w:rPr>
            </w:pPr>
            <w:r w:rsidRPr="006A5142">
              <w:rPr>
                <w:sz w:val="22"/>
                <w:szCs w:val="22"/>
                <w:lang w:eastAsia="en-US"/>
              </w:rPr>
              <w:t>1</w:t>
            </w:r>
          </w:p>
        </w:tc>
        <w:tc>
          <w:tcPr>
            <w:tcW w:w="3078" w:type="dxa"/>
            <w:shd w:val="clear" w:color="auto" w:fill="auto"/>
          </w:tcPr>
          <w:p w:rsidR="005227EC" w:rsidRPr="006A5142" w:rsidRDefault="005227EC" w:rsidP="007057AE">
            <w:pPr>
              <w:pStyle w:val="Akapitzlist1"/>
              <w:keepLines/>
              <w:ind w:left="0"/>
              <w:rPr>
                <w:sz w:val="22"/>
                <w:szCs w:val="22"/>
              </w:rPr>
            </w:pPr>
            <w:r w:rsidRPr="006A5142">
              <w:rPr>
                <w:sz w:val="22"/>
                <w:szCs w:val="22"/>
              </w:rPr>
              <w:t>Uczeń zna:</w:t>
            </w:r>
          </w:p>
          <w:p w:rsidR="005227EC" w:rsidRPr="006A5142" w:rsidRDefault="005227EC" w:rsidP="005227EC">
            <w:pPr>
              <w:pStyle w:val="Akapitzlist"/>
              <w:keepLines/>
              <w:numPr>
                <w:ilvl w:val="0"/>
                <w:numId w:val="56"/>
              </w:numPr>
              <w:suppressAutoHyphens/>
              <w:ind w:left="173" w:hanging="173"/>
              <w:rPr>
                <w:sz w:val="22"/>
                <w:szCs w:val="22"/>
              </w:rPr>
            </w:pPr>
            <w:r w:rsidRPr="006A5142">
              <w:rPr>
                <w:sz w:val="22"/>
                <w:szCs w:val="22"/>
              </w:rPr>
              <w:t xml:space="preserve">daty: 1 XI 1918, 7 XI 1918, 10 XI 1918, 11 XI 1918, </w:t>
            </w:r>
            <w:r w:rsidRPr="006A5142">
              <w:rPr>
                <w:sz w:val="22"/>
                <w:szCs w:val="22"/>
              </w:rPr>
              <w:br/>
              <w:t xml:space="preserve">17 XI 1918, 22 XI 1918, </w:t>
            </w:r>
            <w:r w:rsidRPr="006A5142">
              <w:rPr>
                <w:sz w:val="22"/>
                <w:szCs w:val="22"/>
              </w:rPr>
              <w:br/>
              <w:t>27 XII 1918, I 1919</w:t>
            </w:r>
          </w:p>
          <w:p w:rsidR="005227EC" w:rsidRPr="006A5142" w:rsidRDefault="005227EC" w:rsidP="005227EC">
            <w:pPr>
              <w:pStyle w:val="Akapitzlist"/>
              <w:keepLines/>
              <w:numPr>
                <w:ilvl w:val="0"/>
                <w:numId w:val="56"/>
              </w:numPr>
              <w:suppressAutoHyphens/>
              <w:ind w:left="173" w:hanging="173"/>
              <w:rPr>
                <w:sz w:val="22"/>
                <w:szCs w:val="22"/>
              </w:rPr>
            </w:pPr>
            <w:r w:rsidRPr="006A5142">
              <w:rPr>
                <w:sz w:val="22"/>
                <w:szCs w:val="22"/>
              </w:rPr>
              <w:t>postacie: Józefa Piłsudskiego, Romana Dmowskiego, Ignacego Jana Paderewskiego, Ignacego Daszyńskiego, Wojciecha Korfantego, Wincentego Witosa, Jędrzeja Moraczewskiego, Aleksandry Szczerbińskiej (Piłsudskiej), Franciszka Ratajczaka, Józefa Dowbora-Muśnickiego, Herberta Hoovera</w:t>
            </w:r>
          </w:p>
          <w:p w:rsidR="005227EC" w:rsidRPr="006A5142" w:rsidRDefault="005227EC" w:rsidP="005227EC">
            <w:pPr>
              <w:pStyle w:val="Akapitzlist"/>
              <w:keepLines/>
              <w:numPr>
                <w:ilvl w:val="0"/>
                <w:numId w:val="56"/>
              </w:numPr>
              <w:suppressAutoHyphens/>
              <w:ind w:left="173" w:hanging="173"/>
              <w:rPr>
                <w:sz w:val="22"/>
                <w:szCs w:val="22"/>
              </w:rPr>
            </w:pPr>
            <w:r w:rsidRPr="006A5142">
              <w:rPr>
                <w:sz w:val="22"/>
                <w:szCs w:val="22"/>
              </w:rPr>
              <w:t>ojców i matki polskiej niepodległości</w:t>
            </w:r>
          </w:p>
          <w:p w:rsidR="005227EC" w:rsidRPr="006A5142" w:rsidRDefault="005227EC" w:rsidP="005227EC">
            <w:pPr>
              <w:pStyle w:val="Akapitzlist"/>
              <w:keepLines/>
              <w:numPr>
                <w:ilvl w:val="0"/>
                <w:numId w:val="56"/>
              </w:numPr>
              <w:suppressAutoHyphens/>
              <w:ind w:left="173" w:hanging="173"/>
              <w:rPr>
                <w:sz w:val="22"/>
                <w:szCs w:val="22"/>
              </w:rPr>
            </w:pPr>
            <w:r w:rsidRPr="006A5142">
              <w:rPr>
                <w:sz w:val="22"/>
                <w:szCs w:val="22"/>
              </w:rPr>
              <w:t>kompetencje Tymczasowego Naczelnika Państwa</w:t>
            </w:r>
          </w:p>
          <w:p w:rsidR="005227EC" w:rsidRPr="006A5142" w:rsidRDefault="005227EC" w:rsidP="007057AE">
            <w:pPr>
              <w:pStyle w:val="Akapitzlist"/>
              <w:keepLines/>
              <w:suppressAutoHyphens/>
              <w:ind w:left="360"/>
              <w:rPr>
                <w:sz w:val="22"/>
                <w:szCs w:val="22"/>
              </w:rPr>
            </w:pPr>
          </w:p>
          <w:p w:rsidR="005227EC" w:rsidRPr="006A5142" w:rsidRDefault="005227EC" w:rsidP="007057AE">
            <w:pPr>
              <w:pStyle w:val="Akapitzlist1"/>
              <w:keepLines/>
              <w:ind w:left="0"/>
              <w:rPr>
                <w:sz w:val="22"/>
                <w:szCs w:val="22"/>
              </w:rPr>
            </w:pPr>
          </w:p>
        </w:tc>
        <w:tc>
          <w:tcPr>
            <w:tcW w:w="3685" w:type="dxa"/>
            <w:shd w:val="clear" w:color="auto" w:fill="auto"/>
          </w:tcPr>
          <w:p w:rsidR="005227EC" w:rsidRPr="006A5142" w:rsidRDefault="005227EC" w:rsidP="007057AE">
            <w:pPr>
              <w:pStyle w:val="Akapitzlist1"/>
              <w:keepLines/>
              <w:ind w:left="0"/>
              <w:rPr>
                <w:sz w:val="22"/>
                <w:szCs w:val="22"/>
              </w:rPr>
            </w:pPr>
            <w:r w:rsidRPr="006A5142">
              <w:rPr>
                <w:sz w:val="22"/>
                <w:szCs w:val="22"/>
              </w:rPr>
              <w:t>Uczeń rozumie:</w:t>
            </w:r>
          </w:p>
          <w:p w:rsidR="005227EC" w:rsidRPr="006A5142" w:rsidRDefault="005227EC" w:rsidP="005227EC">
            <w:pPr>
              <w:pStyle w:val="Akapitzlist"/>
              <w:keepLines/>
              <w:numPr>
                <w:ilvl w:val="0"/>
                <w:numId w:val="58"/>
              </w:numPr>
              <w:suppressAutoHyphens/>
              <w:ind w:left="213" w:hanging="213"/>
              <w:rPr>
                <w:sz w:val="22"/>
                <w:szCs w:val="22"/>
              </w:rPr>
            </w:pPr>
            <w:r w:rsidRPr="006A5142">
              <w:rPr>
                <w:sz w:val="22"/>
                <w:szCs w:val="22"/>
              </w:rPr>
              <w:t xml:space="preserve">pojęcia: Rada Regencyjna, manifest, polskie ośrodki lokalnej władzy, Rada Narodowa Księstwa Cieszyńskiego, Polska Komisja Likwidacyjna, Orlęta Lwowskie, Tymczasowy Rząd Ludowy Republiki Polskiej, pierwszy polski centralny ośrodek władzy, Tymczasowy Naczelnik Państwa, Komitet Narodowy Polski (KNP), dwuwładza, powstanie wielkopolskie, Naczelna Rada Ludowa, rząd koalicyjny </w:t>
            </w:r>
          </w:p>
          <w:p w:rsidR="005227EC" w:rsidRPr="006A5142" w:rsidRDefault="005227EC" w:rsidP="005227EC">
            <w:pPr>
              <w:pStyle w:val="Akapitzlist"/>
              <w:keepLines/>
              <w:numPr>
                <w:ilvl w:val="0"/>
                <w:numId w:val="57"/>
              </w:numPr>
              <w:suppressAutoHyphens/>
              <w:ind w:left="213" w:hanging="213"/>
              <w:rPr>
                <w:sz w:val="22"/>
                <w:szCs w:val="22"/>
              </w:rPr>
            </w:pPr>
            <w:r w:rsidRPr="006A5142">
              <w:rPr>
                <w:sz w:val="22"/>
                <w:szCs w:val="22"/>
              </w:rPr>
              <w:t>dlaczego Józef Piłsudski uznał, że mimo różnicy poglądów powinien się porozumieć z Romanem Dmowskim</w:t>
            </w:r>
          </w:p>
          <w:p w:rsidR="005227EC" w:rsidRPr="006A5142" w:rsidRDefault="005227EC" w:rsidP="005227EC">
            <w:pPr>
              <w:pStyle w:val="Akapitzlist"/>
              <w:keepLines/>
              <w:numPr>
                <w:ilvl w:val="0"/>
                <w:numId w:val="57"/>
              </w:numPr>
              <w:suppressAutoHyphens/>
              <w:ind w:left="213" w:hanging="213"/>
              <w:rPr>
                <w:sz w:val="22"/>
                <w:szCs w:val="22"/>
              </w:rPr>
            </w:pPr>
            <w:r w:rsidRPr="006A5142">
              <w:rPr>
                <w:sz w:val="22"/>
                <w:szCs w:val="22"/>
              </w:rPr>
              <w:t>dlaczego doszło do walk na terenie Galicji Wschodniej</w:t>
            </w:r>
          </w:p>
        </w:tc>
        <w:tc>
          <w:tcPr>
            <w:tcW w:w="4678" w:type="dxa"/>
            <w:shd w:val="clear" w:color="auto" w:fill="auto"/>
          </w:tcPr>
          <w:p w:rsidR="005227EC" w:rsidRPr="006A5142" w:rsidRDefault="005227EC" w:rsidP="007057AE">
            <w:pPr>
              <w:pStyle w:val="Akapitzlist1"/>
              <w:keepLines/>
              <w:ind w:left="0"/>
              <w:rPr>
                <w:sz w:val="22"/>
                <w:szCs w:val="22"/>
              </w:rPr>
            </w:pPr>
            <w:r w:rsidRPr="006A5142">
              <w:rPr>
                <w:sz w:val="22"/>
                <w:szCs w:val="22"/>
              </w:rPr>
              <w:t>Uczeń potrafi:</w:t>
            </w:r>
          </w:p>
          <w:p w:rsidR="005227EC" w:rsidRPr="006A5142" w:rsidRDefault="005227EC" w:rsidP="005227EC">
            <w:pPr>
              <w:pStyle w:val="Akapitzlist"/>
              <w:keepLines/>
              <w:numPr>
                <w:ilvl w:val="0"/>
                <w:numId w:val="57"/>
              </w:numPr>
              <w:suppressAutoHyphens/>
              <w:rPr>
                <w:sz w:val="22"/>
                <w:szCs w:val="22"/>
              </w:rPr>
            </w:pPr>
            <w:r w:rsidRPr="006A5142">
              <w:rPr>
                <w:sz w:val="22"/>
                <w:szCs w:val="22"/>
              </w:rPr>
              <w:t>wyjaśnić, w jakich okolicznościach doszło do odrodzenia się państwa polskiego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opisać proces kształtowania się lokalnych ośrodków polskich władz przed 11 listopada 1918 r.</w:t>
            </w:r>
          </w:p>
          <w:p w:rsidR="005227EC" w:rsidRPr="006A5142" w:rsidRDefault="005227EC" w:rsidP="005227EC">
            <w:pPr>
              <w:pStyle w:val="Akapitzlist"/>
              <w:keepLines/>
              <w:numPr>
                <w:ilvl w:val="0"/>
                <w:numId w:val="57"/>
              </w:numPr>
              <w:suppressAutoHyphens/>
              <w:rPr>
                <w:sz w:val="22"/>
                <w:szCs w:val="22"/>
              </w:rPr>
            </w:pPr>
            <w:r w:rsidRPr="006A5142">
              <w:rPr>
                <w:sz w:val="22"/>
                <w:szCs w:val="22"/>
              </w:rPr>
              <w:t>przedstawić proces powstawania polskich władz centralnych</w:t>
            </w:r>
          </w:p>
          <w:p w:rsidR="005227EC" w:rsidRPr="006A5142" w:rsidRDefault="005227EC" w:rsidP="005227EC">
            <w:pPr>
              <w:pStyle w:val="Akapitzlist"/>
              <w:keepLines/>
              <w:numPr>
                <w:ilvl w:val="0"/>
                <w:numId w:val="57"/>
              </w:numPr>
              <w:suppressAutoHyphens/>
              <w:rPr>
                <w:sz w:val="22"/>
                <w:szCs w:val="22"/>
              </w:rPr>
            </w:pPr>
            <w:r w:rsidRPr="006A5142">
              <w:rPr>
                <w:sz w:val="22"/>
                <w:szCs w:val="22"/>
              </w:rPr>
              <w:t>scharakteryzować udział Józefa Piłsudskiego w kształtowaniu się niepodległego państwa polskiego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omówić rolę Orląt Lwowskich w walce o Lwów</w:t>
            </w:r>
          </w:p>
          <w:p w:rsidR="005227EC" w:rsidRPr="006A5142" w:rsidRDefault="005227EC" w:rsidP="005227EC">
            <w:pPr>
              <w:pStyle w:val="Akapitzlist"/>
              <w:keepLines/>
              <w:numPr>
                <w:ilvl w:val="0"/>
                <w:numId w:val="57"/>
              </w:numPr>
              <w:suppressAutoHyphens/>
              <w:rPr>
                <w:sz w:val="22"/>
                <w:szCs w:val="22"/>
              </w:rPr>
            </w:pPr>
            <w:r w:rsidRPr="006A5142">
              <w:rPr>
                <w:sz w:val="22"/>
                <w:szCs w:val="22"/>
              </w:rPr>
              <w:t>omówić wizję Polski opisaną w manifeście Tymczasowego Rządu Republiki Polskiej</w:t>
            </w:r>
          </w:p>
          <w:p w:rsidR="005227EC" w:rsidRPr="006A5142" w:rsidRDefault="005227EC" w:rsidP="005227EC">
            <w:pPr>
              <w:pStyle w:val="Akapitzlist"/>
              <w:keepLines/>
              <w:numPr>
                <w:ilvl w:val="0"/>
                <w:numId w:val="57"/>
              </w:numPr>
              <w:suppressAutoHyphens/>
              <w:rPr>
                <w:sz w:val="22"/>
                <w:szCs w:val="22"/>
              </w:rPr>
            </w:pPr>
            <w:r w:rsidRPr="006A5142">
              <w:rPr>
                <w:sz w:val="22"/>
                <w:szCs w:val="22"/>
              </w:rPr>
              <w:t>wyjaśnić cel wysłania przez Józefa Piłsudskiego telegramu informującego o powstaniu państwa polskiego do państw ententy</w:t>
            </w:r>
          </w:p>
          <w:p w:rsidR="005227EC" w:rsidRPr="006A5142" w:rsidRDefault="005227EC" w:rsidP="005227EC">
            <w:pPr>
              <w:pStyle w:val="Akapitzlist"/>
              <w:keepLines/>
              <w:numPr>
                <w:ilvl w:val="0"/>
                <w:numId w:val="57"/>
              </w:numPr>
              <w:suppressAutoHyphens/>
              <w:rPr>
                <w:sz w:val="22"/>
                <w:szCs w:val="22"/>
              </w:rPr>
            </w:pPr>
            <w:r w:rsidRPr="006A5142">
              <w:rPr>
                <w:sz w:val="22"/>
                <w:szCs w:val="22"/>
              </w:rPr>
              <w:t>przedstawić program reform rządu Jędrzeja Moraczewskiego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omówić rolę Komitetu Narodowego Polskiego w procesie tworzenia się niepodległego państwa polskiego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wyjaśnić okoliczności wybuchu powstania wielkopolskiego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przedstawić przyczyny, przebieg i skutki powstania wielkopolskiego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wyjaśnić, jakie korzyści w polityce wewnętrznej i zagranicznej przyniosło objęcie funkcji premiera przez Ignacego Jana Paderewskiego</w:t>
            </w:r>
          </w:p>
          <w:p w:rsidR="005227EC" w:rsidRPr="006A5142" w:rsidRDefault="005227EC" w:rsidP="005227EC">
            <w:pPr>
              <w:pStyle w:val="Akapitzlist"/>
              <w:keepLines/>
              <w:numPr>
                <w:ilvl w:val="0"/>
                <w:numId w:val="57"/>
              </w:numPr>
              <w:suppressAutoHyphens/>
              <w:rPr>
                <w:sz w:val="22"/>
                <w:szCs w:val="22"/>
              </w:rPr>
            </w:pPr>
            <w:r w:rsidRPr="006A5142">
              <w:rPr>
                <w:sz w:val="22"/>
                <w:szCs w:val="22"/>
              </w:rPr>
              <w:t>wyjaśnić, dlaczego 11 XI 1918 r. uznano za początek II Rzeczpospolitej</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–XLI.2), XLI.3)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Kształtowanie się północno-</w:t>
            </w:r>
            <w:r w:rsidRPr="00060D4E">
              <w:rPr>
                <w:rFonts w:ascii="Times New Roman" w:hAnsi="Times New Roman"/>
                <w:szCs w:val="22"/>
              </w:rPr>
              <w:br/>
              <w:t xml:space="preserve">-zachodniej i południowej granicy Polski </w:t>
            </w:r>
          </w:p>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(rozdz. 40)</w:t>
            </w: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p w:rsidR="005227EC" w:rsidRPr="00060D4E" w:rsidRDefault="005227EC" w:rsidP="007057AE">
            <w:pPr>
              <w:pStyle w:val="Tekstpodstawowy21"/>
              <w:keepLines/>
              <w:widowControl/>
              <w:spacing w:line="240" w:lineRule="auto"/>
              <w:rPr>
                <w:rFonts w:ascii="Times New Roman" w:hAnsi="Times New Roman"/>
                <w:szCs w:val="22"/>
              </w:rPr>
            </w:pP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
              <w:keepLines/>
              <w:numPr>
                <w:ilvl w:val="0"/>
                <w:numId w:val="59"/>
              </w:numPr>
              <w:suppressAutoHyphens/>
              <w:ind w:left="173" w:hanging="173"/>
              <w:rPr>
                <w:sz w:val="22"/>
                <w:szCs w:val="22"/>
              </w:rPr>
            </w:pPr>
            <w:r w:rsidRPr="00060D4E">
              <w:rPr>
                <w:sz w:val="22"/>
                <w:szCs w:val="22"/>
              </w:rPr>
              <w:t xml:space="preserve">daty: VIII 1919, 1919, II 1920, </w:t>
            </w:r>
            <w:r w:rsidRPr="00060D4E">
              <w:rPr>
                <w:sz w:val="22"/>
                <w:szCs w:val="22"/>
              </w:rPr>
              <w:br/>
              <w:t xml:space="preserve">VII 1920, VIII 1920, 1920, </w:t>
            </w:r>
            <w:r w:rsidRPr="00060D4E">
              <w:rPr>
                <w:sz w:val="22"/>
                <w:szCs w:val="22"/>
              </w:rPr>
              <w:br/>
              <w:t>18 III 1921, V–VII 1921, 1921</w:t>
            </w:r>
          </w:p>
          <w:p w:rsidR="005227EC" w:rsidRPr="00060D4E" w:rsidRDefault="005227EC" w:rsidP="005227EC">
            <w:pPr>
              <w:pStyle w:val="Akapitzlist"/>
              <w:keepLines/>
              <w:numPr>
                <w:ilvl w:val="0"/>
                <w:numId w:val="59"/>
              </w:numPr>
              <w:suppressAutoHyphens/>
              <w:ind w:left="173" w:hanging="173"/>
              <w:rPr>
                <w:sz w:val="22"/>
                <w:szCs w:val="22"/>
              </w:rPr>
            </w:pPr>
            <w:r w:rsidRPr="00060D4E">
              <w:rPr>
                <w:sz w:val="22"/>
                <w:szCs w:val="22"/>
              </w:rPr>
              <w:t>postacie: Józefa Hallera, Wojciecha Korfantego, Stanisława Szeptyckiego, Władysława Grabskiego</w:t>
            </w:r>
          </w:p>
          <w:p w:rsidR="005227EC" w:rsidRPr="00060D4E" w:rsidRDefault="005227EC" w:rsidP="005227EC">
            <w:pPr>
              <w:pStyle w:val="Akapitzlist"/>
              <w:keepLines/>
              <w:numPr>
                <w:ilvl w:val="0"/>
                <w:numId w:val="59"/>
              </w:numPr>
              <w:suppressAutoHyphens/>
              <w:ind w:left="173" w:hanging="173"/>
              <w:rPr>
                <w:sz w:val="22"/>
                <w:szCs w:val="22"/>
              </w:rPr>
            </w:pPr>
            <w:r w:rsidRPr="00060D4E">
              <w:rPr>
                <w:sz w:val="22"/>
                <w:szCs w:val="22"/>
              </w:rPr>
              <w:t>rezultaty plebiscytów na Warmii, Mazurach, Powiślu, Górnym Śląsku</w:t>
            </w:r>
          </w:p>
          <w:p w:rsidR="005227EC" w:rsidRPr="00060D4E" w:rsidRDefault="005227EC" w:rsidP="005227EC">
            <w:pPr>
              <w:pStyle w:val="Akapitzlist"/>
              <w:keepLines/>
              <w:numPr>
                <w:ilvl w:val="0"/>
                <w:numId w:val="59"/>
              </w:numPr>
              <w:suppressAutoHyphens/>
              <w:ind w:left="173" w:hanging="173"/>
              <w:rPr>
                <w:sz w:val="22"/>
                <w:szCs w:val="22"/>
              </w:rPr>
            </w:pPr>
            <w:r w:rsidRPr="00060D4E">
              <w:rPr>
                <w:sz w:val="22"/>
                <w:szCs w:val="22"/>
              </w:rPr>
              <w:t>przyczyny wybuchu powstań śląskich</w:t>
            </w: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
              <w:keepLines/>
              <w:numPr>
                <w:ilvl w:val="0"/>
                <w:numId w:val="60"/>
              </w:numPr>
              <w:suppressAutoHyphens/>
              <w:ind w:left="213" w:hanging="213"/>
              <w:rPr>
                <w:sz w:val="22"/>
                <w:szCs w:val="22"/>
              </w:rPr>
            </w:pPr>
            <w:r w:rsidRPr="00060D4E">
              <w:rPr>
                <w:sz w:val="22"/>
                <w:szCs w:val="22"/>
              </w:rPr>
              <w:t>pojęcia: traktat wersalski, Pomorze Wschodnie, zaślubiny z morzem, plebiscyty, Warmia, Mazury, Powiśle, pierwsze powstanie śląskie, strajk, komisarz plebiscytowy, komisariaty plebiscytowe, drugie powstanie śląskie, wojska alianckie, rejencja opolska, Górny Śląsk, trzecie powstanie śląskie, bitwa o Górę św. Anny, Rada Ligi Narodów, pociągi pancerne, Księstwo Cieszyńskie, Rada Ambasadorów, Spisz, Orawa, konferencja w Spa</w:t>
            </w:r>
          </w:p>
          <w:p w:rsidR="005227EC" w:rsidRPr="00060D4E" w:rsidRDefault="005227EC" w:rsidP="005227EC">
            <w:pPr>
              <w:pStyle w:val="Akapitzlist"/>
              <w:keepLines/>
              <w:numPr>
                <w:ilvl w:val="0"/>
                <w:numId w:val="60"/>
              </w:numPr>
              <w:suppressAutoHyphens/>
              <w:ind w:left="213" w:hanging="213"/>
              <w:rPr>
                <w:sz w:val="22"/>
                <w:szCs w:val="22"/>
              </w:rPr>
            </w:pPr>
            <w:r w:rsidRPr="00060D4E">
              <w:rPr>
                <w:sz w:val="22"/>
                <w:szCs w:val="22"/>
              </w:rPr>
              <w:t>przyczyny różnicy w opiniach Francji i Wielkiej Brytanii na temat przyszłości Górnego Śląska po Wielkiej Wojnie</w:t>
            </w:r>
          </w:p>
          <w:p w:rsidR="005227EC" w:rsidRPr="00060D4E" w:rsidRDefault="005227EC" w:rsidP="005227EC">
            <w:pPr>
              <w:pStyle w:val="Akapitzlist"/>
              <w:keepLines/>
              <w:numPr>
                <w:ilvl w:val="0"/>
                <w:numId w:val="60"/>
              </w:numPr>
              <w:suppressAutoHyphens/>
              <w:ind w:left="213" w:hanging="213"/>
              <w:rPr>
                <w:sz w:val="22"/>
                <w:szCs w:val="22"/>
              </w:rPr>
            </w:pPr>
            <w:r w:rsidRPr="00060D4E">
              <w:rPr>
                <w:sz w:val="22"/>
                <w:szCs w:val="22"/>
              </w:rPr>
              <w:t>sytuację społeczno-gospodarczą na Górnym Śląsku</w:t>
            </w:r>
          </w:p>
          <w:p w:rsidR="005227EC" w:rsidRPr="00060D4E" w:rsidRDefault="005227EC" w:rsidP="005227EC">
            <w:pPr>
              <w:pStyle w:val="Akapitzlist"/>
              <w:keepLines/>
              <w:numPr>
                <w:ilvl w:val="0"/>
                <w:numId w:val="60"/>
              </w:numPr>
              <w:suppressAutoHyphens/>
              <w:ind w:left="213" w:hanging="213"/>
              <w:rPr>
                <w:sz w:val="22"/>
                <w:szCs w:val="22"/>
              </w:rPr>
            </w:pPr>
            <w:r w:rsidRPr="00060D4E">
              <w:rPr>
                <w:sz w:val="22"/>
                <w:szCs w:val="22"/>
              </w:rPr>
              <w:t xml:space="preserve">znaczenie Górnego Śląska dla gospodarki polskiej i niemieckiej </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
              <w:keepLines/>
              <w:numPr>
                <w:ilvl w:val="0"/>
                <w:numId w:val="59"/>
              </w:numPr>
              <w:suppressAutoHyphens/>
              <w:rPr>
                <w:sz w:val="22"/>
                <w:szCs w:val="22"/>
              </w:rPr>
            </w:pPr>
            <w:r w:rsidRPr="00060D4E">
              <w:rPr>
                <w:sz w:val="22"/>
                <w:szCs w:val="22"/>
              </w:rPr>
              <w:t>omówić proces kształtowania się granic między Polską a Niemcami i Czechosłowacją po Wielkiej Wojnie</w:t>
            </w:r>
          </w:p>
          <w:p w:rsidR="005227EC" w:rsidRPr="00060D4E" w:rsidRDefault="005227EC" w:rsidP="005227EC">
            <w:pPr>
              <w:pStyle w:val="Akapitzlist"/>
              <w:keepLines/>
              <w:numPr>
                <w:ilvl w:val="0"/>
                <w:numId w:val="59"/>
              </w:numPr>
              <w:suppressAutoHyphens/>
              <w:rPr>
                <w:sz w:val="22"/>
                <w:szCs w:val="22"/>
              </w:rPr>
            </w:pPr>
            <w:r w:rsidRPr="00060D4E">
              <w:rPr>
                <w:sz w:val="22"/>
                <w:szCs w:val="22"/>
              </w:rPr>
              <w:t>scharakteryzować stanowisko Francji i Wielkiej Brytanii wobec terenów spornych między Polską i Niemcami na konferencji w Paryżu</w:t>
            </w:r>
          </w:p>
          <w:p w:rsidR="005227EC" w:rsidRPr="00060D4E" w:rsidRDefault="005227EC" w:rsidP="005227EC">
            <w:pPr>
              <w:pStyle w:val="Akapitzlist"/>
              <w:keepLines/>
              <w:numPr>
                <w:ilvl w:val="0"/>
                <w:numId w:val="59"/>
              </w:numPr>
              <w:suppressAutoHyphens/>
              <w:rPr>
                <w:sz w:val="22"/>
                <w:szCs w:val="22"/>
              </w:rPr>
            </w:pPr>
            <w:r w:rsidRPr="00060D4E">
              <w:rPr>
                <w:sz w:val="22"/>
                <w:szCs w:val="22"/>
              </w:rPr>
              <w:t xml:space="preserve">przedstawić postanowienia traktatu wersalskiego dotyczące granic Polski </w:t>
            </w:r>
          </w:p>
          <w:p w:rsidR="005227EC" w:rsidRPr="00060D4E" w:rsidRDefault="005227EC" w:rsidP="005227EC">
            <w:pPr>
              <w:pStyle w:val="Akapitzlist"/>
              <w:keepLines/>
              <w:numPr>
                <w:ilvl w:val="0"/>
                <w:numId w:val="59"/>
              </w:numPr>
              <w:suppressAutoHyphens/>
              <w:rPr>
                <w:sz w:val="22"/>
                <w:szCs w:val="22"/>
              </w:rPr>
            </w:pPr>
            <w:r w:rsidRPr="00060D4E">
              <w:rPr>
                <w:sz w:val="22"/>
                <w:szCs w:val="22"/>
              </w:rPr>
              <w:t>wskazać na mapie obszary, na których zgodnie z postanowieniami traktatu wersalskiego miały się odbyć plebiscyty</w:t>
            </w:r>
          </w:p>
          <w:p w:rsidR="005227EC" w:rsidRPr="00060D4E" w:rsidRDefault="005227EC" w:rsidP="005227EC">
            <w:pPr>
              <w:pStyle w:val="Akapitzlist"/>
              <w:keepLines/>
              <w:numPr>
                <w:ilvl w:val="0"/>
                <w:numId w:val="59"/>
              </w:numPr>
              <w:suppressAutoHyphens/>
              <w:rPr>
                <w:sz w:val="22"/>
                <w:szCs w:val="22"/>
              </w:rPr>
            </w:pPr>
            <w:r w:rsidRPr="00060D4E">
              <w:rPr>
                <w:sz w:val="22"/>
                <w:szCs w:val="22"/>
              </w:rPr>
              <w:t>wyjaśnić, dlaczego zorganizowano symboliczne zaślubiny Polski z morzem</w:t>
            </w:r>
          </w:p>
          <w:p w:rsidR="005227EC" w:rsidRPr="00060D4E" w:rsidRDefault="005227EC" w:rsidP="005227EC">
            <w:pPr>
              <w:pStyle w:val="Akapitzlist"/>
              <w:keepLines/>
              <w:numPr>
                <w:ilvl w:val="0"/>
                <w:numId w:val="59"/>
              </w:numPr>
              <w:suppressAutoHyphens/>
              <w:rPr>
                <w:sz w:val="22"/>
                <w:szCs w:val="22"/>
              </w:rPr>
            </w:pPr>
            <w:r w:rsidRPr="00060D4E">
              <w:rPr>
                <w:sz w:val="22"/>
                <w:szCs w:val="22"/>
              </w:rPr>
              <w:t>wyjaśnić, w jakiej sytuacji międzynarodowej znajdowała się Polska, gdy odbywał się plebiscyt na Warmii, Mazurach i Powiślu</w:t>
            </w:r>
          </w:p>
          <w:p w:rsidR="005227EC" w:rsidRPr="00060D4E" w:rsidRDefault="005227EC" w:rsidP="005227EC">
            <w:pPr>
              <w:pStyle w:val="Akapitzlist"/>
              <w:keepLines/>
              <w:numPr>
                <w:ilvl w:val="0"/>
                <w:numId w:val="59"/>
              </w:numPr>
              <w:suppressAutoHyphens/>
              <w:rPr>
                <w:sz w:val="22"/>
                <w:szCs w:val="22"/>
              </w:rPr>
            </w:pPr>
            <w:r w:rsidRPr="00060D4E">
              <w:rPr>
                <w:sz w:val="22"/>
                <w:szCs w:val="22"/>
              </w:rPr>
              <w:t>omówić rezultat plebiscytu na Warmii, Mazurach i Powiślu</w:t>
            </w:r>
          </w:p>
          <w:p w:rsidR="005227EC" w:rsidRPr="00060D4E" w:rsidRDefault="005227EC" w:rsidP="005227EC">
            <w:pPr>
              <w:pStyle w:val="Akapitzlist"/>
              <w:keepLines/>
              <w:numPr>
                <w:ilvl w:val="0"/>
                <w:numId w:val="59"/>
              </w:numPr>
              <w:suppressAutoHyphens/>
              <w:rPr>
                <w:sz w:val="22"/>
                <w:szCs w:val="22"/>
              </w:rPr>
            </w:pPr>
            <w:r w:rsidRPr="00060D4E">
              <w:rPr>
                <w:sz w:val="22"/>
                <w:szCs w:val="22"/>
              </w:rPr>
              <w:t>wymienić przyczyny i konsekwencje trzech powstań śląskich</w:t>
            </w:r>
          </w:p>
          <w:p w:rsidR="005227EC" w:rsidRPr="00060D4E" w:rsidRDefault="005227EC" w:rsidP="005227EC">
            <w:pPr>
              <w:pStyle w:val="Akapitzlist"/>
              <w:keepLines/>
              <w:numPr>
                <w:ilvl w:val="0"/>
                <w:numId w:val="59"/>
              </w:numPr>
              <w:suppressAutoHyphens/>
              <w:rPr>
                <w:sz w:val="22"/>
                <w:szCs w:val="22"/>
              </w:rPr>
            </w:pPr>
            <w:r w:rsidRPr="00060D4E">
              <w:rPr>
                <w:sz w:val="22"/>
                <w:szCs w:val="22"/>
              </w:rPr>
              <w:t xml:space="preserve">wskazać na mapie zasięg działań zbrojnych w czasie trzech powstań śląskich </w:t>
            </w:r>
          </w:p>
          <w:p w:rsidR="005227EC" w:rsidRPr="00060D4E" w:rsidRDefault="005227EC" w:rsidP="005227EC">
            <w:pPr>
              <w:pStyle w:val="Akapitzlist"/>
              <w:keepLines/>
              <w:numPr>
                <w:ilvl w:val="0"/>
                <w:numId w:val="59"/>
              </w:numPr>
              <w:suppressAutoHyphens/>
              <w:rPr>
                <w:sz w:val="22"/>
                <w:szCs w:val="22"/>
              </w:rPr>
            </w:pPr>
            <w:r w:rsidRPr="00060D4E">
              <w:rPr>
                <w:sz w:val="22"/>
                <w:szCs w:val="22"/>
              </w:rPr>
              <w:t>ocenić skuteczność działań polskich władz państwowych w sprawie plebiscytów na Warmii, Mazurach, Powiślu i Górnym Śląsku</w:t>
            </w:r>
          </w:p>
          <w:p w:rsidR="005227EC" w:rsidRPr="00060D4E" w:rsidRDefault="005227EC" w:rsidP="005227EC">
            <w:pPr>
              <w:pStyle w:val="Akapitzlist"/>
              <w:keepLines/>
              <w:numPr>
                <w:ilvl w:val="0"/>
                <w:numId w:val="59"/>
              </w:numPr>
              <w:suppressAutoHyphens/>
              <w:rPr>
                <w:sz w:val="22"/>
                <w:szCs w:val="22"/>
              </w:rPr>
            </w:pPr>
            <w:r w:rsidRPr="00060D4E">
              <w:rPr>
                <w:sz w:val="22"/>
                <w:szCs w:val="22"/>
              </w:rPr>
              <w:t>przedstawić rolę Wojciecha Korfantego w działaniach mających na celu przyłączenie do Polski Górnego Śląska</w:t>
            </w:r>
          </w:p>
          <w:p w:rsidR="005227EC" w:rsidRPr="00060D4E" w:rsidRDefault="005227EC" w:rsidP="005227EC">
            <w:pPr>
              <w:pStyle w:val="Akapitzlist"/>
              <w:keepLines/>
              <w:numPr>
                <w:ilvl w:val="0"/>
                <w:numId w:val="59"/>
              </w:numPr>
              <w:suppressAutoHyphens/>
              <w:rPr>
                <w:sz w:val="22"/>
                <w:szCs w:val="22"/>
              </w:rPr>
            </w:pPr>
            <w:r w:rsidRPr="00060D4E">
              <w:rPr>
                <w:sz w:val="22"/>
                <w:szCs w:val="22"/>
              </w:rPr>
              <w:t>omówić wyniki plebiscytu na Górnym Śląsku i decyzje Rady Ligi Narodów o podziale Górnego Śląska</w:t>
            </w:r>
          </w:p>
          <w:p w:rsidR="005227EC" w:rsidRPr="00060D4E" w:rsidRDefault="005227EC" w:rsidP="005227EC">
            <w:pPr>
              <w:pStyle w:val="Akapitzlist"/>
              <w:keepLines/>
              <w:numPr>
                <w:ilvl w:val="0"/>
                <w:numId w:val="59"/>
              </w:numPr>
              <w:suppressAutoHyphens/>
              <w:rPr>
                <w:sz w:val="22"/>
                <w:szCs w:val="22"/>
              </w:rPr>
            </w:pPr>
            <w:r w:rsidRPr="00060D4E">
              <w:rPr>
                <w:sz w:val="22"/>
                <w:szCs w:val="22"/>
              </w:rPr>
              <w:lastRenderedPageBreak/>
              <w:t>wskazać na mapie przebieg granicy polsko-</w:t>
            </w:r>
            <w:r w:rsidRPr="00060D4E">
              <w:rPr>
                <w:sz w:val="22"/>
                <w:szCs w:val="22"/>
              </w:rPr>
              <w:br/>
              <w:t>-niemieckiej na Górnym Śląsku</w:t>
            </w:r>
          </w:p>
          <w:p w:rsidR="005227EC" w:rsidRPr="00060D4E" w:rsidRDefault="005227EC" w:rsidP="005227EC">
            <w:pPr>
              <w:pStyle w:val="Akapitzlist"/>
              <w:keepLines/>
              <w:numPr>
                <w:ilvl w:val="0"/>
                <w:numId w:val="59"/>
              </w:numPr>
              <w:suppressAutoHyphens/>
              <w:rPr>
                <w:sz w:val="22"/>
                <w:szCs w:val="22"/>
              </w:rPr>
            </w:pPr>
            <w:r w:rsidRPr="00060D4E">
              <w:rPr>
                <w:sz w:val="22"/>
                <w:szCs w:val="22"/>
              </w:rPr>
              <w:t>ocenić wpływ powstań śląskich na przebieg granicy z Niemcami</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XLI.2),  XLI.4), XLI.5)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Walka </w:t>
            </w:r>
            <w:r w:rsidRPr="00060D4E">
              <w:rPr>
                <w:rFonts w:ascii="Times New Roman" w:hAnsi="Times New Roman"/>
                <w:szCs w:val="22"/>
              </w:rPr>
              <w:br/>
              <w:t>o wschodnią granicę Polski (rozdz. 41)</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99"/>
              </w:numPr>
              <w:rPr>
                <w:sz w:val="22"/>
                <w:szCs w:val="22"/>
              </w:rPr>
            </w:pPr>
            <w:r w:rsidRPr="00060D4E">
              <w:rPr>
                <w:sz w:val="22"/>
                <w:szCs w:val="22"/>
              </w:rPr>
              <w:t xml:space="preserve">daty: XI 1918, IV 1920, </w:t>
            </w:r>
            <w:r w:rsidRPr="00060D4E">
              <w:rPr>
                <w:sz w:val="22"/>
                <w:szCs w:val="22"/>
              </w:rPr>
              <w:br/>
              <w:t xml:space="preserve">13–25 VIII 1920, X 1920, </w:t>
            </w:r>
            <w:r w:rsidRPr="00060D4E">
              <w:rPr>
                <w:sz w:val="22"/>
                <w:szCs w:val="22"/>
              </w:rPr>
              <w:br/>
              <w:t>1920, III 1921, 1921, 1922</w:t>
            </w:r>
          </w:p>
          <w:p w:rsidR="005227EC" w:rsidRPr="00060D4E" w:rsidRDefault="005227EC" w:rsidP="005227EC">
            <w:pPr>
              <w:pStyle w:val="Akapitzlist1"/>
              <w:keepLines/>
              <w:numPr>
                <w:ilvl w:val="0"/>
                <w:numId w:val="99"/>
              </w:numPr>
              <w:rPr>
                <w:sz w:val="22"/>
                <w:szCs w:val="22"/>
              </w:rPr>
            </w:pPr>
            <w:r w:rsidRPr="00060D4E">
              <w:rPr>
                <w:sz w:val="22"/>
                <w:szCs w:val="22"/>
              </w:rPr>
              <w:t>postacie: Romana Dmowskiego, Józefa Piłsudskiego, Siemiona Budionnego, Michaiła Tuchaczewskiego, George’a Curzona, Juliana Marchlewskiego, Feliksa Dzierżyńskiego, Tadeusza Rozwadowskiego, Lucjana Żeligowskiego, Józefa Hallera, Ignacego Skorupki</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100"/>
              </w:numPr>
              <w:rPr>
                <w:sz w:val="22"/>
                <w:szCs w:val="22"/>
              </w:rPr>
            </w:pPr>
            <w:r w:rsidRPr="00060D4E">
              <w:rPr>
                <w:sz w:val="22"/>
                <w:szCs w:val="22"/>
              </w:rPr>
              <w:t xml:space="preserve">pojęcia: Rosja bolszewicka, antyrosyjskie przedmurze, wyprawa kijowska, Tymczasowy Komitet Rewolucyjny Polski, linia Curzona, wojna ojczyźniana, Bitwa Warszawska, Cud nad Wisłą, Armia Ochotnicza, „państwo znikąd”, obrona Zadwórza – </w:t>
            </w:r>
            <w:r w:rsidRPr="00060D4E">
              <w:rPr>
                <w:sz w:val="22"/>
                <w:szCs w:val="22"/>
              </w:rPr>
              <w:br/>
              <w:t>– polskie Termopile, pokój ryski, ład wersalsko-ryski, „bunt” Żeligowskiego, II Rzeczpospolita</w:t>
            </w:r>
          </w:p>
          <w:p w:rsidR="005227EC" w:rsidRPr="00060D4E" w:rsidRDefault="005227EC" w:rsidP="005227EC">
            <w:pPr>
              <w:pStyle w:val="Akapitzlist"/>
              <w:keepLines/>
              <w:numPr>
                <w:ilvl w:val="0"/>
                <w:numId w:val="100"/>
              </w:numPr>
              <w:suppressAutoHyphens/>
              <w:rPr>
                <w:sz w:val="22"/>
                <w:szCs w:val="22"/>
              </w:rPr>
            </w:pPr>
            <w:r w:rsidRPr="00060D4E">
              <w:rPr>
                <w:sz w:val="22"/>
                <w:szCs w:val="22"/>
              </w:rPr>
              <w:t>dlaczego Bitwa Warszawska została nazwana przez endecję Cudem nad Wisłą</w:t>
            </w:r>
          </w:p>
          <w:p w:rsidR="005227EC" w:rsidRPr="00060D4E" w:rsidRDefault="005227EC" w:rsidP="005227EC">
            <w:pPr>
              <w:pStyle w:val="Akapitzlist1"/>
              <w:keepLines/>
              <w:numPr>
                <w:ilvl w:val="0"/>
                <w:numId w:val="100"/>
              </w:numPr>
              <w:rPr>
                <w:sz w:val="22"/>
                <w:szCs w:val="22"/>
              </w:rPr>
            </w:pPr>
            <w:r w:rsidRPr="00060D4E">
              <w:rPr>
                <w:sz w:val="22"/>
                <w:szCs w:val="22"/>
              </w:rPr>
              <w:t xml:space="preserve">dlaczego obrona Zadwórza jest nazywana polskimi Termopilami </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0"/>
              </w:numPr>
              <w:rPr>
                <w:sz w:val="22"/>
                <w:szCs w:val="22"/>
              </w:rPr>
            </w:pPr>
            <w:r w:rsidRPr="00060D4E">
              <w:rPr>
                <w:sz w:val="22"/>
                <w:szCs w:val="22"/>
              </w:rPr>
              <w:t>opisać przebieg wojny polsko-bolszewickiej</w:t>
            </w:r>
          </w:p>
          <w:p w:rsidR="005227EC" w:rsidRPr="00060D4E" w:rsidRDefault="005227EC" w:rsidP="005227EC">
            <w:pPr>
              <w:pStyle w:val="Akapitzlist1"/>
              <w:keepLines/>
              <w:numPr>
                <w:ilvl w:val="0"/>
                <w:numId w:val="100"/>
              </w:numPr>
              <w:rPr>
                <w:sz w:val="22"/>
                <w:szCs w:val="22"/>
              </w:rPr>
            </w:pPr>
            <w:r w:rsidRPr="00060D4E">
              <w:rPr>
                <w:sz w:val="22"/>
                <w:szCs w:val="22"/>
              </w:rPr>
              <w:t>scharakteryzować proces formowania wschodniej granicy II Rzeczpospolitej</w:t>
            </w:r>
          </w:p>
          <w:p w:rsidR="005227EC" w:rsidRPr="00060D4E" w:rsidRDefault="005227EC" w:rsidP="005227EC">
            <w:pPr>
              <w:pStyle w:val="Akapitzlist1"/>
              <w:keepLines/>
              <w:numPr>
                <w:ilvl w:val="0"/>
                <w:numId w:val="100"/>
              </w:numPr>
              <w:rPr>
                <w:sz w:val="22"/>
                <w:szCs w:val="22"/>
              </w:rPr>
            </w:pPr>
            <w:r w:rsidRPr="00060D4E">
              <w:rPr>
                <w:sz w:val="22"/>
                <w:szCs w:val="22"/>
              </w:rPr>
              <w:t>rozstrzygnąć, czy słuszne jest stwierdzenie, że Piłsudski dążył do zdobycia Wilna z osobistych pobudek, oraz uzasadnić odpowiedź</w:t>
            </w:r>
          </w:p>
          <w:p w:rsidR="005227EC" w:rsidRPr="00060D4E" w:rsidRDefault="005227EC" w:rsidP="005227EC">
            <w:pPr>
              <w:pStyle w:val="Akapitzlist1"/>
              <w:keepLines/>
              <w:numPr>
                <w:ilvl w:val="0"/>
                <w:numId w:val="100"/>
              </w:numPr>
              <w:rPr>
                <w:sz w:val="22"/>
                <w:szCs w:val="22"/>
              </w:rPr>
            </w:pPr>
            <w:r w:rsidRPr="00060D4E">
              <w:rPr>
                <w:sz w:val="22"/>
                <w:szCs w:val="22"/>
              </w:rPr>
              <w:t>wyjaśnić znaczenie wyprawy kijowskiej dla przebiegu wojny polsko-bolszewickiej</w:t>
            </w:r>
          </w:p>
          <w:p w:rsidR="005227EC" w:rsidRPr="00060D4E" w:rsidRDefault="005227EC" w:rsidP="005227EC">
            <w:pPr>
              <w:pStyle w:val="Akapitzlist1"/>
              <w:keepLines/>
              <w:numPr>
                <w:ilvl w:val="0"/>
                <w:numId w:val="100"/>
              </w:numPr>
              <w:rPr>
                <w:sz w:val="22"/>
                <w:szCs w:val="22"/>
              </w:rPr>
            </w:pPr>
            <w:r w:rsidRPr="00060D4E">
              <w:rPr>
                <w:sz w:val="22"/>
                <w:szCs w:val="22"/>
              </w:rPr>
              <w:t>wyjaśnić, w jakim celu utworzono Tymczasowy Komitet Rewolucyjny Polski w Białymstoku</w:t>
            </w:r>
          </w:p>
          <w:p w:rsidR="005227EC" w:rsidRPr="00060D4E" w:rsidRDefault="005227EC" w:rsidP="005227EC">
            <w:pPr>
              <w:pStyle w:val="Akapitzlist1"/>
              <w:keepLines/>
              <w:numPr>
                <w:ilvl w:val="0"/>
                <w:numId w:val="100"/>
              </w:numPr>
              <w:rPr>
                <w:sz w:val="22"/>
                <w:szCs w:val="22"/>
              </w:rPr>
            </w:pPr>
            <w:r w:rsidRPr="00060D4E">
              <w:rPr>
                <w:sz w:val="22"/>
                <w:szCs w:val="22"/>
              </w:rPr>
              <w:t xml:space="preserve">wskazać na mapie przebieg tzw. linii Curzona </w:t>
            </w:r>
            <w:r w:rsidRPr="00060D4E">
              <w:rPr>
                <w:sz w:val="22"/>
                <w:szCs w:val="22"/>
              </w:rPr>
              <w:br/>
              <w:t>i wyjaśnić, jak została ona wytyczona</w:t>
            </w:r>
          </w:p>
          <w:p w:rsidR="005227EC" w:rsidRPr="00060D4E" w:rsidRDefault="005227EC" w:rsidP="005227EC">
            <w:pPr>
              <w:pStyle w:val="Akapitzlist1"/>
              <w:keepLines/>
              <w:numPr>
                <w:ilvl w:val="0"/>
                <w:numId w:val="100"/>
              </w:numPr>
              <w:rPr>
                <w:sz w:val="22"/>
                <w:szCs w:val="22"/>
              </w:rPr>
            </w:pPr>
            <w:r w:rsidRPr="00060D4E">
              <w:rPr>
                <w:sz w:val="22"/>
                <w:szCs w:val="22"/>
              </w:rPr>
              <w:t>omówić postanowienia traktatu ryskiego</w:t>
            </w:r>
          </w:p>
          <w:p w:rsidR="005227EC" w:rsidRPr="00060D4E" w:rsidRDefault="005227EC" w:rsidP="005227EC">
            <w:pPr>
              <w:pStyle w:val="Akapitzlist1"/>
              <w:keepLines/>
              <w:numPr>
                <w:ilvl w:val="0"/>
                <w:numId w:val="100"/>
              </w:numPr>
              <w:rPr>
                <w:sz w:val="22"/>
                <w:szCs w:val="22"/>
              </w:rPr>
            </w:pPr>
            <w:r w:rsidRPr="00060D4E">
              <w:rPr>
                <w:sz w:val="22"/>
                <w:szCs w:val="22"/>
              </w:rPr>
              <w:t>wskazać na mapie przebieg granicy wschodniej II Rzeczpospolitej ustalonej na mocy traktatu ryskiego</w:t>
            </w:r>
          </w:p>
          <w:p w:rsidR="005227EC" w:rsidRPr="00060D4E" w:rsidRDefault="005227EC" w:rsidP="005227EC">
            <w:pPr>
              <w:pStyle w:val="Akapitzlist1"/>
              <w:keepLines/>
              <w:numPr>
                <w:ilvl w:val="0"/>
                <w:numId w:val="100"/>
              </w:numPr>
              <w:rPr>
                <w:sz w:val="22"/>
                <w:szCs w:val="22"/>
              </w:rPr>
            </w:pPr>
            <w:r w:rsidRPr="00060D4E">
              <w:rPr>
                <w:sz w:val="22"/>
                <w:szCs w:val="22"/>
              </w:rPr>
              <w:t>wyjaśnić, w jakich okolicznościach do Polski została przyłączona Wileńszczyzna</w:t>
            </w:r>
          </w:p>
          <w:p w:rsidR="005227EC" w:rsidRPr="00060D4E" w:rsidRDefault="005227EC" w:rsidP="005227EC">
            <w:pPr>
              <w:pStyle w:val="Akapitzlist1"/>
              <w:keepLines/>
              <w:numPr>
                <w:ilvl w:val="0"/>
                <w:numId w:val="100"/>
              </w:numPr>
              <w:rPr>
                <w:sz w:val="22"/>
                <w:szCs w:val="22"/>
              </w:rPr>
            </w:pPr>
            <w:r w:rsidRPr="00060D4E">
              <w:rPr>
                <w:sz w:val="22"/>
                <w:szCs w:val="22"/>
              </w:rPr>
              <w:t>wyjaśnić, jaki wpływ na relacje polsko-</w:t>
            </w:r>
            <w:r w:rsidRPr="00060D4E">
              <w:rPr>
                <w:sz w:val="22"/>
                <w:szCs w:val="22"/>
              </w:rPr>
              <w:br/>
              <w:t>-litewskie wywarły działania gen. Lucjana Żeligowskiego</w:t>
            </w:r>
          </w:p>
          <w:p w:rsidR="005227EC" w:rsidRPr="00060D4E" w:rsidRDefault="005227EC" w:rsidP="005227EC">
            <w:pPr>
              <w:pStyle w:val="Akapitzlist1"/>
              <w:keepLines/>
              <w:numPr>
                <w:ilvl w:val="0"/>
                <w:numId w:val="100"/>
              </w:numPr>
              <w:rPr>
                <w:sz w:val="22"/>
                <w:szCs w:val="22"/>
              </w:rPr>
            </w:pPr>
            <w:r w:rsidRPr="00060D4E">
              <w:rPr>
                <w:sz w:val="22"/>
                <w:szCs w:val="22"/>
              </w:rPr>
              <w:t xml:space="preserve">scharakteryzować ostateczny przebieg granic </w:t>
            </w:r>
            <w:r w:rsidRPr="00060D4E">
              <w:rPr>
                <w:sz w:val="22"/>
                <w:szCs w:val="22"/>
              </w:rPr>
              <w:br/>
              <w:t>II Rzeczpospolitej (stan z 1922 r.)</w:t>
            </w:r>
          </w:p>
          <w:p w:rsidR="005227EC" w:rsidRPr="00060D4E" w:rsidRDefault="005227EC" w:rsidP="005227EC">
            <w:pPr>
              <w:pStyle w:val="Akapitzlist1"/>
              <w:keepLines/>
              <w:numPr>
                <w:ilvl w:val="0"/>
                <w:numId w:val="100"/>
              </w:numPr>
              <w:rPr>
                <w:sz w:val="22"/>
                <w:szCs w:val="22"/>
              </w:rPr>
            </w:pPr>
            <w:r w:rsidRPr="00060D4E">
              <w:rPr>
                <w:sz w:val="22"/>
                <w:szCs w:val="22"/>
              </w:rPr>
              <w:t xml:space="preserve">wymienić państwa, z którymi graniczyła II Rzeczpospolita, i wyjaśnić, z którymi z nich Polska miała przyjazne stosunki </w:t>
            </w:r>
          </w:p>
          <w:p w:rsidR="005227EC" w:rsidRPr="00060D4E" w:rsidRDefault="005227EC" w:rsidP="005227EC">
            <w:pPr>
              <w:pStyle w:val="Akapitzlist1"/>
              <w:keepLines/>
              <w:numPr>
                <w:ilvl w:val="0"/>
                <w:numId w:val="100"/>
              </w:numPr>
              <w:rPr>
                <w:sz w:val="22"/>
                <w:szCs w:val="22"/>
              </w:rPr>
            </w:pPr>
            <w:r w:rsidRPr="00060D4E">
              <w:rPr>
                <w:sz w:val="22"/>
                <w:szCs w:val="22"/>
              </w:rPr>
              <w:t xml:space="preserve">porównać kształt terytorialny </w:t>
            </w:r>
            <w:r w:rsidR="009E1E07">
              <w:rPr>
                <w:sz w:val="22"/>
                <w:szCs w:val="22"/>
              </w:rPr>
              <w:br/>
            </w:r>
            <w:bookmarkStart w:id="0" w:name="_GoBack"/>
            <w:bookmarkEnd w:id="0"/>
            <w:r w:rsidRPr="00060D4E">
              <w:rPr>
                <w:sz w:val="22"/>
                <w:szCs w:val="22"/>
              </w:rPr>
              <w:t xml:space="preserve">I </w:t>
            </w:r>
            <w:proofErr w:type="spellStart"/>
            <w:r w:rsidRPr="00060D4E">
              <w:rPr>
                <w:sz w:val="22"/>
                <w:szCs w:val="22"/>
              </w:rPr>
              <w:t>i</w:t>
            </w:r>
            <w:proofErr w:type="spellEnd"/>
            <w:r w:rsidRPr="00060D4E">
              <w:rPr>
                <w:sz w:val="22"/>
                <w:szCs w:val="22"/>
              </w:rPr>
              <w:t xml:space="preserve"> II Rzeczpospolitej</w:t>
            </w:r>
          </w:p>
          <w:p w:rsidR="005227EC" w:rsidRPr="00060D4E" w:rsidRDefault="005227EC" w:rsidP="005227EC">
            <w:pPr>
              <w:pStyle w:val="Akapitzlist1"/>
              <w:keepLines/>
              <w:numPr>
                <w:ilvl w:val="0"/>
                <w:numId w:val="100"/>
              </w:numPr>
              <w:rPr>
                <w:sz w:val="22"/>
                <w:szCs w:val="22"/>
              </w:rPr>
            </w:pPr>
            <w:r w:rsidRPr="00060D4E">
              <w:rPr>
                <w:sz w:val="22"/>
                <w:szCs w:val="22"/>
              </w:rPr>
              <w:t>wyjaśnić, jak postawa księdza Ignacego Skorupki wpłynęła na polskich żołnierzy w czasie bitwy pod Ossowem</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XLII.1)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 xml:space="preserve">Kształtowanie się ustroju </w:t>
            </w:r>
            <w:r w:rsidRPr="00060D4E">
              <w:rPr>
                <w:rFonts w:ascii="Times New Roman" w:hAnsi="Times New Roman"/>
                <w:szCs w:val="22"/>
              </w:rPr>
              <w:br/>
              <w:t>II Rzeczpospolitej (rozdz. 42)</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101"/>
              </w:numPr>
              <w:rPr>
                <w:sz w:val="22"/>
                <w:szCs w:val="22"/>
              </w:rPr>
            </w:pPr>
            <w:r w:rsidRPr="00060D4E">
              <w:rPr>
                <w:sz w:val="22"/>
                <w:szCs w:val="22"/>
              </w:rPr>
              <w:t xml:space="preserve">daty: 1918, 26 I 1919, </w:t>
            </w:r>
            <w:r w:rsidRPr="00060D4E">
              <w:rPr>
                <w:sz w:val="22"/>
                <w:szCs w:val="22"/>
              </w:rPr>
              <w:br/>
              <w:t xml:space="preserve">20 II 1919, 17 III 1921, </w:t>
            </w:r>
            <w:r w:rsidRPr="00060D4E">
              <w:rPr>
                <w:sz w:val="22"/>
                <w:szCs w:val="22"/>
              </w:rPr>
              <w:br/>
              <w:t xml:space="preserve">9 XII 1922, 16 XII 1922, </w:t>
            </w:r>
            <w:r w:rsidRPr="00060D4E">
              <w:rPr>
                <w:sz w:val="22"/>
                <w:szCs w:val="22"/>
              </w:rPr>
              <w:br/>
              <w:t>1922, V 1923</w:t>
            </w:r>
          </w:p>
          <w:p w:rsidR="005227EC" w:rsidRPr="00060D4E" w:rsidRDefault="005227EC" w:rsidP="005227EC">
            <w:pPr>
              <w:pStyle w:val="Akapitzlist1"/>
              <w:keepLines/>
              <w:numPr>
                <w:ilvl w:val="0"/>
                <w:numId w:val="101"/>
              </w:numPr>
              <w:rPr>
                <w:sz w:val="22"/>
                <w:szCs w:val="22"/>
              </w:rPr>
            </w:pPr>
            <w:r w:rsidRPr="00060D4E">
              <w:rPr>
                <w:sz w:val="22"/>
                <w:szCs w:val="22"/>
              </w:rPr>
              <w:t>postacie: Józefa Piłsudskiego, Ignacego Jana Paderewskiego, Gabriela Narutowicza, Stanisława Wojciechowskiego, Władysława Grabskiego, Wincentego Witosa, Maurycego Zamoyskiego, Eligiusza Niewiadomskiego, Władysława Sikorskiego</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102"/>
              </w:numPr>
              <w:rPr>
                <w:sz w:val="22"/>
                <w:szCs w:val="22"/>
              </w:rPr>
            </w:pPr>
            <w:r w:rsidRPr="00060D4E">
              <w:rPr>
                <w:sz w:val="22"/>
                <w:szCs w:val="22"/>
              </w:rPr>
              <w:t>pojęcia: Sejm Ustawodawczy, Tymczasowy Naczelnik Państwa, ordynacja wyborcza, wybory pięcioprzymiotnikowe: równe, powszechne, tajne, proporcjonalne, bezpośrednie, prawa wyborcze kobiet, mandat poselski, Naczelnik Państwa, jednoizbowy sejm, mała konstytucja, Komisja Konstytucyjna, Zgromadzenie Narodowe, marszałek Polski, konstytucja marcowa, władza ustawodawcza, władza wykonawcza, władza sądownicza, prezydent, sejm, senat, kadencja, inicjatywa ustawodawcza, projekty ustaw, odpowiedzialność parlamentarna, wotum nieufności, Stronnictwo Chrześcijańsko-</w:t>
            </w:r>
            <w:r w:rsidRPr="00060D4E">
              <w:rPr>
                <w:sz w:val="22"/>
                <w:szCs w:val="22"/>
              </w:rPr>
              <w:br/>
              <w:t>-Narodowe (chadecja), blok polityczny, Chrześcijański Związek Jedności Narodowej (</w:t>
            </w:r>
            <w:proofErr w:type="spellStart"/>
            <w:r w:rsidRPr="00060D4E">
              <w:rPr>
                <w:sz w:val="22"/>
                <w:szCs w:val="22"/>
              </w:rPr>
              <w:t>Chjena</w:t>
            </w:r>
            <w:proofErr w:type="spellEnd"/>
            <w:r w:rsidRPr="00060D4E">
              <w:rPr>
                <w:sz w:val="22"/>
                <w:szCs w:val="22"/>
              </w:rPr>
              <w:t>), PSL-</w:t>
            </w:r>
            <w:r w:rsidRPr="00060D4E">
              <w:rPr>
                <w:sz w:val="22"/>
                <w:szCs w:val="22"/>
              </w:rPr>
              <w:br/>
              <w:t>-Piast, PPS, PSL-Wyzwolenie, Związek Proletariatu Miast i Wsi, zaprzysiężenie, mord polityczny, pakt lanckoroński, rząd Chjeno-</w:t>
            </w:r>
            <w:r w:rsidRPr="00060D4E">
              <w:rPr>
                <w:sz w:val="22"/>
                <w:szCs w:val="22"/>
              </w:rPr>
              <w:br/>
              <w:t>-Piasta, kryzys finansowy, hiperinflacja, rząd fachowców, reforma skarbowa i walutowa</w:t>
            </w:r>
          </w:p>
          <w:p w:rsidR="005227EC" w:rsidRPr="00060D4E" w:rsidRDefault="005227EC" w:rsidP="005227EC">
            <w:pPr>
              <w:pStyle w:val="Akapitzlist1"/>
              <w:keepLines/>
              <w:numPr>
                <w:ilvl w:val="0"/>
                <w:numId w:val="102"/>
              </w:numPr>
              <w:rPr>
                <w:sz w:val="22"/>
                <w:szCs w:val="22"/>
              </w:rPr>
            </w:pPr>
            <w:r w:rsidRPr="00060D4E">
              <w:rPr>
                <w:sz w:val="22"/>
                <w:szCs w:val="22"/>
              </w:rPr>
              <w:t>dlaczego Józef Piłsudski nie chciał kandydować na stanowisko prezydenta Rzeczpospolitej</w:t>
            </w:r>
          </w:p>
          <w:p w:rsidR="005227EC" w:rsidRPr="00060D4E" w:rsidRDefault="005227EC" w:rsidP="005227EC">
            <w:pPr>
              <w:pStyle w:val="Akapitzlist1"/>
              <w:keepLines/>
              <w:numPr>
                <w:ilvl w:val="0"/>
                <w:numId w:val="102"/>
              </w:numPr>
              <w:rPr>
                <w:sz w:val="22"/>
                <w:szCs w:val="22"/>
              </w:rPr>
            </w:pPr>
            <w:r w:rsidRPr="00060D4E">
              <w:rPr>
                <w:sz w:val="22"/>
                <w:szCs w:val="22"/>
              </w:rPr>
              <w:t>przyczyny ataków politycznych na Gabriela Narutowicza</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2"/>
              </w:numPr>
              <w:rPr>
                <w:sz w:val="22"/>
                <w:szCs w:val="22"/>
              </w:rPr>
            </w:pPr>
            <w:r w:rsidRPr="00060D4E">
              <w:rPr>
                <w:sz w:val="22"/>
                <w:szCs w:val="22"/>
              </w:rPr>
              <w:t>wyjaśnić, na jakich zasadach opierał się ustrój II Rzeczpospolitej w pierwszych latach po odzyskaniu niepodległości</w:t>
            </w:r>
          </w:p>
          <w:p w:rsidR="005227EC" w:rsidRPr="00060D4E" w:rsidRDefault="005227EC" w:rsidP="005227EC">
            <w:pPr>
              <w:pStyle w:val="Akapitzlist1"/>
              <w:keepLines/>
              <w:numPr>
                <w:ilvl w:val="0"/>
                <w:numId w:val="102"/>
              </w:numPr>
              <w:rPr>
                <w:sz w:val="22"/>
                <w:szCs w:val="22"/>
              </w:rPr>
            </w:pPr>
            <w:r w:rsidRPr="00060D4E">
              <w:rPr>
                <w:sz w:val="22"/>
                <w:szCs w:val="22"/>
              </w:rPr>
              <w:t>omówić znaczenie małej konstytucji dla ustroju II Rzeczpospolitej</w:t>
            </w:r>
          </w:p>
          <w:p w:rsidR="005227EC" w:rsidRPr="00060D4E" w:rsidRDefault="005227EC" w:rsidP="005227EC">
            <w:pPr>
              <w:pStyle w:val="Akapitzlist1"/>
              <w:keepLines/>
              <w:numPr>
                <w:ilvl w:val="0"/>
                <w:numId w:val="102"/>
              </w:numPr>
              <w:rPr>
                <w:sz w:val="22"/>
                <w:szCs w:val="22"/>
              </w:rPr>
            </w:pPr>
            <w:r w:rsidRPr="00060D4E">
              <w:rPr>
                <w:sz w:val="22"/>
                <w:szCs w:val="22"/>
              </w:rPr>
              <w:t>omówić ordynację wyborczą do Sejmu Ustawodawczego</w:t>
            </w:r>
          </w:p>
          <w:p w:rsidR="005227EC" w:rsidRPr="00060D4E" w:rsidRDefault="005227EC" w:rsidP="005227EC">
            <w:pPr>
              <w:pStyle w:val="Akapitzlist1"/>
              <w:keepLines/>
              <w:numPr>
                <w:ilvl w:val="0"/>
                <w:numId w:val="102"/>
              </w:numPr>
              <w:rPr>
                <w:sz w:val="22"/>
                <w:szCs w:val="22"/>
              </w:rPr>
            </w:pPr>
            <w:r w:rsidRPr="00060D4E">
              <w:rPr>
                <w:sz w:val="22"/>
                <w:szCs w:val="22"/>
              </w:rPr>
              <w:t xml:space="preserve">wymienić uprawnienia, które przysługiwały Naczelnikowi Państwa </w:t>
            </w:r>
          </w:p>
          <w:p w:rsidR="005227EC" w:rsidRPr="00060D4E" w:rsidRDefault="005227EC" w:rsidP="005227EC">
            <w:pPr>
              <w:pStyle w:val="Akapitzlist1"/>
              <w:keepLines/>
              <w:numPr>
                <w:ilvl w:val="0"/>
                <w:numId w:val="102"/>
              </w:numPr>
              <w:rPr>
                <w:sz w:val="22"/>
                <w:szCs w:val="22"/>
              </w:rPr>
            </w:pPr>
            <w:r w:rsidRPr="00060D4E">
              <w:rPr>
                <w:sz w:val="22"/>
                <w:szCs w:val="22"/>
              </w:rPr>
              <w:t>porównać kompetencje Tymczasowego Naczelnika Państwa i Naczelnika Państwa</w:t>
            </w:r>
          </w:p>
          <w:p w:rsidR="005227EC" w:rsidRPr="00060D4E" w:rsidRDefault="005227EC" w:rsidP="005227EC">
            <w:pPr>
              <w:pStyle w:val="Akapitzlist1"/>
              <w:keepLines/>
              <w:numPr>
                <w:ilvl w:val="0"/>
                <w:numId w:val="102"/>
              </w:numPr>
              <w:rPr>
                <w:sz w:val="22"/>
                <w:szCs w:val="22"/>
              </w:rPr>
            </w:pPr>
            <w:r w:rsidRPr="00060D4E">
              <w:rPr>
                <w:sz w:val="22"/>
                <w:szCs w:val="22"/>
              </w:rPr>
              <w:t>wyjaśnić, jakie kwestie wywoływały najwięcej sporów w trakcie pracy Komisji Konstytucyjnej</w:t>
            </w:r>
          </w:p>
          <w:p w:rsidR="005227EC" w:rsidRPr="00060D4E" w:rsidRDefault="005227EC" w:rsidP="005227EC">
            <w:pPr>
              <w:pStyle w:val="Akapitzlist1"/>
              <w:keepLines/>
              <w:numPr>
                <w:ilvl w:val="0"/>
                <w:numId w:val="102"/>
              </w:numPr>
              <w:rPr>
                <w:sz w:val="22"/>
                <w:szCs w:val="22"/>
              </w:rPr>
            </w:pPr>
            <w:r w:rsidRPr="00060D4E">
              <w:rPr>
                <w:sz w:val="22"/>
                <w:szCs w:val="22"/>
              </w:rPr>
              <w:t>przedstawić założenia ustrojowe państwa polskiego w świetle konstytucji marcowej</w:t>
            </w:r>
          </w:p>
          <w:p w:rsidR="005227EC" w:rsidRPr="00060D4E" w:rsidRDefault="005227EC" w:rsidP="005227EC">
            <w:pPr>
              <w:numPr>
                <w:ilvl w:val="0"/>
                <w:numId w:val="102"/>
              </w:numPr>
              <w:rPr>
                <w:sz w:val="22"/>
                <w:szCs w:val="22"/>
              </w:rPr>
            </w:pPr>
            <w:r w:rsidRPr="00060D4E">
              <w:rPr>
                <w:sz w:val="22"/>
                <w:szCs w:val="22"/>
              </w:rPr>
              <w:t xml:space="preserve">wymień najważniejsze prawa i obowiązki obywateli II Rzeczpospolitej zapisane w konstytucji marcowej </w:t>
            </w:r>
          </w:p>
          <w:p w:rsidR="005227EC" w:rsidRPr="00060D4E" w:rsidRDefault="005227EC" w:rsidP="005227EC">
            <w:pPr>
              <w:numPr>
                <w:ilvl w:val="0"/>
                <w:numId w:val="102"/>
              </w:numPr>
              <w:rPr>
                <w:sz w:val="22"/>
                <w:szCs w:val="22"/>
              </w:rPr>
            </w:pPr>
            <w:r w:rsidRPr="00060D4E">
              <w:rPr>
                <w:sz w:val="22"/>
                <w:szCs w:val="22"/>
              </w:rPr>
              <w:t xml:space="preserve">wymienić organy władzy państwowej </w:t>
            </w:r>
            <w:r w:rsidRPr="00060D4E">
              <w:rPr>
                <w:sz w:val="22"/>
                <w:szCs w:val="22"/>
              </w:rPr>
              <w:br/>
              <w:t>w świetle konstytucji marcowej</w:t>
            </w:r>
          </w:p>
          <w:p w:rsidR="005227EC" w:rsidRPr="00060D4E" w:rsidRDefault="005227EC" w:rsidP="005227EC">
            <w:pPr>
              <w:pStyle w:val="Akapitzlist1"/>
              <w:keepLines/>
              <w:numPr>
                <w:ilvl w:val="0"/>
                <w:numId w:val="102"/>
              </w:numPr>
              <w:rPr>
                <w:sz w:val="22"/>
                <w:szCs w:val="22"/>
              </w:rPr>
            </w:pPr>
            <w:r w:rsidRPr="00060D4E">
              <w:rPr>
                <w:sz w:val="22"/>
                <w:szCs w:val="22"/>
              </w:rPr>
              <w:t>wymienić najważniejsze partie i ugrupowania kandydujące do sejmu w listopadzie 1922 r. oraz scharakteryzować ich programy</w:t>
            </w:r>
          </w:p>
          <w:p w:rsidR="005227EC" w:rsidRPr="00060D4E" w:rsidRDefault="005227EC" w:rsidP="005227EC">
            <w:pPr>
              <w:pStyle w:val="Akapitzlist1"/>
              <w:keepLines/>
              <w:numPr>
                <w:ilvl w:val="0"/>
                <w:numId w:val="102"/>
              </w:numPr>
              <w:rPr>
                <w:sz w:val="22"/>
                <w:szCs w:val="22"/>
              </w:rPr>
            </w:pPr>
            <w:r w:rsidRPr="00060D4E">
              <w:rPr>
                <w:sz w:val="22"/>
                <w:szCs w:val="22"/>
              </w:rPr>
              <w:t>scharakteryzować życie parlamentarne II Rzeczpospolitej w pierwszych latach jej istnienia</w:t>
            </w:r>
          </w:p>
          <w:p w:rsidR="005227EC" w:rsidRPr="00060D4E" w:rsidRDefault="005227EC" w:rsidP="005227EC">
            <w:pPr>
              <w:pStyle w:val="Akapitzlist1"/>
              <w:keepLines/>
              <w:numPr>
                <w:ilvl w:val="0"/>
                <w:numId w:val="102"/>
              </w:numPr>
              <w:rPr>
                <w:sz w:val="22"/>
                <w:szCs w:val="22"/>
              </w:rPr>
            </w:pPr>
            <w:r w:rsidRPr="00060D4E">
              <w:rPr>
                <w:sz w:val="22"/>
                <w:szCs w:val="22"/>
              </w:rPr>
              <w:t>wyjaśnić okoliczności, w których został zamordowany pierwszy prezydent Rzeczpospolitej Gabriel Narutowicz</w:t>
            </w:r>
          </w:p>
          <w:p w:rsidR="005227EC" w:rsidRPr="00060D4E" w:rsidRDefault="005227EC" w:rsidP="005227EC">
            <w:pPr>
              <w:pStyle w:val="Akapitzlist1"/>
              <w:keepLines/>
              <w:numPr>
                <w:ilvl w:val="0"/>
                <w:numId w:val="102"/>
              </w:numPr>
              <w:rPr>
                <w:sz w:val="22"/>
                <w:szCs w:val="22"/>
              </w:rPr>
            </w:pPr>
            <w:r w:rsidRPr="00060D4E">
              <w:rPr>
                <w:sz w:val="22"/>
                <w:szCs w:val="22"/>
              </w:rPr>
              <w:t>wyjaśnić, jakie czynniki wpłynęły na wybór Stanisława Wojciechowskiego na prezydenta</w:t>
            </w:r>
          </w:p>
          <w:p w:rsidR="005227EC" w:rsidRPr="00060D4E" w:rsidRDefault="005227EC" w:rsidP="005227EC">
            <w:pPr>
              <w:pStyle w:val="Akapitzlist1"/>
              <w:keepLines/>
              <w:numPr>
                <w:ilvl w:val="0"/>
                <w:numId w:val="102"/>
              </w:numPr>
              <w:rPr>
                <w:sz w:val="22"/>
                <w:szCs w:val="22"/>
              </w:rPr>
            </w:pPr>
            <w:r w:rsidRPr="00060D4E">
              <w:rPr>
                <w:sz w:val="22"/>
                <w:szCs w:val="22"/>
              </w:rPr>
              <w:t>wyjaśnić cel zawarcia paktu lanckorońskiego</w:t>
            </w:r>
          </w:p>
          <w:p w:rsidR="005227EC" w:rsidRPr="00060D4E" w:rsidRDefault="005227EC" w:rsidP="005227EC">
            <w:pPr>
              <w:pStyle w:val="Akapitzlist1"/>
              <w:keepLines/>
              <w:numPr>
                <w:ilvl w:val="0"/>
                <w:numId w:val="102"/>
              </w:numPr>
              <w:rPr>
                <w:sz w:val="22"/>
                <w:szCs w:val="22"/>
              </w:rPr>
            </w:pPr>
            <w:r w:rsidRPr="00060D4E">
              <w:rPr>
                <w:sz w:val="22"/>
                <w:szCs w:val="22"/>
              </w:rPr>
              <w:lastRenderedPageBreak/>
              <w:t>wyjaśnić zadania, które stanęły przed rządem fachowców powołanym w 1924 r.</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ZP – XLII.2); XLII.3)  ZR – XLII.1)</w:t>
            </w:r>
          </w:p>
          <w:p w:rsidR="005227EC" w:rsidRPr="00060D4E" w:rsidRDefault="005227EC" w:rsidP="007057AE">
            <w:pPr>
              <w:keepLines/>
              <w:suppressAutoHyphens/>
              <w:snapToGrid w:val="0"/>
              <w:ind w:left="113" w:right="113"/>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Przewrót majowy 1926 r. i rządy sanacji (rozdz. 43)</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102"/>
              </w:numPr>
              <w:rPr>
                <w:sz w:val="22"/>
                <w:szCs w:val="22"/>
              </w:rPr>
            </w:pPr>
            <w:r w:rsidRPr="00060D4E">
              <w:rPr>
                <w:sz w:val="22"/>
                <w:szCs w:val="22"/>
              </w:rPr>
              <w:t xml:space="preserve">daty: XI 1925, </w:t>
            </w:r>
            <w:r w:rsidRPr="00060D4E">
              <w:rPr>
                <w:sz w:val="22"/>
                <w:szCs w:val="22"/>
              </w:rPr>
              <w:br/>
              <w:t xml:space="preserve">12–15 V 1926, VIII 1926, 1926, 1930, 23 IV 1935, </w:t>
            </w:r>
            <w:r w:rsidRPr="00060D4E">
              <w:rPr>
                <w:sz w:val="22"/>
                <w:szCs w:val="22"/>
              </w:rPr>
              <w:br/>
              <w:t>12 V 1935, 1935, 1937</w:t>
            </w:r>
          </w:p>
          <w:p w:rsidR="005227EC" w:rsidRPr="00060D4E" w:rsidRDefault="005227EC" w:rsidP="005227EC">
            <w:pPr>
              <w:pStyle w:val="Akapitzlist1"/>
              <w:keepLines/>
              <w:numPr>
                <w:ilvl w:val="0"/>
                <w:numId w:val="102"/>
              </w:numPr>
              <w:rPr>
                <w:sz w:val="22"/>
                <w:szCs w:val="22"/>
              </w:rPr>
            </w:pPr>
            <w:r w:rsidRPr="00060D4E">
              <w:rPr>
                <w:sz w:val="22"/>
                <w:szCs w:val="22"/>
              </w:rPr>
              <w:t xml:space="preserve">postacie: Józefa Piłsudskiego, Lucjana Żeligowskiego, Wincentego Witosa, Stanisława Wojciechowskiego, Józefa Malczewskiego, Tadeusza Rozwadowskiego, Macieja Rataja, Kazimierza Bartla, Ignacego Mościckiego, Walerego Sławka, Romana Dmowskiego, Włodzimierza Zagórskiego, Tadeusza Rozwadowskiego, Kazimierza Bagińskiego, Adama </w:t>
            </w:r>
            <w:proofErr w:type="spellStart"/>
            <w:r w:rsidRPr="00060D4E">
              <w:rPr>
                <w:sz w:val="22"/>
                <w:szCs w:val="22"/>
              </w:rPr>
              <w:t>Ciołkosza</w:t>
            </w:r>
            <w:proofErr w:type="spellEnd"/>
            <w:r w:rsidRPr="00060D4E">
              <w:rPr>
                <w:sz w:val="22"/>
                <w:szCs w:val="22"/>
              </w:rPr>
              <w:t xml:space="preserve">, Hermana Liebermana, Wojciecha Korfantego, Bronisława </w:t>
            </w:r>
            <w:proofErr w:type="spellStart"/>
            <w:r w:rsidRPr="00060D4E">
              <w:rPr>
                <w:sz w:val="22"/>
                <w:szCs w:val="22"/>
              </w:rPr>
              <w:t>Pierackiego</w:t>
            </w:r>
            <w:proofErr w:type="spellEnd"/>
            <w:r w:rsidRPr="00060D4E">
              <w:rPr>
                <w:sz w:val="22"/>
                <w:szCs w:val="22"/>
              </w:rPr>
              <w:t>, Edwarda Rydza-Śmigłego, Adama Koca, Ignacego Jana Paderewskiego, Józefa Hallera, Kazimierza Świtalskiego</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103"/>
              </w:numPr>
              <w:rPr>
                <w:sz w:val="22"/>
                <w:szCs w:val="22"/>
              </w:rPr>
            </w:pPr>
            <w:r w:rsidRPr="00060D4E">
              <w:rPr>
                <w:sz w:val="22"/>
                <w:szCs w:val="22"/>
              </w:rPr>
              <w:t>pojęcia: kryzys demokracji parlamentarnej, piłsudczycy, partyjniactwo, zamach stanu, przewrót majowy, bratobójcza walka, rząd koalicji Chjeno-Piasta, zamaskowana dyktatura, nowela sierpniowa, Generalny Inspektorat Sił Zbrojnych (GISZ), sanacja – nieformalny obóz polityczny, obóz belwederski, opozycja, Bezpartyjny Blok Współpracy z Rządem (BBWR), pułkownicy, Centrolew, proces brzeski, emigracja, wybory brzeskie, brutalizacja życia politycznego, fałszerstwa wyborcze, „cuda nad urną”, bezwzględna większość, Organizacja Ukraińskich Nacjonalistów (OUN), obóz odosobnienia dla więźniów politycznych w Berezie Kartuskiej, legalizacja rządów autokratycznych, reelekcja, konstytucja kwietniowa, odpowiedzialność przed Bogiem i historią, cenzura prewencyjna, dekompozycja obozu piłsudczyków, Obóz Zjednoczenia Narodowego – tzw. Ozon</w:t>
            </w:r>
          </w:p>
          <w:p w:rsidR="005227EC" w:rsidRPr="00060D4E" w:rsidRDefault="005227EC" w:rsidP="005227EC">
            <w:pPr>
              <w:pStyle w:val="Akapitzlist1"/>
              <w:keepLines/>
              <w:numPr>
                <w:ilvl w:val="0"/>
                <w:numId w:val="103"/>
              </w:numPr>
              <w:rPr>
                <w:sz w:val="22"/>
                <w:szCs w:val="22"/>
              </w:rPr>
            </w:pPr>
            <w:r w:rsidRPr="00060D4E">
              <w:rPr>
                <w:sz w:val="22"/>
                <w:szCs w:val="22"/>
              </w:rPr>
              <w:t>dlaczego PPS poparła przewrót majowy</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3"/>
              </w:numPr>
              <w:rPr>
                <w:sz w:val="22"/>
                <w:szCs w:val="22"/>
              </w:rPr>
            </w:pPr>
            <w:r w:rsidRPr="00060D4E">
              <w:rPr>
                <w:sz w:val="22"/>
                <w:szCs w:val="22"/>
              </w:rPr>
              <w:t>wskazać przyczyny wycofania się Józefa Piłsudskiego z życia politycznego</w:t>
            </w:r>
          </w:p>
          <w:p w:rsidR="005227EC" w:rsidRPr="00060D4E" w:rsidRDefault="005227EC" w:rsidP="005227EC">
            <w:pPr>
              <w:pStyle w:val="Akapitzlist1"/>
              <w:keepLines/>
              <w:numPr>
                <w:ilvl w:val="0"/>
                <w:numId w:val="103"/>
              </w:numPr>
              <w:rPr>
                <w:sz w:val="22"/>
                <w:szCs w:val="22"/>
              </w:rPr>
            </w:pPr>
            <w:r w:rsidRPr="00060D4E">
              <w:rPr>
                <w:sz w:val="22"/>
                <w:szCs w:val="22"/>
              </w:rPr>
              <w:t>wymienić przyczyny przewrotu majowego</w:t>
            </w:r>
          </w:p>
          <w:p w:rsidR="005227EC" w:rsidRPr="00060D4E" w:rsidRDefault="005227EC" w:rsidP="005227EC">
            <w:pPr>
              <w:pStyle w:val="Akapitzlist1"/>
              <w:keepLines/>
              <w:numPr>
                <w:ilvl w:val="0"/>
                <w:numId w:val="103"/>
              </w:numPr>
              <w:rPr>
                <w:sz w:val="22"/>
                <w:szCs w:val="22"/>
              </w:rPr>
            </w:pPr>
            <w:r w:rsidRPr="00060D4E">
              <w:rPr>
                <w:sz w:val="22"/>
                <w:szCs w:val="22"/>
              </w:rPr>
              <w:t>wyjaśnić, w jakim celu Piłsudski wskazał Ignacego Mościckiego jako kandydata na prezydenta</w:t>
            </w:r>
          </w:p>
          <w:p w:rsidR="005227EC" w:rsidRPr="00060D4E" w:rsidRDefault="005227EC" w:rsidP="005227EC">
            <w:pPr>
              <w:pStyle w:val="Akapitzlist1"/>
              <w:keepLines/>
              <w:numPr>
                <w:ilvl w:val="0"/>
                <w:numId w:val="103"/>
              </w:numPr>
              <w:rPr>
                <w:sz w:val="22"/>
                <w:szCs w:val="22"/>
              </w:rPr>
            </w:pPr>
            <w:r w:rsidRPr="00060D4E">
              <w:rPr>
                <w:sz w:val="22"/>
                <w:szCs w:val="22"/>
              </w:rPr>
              <w:t>omówić politykę wewnętrzną obozu sanacji po przewrocie majowym</w:t>
            </w:r>
          </w:p>
          <w:p w:rsidR="005227EC" w:rsidRPr="00060D4E" w:rsidRDefault="005227EC" w:rsidP="005227EC">
            <w:pPr>
              <w:pStyle w:val="Akapitzlist1"/>
              <w:keepLines/>
              <w:numPr>
                <w:ilvl w:val="0"/>
                <w:numId w:val="103"/>
              </w:numPr>
              <w:rPr>
                <w:sz w:val="22"/>
                <w:szCs w:val="22"/>
              </w:rPr>
            </w:pPr>
            <w:r w:rsidRPr="00060D4E">
              <w:rPr>
                <w:sz w:val="22"/>
                <w:szCs w:val="22"/>
              </w:rPr>
              <w:t>wymienić postanowienia zawarte w noweli sierpniowej</w:t>
            </w:r>
          </w:p>
          <w:p w:rsidR="005227EC" w:rsidRPr="00060D4E" w:rsidRDefault="005227EC" w:rsidP="005227EC">
            <w:pPr>
              <w:pStyle w:val="Akapitzlist1"/>
              <w:keepLines/>
              <w:numPr>
                <w:ilvl w:val="0"/>
                <w:numId w:val="103"/>
              </w:numPr>
              <w:rPr>
                <w:sz w:val="22"/>
                <w:szCs w:val="22"/>
              </w:rPr>
            </w:pPr>
            <w:r w:rsidRPr="00060D4E">
              <w:rPr>
                <w:sz w:val="22"/>
                <w:szCs w:val="22"/>
              </w:rPr>
              <w:t>wymienić partie, które utworzyły Centrolew</w:t>
            </w:r>
          </w:p>
          <w:p w:rsidR="005227EC" w:rsidRPr="00060D4E" w:rsidRDefault="005227EC" w:rsidP="005227EC">
            <w:pPr>
              <w:pStyle w:val="Akapitzlist1"/>
              <w:keepLines/>
              <w:numPr>
                <w:ilvl w:val="0"/>
                <w:numId w:val="103"/>
              </w:numPr>
              <w:rPr>
                <w:sz w:val="22"/>
                <w:szCs w:val="22"/>
              </w:rPr>
            </w:pPr>
            <w:r w:rsidRPr="00060D4E">
              <w:rPr>
                <w:sz w:val="22"/>
                <w:szCs w:val="22"/>
              </w:rPr>
              <w:t>wskazać działania sanacji, które podczas wyborów brzeskich świadczyły o autorytarnym charakterze władzy w Polsce</w:t>
            </w:r>
          </w:p>
          <w:p w:rsidR="005227EC" w:rsidRPr="00060D4E" w:rsidRDefault="005227EC" w:rsidP="005227EC">
            <w:pPr>
              <w:pStyle w:val="Akapitzlist1"/>
              <w:keepLines/>
              <w:numPr>
                <w:ilvl w:val="0"/>
                <w:numId w:val="103"/>
              </w:numPr>
              <w:rPr>
                <w:strike/>
                <w:sz w:val="22"/>
                <w:szCs w:val="22"/>
              </w:rPr>
            </w:pPr>
            <w:r w:rsidRPr="00060D4E">
              <w:rPr>
                <w:sz w:val="22"/>
                <w:szCs w:val="22"/>
              </w:rPr>
              <w:t>scharakteryzować ustrój Rzeczpospolitej w świetle konstytucji kwietniowej</w:t>
            </w:r>
          </w:p>
          <w:p w:rsidR="005227EC" w:rsidRPr="00060D4E" w:rsidRDefault="005227EC" w:rsidP="005227EC">
            <w:pPr>
              <w:pStyle w:val="Akapitzlist1"/>
              <w:numPr>
                <w:ilvl w:val="0"/>
                <w:numId w:val="103"/>
              </w:numPr>
              <w:suppressAutoHyphens w:val="0"/>
              <w:rPr>
                <w:sz w:val="22"/>
                <w:szCs w:val="22"/>
              </w:rPr>
            </w:pPr>
            <w:r w:rsidRPr="00060D4E">
              <w:rPr>
                <w:sz w:val="22"/>
                <w:szCs w:val="22"/>
              </w:rPr>
              <w:t>wymienić zasady ustrojowe państwa zawarte w konstytucji kwietniowej</w:t>
            </w:r>
          </w:p>
          <w:p w:rsidR="005227EC" w:rsidRPr="00060D4E" w:rsidRDefault="005227EC" w:rsidP="005227EC">
            <w:pPr>
              <w:pStyle w:val="Akapitzlist1"/>
              <w:keepLines/>
              <w:numPr>
                <w:ilvl w:val="0"/>
                <w:numId w:val="103"/>
              </w:numPr>
              <w:rPr>
                <w:sz w:val="22"/>
                <w:szCs w:val="22"/>
              </w:rPr>
            </w:pPr>
            <w:r w:rsidRPr="00060D4E">
              <w:rPr>
                <w:sz w:val="22"/>
                <w:szCs w:val="22"/>
              </w:rPr>
              <w:t>zabrać głos w dyskusji: „Józef Piłsudski – wzór cnót patriotycznych, genialny wódz i mąż stanu czy bezwzględny autokrata?”</w:t>
            </w:r>
          </w:p>
          <w:p w:rsidR="005227EC" w:rsidRPr="00060D4E" w:rsidRDefault="005227EC" w:rsidP="005227EC">
            <w:pPr>
              <w:pStyle w:val="Akapitzlist1"/>
              <w:keepLines/>
              <w:numPr>
                <w:ilvl w:val="0"/>
                <w:numId w:val="103"/>
              </w:numPr>
              <w:rPr>
                <w:sz w:val="22"/>
                <w:szCs w:val="22"/>
              </w:rPr>
            </w:pPr>
            <w:r w:rsidRPr="00060D4E">
              <w:rPr>
                <w:sz w:val="22"/>
                <w:szCs w:val="22"/>
              </w:rPr>
              <w:t>scharakteryzować dekompozycję obozu sanacji po śmierci Piłsudskiego</w:t>
            </w:r>
          </w:p>
          <w:p w:rsidR="005227EC" w:rsidRPr="00060D4E" w:rsidRDefault="005227EC" w:rsidP="005227EC">
            <w:pPr>
              <w:pStyle w:val="Akapitzlist1"/>
              <w:keepLines/>
              <w:numPr>
                <w:ilvl w:val="0"/>
                <w:numId w:val="103"/>
              </w:numPr>
              <w:rPr>
                <w:sz w:val="22"/>
                <w:szCs w:val="22"/>
              </w:rPr>
            </w:pPr>
            <w:r w:rsidRPr="00060D4E">
              <w:rPr>
                <w:sz w:val="22"/>
                <w:szCs w:val="22"/>
              </w:rPr>
              <w:t>omówić proces konsolidacji opozycji w latach 30. XX w.</w:t>
            </w:r>
          </w:p>
          <w:p w:rsidR="005227EC" w:rsidRPr="00060D4E" w:rsidRDefault="005227EC" w:rsidP="007057AE">
            <w:pPr>
              <w:pStyle w:val="Akapitzlist1"/>
              <w:keepLines/>
              <w:ind w:left="360"/>
              <w:rPr>
                <w:sz w:val="22"/>
                <w:szCs w:val="22"/>
              </w:rPr>
            </w:pPr>
          </w:p>
          <w:p w:rsidR="005227EC" w:rsidRPr="00060D4E" w:rsidRDefault="005227EC" w:rsidP="007057AE">
            <w:pPr>
              <w:pStyle w:val="Akapitzlist1"/>
              <w:keepLines/>
              <w:ind w:left="0"/>
              <w:rPr>
                <w:sz w:val="22"/>
                <w:szCs w:val="22"/>
              </w:rPr>
            </w:pPr>
          </w:p>
          <w:p w:rsidR="005227EC" w:rsidRPr="00060D4E" w:rsidRDefault="005227EC" w:rsidP="007057AE">
            <w:pPr>
              <w:pStyle w:val="Akapitzlist"/>
              <w:keepLines/>
              <w:suppressAutoHyphens/>
              <w:ind w:left="0"/>
              <w:rPr>
                <w:sz w:val="22"/>
                <w:szCs w:val="22"/>
              </w:rPr>
            </w:pP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XLIII.1), XLIII.2), XLIII.3), XLIII.4)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Gospodarka i społeczeństwo II Rzeczpospolitej (rozdz. 45)</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102"/>
              </w:numPr>
              <w:rPr>
                <w:sz w:val="22"/>
                <w:szCs w:val="22"/>
              </w:rPr>
            </w:pPr>
            <w:r w:rsidRPr="00060D4E">
              <w:rPr>
                <w:sz w:val="22"/>
                <w:szCs w:val="22"/>
              </w:rPr>
              <w:t xml:space="preserve">daty: 1922, 1924, </w:t>
            </w:r>
            <w:r w:rsidRPr="00060D4E">
              <w:rPr>
                <w:sz w:val="22"/>
                <w:szCs w:val="22"/>
              </w:rPr>
              <w:br/>
              <w:t>1926–1933, 1928, 1929,</w:t>
            </w:r>
            <w:r w:rsidRPr="00060D4E">
              <w:rPr>
                <w:sz w:val="22"/>
                <w:szCs w:val="22"/>
              </w:rPr>
              <w:br/>
              <w:t>1937–1939</w:t>
            </w:r>
          </w:p>
          <w:p w:rsidR="005227EC" w:rsidRPr="00060D4E" w:rsidRDefault="005227EC" w:rsidP="005227EC">
            <w:pPr>
              <w:pStyle w:val="Akapitzlist1"/>
              <w:keepLines/>
              <w:numPr>
                <w:ilvl w:val="0"/>
                <w:numId w:val="102"/>
              </w:numPr>
              <w:rPr>
                <w:sz w:val="22"/>
                <w:szCs w:val="22"/>
              </w:rPr>
            </w:pPr>
            <w:r w:rsidRPr="00060D4E">
              <w:rPr>
                <w:sz w:val="22"/>
                <w:szCs w:val="22"/>
              </w:rPr>
              <w:t xml:space="preserve">postacie: Władysława Grabskiego, Tadeusza Wendy, Eugeniusza Kwiatkowskiego, Henryka </w:t>
            </w:r>
            <w:proofErr w:type="spellStart"/>
            <w:r w:rsidRPr="00060D4E">
              <w:rPr>
                <w:sz w:val="22"/>
                <w:szCs w:val="22"/>
              </w:rPr>
              <w:t>Józewskiego</w:t>
            </w:r>
            <w:proofErr w:type="spellEnd"/>
            <w:r w:rsidRPr="00060D4E">
              <w:rPr>
                <w:sz w:val="22"/>
                <w:szCs w:val="22"/>
              </w:rPr>
              <w:t xml:space="preserve">, Tadeusza Hołówki, Bronisława </w:t>
            </w:r>
            <w:proofErr w:type="spellStart"/>
            <w:r w:rsidRPr="00060D4E">
              <w:rPr>
                <w:sz w:val="22"/>
                <w:szCs w:val="22"/>
              </w:rPr>
              <w:t>Pierackiego</w:t>
            </w:r>
            <w:proofErr w:type="spellEnd"/>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t>Uczeń rozumie:</w:t>
            </w:r>
          </w:p>
          <w:p w:rsidR="005227EC" w:rsidRPr="00060D4E" w:rsidRDefault="005227EC" w:rsidP="005227EC">
            <w:pPr>
              <w:pStyle w:val="Akapitzlist1"/>
              <w:keepLines/>
              <w:numPr>
                <w:ilvl w:val="0"/>
                <w:numId w:val="104"/>
              </w:numPr>
              <w:rPr>
                <w:sz w:val="22"/>
                <w:szCs w:val="22"/>
              </w:rPr>
            </w:pPr>
            <w:r w:rsidRPr="00060D4E">
              <w:rPr>
                <w:sz w:val="22"/>
                <w:szCs w:val="22"/>
              </w:rPr>
              <w:t xml:space="preserve">pojęcia: reforma skarbowa, reforma walutowa, złoty polski, marka polska, hiperinflacja, zrównoważenie budżetu, stabilność waluty, Polska A, Polska B, port w Gdyni, oceaniczna linia pasażerska, magistrala węglowa, tabor kolejowy, lukstorpeda, Polskie Koleje Państwowe, Polskie Linie Lotnicze LOT, wojna celna z Niemcami, zacofanie kultury rolnej, przeludnienie wsi, głód ziemi, struktura zatrudnienia, urbanizacja, ogólnoświatowy kryzys gospodarczy, bezrobocie, zadłużenie państwa, deflacja, strajk chłopski, zapomogi, 4-letni plan inwestycyjny, 15-letni plan rozbudowy Polski, Centralny Okręg Przemysłowy (COP), widły rzek Wisły i Sanu, mniejszości narodowe, państwo wielonarodowe, Polonia, jidysz, syjoniści, nastroje antysemickie, getto ławkowe, </w:t>
            </w:r>
            <w:r w:rsidRPr="00060D4E">
              <w:rPr>
                <w:i/>
                <w:iCs/>
                <w:sz w:val="22"/>
                <w:szCs w:val="22"/>
              </w:rPr>
              <w:t>numerus clausus</w:t>
            </w:r>
            <w:r w:rsidRPr="00060D4E">
              <w:rPr>
                <w:sz w:val="22"/>
                <w:szCs w:val="22"/>
              </w:rPr>
              <w:t>, Organizacja Ukraińskich Nacjonalistów (OUN), pacyfikacje ukraińskich wsi</w:t>
            </w:r>
          </w:p>
          <w:p w:rsidR="005227EC" w:rsidRPr="00060D4E" w:rsidRDefault="005227EC" w:rsidP="005227EC">
            <w:pPr>
              <w:pStyle w:val="Akapitzlist"/>
              <w:keepLines/>
              <w:numPr>
                <w:ilvl w:val="0"/>
                <w:numId w:val="104"/>
              </w:numPr>
              <w:suppressAutoHyphens/>
              <w:rPr>
                <w:sz w:val="22"/>
                <w:szCs w:val="22"/>
              </w:rPr>
            </w:pPr>
            <w:r w:rsidRPr="00060D4E">
              <w:rPr>
                <w:sz w:val="22"/>
                <w:szCs w:val="22"/>
              </w:rPr>
              <w:t>przyczyny lokalizacji COP</w:t>
            </w:r>
          </w:p>
          <w:p w:rsidR="005227EC" w:rsidRPr="00060D4E" w:rsidRDefault="005227EC" w:rsidP="005227EC">
            <w:pPr>
              <w:pStyle w:val="Akapitzlist"/>
              <w:keepLines/>
              <w:numPr>
                <w:ilvl w:val="0"/>
                <w:numId w:val="104"/>
              </w:numPr>
              <w:suppressAutoHyphens/>
              <w:rPr>
                <w:sz w:val="22"/>
                <w:szCs w:val="22"/>
              </w:rPr>
            </w:pPr>
            <w:r w:rsidRPr="00060D4E">
              <w:rPr>
                <w:sz w:val="22"/>
                <w:szCs w:val="22"/>
              </w:rPr>
              <w:t>dlaczego w ramach COP rozwijano przemysł zbrojeniowy</w:t>
            </w:r>
          </w:p>
          <w:p w:rsidR="005227EC" w:rsidRPr="00060D4E" w:rsidRDefault="005227EC" w:rsidP="005227EC">
            <w:pPr>
              <w:pStyle w:val="Akapitzlist"/>
              <w:keepLines/>
              <w:numPr>
                <w:ilvl w:val="0"/>
                <w:numId w:val="104"/>
              </w:numPr>
              <w:suppressAutoHyphens/>
              <w:rPr>
                <w:sz w:val="22"/>
                <w:szCs w:val="22"/>
              </w:rPr>
            </w:pPr>
            <w:r w:rsidRPr="00060D4E">
              <w:rPr>
                <w:sz w:val="22"/>
                <w:szCs w:val="22"/>
              </w:rPr>
              <w:t>dlaczego wielki kryzys gospodarczy trwał w Polsce dłużej niż w Europie Zachodniej</w:t>
            </w:r>
          </w:p>
          <w:p w:rsidR="005227EC" w:rsidRPr="00060D4E" w:rsidRDefault="005227EC" w:rsidP="007057AE">
            <w:pPr>
              <w:pStyle w:val="Akapitzlist1"/>
              <w:keepLines/>
              <w:ind w:left="36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4"/>
              </w:numPr>
              <w:rPr>
                <w:sz w:val="22"/>
                <w:szCs w:val="22"/>
              </w:rPr>
            </w:pPr>
            <w:r w:rsidRPr="00060D4E">
              <w:rPr>
                <w:sz w:val="22"/>
                <w:szCs w:val="22"/>
              </w:rPr>
              <w:t>wymienić problemy gospodarcze i społeczne, które były spuścizną zaborów i rezultatem Wielkiej Wojny oraz wojny z bolszewikami</w:t>
            </w:r>
          </w:p>
          <w:p w:rsidR="005227EC" w:rsidRPr="00060D4E" w:rsidRDefault="005227EC" w:rsidP="005227EC">
            <w:pPr>
              <w:pStyle w:val="Akapitzlist1"/>
              <w:keepLines/>
              <w:numPr>
                <w:ilvl w:val="0"/>
                <w:numId w:val="104"/>
              </w:numPr>
              <w:rPr>
                <w:sz w:val="22"/>
                <w:szCs w:val="22"/>
              </w:rPr>
            </w:pPr>
            <w:r w:rsidRPr="00060D4E">
              <w:rPr>
                <w:sz w:val="22"/>
                <w:szCs w:val="22"/>
              </w:rPr>
              <w:t>przedstawić główne problemy gospodarcze Polski w latach 1918–1939</w:t>
            </w:r>
          </w:p>
          <w:p w:rsidR="005227EC" w:rsidRPr="00060D4E" w:rsidRDefault="005227EC" w:rsidP="005227EC">
            <w:pPr>
              <w:pStyle w:val="Akapitzlist1"/>
              <w:keepLines/>
              <w:numPr>
                <w:ilvl w:val="0"/>
                <w:numId w:val="104"/>
              </w:numPr>
              <w:rPr>
                <w:sz w:val="22"/>
                <w:szCs w:val="22"/>
              </w:rPr>
            </w:pPr>
            <w:r w:rsidRPr="00060D4E">
              <w:rPr>
                <w:sz w:val="22"/>
                <w:szCs w:val="22"/>
              </w:rPr>
              <w:t>wyjaśnić, dlaczego umownie kraj dzielono na Polskę A i Polskę B oraz wskazać granicę między tymi strefami</w:t>
            </w:r>
          </w:p>
          <w:p w:rsidR="005227EC" w:rsidRPr="00060D4E" w:rsidRDefault="005227EC" w:rsidP="005227EC">
            <w:pPr>
              <w:pStyle w:val="Akapitzlist1"/>
              <w:keepLines/>
              <w:numPr>
                <w:ilvl w:val="0"/>
                <w:numId w:val="104"/>
              </w:numPr>
              <w:rPr>
                <w:sz w:val="22"/>
                <w:szCs w:val="22"/>
              </w:rPr>
            </w:pPr>
            <w:r w:rsidRPr="00060D4E">
              <w:rPr>
                <w:sz w:val="22"/>
                <w:szCs w:val="22"/>
              </w:rPr>
              <w:t>wyjaśnić, dlaczego sejm przyznał nadzwyczajne uprawnienia rządowi kierowanemu przez Władysława Grabskiego</w:t>
            </w:r>
          </w:p>
          <w:p w:rsidR="005227EC" w:rsidRPr="00060D4E" w:rsidRDefault="005227EC" w:rsidP="005227EC">
            <w:pPr>
              <w:pStyle w:val="Akapitzlist1"/>
              <w:keepLines/>
              <w:numPr>
                <w:ilvl w:val="0"/>
                <w:numId w:val="104"/>
              </w:numPr>
              <w:rPr>
                <w:sz w:val="22"/>
                <w:szCs w:val="22"/>
              </w:rPr>
            </w:pPr>
            <w:r w:rsidRPr="00060D4E">
              <w:rPr>
                <w:sz w:val="22"/>
                <w:szCs w:val="22"/>
              </w:rPr>
              <w:t>rozstrzygnąć, czy słusznie złoty polski uznano za jedną z najbardziej stabilnych walut międzywojennej Europy, oraz uzasadnić odpowiedź</w:t>
            </w:r>
          </w:p>
          <w:p w:rsidR="005227EC" w:rsidRPr="00060D4E" w:rsidRDefault="005227EC" w:rsidP="005227EC">
            <w:pPr>
              <w:pStyle w:val="Akapitzlist1"/>
              <w:keepLines/>
              <w:numPr>
                <w:ilvl w:val="0"/>
                <w:numId w:val="104"/>
              </w:numPr>
              <w:rPr>
                <w:sz w:val="22"/>
                <w:szCs w:val="22"/>
              </w:rPr>
            </w:pPr>
            <w:r w:rsidRPr="00060D4E">
              <w:rPr>
                <w:sz w:val="22"/>
                <w:szCs w:val="22"/>
              </w:rPr>
              <w:t>wyjaśnić, dlaczego budowa portu w Gdyni była dla Polski koniecznością</w:t>
            </w:r>
          </w:p>
          <w:p w:rsidR="005227EC" w:rsidRPr="00060D4E" w:rsidRDefault="005227EC" w:rsidP="005227EC">
            <w:pPr>
              <w:pStyle w:val="Akapitzlist1"/>
              <w:keepLines/>
              <w:numPr>
                <w:ilvl w:val="0"/>
                <w:numId w:val="104"/>
              </w:numPr>
              <w:rPr>
                <w:sz w:val="22"/>
                <w:szCs w:val="22"/>
              </w:rPr>
            </w:pPr>
            <w:r w:rsidRPr="00060D4E">
              <w:rPr>
                <w:sz w:val="22"/>
                <w:szCs w:val="22"/>
              </w:rPr>
              <w:t>omówić rozwój transportu w II Rzeczpospolitej</w:t>
            </w:r>
          </w:p>
          <w:p w:rsidR="005227EC" w:rsidRPr="00060D4E" w:rsidRDefault="005227EC" w:rsidP="005227EC">
            <w:pPr>
              <w:pStyle w:val="Akapitzlist1"/>
              <w:keepLines/>
              <w:numPr>
                <w:ilvl w:val="0"/>
                <w:numId w:val="104"/>
              </w:numPr>
              <w:rPr>
                <w:sz w:val="22"/>
                <w:szCs w:val="22"/>
              </w:rPr>
            </w:pPr>
            <w:r w:rsidRPr="00060D4E">
              <w:rPr>
                <w:sz w:val="22"/>
                <w:szCs w:val="22"/>
              </w:rPr>
              <w:t>omówić przebieg wielkiego kryzysu gospodarczego w Polsce</w:t>
            </w:r>
          </w:p>
          <w:p w:rsidR="005227EC" w:rsidRPr="00060D4E" w:rsidRDefault="005227EC" w:rsidP="005227EC">
            <w:pPr>
              <w:pStyle w:val="Akapitzlist1"/>
              <w:keepLines/>
              <w:numPr>
                <w:ilvl w:val="0"/>
                <w:numId w:val="104"/>
              </w:numPr>
              <w:rPr>
                <w:sz w:val="22"/>
                <w:szCs w:val="22"/>
              </w:rPr>
            </w:pPr>
            <w:r w:rsidRPr="00060D4E">
              <w:rPr>
                <w:sz w:val="22"/>
                <w:szCs w:val="22"/>
              </w:rPr>
              <w:t>opisać działania państwa służące walce z wielkim kryzysem gospodarczym</w:t>
            </w:r>
          </w:p>
          <w:p w:rsidR="005227EC" w:rsidRPr="00060D4E" w:rsidRDefault="005227EC" w:rsidP="005227EC">
            <w:pPr>
              <w:pStyle w:val="Akapitzlist1"/>
              <w:keepLines/>
              <w:numPr>
                <w:ilvl w:val="0"/>
                <w:numId w:val="104"/>
              </w:numPr>
              <w:rPr>
                <w:sz w:val="22"/>
                <w:szCs w:val="22"/>
              </w:rPr>
            </w:pPr>
            <w:r w:rsidRPr="00060D4E">
              <w:rPr>
                <w:sz w:val="22"/>
                <w:szCs w:val="22"/>
              </w:rPr>
              <w:t>omówić etapy planu 15-letniego</w:t>
            </w:r>
          </w:p>
          <w:p w:rsidR="005227EC" w:rsidRPr="00060D4E" w:rsidRDefault="005227EC" w:rsidP="005227EC">
            <w:pPr>
              <w:pStyle w:val="Akapitzlist1"/>
              <w:keepLines/>
              <w:numPr>
                <w:ilvl w:val="0"/>
                <w:numId w:val="104"/>
              </w:numPr>
              <w:rPr>
                <w:sz w:val="22"/>
                <w:szCs w:val="22"/>
              </w:rPr>
            </w:pPr>
            <w:r w:rsidRPr="00060D4E">
              <w:rPr>
                <w:sz w:val="22"/>
                <w:szCs w:val="22"/>
              </w:rPr>
              <w:t>wskazać na mapie obszar COP oraz ośrodki przemysłowe powstałe w jego granicach</w:t>
            </w:r>
          </w:p>
          <w:p w:rsidR="005227EC" w:rsidRPr="00060D4E" w:rsidRDefault="005227EC" w:rsidP="005227EC">
            <w:pPr>
              <w:pStyle w:val="Akapitzlist1"/>
              <w:keepLines/>
              <w:numPr>
                <w:ilvl w:val="0"/>
                <w:numId w:val="104"/>
              </w:numPr>
              <w:rPr>
                <w:sz w:val="22"/>
                <w:szCs w:val="22"/>
              </w:rPr>
            </w:pPr>
            <w:r w:rsidRPr="00060D4E">
              <w:rPr>
                <w:sz w:val="22"/>
                <w:szCs w:val="22"/>
              </w:rPr>
              <w:t>wymienić gałęzie przemysłu rozwijane w II Rzeczpospolitej po 1935 r. oraz ośrodki przemysłowe powstałe w jej granicach</w:t>
            </w:r>
          </w:p>
          <w:p w:rsidR="005227EC" w:rsidRPr="00060D4E" w:rsidRDefault="005227EC" w:rsidP="005227EC">
            <w:pPr>
              <w:pStyle w:val="Akapitzlist1"/>
              <w:keepLines/>
              <w:numPr>
                <w:ilvl w:val="0"/>
                <w:numId w:val="104"/>
              </w:numPr>
              <w:rPr>
                <w:sz w:val="22"/>
                <w:szCs w:val="22"/>
              </w:rPr>
            </w:pPr>
            <w:r w:rsidRPr="00060D4E">
              <w:rPr>
                <w:sz w:val="22"/>
                <w:szCs w:val="22"/>
              </w:rPr>
              <w:t>omówić strukturę narodowościową II Rzeczpospolitej</w:t>
            </w:r>
          </w:p>
          <w:p w:rsidR="005227EC" w:rsidRPr="00060D4E" w:rsidRDefault="005227EC" w:rsidP="005227EC">
            <w:pPr>
              <w:pStyle w:val="Akapitzlist1"/>
              <w:keepLines/>
              <w:numPr>
                <w:ilvl w:val="0"/>
                <w:numId w:val="104"/>
              </w:numPr>
              <w:rPr>
                <w:sz w:val="22"/>
                <w:szCs w:val="22"/>
              </w:rPr>
            </w:pPr>
            <w:r w:rsidRPr="00060D4E">
              <w:rPr>
                <w:sz w:val="22"/>
                <w:szCs w:val="22"/>
              </w:rPr>
              <w:t xml:space="preserve">ocenić zróżnicowanie poziomu urbanizacji na obszarze Polski i omówić jego przyczyny </w:t>
            </w:r>
          </w:p>
          <w:p w:rsidR="005227EC" w:rsidRPr="00060D4E" w:rsidRDefault="005227EC" w:rsidP="005227EC">
            <w:pPr>
              <w:pStyle w:val="Akapitzlist1"/>
              <w:keepLines/>
              <w:numPr>
                <w:ilvl w:val="0"/>
                <w:numId w:val="104"/>
              </w:numPr>
              <w:rPr>
                <w:sz w:val="22"/>
                <w:szCs w:val="22"/>
              </w:rPr>
            </w:pPr>
            <w:r w:rsidRPr="00060D4E">
              <w:rPr>
                <w:sz w:val="22"/>
                <w:szCs w:val="22"/>
              </w:rPr>
              <w:lastRenderedPageBreak/>
              <w:t>omówić reformy i inwestycje gospodarcze podejmowane przez państwo polskie w okresie dwudziestolecia międzywojennego</w:t>
            </w:r>
          </w:p>
          <w:p w:rsidR="005227EC" w:rsidRPr="00060D4E" w:rsidRDefault="005227EC" w:rsidP="005227EC">
            <w:pPr>
              <w:pStyle w:val="Akapitzlist1"/>
              <w:keepLines/>
              <w:numPr>
                <w:ilvl w:val="0"/>
                <w:numId w:val="104"/>
              </w:numPr>
              <w:rPr>
                <w:sz w:val="22"/>
                <w:szCs w:val="22"/>
              </w:rPr>
            </w:pPr>
            <w:r w:rsidRPr="00060D4E">
              <w:rPr>
                <w:sz w:val="22"/>
                <w:szCs w:val="22"/>
              </w:rPr>
              <w:t>scharakteryzować strukturę społeczną II Rzeczpospolitej</w:t>
            </w:r>
          </w:p>
          <w:p w:rsidR="005227EC" w:rsidRPr="00060D4E" w:rsidRDefault="005227EC" w:rsidP="005227EC">
            <w:pPr>
              <w:pStyle w:val="Akapitzlist1"/>
              <w:keepLines/>
              <w:numPr>
                <w:ilvl w:val="0"/>
                <w:numId w:val="104"/>
              </w:numPr>
              <w:rPr>
                <w:sz w:val="22"/>
                <w:szCs w:val="22"/>
              </w:rPr>
            </w:pPr>
            <w:r w:rsidRPr="00060D4E">
              <w:rPr>
                <w:sz w:val="22"/>
                <w:szCs w:val="22"/>
              </w:rPr>
              <w:t>ocenić politykę gospodarczą i społeczną władz II Rzeczpospolitej</w:t>
            </w:r>
          </w:p>
          <w:p w:rsidR="005227EC" w:rsidRPr="00060D4E" w:rsidRDefault="005227EC" w:rsidP="005227EC">
            <w:pPr>
              <w:pStyle w:val="Akapitzlist1"/>
              <w:keepLines/>
              <w:numPr>
                <w:ilvl w:val="0"/>
                <w:numId w:val="104"/>
              </w:numPr>
              <w:rPr>
                <w:sz w:val="22"/>
                <w:szCs w:val="22"/>
              </w:rPr>
            </w:pPr>
            <w:r w:rsidRPr="00060D4E">
              <w:rPr>
                <w:sz w:val="22"/>
                <w:szCs w:val="22"/>
              </w:rPr>
              <w:t>opisać pozycję mniejszości narodowych w społeczeństwie polskim na przykładzie Żydów i Ukraińców</w:t>
            </w:r>
          </w:p>
          <w:p w:rsidR="005227EC" w:rsidRPr="00060D4E" w:rsidRDefault="005227EC" w:rsidP="005227EC">
            <w:pPr>
              <w:pStyle w:val="Akapitzlist1"/>
              <w:keepLines/>
              <w:numPr>
                <w:ilvl w:val="0"/>
                <w:numId w:val="104"/>
              </w:numPr>
              <w:rPr>
                <w:sz w:val="22"/>
                <w:szCs w:val="22"/>
              </w:rPr>
            </w:pPr>
            <w:r w:rsidRPr="00060D4E">
              <w:rPr>
                <w:sz w:val="22"/>
                <w:szCs w:val="22"/>
              </w:rPr>
              <w:t>wyjaśnić, jakie znaczenie dla polskiej gospodarki miały działania Władysława Grabskiego i Eugeniusza Kwiatkowskiego</w:t>
            </w:r>
          </w:p>
        </w:tc>
      </w:tr>
      <w:tr w:rsidR="005227EC" w:rsidRPr="00060D4E" w:rsidTr="007057AE">
        <w:trPr>
          <w:cantSplit/>
          <w:trHeight w:val="20"/>
        </w:trPr>
        <w:tc>
          <w:tcPr>
            <w:tcW w:w="631" w:type="dxa"/>
            <w:shd w:val="clear" w:color="auto" w:fill="auto"/>
            <w:textDirection w:val="btLr"/>
            <w:vAlign w:val="center"/>
          </w:tcPr>
          <w:p w:rsidR="005227EC" w:rsidRPr="00060D4E" w:rsidRDefault="005227EC" w:rsidP="007057AE">
            <w:pPr>
              <w:keepLines/>
              <w:suppressAutoHyphens/>
              <w:snapToGrid w:val="0"/>
              <w:ind w:left="113" w:right="113"/>
              <w:jc w:val="center"/>
              <w:rPr>
                <w:sz w:val="22"/>
                <w:szCs w:val="22"/>
                <w:lang w:eastAsia="en-US"/>
              </w:rPr>
            </w:pPr>
            <w:r w:rsidRPr="00060D4E">
              <w:rPr>
                <w:sz w:val="22"/>
                <w:szCs w:val="22"/>
                <w:lang w:eastAsia="en-US"/>
              </w:rPr>
              <w:lastRenderedPageBreak/>
              <w:t xml:space="preserve">ZP – XLIV.1) </w:t>
            </w: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Nauka i kultura II Rzeczpospolitej (rozdz. 46)</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zna:</w:t>
            </w:r>
          </w:p>
          <w:p w:rsidR="005227EC" w:rsidRPr="00060D4E" w:rsidRDefault="005227EC" w:rsidP="005227EC">
            <w:pPr>
              <w:pStyle w:val="Akapitzlist1"/>
              <w:keepLines/>
              <w:numPr>
                <w:ilvl w:val="0"/>
                <w:numId w:val="102"/>
              </w:numPr>
              <w:rPr>
                <w:sz w:val="22"/>
                <w:szCs w:val="22"/>
              </w:rPr>
            </w:pPr>
            <w:r w:rsidRPr="00060D4E">
              <w:rPr>
                <w:sz w:val="22"/>
                <w:szCs w:val="22"/>
              </w:rPr>
              <w:t>daty: 1924, 1927, 1928, 1932, 1935</w:t>
            </w:r>
          </w:p>
          <w:p w:rsidR="005227EC" w:rsidRPr="00060D4E" w:rsidRDefault="005227EC" w:rsidP="005227EC">
            <w:pPr>
              <w:pStyle w:val="Akapitzlist1"/>
              <w:keepLines/>
              <w:numPr>
                <w:ilvl w:val="0"/>
                <w:numId w:val="102"/>
              </w:numPr>
              <w:rPr>
                <w:sz w:val="22"/>
                <w:szCs w:val="22"/>
              </w:rPr>
            </w:pPr>
            <w:r w:rsidRPr="00060D4E">
              <w:rPr>
                <w:sz w:val="22"/>
                <w:szCs w:val="22"/>
              </w:rPr>
              <w:t>postacie: Stanisława Pigonia, Władysława Konopczyńskiego, Tadeusza Kotarbińskiego, Władysława Tatarkiewicza, Stefana Banacha, Hugona Steinhausa, Mariana Rejewskiego, Henryka Zygalskiego, Jerzego Różyckiego, Rudolfa Weigla, Marii Skłodowskiej-</w:t>
            </w:r>
            <w:r w:rsidRPr="00060D4E">
              <w:rPr>
                <w:sz w:val="22"/>
                <w:szCs w:val="22"/>
              </w:rPr>
              <w:br/>
              <w:t xml:space="preserve">-Curie, Jana Kiepury, Leona Chwistka, Tadeusza Makowskiego, Jan Cybisa, Zygmunta Waliszewskiego, Mariana Bohusza-Szyszki, Władysława Strzemińskiego, Mai Berezowskiej, Franciszka Xawerego Dunikowskiego, Władysława Stanisława Reymonta, Stanisława Ignacego Witkiewicza, Stefana Żeromskiego, Emila Zegadłowicza, Tadeusza Dołęgi-Mostowicza, Melchiora Wańkowicza, Marii Dąbrowskiej, Marii Kuncewiczowej, Jana Lechonia, Jarosława Iwaszkiewicza, Kazimierza Wierzyńskiego, Antoniego </w:t>
            </w:r>
            <w:r w:rsidRPr="00060D4E">
              <w:rPr>
                <w:sz w:val="22"/>
                <w:szCs w:val="22"/>
              </w:rPr>
              <w:lastRenderedPageBreak/>
              <w:t xml:space="preserve">Słonimskiego, Juliana Tuwima, Zuzanny </w:t>
            </w:r>
            <w:proofErr w:type="spellStart"/>
            <w:r w:rsidRPr="00060D4E">
              <w:rPr>
                <w:sz w:val="22"/>
                <w:szCs w:val="22"/>
              </w:rPr>
              <w:t>Ginczanki</w:t>
            </w:r>
            <w:proofErr w:type="spellEnd"/>
            <w:r w:rsidRPr="00060D4E">
              <w:rPr>
                <w:sz w:val="22"/>
                <w:szCs w:val="22"/>
              </w:rPr>
              <w:t>, Marii Pawlikowskiej-</w:t>
            </w:r>
            <w:r w:rsidRPr="00060D4E">
              <w:rPr>
                <w:sz w:val="22"/>
                <w:szCs w:val="22"/>
              </w:rPr>
              <w:br/>
              <w:t>-Jasnorzewskiej, Kazimiery Iłłakowiczówny, Brunona Schulza, Witolda Gombrowicza, Czesława Miłosza, Konstantego Ildefonsa Gałczyńskiego, Bolesława Leśmiana, Tadeusza Boya-Żeleńskiego</w:t>
            </w:r>
          </w:p>
        </w:tc>
        <w:tc>
          <w:tcPr>
            <w:tcW w:w="3685" w:type="dxa"/>
            <w:shd w:val="clear" w:color="auto" w:fill="auto"/>
          </w:tcPr>
          <w:p w:rsidR="005227EC" w:rsidRPr="00060D4E" w:rsidRDefault="005227EC" w:rsidP="007057AE">
            <w:pPr>
              <w:pStyle w:val="Akapitzlist1"/>
              <w:keepLines/>
              <w:ind w:left="0"/>
              <w:rPr>
                <w:sz w:val="22"/>
                <w:szCs w:val="22"/>
              </w:rPr>
            </w:pPr>
            <w:r w:rsidRPr="00060D4E">
              <w:rPr>
                <w:sz w:val="22"/>
                <w:szCs w:val="22"/>
              </w:rPr>
              <w:lastRenderedPageBreak/>
              <w:t>Uczeń rozumie:</w:t>
            </w:r>
          </w:p>
          <w:p w:rsidR="005227EC" w:rsidRPr="00060D4E" w:rsidRDefault="005227EC" w:rsidP="005227EC">
            <w:pPr>
              <w:pStyle w:val="Akapitzlist1"/>
              <w:keepLines/>
              <w:numPr>
                <w:ilvl w:val="0"/>
                <w:numId w:val="105"/>
              </w:numPr>
              <w:rPr>
                <w:sz w:val="22"/>
                <w:szCs w:val="22"/>
              </w:rPr>
            </w:pPr>
            <w:r w:rsidRPr="00060D4E">
              <w:rPr>
                <w:sz w:val="22"/>
                <w:szCs w:val="22"/>
              </w:rPr>
              <w:t>pojęcia: analfabetyzm, Akademia Górnicza, Szkoła Główna Handlowa, Szkoła Główna Gospodarstwa Wiejskiego, lwowska szkoła matematyczna, kryptolog, Enigma, tyfus plamisty, Instytut Radowy w Warszawie, międzynarodowe pianistyczne konkursy chopinowskie, konkursy skrzypcowe im. Henryka Wieniawskiego, ekspresjonizm, koloryzm, malarstwo abstrakcyjne, modernizm, Literacka Nagroda Nobla, Skamander</w:t>
            </w:r>
          </w:p>
          <w:p w:rsidR="005227EC" w:rsidRPr="00060D4E" w:rsidRDefault="005227EC" w:rsidP="005227EC">
            <w:pPr>
              <w:pStyle w:val="Akapitzlist1"/>
              <w:keepLines/>
              <w:numPr>
                <w:ilvl w:val="0"/>
                <w:numId w:val="105"/>
              </w:numPr>
              <w:rPr>
                <w:sz w:val="22"/>
                <w:szCs w:val="22"/>
              </w:rPr>
            </w:pPr>
            <w:r w:rsidRPr="00060D4E">
              <w:rPr>
                <w:sz w:val="22"/>
                <w:szCs w:val="22"/>
              </w:rPr>
              <w:t>rozumie przyczyny zróżnicowania poziomu analfabetyzmu w Polsce dwudziestolecia międzywojennego</w:t>
            </w:r>
          </w:p>
        </w:tc>
        <w:tc>
          <w:tcPr>
            <w:tcW w:w="4678" w:type="dxa"/>
            <w:shd w:val="clear" w:color="auto" w:fill="auto"/>
          </w:tcPr>
          <w:p w:rsidR="005227EC" w:rsidRPr="00060D4E" w:rsidRDefault="005227EC" w:rsidP="007057AE">
            <w:pPr>
              <w:pStyle w:val="Akapitzlist1"/>
              <w:keepLines/>
              <w:ind w:left="0"/>
              <w:rPr>
                <w:sz w:val="22"/>
                <w:szCs w:val="22"/>
              </w:rPr>
            </w:pPr>
            <w:r w:rsidRPr="00060D4E">
              <w:rPr>
                <w:sz w:val="22"/>
                <w:szCs w:val="22"/>
              </w:rPr>
              <w:t>Uczeń potrafi:</w:t>
            </w:r>
          </w:p>
          <w:p w:rsidR="005227EC" w:rsidRPr="00060D4E" w:rsidRDefault="005227EC" w:rsidP="005227EC">
            <w:pPr>
              <w:pStyle w:val="Akapitzlist1"/>
              <w:keepLines/>
              <w:numPr>
                <w:ilvl w:val="0"/>
                <w:numId w:val="105"/>
              </w:numPr>
              <w:rPr>
                <w:sz w:val="22"/>
                <w:szCs w:val="22"/>
              </w:rPr>
            </w:pPr>
            <w:r w:rsidRPr="00060D4E">
              <w:rPr>
                <w:sz w:val="22"/>
                <w:szCs w:val="22"/>
              </w:rPr>
              <w:t>wymienić twórców lwowskiej szkoły matematycznej</w:t>
            </w:r>
          </w:p>
          <w:p w:rsidR="005227EC" w:rsidRPr="00060D4E" w:rsidRDefault="005227EC" w:rsidP="005227EC">
            <w:pPr>
              <w:pStyle w:val="Akapitzlist1"/>
              <w:keepLines/>
              <w:numPr>
                <w:ilvl w:val="0"/>
                <w:numId w:val="105"/>
              </w:numPr>
              <w:rPr>
                <w:sz w:val="22"/>
                <w:szCs w:val="22"/>
              </w:rPr>
            </w:pPr>
            <w:r w:rsidRPr="00060D4E">
              <w:rPr>
                <w:sz w:val="22"/>
                <w:szCs w:val="22"/>
              </w:rPr>
              <w:t>omówić osiągnięcia medyczne Rudolfa Weigla</w:t>
            </w:r>
          </w:p>
          <w:p w:rsidR="005227EC" w:rsidRPr="00060D4E" w:rsidRDefault="005227EC" w:rsidP="005227EC">
            <w:pPr>
              <w:pStyle w:val="Akapitzlist1"/>
              <w:keepLines/>
              <w:numPr>
                <w:ilvl w:val="0"/>
                <w:numId w:val="105"/>
              </w:numPr>
              <w:rPr>
                <w:sz w:val="22"/>
                <w:szCs w:val="22"/>
              </w:rPr>
            </w:pPr>
            <w:r w:rsidRPr="00060D4E">
              <w:rPr>
                <w:sz w:val="22"/>
                <w:szCs w:val="22"/>
              </w:rPr>
              <w:t>wyjaśnić, jaki wkład w otwarcie Instytutu Radowego w Warszawie miała Maria Skłodowska-Curie</w:t>
            </w:r>
          </w:p>
          <w:p w:rsidR="005227EC" w:rsidRPr="00060D4E" w:rsidRDefault="005227EC" w:rsidP="005227EC">
            <w:pPr>
              <w:pStyle w:val="Akapitzlist1"/>
              <w:keepLines/>
              <w:numPr>
                <w:ilvl w:val="0"/>
                <w:numId w:val="105"/>
              </w:numPr>
              <w:rPr>
                <w:sz w:val="22"/>
                <w:szCs w:val="22"/>
              </w:rPr>
            </w:pPr>
            <w:r w:rsidRPr="00060D4E">
              <w:rPr>
                <w:sz w:val="22"/>
                <w:szCs w:val="22"/>
              </w:rPr>
              <w:t>scharakteryzować główne nurty w literaturze polskiej dwudziestolecia międzywojennego i jej przedstawicieli</w:t>
            </w:r>
          </w:p>
          <w:p w:rsidR="005227EC" w:rsidRPr="00060D4E" w:rsidRDefault="005227EC" w:rsidP="005227EC">
            <w:pPr>
              <w:pStyle w:val="Akapitzlist1"/>
              <w:keepLines/>
              <w:numPr>
                <w:ilvl w:val="0"/>
                <w:numId w:val="105"/>
              </w:numPr>
              <w:rPr>
                <w:sz w:val="22"/>
                <w:szCs w:val="22"/>
              </w:rPr>
            </w:pPr>
            <w:r w:rsidRPr="00060D4E">
              <w:rPr>
                <w:sz w:val="22"/>
                <w:szCs w:val="22"/>
              </w:rPr>
              <w:t>wymienić kierunki w sztuce polskiej okresu dwudziestolecia międzywojennego i ich przedstawicieli</w:t>
            </w:r>
          </w:p>
          <w:p w:rsidR="005227EC" w:rsidRPr="00060D4E" w:rsidRDefault="005227EC" w:rsidP="007057AE">
            <w:pPr>
              <w:pStyle w:val="Akapitzlist1"/>
              <w:keepLines/>
              <w:ind w:left="0"/>
              <w:rPr>
                <w:sz w:val="22"/>
                <w:szCs w:val="22"/>
              </w:rPr>
            </w:pPr>
          </w:p>
          <w:p w:rsidR="005227EC" w:rsidRPr="00060D4E" w:rsidRDefault="005227EC" w:rsidP="007057AE">
            <w:pPr>
              <w:pStyle w:val="Akapitzlist1"/>
              <w:keepLines/>
              <w:ind w:left="0"/>
              <w:rPr>
                <w:sz w:val="22"/>
                <w:szCs w:val="22"/>
              </w:rPr>
            </w:pPr>
          </w:p>
        </w:tc>
      </w:tr>
      <w:tr w:rsidR="005227EC" w:rsidRPr="00060D4E" w:rsidTr="007057AE">
        <w:trPr>
          <w:trHeight w:val="20"/>
        </w:trPr>
        <w:tc>
          <w:tcPr>
            <w:tcW w:w="631" w:type="dxa"/>
            <w:shd w:val="clear" w:color="auto" w:fill="auto"/>
            <w:vAlign w:val="center"/>
          </w:tcPr>
          <w:p w:rsidR="005227EC" w:rsidRPr="00060D4E" w:rsidRDefault="005227EC" w:rsidP="007057AE">
            <w:pPr>
              <w:keepLines/>
              <w:suppressAutoHyphens/>
              <w:snapToGrid w:val="0"/>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II Rzeczpospolita – lekcja powtórzeniowa</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r w:rsidR="005227EC" w:rsidRPr="00060D4E" w:rsidTr="007057AE">
        <w:trPr>
          <w:trHeight w:val="652"/>
        </w:trPr>
        <w:tc>
          <w:tcPr>
            <w:tcW w:w="631" w:type="dxa"/>
            <w:shd w:val="clear" w:color="auto" w:fill="auto"/>
            <w:vAlign w:val="center"/>
          </w:tcPr>
          <w:p w:rsidR="005227EC" w:rsidRPr="00060D4E" w:rsidRDefault="005227EC" w:rsidP="007057AE">
            <w:pPr>
              <w:keepLines/>
              <w:suppressAutoHyphens/>
              <w:snapToGrid w:val="0"/>
              <w:jc w:val="center"/>
              <w:rPr>
                <w:sz w:val="22"/>
                <w:szCs w:val="22"/>
                <w:lang w:eastAsia="en-US"/>
              </w:rPr>
            </w:pPr>
          </w:p>
        </w:tc>
        <w:tc>
          <w:tcPr>
            <w:tcW w:w="1871" w:type="dxa"/>
            <w:shd w:val="clear" w:color="auto" w:fill="auto"/>
          </w:tcPr>
          <w:p w:rsidR="005227EC" w:rsidRPr="00060D4E" w:rsidRDefault="005227EC" w:rsidP="007057AE">
            <w:pPr>
              <w:pStyle w:val="Tekstpodstawowy21"/>
              <w:keepLines/>
              <w:widowControl/>
              <w:spacing w:line="240" w:lineRule="auto"/>
              <w:rPr>
                <w:rFonts w:ascii="Times New Roman" w:hAnsi="Times New Roman"/>
                <w:szCs w:val="22"/>
              </w:rPr>
            </w:pPr>
            <w:r w:rsidRPr="00060D4E">
              <w:rPr>
                <w:rFonts w:ascii="Times New Roman" w:hAnsi="Times New Roman"/>
                <w:szCs w:val="22"/>
              </w:rPr>
              <w:t>Sprawdzian</w:t>
            </w:r>
          </w:p>
        </w:tc>
        <w:tc>
          <w:tcPr>
            <w:tcW w:w="653" w:type="dxa"/>
            <w:shd w:val="clear" w:color="auto" w:fill="auto"/>
          </w:tcPr>
          <w:p w:rsidR="005227EC" w:rsidRPr="00060D4E" w:rsidRDefault="005227EC" w:rsidP="007057AE">
            <w:pPr>
              <w:keepLines/>
              <w:suppressAutoHyphens/>
              <w:jc w:val="center"/>
              <w:rPr>
                <w:sz w:val="22"/>
                <w:szCs w:val="22"/>
                <w:lang w:eastAsia="en-US"/>
              </w:rPr>
            </w:pPr>
            <w:r w:rsidRPr="00060D4E">
              <w:rPr>
                <w:sz w:val="22"/>
                <w:szCs w:val="22"/>
                <w:lang w:eastAsia="en-US"/>
              </w:rPr>
              <w:t>1</w:t>
            </w:r>
          </w:p>
        </w:tc>
        <w:tc>
          <w:tcPr>
            <w:tcW w:w="3078" w:type="dxa"/>
            <w:shd w:val="clear" w:color="auto" w:fill="auto"/>
          </w:tcPr>
          <w:p w:rsidR="005227EC" w:rsidRPr="00060D4E" w:rsidRDefault="005227EC" w:rsidP="007057AE">
            <w:pPr>
              <w:pStyle w:val="Akapitzlist1"/>
              <w:keepLines/>
              <w:ind w:left="0"/>
              <w:rPr>
                <w:sz w:val="22"/>
                <w:szCs w:val="22"/>
              </w:rPr>
            </w:pPr>
          </w:p>
        </w:tc>
        <w:tc>
          <w:tcPr>
            <w:tcW w:w="3685" w:type="dxa"/>
            <w:shd w:val="clear" w:color="auto" w:fill="auto"/>
          </w:tcPr>
          <w:p w:rsidR="005227EC" w:rsidRPr="00060D4E" w:rsidRDefault="005227EC" w:rsidP="007057AE">
            <w:pPr>
              <w:pStyle w:val="Akapitzlist1"/>
              <w:keepLines/>
              <w:ind w:left="0"/>
              <w:rPr>
                <w:sz w:val="22"/>
                <w:szCs w:val="22"/>
              </w:rPr>
            </w:pPr>
          </w:p>
        </w:tc>
        <w:tc>
          <w:tcPr>
            <w:tcW w:w="4678" w:type="dxa"/>
            <w:shd w:val="clear" w:color="auto" w:fill="auto"/>
          </w:tcPr>
          <w:p w:rsidR="005227EC" w:rsidRPr="00060D4E" w:rsidRDefault="005227EC" w:rsidP="007057AE">
            <w:pPr>
              <w:pStyle w:val="Akapitzlist1"/>
              <w:keepLines/>
              <w:ind w:left="0"/>
              <w:rPr>
                <w:sz w:val="22"/>
                <w:szCs w:val="22"/>
              </w:rPr>
            </w:pPr>
          </w:p>
        </w:tc>
      </w:tr>
    </w:tbl>
    <w:p w:rsidR="005227EC" w:rsidRPr="00060D4E" w:rsidRDefault="005227EC" w:rsidP="005227EC">
      <w:pPr>
        <w:rPr>
          <w:sz w:val="22"/>
          <w:szCs w:val="22"/>
        </w:rPr>
      </w:pPr>
    </w:p>
    <w:p w:rsidR="005227EC" w:rsidRPr="00060D4E" w:rsidRDefault="005227EC" w:rsidP="005227EC">
      <w:pPr>
        <w:rPr>
          <w:sz w:val="22"/>
          <w:szCs w:val="22"/>
        </w:rPr>
      </w:pPr>
    </w:p>
    <w:p w:rsidR="005227EC" w:rsidRPr="00060D4E" w:rsidRDefault="005227EC" w:rsidP="005227EC">
      <w:pPr>
        <w:rPr>
          <w:sz w:val="22"/>
          <w:szCs w:val="22"/>
        </w:rPr>
      </w:pPr>
    </w:p>
    <w:p w:rsidR="00822C69" w:rsidRDefault="00822C69"/>
    <w:sectPr w:rsidR="00822C69" w:rsidSect="008658FD">
      <w:footerReference w:type="default" r:id="rId5"/>
      <w:pgSz w:w="16838" w:h="11906"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Myriad Pro">
    <w:altName w:val="Corbel"/>
    <w:panose1 w:val="00000000000000000000"/>
    <w:charset w:val="00"/>
    <w:family w:val="swiss"/>
    <w:notTrueType/>
    <w:pitch w:val="variable"/>
    <w:sig w:usb0="00000001" w:usb1="00000001" w:usb2="00000000" w:usb3="00000000" w:csb0="0000019F" w:csb1="00000000"/>
  </w:font>
  <w:font w:name="Ras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rPr>
        <w:rFonts w:asciiTheme="minorHAnsi" w:hAnsiTheme="minorHAnsi" w:cstheme="minorHAnsi"/>
        <w:sz w:val="22"/>
        <w:szCs w:val="22"/>
      </w:rPr>
    </w:sdtEndPr>
    <w:sdtContent>
      <w:p w:rsidR="007B6451" w:rsidRPr="00C42A3A" w:rsidRDefault="009E1E07">
        <w:pPr>
          <w:pStyle w:val="Stopka"/>
          <w:jc w:val="center"/>
          <w:rPr>
            <w:rFonts w:asciiTheme="minorHAnsi" w:hAnsiTheme="minorHAnsi" w:cstheme="minorHAnsi"/>
            <w:sz w:val="22"/>
            <w:szCs w:val="22"/>
          </w:rPr>
        </w:pPr>
        <w:r w:rsidRPr="00C42A3A">
          <w:rPr>
            <w:rFonts w:asciiTheme="minorHAnsi" w:hAnsiTheme="minorHAnsi" w:cstheme="minorHAnsi"/>
            <w:sz w:val="22"/>
            <w:szCs w:val="22"/>
          </w:rPr>
          <w:fldChar w:fldCharType="begin"/>
        </w:r>
        <w:r w:rsidRPr="00C42A3A">
          <w:rPr>
            <w:rFonts w:asciiTheme="minorHAnsi" w:hAnsiTheme="minorHAnsi" w:cstheme="minorHAnsi"/>
            <w:sz w:val="22"/>
            <w:szCs w:val="22"/>
          </w:rPr>
          <w:instrText>PAGE   \* MERGEFORMAT</w:instrText>
        </w:r>
        <w:r w:rsidRPr="00C42A3A">
          <w:rPr>
            <w:rFonts w:asciiTheme="minorHAnsi" w:hAnsiTheme="minorHAnsi" w:cstheme="minorHAnsi"/>
            <w:sz w:val="22"/>
            <w:szCs w:val="22"/>
          </w:rPr>
          <w:fldChar w:fldCharType="separate"/>
        </w:r>
        <w:r>
          <w:rPr>
            <w:rFonts w:asciiTheme="minorHAnsi" w:hAnsiTheme="minorHAnsi" w:cstheme="minorHAnsi"/>
            <w:noProof/>
            <w:sz w:val="22"/>
            <w:szCs w:val="22"/>
          </w:rPr>
          <w:t>63</w:t>
        </w:r>
        <w:r w:rsidRPr="00C42A3A">
          <w:rPr>
            <w:rFonts w:asciiTheme="minorHAnsi" w:hAnsiTheme="minorHAnsi" w:cstheme="minorHAnsi"/>
            <w:sz w:val="22"/>
            <w:szCs w:val="22"/>
          </w:rPr>
          <w:fldChar w:fldCharType="end"/>
        </w:r>
      </w:p>
    </w:sdtContent>
  </w:sdt>
  <w:p w:rsidR="007B6451" w:rsidRDefault="009E1E07">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FCD"/>
    <w:multiLevelType w:val="hybridMultilevel"/>
    <w:tmpl w:val="B890E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CC3D0D"/>
    <w:multiLevelType w:val="hybridMultilevel"/>
    <w:tmpl w:val="8996E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4837B6"/>
    <w:multiLevelType w:val="hybridMultilevel"/>
    <w:tmpl w:val="181433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4486AE1"/>
    <w:multiLevelType w:val="hybridMultilevel"/>
    <w:tmpl w:val="F01E6B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136180"/>
    <w:multiLevelType w:val="hybridMultilevel"/>
    <w:tmpl w:val="59987776"/>
    <w:lvl w:ilvl="0" w:tplc="6B9CC4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12E33E5"/>
    <w:multiLevelType w:val="hybridMultilevel"/>
    <w:tmpl w:val="85C43732"/>
    <w:lvl w:ilvl="0" w:tplc="F692E2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23A6D01"/>
    <w:multiLevelType w:val="hybridMultilevel"/>
    <w:tmpl w:val="4A947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8A93CB3"/>
    <w:multiLevelType w:val="hybridMultilevel"/>
    <w:tmpl w:val="86B2C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CC31785"/>
    <w:multiLevelType w:val="hybridMultilevel"/>
    <w:tmpl w:val="1BF6FB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D3F42D7"/>
    <w:multiLevelType w:val="hybridMultilevel"/>
    <w:tmpl w:val="D5DCE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F4013D7"/>
    <w:multiLevelType w:val="hybridMultilevel"/>
    <w:tmpl w:val="8DEE4CFA"/>
    <w:lvl w:ilvl="0" w:tplc="757CA8F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FDB5F07"/>
    <w:multiLevelType w:val="hybridMultilevel"/>
    <w:tmpl w:val="600AFE14"/>
    <w:lvl w:ilvl="0" w:tplc="D674B00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1F02410"/>
    <w:multiLevelType w:val="hybridMultilevel"/>
    <w:tmpl w:val="72629E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2281535"/>
    <w:multiLevelType w:val="hybridMultilevel"/>
    <w:tmpl w:val="8F2ABC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5950AC6"/>
    <w:multiLevelType w:val="hybridMultilevel"/>
    <w:tmpl w:val="0E7CEE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68B4FCB"/>
    <w:multiLevelType w:val="hybridMultilevel"/>
    <w:tmpl w:val="A6081EE2"/>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9780EF8"/>
    <w:multiLevelType w:val="hybridMultilevel"/>
    <w:tmpl w:val="2F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A7E5E11"/>
    <w:multiLevelType w:val="hybridMultilevel"/>
    <w:tmpl w:val="9D00851E"/>
    <w:lvl w:ilvl="0" w:tplc="6E10FD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D1A7C0D"/>
    <w:multiLevelType w:val="hybridMultilevel"/>
    <w:tmpl w:val="CA2EC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F0C1F2C"/>
    <w:multiLevelType w:val="hybridMultilevel"/>
    <w:tmpl w:val="3F5E7C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FF210C8"/>
    <w:multiLevelType w:val="hybridMultilevel"/>
    <w:tmpl w:val="84D2F2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0061017"/>
    <w:multiLevelType w:val="hybridMultilevel"/>
    <w:tmpl w:val="5BEE3B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7C406BE"/>
    <w:multiLevelType w:val="hybridMultilevel"/>
    <w:tmpl w:val="9F2C0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BF26EDC"/>
    <w:multiLevelType w:val="hybridMultilevel"/>
    <w:tmpl w:val="FD16E4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F206BF6"/>
    <w:multiLevelType w:val="hybridMultilevel"/>
    <w:tmpl w:val="1EBED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527AD6"/>
    <w:multiLevelType w:val="hybridMultilevel"/>
    <w:tmpl w:val="D6225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0AE1505"/>
    <w:multiLevelType w:val="hybridMultilevel"/>
    <w:tmpl w:val="D91C99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31E2959"/>
    <w:multiLevelType w:val="hybridMultilevel"/>
    <w:tmpl w:val="27E83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6240BD2"/>
    <w:multiLevelType w:val="hybridMultilevel"/>
    <w:tmpl w:val="C8945C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9975A94"/>
    <w:multiLevelType w:val="hybridMultilevel"/>
    <w:tmpl w:val="31921E1C"/>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0F804A3"/>
    <w:multiLevelType w:val="hybridMultilevel"/>
    <w:tmpl w:val="9970D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13E04B7"/>
    <w:multiLevelType w:val="hybridMultilevel"/>
    <w:tmpl w:val="1EDEA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1F72C89"/>
    <w:multiLevelType w:val="hybridMultilevel"/>
    <w:tmpl w:val="3DD09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1FA2FA5"/>
    <w:multiLevelType w:val="hybridMultilevel"/>
    <w:tmpl w:val="1E0E7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25A13B5"/>
    <w:multiLevelType w:val="hybridMultilevel"/>
    <w:tmpl w:val="722A0E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BE34A7A"/>
    <w:multiLevelType w:val="hybridMultilevel"/>
    <w:tmpl w:val="943422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F93490E"/>
    <w:multiLevelType w:val="hybridMultilevel"/>
    <w:tmpl w:val="E6141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FDC3FE2"/>
    <w:multiLevelType w:val="hybridMultilevel"/>
    <w:tmpl w:val="EBC2F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1A41ADD"/>
    <w:multiLevelType w:val="hybridMultilevel"/>
    <w:tmpl w:val="79FC44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65E0131"/>
    <w:multiLevelType w:val="hybridMultilevel"/>
    <w:tmpl w:val="8BE0A1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B6D7A7F"/>
    <w:multiLevelType w:val="hybridMultilevel"/>
    <w:tmpl w:val="424E1A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DDC6FF1"/>
    <w:multiLevelType w:val="hybridMultilevel"/>
    <w:tmpl w:val="1334F2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E8E1896"/>
    <w:multiLevelType w:val="hybridMultilevel"/>
    <w:tmpl w:val="C0389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522750D"/>
    <w:multiLevelType w:val="hybridMultilevel"/>
    <w:tmpl w:val="44A01A16"/>
    <w:lvl w:ilvl="0" w:tplc="0AD610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6137A16"/>
    <w:multiLevelType w:val="hybridMultilevel"/>
    <w:tmpl w:val="D256EE92"/>
    <w:lvl w:ilvl="0" w:tplc="1CEC0F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7FE0FE5"/>
    <w:multiLevelType w:val="hybridMultilevel"/>
    <w:tmpl w:val="FB743C6E"/>
    <w:lvl w:ilvl="0" w:tplc="45F057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FD3218A"/>
    <w:multiLevelType w:val="hybridMultilevel"/>
    <w:tmpl w:val="B74A2252"/>
    <w:lvl w:ilvl="0" w:tplc="074A14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3"/>
  </w:num>
  <w:num w:numId="2">
    <w:abstractNumId w:val="6"/>
  </w:num>
  <w:num w:numId="3">
    <w:abstractNumId w:val="34"/>
  </w:num>
  <w:num w:numId="4">
    <w:abstractNumId w:val="58"/>
  </w:num>
  <w:num w:numId="5">
    <w:abstractNumId w:val="39"/>
  </w:num>
  <w:num w:numId="6">
    <w:abstractNumId w:val="10"/>
  </w:num>
  <w:num w:numId="7">
    <w:abstractNumId w:val="19"/>
  </w:num>
  <w:num w:numId="8">
    <w:abstractNumId w:val="37"/>
  </w:num>
  <w:num w:numId="9">
    <w:abstractNumId w:val="35"/>
  </w:num>
  <w:num w:numId="10">
    <w:abstractNumId w:val="26"/>
  </w:num>
  <w:num w:numId="11">
    <w:abstractNumId w:val="32"/>
  </w:num>
  <w:num w:numId="12">
    <w:abstractNumId w:val="42"/>
  </w:num>
  <w:num w:numId="13">
    <w:abstractNumId w:val="59"/>
  </w:num>
  <w:num w:numId="14">
    <w:abstractNumId w:val="41"/>
  </w:num>
  <w:num w:numId="15">
    <w:abstractNumId w:val="80"/>
  </w:num>
  <w:num w:numId="16">
    <w:abstractNumId w:val="89"/>
  </w:num>
  <w:num w:numId="17">
    <w:abstractNumId w:val="98"/>
  </w:num>
  <w:num w:numId="18">
    <w:abstractNumId w:val="90"/>
  </w:num>
  <w:num w:numId="19">
    <w:abstractNumId w:val="70"/>
  </w:num>
  <w:num w:numId="20">
    <w:abstractNumId w:val="54"/>
  </w:num>
  <w:num w:numId="21">
    <w:abstractNumId w:val="3"/>
  </w:num>
  <w:num w:numId="22">
    <w:abstractNumId w:val="83"/>
  </w:num>
  <w:num w:numId="23">
    <w:abstractNumId w:val="25"/>
  </w:num>
  <w:num w:numId="24">
    <w:abstractNumId w:val="78"/>
  </w:num>
  <w:num w:numId="25">
    <w:abstractNumId w:val="105"/>
  </w:num>
  <w:num w:numId="26">
    <w:abstractNumId w:val="95"/>
  </w:num>
  <w:num w:numId="27">
    <w:abstractNumId w:val="85"/>
  </w:num>
  <w:num w:numId="28">
    <w:abstractNumId w:val="76"/>
  </w:num>
  <w:num w:numId="29">
    <w:abstractNumId w:val="64"/>
  </w:num>
  <w:num w:numId="30">
    <w:abstractNumId w:val="24"/>
  </w:num>
  <w:num w:numId="31">
    <w:abstractNumId w:val="62"/>
  </w:num>
  <w:num w:numId="32">
    <w:abstractNumId w:val="22"/>
  </w:num>
  <w:num w:numId="33">
    <w:abstractNumId w:val="31"/>
  </w:num>
  <w:num w:numId="34">
    <w:abstractNumId w:val="9"/>
  </w:num>
  <w:num w:numId="35">
    <w:abstractNumId w:val="101"/>
  </w:num>
  <w:num w:numId="36">
    <w:abstractNumId w:val="74"/>
  </w:num>
  <w:num w:numId="37">
    <w:abstractNumId w:val="38"/>
  </w:num>
  <w:num w:numId="38">
    <w:abstractNumId w:val="67"/>
  </w:num>
  <w:num w:numId="39">
    <w:abstractNumId w:val="14"/>
  </w:num>
  <w:num w:numId="40">
    <w:abstractNumId w:val="15"/>
  </w:num>
  <w:num w:numId="41">
    <w:abstractNumId w:val="27"/>
  </w:num>
  <w:num w:numId="42">
    <w:abstractNumId w:val="61"/>
  </w:num>
  <w:num w:numId="43">
    <w:abstractNumId w:val="87"/>
  </w:num>
  <w:num w:numId="44">
    <w:abstractNumId w:val="28"/>
  </w:num>
  <w:num w:numId="45">
    <w:abstractNumId w:val="12"/>
  </w:num>
  <w:num w:numId="46">
    <w:abstractNumId w:val="73"/>
  </w:num>
  <w:num w:numId="47">
    <w:abstractNumId w:val="20"/>
  </w:num>
  <w:num w:numId="48">
    <w:abstractNumId w:val="17"/>
  </w:num>
  <w:num w:numId="49">
    <w:abstractNumId w:val="0"/>
  </w:num>
  <w:num w:numId="50">
    <w:abstractNumId w:val="53"/>
  </w:num>
  <w:num w:numId="51">
    <w:abstractNumId w:val="65"/>
  </w:num>
  <w:num w:numId="52">
    <w:abstractNumId w:val="1"/>
  </w:num>
  <w:num w:numId="53">
    <w:abstractNumId w:val="16"/>
  </w:num>
  <w:num w:numId="54">
    <w:abstractNumId w:val="48"/>
  </w:num>
  <w:num w:numId="55">
    <w:abstractNumId w:val="93"/>
  </w:num>
  <w:num w:numId="56">
    <w:abstractNumId w:val="44"/>
  </w:num>
  <w:num w:numId="57">
    <w:abstractNumId w:val="66"/>
  </w:num>
  <w:num w:numId="58">
    <w:abstractNumId w:val="46"/>
  </w:num>
  <w:num w:numId="59">
    <w:abstractNumId w:val="97"/>
  </w:num>
  <w:num w:numId="60">
    <w:abstractNumId w:val="71"/>
  </w:num>
  <w:num w:numId="61">
    <w:abstractNumId w:val="36"/>
  </w:num>
  <w:num w:numId="62">
    <w:abstractNumId w:val="33"/>
  </w:num>
  <w:num w:numId="63">
    <w:abstractNumId w:val="18"/>
  </w:num>
  <w:num w:numId="64">
    <w:abstractNumId w:val="100"/>
  </w:num>
  <w:num w:numId="65">
    <w:abstractNumId w:val="79"/>
  </w:num>
  <w:num w:numId="66">
    <w:abstractNumId w:val="91"/>
  </w:num>
  <w:num w:numId="67">
    <w:abstractNumId w:val="40"/>
  </w:num>
  <w:num w:numId="68">
    <w:abstractNumId w:val="45"/>
  </w:num>
  <w:num w:numId="69">
    <w:abstractNumId w:val="77"/>
  </w:num>
  <w:num w:numId="70">
    <w:abstractNumId w:val="49"/>
  </w:num>
  <w:num w:numId="71">
    <w:abstractNumId w:val="7"/>
  </w:num>
  <w:num w:numId="72">
    <w:abstractNumId w:val="4"/>
  </w:num>
  <w:num w:numId="73">
    <w:abstractNumId w:val="84"/>
  </w:num>
  <w:num w:numId="74">
    <w:abstractNumId w:val="8"/>
  </w:num>
  <w:num w:numId="75">
    <w:abstractNumId w:val="56"/>
  </w:num>
  <w:num w:numId="76">
    <w:abstractNumId w:val="55"/>
  </w:num>
  <w:num w:numId="77">
    <w:abstractNumId w:val="99"/>
  </w:num>
  <w:num w:numId="78">
    <w:abstractNumId w:val="102"/>
  </w:num>
  <w:num w:numId="79">
    <w:abstractNumId w:val="72"/>
  </w:num>
  <w:num w:numId="80">
    <w:abstractNumId w:val="57"/>
  </w:num>
  <w:num w:numId="81">
    <w:abstractNumId w:val="63"/>
  </w:num>
  <w:num w:numId="82">
    <w:abstractNumId w:val="50"/>
  </w:num>
  <w:num w:numId="83">
    <w:abstractNumId w:val="13"/>
  </w:num>
  <w:num w:numId="84">
    <w:abstractNumId w:val="75"/>
  </w:num>
  <w:num w:numId="85">
    <w:abstractNumId w:val="96"/>
  </w:num>
  <w:num w:numId="86">
    <w:abstractNumId w:val="86"/>
  </w:num>
  <w:num w:numId="87">
    <w:abstractNumId w:val="104"/>
  </w:num>
  <w:num w:numId="88">
    <w:abstractNumId w:val="11"/>
  </w:num>
  <w:num w:numId="89">
    <w:abstractNumId w:val="82"/>
  </w:num>
  <w:num w:numId="90">
    <w:abstractNumId w:val="43"/>
  </w:num>
  <w:num w:numId="91">
    <w:abstractNumId w:val="81"/>
  </w:num>
  <w:num w:numId="92">
    <w:abstractNumId w:val="60"/>
  </w:num>
  <w:num w:numId="93">
    <w:abstractNumId w:val="94"/>
  </w:num>
  <w:num w:numId="94">
    <w:abstractNumId w:val="21"/>
  </w:num>
  <w:num w:numId="95">
    <w:abstractNumId w:val="2"/>
  </w:num>
  <w:num w:numId="96">
    <w:abstractNumId w:val="69"/>
  </w:num>
  <w:num w:numId="97">
    <w:abstractNumId w:val="68"/>
  </w:num>
  <w:num w:numId="98">
    <w:abstractNumId w:val="23"/>
  </w:num>
  <w:num w:numId="99">
    <w:abstractNumId w:val="5"/>
  </w:num>
  <w:num w:numId="100">
    <w:abstractNumId w:val="29"/>
  </w:num>
  <w:num w:numId="101">
    <w:abstractNumId w:val="47"/>
  </w:num>
  <w:num w:numId="102">
    <w:abstractNumId w:val="88"/>
  </w:num>
  <w:num w:numId="103">
    <w:abstractNumId w:val="106"/>
  </w:num>
  <w:num w:numId="104">
    <w:abstractNumId w:val="52"/>
  </w:num>
  <w:num w:numId="105">
    <w:abstractNumId w:val="92"/>
  </w:num>
  <w:num w:numId="106">
    <w:abstractNumId w:val="30"/>
  </w:num>
  <w:num w:numId="107">
    <w:abstractNumId w:val="5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EC"/>
    <w:rsid w:val="005227EC"/>
    <w:rsid w:val="00822C69"/>
    <w:rsid w:val="009E1E07"/>
    <w:rsid w:val="00C80D91"/>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05E8-E626-4BA4-AC31-F5CA5AC3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7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5227EC"/>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5227EC"/>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5227EC"/>
    <w:rPr>
      <w:sz w:val="20"/>
      <w:szCs w:val="20"/>
    </w:rPr>
  </w:style>
  <w:style w:type="character" w:customStyle="1" w:styleId="TekstprzypisukocowegoZnak">
    <w:name w:val="Tekst przypisu końcowego Znak"/>
    <w:basedOn w:val="Domylnaczcionkaakapitu"/>
    <w:link w:val="Tekstprzypisukocowego"/>
    <w:uiPriority w:val="99"/>
    <w:semiHidden/>
    <w:rsid w:val="005227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227EC"/>
    <w:rPr>
      <w:vertAlign w:val="superscript"/>
    </w:rPr>
  </w:style>
  <w:style w:type="paragraph" w:styleId="Akapitzlist">
    <w:name w:val="List Paragraph"/>
    <w:basedOn w:val="Normalny"/>
    <w:uiPriority w:val="34"/>
    <w:qFormat/>
    <w:rsid w:val="005227EC"/>
    <w:pPr>
      <w:ind w:left="720"/>
      <w:contextualSpacing/>
    </w:pPr>
  </w:style>
  <w:style w:type="character" w:styleId="Odwoaniedokomentarza">
    <w:name w:val="annotation reference"/>
    <w:basedOn w:val="Domylnaczcionkaakapitu"/>
    <w:uiPriority w:val="99"/>
    <w:semiHidden/>
    <w:unhideWhenUsed/>
    <w:rsid w:val="005227EC"/>
    <w:rPr>
      <w:sz w:val="16"/>
      <w:szCs w:val="16"/>
    </w:rPr>
  </w:style>
  <w:style w:type="paragraph" w:styleId="Tekstkomentarza">
    <w:name w:val="annotation text"/>
    <w:basedOn w:val="Normalny"/>
    <w:link w:val="TekstkomentarzaZnak"/>
    <w:uiPriority w:val="99"/>
    <w:semiHidden/>
    <w:unhideWhenUsed/>
    <w:rsid w:val="005227EC"/>
    <w:rPr>
      <w:sz w:val="20"/>
      <w:szCs w:val="20"/>
    </w:rPr>
  </w:style>
  <w:style w:type="character" w:customStyle="1" w:styleId="TekstkomentarzaZnak">
    <w:name w:val="Tekst komentarza Znak"/>
    <w:basedOn w:val="Domylnaczcionkaakapitu"/>
    <w:link w:val="Tekstkomentarza"/>
    <w:uiPriority w:val="99"/>
    <w:semiHidden/>
    <w:rsid w:val="005227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27EC"/>
    <w:rPr>
      <w:b/>
      <w:bCs/>
    </w:rPr>
  </w:style>
  <w:style w:type="character" w:customStyle="1" w:styleId="TematkomentarzaZnak">
    <w:name w:val="Temat komentarza Znak"/>
    <w:basedOn w:val="TekstkomentarzaZnak"/>
    <w:link w:val="Tematkomentarza"/>
    <w:uiPriority w:val="99"/>
    <w:semiHidden/>
    <w:rsid w:val="005227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227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27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227EC"/>
    <w:pPr>
      <w:tabs>
        <w:tab w:val="center" w:pos="4536"/>
        <w:tab w:val="right" w:pos="9072"/>
      </w:tabs>
    </w:pPr>
  </w:style>
  <w:style w:type="character" w:customStyle="1" w:styleId="NagwekZnak">
    <w:name w:val="Nagłówek Znak"/>
    <w:basedOn w:val="Domylnaczcionkaakapitu"/>
    <w:link w:val="Nagwek"/>
    <w:uiPriority w:val="99"/>
    <w:rsid w:val="005227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227EC"/>
    <w:pPr>
      <w:tabs>
        <w:tab w:val="center" w:pos="4536"/>
        <w:tab w:val="right" w:pos="9072"/>
      </w:tabs>
    </w:pPr>
  </w:style>
  <w:style w:type="character" w:customStyle="1" w:styleId="StopkaZnak">
    <w:name w:val="Stopka Znak"/>
    <w:basedOn w:val="Domylnaczcionkaakapitu"/>
    <w:link w:val="Stopka"/>
    <w:uiPriority w:val="99"/>
    <w:rsid w:val="005227EC"/>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5227EC"/>
  </w:style>
  <w:style w:type="paragraph" w:styleId="Tekstpodstawowy">
    <w:name w:val="Body Text"/>
    <w:basedOn w:val="Normalny"/>
    <w:link w:val="TekstpodstawowyZnak"/>
    <w:rsid w:val="005227EC"/>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5227EC"/>
    <w:rPr>
      <w:rFonts w:ascii="Times New Roman" w:eastAsia="Times New Roman" w:hAnsi="Times New Roman" w:cs="Times New Roman"/>
      <w:sz w:val="24"/>
      <w:szCs w:val="24"/>
      <w:lang w:eastAsia="pl-PL"/>
    </w:rPr>
  </w:style>
  <w:style w:type="character" w:customStyle="1" w:styleId="BrakA">
    <w:name w:val="Brak A"/>
    <w:rsid w:val="005227EC"/>
    <w:rPr>
      <w:lang w:val="en-US"/>
    </w:rPr>
  </w:style>
  <w:style w:type="character" w:customStyle="1" w:styleId="viiyi">
    <w:name w:val="viiyi"/>
    <w:rsid w:val="005227EC"/>
    <w:rPr>
      <w:lang w:val="en-US"/>
    </w:rPr>
  </w:style>
  <w:style w:type="paragraph" w:customStyle="1" w:styleId="TreA">
    <w:name w:val="Treść A"/>
    <w:qFormat/>
    <w:rsid w:val="005227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5227EC"/>
    <w:pPr>
      <w:numPr>
        <w:numId w:val="1"/>
      </w:numPr>
    </w:pPr>
  </w:style>
  <w:style w:type="numbering" w:customStyle="1" w:styleId="Zaimportowanystyl2">
    <w:name w:val="Zaimportowany styl 2"/>
    <w:rsid w:val="005227EC"/>
    <w:pPr>
      <w:numPr>
        <w:numId w:val="2"/>
      </w:numPr>
    </w:pPr>
  </w:style>
  <w:style w:type="numbering" w:customStyle="1" w:styleId="Zaimportowanystyl3">
    <w:name w:val="Zaimportowany styl 3"/>
    <w:rsid w:val="005227EC"/>
    <w:pPr>
      <w:numPr>
        <w:numId w:val="3"/>
      </w:numPr>
    </w:pPr>
  </w:style>
  <w:style w:type="character" w:customStyle="1" w:styleId="BrakAA">
    <w:name w:val="Brak A A"/>
    <w:rsid w:val="005227EC"/>
    <w:rPr>
      <w:lang w:val="en-US"/>
    </w:rPr>
  </w:style>
  <w:style w:type="paragraph" w:customStyle="1" w:styleId="TreAA">
    <w:name w:val="Treść A A"/>
    <w:rsid w:val="005227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5227EC"/>
    <w:rPr>
      <w:rFonts w:ascii="OpenSymbol" w:eastAsia="OpenSymbol" w:hAnsi="OpenSymbol" w:cs="OpenSymbol"/>
    </w:rPr>
  </w:style>
  <w:style w:type="character" w:customStyle="1" w:styleId="BrakB">
    <w:name w:val="Brak B"/>
    <w:rsid w:val="005227EC"/>
    <w:rPr>
      <w:lang w:val="en-US"/>
    </w:rPr>
  </w:style>
  <w:style w:type="numbering" w:customStyle="1" w:styleId="Punktory">
    <w:name w:val="Punktory"/>
    <w:rsid w:val="005227EC"/>
    <w:pPr>
      <w:numPr>
        <w:numId w:val="6"/>
      </w:numPr>
    </w:pPr>
  </w:style>
  <w:style w:type="table" w:styleId="Tabela-Siatka">
    <w:name w:val="Table Grid"/>
    <w:basedOn w:val="Standardowy"/>
    <w:uiPriority w:val="39"/>
    <w:rsid w:val="005227E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7EC"/>
    <w:pPr>
      <w:autoSpaceDE w:val="0"/>
      <w:autoSpaceDN w:val="0"/>
      <w:adjustRightInd w:val="0"/>
      <w:spacing w:after="0" w:line="240" w:lineRule="auto"/>
    </w:pPr>
    <w:rPr>
      <w:rFonts w:ascii="Myriad Pro" w:hAnsi="Myriad Pro" w:cs="Myriad Pro"/>
      <w:color w:val="000000"/>
      <w:sz w:val="24"/>
      <w:szCs w:val="24"/>
    </w:rPr>
  </w:style>
  <w:style w:type="paragraph" w:styleId="Poprawka">
    <w:name w:val="Revision"/>
    <w:hidden/>
    <w:uiPriority w:val="99"/>
    <w:semiHidden/>
    <w:rsid w:val="005227E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63</Pages>
  <Words>14596</Words>
  <Characters>87582</Characters>
  <Application>Microsoft Office Word</Application>
  <DocSecurity>0</DocSecurity>
  <Lines>729</Lines>
  <Paragraphs>203</Paragraphs>
  <ScaleCrop>false</ScaleCrop>
  <Company/>
  <LinksUpToDate>false</LinksUpToDate>
  <CharactersWithSpaces>101975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2</cp:revision>
  <dcterms:created xsi:type="dcterms:W3CDTF">2024-09-09T07:49:00Z</dcterms:created>
  <dcterms:modified xsi:type="dcterms:W3CDTF">2024-09-09T08:06:00Z</dcterms:modified>
</cp:coreProperties>
</file>