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411" w:rsidRPr="00885F68" w:rsidRDefault="00DF1411" w:rsidP="00DF1411">
      <w:pPr>
        <w:pStyle w:val="Textbody"/>
        <w:spacing w:line="240" w:lineRule="auto"/>
        <w:ind w:left="57"/>
        <w:jc w:val="center"/>
        <w:rPr>
          <w:rFonts w:hint="eastAsia"/>
          <w:b/>
          <w:bCs/>
          <w:sz w:val="28"/>
          <w:szCs w:val="28"/>
        </w:rPr>
      </w:pPr>
      <w:r w:rsidRPr="00885F68">
        <w:rPr>
          <w:b/>
          <w:bCs/>
          <w:sz w:val="28"/>
          <w:szCs w:val="28"/>
        </w:rPr>
        <w:t>Materiały pomocnicze dla nauczyciela do przygotowania</w:t>
      </w:r>
    </w:p>
    <w:p w:rsidR="00DF1411" w:rsidRPr="00885F68" w:rsidRDefault="00DF1411" w:rsidP="00885F68">
      <w:pPr>
        <w:pStyle w:val="Textbody"/>
        <w:spacing w:line="240" w:lineRule="auto"/>
        <w:ind w:left="57"/>
        <w:jc w:val="center"/>
        <w:rPr>
          <w:rFonts w:hint="eastAsia"/>
          <w:b/>
          <w:bCs/>
          <w:sz w:val="28"/>
          <w:szCs w:val="28"/>
        </w:rPr>
      </w:pPr>
      <w:r w:rsidRPr="00885F68">
        <w:rPr>
          <w:b/>
          <w:bCs/>
          <w:sz w:val="28"/>
          <w:szCs w:val="28"/>
        </w:rPr>
        <w:t>planu wynikowego dla klasy II</w:t>
      </w:r>
      <w:r w:rsidR="009F36E3">
        <w:rPr>
          <w:b/>
          <w:bCs/>
          <w:sz w:val="28"/>
          <w:szCs w:val="28"/>
        </w:rPr>
        <w:t>, semestr 1,</w:t>
      </w:r>
      <w:r w:rsidRPr="00885F68">
        <w:rPr>
          <w:b/>
          <w:bCs/>
          <w:sz w:val="28"/>
          <w:szCs w:val="28"/>
        </w:rPr>
        <w:t xml:space="preserve"> liceum ogólnokształcącego i technikum</w:t>
      </w:r>
    </w:p>
    <w:p w:rsidR="00DF1411" w:rsidRPr="00885F68" w:rsidRDefault="00DF1411" w:rsidP="00DF1411">
      <w:pPr>
        <w:pStyle w:val="Standard"/>
        <w:rPr>
          <w:rFonts w:ascii="Times New Roman" w:hAnsi="Times New Roman" w:cs="Times New Roman"/>
          <w:color w:val="000000"/>
          <w:kern w:val="32"/>
        </w:rPr>
      </w:pPr>
      <w:r w:rsidRPr="00885F68">
        <w:rPr>
          <w:rFonts w:ascii="Times New Roman" w:hAnsi="Times New Roman" w:cs="Times New Roman"/>
          <w:color w:val="000000"/>
          <w:kern w:val="24"/>
          <w:highlight w:val="yellow"/>
        </w:rPr>
        <w:t xml:space="preserve">Uwaga: </w:t>
      </w:r>
      <w:r w:rsidRPr="00885F68">
        <w:rPr>
          <w:rFonts w:ascii="Times New Roman" w:hAnsi="Times New Roman" w:cs="Times New Roman"/>
          <w:color w:val="000000"/>
          <w:kern w:val="32"/>
          <w:highlight w:val="yellow"/>
        </w:rPr>
        <w:t>Treści z zakresu rozszerzonego zaznaczono na żółto</w:t>
      </w:r>
      <w:r w:rsidR="005F45B2" w:rsidRPr="00885F68">
        <w:rPr>
          <w:rFonts w:ascii="Times New Roman" w:hAnsi="Times New Roman" w:cs="Times New Roman"/>
          <w:color w:val="000000"/>
          <w:kern w:val="32"/>
          <w:highlight w:val="yellow"/>
        </w:rPr>
        <w:t>.</w:t>
      </w:r>
      <w:r w:rsidR="005F45B2">
        <w:rPr>
          <w:rFonts w:ascii="Times New Roman" w:hAnsi="Times New Roman" w:cs="Times New Roman"/>
          <w:color w:val="000000"/>
          <w:kern w:val="32"/>
          <w:highlight w:val="yellow"/>
        </w:rPr>
        <w:t xml:space="preserve"> </w:t>
      </w:r>
      <w:r w:rsidRPr="00885F68">
        <w:rPr>
          <w:rFonts w:ascii="Times New Roman" w:hAnsi="Times New Roman" w:cs="Times New Roman"/>
          <w:color w:val="000000"/>
          <w:kern w:val="32"/>
          <w:highlight w:val="yellow"/>
        </w:rPr>
        <w:t xml:space="preserve">Tematy z zakresu rozszerzonego dodatkowo opatrzono literami </w:t>
      </w:r>
      <w:r w:rsidRPr="00885F68">
        <w:rPr>
          <w:rFonts w:ascii="Times New Roman" w:hAnsi="Times New Roman" w:cs="Times New Roman"/>
          <w:b/>
          <w:color w:val="000000"/>
          <w:kern w:val="32"/>
          <w:highlight w:val="yellow"/>
        </w:rPr>
        <w:t>ZR</w:t>
      </w:r>
      <w:r w:rsidRPr="00885F68">
        <w:rPr>
          <w:rFonts w:ascii="Times New Roman" w:hAnsi="Times New Roman" w:cs="Times New Roman"/>
          <w:color w:val="000000"/>
          <w:kern w:val="32"/>
          <w:highlight w:val="yellow"/>
        </w:rPr>
        <w:t>.</w:t>
      </w:r>
    </w:p>
    <w:p w:rsidR="00DF1411" w:rsidRPr="003A5DFD" w:rsidRDefault="00DF1411" w:rsidP="00DF1411">
      <w:pPr>
        <w:pStyle w:val="Standard"/>
        <w:rPr>
          <w:rFonts w:ascii="Times New Roman" w:hAnsi="Times New Roman" w:cs="Times New Roman"/>
          <w:kern w:val="32"/>
          <w:sz w:val="20"/>
          <w:szCs w:val="20"/>
        </w:rPr>
      </w:pPr>
    </w:p>
    <w:tbl>
      <w:tblPr>
        <w:tblW w:w="14543" w:type="dxa"/>
        <w:tblInd w:w="113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727"/>
        <w:gridCol w:w="2268"/>
        <w:gridCol w:w="2410"/>
        <w:gridCol w:w="2693"/>
        <w:gridCol w:w="5445"/>
      </w:tblGrid>
      <w:tr w:rsidR="00DF1411" w:rsidRPr="003A5DFD" w:rsidTr="00F10F5E">
        <w:trPr>
          <w:trHeight w:val="676"/>
        </w:trPr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1411" w:rsidRPr="003A5DFD" w:rsidRDefault="00DF1411" w:rsidP="0028217C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5D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Materiał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F1411" w:rsidRPr="003A5DFD" w:rsidRDefault="00DF1411" w:rsidP="00AB309D">
            <w:pPr>
              <w:pStyle w:val="TableContents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</w:pPr>
            <w:r w:rsidRPr="00AB30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Środki dydaktyczne GWO zamieszczone </w:t>
            </w:r>
            <w:r w:rsidR="006D7981" w:rsidRPr="00AB30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AB30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 stronie internetowej</w:t>
            </w:r>
            <w:r w:rsidR="00F10F5E" w:rsidRPr="00AB30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1411" w:rsidRPr="003A5DFD" w:rsidRDefault="00DF1411" w:rsidP="0028217C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5D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Wymagania w podstawie programowej</w:t>
            </w:r>
          </w:p>
          <w:p w:rsidR="00DF1411" w:rsidRPr="003A5DFD" w:rsidRDefault="00DF1411" w:rsidP="0028217C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5D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Uczeń:</w:t>
            </w:r>
          </w:p>
        </w:tc>
        <w:tc>
          <w:tcPr>
            <w:tcW w:w="5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1411" w:rsidRPr="003A5DFD" w:rsidRDefault="00DF1411" w:rsidP="0028217C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5D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Wymagania szczegółowe zoperacjonalizowane</w:t>
            </w:r>
          </w:p>
          <w:p w:rsidR="00DF1411" w:rsidRPr="003A5DFD" w:rsidRDefault="00DF1411" w:rsidP="0028217C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5D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Uczeń:</w:t>
            </w:r>
          </w:p>
        </w:tc>
      </w:tr>
      <w:tr w:rsidR="00036280" w:rsidRPr="003A5DFD" w:rsidTr="00036280">
        <w:trPr>
          <w:trHeight w:val="451"/>
        </w:trPr>
        <w:tc>
          <w:tcPr>
            <w:tcW w:w="1454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6280" w:rsidRPr="003A5DFD" w:rsidRDefault="00036280" w:rsidP="00036280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5D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WPROWADZENIE</w:t>
            </w:r>
          </w:p>
        </w:tc>
      </w:tr>
      <w:tr w:rsidR="00036280" w:rsidRPr="003A5DFD" w:rsidTr="00F10F5E">
        <w:trPr>
          <w:trHeight w:val="152"/>
        </w:trPr>
        <w:tc>
          <w:tcPr>
            <w:tcW w:w="1727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6280" w:rsidRPr="003A5DFD" w:rsidRDefault="003A5DFD" w:rsidP="0028217C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3A5DFD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podręcznik</w:t>
            </w:r>
          </w:p>
          <w:p w:rsidR="005A01FF" w:rsidRDefault="00C70F33" w:rsidP="0028217C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Tablica chronolo</w:t>
            </w:r>
            <w:r>
              <w:rPr>
                <w:rFonts w:ascii="Times New Roman" w:hAnsi="Times New Roman"/>
                <w:bCs/>
                <w:sz w:val="20"/>
              </w:rPr>
              <w:softHyphen/>
              <w:t>giczna</w:t>
            </w:r>
            <w:r w:rsidR="00807532">
              <w:rPr>
                <w:rFonts w:ascii="Times New Roman" w:hAnsi="Times New Roman" w:cs="Times New Roman"/>
                <w:bCs/>
                <w:sz w:val="20"/>
                <w:szCs w:val="20"/>
              </w:rPr>
              <w:t>, s.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807532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  <w:p w:rsidR="00807532" w:rsidRDefault="00807532" w:rsidP="0028217C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O epoce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 s.</w:t>
            </w:r>
            <w:r w:rsidR="00C70F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  <w:p w:rsidR="00807532" w:rsidRDefault="00807532" w:rsidP="0028217C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9A4B99" w:rsidRDefault="009A4B99" w:rsidP="0028217C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9A4B99" w:rsidRDefault="009A4B99" w:rsidP="0028217C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9A4B99" w:rsidRDefault="009A4B99" w:rsidP="0028217C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9A4B99" w:rsidRDefault="009A4B99" w:rsidP="0028217C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9A4B99" w:rsidRDefault="009A4B99" w:rsidP="0028217C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9A4B99" w:rsidRDefault="009A4B99" w:rsidP="0028217C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9A4B99" w:rsidRDefault="009A4B99" w:rsidP="0028217C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9A4B99" w:rsidRDefault="009A4B99" w:rsidP="0028217C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9A4B99" w:rsidRDefault="009A4B99" w:rsidP="0028217C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9A4B99" w:rsidRDefault="009A4B99" w:rsidP="0028217C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76436" w:rsidRDefault="00876436" w:rsidP="0028217C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76436" w:rsidRDefault="00876436" w:rsidP="0028217C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9A4B99" w:rsidRDefault="009A4B99" w:rsidP="0028217C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07532" w:rsidRDefault="00807532" w:rsidP="0028217C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 xml:space="preserve">Czytanie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br/>
              <w:t>ze zrozumieniem</w:t>
            </w:r>
          </w:p>
          <w:p w:rsidR="00807532" w:rsidRDefault="00807532" w:rsidP="0028217C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Maria Straszewska,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Romantyzm</w:t>
            </w:r>
            <w:r w:rsidRPr="008A3D45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s.</w:t>
            </w:r>
            <w:r w:rsidR="00C70F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  <w:p w:rsidR="00807532" w:rsidRDefault="00807532" w:rsidP="0028217C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7137F4" w:rsidRDefault="007137F4" w:rsidP="0028217C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</w:p>
          <w:p w:rsidR="007137F4" w:rsidRDefault="007137F4" w:rsidP="0028217C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</w:p>
          <w:p w:rsidR="007137F4" w:rsidRDefault="007137F4" w:rsidP="0028217C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</w:p>
          <w:p w:rsidR="00807532" w:rsidRDefault="00807532" w:rsidP="0028217C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lastRenderedPageBreak/>
              <w:t>Nauka o języku</w:t>
            </w:r>
          </w:p>
          <w:p w:rsidR="00807532" w:rsidRPr="00807532" w:rsidRDefault="00807532" w:rsidP="0028217C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Style językowe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w polszczyźnie,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s.</w:t>
            </w:r>
            <w:r w:rsidR="00C70F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:rsidR="00DC6B87" w:rsidRDefault="00A843AC" w:rsidP="00DC6B87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Karty pracy</w:t>
            </w:r>
          </w:p>
          <w:p w:rsidR="00A843AC" w:rsidRPr="00A843AC" w:rsidRDefault="00A843AC" w:rsidP="00DC6B87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A843AC">
              <w:rPr>
                <w:rFonts w:ascii="Times New Roman" w:hAnsi="Times New Roman" w:cs="Times New Roman"/>
                <w:sz w:val="20"/>
                <w:szCs w:val="20"/>
              </w:rPr>
              <w:t>– karta pracy nr 1 (teoria)</w:t>
            </w:r>
          </w:p>
          <w:p w:rsidR="00DC6B87" w:rsidRDefault="00DC6B87" w:rsidP="00DC6B87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A4B99" w:rsidRPr="00633DAC" w:rsidRDefault="009A4B99" w:rsidP="009A4B99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3D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Pomosty – seria filmów edukacyjnych</w:t>
            </w:r>
          </w:p>
          <w:p w:rsidR="009A4B99" w:rsidRDefault="009A4B99" w:rsidP="009A4B99">
            <w:pPr>
              <w:pStyle w:val="TableContents"/>
              <w:rPr>
                <w:rStyle w:val="media-tiledescription"/>
                <w:rFonts w:ascii="Arial" w:hAnsi="Arial"/>
                <w:color w:val="212529"/>
                <w:sz w:val="17"/>
                <w:szCs w:val="17"/>
                <w:shd w:val="clear" w:color="auto" w:fill="EEEEEF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</w:t>
            </w:r>
            <w:r w:rsidRPr="00633DA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Napoleon na tronie cesarskim</w:t>
            </w:r>
            <w:r w:rsidRPr="00633D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 Ingres – </w:t>
            </w:r>
            <w:r w:rsidRPr="00633DA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Wędrowiec ponad morzem chmur</w:t>
            </w:r>
            <w:r w:rsidRPr="00633DAC">
              <w:rPr>
                <w:rFonts w:ascii="Times New Roman" w:hAnsi="Times New Roman" w:cs="Times New Roman"/>
                <w:bCs/>
                <w:sz w:val="20"/>
                <w:szCs w:val="20"/>
              </w:rPr>
              <w:t> Friedrich</w:t>
            </w:r>
            <w:r w:rsidRPr="00633DAC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(klasycyzm – romantyzm</w:t>
            </w:r>
            <w:r w:rsidRPr="00032411">
              <w:rPr>
                <w:rStyle w:val="media-tiledescription"/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032411" w:rsidRDefault="00032411" w:rsidP="00032411">
            <w:pPr>
              <w:pStyle w:val="Nagwek3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876436" w:rsidRPr="00876436" w:rsidRDefault="00876436" w:rsidP="00032411">
            <w:pPr>
              <w:pStyle w:val="Nagwek3"/>
              <w:spacing w:before="0" w:beforeAutospacing="0" w:after="0" w:afterAutospacing="0"/>
              <w:rPr>
                <w:sz w:val="20"/>
                <w:szCs w:val="20"/>
              </w:rPr>
            </w:pPr>
            <w:r w:rsidRPr="00876436">
              <w:rPr>
                <w:sz w:val="20"/>
                <w:szCs w:val="20"/>
              </w:rPr>
              <w:t>Klucze do obrazów</w:t>
            </w:r>
          </w:p>
          <w:p w:rsidR="009A4B99" w:rsidRPr="009A4B99" w:rsidRDefault="009A4B99" w:rsidP="00032411">
            <w:pPr>
              <w:pStyle w:val="Nagwek3"/>
              <w:spacing w:before="0" w:beforeAutospacing="0" w:after="0" w:afterAutospacing="0"/>
              <w:rPr>
                <w:b w:val="0"/>
                <w:bCs w:val="0"/>
                <w:color w:val="343434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– </w:t>
            </w:r>
            <w:r w:rsidRPr="009A4B99">
              <w:rPr>
                <w:b w:val="0"/>
                <w:bCs w:val="0"/>
                <w:color w:val="343434"/>
                <w:sz w:val="20"/>
                <w:szCs w:val="20"/>
              </w:rPr>
              <w:t>William Blake</w:t>
            </w:r>
          </w:p>
          <w:p w:rsidR="009A4B99" w:rsidRDefault="009A4B99" w:rsidP="009A4B99">
            <w:pPr>
              <w:pStyle w:val="movie-tilep"/>
              <w:spacing w:before="0" w:beforeAutospacing="0" w:after="0" w:afterAutospacing="0"/>
              <w:rPr>
                <w:i/>
                <w:iCs/>
                <w:color w:val="212529"/>
                <w:sz w:val="20"/>
                <w:szCs w:val="20"/>
              </w:rPr>
            </w:pPr>
            <w:r w:rsidRPr="009A4B99">
              <w:rPr>
                <w:i/>
                <w:iCs/>
                <w:color w:val="212529"/>
                <w:sz w:val="20"/>
                <w:szCs w:val="20"/>
              </w:rPr>
              <w:t>Stworzenie świata</w:t>
            </w:r>
          </w:p>
          <w:p w:rsidR="009A4B99" w:rsidRPr="009A4B99" w:rsidRDefault="009A4B99" w:rsidP="00032411">
            <w:pPr>
              <w:pStyle w:val="Nagwek3"/>
              <w:spacing w:before="0" w:beforeAutospacing="0" w:after="0" w:afterAutospacing="0"/>
              <w:rPr>
                <w:b w:val="0"/>
                <w:bCs w:val="0"/>
                <w:color w:val="343434"/>
                <w:sz w:val="20"/>
                <w:szCs w:val="20"/>
              </w:rPr>
            </w:pPr>
            <w:r>
              <w:rPr>
                <w:iCs/>
                <w:color w:val="212529"/>
                <w:sz w:val="20"/>
                <w:szCs w:val="20"/>
              </w:rPr>
              <w:t xml:space="preserve">– </w:t>
            </w:r>
            <w:r w:rsidRPr="009A4B99">
              <w:rPr>
                <w:b w:val="0"/>
                <w:bCs w:val="0"/>
                <w:color w:val="343434"/>
                <w:sz w:val="20"/>
                <w:szCs w:val="20"/>
              </w:rPr>
              <w:t>Eugène Delacroix</w:t>
            </w:r>
          </w:p>
          <w:p w:rsidR="00DC6B87" w:rsidRDefault="00876436" w:rsidP="00032411">
            <w:pPr>
              <w:pStyle w:val="movie-tilep"/>
              <w:spacing w:before="0" w:beforeAutospacing="0" w:after="0" w:afterAutospacing="0"/>
              <w:rPr>
                <w:i/>
                <w:iCs/>
                <w:color w:val="212529"/>
                <w:sz w:val="20"/>
                <w:szCs w:val="20"/>
              </w:rPr>
            </w:pPr>
            <w:r>
              <w:rPr>
                <w:i/>
                <w:iCs/>
                <w:color w:val="212529"/>
                <w:sz w:val="20"/>
                <w:szCs w:val="20"/>
              </w:rPr>
              <w:t>Wolność wiodąca lud na barykady</w:t>
            </w:r>
          </w:p>
          <w:p w:rsidR="00032411" w:rsidRPr="00876436" w:rsidRDefault="00032411" w:rsidP="00032411">
            <w:pPr>
              <w:pStyle w:val="movie-tilep"/>
              <w:spacing w:before="0" w:beforeAutospacing="0" w:after="0" w:afterAutospacing="0"/>
              <w:rPr>
                <w:i/>
                <w:iCs/>
                <w:color w:val="212529"/>
                <w:sz w:val="20"/>
                <w:szCs w:val="20"/>
              </w:rPr>
            </w:pPr>
          </w:p>
          <w:p w:rsidR="00DC6B87" w:rsidRDefault="00DC6B87" w:rsidP="00DC6B87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</w:t>
            </w:r>
            <w:r w:rsidR="008B35C3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nika nauczycielskiego</w:t>
            </w:r>
          </w:p>
          <w:p w:rsidR="00DC6B87" w:rsidRDefault="00DC6B87" w:rsidP="00DC6B87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 xml:space="preserve">Czytanie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br/>
              <w:t>ze zrozumieniem</w:t>
            </w:r>
          </w:p>
          <w:p w:rsidR="00DC6B87" w:rsidRDefault="008278F2" w:rsidP="00DC6B87">
            <w:pPr>
              <w:pStyle w:val="Standard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– k</w:t>
            </w:r>
            <w:r w:rsidR="00DC6B87">
              <w:rPr>
                <w:rFonts w:ascii="Times New Roman" w:hAnsi="Times New Roman"/>
                <w:sz w:val="20"/>
              </w:rPr>
              <w:t>lucz odpowiedzi, schemat punktowania</w:t>
            </w:r>
          </w:p>
          <w:p w:rsidR="008B35C3" w:rsidRDefault="008B35C3" w:rsidP="007137F4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137F4" w:rsidRDefault="007137F4" w:rsidP="007137F4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</w:t>
            </w:r>
            <w:r w:rsidR="008B35C3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nika nauczycielskiego</w:t>
            </w:r>
          </w:p>
          <w:p w:rsidR="00036280" w:rsidRDefault="007137F4" w:rsidP="007137F4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7137F4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Style językowe</w:t>
            </w:r>
          </w:p>
          <w:p w:rsidR="007137F4" w:rsidRPr="007137F4" w:rsidRDefault="008278F2" w:rsidP="008278F2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– k</w:t>
            </w:r>
            <w:r w:rsidR="007137F4" w:rsidRPr="007137F4">
              <w:rPr>
                <w:rFonts w:ascii="Times New Roman" w:hAnsi="Times New Roman" w:cs="Times New Roman"/>
                <w:bCs/>
                <w:sz w:val="20"/>
                <w:szCs w:val="20"/>
              </w:rPr>
              <w:t>arta pracy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6280" w:rsidRPr="003A5DFD" w:rsidRDefault="00036280" w:rsidP="0028217C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3A5DFD">
              <w:rPr>
                <w:rFonts w:ascii="Times New Roman" w:hAnsi="Times New Roman" w:cs="Times New Roman"/>
                <w:sz w:val="20"/>
                <w:szCs w:val="20"/>
              </w:rPr>
              <w:t>I. Kształcenie literackie</w:t>
            </w:r>
          </w:p>
          <w:p w:rsidR="00036280" w:rsidRPr="003A5DFD" w:rsidRDefault="00036280" w:rsidP="0028217C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3A5DFD">
              <w:rPr>
                <w:rFonts w:ascii="Times New Roman" w:hAnsi="Times New Roman" w:cs="Times New Roman"/>
                <w:sz w:val="20"/>
                <w:szCs w:val="20"/>
              </w:rPr>
              <w:t xml:space="preserve">i kulturowe. </w:t>
            </w:r>
          </w:p>
          <w:p w:rsidR="00036280" w:rsidRPr="003A5DFD" w:rsidRDefault="00036280" w:rsidP="00036280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3A5DFD">
              <w:rPr>
                <w:rFonts w:ascii="Times New Roman" w:hAnsi="Times New Roman" w:cs="Times New Roman"/>
                <w:sz w:val="20"/>
                <w:szCs w:val="20"/>
              </w:rPr>
              <w:t>Czytanie utworów literackich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D7981" w:rsidRPr="000B6C99" w:rsidRDefault="006D7981" w:rsidP="006D7981">
            <w:pPr>
              <w:pStyle w:val="Textbody"/>
              <w:numPr>
                <w:ilvl w:val="0"/>
                <w:numId w:val="3"/>
              </w:numPr>
              <w:spacing w:after="0"/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rozumie podstawy perio</w:t>
            </w:r>
            <w:r w:rsidR="00F9610A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dyzacji </w:t>
            </w:r>
            <w:r w:rsidR="0042144F"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literatu</w:t>
            </w:r>
            <w:r w:rsidR="0042144F">
              <w:rPr>
                <w:rFonts w:ascii="Times New Roman" w:hAnsi="Times New Roman"/>
                <w:color w:val="000000"/>
                <w:sz w:val="20"/>
                <w:szCs w:val="20"/>
              </w:rPr>
              <w:t>r</w:t>
            </w:r>
            <w:r w:rsidR="0042144F"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y</w:t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, sytuuje utwory literackie w po</w:t>
            </w:r>
            <w:r w:rsidR="00F9610A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szcze</w:t>
            </w:r>
            <w:r w:rsidR="00F9610A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gólnych okresach: </w:t>
            </w:r>
            <w:r w:rsidR="00784E74">
              <w:rPr>
                <w:rFonts w:ascii="Times New Roman" w:hAnsi="Times New Roman"/>
                <w:color w:val="000000"/>
                <w:sz w:val="20"/>
                <w:szCs w:val="20"/>
              </w:rPr>
              <w:t>[…]</w:t>
            </w:r>
            <w:r w:rsidR="00382DB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oświecenie, romantyzm</w:t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784E74" w:rsidRPr="00885F68">
              <w:rPr>
                <w:rFonts w:ascii="Times New Roman" w:hAnsi="Times New Roman"/>
                <w:color w:val="000000"/>
                <w:sz w:val="20"/>
                <w:szCs w:val="20"/>
              </w:rPr>
              <w:t>[…]</w:t>
            </w:r>
            <w:r w:rsidRPr="00D5048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9C299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Pr="009C299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I.1.1</w:t>
            </w:r>
          </w:p>
          <w:p w:rsidR="000B6C99" w:rsidRPr="009C2997" w:rsidRDefault="000B6C99" w:rsidP="000B6C99">
            <w:pPr>
              <w:pStyle w:val="Textbody"/>
              <w:numPr>
                <w:ilvl w:val="0"/>
                <w:numId w:val="3"/>
              </w:numPr>
              <w:spacing w:after="0"/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rozróżnia gatunki epickie, liryczne, dramatyczne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i synkretyczne, w tym: gatunki poznane w szkole podstawowej oraz </w:t>
            </w:r>
            <w:r w:rsidR="00CF0ACF">
              <w:rPr>
                <w:rFonts w:ascii="Times New Roman" w:hAnsi="Times New Roman"/>
                <w:color w:val="000000"/>
                <w:sz w:val="20"/>
                <w:szCs w:val="20"/>
              </w:rPr>
              <w:t>[…]</w:t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 w:rsidRPr="00D5048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odę, </w:t>
            </w:r>
            <w:r w:rsidR="00CF0ACF" w:rsidRPr="00885F68">
              <w:rPr>
                <w:rFonts w:ascii="Times New Roman" w:hAnsi="Times New Roman"/>
                <w:color w:val="000000"/>
                <w:sz w:val="20"/>
                <w:szCs w:val="20"/>
              </w:rPr>
              <w:t>[…]</w:t>
            </w:r>
            <w:r w:rsidR="00382DB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5048D">
              <w:rPr>
                <w:rFonts w:ascii="Times New Roman" w:hAnsi="Times New Roman"/>
                <w:color w:val="000000"/>
                <w:sz w:val="20"/>
                <w:szCs w:val="20"/>
              </w:rPr>
              <w:t>balladę</w:t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, dramat romantyczny, a także odmiany powieści i drama</w:t>
            </w:r>
            <w:r w:rsidR="001A38A9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tu, wymienia ich podstawo</w:t>
            </w:r>
            <w:r w:rsidR="001A38A9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we cechy gatunkowe </w:t>
            </w:r>
            <w:r w:rsidRPr="009C299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I.1.3</w:t>
            </w:r>
          </w:p>
          <w:p w:rsidR="00036280" w:rsidRPr="000B6C99" w:rsidRDefault="000B6C99" w:rsidP="003535A8">
            <w:pPr>
              <w:pStyle w:val="Textbody"/>
              <w:numPr>
                <w:ilvl w:val="0"/>
                <w:numId w:val="3"/>
              </w:numPr>
              <w:shd w:val="clear" w:color="auto" w:fill="FFFFFF"/>
              <w:spacing w:after="0"/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rozumie pojęcie motywu literackiego</w:t>
            </w:r>
            <w:r w:rsidR="00B317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i toposu, rozpoznaje podstawowe motywy i toposy oraz dostrzega żywotność motywów biblijnych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B05A41">
              <w:rPr>
                <w:rFonts w:ascii="Times New Roman" w:hAnsi="Times New Roman"/>
                <w:color w:val="000000"/>
                <w:sz w:val="20"/>
                <w:szCs w:val="20"/>
              </w:rPr>
              <w:t>i antycznych</w:t>
            </w:r>
            <w:r w:rsidR="00B317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05A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 utworach </w:t>
            </w:r>
            <w:r w:rsidRPr="00B05A4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literackich; określa ich rolę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B05A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 tworzeniu znaczeń uniwersalnych </w:t>
            </w:r>
            <w:r w:rsidRPr="00B05A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I.1.1</w:t>
            </w:r>
            <w:r w:rsidR="00ED36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44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36280" w:rsidRDefault="008A2BFD" w:rsidP="008A2BFD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2BFD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sytuuje romantyzm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 historii literatury</w:t>
            </w:r>
          </w:p>
          <w:p w:rsidR="008A2BFD" w:rsidRDefault="008A2BFD" w:rsidP="008A2BFD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omawia chronologię epoki</w:t>
            </w:r>
          </w:p>
          <w:p w:rsidR="008A2BFD" w:rsidRDefault="008A2BFD" w:rsidP="008A2BFD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wyjaśnia genezę nazwy epoki</w:t>
            </w:r>
            <w:r w:rsidR="00F32B1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 pojęcie preromantyzmu</w:t>
            </w:r>
          </w:p>
          <w:p w:rsidR="008A2BFD" w:rsidRPr="00F32B1D" w:rsidRDefault="008A2BFD" w:rsidP="00F32B1D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wskazuje ważne wydarzenia historyczne doby romantyzmu w</w:t>
            </w:r>
            <w:r w:rsidR="00382DBE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Europie i w Polsce</w:t>
            </w:r>
          </w:p>
          <w:p w:rsidR="008A2BFD" w:rsidRDefault="008A2BFD" w:rsidP="008A2BFD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wymienia czołowych przedstawicieli romantyzmu europejskiego i polskiego: pisarzy, filozofów, ludzi sztuki</w:t>
            </w:r>
          </w:p>
          <w:p w:rsidR="009D6517" w:rsidRDefault="009D6517" w:rsidP="008A2BFD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określa romantyczne inspiracje</w:t>
            </w:r>
            <w:r w:rsidR="00453DD0">
              <w:rPr>
                <w:rFonts w:ascii="Times New Roman" w:hAnsi="Times New Roman" w:cs="Times New Roman"/>
                <w:bCs/>
                <w:sz w:val="20"/>
                <w:szCs w:val="20"/>
              </w:rPr>
              <w:t>, motywy</w:t>
            </w:r>
            <w:r w:rsidR="00AF5D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 tematy</w:t>
            </w:r>
          </w:p>
          <w:p w:rsidR="009D6517" w:rsidRDefault="00844780" w:rsidP="008A2BFD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wie, jak</w:t>
            </w:r>
            <w:r w:rsidR="000407A0">
              <w:rPr>
                <w:rFonts w:ascii="Times New Roman" w:hAnsi="Times New Roman" w:cs="Times New Roman"/>
                <w:bCs/>
                <w:sz w:val="20"/>
                <w:szCs w:val="20"/>
              </w:rPr>
              <w:t>ie znaczenie</w:t>
            </w:r>
            <w:r w:rsidR="009D651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0407A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 romantyzmie miała poezja oraz jaką rolę </w:t>
            </w:r>
            <w:r w:rsidR="009D6517">
              <w:rPr>
                <w:rFonts w:ascii="Times New Roman" w:hAnsi="Times New Roman" w:cs="Times New Roman"/>
                <w:bCs/>
                <w:sz w:val="20"/>
                <w:szCs w:val="20"/>
              </w:rPr>
              <w:t>odgrywa</w:t>
            </w:r>
            <w:r w:rsidR="000407A0">
              <w:rPr>
                <w:rFonts w:ascii="Times New Roman" w:hAnsi="Times New Roman" w:cs="Times New Roman"/>
                <w:bCs/>
                <w:sz w:val="20"/>
                <w:szCs w:val="20"/>
              </w:rPr>
              <w:t>ł</w:t>
            </w:r>
            <w:r w:rsidR="009D651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poeta</w:t>
            </w:r>
          </w:p>
          <w:p w:rsidR="00453DD0" w:rsidRPr="00F825BC" w:rsidRDefault="009D6517" w:rsidP="00F825B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definiuje pojęcie wieszcza</w:t>
            </w:r>
          </w:p>
          <w:p w:rsidR="009D6517" w:rsidRDefault="00E725A6" w:rsidP="008A2BFD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wymienia gatunki literackie, po które chętnie sięgali </w:t>
            </w:r>
            <w:r w:rsidR="003D3D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twórcy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romantyczni, m.in. gatunki synkretyczne</w:t>
            </w:r>
            <w:r w:rsidR="00904FEA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balladę oraz </w:t>
            </w:r>
            <w:r w:rsidR="00453DD0" w:rsidRPr="001929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powstałe w romantyzmie powieść poetycką i </w:t>
            </w:r>
            <w:r w:rsidR="00453DD0">
              <w:rPr>
                <w:rFonts w:ascii="Times New Roman" w:hAnsi="Times New Roman" w:cs="Times New Roman"/>
                <w:bCs/>
                <w:sz w:val="20"/>
                <w:szCs w:val="20"/>
              </w:rPr>
              <w:t>dramat romantyczny</w:t>
            </w:r>
          </w:p>
          <w:p w:rsidR="00453DD0" w:rsidRDefault="00453DD0" w:rsidP="008A2BFD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nazywa charakterystyczne cechy bohatera romantycznego</w:t>
            </w:r>
          </w:p>
          <w:p w:rsidR="00453DD0" w:rsidRPr="008A2BFD" w:rsidRDefault="00453DD0" w:rsidP="00AE7E12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wyjaśnia, na czym polegało zjawisko syntezy sztuk w</w:t>
            </w:r>
            <w:r w:rsidR="00AE7E12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romantyzmie</w:t>
            </w:r>
          </w:p>
        </w:tc>
      </w:tr>
      <w:tr w:rsidR="00D67C07" w:rsidRPr="003A5DFD" w:rsidTr="00F10F5E">
        <w:trPr>
          <w:trHeight w:val="152"/>
        </w:trPr>
        <w:tc>
          <w:tcPr>
            <w:tcW w:w="1727" w:type="dxa"/>
            <w:vMerge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7C07" w:rsidRPr="003A5DFD" w:rsidRDefault="00D67C07" w:rsidP="0028217C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:rsidR="00D67C07" w:rsidRPr="003A5DFD" w:rsidRDefault="00D67C07" w:rsidP="0028217C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7C07" w:rsidRPr="003A5DFD" w:rsidRDefault="00D67C07" w:rsidP="0028217C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3A5DFD">
              <w:rPr>
                <w:rFonts w:ascii="Times New Roman" w:hAnsi="Times New Roman" w:cs="Times New Roman"/>
                <w:sz w:val="20"/>
                <w:szCs w:val="20"/>
              </w:rPr>
              <w:t xml:space="preserve">I. Kształcenie literackie </w:t>
            </w:r>
          </w:p>
          <w:p w:rsidR="00D67C07" w:rsidRPr="003A5DFD" w:rsidRDefault="00D67C07" w:rsidP="0028217C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3A5DFD">
              <w:rPr>
                <w:rFonts w:ascii="Times New Roman" w:hAnsi="Times New Roman" w:cs="Times New Roman"/>
                <w:sz w:val="20"/>
                <w:szCs w:val="20"/>
              </w:rPr>
              <w:t>i kulturowe. Odbiór tekstów kultury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67C07" w:rsidRPr="009C2997" w:rsidRDefault="00D67C07" w:rsidP="00453DD0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przetwarza i hierarchizuje informacje z tekstów, np. publicystycznych, popularno</w:t>
            </w:r>
            <w:r w:rsidR="00B53B72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naukowych, naukowych </w:t>
            </w:r>
            <w:r w:rsidRPr="009C299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I.2.1</w:t>
            </w:r>
          </w:p>
          <w:p w:rsidR="00D67C07" w:rsidRPr="00977411" w:rsidRDefault="00D67C07" w:rsidP="00453DD0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analizuje strukturę tekstu: odczytuje jego sens, główną myśl, sposób prowadzenia wywodu oraz argumentację </w:t>
            </w:r>
            <w:r w:rsidRPr="009C299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I.2.2</w:t>
            </w:r>
          </w:p>
          <w:p w:rsidR="00D67C07" w:rsidRPr="009C2997" w:rsidRDefault="00D67C07" w:rsidP="00453DD0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0"/>
                <w:szCs w:val="20"/>
              </w:rPr>
            </w:pPr>
            <w:r w:rsidRPr="0097741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rozpoznaje specyfikę tekstów </w:t>
            </w:r>
            <w:r w:rsidRPr="00D5048D">
              <w:rPr>
                <w:rFonts w:ascii="Times New Roman" w:hAnsi="Times New Roman"/>
                <w:color w:val="000000"/>
                <w:sz w:val="20"/>
                <w:szCs w:val="20"/>
              </w:rPr>
              <w:t>publicystycznych (artykuł, felieton, reportaż), retorycznych (przemówie</w:t>
            </w:r>
            <w:r w:rsidR="00F9610A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D5048D">
              <w:rPr>
                <w:rFonts w:ascii="Times New Roman" w:hAnsi="Times New Roman"/>
                <w:color w:val="000000"/>
                <w:sz w:val="20"/>
                <w:szCs w:val="20"/>
              </w:rPr>
              <w:t>nie), po</w:t>
            </w:r>
            <w:r w:rsidRPr="00885F6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pularnonaukowych </w:t>
            </w:r>
            <w:r w:rsidRPr="00885F68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i naukowych (rozprawa</w:t>
            </w:r>
            <w:r w:rsidRPr="00977411">
              <w:rPr>
                <w:rFonts w:ascii="Times New Roman" w:hAnsi="Times New Roman"/>
                <w:color w:val="000000"/>
                <w:sz w:val="20"/>
                <w:szCs w:val="20"/>
              </w:rPr>
              <w:t>); wśród tekstów prasowych</w:t>
            </w:r>
            <w:r w:rsidR="00AF5D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977411">
              <w:rPr>
                <w:rFonts w:ascii="Times New Roman" w:hAnsi="Times New Roman"/>
                <w:color w:val="000000"/>
                <w:sz w:val="20"/>
                <w:szCs w:val="20"/>
              </w:rPr>
              <w:t>rozróżnia wiadomość i ko</w:t>
            </w:r>
            <w:r w:rsidR="00F9610A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77411">
              <w:rPr>
                <w:rFonts w:ascii="Times New Roman" w:hAnsi="Times New Roman"/>
                <w:color w:val="000000"/>
                <w:sz w:val="20"/>
                <w:szCs w:val="20"/>
              </w:rPr>
              <w:t>mentarz; rozpoznaje środki językowe i ich funkcje zastosowane</w:t>
            </w:r>
            <w:r w:rsidR="00AF5D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977411">
              <w:rPr>
                <w:rFonts w:ascii="Times New Roman" w:hAnsi="Times New Roman"/>
                <w:color w:val="000000"/>
                <w:sz w:val="20"/>
                <w:szCs w:val="20"/>
              </w:rPr>
              <w:t>w tekstach; odczytuje informacje i prze</w:t>
            </w:r>
            <w:r w:rsidR="00F9610A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77411">
              <w:rPr>
                <w:rFonts w:ascii="Times New Roman" w:hAnsi="Times New Roman"/>
                <w:color w:val="000000"/>
                <w:sz w:val="20"/>
                <w:szCs w:val="20"/>
              </w:rPr>
              <w:t>kazy</w:t>
            </w:r>
            <w:r w:rsidR="00AF5D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977411">
              <w:rPr>
                <w:rFonts w:ascii="Times New Roman" w:hAnsi="Times New Roman"/>
                <w:color w:val="000000"/>
                <w:sz w:val="20"/>
                <w:szCs w:val="20"/>
              </w:rPr>
              <w:t>jawne i ukryte; rozróżnia odpowie</w:t>
            </w:r>
            <w:r w:rsidR="00F9610A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dzi właściwe i unik</w:t>
            </w:r>
            <w:r w:rsidRPr="00977411">
              <w:rPr>
                <w:rFonts w:ascii="Times New Roman" w:hAnsi="Times New Roman"/>
                <w:color w:val="000000"/>
                <w:sz w:val="20"/>
                <w:szCs w:val="20"/>
              </w:rPr>
              <w:t>owe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I.2.3</w:t>
            </w:r>
          </w:p>
          <w:p w:rsidR="00D67C07" w:rsidRPr="003A284F" w:rsidRDefault="00D67C07" w:rsidP="00453DD0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charakteryzuje główne prądy filozoficzne oraz określa ich wpływ na kulturę epoki </w:t>
            </w:r>
            <w:r w:rsidR="00380C9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I.2.4</w:t>
            </w:r>
          </w:p>
          <w:p w:rsidR="00D67C07" w:rsidRPr="00B05A41" w:rsidRDefault="00D67C07" w:rsidP="00611441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odczytuje pozaliterackie teksty kultury, stosując kod właściwy</w:t>
            </w:r>
            <w:r w:rsidR="00AF5D2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 danej dziedzinie sztuki </w:t>
            </w:r>
            <w:r w:rsidR="00380C9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I.2.5</w:t>
            </w:r>
          </w:p>
        </w:tc>
        <w:tc>
          <w:tcPr>
            <w:tcW w:w="544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7C07" w:rsidRPr="00F825BC" w:rsidRDefault="00F825BC" w:rsidP="00F825BC">
            <w:pPr>
              <w:pStyle w:val="TableContents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wskazuje w tekście popularnonaukowym fragment odnoszący się do cech romantycznego twórcy</w:t>
            </w:r>
          </w:p>
          <w:p w:rsidR="00F825BC" w:rsidRPr="006C0FC0" w:rsidRDefault="00F825BC" w:rsidP="00F825BC">
            <w:pPr>
              <w:pStyle w:val="TableContents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określa główną myśl analizowanego artykułu</w:t>
            </w:r>
          </w:p>
          <w:p w:rsidR="006C0FC0" w:rsidRPr="006C0FC0" w:rsidRDefault="006C0FC0" w:rsidP="00F825BC">
            <w:pPr>
              <w:pStyle w:val="TableContents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ustala, jaki środek dominuje we </w:t>
            </w:r>
            <w:r w:rsidR="00AF5D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04FEA">
              <w:rPr>
                <w:rFonts w:ascii="Times New Roman" w:hAnsi="Times New Roman" w:cs="Times New Roman"/>
                <w:bCs/>
                <w:sz w:val="20"/>
                <w:szCs w:val="20"/>
              </w:rPr>
              <w:t>fragmencie artykułu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Romantyzm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 określa jego funkcję </w:t>
            </w:r>
          </w:p>
          <w:p w:rsidR="006C0FC0" w:rsidRPr="006C0FC0" w:rsidRDefault="006C0FC0" w:rsidP="00F825BC">
            <w:pPr>
              <w:pStyle w:val="TableContents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wskazuje podobieństwa i różnice między</w:t>
            </w:r>
            <w:r w:rsidR="00AF5D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starożytnym teatrem greckim a teatrem romantycznym</w:t>
            </w:r>
          </w:p>
          <w:p w:rsidR="007245F2" w:rsidRPr="00AE7E12" w:rsidRDefault="006C0FC0" w:rsidP="007245F2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7E12">
              <w:rPr>
                <w:rFonts w:ascii="Times New Roman" w:hAnsi="Times New Roman" w:cs="Times New Roman"/>
                <w:bCs/>
                <w:sz w:val="20"/>
                <w:szCs w:val="20"/>
              </w:rPr>
              <w:t>nazywa podstawowe nurty filozoficzne</w:t>
            </w:r>
            <w:r w:rsidR="00AE7E12" w:rsidRPr="00AE7E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E7E12">
              <w:rPr>
                <w:rFonts w:ascii="Times New Roman" w:hAnsi="Times New Roman" w:cs="Times New Roman"/>
                <w:bCs/>
                <w:sz w:val="20"/>
                <w:szCs w:val="20"/>
              </w:rPr>
              <w:t>(idealizm romantyczny, panteizm, determinizm dziejowy</w:t>
            </w:r>
            <w:r w:rsidR="007245F2" w:rsidRPr="00AE7E12">
              <w:rPr>
                <w:rFonts w:ascii="Times New Roman" w:hAnsi="Times New Roman" w:cs="Times New Roman"/>
                <w:bCs/>
                <w:sz w:val="20"/>
                <w:szCs w:val="20"/>
              </w:rPr>
              <w:t>) i określa ich wpływ na kulturę epoki</w:t>
            </w:r>
          </w:p>
          <w:p w:rsidR="007245F2" w:rsidRDefault="007245F2" w:rsidP="007245F2">
            <w:pPr>
              <w:pStyle w:val="TableContents"/>
              <w:numPr>
                <w:ilvl w:val="0"/>
                <w:numId w:val="14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wyjaśnia romantyczną fascynację sztuką pejzażu</w:t>
            </w:r>
          </w:p>
          <w:p w:rsidR="007245F2" w:rsidRDefault="007245F2" w:rsidP="007245F2">
            <w:pPr>
              <w:pStyle w:val="TableContents"/>
              <w:numPr>
                <w:ilvl w:val="0"/>
                <w:numId w:val="14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wskazuje determinanty w malarstwie doby romantyzmu: duchowość</w:t>
            </w:r>
            <w:r w:rsidR="00AE7E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 emocjonalność</w:t>
            </w:r>
          </w:p>
          <w:p w:rsidR="007245F2" w:rsidRPr="007245F2" w:rsidRDefault="007245F2" w:rsidP="006C0FC0">
            <w:pPr>
              <w:pStyle w:val="TableContents"/>
              <w:ind w:left="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67C07" w:rsidRPr="003A5DFD" w:rsidTr="00F10F5E">
        <w:trPr>
          <w:trHeight w:val="152"/>
        </w:trPr>
        <w:tc>
          <w:tcPr>
            <w:tcW w:w="1727" w:type="dxa"/>
            <w:vMerge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7C07" w:rsidRPr="003A5DFD" w:rsidRDefault="00D67C07" w:rsidP="0028217C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:rsidR="00D67C07" w:rsidRPr="003A5DFD" w:rsidRDefault="00D67C07" w:rsidP="0028217C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7C07" w:rsidRPr="003A5DFD" w:rsidRDefault="00D67C07" w:rsidP="0028217C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5DFD">
              <w:rPr>
                <w:rFonts w:ascii="Times New Roman" w:hAnsi="Times New Roman" w:cs="Times New Roman"/>
                <w:sz w:val="20"/>
                <w:szCs w:val="20"/>
              </w:rPr>
              <w:t>II. Kształcenie językowe.</w:t>
            </w:r>
            <w:r w:rsidRPr="003A5DFD">
              <w:rPr>
                <w:rFonts w:ascii="Times New Roman" w:hAnsi="Times New Roman" w:cs="Times New Roman"/>
                <w:sz w:val="20"/>
                <w:szCs w:val="20"/>
              </w:rPr>
              <w:br/>
              <w:t>Gramatyka języka polskiego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07E5E" w:rsidRPr="00F07E5E" w:rsidRDefault="00F07E5E" w:rsidP="00F07E5E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wykorzystuje wiedzę </w:t>
            </w:r>
            <w:r w:rsidR="00380C91">
              <w:rPr>
                <w:rFonts w:ascii="Times New Roman" w:hAnsi="Times New Roman"/>
                <w:color w:val="000000"/>
                <w:sz w:val="20"/>
                <w:szCs w:val="20"/>
              </w:rPr>
              <w:t>z</w:t>
            </w:r>
            <w:r w:rsidR="0065782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dzie</w:t>
            </w:r>
            <w:r w:rsidR="00380C9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dziny fleksji, słowotwór</w:t>
            </w:r>
            <w:r w:rsidR="00380C9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stwa, frazeologii i</w:t>
            </w:r>
            <w:r w:rsidR="0065782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="00F9610A">
              <w:rPr>
                <w:rFonts w:ascii="Times New Roman" w:hAnsi="Times New Roman"/>
                <w:color w:val="000000"/>
                <w:sz w:val="20"/>
                <w:szCs w:val="20"/>
              </w:rPr>
              <w:t>składni w</w:t>
            </w:r>
            <w:r w:rsidR="00380C9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="00F9610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analizie i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inter</w:t>
            </w:r>
            <w:r w:rsidR="00F9610A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pretacji tekstów</w:t>
            </w:r>
            <w:r w:rsidR="00F9610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oraz tworzeniu własnych wypowiedzi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II.1.1</w:t>
            </w:r>
          </w:p>
          <w:p w:rsidR="00D67C07" w:rsidRPr="00F07E5E" w:rsidRDefault="00F07E5E" w:rsidP="00F9610A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rozpoznaje argumentacyjny charakter różnych konstrukcji składniowych i</w:t>
            </w:r>
            <w:r w:rsidR="0065782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ich funkcje w tekście; wykorzystuje je w budowie własnych wypowiedzi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II.1.3</w:t>
            </w:r>
          </w:p>
        </w:tc>
        <w:tc>
          <w:tcPr>
            <w:tcW w:w="544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7C07" w:rsidRDefault="00BA6F44" w:rsidP="00BA6F44">
            <w:pPr>
              <w:pStyle w:val="TableContents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6F44">
              <w:rPr>
                <w:rFonts w:ascii="Times New Roman" w:hAnsi="Times New Roman" w:cs="Times New Roman"/>
                <w:bCs/>
                <w:sz w:val="20"/>
                <w:szCs w:val="20"/>
              </w:rPr>
              <w:t>dokonuje analizy i interpretacji tekstów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wykorzystując </w:t>
            </w:r>
            <w:r w:rsidR="003C0FF4">
              <w:rPr>
                <w:rFonts w:ascii="Times New Roman" w:hAnsi="Times New Roman" w:cs="Times New Roman"/>
                <w:bCs/>
                <w:sz w:val="20"/>
                <w:szCs w:val="20"/>
              </w:rPr>
              <w:t>dotychczas zdobytą wiedzę z gramatyki języka polskiego</w:t>
            </w:r>
          </w:p>
          <w:p w:rsidR="004D46C7" w:rsidRDefault="004D46C7" w:rsidP="00BA6F44">
            <w:pPr>
              <w:pStyle w:val="TableContents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podaje parafrazę słowotwórczą wyrazu „prawodawca”</w:t>
            </w:r>
          </w:p>
          <w:p w:rsidR="003C0FF4" w:rsidRDefault="003C0FF4" w:rsidP="00BA6F44">
            <w:pPr>
              <w:pStyle w:val="TableContents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rozpoznaje argumentacyjny charakter różnych konstrukcji składniowych i wyjaśnia ich funkcje w tekście</w:t>
            </w:r>
          </w:p>
          <w:p w:rsidR="003C0FF4" w:rsidRDefault="0042144F" w:rsidP="00BA6F44">
            <w:pPr>
              <w:pStyle w:val="TableContents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uzasadnia</w:t>
            </w:r>
            <w:r w:rsidR="003C0FF4">
              <w:rPr>
                <w:rFonts w:ascii="Times New Roman" w:hAnsi="Times New Roman" w:cs="Times New Roman"/>
                <w:bCs/>
                <w:sz w:val="20"/>
                <w:szCs w:val="20"/>
              </w:rPr>
              <w:t>, do czego odnosi się pojęcie stylu</w:t>
            </w:r>
          </w:p>
          <w:p w:rsidR="003C0FF4" w:rsidRPr="00BA6F44" w:rsidRDefault="003C0FF4" w:rsidP="003C0FF4">
            <w:pPr>
              <w:pStyle w:val="TableContents"/>
              <w:ind w:left="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07E5E" w:rsidRPr="003A5DFD" w:rsidTr="00F10F5E">
        <w:trPr>
          <w:trHeight w:val="152"/>
        </w:trPr>
        <w:tc>
          <w:tcPr>
            <w:tcW w:w="1727" w:type="dxa"/>
            <w:vMerge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7E5E" w:rsidRPr="003A5DFD" w:rsidRDefault="00F07E5E" w:rsidP="0028217C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:rsidR="00F07E5E" w:rsidRPr="003A5DFD" w:rsidRDefault="00F07E5E" w:rsidP="0028217C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7E5E" w:rsidRPr="003A5DFD" w:rsidRDefault="00F07E5E" w:rsidP="0028217C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5DFD">
              <w:rPr>
                <w:rFonts w:ascii="Times New Roman" w:hAnsi="Times New Roman" w:cs="Times New Roman"/>
                <w:sz w:val="20"/>
                <w:szCs w:val="20"/>
              </w:rPr>
              <w:t>II. Kształcenie językowe.</w:t>
            </w:r>
            <w:r w:rsidRPr="003A5DFD">
              <w:rPr>
                <w:rFonts w:ascii="Times New Roman" w:hAnsi="Times New Roman" w:cs="Times New Roman"/>
                <w:sz w:val="20"/>
                <w:szCs w:val="20"/>
              </w:rPr>
              <w:br/>
              <w:t>Zróżnicowanie języka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07E5E" w:rsidRPr="006B3F1A" w:rsidRDefault="00F07E5E" w:rsidP="00453DD0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rozróżnia pojęcie stylu</w:t>
            </w:r>
            <w:r>
              <w:rPr>
                <w:sz w:val="20"/>
                <w:szCs w:val="20"/>
              </w:rPr>
              <w:br/>
              <w:t xml:space="preserve">i stylizacji, rozumie ich znaczenie w tekście </w:t>
            </w:r>
            <w:r>
              <w:rPr>
                <w:b/>
                <w:sz w:val="20"/>
                <w:szCs w:val="20"/>
              </w:rPr>
              <w:t>II.2.1</w:t>
            </w:r>
          </w:p>
          <w:p w:rsidR="00F07E5E" w:rsidRPr="00F07E5E" w:rsidRDefault="00F07E5E" w:rsidP="00453DD0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rozróżnia style funkcjonalne polszczyzny oraz rozumie zasady ich stosowania </w:t>
            </w:r>
            <w:r>
              <w:rPr>
                <w:b/>
                <w:sz w:val="20"/>
                <w:szCs w:val="20"/>
              </w:rPr>
              <w:t>II.2.2</w:t>
            </w:r>
          </w:p>
          <w:p w:rsidR="00AF5DE8" w:rsidRPr="00885F68" w:rsidRDefault="00AF5DE8" w:rsidP="00AF5DE8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0"/>
                <w:szCs w:val="20"/>
              </w:rPr>
            </w:pPr>
            <w:r w:rsidRPr="00885F68">
              <w:rPr>
                <w:rFonts w:ascii="Times New Roman" w:hAnsi="Times New Roman"/>
                <w:color w:val="000000"/>
                <w:sz w:val="20"/>
                <w:szCs w:val="20"/>
              </w:rPr>
              <w:t>rozpoznaje rodzaje stylizacji (archaizacja, dialektyzacja, sty</w:t>
            </w:r>
            <w:r w:rsidR="00854B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lizacja biblijna </w:t>
            </w:r>
            <w:r w:rsidRPr="00885F68">
              <w:rPr>
                <w:rFonts w:ascii="Times New Roman" w:hAnsi="Times New Roman"/>
                <w:color w:val="000000"/>
                <w:sz w:val="20"/>
                <w:szCs w:val="20"/>
              </w:rPr>
              <w:t>itp.) oraz określa ich funkcje w</w:t>
            </w:r>
            <w:r w:rsidR="00854B2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885F68">
              <w:rPr>
                <w:rFonts w:ascii="Times New Roman" w:hAnsi="Times New Roman"/>
                <w:color w:val="000000"/>
                <w:sz w:val="20"/>
                <w:szCs w:val="20"/>
              </w:rPr>
              <w:t>tek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885F6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ście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II.2.3</w:t>
            </w:r>
          </w:p>
          <w:p w:rsidR="00F07E5E" w:rsidRPr="00885F68" w:rsidRDefault="00F07E5E" w:rsidP="00453DD0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0"/>
                <w:szCs w:val="20"/>
              </w:rPr>
            </w:pPr>
            <w:r w:rsidRPr="00D5048D">
              <w:rPr>
                <w:sz w:val="20"/>
                <w:szCs w:val="20"/>
              </w:rPr>
              <w:t>rozpoznaje i ocenia mod</w:t>
            </w:r>
            <w:r w:rsidRPr="00885F68">
              <w:rPr>
                <w:rFonts w:hint="cs"/>
                <w:sz w:val="20"/>
                <w:szCs w:val="20"/>
              </w:rPr>
              <w:t>ę</w:t>
            </w:r>
            <w:r w:rsidRPr="00885F68">
              <w:rPr>
                <w:sz w:val="20"/>
                <w:szCs w:val="20"/>
              </w:rPr>
              <w:t xml:space="preserve"> j</w:t>
            </w:r>
            <w:r w:rsidRPr="00885F68">
              <w:rPr>
                <w:rFonts w:hint="cs"/>
                <w:sz w:val="20"/>
                <w:szCs w:val="20"/>
              </w:rPr>
              <w:t>ę</w:t>
            </w:r>
            <w:r w:rsidRPr="00885F68">
              <w:rPr>
                <w:sz w:val="20"/>
                <w:szCs w:val="20"/>
              </w:rPr>
              <w:t>zykow</w:t>
            </w:r>
            <w:r w:rsidRPr="00885F68">
              <w:rPr>
                <w:rFonts w:hint="cs"/>
                <w:sz w:val="20"/>
                <w:szCs w:val="20"/>
              </w:rPr>
              <w:t>ą</w:t>
            </w:r>
            <w:r w:rsidRPr="00885F68">
              <w:rPr>
                <w:sz w:val="20"/>
                <w:szCs w:val="20"/>
              </w:rPr>
              <w:t xml:space="preserve"> we </w:t>
            </w:r>
            <w:r w:rsidR="00CB57BE" w:rsidRPr="00885F68">
              <w:rPr>
                <w:sz w:val="20"/>
                <w:szCs w:val="20"/>
              </w:rPr>
              <w:t>wspó</w:t>
            </w:r>
            <w:r w:rsidR="00CB57BE" w:rsidRPr="00885F68">
              <w:rPr>
                <w:rFonts w:ascii="Cambria" w:eastAsia="Cambria" w:hAnsi="Cambria"/>
                <w:sz w:val="20"/>
                <w:szCs w:val="20"/>
              </w:rPr>
              <w:t>ł</w:t>
            </w:r>
            <w:r w:rsidR="00CB57BE" w:rsidRPr="00D5048D">
              <w:rPr>
                <w:sz w:val="20"/>
                <w:szCs w:val="20"/>
              </w:rPr>
              <w:t xml:space="preserve">czesnym </w:t>
            </w:r>
            <w:r w:rsidRPr="00885F68">
              <w:rPr>
                <w:sz w:val="20"/>
                <w:szCs w:val="20"/>
              </w:rPr>
              <w:t>j</w:t>
            </w:r>
            <w:r w:rsidRPr="00885F68">
              <w:rPr>
                <w:rFonts w:hint="cs"/>
                <w:sz w:val="20"/>
                <w:szCs w:val="20"/>
              </w:rPr>
              <w:t>ę</w:t>
            </w:r>
            <w:r w:rsidRPr="00885F68">
              <w:rPr>
                <w:sz w:val="20"/>
                <w:szCs w:val="20"/>
              </w:rPr>
              <w:t xml:space="preserve">zyku </w:t>
            </w:r>
            <w:r w:rsidR="00D70BCD" w:rsidRPr="00885F68">
              <w:rPr>
                <w:rFonts w:hint="eastAsia"/>
                <w:b/>
                <w:sz w:val="20"/>
                <w:szCs w:val="20"/>
              </w:rPr>
              <w:t>II.2.</w:t>
            </w:r>
            <w:r w:rsidR="00AF5DE8">
              <w:rPr>
                <w:b/>
                <w:sz w:val="20"/>
                <w:szCs w:val="20"/>
              </w:rPr>
              <w:t>4</w:t>
            </w:r>
          </w:p>
          <w:p w:rsidR="00F07E5E" w:rsidRPr="00D5048D" w:rsidRDefault="00AF5DE8" w:rsidP="00F07E5E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0"/>
                <w:szCs w:val="20"/>
              </w:rPr>
            </w:pPr>
            <w:r w:rsidRPr="004A39A8">
              <w:rPr>
                <w:sz w:val="20"/>
                <w:szCs w:val="20"/>
              </w:rPr>
              <w:t>rozpoznaje zapożyczenia w</w:t>
            </w:r>
            <w:r>
              <w:rPr>
                <w:rFonts w:hint="eastAsia"/>
                <w:sz w:val="20"/>
                <w:szCs w:val="20"/>
              </w:rPr>
              <w:t> </w:t>
            </w:r>
            <w:r w:rsidRPr="004A39A8">
              <w:rPr>
                <w:sz w:val="20"/>
                <w:szCs w:val="20"/>
              </w:rPr>
              <w:t>polszczyźnie i rozumie ich funkcje</w:t>
            </w:r>
            <w:r w:rsidR="00F07E5E" w:rsidRPr="00885F68">
              <w:rPr>
                <w:sz w:val="20"/>
                <w:szCs w:val="20"/>
              </w:rPr>
              <w:t xml:space="preserve"> </w:t>
            </w:r>
            <w:r w:rsidR="00380C91">
              <w:rPr>
                <w:rFonts w:hint="eastAsia"/>
                <w:b/>
                <w:sz w:val="20"/>
                <w:szCs w:val="20"/>
              </w:rPr>
              <w:t>II.2.</w:t>
            </w:r>
            <w:r w:rsidR="00380C91">
              <w:rPr>
                <w:b/>
                <w:sz w:val="20"/>
                <w:szCs w:val="20"/>
              </w:rPr>
              <w:t>5</w:t>
            </w:r>
            <w:r w:rsidR="00CB57BE" w:rsidRPr="00885F68">
              <w:rPr>
                <w:b/>
                <w:sz w:val="20"/>
                <w:szCs w:val="20"/>
              </w:rPr>
              <w:t xml:space="preserve"> </w:t>
            </w:r>
          </w:p>
          <w:p w:rsidR="00F07E5E" w:rsidRPr="003D5CC2" w:rsidRDefault="00F07E5E" w:rsidP="00F9610A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rozpoznaje słownictwo </w:t>
            </w:r>
            <w:r w:rsidR="00D23D30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o charakterze wartościują</w:t>
            </w:r>
            <w:r w:rsidR="00F9610A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cym; odróżnia słownictwo neutralne od słownictwa o</w:t>
            </w:r>
            <w:r w:rsidR="00F9610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zabarwieniu emocjonal</w:t>
            </w:r>
            <w:r w:rsidR="00F9610A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nym, oficjalne od </w:t>
            </w:r>
            <w:r w:rsidR="00F9610A">
              <w:rPr>
                <w:rFonts w:ascii="Times New Roman" w:hAnsi="Times New Roman"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otocz</w:t>
            </w:r>
            <w:r w:rsidR="00F9610A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ne</w:t>
            </w:r>
            <w:r w:rsidR="00F9610A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go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II.2.7</w:t>
            </w:r>
          </w:p>
        </w:tc>
        <w:tc>
          <w:tcPr>
            <w:tcW w:w="544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7E5E" w:rsidRDefault="00EC144A" w:rsidP="003C0FF4">
            <w:pPr>
              <w:pStyle w:val="TableContents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formułuje definicję </w:t>
            </w:r>
            <w:r w:rsidR="003C0FF4" w:rsidRPr="003C0FF4">
              <w:rPr>
                <w:rFonts w:ascii="Times New Roman" w:hAnsi="Times New Roman" w:cs="Times New Roman"/>
                <w:bCs/>
                <w:sz w:val="20"/>
                <w:szCs w:val="20"/>
              </w:rPr>
              <w:t>stylu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EC144A" w:rsidRDefault="00EC144A" w:rsidP="003C0FF4">
            <w:pPr>
              <w:pStyle w:val="TableContents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określa cechy dobrego stylu</w:t>
            </w:r>
          </w:p>
          <w:p w:rsidR="00EC144A" w:rsidRDefault="00EC144A" w:rsidP="003C0FF4">
            <w:pPr>
              <w:pStyle w:val="TableContents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charakteryzuje style funkcjonalne (użytkowe)</w:t>
            </w:r>
          </w:p>
          <w:p w:rsidR="003C0FF4" w:rsidRDefault="00EC144A" w:rsidP="003C0FF4">
            <w:pPr>
              <w:pStyle w:val="TableContents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wyjaśnia, dlaczego styl artystyczny ma przede wszystkim wywołać wrażenie u odbiorcy</w:t>
            </w:r>
          </w:p>
          <w:p w:rsidR="00EC144A" w:rsidRDefault="00EC144A" w:rsidP="003C0FF4">
            <w:pPr>
              <w:pStyle w:val="TableContents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omawia charakterystyczne cechy poszczególnych rodzajów stylu</w:t>
            </w:r>
          </w:p>
          <w:p w:rsidR="00EC144A" w:rsidRDefault="00EC144A" w:rsidP="003C0FF4">
            <w:pPr>
              <w:pStyle w:val="TableContents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przyporządkowuje podane sformułowania do poszczególnych stylów językowych</w:t>
            </w:r>
          </w:p>
          <w:p w:rsidR="00EC144A" w:rsidRDefault="00EC144A" w:rsidP="003C0FF4">
            <w:pPr>
              <w:pStyle w:val="TableContents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wskazuje wypowiedzi, w których posłużono się nieodpowiednim stylem</w:t>
            </w:r>
          </w:p>
          <w:p w:rsidR="00942A87" w:rsidRDefault="00942A87" w:rsidP="003C0FF4">
            <w:pPr>
              <w:pStyle w:val="TableContents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wymienia cechy języka potocznego</w:t>
            </w:r>
          </w:p>
          <w:p w:rsidR="00942A87" w:rsidRDefault="00942A87" w:rsidP="003C0FF4">
            <w:pPr>
              <w:pStyle w:val="TableContents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wyjaśnia, jakie funkcje </w:t>
            </w:r>
            <w:r w:rsidR="00AE7E12">
              <w:rPr>
                <w:rFonts w:ascii="Times New Roman" w:hAnsi="Times New Roman" w:cs="Times New Roman"/>
                <w:bCs/>
                <w:sz w:val="20"/>
                <w:szCs w:val="20"/>
              </w:rPr>
              <w:t>pełni użycie stylu potocznego w 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codziennej komunikacji, a jakie – w tekstach kultury</w:t>
            </w:r>
          </w:p>
          <w:p w:rsidR="00942A87" w:rsidRDefault="00942A87" w:rsidP="003C0FF4">
            <w:pPr>
              <w:pStyle w:val="TableContents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przekształca ogłoszenie w tekst sformułowany w stylu urzędowym</w:t>
            </w:r>
          </w:p>
          <w:p w:rsidR="00942A87" w:rsidRDefault="00942A87" w:rsidP="003C0FF4">
            <w:pPr>
              <w:pStyle w:val="TableContents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podaje przykłady środków językowych świadczących o</w:t>
            </w:r>
            <w:r w:rsidR="00AE7E12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przynależności tekstu do stylu publicystycznego</w:t>
            </w:r>
          </w:p>
          <w:p w:rsidR="00942A87" w:rsidRDefault="00942A87" w:rsidP="003C0FF4">
            <w:pPr>
              <w:pStyle w:val="TableContents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wskazuje w tekście i nazywa cechy stylu naukowego</w:t>
            </w:r>
          </w:p>
          <w:p w:rsidR="00942A87" w:rsidRDefault="00942A87" w:rsidP="003C0FF4">
            <w:pPr>
              <w:pStyle w:val="TableContents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przeredagowuje tekst naukowy w tekst popularnonaukowy</w:t>
            </w:r>
          </w:p>
          <w:p w:rsidR="00942A87" w:rsidRPr="003C0FF4" w:rsidRDefault="00942A87" w:rsidP="003C0FF4">
            <w:pPr>
              <w:pStyle w:val="TableContents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definiuje styl indywidualny charakterystyczny dla epoki lub twórcy</w:t>
            </w:r>
          </w:p>
        </w:tc>
      </w:tr>
      <w:tr w:rsidR="00D23D30" w:rsidRPr="003A5DFD" w:rsidTr="00F10F5E">
        <w:trPr>
          <w:trHeight w:val="152"/>
        </w:trPr>
        <w:tc>
          <w:tcPr>
            <w:tcW w:w="1727" w:type="dxa"/>
            <w:vMerge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D30" w:rsidRPr="003A5DFD" w:rsidRDefault="00D23D30" w:rsidP="0028217C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:rsidR="00D23D30" w:rsidRPr="003A5DFD" w:rsidRDefault="00D23D30" w:rsidP="0028217C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D30" w:rsidRPr="003A5DFD" w:rsidRDefault="00D23D30" w:rsidP="00202276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5DFD">
              <w:rPr>
                <w:rFonts w:ascii="Times New Roman" w:hAnsi="Times New Roman" w:cs="Times New Roman"/>
                <w:sz w:val="20"/>
                <w:szCs w:val="20"/>
              </w:rPr>
              <w:t>II. Kształcenie językowe.</w:t>
            </w:r>
            <w:r w:rsidRPr="003A5DFD">
              <w:rPr>
                <w:rFonts w:ascii="Times New Roman" w:hAnsi="Times New Roman" w:cs="Times New Roman"/>
                <w:sz w:val="20"/>
                <w:szCs w:val="20"/>
              </w:rPr>
              <w:br/>
              <w:t>Komunikacja językowa i</w:t>
            </w:r>
            <w:r w:rsidR="002022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A5DFD">
              <w:rPr>
                <w:rFonts w:ascii="Times New Roman" w:hAnsi="Times New Roman" w:cs="Times New Roman"/>
                <w:sz w:val="20"/>
                <w:szCs w:val="20"/>
              </w:rPr>
              <w:t>kultura języka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23D30" w:rsidRPr="00D23D30" w:rsidRDefault="00D23D30" w:rsidP="00D23D30">
            <w:pPr>
              <w:pStyle w:val="Standard"/>
              <w:numPr>
                <w:ilvl w:val="0"/>
                <w:numId w:val="13"/>
              </w:num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rozpoznaje i określa funkcje tekstu (informatywną, poetycką, ekspresywną, impresywną – w tym perswazyjną)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II.3.3</w:t>
            </w:r>
          </w:p>
          <w:p w:rsidR="00D23D30" w:rsidRPr="003B383B" w:rsidRDefault="00D23D30" w:rsidP="00054696">
            <w:pPr>
              <w:pStyle w:val="Standard"/>
              <w:numPr>
                <w:ilvl w:val="0"/>
                <w:numId w:val="13"/>
              </w:numPr>
              <w:rPr>
                <w:rFonts w:hint="eastAsia"/>
              </w:rPr>
            </w:pPr>
            <w:r w:rsidRPr="007159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posługuje się różnymi odmianami polszczyzny </w:t>
            </w:r>
            <w:r w:rsidRPr="007159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 zależności od sytuacji komunikacyjnej</w:t>
            </w:r>
            <w:r w:rsidR="00AF5D2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II.3.5</w:t>
            </w:r>
            <w:r w:rsidR="00CB57BE" w:rsidRPr="005914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44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D30" w:rsidRDefault="004D46C7" w:rsidP="004D46C7">
            <w:pPr>
              <w:pStyle w:val="TableContents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46C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rozpoznaje w artykule </w:t>
            </w:r>
            <w:r w:rsidR="003D3D01" w:rsidRPr="004D46C7">
              <w:rPr>
                <w:rFonts w:ascii="Times New Roman" w:hAnsi="Times New Roman" w:cs="Times New Roman"/>
                <w:bCs/>
                <w:sz w:val="20"/>
                <w:szCs w:val="20"/>
              </w:rPr>
              <w:t>funkcj</w:t>
            </w:r>
            <w:r w:rsidR="003D3D01">
              <w:rPr>
                <w:rFonts w:ascii="Times New Roman" w:hAnsi="Times New Roman" w:cs="Times New Roman"/>
                <w:bCs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: informatywną, poetycką, impresywną</w:t>
            </w:r>
          </w:p>
          <w:p w:rsidR="004D46C7" w:rsidRDefault="004D46C7" w:rsidP="004D46C7">
            <w:pPr>
              <w:pStyle w:val="TableContents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posługuje się różnymi odmianami polszczyzny – podaje przykład tekstu, który służy np. przybliżeniu wiedzy językowej zwykłym czytelnikom, porozumiewaniu się w</w:t>
            </w:r>
            <w:r w:rsidR="00AE7E12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codziennych sytuacjach, omówieniu aktualnego problemu społecznego</w:t>
            </w:r>
          </w:p>
          <w:p w:rsidR="00CB57BE" w:rsidRDefault="00CB57BE" w:rsidP="004D46C7">
            <w:pPr>
              <w:pStyle w:val="TableContents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analizuje styl tekstów publikowanych w internecie </w:t>
            </w:r>
          </w:p>
          <w:p w:rsidR="004D46C7" w:rsidRPr="004D46C7" w:rsidRDefault="004D46C7" w:rsidP="004D46C7">
            <w:pPr>
              <w:pStyle w:val="TableContents"/>
              <w:ind w:left="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23D30" w:rsidRPr="003A5DFD" w:rsidTr="00F10F5E">
        <w:trPr>
          <w:trHeight w:val="152"/>
        </w:trPr>
        <w:tc>
          <w:tcPr>
            <w:tcW w:w="1727" w:type="dxa"/>
            <w:vMerge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D30" w:rsidRPr="003A5DFD" w:rsidRDefault="00D23D30" w:rsidP="0028217C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:rsidR="00D23D30" w:rsidRPr="003A5DFD" w:rsidRDefault="00D23D30" w:rsidP="0028217C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D30" w:rsidRPr="003A5DFD" w:rsidRDefault="00D23D30" w:rsidP="0028217C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3A5DFD">
              <w:rPr>
                <w:rFonts w:ascii="Times New Roman" w:hAnsi="Times New Roman" w:cs="Times New Roman"/>
                <w:sz w:val="20"/>
                <w:szCs w:val="20"/>
              </w:rPr>
              <w:t>III. Tworzenie wypowiedzi. Elementy retoryki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23D30" w:rsidRPr="009C2997" w:rsidRDefault="00D23D30" w:rsidP="00E510B1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formułuje tezy i argumenty </w:t>
            </w:r>
            <w:r w:rsidR="004D46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 wypowiedzi ustnej i pi</w:t>
            </w:r>
            <w:r w:rsidR="00F961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semnej przy użyciu odpowiednich konstrukcji składniowych</w:t>
            </w:r>
            <w:r w:rsidRPr="009C299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III.1.1</w:t>
            </w:r>
          </w:p>
          <w:p w:rsidR="00D23D30" w:rsidRPr="00E510B1" w:rsidRDefault="00D23D30" w:rsidP="00E510B1">
            <w:pPr>
              <w:pStyle w:val="Standar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wskazuje i rozróżnia cele perswazyjne w wypowiedzi literackiej i nieliterackiej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III.1.2</w:t>
            </w:r>
          </w:p>
          <w:p w:rsidR="00D23D30" w:rsidRPr="00E510B1" w:rsidRDefault="00D23D30" w:rsidP="00E510B1">
            <w:pPr>
              <w:pStyle w:val="Standar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50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wyjaśnia, w jaki sposób użyte środki r</w:t>
            </w:r>
            <w:r w:rsidRPr="00885F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etoryczne (np. pytania retoryczne, wylicze</w:t>
            </w:r>
            <w:r w:rsidR="00F961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885F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nia, wykrzyknienia, parale</w:t>
            </w:r>
            <w:r w:rsidR="002849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885F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lizmy, po</w:t>
            </w:r>
            <w:r w:rsidRPr="00885F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wtórzenia, apostro</w:t>
            </w:r>
            <w:r w:rsidR="002849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Pr="00885F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fy, przerzutnie, inwersje) oddziałują na odbiorcę </w:t>
            </w:r>
            <w:r w:rsidRPr="00885F6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III.1.4</w:t>
            </w:r>
          </w:p>
        </w:tc>
        <w:tc>
          <w:tcPr>
            <w:tcW w:w="544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D30" w:rsidRDefault="004D46C7" w:rsidP="004D46C7">
            <w:pPr>
              <w:pStyle w:val="TableContents"/>
              <w:numPr>
                <w:ilvl w:val="0"/>
                <w:numId w:val="10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46C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ocenia prawdziwość stwierdzeń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zawartych w artykule – stawia tezy i formułuje adekwatne argumenty</w:t>
            </w:r>
          </w:p>
          <w:p w:rsidR="004D46C7" w:rsidRDefault="00AE7E12" w:rsidP="004D46C7">
            <w:pPr>
              <w:pStyle w:val="TableContents"/>
              <w:numPr>
                <w:ilvl w:val="0"/>
                <w:numId w:val="10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wskazuje cele perswazyjne </w:t>
            </w:r>
            <w:r w:rsidR="004D46C7">
              <w:rPr>
                <w:rFonts w:ascii="Times New Roman" w:hAnsi="Times New Roman" w:cs="Times New Roman"/>
                <w:bCs/>
                <w:sz w:val="20"/>
                <w:szCs w:val="20"/>
              </w:rPr>
              <w:t>w analizowanym artykule</w:t>
            </w:r>
          </w:p>
          <w:p w:rsidR="004D46C7" w:rsidRPr="004D46C7" w:rsidRDefault="004D46C7" w:rsidP="004D46C7">
            <w:pPr>
              <w:pStyle w:val="TableContents"/>
              <w:numPr>
                <w:ilvl w:val="0"/>
                <w:numId w:val="10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wyjaśnia, w jaki sposób użyte m.in. wyliczenia oddziałują na odbiorcę</w:t>
            </w:r>
          </w:p>
        </w:tc>
      </w:tr>
      <w:tr w:rsidR="00D23D30" w:rsidRPr="003A5DFD" w:rsidTr="00F10F5E">
        <w:trPr>
          <w:trHeight w:val="152"/>
        </w:trPr>
        <w:tc>
          <w:tcPr>
            <w:tcW w:w="1727" w:type="dxa"/>
            <w:vMerge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D30" w:rsidRPr="003A5DFD" w:rsidRDefault="00D23D30" w:rsidP="0028217C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:rsidR="00D23D30" w:rsidRPr="003A5DFD" w:rsidRDefault="00D23D30" w:rsidP="0028217C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D30" w:rsidRPr="003A5DFD" w:rsidRDefault="00D23D30" w:rsidP="0028217C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3A5DFD">
              <w:rPr>
                <w:rFonts w:ascii="Times New Roman" w:hAnsi="Times New Roman" w:cs="Times New Roman"/>
                <w:sz w:val="20"/>
                <w:szCs w:val="20"/>
              </w:rPr>
              <w:t>III. Tworzenie wypowiedzi. Mówienie i pisanie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96719" w:rsidRPr="009C2997" w:rsidRDefault="00796719" w:rsidP="00796719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zgadza się z cudzymi poglą</w:t>
            </w:r>
            <w:r w:rsidR="00F9610A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dami lub polemizuje z nimi, </w:t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rzeczowo </w:t>
            </w:r>
            <w:r w:rsidR="00F9610A">
              <w:rPr>
                <w:rFonts w:ascii="Times New Roman" w:hAnsi="Times New Roman"/>
                <w:color w:val="000000"/>
                <w:sz w:val="20"/>
                <w:szCs w:val="20"/>
              </w:rPr>
              <w:t>u</w:t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zasadniając własne zdanie </w:t>
            </w:r>
            <w:r w:rsidRPr="009C299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III.2.1</w:t>
            </w:r>
          </w:p>
          <w:p w:rsidR="00796719" w:rsidRPr="003C09FE" w:rsidRDefault="00796719" w:rsidP="00796719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buduje wypowiedź w spo</w:t>
            </w:r>
            <w:r w:rsidR="00F9610A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sób świadomy, ze znajomo</w:t>
            </w:r>
            <w:r w:rsidR="00F9610A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ścią jej funkcji językowej,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3C09FE">
              <w:rPr>
                <w:rFonts w:ascii="Times New Roman" w:hAnsi="Times New Roman"/>
                <w:color w:val="000000"/>
                <w:sz w:val="20"/>
                <w:szCs w:val="20"/>
              </w:rPr>
              <w:t>z uwzględnieniem celu i</w:t>
            </w:r>
            <w:r w:rsidR="00F9610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3C09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adresata, z zachowaniem zasad retoryki </w:t>
            </w:r>
            <w:r w:rsidRPr="003C09F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III.2.2</w:t>
            </w:r>
          </w:p>
          <w:p w:rsidR="00D23D30" w:rsidRPr="00796719" w:rsidRDefault="00796719" w:rsidP="00611441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zgodnie z normami formu</w:t>
            </w:r>
            <w:r w:rsidR="00F9610A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łuje pytania, odpowiedzi, oceny, redaguje informacje, uzasadnienia, komentarze, głos w dyskusji</w:t>
            </w:r>
            <w:r w:rsidRPr="009C299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III.2.4</w:t>
            </w:r>
          </w:p>
        </w:tc>
        <w:tc>
          <w:tcPr>
            <w:tcW w:w="544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3D30" w:rsidRPr="000567AD" w:rsidRDefault="000567AD" w:rsidP="000567AD">
            <w:pPr>
              <w:pStyle w:val="TableContents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rzeczowo uzasadnia własne zdanie, oceniając prawdziwość twierdzeń odnoszących się do tekstu Marii Straszewskiej</w:t>
            </w:r>
          </w:p>
          <w:p w:rsidR="000567AD" w:rsidRPr="000567AD" w:rsidRDefault="000567AD" w:rsidP="000567AD">
            <w:pPr>
              <w:pStyle w:val="TableContents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podczas formułowania wypowiedzi bierze pod uwagę adresatów i cel wypowiedzi</w:t>
            </w:r>
          </w:p>
          <w:p w:rsidR="000567AD" w:rsidRPr="000567AD" w:rsidRDefault="000567AD" w:rsidP="000567AD">
            <w:pPr>
              <w:pStyle w:val="TableContents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zgodnie z normami i poleceniami, redaguje informacje, uzasadnienia, odpowiedzi: wyjaśnia, co oznacza sformułowanie „osobowość twórcy...”, tłumaczy funkcję cytatu, wyjaśnia </w:t>
            </w:r>
            <w:r w:rsidR="003D3D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zastosowaną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metaforę, dopisuje wyrażenia synonimiczne</w:t>
            </w:r>
          </w:p>
          <w:p w:rsidR="000567AD" w:rsidRPr="000567AD" w:rsidRDefault="000567AD" w:rsidP="000567AD">
            <w:pPr>
              <w:pStyle w:val="TableContents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określa funkcje znaków interpunkcyjnych: cudzysłowu, myślników, kropki, przecinków</w:t>
            </w:r>
          </w:p>
          <w:p w:rsidR="000567AD" w:rsidRPr="000567AD" w:rsidRDefault="000567AD" w:rsidP="000567AD">
            <w:pPr>
              <w:pStyle w:val="TableContents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formułuje argumenty na podstawie własnego doświadczenia – wyjaśnia, czym charakteryzują się style prezentowane przez osoby widniejące</w:t>
            </w:r>
            <w:r w:rsidR="00AE7E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na zdjęciach</w:t>
            </w:r>
          </w:p>
          <w:p w:rsidR="000567AD" w:rsidRPr="000567AD" w:rsidRDefault="000567AD" w:rsidP="000567AD">
            <w:pPr>
              <w:pStyle w:val="TableContents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poprawia błędne zdania, w których zastosowano nieodpowied</w:t>
            </w:r>
            <w:r w:rsidR="0028495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ni styl – komentuje swoje decyzje poprawnościowe</w:t>
            </w:r>
          </w:p>
          <w:p w:rsidR="000567AD" w:rsidRPr="003A5DFD" w:rsidRDefault="000567AD" w:rsidP="000567AD">
            <w:pPr>
              <w:pStyle w:val="TableContents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przekształca ogłoszenie, zachowując sens tekstu i stosując odpowiednie środki językowe</w:t>
            </w:r>
          </w:p>
        </w:tc>
      </w:tr>
      <w:tr w:rsidR="007159DF" w:rsidRPr="003A5DFD" w:rsidTr="00F10F5E">
        <w:trPr>
          <w:trHeight w:val="152"/>
        </w:trPr>
        <w:tc>
          <w:tcPr>
            <w:tcW w:w="1727" w:type="dxa"/>
            <w:vMerge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9DF" w:rsidRPr="003A5DFD" w:rsidRDefault="007159DF" w:rsidP="0028217C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:rsidR="007159DF" w:rsidRPr="003A5DFD" w:rsidRDefault="007159DF" w:rsidP="0028217C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9DF" w:rsidRPr="003A5DFD" w:rsidRDefault="007159DF" w:rsidP="0028217C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3A5DFD">
              <w:rPr>
                <w:rFonts w:ascii="Times New Roman" w:hAnsi="Times New Roman" w:cs="Times New Roman"/>
                <w:sz w:val="20"/>
                <w:szCs w:val="20"/>
              </w:rPr>
              <w:t>IV. Samokształcenie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159DF" w:rsidRPr="00212087" w:rsidRDefault="007159DF" w:rsidP="00453DD0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rozwija umiejętności pracy samodzielnej między inny</w:t>
            </w:r>
            <w:r w:rsidR="00722CCB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mi przez przygotowanie różnorodnych form prezen</w:t>
            </w:r>
            <w:r w:rsidR="00722CCB"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 xml:space="preserve">tacji własnego stanowiska </w:t>
            </w:r>
            <w:r>
              <w:rPr>
                <w:b/>
                <w:sz w:val="20"/>
                <w:szCs w:val="20"/>
              </w:rPr>
              <w:t>IV.1</w:t>
            </w:r>
          </w:p>
          <w:p w:rsidR="007159DF" w:rsidRPr="007159DF" w:rsidRDefault="007159DF" w:rsidP="007159DF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0"/>
                <w:szCs w:val="20"/>
              </w:rPr>
            </w:pP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porządkuje informacje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>w problemowe całości poprzez ich wartościowanie; syntetyzuje poznawane treści wokół proble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9C29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mu, tematu, zagadnienia oraz wykorzystuje je w swoich wypowiedziach </w:t>
            </w:r>
            <w:r w:rsidRPr="009C299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IV.2</w:t>
            </w:r>
          </w:p>
          <w:p w:rsidR="007159DF" w:rsidRPr="007159DF" w:rsidRDefault="007159DF" w:rsidP="007159DF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wybiera z tekstu odpowied</w:t>
            </w:r>
            <w:r w:rsidR="00722CC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nie cytaty i stosuje je w</w:t>
            </w:r>
            <w:r w:rsidR="00722CC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wypowiedzi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IV.6</w:t>
            </w:r>
          </w:p>
          <w:p w:rsidR="007159DF" w:rsidRPr="007159DF" w:rsidRDefault="007159DF" w:rsidP="00380C91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0"/>
                <w:szCs w:val="20"/>
              </w:rPr>
            </w:pPr>
            <w:r w:rsidRPr="00D5048D">
              <w:rPr>
                <w:rFonts w:ascii="Times New Roman" w:hAnsi="Times New Roman"/>
                <w:color w:val="000000"/>
                <w:sz w:val="20"/>
                <w:szCs w:val="20"/>
              </w:rPr>
              <w:t>po</w:t>
            </w:r>
            <w:r w:rsidRPr="00885F6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sługuje się słownikami ogólnymi języka polskiego </w:t>
            </w:r>
            <w:r w:rsidRPr="00885F68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oraz słownikami specjali</w:t>
            </w:r>
            <w:r w:rsidR="00722CC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885F68">
              <w:rPr>
                <w:rFonts w:ascii="Times New Roman" w:hAnsi="Times New Roman"/>
                <w:color w:val="000000"/>
                <w:sz w:val="20"/>
                <w:szCs w:val="20"/>
              </w:rPr>
              <w:t>stycznymi (np. etymologicz</w:t>
            </w:r>
            <w:r w:rsidR="00722CCB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885F68">
              <w:rPr>
                <w:rFonts w:ascii="Times New Roman" w:hAnsi="Times New Roman"/>
                <w:color w:val="000000"/>
                <w:sz w:val="20"/>
                <w:szCs w:val="20"/>
              </w:rPr>
              <w:t>nymi, frazeologicznymi, skrótów, gwarowymi), także w wersji</w:t>
            </w:r>
            <w:r w:rsidR="00722CC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85F6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on-line </w:t>
            </w:r>
            <w:r w:rsidRPr="00885F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IV.</w:t>
            </w:r>
            <w:r w:rsidR="0005469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544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9DF" w:rsidRPr="005243EE" w:rsidRDefault="005243EE" w:rsidP="005243EE">
            <w:pPr>
              <w:pStyle w:val="TableContents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rozwija umiejętność pracy samodzielnej podczas czytania i</w:t>
            </w:r>
            <w:r w:rsidR="00AE7E12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analizowania tablicy eksponującej chronologię epoki, tekstu wprowadzającego odbiorcę</w:t>
            </w:r>
            <w:r w:rsidR="00AF5D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 tematykę epoki romantyzmu</w:t>
            </w:r>
            <w:r w:rsidR="003D3D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oraz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artykułu Marii Straszewskiej</w:t>
            </w:r>
          </w:p>
          <w:p w:rsidR="005243EE" w:rsidRPr="005243EE" w:rsidRDefault="005243EE" w:rsidP="005243EE">
            <w:pPr>
              <w:pStyle w:val="TableContents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prezentuje własne stanowisko</w:t>
            </w:r>
          </w:p>
          <w:p w:rsidR="005243EE" w:rsidRPr="005243EE" w:rsidRDefault="005243EE" w:rsidP="005243EE">
            <w:pPr>
              <w:pStyle w:val="TableContents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porządkuje informacje dotyczące epoki romantycznej w</w:t>
            </w:r>
            <w:r w:rsidR="00AE7E12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problemowe całości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filozofia, literatura, sztuka, tło historyczne, muzyka, malarstwo, teatr; synteza sztuk; inspiracje i tematy; rola poety i poezji; nowy typ bohatera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</w:p>
          <w:p w:rsidR="005243EE" w:rsidRPr="005243EE" w:rsidRDefault="005243EE" w:rsidP="005243EE">
            <w:pPr>
              <w:pStyle w:val="TableContents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syntetyzuje poznawane treści</w:t>
            </w:r>
          </w:p>
          <w:p w:rsidR="005243EE" w:rsidRPr="005243EE" w:rsidRDefault="005243EE" w:rsidP="005243EE">
            <w:pPr>
              <w:pStyle w:val="TableContents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tłumaczy, jaką funkcję pełni cytat </w:t>
            </w:r>
            <w:r w:rsidRPr="00885F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</w:t>
            </w:r>
            <w:r>
              <w:rPr>
                <w:rFonts w:ascii="GloberRegular" w:eastAsia="GloberRegular" w:cs="GloberRegular"/>
                <w:sz w:val="18"/>
                <w:szCs w:val="18"/>
              </w:rPr>
              <w:t xml:space="preserve"> </w:t>
            </w:r>
            <w:r w:rsidRPr="005243EE">
              <w:rPr>
                <w:rFonts w:ascii="Times New Roman" w:eastAsia="GloberRegular" w:hAnsi="Times New Roman" w:cs="Times New Roman"/>
                <w:i/>
                <w:iCs/>
                <w:sz w:val="20"/>
                <w:szCs w:val="20"/>
              </w:rPr>
              <w:t xml:space="preserve">Ody </w:t>
            </w:r>
            <w:r w:rsidRPr="005243EE">
              <w:rPr>
                <w:rFonts w:ascii="Times New Roman" w:eastAsia="GloberRegular" w:hAnsi="Times New Roman" w:cs="Times New Roman"/>
                <w:sz w:val="20"/>
                <w:szCs w:val="20"/>
              </w:rPr>
              <w:t>Williama Wordswortha</w:t>
            </w:r>
          </w:p>
          <w:p w:rsidR="005243EE" w:rsidRPr="005243EE" w:rsidRDefault="005243EE" w:rsidP="005243EE">
            <w:pPr>
              <w:pStyle w:val="TableContents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wybiera z tekstu cytaty na poparcie swojej tezy interpretacyjnej</w:t>
            </w:r>
          </w:p>
          <w:p w:rsidR="005243EE" w:rsidRPr="003A5DFD" w:rsidRDefault="005243EE" w:rsidP="005243EE">
            <w:pPr>
              <w:pStyle w:val="TableContents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posługuje się słownikami ogólnymi języka polskiego oraz słownikami specjalistycznymi, szukając wyjaśnienia pojęć charakterystycznych dla epoki, m.in.: gotycyzm, panteizm, metafizyka, irracjonalizm, orientalizm, ludowość, wieszcz, historiozofia, synteza sztuk oraz pojęć synonimicznych do wyrazów egotyzm i imaginacja</w:t>
            </w:r>
          </w:p>
        </w:tc>
      </w:tr>
      <w:tr w:rsidR="007159DF" w:rsidRPr="003A5DFD" w:rsidTr="003635AD">
        <w:trPr>
          <w:trHeight w:val="691"/>
        </w:trPr>
        <w:tc>
          <w:tcPr>
            <w:tcW w:w="1454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9DF" w:rsidRPr="003A5DFD" w:rsidRDefault="007159DF" w:rsidP="0028217C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159DF" w:rsidRPr="003A5DFD" w:rsidRDefault="007159DF" w:rsidP="00036280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5D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ROMANTYZM</w:t>
            </w:r>
          </w:p>
        </w:tc>
      </w:tr>
      <w:tr w:rsidR="007159DF" w:rsidRPr="00E64428" w:rsidTr="00F10F5E">
        <w:trPr>
          <w:trHeight w:val="135"/>
        </w:trPr>
        <w:tc>
          <w:tcPr>
            <w:tcW w:w="1727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9DF" w:rsidRPr="00E64428" w:rsidRDefault="00AF5D2B" w:rsidP="00FD69CF">
            <w:pPr>
              <w:pStyle w:val="TableContents"/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pl-PL"/>
              </w:rPr>
            </w:pPr>
            <w:r>
              <w:br w:type="page"/>
            </w:r>
            <w:r w:rsidR="007159DF" w:rsidRPr="00E64428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pl-PL"/>
              </w:rPr>
              <w:t>podręcznik:</w:t>
            </w:r>
          </w:p>
          <w:p w:rsidR="007159DF" w:rsidRPr="00E64428" w:rsidRDefault="007159DF" w:rsidP="00FD69CF">
            <w:pPr>
              <w:pStyle w:val="TableContents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E644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Spektakl natury. Caspar David Friedrich, </w:t>
            </w:r>
            <w:r w:rsidRPr="00E644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br/>
            </w:r>
            <w:r w:rsidRPr="00E6442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pl-PL"/>
              </w:rPr>
              <w:t xml:space="preserve">Wschód księżyca </w:t>
            </w:r>
            <w:r w:rsidRPr="00E6442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pl-PL"/>
              </w:rPr>
              <w:br/>
              <w:t xml:space="preserve">nad morzem, </w:t>
            </w:r>
            <w:r w:rsidRPr="00E644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s. 30</w:t>
            </w:r>
          </w:p>
          <w:p w:rsidR="007159DF" w:rsidRDefault="007159DF" w:rsidP="00FD69CF">
            <w:pPr>
              <w:pStyle w:val="TableContents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96003E" w:rsidRDefault="0096003E" w:rsidP="00FD69CF">
            <w:pPr>
              <w:pStyle w:val="TableContents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633DAC" w:rsidRDefault="00633DAC" w:rsidP="00FD69CF">
            <w:pPr>
              <w:pStyle w:val="TableContents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633DAC" w:rsidRDefault="00633DAC" w:rsidP="00FD69CF">
            <w:pPr>
              <w:pStyle w:val="TableContents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633DAC" w:rsidRDefault="00633DAC" w:rsidP="00FD69CF">
            <w:pPr>
              <w:pStyle w:val="TableContents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633DAC" w:rsidRDefault="00633DAC" w:rsidP="00FD69CF">
            <w:pPr>
              <w:pStyle w:val="TableContents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96003E" w:rsidRPr="00E64428" w:rsidRDefault="0096003E" w:rsidP="00FD69CF">
            <w:pPr>
              <w:pStyle w:val="TableContents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7159DF" w:rsidRPr="00E64428" w:rsidRDefault="007159DF" w:rsidP="00FD69CF">
            <w:pPr>
              <w:pStyle w:val="TableContents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A77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t xml:space="preserve">ZR </w:t>
            </w:r>
            <w:r w:rsidRPr="00E64428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pl-PL"/>
              </w:rPr>
              <w:t xml:space="preserve">Idealizm </w:t>
            </w:r>
            <w:r w:rsidRPr="00E64428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pl-PL"/>
              </w:rPr>
              <w:br/>
              <w:t xml:space="preserve">i indywidualizm </w:t>
            </w:r>
            <w:r w:rsidRPr="00E64428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pl-PL"/>
              </w:rPr>
              <w:br/>
              <w:t xml:space="preserve">w filozofii przełomu XVIII </w:t>
            </w:r>
            <w:r w:rsidRPr="00E64428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pl-PL"/>
              </w:rPr>
              <w:br/>
              <w:t>i XIX wieku.</w:t>
            </w:r>
            <w:r w:rsidRPr="00E64428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pl-PL"/>
              </w:rPr>
              <w:br/>
            </w:r>
            <w:r w:rsidRPr="00E6442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Johann Gottlieb Fichte, </w:t>
            </w:r>
            <w:r w:rsidRPr="00E6442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br/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  <w:t>Pierwsze wprowa</w:t>
            </w:r>
            <w:r w:rsidR="00B92509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  <w:softHyphen/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  <w:t>dzenie do teorii wiedzy</w:t>
            </w:r>
            <w:r w:rsidRPr="00E64428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, s.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  <w:t xml:space="preserve"> </w:t>
            </w:r>
            <w:r w:rsidRPr="00E6442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33, </w:t>
            </w:r>
            <w:r w:rsidRPr="00E6442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br/>
              <w:t>Friedrich Schelling</w:t>
            </w:r>
            <w:r w:rsidR="00BC18B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Pr="00E6442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r w:rsidRPr="00E6442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br/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  <w:t>Filozofia sztuki</w:t>
            </w:r>
            <w:r w:rsidRPr="00E6442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, </w:t>
            </w:r>
            <w:r w:rsidRPr="00E6442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br/>
              <w:t>s. 35,</w:t>
            </w:r>
            <w:r w:rsidRPr="00E64428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pl-PL"/>
              </w:rPr>
              <w:t xml:space="preserve"> </w:t>
            </w:r>
            <w:r w:rsidRPr="00E64428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pl-PL"/>
              </w:rPr>
              <w:br/>
            </w:r>
            <w:r w:rsidRPr="00E6442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Friedrich Schlegel</w:t>
            </w:r>
            <w:r w:rsidR="00BC18B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Pr="00E6442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  <w:t>Fragmenty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  <w:br/>
              <w:t xml:space="preserve"> z „Athenäum”,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  <w:br/>
            </w:r>
            <w:r w:rsidRPr="00E64428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s. 35</w:t>
            </w:r>
          </w:p>
          <w:p w:rsidR="00B92509" w:rsidRPr="00E64428" w:rsidRDefault="00B92509" w:rsidP="00FD69CF">
            <w:pPr>
              <w:pStyle w:val="TableContents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Inspiracje niemieckich prekursorów romantyzmu, s.</w:t>
            </w:r>
            <w:r w:rsidR="00AF5D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E644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37</w:t>
            </w:r>
            <w:r w:rsidR="00BC18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.</w:t>
            </w:r>
            <w:r w:rsidRPr="00E644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br/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Johann Wolfgang Goethe,</w:t>
            </w:r>
            <w:r w:rsidR="00BC18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Król elfów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, s. 38,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br/>
              <w:t>Fryderyk Schiller</w:t>
            </w:r>
            <w:r w:rsidR="00BC18B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Rękawiczka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, s. 40</w:t>
            </w:r>
          </w:p>
          <w:p w:rsidR="007159DF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2509" w:rsidRPr="00E64428" w:rsidRDefault="00B92509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ZR </w:t>
            </w:r>
            <w:r w:rsidRPr="00E6442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Twórczość angielskich poetów jezio</w:t>
            </w:r>
            <w:r w:rsidRPr="00D5048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</w:t>
            </w:r>
            <w:r w:rsidRPr="00885F6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Pr="00E64428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 </w:t>
            </w:r>
            <w:r w:rsidRPr="00E64428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br/>
            </w:r>
            <w:r w:rsidRPr="00E6442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s. 43</w:t>
            </w:r>
            <w:r w:rsidR="00BC18B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</w:t>
            </w:r>
            <w:r w:rsidRPr="00E64428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br/>
            </w:r>
            <w:r w:rsidRPr="00E6442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William Wordsworth,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  <w:t xml:space="preserve">Wymówki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  <w:br/>
              <w:t>i odpowiedź</w:t>
            </w:r>
            <w:r w:rsidRPr="00E6442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 s. 44,</w:t>
            </w:r>
            <w:r w:rsidRPr="00E64428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 </w:t>
            </w:r>
            <w:r w:rsidRPr="00E6442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Samuel T.</w:t>
            </w:r>
            <w:r w:rsidRPr="00E6442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br/>
              <w:t xml:space="preserve">Coleridge,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  <w:t>Przygnębienie: Oda</w:t>
            </w:r>
            <w:r w:rsidRPr="00E64428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,</w:t>
            </w:r>
            <w:r w:rsidRPr="00E6442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s. 46</w:t>
            </w: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Pejzaż romantyczny,</w:t>
            </w:r>
            <w:r w:rsidR="00BC18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s. 48</w:t>
            </w: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7825" w:rsidRDefault="00657825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7825" w:rsidRDefault="00657825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78F2" w:rsidRDefault="008278F2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78F2" w:rsidRDefault="008278F2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78F2" w:rsidRDefault="008278F2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78F2" w:rsidRDefault="008278F2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3886" w:rsidRDefault="00743886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3886" w:rsidRDefault="00743886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3886" w:rsidRDefault="00743886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7825" w:rsidRDefault="00657825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18B5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Wcielenia bohatera romantycznego,</w:t>
            </w:r>
            <w:r w:rsidR="00BC18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C18B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s. 50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Johann Wolfgang Goethe,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Cierpienia młodego Wertera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62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s. 51;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6442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Nawiązanie</w:t>
            </w: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Hubert Dobaczewski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Magistrze Pigularzu</w:t>
            </w:r>
            <w:r w:rsidRPr="00E64428">
              <w:rPr>
                <w:rFonts w:ascii="Times New Roman" w:hAnsi="Times New Roman" w:cs="Times New Roman"/>
                <w:iCs/>
                <w:sz w:val="20"/>
                <w:szCs w:val="20"/>
              </w:rPr>
              <w:t>, s.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508" w:rsidRDefault="00551508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F3266A" w:rsidRDefault="00F3266A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083527" w:rsidRDefault="00083527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083527" w:rsidRDefault="00083527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083527" w:rsidRDefault="00083527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083527" w:rsidRDefault="00083527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083527" w:rsidRDefault="00083527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083527" w:rsidRDefault="00083527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083527" w:rsidRDefault="00083527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6F6FEF" w:rsidRDefault="006F6FE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>Wcielenia bohatera romantycznego. George Byron</w:t>
            </w:r>
            <w:r w:rsidR="00BC18B5">
              <w:rPr>
                <w:rFonts w:ascii="Times New Roman" w:hAnsi="Times New Roman" w:cs="Times New Roman"/>
                <w:sz w:val="20"/>
                <w:szCs w:val="18"/>
              </w:rPr>
              <w:t>,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>Giaur</w:t>
            </w:r>
            <w:r w:rsidRPr="00E64428">
              <w:rPr>
                <w:rFonts w:ascii="Times New Roman" w:hAnsi="Times New Roman" w:cs="Times New Roman"/>
                <w:iCs/>
                <w:sz w:val="20"/>
                <w:szCs w:val="18"/>
              </w:rPr>
              <w:t>,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E64428">
              <w:rPr>
                <w:rFonts w:ascii="Times New Roman" w:hAnsi="Times New Roman" w:cs="Times New Roman"/>
                <w:iCs/>
                <w:sz w:val="20"/>
                <w:szCs w:val="18"/>
              </w:rPr>
              <w:t>s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>.</w:t>
            </w:r>
            <w:r w:rsidR="00AF5D2B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 xml:space="preserve"> 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>62</w:t>
            </w: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385327" w:rsidRDefault="00385327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  <w:u w:val="single"/>
              </w:rPr>
            </w:pPr>
          </w:p>
          <w:p w:rsidR="00385327" w:rsidRDefault="00385327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  <w:u w:val="single"/>
              </w:rPr>
            </w:pPr>
          </w:p>
          <w:p w:rsidR="00385327" w:rsidRDefault="00385327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  <w:u w:val="single"/>
              </w:rPr>
            </w:pPr>
          </w:p>
          <w:p w:rsidR="00F5216B" w:rsidRDefault="00F5216B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  <w:u w:val="single"/>
              </w:rPr>
            </w:pPr>
          </w:p>
          <w:p w:rsidR="00F5216B" w:rsidRDefault="00F5216B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  <w:u w:val="single"/>
              </w:rPr>
            </w:pPr>
          </w:p>
          <w:p w:rsidR="00F5216B" w:rsidRDefault="00F5216B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  <w:u w:val="single"/>
              </w:rPr>
            </w:pPr>
          </w:p>
          <w:p w:rsidR="00385327" w:rsidRDefault="00385327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  <w:u w:val="single"/>
              </w:rPr>
            </w:pP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  <w:u w:val="single"/>
              </w:rPr>
            </w:pPr>
            <w:r w:rsidRPr="00E64428">
              <w:rPr>
                <w:rFonts w:ascii="Times New Roman" w:hAnsi="Times New Roman" w:cs="Times New Roman"/>
                <w:sz w:val="20"/>
                <w:szCs w:val="18"/>
                <w:u w:val="single"/>
              </w:rPr>
              <w:t>Nauka o języku</w:t>
            </w: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>O znaczeniu wyrazu, s.</w:t>
            </w:r>
            <w:r w:rsidR="00AF5D2B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>70</w:t>
            </w:r>
          </w:p>
          <w:p w:rsidR="007159DF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8B35C3" w:rsidRPr="00E64428" w:rsidRDefault="008B35C3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Dramat romantyczny;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infografika,</w:t>
            </w:r>
            <w:r w:rsidRPr="00E644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s.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85327" w:rsidRDefault="00385327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327" w:rsidRDefault="00385327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18B5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Przekroczyć granice ludzkiego poznania... </w:t>
            </w: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Johann Wolfgang Goethe</w:t>
            </w:r>
            <w:r w:rsidR="00BC1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E644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Faust</w:t>
            </w:r>
            <w:r w:rsidRPr="00E644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s. 74</w:t>
            </w: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2B781C" w:rsidRDefault="002B781C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781C" w:rsidRDefault="002B781C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781C" w:rsidRDefault="002B781C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781C" w:rsidRDefault="002B781C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4950" w:rsidRDefault="00284950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781C" w:rsidRDefault="002B781C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781C" w:rsidRDefault="002B781C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Groza w kulturze romantycznej,</w:t>
            </w:r>
            <w:r w:rsidR="00AF5D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62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s.</w:t>
            </w:r>
            <w:r w:rsidR="00AF5D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BC18B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C18B5"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br/>
              <w:t>Mary Shelley</w:t>
            </w:r>
            <w:r w:rsidR="00BC18B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Frankenstein, czyli Współczesny Prometeusz</w:t>
            </w:r>
            <w:r w:rsidRPr="00E64428">
              <w:rPr>
                <w:rFonts w:ascii="Times New Roman" w:hAnsi="Times New Roman" w:cs="Times New Roman"/>
                <w:iCs/>
                <w:sz w:val="20"/>
                <w:szCs w:val="20"/>
              </w:rPr>
              <w:t>, s.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81; </w:t>
            </w:r>
            <w:r w:rsidRPr="00E6442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Nawiązanie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 Francisco Goya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Saturn pożerający własne dzieci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, Johann Heinrich Füssli</w:t>
            </w:r>
            <w:r w:rsidR="00BC18B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Mara nocna</w:t>
            </w:r>
            <w:r w:rsidRPr="00E64428">
              <w:rPr>
                <w:rFonts w:ascii="Times New Roman" w:hAnsi="Times New Roman" w:cs="Times New Roman"/>
                <w:iCs/>
                <w:sz w:val="20"/>
                <w:szCs w:val="20"/>
              </w:rPr>
              <w:t>, s.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 83</w:t>
            </w: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Filmy grozy i ich</w:t>
            </w:r>
            <w:r w:rsidR="00AF5D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romantyczne korzenie.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Frankenstein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Kennetha Branagha, s. 84</w:t>
            </w:r>
          </w:p>
          <w:p w:rsidR="008B35C3" w:rsidRPr="00E64428" w:rsidRDefault="008B35C3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771B" w:rsidRDefault="000A7672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0A767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lektura uzupełnia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softHyphen/>
            </w:r>
            <w:r w:rsidRPr="000A767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jąca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59DF" w:rsidRPr="000A7672">
              <w:rPr>
                <w:rFonts w:ascii="Times New Roman" w:hAnsi="Times New Roman" w:cs="Times New Roman"/>
                <w:sz w:val="20"/>
                <w:szCs w:val="20"/>
              </w:rPr>
              <w:t xml:space="preserve">Romantyczny duet: groza </w:t>
            </w:r>
            <w:r w:rsidR="00B92509">
              <w:rPr>
                <w:rFonts w:ascii="Times New Roman" w:hAnsi="Times New Roman" w:cs="Times New Roman"/>
                <w:sz w:val="20"/>
                <w:szCs w:val="20"/>
              </w:rPr>
              <w:t>i </w:t>
            </w:r>
            <w:r w:rsidR="007159DF" w:rsidRPr="000A7672">
              <w:rPr>
                <w:rFonts w:ascii="Times New Roman" w:hAnsi="Times New Roman" w:cs="Times New Roman"/>
                <w:sz w:val="20"/>
                <w:szCs w:val="20"/>
              </w:rPr>
              <w:t>szaleństwo, s. 87</w:t>
            </w:r>
            <w:r w:rsidR="00BC18B5" w:rsidRPr="000A767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159DF" w:rsidRPr="000A76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Zagłada domu Usherów </w:t>
            </w:r>
            <w:r w:rsidR="007159DF" w:rsidRPr="000A7672">
              <w:rPr>
                <w:rFonts w:ascii="Times New Roman" w:hAnsi="Times New Roman" w:cs="Times New Roman"/>
                <w:sz w:val="20"/>
                <w:szCs w:val="20"/>
              </w:rPr>
              <w:t xml:space="preserve">Edgara Allana Poe, </w:t>
            </w:r>
            <w:r w:rsidR="007159DF" w:rsidRPr="000A7672">
              <w:rPr>
                <w:rFonts w:ascii="Times New Roman" w:hAnsi="Times New Roman" w:cs="Times New Roman"/>
                <w:sz w:val="20"/>
                <w:szCs w:val="20"/>
              </w:rPr>
              <w:br/>
              <w:t>s. 88</w:t>
            </w:r>
          </w:p>
          <w:p w:rsidR="0001771B" w:rsidRDefault="0001771B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Spór romantyków </w:t>
            </w:r>
            <w:r w:rsidR="00862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z klasykami.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br/>
              <w:t>Kazimierz Brodziński</w:t>
            </w:r>
            <w:r w:rsidR="00BC18B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O klasyczności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  <w:t>i romantyczności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62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s. 91</w:t>
            </w:r>
            <w:r w:rsidR="00BC18B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C18B5"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br/>
              <w:t>Jan Śniadecki</w:t>
            </w:r>
            <w:r w:rsidR="00BC18B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O pismach klasycznych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  <w:t>i romantycznych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62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s. 93</w:t>
            </w:r>
          </w:p>
          <w:p w:rsidR="007856B6" w:rsidRPr="00E64428" w:rsidRDefault="007856B6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Adam Mickiewicz – zakurzony wizerunek czy barwna postać? I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nfografika, s.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 xml:space="preserve">Między klasycyzmem 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br/>
              <w:t>a romantyzmem,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br/>
              <w:t>s. 98</w:t>
            </w:r>
            <w:r w:rsidR="00BC18B5">
              <w:rPr>
                <w:rFonts w:ascii="Times New Roman" w:hAnsi="Times New Roman" w:cs="Times New Roman"/>
                <w:sz w:val="20"/>
                <w:szCs w:val="18"/>
              </w:rPr>
              <w:t>.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br/>
              <w:t>Adam Mickiewicz</w:t>
            </w:r>
            <w:r w:rsidR="00BC18B5">
              <w:rPr>
                <w:rFonts w:ascii="Times New Roman" w:hAnsi="Times New Roman" w:cs="Times New Roman"/>
                <w:sz w:val="20"/>
                <w:szCs w:val="18"/>
              </w:rPr>
              <w:t>,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>Oda do młodości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 xml:space="preserve">, </w:t>
            </w:r>
            <w:r w:rsidR="004029BF">
              <w:rPr>
                <w:rFonts w:ascii="Times New Roman" w:hAnsi="Times New Roman" w:cs="Times New Roman"/>
                <w:sz w:val="20"/>
                <w:szCs w:val="18"/>
              </w:rPr>
              <w:br/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 xml:space="preserve">s. 99; 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br/>
            </w:r>
            <w:r w:rsidRPr="00E64428">
              <w:rPr>
                <w:rFonts w:ascii="Times New Roman" w:hAnsi="Times New Roman" w:cs="Times New Roman"/>
                <w:sz w:val="20"/>
                <w:szCs w:val="18"/>
                <w:u w:val="single"/>
              </w:rPr>
              <w:t>Nawiązanie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 xml:space="preserve"> Andrzej Sobczak</w:t>
            </w:r>
            <w:r w:rsidR="00BC18B5">
              <w:rPr>
                <w:rFonts w:ascii="Times New Roman" w:hAnsi="Times New Roman" w:cs="Times New Roman"/>
                <w:sz w:val="20"/>
                <w:szCs w:val="18"/>
              </w:rPr>
              <w:t>,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>Dorosłe dzieci</w:t>
            </w:r>
            <w:r w:rsidRPr="00E64428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, </w:t>
            </w:r>
            <w:r w:rsidRPr="00E64428">
              <w:rPr>
                <w:rFonts w:ascii="Times New Roman" w:hAnsi="Times New Roman" w:cs="Times New Roman"/>
                <w:iCs/>
                <w:sz w:val="20"/>
                <w:szCs w:val="18"/>
              </w:rPr>
              <w:br/>
              <w:t>s.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 xml:space="preserve"> 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>102</w:t>
            </w: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Czucie i wiara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br/>
              <w:t>czy mędrca szkiełko i oko? Adam Mickiewicz</w:t>
            </w:r>
            <w:r w:rsidR="00BC18B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Romantyczność</w:t>
            </w:r>
            <w:r w:rsidRPr="00E6442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Pr="00E64428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s</w:t>
            </w:r>
            <w:r w:rsidRPr="00D5048D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 w:rsidR="00BC18B5" w:rsidRPr="00885F6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D504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04;</w:t>
            </w:r>
            <w:r w:rsidR="004029B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6442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Nawiązanie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 Władysław Broniewski</w:t>
            </w:r>
            <w:r w:rsidR="00BC18B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Ballady i romanse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, s. 108</w:t>
            </w: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 xml:space="preserve">Ludowa wyobraźnia 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br/>
              <w:t xml:space="preserve">i ludowa moralność 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br/>
              <w:t xml:space="preserve">w balladach Adama Mickiewicza, 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br/>
              <w:t>s. 109</w:t>
            </w:r>
            <w:r w:rsidR="00BC18B5">
              <w:rPr>
                <w:rFonts w:ascii="Times New Roman" w:hAnsi="Times New Roman" w:cs="Times New Roman"/>
                <w:sz w:val="20"/>
                <w:szCs w:val="18"/>
              </w:rPr>
              <w:t>.</w:t>
            </w:r>
            <w:r w:rsidR="00BC18B5" w:rsidRPr="00E64428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 xml:space="preserve">Adam Mickiewicz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>Rybka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 xml:space="preserve">, s. 110,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>Ucieczka</w:t>
            </w:r>
            <w:r w:rsidRPr="00E64428">
              <w:rPr>
                <w:rFonts w:ascii="Times New Roman" w:hAnsi="Times New Roman" w:cs="Times New Roman"/>
                <w:iCs/>
                <w:sz w:val="20"/>
                <w:szCs w:val="18"/>
              </w:rPr>
              <w:t>, s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>.</w:t>
            </w:r>
            <w:r w:rsidR="003104AB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> 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 xml:space="preserve">113; </w:t>
            </w:r>
            <w:r w:rsidRPr="00E64428">
              <w:rPr>
                <w:rFonts w:ascii="Times New Roman" w:hAnsi="Times New Roman" w:cs="Times New Roman"/>
                <w:sz w:val="20"/>
                <w:szCs w:val="18"/>
                <w:u w:val="single"/>
              </w:rPr>
              <w:t>Nawiązanie</w:t>
            </w:r>
            <w:r w:rsidR="00BC18B5">
              <w:rPr>
                <w:rFonts w:ascii="Times New Roman" w:hAnsi="Times New Roman" w:cs="Times New Roman"/>
                <w:sz w:val="20"/>
                <w:szCs w:val="18"/>
                <w:u w:val="single"/>
              </w:rPr>
              <w:t xml:space="preserve"> </w:t>
            </w:r>
            <w:r w:rsidR="00BC18B5" w:rsidRPr="00E64428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>Agnieszka Osiecka</w:t>
            </w:r>
            <w:r w:rsidR="00BC18B5">
              <w:rPr>
                <w:rFonts w:ascii="Times New Roman" w:hAnsi="Times New Roman" w:cs="Times New Roman"/>
                <w:sz w:val="20"/>
                <w:szCs w:val="18"/>
              </w:rPr>
              <w:t>,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>Oczy tej małej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 xml:space="preserve">, </w:t>
            </w:r>
            <w:r w:rsidR="004029BF">
              <w:rPr>
                <w:rFonts w:ascii="Times New Roman" w:hAnsi="Times New Roman" w:cs="Times New Roman"/>
                <w:sz w:val="20"/>
                <w:szCs w:val="18"/>
              </w:rPr>
              <w:br/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>s. 117</w:t>
            </w:r>
          </w:p>
          <w:p w:rsidR="007159DF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7159DF" w:rsidRPr="00E64428" w:rsidRDefault="009B328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  <w:r w:rsidRPr="009B328F">
              <w:rPr>
                <w:rFonts w:ascii="Times New Roman" w:hAnsi="Times New Roman" w:cs="Times New Roman"/>
                <w:sz w:val="20"/>
                <w:szCs w:val="18"/>
                <w:u w:val="single"/>
              </w:rPr>
              <w:t>lektura</w:t>
            </w:r>
            <w:r w:rsidR="006F6FEF">
              <w:rPr>
                <w:rFonts w:ascii="Times New Roman" w:hAnsi="Times New Roman" w:cs="Times New Roman"/>
                <w:sz w:val="20"/>
                <w:szCs w:val="18"/>
                <w:u w:val="single"/>
              </w:rPr>
              <w:t xml:space="preserve"> uzupełnia</w:t>
            </w:r>
            <w:r w:rsidR="006F6FEF">
              <w:rPr>
                <w:rFonts w:ascii="Times New Roman" w:hAnsi="Times New Roman" w:cs="Times New Roman"/>
                <w:sz w:val="20"/>
                <w:szCs w:val="18"/>
                <w:u w:val="single"/>
              </w:rPr>
              <w:softHyphen/>
              <w:t xml:space="preserve">jąca </w:t>
            </w:r>
            <w:r w:rsidR="007159DF" w:rsidRPr="00E64428">
              <w:rPr>
                <w:rFonts w:ascii="Times New Roman" w:hAnsi="Times New Roman" w:cs="Times New Roman"/>
                <w:sz w:val="20"/>
                <w:szCs w:val="18"/>
              </w:rPr>
              <w:t>Adam Mickiewicz</w:t>
            </w:r>
            <w:r w:rsidR="00BC18B5">
              <w:rPr>
                <w:rFonts w:ascii="Times New Roman" w:hAnsi="Times New Roman" w:cs="Times New Roman"/>
                <w:sz w:val="20"/>
                <w:szCs w:val="18"/>
              </w:rPr>
              <w:t>,</w:t>
            </w:r>
            <w:r w:rsidR="007159DF" w:rsidRPr="00E64428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="007159DF" w:rsidRPr="00E64428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>Dziady</w:t>
            </w:r>
            <w:r w:rsidR="007159DF" w:rsidRPr="00E64428">
              <w:rPr>
                <w:rFonts w:ascii="Times New Roman" w:hAnsi="Times New Roman" w:cs="Times New Roman"/>
                <w:sz w:val="20"/>
                <w:szCs w:val="18"/>
              </w:rPr>
              <w:t xml:space="preserve">. </w:t>
            </w:r>
            <w:r w:rsidR="007159DF" w:rsidRPr="00E64428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>Część IV.</w:t>
            </w:r>
            <w:r w:rsidR="00AF5D2B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 xml:space="preserve"> </w:t>
            </w:r>
            <w:r w:rsidR="007159DF" w:rsidRPr="00E64428">
              <w:rPr>
                <w:rFonts w:ascii="Times New Roman" w:hAnsi="Times New Roman" w:cs="Times New Roman"/>
                <w:iCs/>
                <w:sz w:val="20"/>
                <w:szCs w:val="18"/>
              </w:rPr>
              <w:t>Geneza powstania utworu</w:t>
            </w:r>
            <w:r w:rsidR="007159DF" w:rsidRPr="00E64428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 xml:space="preserve">, </w:t>
            </w:r>
            <w:r w:rsidR="007159DF" w:rsidRPr="00E64428">
              <w:rPr>
                <w:rFonts w:ascii="Times New Roman" w:hAnsi="Times New Roman" w:cs="Times New Roman"/>
                <w:sz w:val="20"/>
                <w:szCs w:val="18"/>
              </w:rPr>
              <w:t>s. 119</w:t>
            </w: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>Adam Mickiewicz</w:t>
            </w:r>
            <w:r w:rsidR="00BC18B5">
              <w:rPr>
                <w:rFonts w:ascii="Times New Roman" w:hAnsi="Times New Roman" w:cs="Times New Roman"/>
                <w:sz w:val="20"/>
                <w:szCs w:val="18"/>
              </w:rPr>
              <w:t>,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>Dziady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 xml:space="preserve">.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>Część IV</w:t>
            </w:r>
            <w:r w:rsidRPr="00E64428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, 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 xml:space="preserve">„Prawdy żywe” przeciw „prawdom martwym”. Spór światopoglądowy </w:t>
            </w:r>
            <w:r w:rsidR="004029BF">
              <w:rPr>
                <w:rFonts w:ascii="Times New Roman" w:hAnsi="Times New Roman" w:cs="Times New Roman"/>
                <w:sz w:val="20"/>
                <w:szCs w:val="18"/>
              </w:rPr>
              <w:br/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 xml:space="preserve">w IV części </w:t>
            </w:r>
            <w:r w:rsidRPr="00E64428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Dziadów 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 xml:space="preserve">Adama Mickiewicza, 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br/>
              <w:t>s. 121</w:t>
            </w: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>Adam Mickiewicz</w:t>
            </w:r>
            <w:r w:rsidR="00BC18B5">
              <w:rPr>
                <w:rFonts w:ascii="Times New Roman" w:hAnsi="Times New Roman" w:cs="Times New Roman"/>
                <w:sz w:val="20"/>
                <w:szCs w:val="18"/>
              </w:rPr>
              <w:t>,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>Dziady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 xml:space="preserve">.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>Część IV</w:t>
            </w:r>
            <w:r w:rsidRPr="00E64428">
              <w:rPr>
                <w:rFonts w:ascii="Times New Roman" w:hAnsi="Times New Roman" w:cs="Times New Roman"/>
                <w:iCs/>
                <w:sz w:val="20"/>
                <w:szCs w:val="18"/>
              </w:rPr>
              <w:t>,</w:t>
            </w:r>
            <w:r w:rsidR="00AF5D2B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 xml:space="preserve">Piekło i raj romantycznej miłości, s. 127; </w:t>
            </w:r>
            <w:r w:rsidRPr="00E64428">
              <w:rPr>
                <w:rFonts w:ascii="Times New Roman" w:hAnsi="Times New Roman" w:cs="Times New Roman"/>
                <w:sz w:val="20"/>
                <w:szCs w:val="18"/>
                <w:u w:val="single"/>
              </w:rPr>
              <w:t>Nawiązanie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br/>
              <w:t>Marc Chagall</w:t>
            </w:r>
            <w:r w:rsidR="00BC18B5">
              <w:rPr>
                <w:rFonts w:ascii="Times New Roman" w:hAnsi="Times New Roman" w:cs="Times New Roman"/>
                <w:sz w:val="20"/>
                <w:szCs w:val="18"/>
              </w:rPr>
              <w:t>,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>Ponad miastem</w:t>
            </w:r>
            <w:r w:rsidRPr="00E64428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, </w:t>
            </w:r>
            <w:r w:rsidRPr="00E64428">
              <w:rPr>
                <w:rFonts w:ascii="Times New Roman" w:hAnsi="Times New Roman" w:cs="Times New Roman"/>
                <w:iCs/>
                <w:sz w:val="20"/>
                <w:szCs w:val="18"/>
              </w:rPr>
              <w:br/>
              <w:t>s.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 xml:space="preserve"> 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 xml:space="preserve">132, 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br/>
              <w:t>Dorota Masłowska</w:t>
            </w:r>
            <w:r w:rsidR="00BC18B5">
              <w:rPr>
                <w:rFonts w:ascii="Times New Roman" w:hAnsi="Times New Roman" w:cs="Times New Roman"/>
                <w:sz w:val="20"/>
                <w:szCs w:val="18"/>
              </w:rPr>
              <w:t>,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 xml:space="preserve">Wojna polsko-ruska pod flagą biało-czerwoną,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br/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>s. 133</w:t>
            </w: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18"/>
                <w:u w:val="single"/>
              </w:rPr>
              <w:t>Sztuka pisania</w:t>
            </w:r>
            <w:r w:rsidRPr="00E64428">
              <w:rPr>
                <w:rFonts w:ascii="Times New Roman" w:hAnsi="Times New Roman" w:cs="Times New Roman"/>
                <w:sz w:val="20"/>
                <w:szCs w:val="18"/>
                <w:u w:val="single"/>
              </w:rPr>
              <w:t>.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 xml:space="preserve"> Referat, s. 135</w:t>
            </w:r>
          </w:p>
          <w:p w:rsidR="007159DF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E64E96" w:rsidRDefault="00E64E96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6C0D74" w:rsidRDefault="006C0D74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9B328F" w:rsidRDefault="009B328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9B328F" w:rsidRDefault="009B328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9B328F" w:rsidRDefault="009B328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6C0D74" w:rsidRDefault="006C0D74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E64E96" w:rsidRPr="00E64428" w:rsidRDefault="00E64E96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BC18B5" w:rsidRDefault="007159DF" w:rsidP="003C4A5D">
            <w:pPr>
              <w:pStyle w:val="TableContents"/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</w:pPr>
            <w:r w:rsidRPr="00E64428">
              <w:rPr>
                <w:rFonts w:ascii="Times New Roman" w:hAnsi="Times New Roman" w:cs="Times New Roman"/>
                <w:iCs/>
                <w:sz w:val="20"/>
                <w:szCs w:val="18"/>
              </w:rPr>
              <w:t>„Jedźmy, nikt nie woła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 xml:space="preserve">…” 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br/>
              <w:t xml:space="preserve">O romantycznym podróżowaniu 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br/>
              <w:t>w „</w:t>
            </w:r>
            <w:r w:rsidRPr="00E64428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Sonetach krymskich” 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>Adama Mickiewicza,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br/>
              <w:t>s. 137</w:t>
            </w:r>
            <w:r w:rsidR="00BC18B5">
              <w:rPr>
                <w:rFonts w:ascii="Times New Roman" w:hAnsi="Times New Roman" w:cs="Times New Roman"/>
                <w:sz w:val="20"/>
                <w:szCs w:val="18"/>
              </w:rPr>
              <w:t>.</w:t>
            </w:r>
            <w:r w:rsidR="00BC18B5" w:rsidRPr="00E64428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 xml:space="preserve"> </w:t>
            </w:r>
          </w:p>
          <w:p w:rsidR="00BC18B5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  <w:u w:val="single"/>
              </w:rPr>
            </w:pP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>Adam Mickiewicz</w:t>
            </w:r>
            <w:r w:rsidR="00BC18B5">
              <w:rPr>
                <w:rFonts w:ascii="Times New Roman" w:hAnsi="Times New Roman" w:cs="Times New Roman"/>
                <w:sz w:val="20"/>
                <w:szCs w:val="18"/>
              </w:rPr>
              <w:t>,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>Burza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 xml:space="preserve">, s. 139,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>Bakczysaraj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 xml:space="preserve">, 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br/>
              <w:t xml:space="preserve">s. 140,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>Grób Potockiej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 xml:space="preserve">, s. 141,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>Droga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br/>
              <w:t xml:space="preserve"> nad przepaścią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br/>
              <w:t>w Czufut-Kale</w:t>
            </w:r>
            <w:r w:rsidRPr="00E6442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E64428">
              <w:rPr>
                <w:rFonts w:ascii="Times New Roman" w:hAnsi="Times New Roman" w:cs="Times New Roman"/>
                <w:sz w:val="18"/>
                <w:szCs w:val="18"/>
              </w:rPr>
              <w:br/>
              <w:t>s. 142;</w:t>
            </w:r>
            <w:r w:rsidRPr="00E6442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E6442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N</w:t>
            </w:r>
            <w:r w:rsidRPr="00E64428">
              <w:rPr>
                <w:rFonts w:ascii="Times New Roman" w:hAnsi="Times New Roman" w:cs="Times New Roman"/>
                <w:sz w:val="20"/>
                <w:szCs w:val="18"/>
                <w:u w:val="single"/>
              </w:rPr>
              <w:t>awiązanie</w:t>
            </w: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>Ziemowit Szczerek</w:t>
            </w:r>
            <w:r w:rsidR="00BC18B5">
              <w:rPr>
                <w:rFonts w:ascii="Times New Roman" w:hAnsi="Times New Roman" w:cs="Times New Roman"/>
                <w:sz w:val="20"/>
                <w:szCs w:val="18"/>
              </w:rPr>
              <w:t>,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>Przyjdzie Mordor</w:t>
            </w:r>
            <w:r w:rsidR="004029BF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br/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 xml:space="preserve"> i nas zje, czyli tajna historia Słowian</w:t>
            </w:r>
            <w:r w:rsidRPr="00E64428">
              <w:rPr>
                <w:rFonts w:ascii="Times New Roman" w:hAnsi="Times New Roman" w:cs="Times New Roman"/>
                <w:iCs/>
                <w:sz w:val="20"/>
                <w:szCs w:val="18"/>
              </w:rPr>
              <w:t>, s.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 xml:space="preserve"> 144</w:t>
            </w:r>
          </w:p>
          <w:p w:rsidR="007159DF" w:rsidRPr="00E64428" w:rsidRDefault="007159DF" w:rsidP="00E64E96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9B328F" w:rsidRDefault="009B328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  <w:u w:val="single"/>
              </w:rPr>
            </w:pPr>
          </w:p>
          <w:p w:rsidR="00E22901" w:rsidRPr="009B328F" w:rsidRDefault="009B328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  <w:u w:val="single"/>
              </w:rPr>
            </w:pPr>
            <w:r w:rsidRPr="009B328F">
              <w:rPr>
                <w:rFonts w:ascii="Times New Roman" w:hAnsi="Times New Roman" w:cs="Times New Roman"/>
                <w:sz w:val="20"/>
                <w:szCs w:val="18"/>
                <w:u w:val="single"/>
              </w:rPr>
              <w:t>lektura</w:t>
            </w: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Adam Mickiewicz</w:t>
            </w:r>
            <w:r w:rsidR="00BC18B5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Dziady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Pr="00E6442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Część III. 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>Geneza powstania dramatu, s. 163</w:t>
            </w:r>
          </w:p>
          <w:p w:rsidR="006C0D74" w:rsidRPr="00E64428" w:rsidRDefault="006C0D74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Adam Mickiewicz</w:t>
            </w:r>
            <w:r w:rsidR="00BC18B5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Dziady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Pr="00E6442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Część III</w:t>
            </w:r>
            <w:r w:rsidRPr="00E6442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,</w:t>
            </w:r>
            <w:r w:rsidRPr="00E6442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Przemiana bohatera romantycznego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>,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br/>
              <w:t>s. 165</w:t>
            </w: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Adam Mickiewicz</w:t>
            </w:r>
            <w:r w:rsidR="00BC18B5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Dziady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Pr="00E6442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Część III</w:t>
            </w:r>
            <w:r w:rsidRPr="00E6442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„Nasz naród jak lawa...”. Obraz zniewolonego społeczeństwa 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>,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br/>
              <w:t>s. 169</w:t>
            </w: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Adam Mickiewicz</w:t>
            </w:r>
            <w:r w:rsidR="00BC18B5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Dziady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Pr="00E6442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Część III</w:t>
            </w:r>
            <w:r w:rsidRPr="00E6442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 w:rsidRPr="00E6442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>O tyranii władzy,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br/>
              <w:t xml:space="preserve">s. 175; </w:t>
            </w:r>
            <w:r w:rsidR="004029BF">
              <w:rPr>
                <w:rFonts w:ascii="Times New Roman" w:hAnsi="Times New Roman" w:cs="Times New Roman"/>
                <w:sz w:val="20"/>
                <w:szCs w:val="18"/>
              </w:rPr>
              <w:br/>
            </w:r>
            <w:r w:rsidRPr="00E64428">
              <w:rPr>
                <w:rFonts w:ascii="Times New Roman" w:hAnsi="Times New Roman" w:cs="Times New Roman"/>
                <w:sz w:val="20"/>
                <w:szCs w:val="18"/>
                <w:u w:val="single"/>
              </w:rPr>
              <w:t>N</w:t>
            </w:r>
            <w:r w:rsidRPr="00E64428">
              <w:rPr>
                <w:rFonts w:ascii="Times New Roman" w:hAnsi="Times New Roman" w:cs="Times New Roman"/>
                <w:iCs/>
                <w:sz w:val="20"/>
                <w:szCs w:val="18"/>
                <w:u w:val="single"/>
              </w:rPr>
              <w:t>awiązanie</w:t>
            </w:r>
            <w:r w:rsidRPr="00E64428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Zbigniew Herbert</w:t>
            </w:r>
            <w:r w:rsidR="00BC18B5">
              <w:rPr>
                <w:rFonts w:ascii="Times New Roman" w:hAnsi="Times New Roman" w:cs="Times New Roman"/>
                <w:iCs/>
                <w:sz w:val="20"/>
                <w:szCs w:val="18"/>
              </w:rPr>
              <w:t>,</w:t>
            </w:r>
            <w:r w:rsidRPr="00E64428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>Ze szczytu schodów</w:t>
            </w:r>
            <w:r w:rsidRPr="00E64428">
              <w:rPr>
                <w:rFonts w:ascii="Times New Roman" w:hAnsi="Times New Roman" w:cs="Times New Roman"/>
                <w:iCs/>
                <w:sz w:val="20"/>
                <w:szCs w:val="18"/>
              </w:rPr>
              <w:t>, s. 178</w:t>
            </w:r>
          </w:p>
          <w:p w:rsidR="00E64358" w:rsidRDefault="00E64358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Adam Mickiewicz</w:t>
            </w:r>
            <w:r w:rsidR="00BC18B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Dziady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Część III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 „Panie! któż dzieci tak bije!” Martyrologia narodu polskiego,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s. 180; </w:t>
            </w:r>
            <w:r w:rsidR="004029B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6442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</w:t>
            </w:r>
            <w:r w:rsidRPr="00E64428">
              <w:rPr>
                <w:rFonts w:ascii="Times New Roman" w:hAnsi="Times New Roman" w:cs="Times New Roman"/>
                <w:iCs/>
                <w:sz w:val="20"/>
                <w:szCs w:val="18"/>
                <w:u w:val="single"/>
              </w:rPr>
              <w:t>awiązanie</w:t>
            </w:r>
            <w:r w:rsidR="00BC18B5">
              <w:rPr>
                <w:rFonts w:ascii="Times New Roman" w:hAnsi="Times New Roman" w:cs="Times New Roman"/>
                <w:iCs/>
                <w:sz w:val="20"/>
                <w:szCs w:val="18"/>
                <w:u w:val="single"/>
              </w:rPr>
              <w:t xml:space="preserve"> </w:t>
            </w:r>
            <w:r w:rsidR="00BC18B5"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Tadeusz Różewicz, </w:t>
            </w:r>
            <w:r w:rsidRPr="00E64428">
              <w:rPr>
                <w:rFonts w:ascii="Times New Roman" w:hAnsi="Times New Roman" w:cs="Times New Roman"/>
                <w:i/>
                <w:sz w:val="20"/>
                <w:szCs w:val="20"/>
              </w:rPr>
              <w:t>Matka powieszonych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6442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s. 186</w:t>
            </w: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Adam Mickiewicz</w:t>
            </w:r>
            <w:r w:rsidR="00BC18B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Dziady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Część III</w:t>
            </w:r>
            <w:r w:rsidRPr="00E64428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AF5D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Romantyczny bunt jednostki. Wielka Improwizacja,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6442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s. 187; </w:t>
            </w:r>
            <w:r w:rsidR="004029BF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</w:r>
            <w:r w:rsidRPr="00E64428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N</w:t>
            </w:r>
            <w:r w:rsidRPr="00E64428">
              <w:rPr>
                <w:rFonts w:ascii="Times New Roman" w:hAnsi="Times New Roman" w:cs="Times New Roman"/>
                <w:iCs/>
                <w:sz w:val="20"/>
                <w:szCs w:val="18"/>
                <w:u w:val="single"/>
              </w:rPr>
              <w:t>awiązanie</w:t>
            </w:r>
            <w:r w:rsidR="00BC18B5">
              <w:rPr>
                <w:rFonts w:ascii="Times New Roman" w:hAnsi="Times New Roman" w:cs="Times New Roman"/>
                <w:iCs/>
                <w:sz w:val="20"/>
                <w:szCs w:val="18"/>
                <w:u w:val="single"/>
              </w:rPr>
              <w:t xml:space="preserve"> </w:t>
            </w:r>
            <w:r w:rsidRPr="00E64428">
              <w:rPr>
                <w:rFonts w:ascii="Times New Roman" w:hAnsi="Times New Roman" w:cs="Times New Roman"/>
                <w:iCs/>
                <w:sz w:val="20"/>
                <w:szCs w:val="20"/>
              </w:rPr>
              <w:t>Andrzej Bursa</w:t>
            </w:r>
            <w:r w:rsidR="00BC18B5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AF5D2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Poeta</w:t>
            </w:r>
            <w:r w:rsidRPr="00E64428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iCs/>
                <w:sz w:val="20"/>
                <w:szCs w:val="20"/>
              </w:rPr>
              <w:t>s. 190</w:t>
            </w: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Adam Mickiewicz</w:t>
            </w:r>
            <w:r w:rsidR="00BC18B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Dziady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Część III</w:t>
            </w:r>
            <w:r w:rsidRPr="00E64428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AF5D2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Polska Chrystusem narodów. Mesjanistyczny charakter III części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Dziadów</w:t>
            </w:r>
            <w:r w:rsidRPr="00E64428">
              <w:rPr>
                <w:rFonts w:ascii="Times New Roman" w:hAnsi="Times New Roman" w:cs="Times New Roman"/>
                <w:iCs/>
                <w:sz w:val="20"/>
                <w:szCs w:val="20"/>
              </w:rPr>
              <w:t>, s. 191</w:t>
            </w: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BC18B5" w:rsidRDefault="007159DF" w:rsidP="003C4A5D">
            <w:pPr>
              <w:pStyle w:val="TableContents"/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Adam Mickiewicz</w:t>
            </w:r>
            <w:r w:rsidR="00BC18B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Dziady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Część III</w:t>
            </w:r>
            <w:r w:rsidR="00BC18B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Obraz Rosjan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br/>
              <w:t>w III części „</w:t>
            </w:r>
            <w:r w:rsidRPr="00E64428">
              <w:rPr>
                <w:rFonts w:ascii="Times New Roman" w:hAnsi="Times New Roman" w:cs="Times New Roman"/>
                <w:iCs/>
                <w:sz w:val="20"/>
                <w:szCs w:val="20"/>
              </w:rPr>
              <w:t>Dziadów”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E64428">
              <w:rPr>
                <w:rFonts w:ascii="Times New Roman" w:hAnsi="Times New Roman" w:cs="Times New Roman"/>
                <w:iCs/>
                <w:sz w:val="20"/>
                <w:szCs w:val="20"/>
              </w:rPr>
              <w:t>s. 194</w:t>
            </w:r>
            <w:r w:rsidR="00BC18B5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 w:rsidR="00BC18B5" w:rsidRPr="00E6442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885F68">
              <w:rPr>
                <w:rFonts w:ascii="Times New Roman" w:hAnsi="Times New Roman" w:cs="Times New Roman"/>
                <w:iCs/>
                <w:sz w:val="20"/>
                <w:szCs w:val="18"/>
                <w:u w:val="single"/>
              </w:rPr>
              <w:t>Nawiązanie</w:t>
            </w: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Maciej Maleńczuk</w:t>
            </w:r>
            <w:r w:rsidR="00BC18B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6442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Sługi za szlugi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, s.</w:t>
            </w:r>
            <w:r w:rsidR="00B9250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  <w:r w:rsidR="00AF5D2B">
              <w:rPr>
                <w:rFonts w:ascii="Times New Roman" w:hAnsi="Times New Roman" w:cs="Times New Roman"/>
              </w:rPr>
              <w:t xml:space="preserve"> </w:t>
            </w:r>
          </w:p>
          <w:p w:rsidR="007159DF" w:rsidRPr="00046EC6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Adam Mickiewicz</w:t>
            </w:r>
            <w:r w:rsidR="00BC18B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Dziady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Część III</w:t>
            </w:r>
            <w:r w:rsidRPr="00E64428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 Podsumowanie problematyki dramatu romantycznego,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br/>
              <w:t>s. 199</w:t>
            </w:r>
            <w:r w:rsidR="00BC18B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  <w:r w:rsidRPr="00885F68">
              <w:rPr>
                <w:rFonts w:ascii="Times New Roman" w:hAnsi="Times New Roman" w:cs="Times New Roman"/>
                <w:i/>
                <w:sz w:val="20"/>
                <w:szCs w:val="18"/>
              </w:rPr>
              <w:t>Lawa</w:t>
            </w:r>
            <w:r w:rsidRPr="00E64428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 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>Tadeusza Konwickiego,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br/>
              <w:t xml:space="preserve"> s. 201</w:t>
            </w: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E64358" w:rsidRDefault="00E64358" w:rsidP="003C4A5D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8062D" w:rsidRDefault="00A8062D" w:rsidP="003C4A5D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8062D" w:rsidRDefault="00A8062D" w:rsidP="003C4A5D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8062D" w:rsidRDefault="00A8062D" w:rsidP="003C4A5D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8062D" w:rsidRDefault="00A8062D" w:rsidP="003C4A5D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64358" w:rsidRDefault="00E64358" w:rsidP="003C4A5D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BC18B5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Perspektywa dojrzałego człowieka. Liryki lozańskie</w:t>
            </w:r>
            <w:r w:rsidR="00AF5D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Adama Mickiewicza,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s. 203</w:t>
            </w:r>
            <w:r w:rsidR="00BC18B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64399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Adam Mickiewicz</w:t>
            </w:r>
            <w:r w:rsidR="00BC18B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885F68">
              <w:rPr>
                <w:rFonts w:ascii="Times New Roman" w:hAnsi="Times New Roman" w:cs="Times New Roman"/>
                <w:sz w:val="20"/>
                <w:szCs w:val="20"/>
              </w:rPr>
              <w:t>Gdy tu mój trup…</w:t>
            </w:r>
            <w:r w:rsidRPr="00D5048D">
              <w:rPr>
                <w:rFonts w:ascii="Times New Roman" w:hAnsi="Times New Roman" w:cs="Times New Roman"/>
                <w:sz w:val="20"/>
                <w:szCs w:val="20"/>
              </w:rPr>
              <w:t>],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br/>
              <w:t>s. 204, [</w:t>
            </w:r>
            <w:r w:rsidRPr="00885F68">
              <w:rPr>
                <w:rFonts w:ascii="Times New Roman" w:hAnsi="Times New Roman" w:cs="Times New Roman"/>
                <w:sz w:val="20"/>
                <w:szCs w:val="20"/>
              </w:rPr>
              <w:t>Nad wodą wielką i czystą…</w:t>
            </w:r>
            <w:r w:rsidRPr="00D5048D">
              <w:rPr>
                <w:rFonts w:ascii="Times New Roman" w:hAnsi="Times New Roman" w:cs="Times New Roman"/>
                <w:sz w:val="20"/>
                <w:szCs w:val="20"/>
              </w:rPr>
              <w:t>], s. 205, [</w:t>
            </w:r>
            <w:r w:rsidRPr="00885F68">
              <w:rPr>
                <w:rFonts w:ascii="Times New Roman" w:hAnsi="Times New Roman" w:cs="Times New Roman"/>
                <w:sz w:val="20"/>
                <w:szCs w:val="20"/>
              </w:rPr>
              <w:t>Polały się łzy…</w:t>
            </w:r>
            <w:r w:rsidRPr="00D5048D">
              <w:rPr>
                <w:rFonts w:ascii="Times New Roman" w:hAnsi="Times New Roman" w:cs="Times New Roman"/>
                <w:sz w:val="20"/>
                <w:szCs w:val="20"/>
              </w:rPr>
              <w:t>], s. 206</w:t>
            </w:r>
            <w:r w:rsidR="00BC18B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C18B5"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</w:t>
            </w:r>
            <w:r w:rsidRPr="00E64428">
              <w:rPr>
                <w:rFonts w:ascii="Times New Roman" w:hAnsi="Times New Roman" w:cs="Times New Roman"/>
                <w:iCs/>
                <w:sz w:val="20"/>
                <w:szCs w:val="18"/>
                <w:u w:val="single"/>
              </w:rPr>
              <w:t>awiązanie</w:t>
            </w: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Tadeusz Różewicz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Liryki lozańskie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br/>
              <w:t>s.</w:t>
            </w:r>
            <w:r w:rsidR="00AF5D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 xml:space="preserve">Juliusz Słowacki – biografia romantyczna.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Infografika, s.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  <w:p w:rsidR="007159DF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328F" w:rsidRDefault="009B328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E14C4E" w:rsidRPr="005F738B" w:rsidRDefault="005F738B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  <w:highlight w:val="yellow"/>
                <w:u w:val="single"/>
              </w:rPr>
            </w:pPr>
            <w:r w:rsidRPr="005F738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ZR</w:t>
            </w:r>
            <w:r w:rsidRPr="005F738B">
              <w:rPr>
                <w:rFonts w:ascii="Times New Roman" w:hAnsi="Times New Roman" w:cs="Times New Roman"/>
                <w:sz w:val="20"/>
                <w:szCs w:val="20"/>
                <w:highlight w:val="yellow"/>
                <w:u w:val="single"/>
              </w:rPr>
              <w:t xml:space="preserve"> </w:t>
            </w:r>
            <w:r w:rsidR="009B328F" w:rsidRPr="005F738B">
              <w:rPr>
                <w:rFonts w:ascii="Times New Roman" w:hAnsi="Times New Roman" w:cs="Times New Roman"/>
                <w:sz w:val="20"/>
                <w:szCs w:val="20"/>
                <w:highlight w:val="yellow"/>
                <w:u w:val="single"/>
              </w:rPr>
              <w:t>lektura</w:t>
            </w:r>
          </w:p>
          <w:p w:rsidR="007159DF" w:rsidRPr="005F738B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  <w:highlight w:val="yellow"/>
              </w:rPr>
            </w:pPr>
            <w:r w:rsidRPr="005F738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Juliusz Słowacki</w:t>
            </w:r>
            <w:r w:rsidR="00B64399" w:rsidRPr="005F738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Pr="005F738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r w:rsidRPr="005F738B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  <w:t xml:space="preserve">Kordian. </w:t>
            </w:r>
            <w:r w:rsidRPr="005F738B">
              <w:rPr>
                <w:rFonts w:ascii="Times New Roman" w:hAnsi="Times New Roman" w:cs="Times New Roman"/>
                <w:sz w:val="20"/>
                <w:szCs w:val="18"/>
                <w:highlight w:val="yellow"/>
              </w:rPr>
              <w:t>Geneza powstania dramatu, s. 210</w:t>
            </w:r>
          </w:p>
          <w:p w:rsidR="007159DF" w:rsidRPr="005F738B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  <w:highlight w:val="yellow"/>
              </w:rPr>
            </w:pPr>
          </w:p>
          <w:p w:rsidR="007159DF" w:rsidRPr="005F738B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  <w:highlight w:val="yellow"/>
              </w:rPr>
            </w:pPr>
            <w:r w:rsidRPr="005F738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Juliusz Słowacki</w:t>
            </w:r>
            <w:r w:rsidR="00B64399" w:rsidRPr="005F738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Pr="005F738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r w:rsidRPr="005F738B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  <w:t xml:space="preserve">Kordian. </w:t>
            </w:r>
            <w:r w:rsidRPr="005F738B">
              <w:rPr>
                <w:rFonts w:ascii="Times New Roman" w:hAnsi="Times New Roman" w:cs="Times New Roman"/>
                <w:sz w:val="20"/>
                <w:szCs w:val="18"/>
                <w:highlight w:val="yellow"/>
              </w:rPr>
              <w:t>Młodzieńcze rozterki Kordiana, s. 211</w:t>
            </w:r>
          </w:p>
          <w:p w:rsidR="007159DF" w:rsidRPr="005F738B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  <w:highlight w:val="yellow"/>
              </w:rPr>
            </w:pPr>
          </w:p>
          <w:p w:rsidR="007159DF" w:rsidRPr="005F738B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F738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Juliusz Słowacki</w:t>
            </w:r>
            <w:r w:rsidR="00B64399" w:rsidRPr="005F738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Pr="005F738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r w:rsidRPr="005F738B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  <w:t xml:space="preserve">Kordian. </w:t>
            </w:r>
            <w:r w:rsidRPr="005F738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„Jam jest posąg człowieka…” – metamorfoza Kordiana, s. 218</w:t>
            </w:r>
          </w:p>
          <w:p w:rsidR="007159DF" w:rsidRPr="005F738B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7159DF" w:rsidRPr="005F738B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F738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Juliusz Słowacki</w:t>
            </w:r>
            <w:r w:rsidR="00B64399" w:rsidRPr="005F738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Pr="005F738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r w:rsidRPr="005F738B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  <w:t xml:space="preserve">Kordian. </w:t>
            </w:r>
            <w:r w:rsidRPr="005F738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Pomiędzy rzeczywistością </w:t>
            </w:r>
            <w:r w:rsidRPr="005F738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br/>
              <w:t xml:space="preserve">a urojeniem, </w:t>
            </w:r>
            <w:r w:rsidRPr="005F738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br/>
              <w:t>s. 222</w:t>
            </w:r>
          </w:p>
          <w:p w:rsidR="007159DF" w:rsidRPr="005F738B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5F738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Juliusz Słowacki</w:t>
            </w:r>
            <w:r w:rsidR="00B64399" w:rsidRPr="005F738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Pr="005F738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r w:rsidRPr="005F738B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  <w:t xml:space="preserve">Kordian. </w:t>
            </w:r>
            <w:r w:rsidRPr="005F738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Podsumowanie problematyki dramatu romantycznego,</w:t>
            </w:r>
            <w:r w:rsidRPr="005F738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br/>
              <w:t>s. 229</w:t>
            </w: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4399" w:rsidRDefault="007159DF" w:rsidP="003C4A5D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O samotności artysty. Liryki Juliusza Słowackiego,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 s. 239</w:t>
            </w:r>
            <w:r w:rsidR="00B64399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7159DF" w:rsidRPr="00E64428" w:rsidRDefault="00B64399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Juliusz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Słowacki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="007159DF"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Chmury</w:t>
            </w:r>
            <w:r w:rsidR="007159DF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7159DF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s. 240, </w:t>
            </w:r>
            <w:r w:rsidR="007159DF"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Testament mój</w:t>
            </w:r>
            <w:r w:rsidR="007159DF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, s. 242,</w:t>
            </w:r>
            <w:r w:rsidR="00AF5D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59DF" w:rsidRPr="00E64428">
              <w:rPr>
                <w:rFonts w:ascii="Times New Roman" w:hAnsi="Times New Roman" w:cs="Times New Roman"/>
                <w:iCs/>
                <w:sz w:val="20"/>
                <w:szCs w:val="18"/>
                <w:u w:val="single"/>
              </w:rPr>
              <w:t>Nawiązanie</w:t>
            </w:r>
            <w:r w:rsidR="007159DF" w:rsidRPr="00E64428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</w:t>
            </w:r>
            <w:r w:rsidR="007159DF" w:rsidRPr="00E64428">
              <w:rPr>
                <w:rFonts w:ascii="Times New Roman" w:hAnsi="Times New Roman" w:cs="Times New Roman"/>
                <w:sz w:val="20"/>
                <w:szCs w:val="20"/>
              </w:rPr>
              <w:t>Zuzanna Ginczanka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159DF"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 ***,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7159DF" w:rsidRPr="00E64428">
              <w:rPr>
                <w:rFonts w:ascii="Times New Roman" w:hAnsi="Times New Roman" w:cs="Times New Roman"/>
                <w:sz w:val="20"/>
                <w:szCs w:val="20"/>
              </w:rPr>
              <w:t>s. 244</w:t>
            </w:r>
          </w:p>
          <w:p w:rsidR="00B92509" w:rsidRDefault="00B92509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  <w:r w:rsidRPr="003A77AE">
              <w:rPr>
                <w:rFonts w:ascii="Times New Roman" w:hAnsi="Times New Roman" w:cs="Times New Roman"/>
                <w:b/>
                <w:sz w:val="20"/>
                <w:szCs w:val="18"/>
                <w:highlight w:val="yellow"/>
                <w:u w:val="single"/>
              </w:rPr>
              <w:t>ZR</w:t>
            </w:r>
            <w:r w:rsidRPr="00E64428">
              <w:rPr>
                <w:rFonts w:ascii="Times New Roman" w:hAnsi="Times New Roman" w:cs="Times New Roman"/>
                <w:sz w:val="20"/>
                <w:szCs w:val="18"/>
                <w:highlight w:val="yellow"/>
                <w:u w:val="single"/>
              </w:rPr>
              <w:t xml:space="preserve"> Sztuka pisania.</w:t>
            </w:r>
            <w:r w:rsidRPr="00E64428">
              <w:rPr>
                <w:rFonts w:ascii="Times New Roman" w:hAnsi="Times New Roman" w:cs="Times New Roman"/>
                <w:sz w:val="20"/>
                <w:szCs w:val="18"/>
                <w:highlight w:val="yellow"/>
              </w:rPr>
              <w:t xml:space="preserve"> Interpretacja porównawcza,</w:t>
            </w:r>
            <w:r w:rsidRPr="00E64428">
              <w:rPr>
                <w:rFonts w:ascii="Times New Roman" w:hAnsi="Times New Roman" w:cs="Times New Roman"/>
                <w:sz w:val="20"/>
                <w:szCs w:val="18"/>
                <w:highlight w:val="yellow"/>
              </w:rPr>
              <w:br/>
              <w:t>s. 245</w:t>
            </w:r>
          </w:p>
          <w:p w:rsidR="007159DF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4E2F06" w:rsidRDefault="004E2F06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4E2F06" w:rsidRDefault="004E2F06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4E2F06" w:rsidRDefault="004E2F06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9B328F" w:rsidRDefault="009B328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1357DB" w:rsidRDefault="001357DB" w:rsidP="003C4A5D">
            <w:pPr>
              <w:pStyle w:val="TableContents"/>
              <w:rPr>
                <w:rFonts w:ascii="Times New Roman" w:hAnsi="Times New Roman" w:cs="Times New Roman"/>
                <w:b/>
                <w:sz w:val="20"/>
                <w:szCs w:val="18"/>
                <w:highlight w:val="yellow"/>
                <w:u w:val="single"/>
              </w:rPr>
            </w:pP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7159DF" w:rsidRPr="009B1D90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  <w:r w:rsidRPr="009B1D90">
              <w:rPr>
                <w:rFonts w:ascii="Times New Roman" w:hAnsi="Times New Roman" w:cs="Times New Roman"/>
                <w:sz w:val="20"/>
                <w:szCs w:val="18"/>
              </w:rPr>
              <w:t xml:space="preserve">Zygmunt Krasiński – jeden z trzech wieszczów. Życie </w:t>
            </w:r>
            <w:r w:rsidRPr="009B1D90">
              <w:rPr>
                <w:rFonts w:ascii="Times New Roman" w:hAnsi="Times New Roman" w:cs="Times New Roman"/>
                <w:sz w:val="20"/>
                <w:szCs w:val="18"/>
              </w:rPr>
              <w:br/>
              <w:t>i dzieło, s. 268</w:t>
            </w:r>
          </w:p>
          <w:p w:rsidR="007159DF" w:rsidRPr="003310CC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  <w:highlight w:val="yellow"/>
              </w:rPr>
            </w:pPr>
          </w:p>
          <w:p w:rsidR="007159DF" w:rsidRPr="00540AB6" w:rsidRDefault="001357DB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  <w:r w:rsidRPr="00540AB6">
              <w:rPr>
                <w:rFonts w:ascii="Times New Roman" w:hAnsi="Times New Roman" w:cs="Times New Roman"/>
                <w:sz w:val="20"/>
                <w:szCs w:val="18"/>
                <w:u w:val="single"/>
              </w:rPr>
              <w:t>l</w:t>
            </w:r>
            <w:r w:rsidR="009B328F" w:rsidRPr="00540AB6">
              <w:rPr>
                <w:rFonts w:ascii="Times New Roman" w:hAnsi="Times New Roman" w:cs="Times New Roman"/>
                <w:sz w:val="20"/>
                <w:szCs w:val="18"/>
                <w:u w:val="single"/>
              </w:rPr>
              <w:t>ektura</w:t>
            </w:r>
            <w:r w:rsidR="00540AB6">
              <w:rPr>
                <w:rFonts w:ascii="Times New Roman" w:hAnsi="Times New Roman" w:cs="Times New Roman"/>
                <w:sz w:val="20"/>
                <w:szCs w:val="18"/>
                <w:u w:val="single"/>
              </w:rPr>
              <w:t xml:space="preserve"> uzupełnia</w:t>
            </w:r>
            <w:r w:rsidR="00540AB6">
              <w:rPr>
                <w:rFonts w:ascii="Times New Roman" w:hAnsi="Times New Roman" w:cs="Times New Roman"/>
                <w:sz w:val="20"/>
                <w:szCs w:val="18"/>
                <w:u w:val="single"/>
              </w:rPr>
              <w:softHyphen/>
              <w:t>jąca</w:t>
            </w:r>
            <w:r w:rsidR="00540AB6" w:rsidRPr="00540AB6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="007159DF" w:rsidRPr="00540AB6">
              <w:rPr>
                <w:rFonts w:ascii="Times New Roman" w:hAnsi="Times New Roman" w:cs="Times New Roman"/>
                <w:sz w:val="20"/>
                <w:szCs w:val="18"/>
              </w:rPr>
              <w:t>Zygmunt Krasiński</w:t>
            </w:r>
            <w:r w:rsidR="00B64399" w:rsidRPr="00540AB6">
              <w:rPr>
                <w:rFonts w:ascii="Times New Roman" w:hAnsi="Times New Roman" w:cs="Times New Roman"/>
                <w:sz w:val="20"/>
                <w:szCs w:val="18"/>
              </w:rPr>
              <w:t>,</w:t>
            </w:r>
            <w:r w:rsidR="007159DF" w:rsidRPr="00540AB6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="007159DF" w:rsidRPr="00540AB6">
              <w:rPr>
                <w:rFonts w:ascii="Times New Roman" w:hAnsi="Times New Roman" w:cs="Times New Roman"/>
                <w:i/>
                <w:sz w:val="20"/>
                <w:szCs w:val="18"/>
              </w:rPr>
              <w:t>Nie-Boska komedia</w:t>
            </w:r>
            <w:r w:rsidR="007159DF" w:rsidRPr="00540AB6">
              <w:rPr>
                <w:rFonts w:ascii="Times New Roman" w:hAnsi="Times New Roman" w:cs="Times New Roman"/>
                <w:sz w:val="20"/>
                <w:szCs w:val="18"/>
              </w:rPr>
              <w:t>.</w:t>
            </w:r>
            <w:r w:rsidR="007159DF" w:rsidRPr="00540AB6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 </w:t>
            </w:r>
            <w:r w:rsidR="007159DF" w:rsidRPr="00540AB6">
              <w:rPr>
                <w:rFonts w:ascii="Times New Roman" w:hAnsi="Times New Roman" w:cs="Times New Roman"/>
                <w:sz w:val="20"/>
                <w:szCs w:val="18"/>
              </w:rPr>
              <w:t xml:space="preserve">Geneza powstania utworu. Rozrachunek </w:t>
            </w:r>
            <w:r w:rsidR="007159DF" w:rsidRPr="00540AB6">
              <w:rPr>
                <w:rFonts w:ascii="Times New Roman" w:hAnsi="Times New Roman" w:cs="Times New Roman"/>
                <w:sz w:val="20"/>
                <w:szCs w:val="18"/>
              </w:rPr>
              <w:br/>
              <w:t>z romantycznym mitem poety,</w:t>
            </w:r>
            <w:r w:rsidR="007159DF" w:rsidRPr="00540AB6">
              <w:rPr>
                <w:rFonts w:ascii="Times New Roman" w:hAnsi="Times New Roman" w:cs="Times New Roman"/>
                <w:sz w:val="20"/>
                <w:szCs w:val="18"/>
              </w:rPr>
              <w:br/>
              <w:t>s. 270, 271</w:t>
            </w:r>
          </w:p>
          <w:p w:rsidR="007159DF" w:rsidRPr="00540AB6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7159DF" w:rsidRPr="00540AB6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  <w:r w:rsidRPr="00540AB6">
              <w:rPr>
                <w:rFonts w:ascii="Times New Roman" w:hAnsi="Times New Roman" w:cs="Times New Roman"/>
                <w:sz w:val="20"/>
                <w:szCs w:val="18"/>
              </w:rPr>
              <w:t xml:space="preserve">Zygmunt Krasiński </w:t>
            </w:r>
            <w:r w:rsidRPr="00540AB6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– </w:t>
            </w:r>
            <w:r w:rsidRPr="00540AB6">
              <w:rPr>
                <w:rFonts w:ascii="Times New Roman" w:hAnsi="Times New Roman" w:cs="Times New Roman"/>
                <w:sz w:val="20"/>
                <w:szCs w:val="18"/>
              </w:rPr>
              <w:t xml:space="preserve">między miłością </w:t>
            </w:r>
            <w:r w:rsidRPr="00540AB6">
              <w:rPr>
                <w:rFonts w:ascii="Times New Roman" w:hAnsi="Times New Roman" w:cs="Times New Roman"/>
                <w:sz w:val="20"/>
                <w:szCs w:val="18"/>
              </w:rPr>
              <w:br/>
              <w:t xml:space="preserve">a cierpieniem, </w:t>
            </w:r>
            <w:r w:rsidRPr="00540AB6">
              <w:rPr>
                <w:rFonts w:ascii="Times New Roman" w:hAnsi="Times New Roman" w:cs="Times New Roman"/>
                <w:sz w:val="20"/>
                <w:szCs w:val="18"/>
              </w:rPr>
              <w:br/>
              <w:t xml:space="preserve">s. 277; </w:t>
            </w:r>
            <w:r w:rsidR="004029BF" w:rsidRPr="00540AB6">
              <w:rPr>
                <w:rFonts w:ascii="Times New Roman" w:hAnsi="Times New Roman" w:cs="Times New Roman"/>
                <w:sz w:val="20"/>
                <w:szCs w:val="18"/>
              </w:rPr>
              <w:br/>
            </w:r>
            <w:r w:rsidRPr="00540AB6">
              <w:rPr>
                <w:rFonts w:ascii="Times New Roman" w:hAnsi="Times New Roman" w:cs="Times New Roman"/>
                <w:sz w:val="20"/>
                <w:szCs w:val="18"/>
                <w:u w:val="single"/>
              </w:rPr>
              <w:t>N</w:t>
            </w:r>
            <w:r w:rsidRPr="00540AB6">
              <w:rPr>
                <w:rFonts w:ascii="Times New Roman" w:hAnsi="Times New Roman" w:cs="Times New Roman"/>
                <w:iCs/>
                <w:sz w:val="20"/>
                <w:szCs w:val="18"/>
                <w:u w:val="single"/>
              </w:rPr>
              <w:t>awiązanie</w:t>
            </w:r>
            <w:r w:rsidRPr="00540AB6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</w:t>
            </w:r>
            <w:r w:rsidRPr="00540AB6">
              <w:rPr>
                <w:rFonts w:ascii="Times New Roman" w:hAnsi="Times New Roman" w:cs="Times New Roman"/>
                <w:iCs/>
                <w:sz w:val="20"/>
                <w:szCs w:val="18"/>
              </w:rPr>
              <w:br/>
            </w:r>
            <w:r w:rsidR="00B64399" w:rsidRPr="00540AB6">
              <w:rPr>
                <w:rFonts w:ascii="Times New Roman" w:hAnsi="Times New Roman" w:cs="Times New Roman"/>
                <w:sz w:val="20"/>
                <w:szCs w:val="18"/>
              </w:rPr>
              <w:t xml:space="preserve">Wisława Szymborska, </w:t>
            </w:r>
            <w:r w:rsidRPr="00540AB6">
              <w:rPr>
                <w:rFonts w:ascii="Times New Roman" w:hAnsi="Times New Roman" w:cs="Times New Roman"/>
                <w:i/>
                <w:sz w:val="20"/>
                <w:szCs w:val="18"/>
              </w:rPr>
              <w:t>Poeta i świat</w:t>
            </w:r>
            <w:r w:rsidRPr="00540AB6">
              <w:rPr>
                <w:rFonts w:ascii="Times New Roman" w:hAnsi="Times New Roman" w:cs="Times New Roman"/>
                <w:sz w:val="20"/>
                <w:szCs w:val="18"/>
              </w:rPr>
              <w:t xml:space="preserve"> (odczyt noblowski), </w:t>
            </w:r>
            <w:r w:rsidRPr="00540AB6">
              <w:rPr>
                <w:rFonts w:ascii="Times New Roman" w:hAnsi="Times New Roman" w:cs="Times New Roman"/>
                <w:sz w:val="20"/>
                <w:szCs w:val="18"/>
              </w:rPr>
              <w:br/>
              <w:t>s. 280</w:t>
            </w:r>
          </w:p>
          <w:p w:rsidR="007159DF" w:rsidRPr="00540AB6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154012" w:rsidRPr="00540AB6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  <w:r w:rsidRPr="00540AB6">
              <w:rPr>
                <w:rFonts w:ascii="Times New Roman" w:hAnsi="Times New Roman" w:cs="Times New Roman"/>
                <w:sz w:val="20"/>
                <w:szCs w:val="18"/>
              </w:rPr>
              <w:t>Zygmunt Krasiński</w:t>
            </w:r>
            <w:r w:rsidR="00B64399" w:rsidRPr="00540AB6">
              <w:rPr>
                <w:rFonts w:ascii="Times New Roman" w:hAnsi="Times New Roman" w:cs="Times New Roman"/>
                <w:sz w:val="20"/>
                <w:szCs w:val="18"/>
              </w:rPr>
              <w:t>,</w:t>
            </w:r>
            <w:r w:rsidRPr="00540AB6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540AB6">
              <w:rPr>
                <w:rFonts w:ascii="Times New Roman" w:hAnsi="Times New Roman" w:cs="Times New Roman"/>
                <w:i/>
                <w:sz w:val="20"/>
                <w:szCs w:val="18"/>
              </w:rPr>
              <w:t>Nie-Boska komedia</w:t>
            </w:r>
            <w:r w:rsidRPr="00540AB6">
              <w:rPr>
                <w:rFonts w:ascii="Times New Roman" w:hAnsi="Times New Roman" w:cs="Times New Roman"/>
                <w:sz w:val="20"/>
                <w:szCs w:val="18"/>
              </w:rPr>
              <w:t>. Podróż przez świat rewolucji, s. 28</w:t>
            </w:r>
          </w:p>
          <w:p w:rsidR="00154012" w:rsidRPr="00540AB6" w:rsidRDefault="00154012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  <w:r w:rsidRPr="00540AB6">
              <w:rPr>
                <w:rFonts w:ascii="Times New Roman" w:hAnsi="Times New Roman" w:cs="Times New Roman"/>
                <w:sz w:val="20"/>
                <w:szCs w:val="18"/>
              </w:rPr>
              <w:t>Zygmunt Krasiński</w:t>
            </w:r>
            <w:r w:rsidR="00B64399" w:rsidRPr="00540AB6">
              <w:rPr>
                <w:rFonts w:ascii="Times New Roman" w:hAnsi="Times New Roman" w:cs="Times New Roman"/>
                <w:sz w:val="20"/>
                <w:szCs w:val="18"/>
              </w:rPr>
              <w:t>,</w:t>
            </w:r>
            <w:r w:rsidRPr="00540AB6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540AB6">
              <w:rPr>
                <w:rFonts w:ascii="Times New Roman" w:hAnsi="Times New Roman" w:cs="Times New Roman"/>
                <w:i/>
                <w:sz w:val="20"/>
                <w:szCs w:val="18"/>
              </w:rPr>
              <w:t>Nie-Boska komedia</w:t>
            </w:r>
            <w:r w:rsidRPr="00540AB6">
              <w:rPr>
                <w:rFonts w:ascii="Times New Roman" w:hAnsi="Times New Roman" w:cs="Times New Roman"/>
                <w:sz w:val="20"/>
                <w:szCs w:val="18"/>
              </w:rPr>
              <w:t>.</w:t>
            </w:r>
            <w:r w:rsidRPr="00540AB6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 </w:t>
            </w:r>
            <w:r w:rsidRPr="00540AB6">
              <w:rPr>
                <w:rFonts w:ascii="Times New Roman" w:hAnsi="Times New Roman" w:cs="Times New Roman"/>
                <w:sz w:val="20"/>
                <w:szCs w:val="18"/>
              </w:rPr>
              <w:t>Stary świat i nowy porządek.</w:t>
            </w:r>
            <w:r w:rsidRPr="00540AB6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 </w:t>
            </w:r>
            <w:r w:rsidRPr="00540AB6">
              <w:rPr>
                <w:rFonts w:ascii="Times New Roman" w:hAnsi="Times New Roman" w:cs="Times New Roman"/>
                <w:sz w:val="20"/>
                <w:szCs w:val="18"/>
              </w:rPr>
              <w:t>Podsumowanie pracy nad lekturą,</w:t>
            </w:r>
            <w:r w:rsidRPr="00540AB6">
              <w:rPr>
                <w:rFonts w:ascii="Times New Roman" w:hAnsi="Times New Roman" w:cs="Times New Roman"/>
                <w:sz w:val="20"/>
                <w:szCs w:val="18"/>
              </w:rPr>
              <w:br/>
              <w:t>s. 287</w:t>
            </w: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C738E5" w:rsidRDefault="00C738E5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57DB" w:rsidRDefault="001357DB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4399" w:rsidRDefault="007159DF" w:rsidP="003C4A5D">
            <w:pPr>
              <w:pStyle w:val="TableContents"/>
              <w:rPr>
                <w:rFonts w:ascii="Times New Roman" w:hAnsi="Times New Roman" w:cs="Times New Roman"/>
                <w:iCs/>
                <w:sz w:val="20"/>
                <w:szCs w:val="18"/>
                <w:u w:val="single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Pielgrzymowanie, wędrówka, tułaczka w poezji romantycznej. Adam Mickiewicz</w:t>
            </w:r>
            <w:r w:rsidR="00B6439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Pieśń pielgrzyma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4029B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s. 293; Juliusz Słowacki</w:t>
            </w:r>
            <w:r w:rsidR="00B6439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Hymn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  <w:t>o zachodzie słońca na morzu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br/>
              <w:t>s. 294; Zygmunt Krasiński</w:t>
            </w:r>
            <w:r w:rsidR="00B6439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Przedświt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, s. 295;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64428">
              <w:rPr>
                <w:rFonts w:ascii="Times New Roman" w:hAnsi="Times New Roman" w:cs="Times New Roman"/>
                <w:iCs/>
                <w:sz w:val="20"/>
                <w:szCs w:val="18"/>
                <w:u w:val="single"/>
              </w:rPr>
              <w:t>Nawiązanie</w:t>
            </w: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Sabina Baral</w:t>
            </w:r>
            <w:r w:rsidR="00B6439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Zapiski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  <w:t xml:space="preserve">z wygnania, 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</w:r>
            <w:r w:rsidRPr="00885F68">
              <w:rPr>
                <w:rFonts w:ascii="Times New Roman" w:hAnsi="Times New Roman" w:cs="Times New Roman"/>
                <w:iCs/>
                <w:sz w:val="20"/>
                <w:szCs w:val="20"/>
              </w:rPr>
              <w:t>s.</w:t>
            </w:r>
            <w:r w:rsidRPr="00E6442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297</w:t>
            </w: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 xml:space="preserve">„Odpowiednie dać rzeczy słowo” – Cyprian Norwid, </w:t>
            </w:r>
            <w:r w:rsidR="004029BF">
              <w:rPr>
                <w:rFonts w:ascii="Times New Roman" w:hAnsi="Times New Roman" w:cs="Times New Roman"/>
                <w:sz w:val="20"/>
                <w:szCs w:val="18"/>
              </w:rPr>
              <w:br/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>s. 300</w:t>
            </w: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B64399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>O jednostkach wybitnych.</w:t>
            </w:r>
            <w:r w:rsidR="00AF5D2B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 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>[„Coś ty Atenom zrobił, Sokratesie...”] Norwida, s. 302</w:t>
            </w:r>
            <w:r w:rsidR="00B64399">
              <w:rPr>
                <w:rFonts w:ascii="Times New Roman" w:hAnsi="Times New Roman" w:cs="Times New Roman"/>
                <w:sz w:val="20"/>
                <w:szCs w:val="18"/>
              </w:rPr>
              <w:t>.</w:t>
            </w:r>
            <w:r w:rsidR="00B64399" w:rsidRPr="00E64428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 xml:space="preserve">Cyprian Norwid, </w:t>
            </w:r>
            <w:r w:rsidRPr="00E64428">
              <w:rPr>
                <w:rFonts w:ascii="Times New Roman" w:hAnsi="Times New Roman" w:cs="Times New Roman"/>
                <w:i/>
                <w:sz w:val="20"/>
                <w:szCs w:val="18"/>
              </w:rPr>
              <w:t>Coś ty Atenom zrobił, Sokratesie</w:t>
            </w:r>
            <w:r w:rsidR="00B64399">
              <w:rPr>
                <w:rFonts w:ascii="Times New Roman" w:hAnsi="Times New Roman" w:cs="Times New Roman"/>
                <w:i/>
                <w:sz w:val="20"/>
                <w:szCs w:val="18"/>
              </w:rPr>
              <w:t>,</w:t>
            </w:r>
            <w:r w:rsidR="00B64399" w:rsidRPr="00E64428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>s. 306,</w:t>
            </w:r>
            <w:r w:rsidR="00AF5D2B">
              <w:rPr>
                <w:rFonts w:ascii="Times New Roman" w:hAnsi="Times New Roman" w:cs="Times New Roman"/>
                <w:sz w:val="20"/>
                <w:szCs w:val="18"/>
              </w:rPr>
              <w:t xml:space="preserve">  </w:t>
            </w: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  <w:r w:rsidRPr="00E64428">
              <w:rPr>
                <w:rFonts w:ascii="Times New Roman" w:hAnsi="Times New Roman" w:cs="Times New Roman"/>
                <w:iCs/>
                <w:sz w:val="20"/>
                <w:szCs w:val="18"/>
                <w:u w:val="single"/>
              </w:rPr>
              <w:t>Nawiązanie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 xml:space="preserve"> Wisława Szymborska</w:t>
            </w:r>
            <w:r w:rsidR="00B64399">
              <w:rPr>
                <w:rFonts w:ascii="Times New Roman" w:hAnsi="Times New Roman" w:cs="Times New Roman"/>
                <w:sz w:val="20"/>
                <w:szCs w:val="18"/>
              </w:rPr>
              <w:t>,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E64428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Pogrzeb, 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>s.</w:t>
            </w:r>
            <w:r w:rsidR="004029BF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>306</w:t>
            </w:r>
          </w:p>
          <w:p w:rsidR="00792F3B" w:rsidRPr="00E64428" w:rsidRDefault="00792F3B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B64399" w:rsidRDefault="007159DF" w:rsidP="003C4A5D">
            <w:pPr>
              <w:pStyle w:val="TableContents"/>
              <w:rPr>
                <w:rFonts w:ascii="Times New Roman" w:hAnsi="Times New Roman" w:cs="Times New Roman"/>
                <w:iCs/>
                <w:sz w:val="20"/>
                <w:szCs w:val="18"/>
                <w:u w:val="single"/>
              </w:rPr>
            </w:pP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 xml:space="preserve">W salonie, czyli 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br/>
              <w:t xml:space="preserve">w teatrze życia. </w:t>
            </w:r>
            <w:r w:rsidRPr="00885F68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Po balu </w:t>
            </w:r>
            <w:r w:rsidRPr="00D5048D">
              <w:rPr>
                <w:rFonts w:ascii="Times New Roman" w:hAnsi="Times New Roman" w:cs="Times New Roman"/>
                <w:sz w:val="20"/>
                <w:szCs w:val="18"/>
              </w:rPr>
              <w:t>i</w:t>
            </w:r>
            <w:r w:rsidRPr="00885F68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 Ostatni despotyzm</w:t>
            </w:r>
            <w:r w:rsidR="00B64399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>Norwida,</w:t>
            </w:r>
            <w:r w:rsidR="004029BF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>s. 310</w:t>
            </w:r>
            <w:r w:rsidR="00B64399">
              <w:rPr>
                <w:rFonts w:ascii="Times New Roman" w:hAnsi="Times New Roman" w:cs="Times New Roman"/>
                <w:sz w:val="20"/>
                <w:szCs w:val="18"/>
              </w:rPr>
              <w:t>.</w:t>
            </w:r>
            <w:r w:rsidR="00B64399" w:rsidRPr="00E64428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 xml:space="preserve">Cyprian Norwid, </w:t>
            </w:r>
            <w:r w:rsidRPr="00E64428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Po balu, 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 xml:space="preserve">s. 311; </w:t>
            </w:r>
            <w:r w:rsidRPr="00E64428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Ostatni despotyzm, 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 xml:space="preserve">s. 312; </w:t>
            </w:r>
            <w:r w:rsidR="00B64399">
              <w:rPr>
                <w:rFonts w:ascii="Times New Roman" w:hAnsi="Times New Roman" w:cs="Times New Roman"/>
                <w:sz w:val="20"/>
                <w:szCs w:val="18"/>
              </w:rPr>
              <w:br/>
            </w:r>
            <w:r w:rsidRPr="00E64428">
              <w:rPr>
                <w:rFonts w:ascii="Times New Roman" w:hAnsi="Times New Roman" w:cs="Times New Roman"/>
                <w:iCs/>
                <w:sz w:val="20"/>
                <w:szCs w:val="18"/>
                <w:u w:val="single"/>
              </w:rPr>
              <w:t>Nawiązanie</w:t>
            </w: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 xml:space="preserve">Stanisław Barańczak, </w:t>
            </w:r>
            <w:r w:rsidRPr="00E64428">
              <w:rPr>
                <w:rFonts w:ascii="Times New Roman" w:hAnsi="Times New Roman" w:cs="Times New Roman"/>
                <w:i/>
                <w:sz w:val="20"/>
                <w:szCs w:val="18"/>
              </w:rPr>
              <w:t>Garden party</w:t>
            </w: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>, s. 315</w:t>
            </w:r>
          </w:p>
          <w:p w:rsidR="007159DF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792F3B" w:rsidRPr="00E64428" w:rsidRDefault="00792F3B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  <w:r w:rsidRPr="00A222A4">
              <w:rPr>
                <w:rFonts w:ascii="Times New Roman" w:hAnsi="Times New Roman" w:cs="Times New Roman"/>
                <w:b/>
                <w:sz w:val="20"/>
                <w:szCs w:val="18"/>
                <w:highlight w:val="yellow"/>
              </w:rPr>
              <w:t>ZR</w:t>
            </w:r>
            <w:r w:rsidRPr="00E64428">
              <w:rPr>
                <w:rFonts w:ascii="Times New Roman" w:hAnsi="Times New Roman" w:cs="Times New Roman"/>
                <w:sz w:val="20"/>
                <w:szCs w:val="18"/>
                <w:highlight w:val="yellow"/>
              </w:rPr>
              <w:t xml:space="preserve"> Norwid </w:t>
            </w:r>
            <w:r w:rsidRPr="00E64428">
              <w:rPr>
                <w:rFonts w:ascii="Times New Roman" w:hAnsi="Times New Roman" w:cs="Times New Roman"/>
                <w:sz w:val="20"/>
                <w:szCs w:val="18"/>
                <w:highlight w:val="yellow"/>
              </w:rPr>
              <w:br/>
              <w:t xml:space="preserve">o artyście i sztuce, s. 317; Cyprian Norwid, </w:t>
            </w:r>
            <w:r w:rsidRPr="00E64428">
              <w:rPr>
                <w:rFonts w:ascii="Times New Roman" w:hAnsi="Times New Roman" w:cs="Times New Roman"/>
                <w:i/>
                <w:sz w:val="20"/>
                <w:szCs w:val="18"/>
                <w:highlight w:val="yellow"/>
              </w:rPr>
              <w:t xml:space="preserve">Fortepian Szopena, </w:t>
            </w:r>
            <w:r w:rsidRPr="00E64428">
              <w:rPr>
                <w:rFonts w:ascii="Times New Roman" w:hAnsi="Times New Roman" w:cs="Times New Roman"/>
                <w:sz w:val="20"/>
                <w:szCs w:val="18"/>
                <w:highlight w:val="yellow"/>
              </w:rPr>
              <w:t xml:space="preserve">s. 318; </w:t>
            </w:r>
            <w:r w:rsidRPr="00E64428">
              <w:rPr>
                <w:rFonts w:ascii="Times New Roman" w:hAnsi="Times New Roman" w:cs="Times New Roman"/>
                <w:sz w:val="20"/>
                <w:szCs w:val="18"/>
                <w:highlight w:val="yellow"/>
                <w:u w:val="single"/>
              </w:rPr>
              <w:t>Nawiązanie</w:t>
            </w:r>
            <w:r w:rsidR="00B64399">
              <w:rPr>
                <w:rFonts w:ascii="Times New Roman" w:hAnsi="Times New Roman" w:cs="Times New Roman"/>
                <w:sz w:val="20"/>
                <w:szCs w:val="18"/>
                <w:highlight w:val="yellow"/>
              </w:rPr>
              <w:t xml:space="preserve"> </w:t>
            </w:r>
            <w:r w:rsidR="00B64399" w:rsidRPr="00E64428">
              <w:rPr>
                <w:rFonts w:ascii="Times New Roman" w:hAnsi="Times New Roman" w:cs="Times New Roman"/>
                <w:sz w:val="20"/>
                <w:szCs w:val="18"/>
                <w:highlight w:val="yellow"/>
              </w:rPr>
              <w:t xml:space="preserve"> </w:t>
            </w:r>
            <w:r w:rsidRPr="00E64428">
              <w:rPr>
                <w:rFonts w:ascii="Times New Roman" w:hAnsi="Times New Roman" w:cs="Times New Roman"/>
                <w:sz w:val="20"/>
                <w:szCs w:val="18"/>
                <w:highlight w:val="yellow"/>
              </w:rPr>
              <w:t>Arman,</w:t>
            </w:r>
            <w:r w:rsidR="00AF5D2B">
              <w:rPr>
                <w:rFonts w:ascii="Times New Roman" w:hAnsi="Times New Roman" w:cs="Times New Roman"/>
                <w:sz w:val="20"/>
                <w:szCs w:val="18"/>
                <w:highlight w:val="yellow"/>
              </w:rPr>
              <w:t xml:space="preserve"> </w:t>
            </w:r>
            <w:r w:rsidRPr="00E64428">
              <w:rPr>
                <w:rFonts w:ascii="Times New Roman" w:hAnsi="Times New Roman" w:cs="Times New Roman"/>
                <w:i/>
                <w:sz w:val="20"/>
                <w:szCs w:val="18"/>
                <w:highlight w:val="yellow"/>
              </w:rPr>
              <w:t xml:space="preserve">Chopin’s Waterloo, </w:t>
            </w:r>
            <w:r w:rsidRPr="00E64428">
              <w:rPr>
                <w:rFonts w:ascii="Times New Roman" w:hAnsi="Times New Roman" w:cs="Times New Roman"/>
                <w:sz w:val="20"/>
                <w:szCs w:val="18"/>
                <w:highlight w:val="yellow"/>
              </w:rPr>
              <w:t>s. 323;</w:t>
            </w:r>
            <w:r w:rsidR="00AF5D2B">
              <w:rPr>
                <w:rFonts w:ascii="Times New Roman" w:hAnsi="Times New Roman" w:cs="Times New Roman"/>
                <w:sz w:val="20"/>
                <w:szCs w:val="18"/>
                <w:highlight w:val="yellow"/>
              </w:rPr>
              <w:t xml:space="preserve"> </w:t>
            </w:r>
            <w:r w:rsidRPr="00E64428">
              <w:rPr>
                <w:rFonts w:ascii="Times New Roman" w:hAnsi="Times New Roman" w:cs="Times New Roman"/>
                <w:sz w:val="20"/>
                <w:szCs w:val="18"/>
                <w:highlight w:val="yellow"/>
              </w:rPr>
              <w:t xml:space="preserve">Cyprian Norwid, </w:t>
            </w:r>
            <w:r w:rsidRPr="00E81FCD">
              <w:rPr>
                <w:rFonts w:ascii="Times New Roman" w:hAnsi="Times New Roman" w:cs="Times New Roman"/>
                <w:i/>
                <w:sz w:val="20"/>
                <w:szCs w:val="18"/>
                <w:highlight w:val="yellow"/>
              </w:rPr>
              <w:t>Promethidion</w:t>
            </w:r>
            <w:r w:rsidRPr="00E81FCD">
              <w:rPr>
                <w:rFonts w:ascii="Times New Roman" w:hAnsi="Times New Roman" w:cs="Times New Roman"/>
                <w:sz w:val="20"/>
                <w:szCs w:val="18"/>
                <w:highlight w:val="yellow"/>
              </w:rPr>
              <w:t>,</w:t>
            </w:r>
            <w:r w:rsidRPr="00E81FCD">
              <w:rPr>
                <w:rFonts w:ascii="Times New Roman" w:hAnsi="Times New Roman" w:cs="Times New Roman"/>
                <w:i/>
                <w:sz w:val="20"/>
                <w:szCs w:val="18"/>
                <w:highlight w:val="yellow"/>
              </w:rPr>
              <w:t xml:space="preserve"> </w:t>
            </w:r>
            <w:r w:rsidRPr="00E64428">
              <w:rPr>
                <w:rFonts w:ascii="Times New Roman" w:hAnsi="Times New Roman" w:cs="Times New Roman"/>
                <w:i/>
                <w:sz w:val="20"/>
                <w:szCs w:val="18"/>
                <w:highlight w:val="yellow"/>
              </w:rPr>
              <w:br/>
            </w:r>
            <w:r w:rsidRPr="00E64428">
              <w:rPr>
                <w:rFonts w:ascii="Times New Roman" w:hAnsi="Times New Roman" w:cs="Times New Roman"/>
                <w:sz w:val="20"/>
                <w:szCs w:val="18"/>
                <w:highlight w:val="yellow"/>
              </w:rPr>
              <w:t xml:space="preserve">s. 324; </w:t>
            </w:r>
            <w:r w:rsidRPr="00E64428">
              <w:rPr>
                <w:rFonts w:ascii="Times New Roman" w:hAnsi="Times New Roman" w:cs="Times New Roman"/>
                <w:i/>
                <w:sz w:val="20"/>
                <w:szCs w:val="18"/>
                <w:highlight w:val="yellow"/>
              </w:rPr>
              <w:t>Czarne kwiaty</w:t>
            </w:r>
            <w:r w:rsidRPr="00E64428">
              <w:rPr>
                <w:rFonts w:ascii="Times New Roman" w:hAnsi="Times New Roman" w:cs="Times New Roman"/>
                <w:sz w:val="20"/>
                <w:szCs w:val="18"/>
                <w:highlight w:val="yellow"/>
              </w:rPr>
              <w:t>, s. 326</w:t>
            </w:r>
            <w:r w:rsidR="00B64399">
              <w:rPr>
                <w:rFonts w:ascii="Times New Roman" w:hAnsi="Times New Roman" w:cs="Times New Roman"/>
                <w:sz w:val="20"/>
                <w:szCs w:val="18"/>
                <w:highlight w:val="yellow"/>
              </w:rPr>
              <w:t>.</w:t>
            </w:r>
            <w:r w:rsidR="00B64399" w:rsidRPr="00E64428">
              <w:rPr>
                <w:rFonts w:ascii="Times New Roman" w:hAnsi="Times New Roman" w:cs="Times New Roman"/>
                <w:sz w:val="20"/>
                <w:szCs w:val="18"/>
                <w:highlight w:val="yellow"/>
              </w:rPr>
              <w:t xml:space="preserve"> </w:t>
            </w:r>
            <w:r w:rsidRPr="00E64428">
              <w:rPr>
                <w:rFonts w:ascii="Times New Roman" w:hAnsi="Times New Roman" w:cs="Times New Roman"/>
                <w:sz w:val="20"/>
                <w:szCs w:val="18"/>
                <w:highlight w:val="yellow"/>
                <w:u w:val="single"/>
              </w:rPr>
              <w:t>N</w:t>
            </w:r>
            <w:r w:rsidRPr="00E64428">
              <w:rPr>
                <w:rFonts w:ascii="Times New Roman" w:hAnsi="Times New Roman" w:cs="Times New Roman"/>
                <w:iCs/>
                <w:sz w:val="20"/>
                <w:szCs w:val="18"/>
                <w:highlight w:val="yellow"/>
                <w:u w:val="single"/>
              </w:rPr>
              <w:t>awiązanie</w:t>
            </w:r>
            <w:r w:rsidR="00B64399">
              <w:rPr>
                <w:rFonts w:ascii="Times New Roman" w:hAnsi="Times New Roman" w:cs="Times New Roman"/>
                <w:iCs/>
                <w:sz w:val="20"/>
                <w:szCs w:val="18"/>
                <w:highlight w:val="yellow"/>
              </w:rPr>
              <w:t xml:space="preserve"> </w:t>
            </w:r>
            <w:r w:rsidRPr="00E6442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br/>
            </w:r>
            <w:r w:rsidRPr="00E64428">
              <w:rPr>
                <w:rFonts w:ascii="Times New Roman" w:hAnsi="Times New Roman" w:cs="Times New Roman"/>
                <w:sz w:val="20"/>
                <w:szCs w:val="18"/>
                <w:highlight w:val="yellow"/>
              </w:rPr>
              <w:t xml:space="preserve">Olga Tokarczuk, </w:t>
            </w:r>
            <w:r w:rsidRPr="00E64428">
              <w:rPr>
                <w:rFonts w:ascii="Times New Roman" w:hAnsi="Times New Roman" w:cs="Times New Roman"/>
                <w:i/>
                <w:sz w:val="20"/>
                <w:szCs w:val="18"/>
                <w:highlight w:val="yellow"/>
              </w:rPr>
              <w:t>Bieguni</w:t>
            </w:r>
            <w:r w:rsidRPr="00E64428">
              <w:rPr>
                <w:rFonts w:ascii="Times New Roman" w:hAnsi="Times New Roman" w:cs="Times New Roman"/>
                <w:sz w:val="20"/>
                <w:szCs w:val="18"/>
                <w:highlight w:val="yellow"/>
              </w:rPr>
              <w:t>, s. 328</w:t>
            </w: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>Romantyzm – podsumowanie</w:t>
            </w: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6129AD" w:rsidRDefault="006129AD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6129AD" w:rsidRDefault="006129AD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6129AD" w:rsidRDefault="006129AD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6129AD" w:rsidRDefault="006129AD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6129AD" w:rsidRDefault="006129AD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6129AD" w:rsidRDefault="006129AD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6129AD" w:rsidRDefault="006129AD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6129AD" w:rsidRDefault="006129AD" w:rsidP="003C4A5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7159DF" w:rsidRPr="00E64428" w:rsidRDefault="007159DF" w:rsidP="003C4A5D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18"/>
              </w:rPr>
              <w:t>Sprawdzenie wiadomości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:rsidR="0096003E" w:rsidRDefault="0096003E" w:rsidP="0096003E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</w:t>
            </w:r>
            <w:r w:rsidR="008B35C3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nika nauczycielskiego</w:t>
            </w:r>
          </w:p>
          <w:p w:rsidR="007159DF" w:rsidRDefault="0096003E" w:rsidP="0028217C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96003E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Spektakl natury</w:t>
            </w:r>
          </w:p>
          <w:p w:rsidR="0096003E" w:rsidRDefault="0096003E" w:rsidP="0028217C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00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materiały do wycięcia</w:t>
            </w:r>
          </w:p>
          <w:p w:rsidR="0096003E" w:rsidRDefault="0096003E" w:rsidP="0096003E">
            <w:pPr>
              <w:pStyle w:val="TableContents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reprodukcja </w:t>
            </w:r>
            <w:r w:rsidR="000453B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obrazu: </w:t>
            </w:r>
            <w:r w:rsidRPr="009600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Nicolas Poussin, </w:t>
            </w:r>
            <w:r w:rsidRPr="0096003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Orfeusz i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 E</w:t>
            </w:r>
            <w:r w:rsidRPr="0096003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urydyka</w:t>
            </w:r>
          </w:p>
          <w:p w:rsidR="0096003E" w:rsidRDefault="0096003E" w:rsidP="0096003E">
            <w:pPr>
              <w:pStyle w:val="TableContents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  <w:p w:rsidR="00633DAC" w:rsidRPr="00633DAC" w:rsidRDefault="00032411" w:rsidP="0096003E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Klucze do obrazów</w:t>
            </w:r>
          </w:p>
          <w:p w:rsidR="00F56B4C" w:rsidRPr="00F56B4C" w:rsidRDefault="00F56B4C" w:rsidP="00F56B4C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6B4C">
              <w:rPr>
                <w:rFonts w:ascii="Times New Roman" w:hAnsi="Times New Roman" w:cs="Times New Roman"/>
                <w:bCs/>
                <w:sz w:val="20"/>
                <w:szCs w:val="20"/>
              </w:rPr>
              <w:t>– Caspar David Friedrich</w:t>
            </w:r>
          </w:p>
          <w:p w:rsidR="00F56B4C" w:rsidRDefault="00F56B4C" w:rsidP="00F56B4C">
            <w:pPr>
              <w:pStyle w:val="TableContents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56B4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Wschód księżyca nad morzem</w:t>
            </w:r>
          </w:p>
          <w:p w:rsidR="00284950" w:rsidRPr="00F56B4C" w:rsidRDefault="00284950" w:rsidP="00F56B4C">
            <w:pPr>
              <w:pStyle w:val="TableContents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  <w:p w:rsidR="00633DAC" w:rsidRDefault="00633DAC" w:rsidP="0096003E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  <w:p w:rsidR="0096003E" w:rsidRPr="00A843AC" w:rsidRDefault="0096003E" w:rsidP="0096003E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A843AC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Załączniki do podręcz</w:t>
            </w:r>
            <w:r w:rsidR="00284950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softHyphen/>
            </w:r>
            <w:r w:rsidRPr="00A843AC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nika nauczycielskiego</w:t>
            </w:r>
          </w:p>
          <w:p w:rsidR="0096003E" w:rsidRPr="00A843AC" w:rsidRDefault="0096003E" w:rsidP="0096003E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u w:val="single"/>
              </w:rPr>
            </w:pPr>
            <w:r w:rsidRPr="00A843AC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u w:val="single"/>
              </w:rPr>
              <w:t xml:space="preserve">Filozofia przełomu XVIII </w:t>
            </w:r>
            <w:r w:rsidRPr="00A843AC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u w:val="single"/>
              </w:rPr>
              <w:br/>
              <w:t>i XIX wieku</w:t>
            </w:r>
          </w:p>
          <w:p w:rsidR="0096003E" w:rsidRDefault="0096003E" w:rsidP="0096003E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43AC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– materiały do wycięcia</w:t>
            </w:r>
          </w:p>
          <w:p w:rsidR="0096003E" w:rsidRDefault="0096003E" w:rsidP="0096003E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843AC" w:rsidRPr="002E099E" w:rsidRDefault="00A843AC" w:rsidP="0096003E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2E099E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Karty pracy do epok</w:t>
            </w:r>
          </w:p>
          <w:p w:rsidR="00A843AC" w:rsidRDefault="00A843AC" w:rsidP="0096003E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099E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– karta pracy nr 2 (tekst M. Strzyżewskiego)</w:t>
            </w:r>
          </w:p>
          <w:p w:rsidR="000453B1" w:rsidRDefault="000453B1" w:rsidP="0096003E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0453B1" w:rsidRDefault="000453B1" w:rsidP="0096003E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278F2" w:rsidRDefault="008278F2" w:rsidP="0096003E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278F2" w:rsidRDefault="008278F2" w:rsidP="0096003E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278F2" w:rsidRDefault="008278F2" w:rsidP="0096003E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0453B1" w:rsidRDefault="000453B1" w:rsidP="0096003E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0453B1" w:rsidRDefault="000453B1" w:rsidP="0096003E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0453B1" w:rsidRDefault="000453B1" w:rsidP="0096003E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284950" w:rsidRDefault="00284950" w:rsidP="0096003E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0453B1" w:rsidRPr="0096003E" w:rsidRDefault="000453B1" w:rsidP="000453B1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</w:t>
            </w:r>
            <w:r w:rsidR="008B35C3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nika nauczycielskiego</w:t>
            </w:r>
          </w:p>
          <w:p w:rsidR="000453B1" w:rsidRDefault="000453B1" w:rsidP="0096003E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0453B1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Prekursorzy romantyzmu</w:t>
            </w:r>
          </w:p>
          <w:p w:rsidR="000453B1" w:rsidRDefault="000453B1" w:rsidP="0096003E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53B1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materiały do wycięcia</w:t>
            </w:r>
          </w:p>
          <w:p w:rsidR="000453B1" w:rsidRDefault="000453B1" w:rsidP="0096003E">
            <w:pPr>
              <w:pStyle w:val="TableContents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reprodukcja obrazu: </w:t>
            </w:r>
            <w:r w:rsidRPr="000453B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Caspar David Friedrich, </w:t>
            </w:r>
            <w:r w:rsidRPr="000453B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Skały kredowe na Rugii</w:t>
            </w:r>
          </w:p>
          <w:p w:rsidR="000453B1" w:rsidRDefault="000453B1" w:rsidP="0096003E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– komiks</w:t>
            </w:r>
          </w:p>
          <w:p w:rsidR="00092389" w:rsidRDefault="00092389" w:rsidP="0096003E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57825" w:rsidRDefault="00657825" w:rsidP="00092389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57825" w:rsidRDefault="00657825" w:rsidP="00092389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57825" w:rsidRDefault="00657825" w:rsidP="00092389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57825" w:rsidRDefault="00657825" w:rsidP="00092389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57825" w:rsidRDefault="00657825" w:rsidP="00092389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57825" w:rsidRDefault="00657825" w:rsidP="00092389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57825" w:rsidRDefault="00657825" w:rsidP="00092389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57825" w:rsidRDefault="00657825" w:rsidP="00092389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57825" w:rsidRDefault="00657825" w:rsidP="00092389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35C3" w:rsidRDefault="008B35C3" w:rsidP="00092389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35C3" w:rsidRDefault="008B35C3" w:rsidP="00092389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57825" w:rsidRDefault="00657825" w:rsidP="00092389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57825" w:rsidRDefault="00657825" w:rsidP="00092389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92389" w:rsidRPr="0096003E" w:rsidRDefault="00092389" w:rsidP="00092389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</w:t>
            </w:r>
            <w:r w:rsidR="008B35C3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nika nauczycielskiego</w:t>
            </w:r>
          </w:p>
          <w:p w:rsidR="00092389" w:rsidRPr="00092389" w:rsidRDefault="00092389" w:rsidP="0096003E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092389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Pejzaż romantyczny</w:t>
            </w:r>
          </w:p>
          <w:p w:rsidR="00092389" w:rsidRDefault="00092389" w:rsidP="0096003E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– materiały do wycięcia</w:t>
            </w:r>
          </w:p>
          <w:p w:rsidR="008278F2" w:rsidRDefault="008278F2" w:rsidP="0096003E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278F2" w:rsidRDefault="008278F2" w:rsidP="008278F2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Karty pracy</w:t>
            </w:r>
          </w:p>
          <w:p w:rsidR="008278F2" w:rsidRPr="00A843AC" w:rsidRDefault="008278F2" w:rsidP="008278F2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A843AC">
              <w:rPr>
                <w:rFonts w:ascii="Times New Roman" w:hAnsi="Times New Roman" w:cs="Times New Roman"/>
                <w:sz w:val="20"/>
                <w:szCs w:val="20"/>
              </w:rPr>
              <w:t xml:space="preserve">– karta pracy nr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843A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Obrazy 1</w:t>
            </w:r>
            <w:r w:rsidRPr="00A843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657825" w:rsidRDefault="00657825" w:rsidP="0096003E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743886" w:rsidRDefault="00743886" w:rsidP="00743886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Karty pracy</w:t>
            </w:r>
          </w:p>
          <w:p w:rsidR="00743886" w:rsidRPr="00743886" w:rsidRDefault="00743886" w:rsidP="007438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A843AC">
              <w:rPr>
                <w:rFonts w:ascii="Times New Roman" w:hAnsi="Times New Roman" w:cs="Times New Roman"/>
                <w:sz w:val="20"/>
                <w:szCs w:val="20"/>
              </w:rPr>
              <w:t xml:space="preserve">– karta pracy nr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843A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Obrazy 1</w:t>
            </w:r>
            <w:r w:rsidRPr="00A843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43886" w:rsidRDefault="00743886" w:rsidP="0096003E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57825" w:rsidRPr="0096003E" w:rsidRDefault="00657825" w:rsidP="00657825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</w:t>
            </w:r>
            <w:r w:rsidR="008B35C3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nika nauczycielskiego</w:t>
            </w:r>
          </w:p>
          <w:p w:rsidR="00657825" w:rsidRDefault="00657825" w:rsidP="0096003E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657825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Werter</w:t>
            </w:r>
          </w:p>
          <w:p w:rsidR="00657825" w:rsidRDefault="00657825" w:rsidP="00657825">
            <w:pPr>
              <w:pStyle w:val="TableContents"/>
              <w:rPr>
                <w:rFonts w:hint="eastAsia"/>
              </w:rPr>
            </w:pPr>
            <w:r w:rsidRPr="00657825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zdjęcia pomników Goethego: w </w:t>
            </w:r>
            <w:r w:rsidRPr="00657825">
              <w:rPr>
                <w:rFonts w:ascii="Times New Roman" w:hAnsi="Times New Roman" w:cs="Times New Roman"/>
                <w:bCs/>
                <w:sz w:val="20"/>
                <w:szCs w:val="20"/>
              </w:rPr>
              <w:t>park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u</w:t>
            </w:r>
            <w:r w:rsidRPr="006578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Lincolna w Chicago</w:t>
            </w:r>
            <w: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 w ogrodzie</w:t>
            </w:r>
            <w:r w:rsidRPr="006578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Burggarten w </w:t>
            </w:r>
            <w:r w:rsidRPr="00657825">
              <w:rPr>
                <w:rFonts w:ascii="Times New Roman" w:hAnsi="Times New Roman" w:cs="Times New Roman"/>
                <w:bCs/>
                <w:sz w:val="20"/>
                <w:szCs w:val="20"/>
              </w:rPr>
              <w:t>Wied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niu</w:t>
            </w:r>
          </w:p>
          <w:p w:rsidR="00657825" w:rsidRDefault="00551508" w:rsidP="00657825">
            <w:pPr>
              <w:pStyle w:val="TableContents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reprodukcja obrazu: </w:t>
            </w:r>
            <w:r w:rsidRPr="0055150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Wilhelm Amberg, </w:t>
            </w:r>
            <w:r w:rsidRPr="0055150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Lektura „Cierpień młodego Wertera”</w:t>
            </w:r>
          </w:p>
          <w:p w:rsidR="00385327" w:rsidRDefault="00385327" w:rsidP="00657825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083527" w:rsidRPr="00083527" w:rsidRDefault="00083527" w:rsidP="00657825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 xml:space="preserve">Cierpienia </w:t>
            </w:r>
            <w:r w:rsidRPr="00083527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 xml:space="preserve"> młodego Wertera</w:t>
            </w:r>
          </w:p>
          <w:p w:rsidR="00083527" w:rsidRDefault="00083527" w:rsidP="00657825">
            <w:pPr>
              <w:pStyle w:val="TableContents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reprodukcja obrazu: </w:t>
            </w:r>
            <w:r w:rsidRPr="0008352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François-Charles Baude, </w:t>
            </w:r>
            <w:r w:rsidRPr="0008352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Śmierć Wertera</w:t>
            </w:r>
          </w:p>
          <w:p w:rsidR="00083527" w:rsidRDefault="00083527" w:rsidP="00657825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– opis obrazu</w:t>
            </w:r>
          </w:p>
          <w:p w:rsidR="00083527" w:rsidRPr="00083527" w:rsidRDefault="00083527" w:rsidP="00657825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– fragment lektury</w:t>
            </w:r>
          </w:p>
          <w:p w:rsidR="00083527" w:rsidRDefault="00083527" w:rsidP="00657825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F3266A" w:rsidRPr="00F3266A" w:rsidRDefault="00F3266A" w:rsidP="00657825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26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Toposy </w:t>
            </w:r>
            <w:r w:rsidR="00116A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– gra </w:t>
            </w:r>
            <w:r w:rsidRPr="00F326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online</w:t>
            </w:r>
          </w:p>
          <w:p w:rsidR="00F3266A" w:rsidRDefault="00F3266A" w:rsidP="00385327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5327" w:rsidRPr="0096003E" w:rsidRDefault="00385327" w:rsidP="00385327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</w:t>
            </w:r>
            <w:r w:rsidR="008B35C3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nika nauczycielskiego</w:t>
            </w:r>
          </w:p>
          <w:p w:rsidR="00385327" w:rsidRDefault="00385327" w:rsidP="00657825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385327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Giaur</w:t>
            </w:r>
          </w:p>
          <w:p w:rsidR="00385327" w:rsidRDefault="00385327" w:rsidP="00657825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532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tekst i ilustracje dotyczące zjawiska </w:t>
            </w:r>
            <w:r w:rsidRPr="003853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dandyzmu</w:t>
            </w:r>
          </w:p>
          <w:p w:rsidR="00385327" w:rsidRDefault="00385327" w:rsidP="00657825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5327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wzór tabeli</w:t>
            </w:r>
          </w:p>
          <w:p w:rsidR="00F5216B" w:rsidRDefault="00F5216B" w:rsidP="00657825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F5216B" w:rsidRPr="00F5216B" w:rsidRDefault="00F5216B" w:rsidP="00657825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1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SłuchApka</w:t>
            </w:r>
          </w:p>
          <w:p w:rsidR="00385327" w:rsidRPr="00385327" w:rsidRDefault="00F5216B" w:rsidP="00657825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</w:t>
            </w:r>
            <w:r w:rsidRPr="00F5216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George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By</w:t>
            </w:r>
            <w:r w:rsidRPr="00F5216B">
              <w:rPr>
                <w:rFonts w:ascii="Times New Roman" w:hAnsi="Times New Roman" w:cs="Times New Roman"/>
                <w:bCs/>
                <w:sz w:val="20"/>
                <w:szCs w:val="20"/>
              </w:rPr>
              <w:t>ron,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5216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Giaur</w:t>
            </w:r>
            <w:r w:rsidRPr="00F5216B">
              <w:rPr>
                <w:rFonts w:ascii="Times New Roman" w:hAnsi="Times New Roman" w:cs="Times New Roman"/>
                <w:bCs/>
                <w:sz w:val="20"/>
                <w:szCs w:val="20"/>
              </w:rPr>
              <w:t> (fragmenty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:rsidR="00385327" w:rsidRDefault="00385327" w:rsidP="00385327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5327" w:rsidRPr="0096003E" w:rsidRDefault="00385327" w:rsidP="00385327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</w:t>
            </w:r>
            <w:r w:rsidR="008B35C3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nika nauczycielskiego</w:t>
            </w:r>
          </w:p>
          <w:p w:rsidR="00385327" w:rsidRDefault="00385327" w:rsidP="00657825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Dramat romantyczny</w:t>
            </w:r>
          </w:p>
          <w:p w:rsidR="00385327" w:rsidRPr="00385327" w:rsidRDefault="00385327" w:rsidP="00385327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32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wzór tabeli</w:t>
            </w:r>
          </w:p>
          <w:p w:rsidR="00385327" w:rsidRDefault="00385327" w:rsidP="00385327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5327" w:rsidRDefault="00385327" w:rsidP="00385327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</w:t>
            </w:r>
            <w:r w:rsidR="008B35C3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nika nauczycielskiego</w:t>
            </w:r>
          </w:p>
          <w:p w:rsidR="00110D34" w:rsidRPr="00110D34" w:rsidRDefault="00110D34" w:rsidP="00385327">
            <w:pPr>
              <w:pStyle w:val="Standard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110D3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Faust</w:t>
            </w:r>
          </w:p>
          <w:p w:rsidR="00110D34" w:rsidRPr="00110D34" w:rsidRDefault="00110D34" w:rsidP="00657825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reprodukcje obrazów: </w:t>
            </w:r>
            <w:r w:rsidRPr="00110D3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Jan Matejko, </w:t>
            </w:r>
            <w:r w:rsidRPr="00110D3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Alchemik Sędziwój i król Zygmunt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 </w:t>
            </w:r>
            <w:r w:rsidRPr="00110D3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III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 nieznanego autora </w:t>
            </w:r>
            <w:r w:rsidRPr="00110D3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Faust i Mefisto podczas gry w </w:t>
            </w:r>
            <w:r w:rsidRPr="00110D34">
              <w:rPr>
                <w:rFonts w:ascii="Times New Roman" w:hAnsi="Times New Roman" w:cs="Times New Roman"/>
                <w:bCs/>
                <w:sz w:val="20"/>
                <w:szCs w:val="20"/>
              </w:rPr>
              <w:t>szachy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Pr="00110D3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Ary Scheffer, </w:t>
            </w:r>
            <w:r w:rsidRPr="00110D3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Faust w swojej pracowni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Pr="00110D34">
              <w:rPr>
                <w:rFonts w:ascii="Times New Roman" w:hAnsi="Times New Roman" w:cs="Times New Roman"/>
                <w:bCs/>
                <w:sz w:val="20"/>
                <w:szCs w:val="20"/>
              </w:rPr>
              <w:t>Georg Friedrich Kersting,</w:t>
            </w:r>
            <w:r>
              <w:t xml:space="preserve"> </w:t>
            </w:r>
            <w:r w:rsidRPr="00110D3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Faust w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pracow</w:t>
            </w:r>
            <w:r w:rsidR="008B35C3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ni oraz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110D34">
              <w:rPr>
                <w:rFonts w:ascii="Times New Roman" w:hAnsi="Times New Roman" w:cs="Times New Roman"/>
                <w:bCs/>
                <w:sz w:val="20"/>
                <w:szCs w:val="20"/>
              </w:rPr>
              <w:t>grafiki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</w:t>
            </w:r>
            <w:r w:rsidRPr="00110D3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Hans Vredeman de Vries, </w:t>
            </w:r>
            <w:r w:rsidRPr="00110D3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Laboratorium alchemika</w:t>
            </w:r>
          </w:p>
          <w:p w:rsidR="00385327" w:rsidRDefault="00110D34" w:rsidP="00657825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– wzór tabeli</w:t>
            </w:r>
          </w:p>
          <w:p w:rsidR="00110D34" w:rsidRDefault="00110D34" w:rsidP="00657825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– materiały do wycięcia</w:t>
            </w:r>
          </w:p>
          <w:p w:rsidR="002B781C" w:rsidRDefault="002B781C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B781C" w:rsidRPr="000A7672" w:rsidRDefault="002B781C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7672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</w:t>
            </w:r>
            <w:r w:rsidR="008B35C3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0A7672">
              <w:rPr>
                <w:rFonts w:ascii="Times New Roman" w:hAnsi="Times New Roman" w:cs="Times New Roman"/>
                <w:b/>
                <w:sz w:val="20"/>
                <w:szCs w:val="20"/>
              </w:rPr>
              <w:t>nika nauczycielskiego</w:t>
            </w:r>
          </w:p>
          <w:p w:rsidR="002B781C" w:rsidRPr="000A7672" w:rsidRDefault="002B781C" w:rsidP="002B781C">
            <w:pPr>
              <w:pStyle w:val="Standard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A767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Romantyczny duet</w:t>
            </w:r>
          </w:p>
          <w:p w:rsidR="002B781C" w:rsidRPr="000A7672" w:rsidRDefault="002B781C" w:rsidP="00657825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0A76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</w:t>
            </w:r>
            <w:r w:rsidRPr="000A7672">
              <w:rPr>
                <w:rFonts w:ascii="Times New Roman" w:hAnsi="Times New Roman" w:cs="Times New Roman"/>
                <w:sz w:val="20"/>
                <w:szCs w:val="20"/>
              </w:rPr>
              <w:t xml:space="preserve">Douglas Percy, drzeworyt do </w:t>
            </w:r>
            <w:r w:rsidRPr="000A7672">
              <w:rPr>
                <w:rFonts w:ascii="Times New Roman" w:hAnsi="Times New Roman" w:cs="Times New Roman"/>
                <w:i/>
                <w:sz w:val="20"/>
                <w:szCs w:val="20"/>
              </w:rPr>
              <w:t>Zagłady domu Usherów</w:t>
            </w:r>
            <w:r w:rsidRPr="000A7672">
              <w:rPr>
                <w:rFonts w:ascii="Times New Roman" w:hAnsi="Times New Roman" w:cs="Times New Roman"/>
                <w:sz w:val="20"/>
                <w:szCs w:val="20"/>
              </w:rPr>
              <w:t xml:space="preserve"> Edgara Allana Poe, reprodukcja</w:t>
            </w:r>
          </w:p>
          <w:p w:rsidR="0001771B" w:rsidRDefault="0001771B" w:rsidP="0001771B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7672">
              <w:rPr>
                <w:rFonts w:ascii="Times New Roman" w:hAnsi="Times New Roman" w:cs="Times New Roman"/>
                <w:b/>
                <w:sz w:val="20"/>
                <w:szCs w:val="20"/>
              </w:rPr>
              <w:t>Sprawdzian do lektury po omówieniu</w:t>
            </w:r>
          </w:p>
          <w:p w:rsidR="0001771B" w:rsidRDefault="0001771B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35C3" w:rsidRDefault="008B35C3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35C3" w:rsidRDefault="008B35C3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35C3" w:rsidRDefault="008B35C3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35C3" w:rsidRDefault="008B35C3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35C3" w:rsidRDefault="008B35C3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35C3" w:rsidRDefault="008B35C3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35C3" w:rsidRDefault="008B35C3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35C3" w:rsidRDefault="008B35C3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35C3" w:rsidRDefault="008B35C3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35C3" w:rsidRDefault="008B35C3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35C3" w:rsidRDefault="008B35C3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35C3" w:rsidRDefault="008B35C3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35C3" w:rsidRDefault="008B35C3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35C3" w:rsidRDefault="008B35C3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35C3" w:rsidRDefault="008B35C3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35C3" w:rsidRDefault="008B35C3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35C3" w:rsidRDefault="008B35C3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35C3" w:rsidRDefault="008B35C3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35C3" w:rsidRDefault="008B35C3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35C3" w:rsidRDefault="008B35C3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B781C" w:rsidRDefault="002B781C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</w:t>
            </w:r>
            <w:r w:rsidR="008B35C3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nika nauczycielskiego</w:t>
            </w:r>
          </w:p>
          <w:p w:rsidR="002B781C" w:rsidRDefault="002B781C" w:rsidP="00657825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B781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Spór romantyków </w:t>
            </w:r>
            <w:r w:rsidRPr="002B781C">
              <w:rPr>
                <w:rFonts w:ascii="Times New Roman" w:hAnsi="Times New Roman" w:cs="Times New Roman"/>
                <w:sz w:val="20"/>
                <w:szCs w:val="20"/>
                <w:u w:val="single"/>
              </w:rPr>
              <w:br/>
              <w:t>z klasykami</w:t>
            </w:r>
          </w:p>
          <w:p w:rsidR="00E64E96" w:rsidRPr="00E64E96" w:rsidRDefault="00E64E96" w:rsidP="00657825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E64E96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karykatura przedstawiająca  pojedynek Delacroix i</w:t>
            </w:r>
            <w:r w:rsidR="0025655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Ingresa</w:t>
            </w:r>
          </w:p>
          <w:p w:rsidR="002B781C" w:rsidRPr="00E64E96" w:rsidRDefault="00E64E96" w:rsidP="00657825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E64E96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reprodukcja akwaforty: </w:t>
            </w:r>
            <w:r w:rsidRPr="00E64E96">
              <w:rPr>
                <w:rFonts w:ascii="Times New Roman" w:hAnsi="Times New Roman" w:cs="Times New Roman"/>
                <w:sz w:val="20"/>
                <w:szCs w:val="20"/>
              </w:rPr>
              <w:t xml:space="preserve">Francisco Goya, </w:t>
            </w:r>
            <w:r w:rsidRPr="00E64E96">
              <w:rPr>
                <w:rFonts w:ascii="Times New Roman" w:hAnsi="Times New Roman" w:cs="Times New Roman"/>
                <w:i/>
                <w:sz w:val="20"/>
                <w:szCs w:val="20"/>
              </w:rPr>
              <w:t>Kiedy rozum śpi, budzą się upiory</w:t>
            </w: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44F1" w:rsidRDefault="004244F1" w:rsidP="004244F1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03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Karty pracy do wiersz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</w:t>
            </w:r>
          </w:p>
          <w:p w:rsidR="004244F1" w:rsidRPr="004244F1" w:rsidRDefault="004244F1" w:rsidP="004244F1">
            <w:pPr>
              <w:pStyle w:val="Standard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44F1">
              <w:rPr>
                <w:rFonts w:ascii="Times New Roman" w:hAnsi="Times New Roman" w:cs="Times New Roman"/>
                <w:sz w:val="20"/>
                <w:szCs w:val="20"/>
              </w:rPr>
              <w:t>– Julian Przyboś,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244F1">
              <w:rPr>
                <w:rFonts w:ascii="Times New Roman" w:hAnsi="Times New Roman" w:cs="Times New Roman"/>
                <w:i/>
                <w:sz w:val="20"/>
                <w:szCs w:val="20"/>
              </w:rPr>
              <w:t>Powrót z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 </w:t>
            </w:r>
            <w:r w:rsidRPr="004244F1">
              <w:rPr>
                <w:rFonts w:ascii="Times New Roman" w:hAnsi="Times New Roman" w:cs="Times New Roman"/>
                <w:i/>
                <w:sz w:val="20"/>
                <w:szCs w:val="20"/>
              </w:rPr>
              <w:t>Nowogródka</w:t>
            </w:r>
          </w:p>
          <w:p w:rsidR="004244F1" w:rsidRDefault="004244F1" w:rsidP="004244F1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E96" w:rsidRDefault="0025655C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SłuchApka</w:t>
            </w:r>
          </w:p>
          <w:p w:rsidR="00E64E96" w:rsidRPr="0025655C" w:rsidRDefault="0025655C" w:rsidP="002B781C">
            <w:pPr>
              <w:pStyle w:val="Standard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Arial" w:hAnsi="Arial"/>
                <w:color w:val="606060"/>
                <w:sz w:val="14"/>
                <w:szCs w:val="14"/>
                <w:shd w:val="clear" w:color="auto" w:fill="FFFFFF"/>
              </w:rPr>
              <w:t xml:space="preserve"> – </w:t>
            </w:r>
            <w:r w:rsidRPr="0025655C">
              <w:rPr>
                <w:rFonts w:ascii="Times New Roman" w:hAnsi="Times New Roman" w:cs="Times New Roman"/>
                <w:sz w:val="20"/>
                <w:szCs w:val="20"/>
              </w:rPr>
              <w:t>Adam Mickiewicz, </w:t>
            </w:r>
            <w:r w:rsidRPr="0025655C">
              <w:rPr>
                <w:rFonts w:ascii="Times New Roman" w:hAnsi="Times New Roman" w:cs="Times New Roman"/>
                <w:i/>
                <w:sz w:val="20"/>
                <w:szCs w:val="20"/>
              </w:rPr>
              <w:t>Oda do młodości</w:t>
            </w: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C6D3C" w:rsidRPr="00F3266A" w:rsidRDefault="006C6D3C" w:rsidP="006C6D3C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26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Toposy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– gra </w:t>
            </w:r>
            <w:r w:rsidRPr="00F326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online</w:t>
            </w: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2509" w:rsidRDefault="00B92509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E96" w:rsidRDefault="003D705C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SłuchApka</w:t>
            </w:r>
          </w:p>
          <w:p w:rsidR="003D705C" w:rsidRPr="003D705C" w:rsidRDefault="003D705C" w:rsidP="002B781C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– </w:t>
            </w:r>
            <w:r w:rsidRPr="003D705C">
              <w:rPr>
                <w:rFonts w:ascii="Times New Roman" w:hAnsi="Times New Roman" w:cs="Times New Roman"/>
                <w:sz w:val="20"/>
                <w:szCs w:val="20"/>
              </w:rPr>
              <w:t>Adam Mickiewicz,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705C">
              <w:rPr>
                <w:rFonts w:ascii="Times New Roman" w:hAnsi="Times New Roman" w:cs="Times New Roman"/>
                <w:i/>
                <w:sz w:val="20"/>
                <w:szCs w:val="20"/>
              </w:rPr>
              <w:t>Romantyczność</w:t>
            </w: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C6D3C" w:rsidRPr="00F3266A" w:rsidRDefault="006C6D3C" w:rsidP="006C6D3C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26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Toposy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– gra </w:t>
            </w:r>
            <w:r w:rsidRPr="00F326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online</w:t>
            </w: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84950" w:rsidRDefault="00284950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104AB" w:rsidRDefault="003104AB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SłuchApka</w:t>
            </w:r>
          </w:p>
          <w:p w:rsidR="00E64E96" w:rsidRPr="003104AB" w:rsidRDefault="003104AB" w:rsidP="002B781C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3104AB">
              <w:rPr>
                <w:rFonts w:ascii="Times New Roman" w:hAnsi="Times New Roman" w:cs="Times New Roman"/>
                <w:sz w:val="20"/>
                <w:szCs w:val="20"/>
              </w:rPr>
              <w:t>Adam Mickiewicz,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04AB">
              <w:rPr>
                <w:rFonts w:ascii="Times New Roman" w:hAnsi="Times New Roman" w:cs="Times New Roman"/>
                <w:i/>
                <w:sz w:val="20"/>
                <w:szCs w:val="20"/>
              </w:rPr>
              <w:t>Rybka</w:t>
            </w: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537F1" w:rsidRDefault="00C537F1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F6FEF" w:rsidRDefault="006F6FEF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F6FEF" w:rsidRDefault="006F6FEF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B328F" w:rsidRDefault="009B328F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84950" w:rsidRDefault="00284950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84950" w:rsidRDefault="00284950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22901" w:rsidRDefault="00E22901" w:rsidP="00E22901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Karty pracy</w:t>
            </w:r>
          </w:p>
          <w:p w:rsidR="00E22901" w:rsidRDefault="00E22901" w:rsidP="00E22901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A843AC">
              <w:rPr>
                <w:rFonts w:ascii="Times New Roman" w:hAnsi="Times New Roman" w:cs="Times New Roman"/>
                <w:sz w:val="20"/>
                <w:szCs w:val="20"/>
              </w:rPr>
              <w:t xml:space="preserve">– karta pracy nr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A843A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Mickiewicz, </w:t>
            </w:r>
            <w:r w:rsidRPr="00E22901">
              <w:rPr>
                <w:rFonts w:ascii="Times New Roman" w:hAnsi="Times New Roman" w:cs="Times New Roman"/>
                <w:i/>
                <w:sz w:val="20"/>
                <w:szCs w:val="20"/>
              </w:rPr>
              <w:t>Do M.</w:t>
            </w:r>
            <w:r w:rsidRPr="00A843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8C5F2E" w:rsidRDefault="008C5F2E" w:rsidP="00E22901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724D5" w:rsidRPr="00D724D5" w:rsidRDefault="00D724D5" w:rsidP="00E22901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4D5">
              <w:rPr>
                <w:rFonts w:ascii="Times New Roman" w:hAnsi="Times New Roman" w:cs="Times New Roman"/>
                <w:b/>
                <w:sz w:val="20"/>
                <w:szCs w:val="20"/>
              </w:rPr>
              <w:t>SłuchApka</w:t>
            </w:r>
          </w:p>
          <w:p w:rsidR="00E22901" w:rsidRPr="00D724D5" w:rsidRDefault="00D724D5" w:rsidP="00E22901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  <w:r w:rsidRPr="00D724D5">
              <w:rPr>
                <w:rFonts w:ascii="Times New Roman" w:hAnsi="Times New Roman" w:cs="Times New Roman"/>
                <w:sz w:val="20"/>
                <w:szCs w:val="18"/>
              </w:rPr>
              <w:t xml:space="preserve">– 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Adam Mickiewicz, </w:t>
            </w:r>
            <w:r w:rsidRPr="00D724D5">
              <w:rPr>
                <w:rFonts w:ascii="Times New Roman" w:hAnsi="Times New Roman" w:cs="Times New Roman"/>
                <w:i/>
                <w:sz w:val="20"/>
                <w:szCs w:val="18"/>
              </w:rPr>
              <w:t>Dziady. Część IV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D724D5">
              <w:rPr>
                <w:rFonts w:ascii="Times New Roman" w:hAnsi="Times New Roman" w:cs="Times New Roman"/>
                <w:sz w:val="20"/>
                <w:szCs w:val="18"/>
              </w:rPr>
              <w:t>(Romantyczna miłość)</w:t>
            </w: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84950" w:rsidRDefault="00284950" w:rsidP="00284950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Sprawdzian do lektury po omówieniu</w:t>
            </w:r>
          </w:p>
          <w:p w:rsidR="009B328F" w:rsidRDefault="009B328F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B328F" w:rsidRDefault="009B328F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B328F" w:rsidRDefault="009B328F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B328F" w:rsidRDefault="009B328F" w:rsidP="009B328F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</w:t>
            </w:r>
            <w:r w:rsidR="008B35C3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nika nauczycielskiego</w:t>
            </w:r>
          </w:p>
          <w:p w:rsidR="009B328F" w:rsidRDefault="009B328F" w:rsidP="009B328F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Referat</w:t>
            </w:r>
          </w:p>
          <w:p w:rsidR="00E64E96" w:rsidRDefault="009B328F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E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infografika: Sztuka tworzenia referatu</w:t>
            </w: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E96" w:rsidRDefault="00101A2F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Karta pracy do form wypowiedzi</w:t>
            </w:r>
          </w:p>
          <w:p w:rsidR="00101A2F" w:rsidRPr="00101A2F" w:rsidRDefault="00101A2F" w:rsidP="002B781C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101A2F">
              <w:rPr>
                <w:rFonts w:ascii="Times New Roman" w:hAnsi="Times New Roman" w:cs="Times New Roman"/>
                <w:sz w:val="20"/>
                <w:szCs w:val="20"/>
              </w:rPr>
              <w:t>– referat</w:t>
            </w:r>
          </w:p>
          <w:p w:rsidR="00E22901" w:rsidRDefault="00E22901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22901" w:rsidRDefault="001B3BBF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SłuchApka</w:t>
            </w:r>
          </w:p>
          <w:p w:rsidR="001B3BBF" w:rsidRPr="001B3BBF" w:rsidRDefault="001B3BBF" w:rsidP="002B781C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3BBF">
              <w:rPr>
                <w:rFonts w:ascii="Times New Roman" w:hAnsi="Times New Roman" w:cs="Times New Roman"/>
                <w:bCs/>
                <w:sz w:val="20"/>
                <w:szCs w:val="20"/>
              </w:rPr>
              <w:t>– Adam Mickiewicz,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B3BB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Burza</w:t>
            </w:r>
          </w:p>
          <w:p w:rsidR="00E64E96" w:rsidRPr="001B3BBF" w:rsidRDefault="00E64E96" w:rsidP="002B781C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B47CFB" w:rsidRPr="00F3266A" w:rsidRDefault="00B47CFB" w:rsidP="00B47CFB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26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Toposy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– gra </w:t>
            </w:r>
            <w:r w:rsidRPr="00F326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online</w:t>
            </w: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E96" w:rsidRPr="00E64E96" w:rsidRDefault="00E64E96" w:rsidP="00657825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2B781C" w:rsidRDefault="002B781C" w:rsidP="00657825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56DF6" w:rsidRDefault="00756DF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E96" w:rsidRDefault="00E64E9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B781C" w:rsidRPr="00694E67" w:rsidRDefault="002B781C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4E67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</w:t>
            </w:r>
            <w:r w:rsidR="008B35C3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694E67">
              <w:rPr>
                <w:rFonts w:ascii="Times New Roman" w:hAnsi="Times New Roman" w:cs="Times New Roman"/>
                <w:b/>
                <w:sz w:val="20"/>
                <w:szCs w:val="20"/>
              </w:rPr>
              <w:t>nika nauczycielskiego</w:t>
            </w:r>
          </w:p>
          <w:p w:rsidR="002B781C" w:rsidRDefault="002B781C" w:rsidP="00657825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694E67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Dziady, cz. III</w:t>
            </w:r>
          </w:p>
          <w:p w:rsidR="002B781C" w:rsidRPr="00AF090E" w:rsidRDefault="00AF090E" w:rsidP="00657825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090E">
              <w:rPr>
                <w:rFonts w:ascii="Times New Roman" w:hAnsi="Times New Roman" w:cs="Times New Roman"/>
                <w:bCs/>
                <w:sz w:val="20"/>
                <w:szCs w:val="20"/>
              </w:rPr>
              <w:t>– materiały do wycięcia</w:t>
            </w:r>
          </w:p>
          <w:p w:rsidR="00AF090E" w:rsidRDefault="00AF090E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16A8A" w:rsidRPr="00F3266A" w:rsidRDefault="00116A8A" w:rsidP="00116A8A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26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Toposy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– gra </w:t>
            </w:r>
            <w:r w:rsidRPr="00F326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online</w:t>
            </w:r>
          </w:p>
          <w:p w:rsidR="0054583D" w:rsidRDefault="0054583D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537F1" w:rsidRDefault="00C537F1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537F1" w:rsidRDefault="00C537F1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537F1" w:rsidRDefault="00C537F1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4583D" w:rsidRDefault="0054583D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4583D" w:rsidRDefault="0054583D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4583D" w:rsidRDefault="0054583D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B328F" w:rsidRDefault="009B328F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4583D" w:rsidRDefault="0054583D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2509" w:rsidRDefault="00B92509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4583D" w:rsidRDefault="0054583D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4583D" w:rsidRDefault="0054583D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35C3" w:rsidRDefault="008B35C3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4583D" w:rsidRDefault="0054583D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B781C" w:rsidRDefault="002B781C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</w:t>
            </w:r>
            <w:r w:rsidR="00B92509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nika nauczycielskiego</w:t>
            </w:r>
          </w:p>
          <w:p w:rsidR="002B781C" w:rsidRDefault="002B781C" w:rsidP="00657825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Dziady, cz. III, NAWIĄZANIE</w:t>
            </w:r>
          </w:p>
          <w:p w:rsidR="0054583D" w:rsidRPr="0054583D" w:rsidRDefault="0054583D" w:rsidP="00657825">
            <w:pPr>
              <w:pStyle w:val="TableContents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4583D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4583D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Wojciech Fangor, plakat </w:t>
            </w:r>
            <w:r w:rsidRPr="0054583D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>Strzeż tajemnicy państwowej</w:t>
            </w:r>
          </w:p>
          <w:p w:rsidR="002B781C" w:rsidRDefault="002B781C" w:rsidP="00657825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</w:p>
          <w:p w:rsidR="00B92509" w:rsidRDefault="00B92509" w:rsidP="00657825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</w:p>
          <w:p w:rsidR="00E64358" w:rsidRDefault="00ED684B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SłuchApka</w:t>
            </w:r>
          </w:p>
          <w:p w:rsidR="00ED684B" w:rsidRPr="00ED684B" w:rsidRDefault="00ED684B" w:rsidP="002B781C">
            <w:pPr>
              <w:pStyle w:val="Standar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684B">
              <w:rPr>
                <w:rFonts w:ascii="Times New Roman" w:hAnsi="Times New Roman" w:cs="Times New Roman"/>
                <w:bCs/>
                <w:sz w:val="20"/>
                <w:szCs w:val="20"/>
              </w:rPr>
              <w:t>– Adam Mickiewicz,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D684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Dziady. Część III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D684B">
              <w:rPr>
                <w:rFonts w:ascii="Times New Roman" w:hAnsi="Times New Roman" w:cs="Times New Roman"/>
                <w:bCs/>
                <w:sz w:val="20"/>
                <w:szCs w:val="20"/>
              </w:rPr>
              <w:t>(Widzenie Senatora)</w:t>
            </w:r>
          </w:p>
          <w:p w:rsidR="00761112" w:rsidRDefault="00761112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2509" w:rsidRDefault="00B92509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2509" w:rsidRDefault="00B92509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2509" w:rsidRDefault="00B92509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2509" w:rsidRDefault="00B92509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2509" w:rsidRDefault="00B92509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2509" w:rsidRDefault="00B92509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2509" w:rsidRDefault="00B92509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2509" w:rsidRDefault="00B92509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358" w:rsidRDefault="00344710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SłuchApka</w:t>
            </w:r>
          </w:p>
          <w:p w:rsidR="00344710" w:rsidRPr="00344710" w:rsidRDefault="00344710" w:rsidP="002B781C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344710">
              <w:rPr>
                <w:rFonts w:ascii="Times New Roman" w:hAnsi="Times New Roman" w:cs="Times New Roman"/>
                <w:sz w:val="20"/>
                <w:szCs w:val="20"/>
              </w:rPr>
              <w:t>Adam Mickiewicz,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44710">
              <w:rPr>
                <w:rFonts w:ascii="Times New Roman" w:hAnsi="Times New Roman" w:cs="Times New Roman"/>
                <w:i/>
                <w:sz w:val="20"/>
                <w:szCs w:val="20"/>
              </w:rPr>
              <w:t>Dziady. Część III</w:t>
            </w:r>
            <w:r w:rsidRPr="00344710">
              <w:rPr>
                <w:rFonts w:ascii="Times New Roman" w:hAnsi="Times New Roman" w:cs="Times New Roman"/>
                <w:sz w:val="20"/>
                <w:szCs w:val="20"/>
              </w:rPr>
              <w:t> (Wielka Improwizacja)</w:t>
            </w:r>
          </w:p>
          <w:p w:rsidR="00E64358" w:rsidRDefault="00E64358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358" w:rsidRDefault="00E64358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358" w:rsidRDefault="00E64358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358" w:rsidRDefault="00E64358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358" w:rsidRDefault="00E64358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358" w:rsidRDefault="00E64358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358" w:rsidRDefault="00761112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SłuchApka</w:t>
            </w:r>
          </w:p>
          <w:p w:rsidR="00761112" w:rsidRPr="00761112" w:rsidRDefault="00761112" w:rsidP="002B781C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761112">
              <w:rPr>
                <w:rFonts w:ascii="Times New Roman" w:hAnsi="Times New Roman" w:cs="Times New Roman"/>
                <w:sz w:val="20"/>
                <w:szCs w:val="20"/>
              </w:rPr>
              <w:t>– Adam Mickiewicz,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1112">
              <w:rPr>
                <w:rFonts w:ascii="Times New Roman" w:hAnsi="Times New Roman" w:cs="Times New Roman"/>
                <w:i/>
                <w:sz w:val="20"/>
                <w:szCs w:val="20"/>
              </w:rPr>
              <w:t>Dziady. Część 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1112">
              <w:rPr>
                <w:rFonts w:ascii="Times New Roman" w:hAnsi="Times New Roman" w:cs="Times New Roman"/>
                <w:sz w:val="20"/>
                <w:szCs w:val="20"/>
              </w:rPr>
              <w:t>(Widzenie ks. Piotra)</w:t>
            </w:r>
          </w:p>
          <w:p w:rsidR="00E64358" w:rsidRDefault="00E64358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358" w:rsidRDefault="00E64358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358" w:rsidRDefault="00E64358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72BDB" w:rsidRDefault="00372BDB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358" w:rsidRDefault="00E64358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358" w:rsidRDefault="00F57FFC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SłuchA</w:t>
            </w:r>
            <w:r w:rsidR="00B84DCA">
              <w:rPr>
                <w:rFonts w:ascii="Times New Roman" w:hAnsi="Times New Roman" w:cs="Times New Roman"/>
                <w:b/>
                <w:sz w:val="20"/>
                <w:szCs w:val="20"/>
              </w:rPr>
              <w:t>pka</w:t>
            </w:r>
          </w:p>
          <w:p w:rsidR="00B84DCA" w:rsidRPr="00B84DCA" w:rsidRDefault="00B84DCA" w:rsidP="002B781C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B84DCA">
              <w:rPr>
                <w:rFonts w:ascii="Times New Roman" w:hAnsi="Times New Roman" w:cs="Times New Roman"/>
                <w:sz w:val="20"/>
                <w:szCs w:val="20"/>
              </w:rPr>
              <w:t>Adam Mickiewicz,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4DCA">
              <w:rPr>
                <w:rFonts w:ascii="Times New Roman" w:hAnsi="Times New Roman" w:cs="Times New Roman"/>
                <w:i/>
                <w:sz w:val="20"/>
                <w:szCs w:val="20"/>
              </w:rPr>
              <w:t>Dziady. Część III</w:t>
            </w:r>
            <w:r w:rsidRPr="00B84DCA">
              <w:rPr>
                <w:rFonts w:ascii="Times New Roman" w:hAnsi="Times New Roman" w:cs="Times New Roman"/>
                <w:sz w:val="20"/>
                <w:szCs w:val="20"/>
              </w:rPr>
              <w:t> (Ustęp. Petersburg)</w:t>
            </w:r>
          </w:p>
          <w:p w:rsidR="00E64358" w:rsidRPr="00CC6E64" w:rsidRDefault="00E64358" w:rsidP="002B781C">
            <w:pPr>
              <w:pStyle w:val="Standard"/>
              <w:rPr>
                <w:rFonts w:ascii="Times New Roman" w:hAnsi="Times New Roman" w:cs="Times New Roman"/>
                <w:b/>
              </w:rPr>
            </w:pPr>
          </w:p>
          <w:p w:rsidR="00E64358" w:rsidRDefault="00E64358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358" w:rsidRDefault="00E64358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358" w:rsidRDefault="00E64358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358" w:rsidRDefault="00E64358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358" w:rsidRDefault="00E64358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22901" w:rsidRDefault="00E22901" w:rsidP="00E22901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Karty pracy</w:t>
            </w:r>
          </w:p>
          <w:p w:rsidR="00E22901" w:rsidRPr="00A843AC" w:rsidRDefault="00E22901" w:rsidP="00E22901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A843AC">
              <w:rPr>
                <w:rFonts w:ascii="Times New Roman" w:hAnsi="Times New Roman" w:cs="Times New Roman"/>
                <w:sz w:val="20"/>
                <w:szCs w:val="20"/>
              </w:rPr>
              <w:t xml:space="preserve">– karta pracy nr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A843A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Ewolucja boha</w:t>
            </w:r>
            <w:r w:rsidR="00C02C02">
              <w:rPr>
                <w:rFonts w:ascii="Times New Roman" w:hAnsi="Times New Roman" w:cs="Times New Roman"/>
                <w:sz w:val="20"/>
                <w:szCs w:val="20"/>
              </w:rPr>
              <w:t>teró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A843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22901" w:rsidRDefault="00E22901" w:rsidP="00E22901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64358" w:rsidRDefault="00E64358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738B" w:rsidRDefault="005F738B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D2926" w:rsidRDefault="00AD2926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358" w:rsidRDefault="00E64358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B781C" w:rsidRDefault="002B781C" w:rsidP="002B781C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</w:t>
            </w:r>
            <w:r w:rsidR="008B35C3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nika nauczycielskiego</w:t>
            </w:r>
          </w:p>
          <w:p w:rsidR="002B781C" w:rsidRDefault="00E64358" w:rsidP="00657825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Lawa</w:t>
            </w:r>
          </w:p>
          <w:p w:rsidR="00E64358" w:rsidRDefault="00E64358" w:rsidP="00657825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3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materiały do wycięcia</w:t>
            </w:r>
          </w:p>
          <w:p w:rsidR="00A8062D" w:rsidRDefault="00A8062D" w:rsidP="00657825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8062D" w:rsidRDefault="00A8062D" w:rsidP="00657825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26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Toposy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– gra </w:t>
            </w:r>
            <w:r w:rsidRPr="00F326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online</w:t>
            </w:r>
          </w:p>
          <w:p w:rsidR="00A8062D" w:rsidRDefault="00A8062D" w:rsidP="00657825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A8062D" w:rsidRPr="00A8062D" w:rsidRDefault="00A8062D" w:rsidP="00657825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06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Sprawdzian i test do lektury</w:t>
            </w:r>
          </w:p>
          <w:p w:rsidR="002B781C" w:rsidRDefault="002B781C" w:rsidP="00657825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</w:p>
          <w:p w:rsidR="00E14C4E" w:rsidRDefault="007A1B46" w:rsidP="00E64358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SłuchApka</w:t>
            </w:r>
          </w:p>
          <w:p w:rsidR="007A1B46" w:rsidRPr="007A1B46" w:rsidRDefault="007A1B46" w:rsidP="007A1B46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1B46">
              <w:rPr>
                <w:rFonts w:ascii="Times New Roman" w:hAnsi="Times New Roman" w:cs="Times New Roman"/>
                <w:bCs/>
                <w:sz w:val="20"/>
                <w:szCs w:val="20"/>
              </w:rPr>
              <w:t>– Adam Mickiewicz, [Nad wodą wielką i czystą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]</w:t>
            </w:r>
          </w:p>
          <w:p w:rsidR="004244F1" w:rsidRDefault="004244F1" w:rsidP="00E64358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44F1" w:rsidRDefault="004244F1" w:rsidP="00E64358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14C4E" w:rsidRDefault="00E14C4E" w:rsidP="00E64358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14C4E" w:rsidRDefault="00E14C4E" w:rsidP="00E64358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14C4E" w:rsidRDefault="00E14C4E" w:rsidP="00E64358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14C4E" w:rsidRDefault="00E14C4E" w:rsidP="00E64358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14C4E" w:rsidRDefault="00E14C4E" w:rsidP="00E64358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14C4E" w:rsidRDefault="00E14C4E" w:rsidP="00E64358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14C4E" w:rsidRDefault="00E14C4E" w:rsidP="00E64358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14C4E" w:rsidRDefault="00E14C4E" w:rsidP="00E64358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14C4E" w:rsidRDefault="00E14C4E" w:rsidP="00E64358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14C4E" w:rsidRDefault="00E14C4E" w:rsidP="00E64358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14C4E" w:rsidRDefault="00E14C4E" w:rsidP="00E64358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14C4E" w:rsidRDefault="00E14C4E" w:rsidP="00E64358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35C3" w:rsidRDefault="008B35C3" w:rsidP="00E64358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14C4E" w:rsidRDefault="00E14C4E" w:rsidP="00E64358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64358" w:rsidRDefault="00E64358" w:rsidP="00E64358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podręcznika nauczycielskiego</w:t>
            </w:r>
          </w:p>
          <w:p w:rsidR="002B781C" w:rsidRDefault="00E14C4E" w:rsidP="00657825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Juliusz Słowacki</w:t>
            </w:r>
          </w:p>
          <w:p w:rsidR="00E14C4E" w:rsidRDefault="00E14C4E" w:rsidP="00657825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4C4E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mapa myśli </w:t>
            </w:r>
          </w:p>
          <w:p w:rsidR="00E14C4E" w:rsidRDefault="00E14C4E" w:rsidP="00657825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D2926" w:rsidRPr="005F738B" w:rsidRDefault="00AD2926" w:rsidP="00AD2926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5F738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Scenariusze do lektur</w:t>
            </w:r>
          </w:p>
          <w:p w:rsidR="00AD2926" w:rsidRPr="005F738B" w:rsidRDefault="00AD2926" w:rsidP="00AD2926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5F738B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– cykl scenariuszy do lektury </w:t>
            </w:r>
            <w:r w:rsidRPr="005F738B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yellow"/>
              </w:rPr>
              <w:t>Kordian</w:t>
            </w:r>
          </w:p>
          <w:p w:rsidR="00E14C4E" w:rsidRPr="005F738B" w:rsidRDefault="00E14C4E" w:rsidP="00E14C4E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  <w:p w:rsidR="006C0D74" w:rsidRPr="005F738B" w:rsidRDefault="006C0D74" w:rsidP="006C0D74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5F738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Sprawdzian i test do lektury</w:t>
            </w:r>
          </w:p>
          <w:p w:rsidR="00E14C4E" w:rsidRPr="005F738B" w:rsidRDefault="00E14C4E" w:rsidP="00E14C4E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  <w:p w:rsidR="001E722E" w:rsidRPr="005F738B" w:rsidRDefault="001E722E" w:rsidP="001E722E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5F738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Toposy – gra online</w:t>
            </w:r>
          </w:p>
          <w:p w:rsidR="00E14C4E" w:rsidRPr="005F738B" w:rsidRDefault="00E14C4E" w:rsidP="00E14C4E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  <w:p w:rsidR="00E14C4E" w:rsidRPr="005F738B" w:rsidRDefault="00E14C4E" w:rsidP="00E14C4E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5F738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Załączniki do podręcz</w:t>
            </w:r>
            <w:r w:rsidR="00372BD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softHyphen/>
            </w:r>
            <w:r w:rsidRPr="005F738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nika nauczycielskiego</w:t>
            </w:r>
          </w:p>
          <w:p w:rsidR="00E14C4E" w:rsidRPr="005F738B" w:rsidRDefault="00E14C4E" w:rsidP="00E14C4E">
            <w:pPr>
              <w:pStyle w:val="Standard"/>
              <w:rPr>
                <w:rFonts w:ascii="Times New Roman" w:hAnsi="Times New Roman" w:cs="Times New Roman"/>
                <w:sz w:val="20"/>
                <w:szCs w:val="20"/>
                <w:highlight w:val="yellow"/>
                <w:u w:val="single"/>
              </w:rPr>
            </w:pPr>
            <w:r w:rsidRPr="005F738B">
              <w:rPr>
                <w:rFonts w:ascii="Times New Roman" w:hAnsi="Times New Roman" w:cs="Times New Roman"/>
                <w:sz w:val="20"/>
                <w:szCs w:val="20"/>
                <w:highlight w:val="yellow"/>
                <w:u w:val="single"/>
              </w:rPr>
              <w:t>Kordian</w:t>
            </w:r>
          </w:p>
          <w:p w:rsidR="00E14C4E" w:rsidRPr="005F738B" w:rsidRDefault="00E14C4E" w:rsidP="00E14C4E">
            <w:pPr>
              <w:pStyle w:val="Standard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F738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– materiały do wycięcia</w:t>
            </w:r>
          </w:p>
          <w:p w:rsidR="00E14C4E" w:rsidRPr="005F738B" w:rsidRDefault="00E14C4E" w:rsidP="00657825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  <w:p w:rsidR="0050526D" w:rsidRPr="005F738B" w:rsidRDefault="0050526D" w:rsidP="0050526D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5F738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Karty pracy</w:t>
            </w:r>
          </w:p>
          <w:p w:rsidR="0050526D" w:rsidRPr="005F738B" w:rsidRDefault="0050526D" w:rsidP="0050526D">
            <w:pPr>
              <w:pStyle w:val="Standard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F738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– karta pracy nr 10 (Konrad i Kordian)</w:t>
            </w:r>
          </w:p>
          <w:p w:rsidR="0050526D" w:rsidRPr="005F738B" w:rsidRDefault="0050526D" w:rsidP="0050526D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  <w:p w:rsidR="00E14C4E" w:rsidRPr="005F738B" w:rsidRDefault="009B30F0" w:rsidP="00E14C4E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5F738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SłuchApka</w:t>
            </w:r>
          </w:p>
          <w:p w:rsidR="00E14C4E" w:rsidRPr="009B30F0" w:rsidRDefault="009B30F0" w:rsidP="00E14C4E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5F738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– </w:t>
            </w:r>
            <w:r w:rsidRPr="005F738B"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</w:rPr>
              <w:t xml:space="preserve">Juliusz Słowacki, </w:t>
            </w:r>
            <w:r w:rsidRPr="005F738B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  <w:shd w:val="clear" w:color="auto" w:fill="FFFFFF"/>
              </w:rPr>
              <w:t>Kordian</w:t>
            </w:r>
            <w:r w:rsidRPr="005F738B"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</w:rPr>
              <w:t> (Monolog na Mount-Blanc)</w:t>
            </w:r>
          </w:p>
          <w:p w:rsidR="00E14C4E" w:rsidRDefault="00E14C4E" w:rsidP="00E14C4E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14C4E" w:rsidRDefault="00E14C4E" w:rsidP="00E14C4E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14C4E" w:rsidRDefault="00E14C4E" w:rsidP="00E14C4E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14C4E" w:rsidRDefault="00E14C4E" w:rsidP="00E14C4E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14C4E" w:rsidRDefault="00E14C4E" w:rsidP="00E14C4E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738E5" w:rsidRDefault="00C738E5" w:rsidP="00E14C4E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738E5" w:rsidRDefault="00C738E5" w:rsidP="00E14C4E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4606D" w:rsidRDefault="0004606D" w:rsidP="00E14C4E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14C4E" w:rsidRDefault="00E14C4E" w:rsidP="00E14C4E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14C4E" w:rsidRDefault="00E14C4E" w:rsidP="00E14C4E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</w:t>
            </w:r>
            <w:r w:rsidR="00B92509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nika nauczycielskiego</w:t>
            </w:r>
          </w:p>
          <w:p w:rsidR="00E14C4E" w:rsidRDefault="00E14C4E" w:rsidP="00657825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E14C4E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Samotność artysty</w:t>
            </w:r>
          </w:p>
          <w:p w:rsidR="00E14C4E" w:rsidRDefault="00E14C4E" w:rsidP="00657825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– materiały do wycięcia</w:t>
            </w:r>
          </w:p>
          <w:p w:rsidR="00E14C4E" w:rsidRDefault="00E14C4E" w:rsidP="00657825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14C4E" w:rsidRDefault="004F034A" w:rsidP="00657825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03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Karty pracy do wiersz</w:t>
            </w:r>
            <w:r w:rsidR="004244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</w:t>
            </w:r>
          </w:p>
          <w:p w:rsidR="004F034A" w:rsidRPr="004F034A" w:rsidRDefault="004F034A" w:rsidP="00657825">
            <w:pPr>
              <w:pStyle w:val="TableContents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Ernest Bryll,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Lekcja S</w:t>
            </w:r>
            <w:r w:rsidR="006022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owackiego</w:t>
            </w:r>
          </w:p>
          <w:p w:rsidR="00E14C4E" w:rsidRDefault="00E14C4E" w:rsidP="00E14C4E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02222" w:rsidRPr="00F238E7" w:rsidRDefault="00602222" w:rsidP="00602222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30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SłuchApka</w:t>
            </w:r>
          </w:p>
          <w:p w:rsidR="00E14C4E" w:rsidRPr="00602222" w:rsidRDefault="00602222" w:rsidP="00602222">
            <w:pPr>
              <w:pStyle w:val="Standard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– </w:t>
            </w:r>
            <w:r w:rsidRPr="00602222">
              <w:rPr>
                <w:rFonts w:ascii="Times New Roman" w:hAnsi="Times New Roman" w:cs="Times New Roman"/>
                <w:bCs/>
                <w:sz w:val="20"/>
                <w:szCs w:val="20"/>
              </w:rPr>
              <w:t>Juliusz Słowacki,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0222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Testament  mój</w:t>
            </w:r>
          </w:p>
          <w:p w:rsidR="00E14C4E" w:rsidRDefault="00375B86" w:rsidP="00E14C4E">
            <w:pPr>
              <w:pStyle w:val="Standard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375B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Zuzanna Ginczanka, ***</w:t>
            </w:r>
          </w:p>
          <w:p w:rsidR="00B92509" w:rsidRDefault="00B92509" w:rsidP="00E14C4E">
            <w:pPr>
              <w:pStyle w:val="Standard"/>
              <w:rPr>
                <w:rFonts w:ascii="Arial" w:hAnsi="Arial"/>
                <w:color w:val="606060"/>
                <w:sz w:val="14"/>
                <w:szCs w:val="14"/>
                <w:shd w:val="clear" w:color="auto" w:fill="FFFFFF"/>
              </w:rPr>
            </w:pPr>
          </w:p>
          <w:p w:rsidR="00E14C4E" w:rsidRDefault="00E14C4E" w:rsidP="00E14C4E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4C4E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Załączniki do podręcz</w:t>
            </w:r>
            <w:r w:rsidR="00372BD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softHyphen/>
            </w:r>
            <w:r w:rsidRPr="00E14C4E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nika nauczycielskiego</w:t>
            </w:r>
          </w:p>
          <w:p w:rsidR="00E14C4E" w:rsidRDefault="00E14C4E" w:rsidP="00657825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  <w:u w:val="single"/>
              </w:rPr>
            </w:pPr>
            <w:r w:rsidRPr="00E14C4E">
              <w:rPr>
                <w:rFonts w:ascii="Times New Roman" w:hAnsi="Times New Roman" w:cs="Times New Roman"/>
                <w:sz w:val="20"/>
                <w:szCs w:val="18"/>
                <w:highlight w:val="yellow"/>
                <w:u w:val="single"/>
              </w:rPr>
              <w:t>Interpretacja porównawcza</w:t>
            </w:r>
          </w:p>
          <w:p w:rsidR="00E14C4E" w:rsidRPr="00AD2926" w:rsidRDefault="00E14C4E" w:rsidP="00657825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  <w:highlight w:val="yellow"/>
              </w:rPr>
            </w:pPr>
            <w:r w:rsidRPr="00AD2926">
              <w:rPr>
                <w:rFonts w:ascii="Times New Roman" w:hAnsi="Times New Roman" w:cs="Times New Roman"/>
                <w:sz w:val="20"/>
                <w:szCs w:val="18"/>
                <w:highlight w:val="yellow"/>
              </w:rPr>
              <w:t xml:space="preserve">– </w:t>
            </w:r>
            <w:r w:rsidR="004E2F06" w:rsidRPr="00AD2926">
              <w:rPr>
                <w:rFonts w:ascii="Times New Roman" w:hAnsi="Times New Roman" w:cs="Times New Roman"/>
                <w:sz w:val="20"/>
                <w:szCs w:val="18"/>
                <w:highlight w:val="yellow"/>
              </w:rPr>
              <w:t>wypunktowane informacje</w:t>
            </w:r>
          </w:p>
          <w:p w:rsidR="004E2F06" w:rsidRPr="00AD2926" w:rsidRDefault="004E2F06" w:rsidP="004E2F06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  <w:highlight w:val="yellow"/>
              </w:rPr>
            </w:pPr>
            <w:r w:rsidRPr="00AD2926">
              <w:rPr>
                <w:rFonts w:ascii="Times New Roman" w:hAnsi="Times New Roman" w:cs="Times New Roman"/>
                <w:sz w:val="20"/>
                <w:szCs w:val="18"/>
                <w:highlight w:val="yellow"/>
              </w:rPr>
              <w:t>– materiały do pracy w grupach</w:t>
            </w:r>
          </w:p>
          <w:p w:rsidR="004E2F06" w:rsidRDefault="004E2F06" w:rsidP="004E2F06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  <w:r w:rsidRPr="00AD2926">
              <w:rPr>
                <w:rFonts w:ascii="Times New Roman" w:hAnsi="Times New Roman" w:cs="Times New Roman"/>
                <w:sz w:val="20"/>
                <w:szCs w:val="18"/>
                <w:highlight w:val="yellow"/>
              </w:rPr>
              <w:t>– karty pracy</w:t>
            </w:r>
          </w:p>
          <w:p w:rsidR="004E2F06" w:rsidRDefault="004E2F06" w:rsidP="004E2F06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357DB" w:rsidRDefault="001357DB" w:rsidP="004E2F06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357DB" w:rsidRDefault="001357DB" w:rsidP="004E2F06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357DB" w:rsidRDefault="001357DB" w:rsidP="004E2F06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357DB" w:rsidRDefault="001357DB" w:rsidP="004E2F06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357DB" w:rsidRDefault="001357DB" w:rsidP="004E2F06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35C3" w:rsidRDefault="008B35C3" w:rsidP="004E2F06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72BDB" w:rsidRDefault="00372BDB" w:rsidP="004E2F06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35C3" w:rsidRDefault="008B35C3" w:rsidP="004E2F06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D2926" w:rsidRPr="00026005" w:rsidRDefault="00AD2926" w:rsidP="00AD2926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60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Scenariusze do lektur</w:t>
            </w:r>
          </w:p>
          <w:p w:rsidR="00AD2926" w:rsidRPr="00026005" w:rsidRDefault="00AD2926" w:rsidP="00AD2926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60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cykl scenariuszy do lektury </w:t>
            </w:r>
            <w:r w:rsidRPr="0002600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Nie-Boska Komedia</w:t>
            </w:r>
          </w:p>
          <w:p w:rsidR="004E2F06" w:rsidRPr="00026005" w:rsidRDefault="004E2F06" w:rsidP="004E2F06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02D78" w:rsidRPr="00026005" w:rsidRDefault="00D02D78" w:rsidP="004E2F06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6005">
              <w:rPr>
                <w:rFonts w:ascii="Times New Roman" w:hAnsi="Times New Roman" w:cs="Times New Roman"/>
                <w:b/>
                <w:sz w:val="20"/>
                <w:szCs w:val="20"/>
              </w:rPr>
              <w:t>SłuchApka</w:t>
            </w:r>
          </w:p>
          <w:p w:rsidR="00D02D78" w:rsidRPr="00026005" w:rsidRDefault="00D02D78" w:rsidP="00D02D78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  <w:r w:rsidRPr="00026005">
              <w:rPr>
                <w:rFonts w:ascii="Times New Roman" w:hAnsi="Times New Roman" w:cs="Times New Roman"/>
                <w:sz w:val="20"/>
                <w:szCs w:val="18"/>
              </w:rPr>
              <w:t>– Zygmunt Krasiński, </w:t>
            </w:r>
            <w:r w:rsidRPr="00026005">
              <w:rPr>
                <w:rFonts w:ascii="Times New Roman" w:hAnsi="Times New Roman" w:cs="Times New Roman"/>
                <w:i/>
                <w:sz w:val="20"/>
                <w:szCs w:val="18"/>
              </w:rPr>
              <w:t>Nie-boska komedia</w:t>
            </w:r>
            <w:r w:rsidRPr="00026005">
              <w:rPr>
                <w:rFonts w:ascii="Times New Roman" w:hAnsi="Times New Roman" w:cs="Times New Roman"/>
                <w:sz w:val="20"/>
                <w:szCs w:val="18"/>
              </w:rPr>
              <w:t xml:space="preserve">. </w:t>
            </w:r>
            <w:r w:rsidRPr="00026005">
              <w:rPr>
                <w:rFonts w:ascii="Times New Roman" w:hAnsi="Times New Roman" w:cs="Times New Roman"/>
                <w:i/>
                <w:sz w:val="20"/>
                <w:szCs w:val="18"/>
              </w:rPr>
              <w:t>Część pierwsza</w:t>
            </w:r>
            <w:r w:rsidRPr="00026005">
              <w:rPr>
                <w:rFonts w:ascii="Times New Roman" w:hAnsi="Times New Roman" w:cs="Times New Roman"/>
                <w:sz w:val="20"/>
                <w:szCs w:val="18"/>
              </w:rPr>
              <w:t> (fragmenty)</w:t>
            </w:r>
            <w:r w:rsidR="002774A8" w:rsidRPr="00026005">
              <w:rPr>
                <w:rFonts w:ascii="Times New Roman" w:hAnsi="Times New Roman" w:cs="Times New Roman"/>
                <w:sz w:val="20"/>
                <w:szCs w:val="18"/>
              </w:rPr>
              <w:t>, do s. 271</w:t>
            </w:r>
          </w:p>
          <w:p w:rsidR="00D02D78" w:rsidRPr="00026005" w:rsidRDefault="002774A8" w:rsidP="004E2F06">
            <w:pPr>
              <w:pStyle w:val="Standard"/>
              <w:rPr>
                <w:rFonts w:ascii="Times New Roman" w:hAnsi="Times New Roman" w:cs="Times New Roman"/>
                <w:sz w:val="20"/>
                <w:szCs w:val="18"/>
              </w:rPr>
            </w:pPr>
            <w:r w:rsidRPr="00026005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026005">
              <w:rPr>
                <w:rFonts w:ascii="Times New Roman" w:hAnsi="Times New Roman" w:cs="Times New Roman"/>
                <w:sz w:val="20"/>
                <w:szCs w:val="18"/>
              </w:rPr>
              <w:t>Zygmunt Krasiński, </w:t>
            </w:r>
            <w:r w:rsidRPr="00026005">
              <w:rPr>
                <w:rFonts w:ascii="Times New Roman" w:hAnsi="Times New Roman" w:cs="Times New Roman"/>
                <w:i/>
                <w:sz w:val="20"/>
                <w:szCs w:val="18"/>
              </w:rPr>
              <w:t>Nie-boska komedia. Część trzecia </w:t>
            </w:r>
            <w:r w:rsidRPr="00026005">
              <w:rPr>
                <w:rFonts w:ascii="Times New Roman" w:hAnsi="Times New Roman" w:cs="Times New Roman"/>
                <w:sz w:val="20"/>
                <w:szCs w:val="18"/>
              </w:rPr>
              <w:t xml:space="preserve">(fragmenty), do s. </w:t>
            </w:r>
            <w:r w:rsidR="00AD3170" w:rsidRPr="00026005">
              <w:rPr>
                <w:rFonts w:ascii="Times New Roman" w:hAnsi="Times New Roman" w:cs="Times New Roman"/>
                <w:sz w:val="20"/>
                <w:szCs w:val="18"/>
              </w:rPr>
              <w:t> </w:t>
            </w:r>
            <w:r w:rsidRPr="00026005">
              <w:rPr>
                <w:rFonts w:ascii="Times New Roman" w:hAnsi="Times New Roman" w:cs="Times New Roman"/>
                <w:sz w:val="20"/>
                <w:szCs w:val="18"/>
              </w:rPr>
              <w:t>82</w:t>
            </w:r>
          </w:p>
          <w:p w:rsidR="004E2F06" w:rsidRDefault="004E2F06" w:rsidP="004E2F06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2F06" w:rsidRPr="00026005" w:rsidRDefault="004E2F06" w:rsidP="004E2F06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6005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</w:t>
            </w:r>
            <w:r w:rsidR="00B92509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026005">
              <w:rPr>
                <w:rFonts w:ascii="Times New Roman" w:hAnsi="Times New Roman" w:cs="Times New Roman"/>
                <w:b/>
                <w:sz w:val="20"/>
                <w:szCs w:val="20"/>
              </w:rPr>
              <w:t>nika nauczycielskiego</w:t>
            </w:r>
          </w:p>
          <w:p w:rsidR="004E2F06" w:rsidRPr="00026005" w:rsidRDefault="004E2F06" w:rsidP="004E2F06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026005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Poeta i świat</w:t>
            </w:r>
          </w:p>
          <w:p w:rsidR="004E2F06" w:rsidRPr="00026005" w:rsidRDefault="004E2F06" w:rsidP="004E2F06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60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materiały do wydrukowania (wiersz Tadeusza Różewicza </w:t>
            </w:r>
            <w:r w:rsidRPr="0002600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Próbuje</w:t>
            </w:r>
            <w:r w:rsidRPr="00026005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:rsidR="004E2F06" w:rsidRPr="00026005" w:rsidRDefault="004E2F06" w:rsidP="004E2F06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  <w:p w:rsidR="004E2F06" w:rsidRPr="00026005" w:rsidRDefault="004E2F06" w:rsidP="004E2F06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6005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</w:t>
            </w:r>
            <w:r w:rsidR="00B92509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026005">
              <w:rPr>
                <w:rFonts w:ascii="Times New Roman" w:hAnsi="Times New Roman" w:cs="Times New Roman"/>
                <w:b/>
                <w:sz w:val="20"/>
                <w:szCs w:val="20"/>
              </w:rPr>
              <w:t>nika nauczycielskiego</w:t>
            </w:r>
          </w:p>
          <w:p w:rsidR="004E2F06" w:rsidRPr="00026005" w:rsidRDefault="00154012" w:rsidP="004E2F06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026005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Nie-Boska Komedia</w:t>
            </w:r>
          </w:p>
          <w:p w:rsidR="00154012" w:rsidRPr="00026005" w:rsidRDefault="00154012" w:rsidP="00154012">
            <w:pPr>
              <w:pStyle w:val="TableContents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0260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– reprodukcje obrazów: Eugène Delacroix, </w:t>
            </w:r>
            <w:r w:rsidRPr="0002600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Wolność wiodąca lud na barykady</w:t>
            </w:r>
            <w:r w:rsidRPr="000260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Jean Duplessis-Bertaux, </w:t>
            </w:r>
            <w:r w:rsidRPr="0002600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Szturm na Tuileriès</w:t>
            </w:r>
          </w:p>
          <w:p w:rsidR="00154012" w:rsidRPr="00026005" w:rsidRDefault="00154012" w:rsidP="00154012">
            <w:pPr>
              <w:pStyle w:val="TableContents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  <w:p w:rsidR="00112E04" w:rsidRPr="00026005" w:rsidRDefault="00621BC5" w:rsidP="00154012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60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Toposy – gra online</w:t>
            </w:r>
          </w:p>
          <w:p w:rsidR="006B5F43" w:rsidRPr="00026005" w:rsidRDefault="006B5F43" w:rsidP="00154012">
            <w:pPr>
              <w:pStyle w:val="TableContents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  <w:p w:rsidR="006B5F43" w:rsidRPr="00621BC5" w:rsidRDefault="00621BC5" w:rsidP="00154012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60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Sprawdzian i test do lektury</w:t>
            </w:r>
          </w:p>
          <w:p w:rsidR="00B92509" w:rsidRPr="00026005" w:rsidRDefault="00B92509" w:rsidP="00154012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54012" w:rsidRDefault="00154012" w:rsidP="00154012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</w:t>
            </w:r>
            <w:r w:rsidR="008B35C3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nika nauczycielskiego</w:t>
            </w:r>
          </w:p>
          <w:p w:rsidR="00154012" w:rsidRDefault="006B5F43" w:rsidP="00154012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6B5F43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Zapiski z wygnania</w:t>
            </w:r>
          </w:p>
          <w:p w:rsidR="006B5F43" w:rsidRDefault="006B5F43" w:rsidP="00154012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– tekst Dorotei Bromberg</w:t>
            </w:r>
          </w:p>
          <w:p w:rsidR="006B5F43" w:rsidRDefault="006B5F43" w:rsidP="00154012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B5F43" w:rsidRDefault="006B5F43" w:rsidP="006B5F43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B5F43" w:rsidRDefault="006B5F43" w:rsidP="006B5F43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B5F43" w:rsidRDefault="006B5F43" w:rsidP="006B5F43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B5F43" w:rsidRDefault="006B5F43" w:rsidP="006B5F43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B5F43" w:rsidRDefault="006B5F43" w:rsidP="006B5F43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B5F43" w:rsidRDefault="006B5F43" w:rsidP="006B5F43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B5F43" w:rsidRDefault="006B5F43" w:rsidP="006B5F43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B5F43" w:rsidRDefault="006B5F43" w:rsidP="006B5F43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B5F43" w:rsidRDefault="006B5F43" w:rsidP="006B5F43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B5F43" w:rsidRDefault="006B5F43" w:rsidP="006B5F43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B5F43" w:rsidRDefault="006B5F43" w:rsidP="006B5F43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B5F43" w:rsidRDefault="006B5F43" w:rsidP="006B5F43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B5F43" w:rsidRDefault="006B5F43" w:rsidP="006B5F43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B5F43" w:rsidRDefault="006B5F43" w:rsidP="006B5F43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738E5" w:rsidRDefault="00C738E5" w:rsidP="006B5F43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35C3" w:rsidRDefault="008B35C3" w:rsidP="006B5F43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B5F43" w:rsidRDefault="006B5F43" w:rsidP="006B5F43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B5F43" w:rsidRDefault="006B5F43" w:rsidP="006B5F43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B5F43" w:rsidRDefault="006B5F43" w:rsidP="006B5F43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B5F43" w:rsidRDefault="006B5F43" w:rsidP="006B5F43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</w:t>
            </w:r>
            <w:r w:rsidR="008B35C3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nika nauczycielskiego</w:t>
            </w:r>
          </w:p>
          <w:p w:rsidR="006B5F43" w:rsidRDefault="006B5F43" w:rsidP="00154012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Norwid</w:t>
            </w:r>
          </w:p>
          <w:p w:rsidR="006B5F43" w:rsidRDefault="00F57FFC" w:rsidP="00154012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– rysunek Nor</w:t>
            </w:r>
            <w:r w:rsidR="006B5F43">
              <w:rPr>
                <w:rFonts w:ascii="Times New Roman" w:hAnsi="Times New Roman" w:cs="Times New Roman"/>
                <w:bCs/>
                <w:sz w:val="20"/>
                <w:szCs w:val="20"/>
              </w:rPr>
              <w:t>wida przedstawiający Marię Calergis</w:t>
            </w:r>
          </w:p>
          <w:p w:rsidR="006B5F43" w:rsidRDefault="006B5F43" w:rsidP="00154012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– materiał do pracy w grupach</w:t>
            </w:r>
          </w:p>
          <w:p w:rsidR="006B5F43" w:rsidRDefault="006B5F43" w:rsidP="00154012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D2D65" w:rsidRDefault="00792F3B" w:rsidP="006B5F43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SłuchApka</w:t>
            </w:r>
          </w:p>
          <w:p w:rsidR="00792F3B" w:rsidRPr="00792F3B" w:rsidRDefault="00792F3B" w:rsidP="006B5F43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792F3B">
              <w:rPr>
                <w:rFonts w:ascii="Times New Roman" w:hAnsi="Times New Roman" w:cs="Times New Roman"/>
                <w:bCs/>
                <w:sz w:val="20"/>
                <w:szCs w:val="20"/>
              </w:rPr>
              <w:t>Cyprian Kamil Norwid, [Coś ty Atenom zrobił, Sokratesie]</w:t>
            </w:r>
          </w:p>
          <w:p w:rsidR="006D2D65" w:rsidRDefault="006D2D65" w:rsidP="006B5F43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B5F43" w:rsidRDefault="006B5F43" w:rsidP="006B5F43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Załączniki do podręcz</w:t>
            </w:r>
            <w:r w:rsidR="008B35C3">
              <w:rPr>
                <w:rFonts w:ascii="Times New Roman" w:hAnsi="Times New Roman" w:cs="Times New Roman"/>
                <w:b/>
                <w:sz w:val="20"/>
                <w:szCs w:val="20"/>
              </w:rPr>
              <w:softHyphen/>
            </w:r>
            <w:r w:rsidRPr="00D101CE">
              <w:rPr>
                <w:rFonts w:ascii="Times New Roman" w:hAnsi="Times New Roman" w:cs="Times New Roman"/>
                <w:b/>
                <w:sz w:val="20"/>
                <w:szCs w:val="20"/>
              </w:rPr>
              <w:t>nika nauczycielskiego</w:t>
            </w:r>
          </w:p>
          <w:p w:rsidR="006B5F43" w:rsidRPr="006D2D65" w:rsidRDefault="006D2D65" w:rsidP="00154012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6D2D65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Nawiązanie. W salonie towarzyskim, czyli…</w:t>
            </w:r>
          </w:p>
          <w:p w:rsidR="006B5F43" w:rsidRDefault="006D2D65" w:rsidP="00154012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– materiały do wycięcia</w:t>
            </w:r>
          </w:p>
          <w:p w:rsidR="006D2D65" w:rsidRDefault="006D2D65" w:rsidP="00154012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743886" w:rsidRDefault="00743886" w:rsidP="00743886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Karty pracy</w:t>
            </w:r>
          </w:p>
          <w:p w:rsidR="00743886" w:rsidRPr="00A843AC" w:rsidRDefault="00743886" w:rsidP="007438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A843AC">
              <w:rPr>
                <w:rFonts w:ascii="Times New Roman" w:hAnsi="Times New Roman" w:cs="Times New Roman"/>
                <w:sz w:val="20"/>
                <w:szCs w:val="20"/>
              </w:rPr>
              <w:t xml:space="preserve">– karta pracy nr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843A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Norwid, W Weronie</w:t>
            </w:r>
            <w:r w:rsidRPr="00A843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43886" w:rsidRDefault="00743886" w:rsidP="00743886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D2D65" w:rsidRDefault="00792F3B" w:rsidP="006D2D65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SłuchApka</w:t>
            </w:r>
          </w:p>
          <w:p w:rsidR="006D2D65" w:rsidRPr="00792F3B" w:rsidRDefault="00792F3B" w:rsidP="006D2D65">
            <w:pPr>
              <w:pStyle w:val="Standard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2F3B">
              <w:rPr>
                <w:rFonts w:ascii="Times New Roman" w:hAnsi="Times New Roman" w:cs="Times New Roman"/>
                <w:sz w:val="20"/>
                <w:szCs w:val="20"/>
              </w:rPr>
              <w:t>– Cyprian Kamil Norwid, </w:t>
            </w:r>
            <w:r w:rsidRPr="00792F3B">
              <w:rPr>
                <w:rFonts w:ascii="Times New Roman" w:hAnsi="Times New Roman" w:cs="Times New Roman"/>
                <w:i/>
                <w:sz w:val="20"/>
                <w:szCs w:val="20"/>
              </w:rPr>
              <w:t>Ostatni despotyzm</w:t>
            </w:r>
          </w:p>
          <w:p w:rsidR="00C738E5" w:rsidRDefault="00C738E5" w:rsidP="006D2D65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  <w:p w:rsidR="006D2D65" w:rsidRPr="00AF0EA0" w:rsidRDefault="006D2D65" w:rsidP="006D2D65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AF0EA0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Załączniki do podręcz</w:t>
            </w:r>
            <w:r w:rsidR="008B35C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softHyphen/>
            </w:r>
            <w:r w:rsidRPr="00AF0EA0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nika nauczycielskiego</w:t>
            </w:r>
          </w:p>
          <w:p w:rsidR="006D2D65" w:rsidRPr="00AF0EA0" w:rsidRDefault="006D2D65" w:rsidP="00154012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u w:val="single"/>
              </w:rPr>
            </w:pPr>
            <w:r w:rsidRPr="00AF0EA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u w:val="single"/>
              </w:rPr>
              <w:t>Norwid o sztuce</w:t>
            </w:r>
          </w:p>
          <w:p w:rsidR="006D2D65" w:rsidRDefault="006D2D65" w:rsidP="006D2D65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  <w:r w:rsidRPr="00AF0EA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– </w:t>
            </w:r>
            <w:r w:rsidRPr="00AF0EA0">
              <w:rPr>
                <w:rFonts w:ascii="Times New Roman" w:hAnsi="Times New Roman" w:cs="Times New Roman"/>
                <w:sz w:val="20"/>
                <w:szCs w:val="18"/>
                <w:highlight w:val="yellow"/>
              </w:rPr>
              <w:t xml:space="preserve">mapa myśli </w:t>
            </w:r>
            <w:r w:rsidRPr="00AF0EA0">
              <w:rPr>
                <w:rFonts w:ascii="Times New Roman" w:hAnsi="Times New Roman" w:cs="Times New Roman"/>
                <w:i/>
                <w:sz w:val="20"/>
                <w:szCs w:val="18"/>
                <w:highlight w:val="yellow"/>
              </w:rPr>
              <w:t>Jak jest przedstawiony Chopin „w te dni przedostatnie</w:t>
            </w:r>
            <w:r w:rsidRPr="00AF0EA0">
              <w:rPr>
                <w:rFonts w:ascii="Times New Roman" w:hAnsi="Times New Roman" w:cs="Times New Roman"/>
                <w:sz w:val="20"/>
                <w:szCs w:val="18"/>
                <w:highlight w:val="yellow"/>
              </w:rPr>
              <w:t>”</w:t>
            </w:r>
          </w:p>
          <w:p w:rsidR="00067EC3" w:rsidRDefault="00067EC3" w:rsidP="006D2D65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067EC3" w:rsidRPr="002C7D99" w:rsidRDefault="002C7D99" w:rsidP="006D2D65">
            <w:pPr>
              <w:pStyle w:val="TableContents"/>
              <w:rPr>
                <w:rFonts w:ascii="Times New Roman" w:hAnsi="Times New Roman" w:cs="Times New Roman"/>
                <w:b/>
                <w:sz w:val="20"/>
                <w:szCs w:val="18"/>
                <w:highlight w:val="yellow"/>
              </w:rPr>
            </w:pPr>
            <w:r w:rsidRPr="002C7D99">
              <w:rPr>
                <w:rFonts w:ascii="Times New Roman" w:hAnsi="Times New Roman" w:cs="Times New Roman"/>
                <w:b/>
                <w:sz w:val="20"/>
                <w:szCs w:val="18"/>
                <w:highlight w:val="yellow"/>
              </w:rPr>
              <w:t>SłuchApka</w:t>
            </w:r>
          </w:p>
          <w:p w:rsidR="002C7D99" w:rsidRPr="002C7D99" w:rsidRDefault="002C7D99" w:rsidP="002C7D99">
            <w:pPr>
              <w:pStyle w:val="Standard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7D9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– Cyprian Kamil Norwid</w:t>
            </w:r>
            <w:r w:rsidRPr="002C7D99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, Fortepian Szopena</w:t>
            </w:r>
          </w:p>
          <w:p w:rsidR="00067EC3" w:rsidRPr="002C7D99" w:rsidRDefault="00067EC3" w:rsidP="002C7D99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7EC3" w:rsidRDefault="00067EC3" w:rsidP="006D2D65">
            <w:pPr>
              <w:pStyle w:val="TableContents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  <w:p w:rsidR="008B35C3" w:rsidRDefault="008B35C3" w:rsidP="006D2D65">
            <w:pPr>
              <w:pStyle w:val="TableContents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  <w:p w:rsidR="00C738E5" w:rsidRDefault="00C738E5" w:rsidP="006D2D65">
            <w:pPr>
              <w:pStyle w:val="TableContents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  <w:p w:rsidR="00C738E5" w:rsidRDefault="00C738E5" w:rsidP="006D2D65">
            <w:pPr>
              <w:pStyle w:val="TableContents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  <w:p w:rsidR="00743886" w:rsidRDefault="00743886" w:rsidP="00743886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Karty pracy</w:t>
            </w:r>
          </w:p>
          <w:p w:rsidR="00743886" w:rsidRPr="00A843AC" w:rsidRDefault="00743886" w:rsidP="0074388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A843AC">
              <w:rPr>
                <w:rFonts w:ascii="Times New Roman" w:hAnsi="Times New Roman" w:cs="Times New Roman"/>
                <w:sz w:val="20"/>
                <w:szCs w:val="20"/>
              </w:rPr>
              <w:t xml:space="preserve">– karta pracy nr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843A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Natura</w:t>
            </w:r>
            <w:r w:rsidRPr="00A843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43886" w:rsidRDefault="00743886" w:rsidP="00743886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7856B6" w:rsidRDefault="007856B6" w:rsidP="007856B6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Karty pracy</w:t>
            </w:r>
          </w:p>
          <w:p w:rsidR="007856B6" w:rsidRDefault="007856B6" w:rsidP="007856B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A843AC">
              <w:rPr>
                <w:rFonts w:ascii="Times New Roman" w:hAnsi="Times New Roman" w:cs="Times New Roman"/>
                <w:sz w:val="20"/>
                <w:szCs w:val="20"/>
              </w:rPr>
              <w:t xml:space="preserve">– karta pracy nr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843A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Miłość romantyczna</w:t>
            </w:r>
            <w:r w:rsidRPr="00A843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856B6" w:rsidRDefault="007856B6" w:rsidP="007856B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56B6" w:rsidRDefault="007856B6" w:rsidP="007856B6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Karty pracy</w:t>
            </w:r>
          </w:p>
          <w:p w:rsidR="007856B6" w:rsidRPr="00A843AC" w:rsidRDefault="007856B6" w:rsidP="007856B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A843AC">
              <w:rPr>
                <w:rFonts w:ascii="Times New Roman" w:hAnsi="Times New Roman" w:cs="Times New Roman"/>
                <w:sz w:val="20"/>
                <w:szCs w:val="20"/>
              </w:rPr>
              <w:t xml:space="preserve">– karta pracy nr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A843A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Obrazy 2</w:t>
            </w:r>
            <w:r w:rsidRPr="00A843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856B6" w:rsidRDefault="007856B6" w:rsidP="007856B6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129AD" w:rsidRDefault="006129AD" w:rsidP="006129AD">
            <w:pPr>
              <w:pStyle w:val="TableContents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067EC3">
              <w:rPr>
                <w:rFonts w:ascii="Times New Roman" w:hAnsi="Times New Roman" w:cs="Times New Roman"/>
                <w:b/>
                <w:sz w:val="20"/>
                <w:szCs w:val="18"/>
              </w:rPr>
              <w:t>Sprawdziany do epok</w:t>
            </w:r>
          </w:p>
          <w:p w:rsidR="006129AD" w:rsidRDefault="006129AD" w:rsidP="006129AD">
            <w:pPr>
              <w:pStyle w:val="TableContents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– romantyzm w wersji A  i B z kluczem odpowiedzi</w:t>
            </w:r>
          </w:p>
          <w:p w:rsidR="007856B6" w:rsidRPr="00A843AC" w:rsidRDefault="007856B6" w:rsidP="007856B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56B6" w:rsidRDefault="007856B6" w:rsidP="007856B6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743886" w:rsidRPr="00067EC3" w:rsidRDefault="00743886" w:rsidP="00067EC3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9DF" w:rsidRPr="00E64428" w:rsidRDefault="007159DF" w:rsidP="0028217C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I. Kształcenie literackie</w:t>
            </w:r>
          </w:p>
          <w:p w:rsidR="007159DF" w:rsidRPr="00E64428" w:rsidRDefault="007159DF" w:rsidP="0028217C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i kulturowe. </w:t>
            </w:r>
          </w:p>
          <w:p w:rsidR="007159DF" w:rsidRPr="00E64428" w:rsidRDefault="007159DF" w:rsidP="00036280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Czytanie utworów literackich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159DF" w:rsidRPr="00E64428" w:rsidRDefault="007159DF" w:rsidP="00AE63EF">
            <w:pPr>
              <w:pStyle w:val="Textbody"/>
              <w:numPr>
                <w:ilvl w:val="0"/>
                <w:numId w:val="3"/>
              </w:numPr>
              <w:spacing w:after="0"/>
              <w:rPr>
                <w:rFonts w:hint="eastAsia"/>
                <w:sz w:val="20"/>
                <w:szCs w:val="20"/>
              </w:rPr>
            </w:pPr>
            <w:r w:rsidRPr="00E64428">
              <w:rPr>
                <w:rFonts w:ascii="Times New Roman" w:hAnsi="Times New Roman"/>
                <w:sz w:val="20"/>
                <w:szCs w:val="20"/>
              </w:rPr>
              <w:t>rozumie podstawy periody</w:t>
            </w:r>
            <w:r w:rsidR="00054696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64428">
              <w:rPr>
                <w:rFonts w:ascii="Times New Roman" w:hAnsi="Times New Roman"/>
                <w:sz w:val="20"/>
                <w:szCs w:val="20"/>
              </w:rPr>
              <w:t>zacji literatury, sytuuje utwory literackie w po</w:t>
            </w:r>
            <w:r w:rsidR="00054696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64428">
              <w:rPr>
                <w:rFonts w:ascii="Times New Roman" w:hAnsi="Times New Roman"/>
                <w:sz w:val="20"/>
                <w:szCs w:val="20"/>
              </w:rPr>
              <w:t>szcze</w:t>
            </w:r>
            <w:r w:rsidR="00054696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64428">
              <w:rPr>
                <w:rFonts w:ascii="Times New Roman" w:hAnsi="Times New Roman"/>
                <w:sz w:val="20"/>
                <w:szCs w:val="20"/>
              </w:rPr>
              <w:t>gólnych okresach: starożytność, średnio</w:t>
            </w:r>
            <w:r w:rsidRPr="00E64428">
              <w:rPr>
                <w:rFonts w:ascii="Times New Roman" w:hAnsi="Times New Roman"/>
                <w:sz w:val="20"/>
                <w:szCs w:val="20"/>
              </w:rPr>
              <w:softHyphen/>
              <w:t xml:space="preserve">wiecze, renesans, barok, oświecenie, romantyzm, </w:t>
            </w:r>
            <w:r w:rsidR="00CB57BE">
              <w:rPr>
                <w:rFonts w:ascii="Times New Roman" w:hAnsi="Times New Roman"/>
                <w:sz w:val="20"/>
                <w:szCs w:val="20"/>
              </w:rPr>
              <w:t>[…],</w:t>
            </w:r>
            <w:r w:rsidRPr="00E64428">
              <w:rPr>
                <w:rFonts w:ascii="Times New Roman" w:hAnsi="Times New Roman"/>
                <w:sz w:val="20"/>
                <w:szCs w:val="20"/>
              </w:rPr>
              <w:t xml:space="preserve"> literatura wojny i okupacji, literatura lat 1945–1989 krajowa i</w:t>
            </w:r>
            <w:r w:rsidR="00054696">
              <w:rPr>
                <w:rFonts w:ascii="Times New Roman" w:hAnsi="Times New Roman"/>
                <w:sz w:val="20"/>
                <w:szCs w:val="20"/>
              </w:rPr>
              <w:t> </w:t>
            </w:r>
            <w:r w:rsidRPr="00E64428">
              <w:rPr>
                <w:rFonts w:ascii="Times New Roman" w:hAnsi="Times New Roman"/>
                <w:sz w:val="20"/>
                <w:szCs w:val="20"/>
              </w:rPr>
              <w:t>emigracyjna, literatura po 1989 r.</w:t>
            </w:r>
            <w:r w:rsidRPr="00E6442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/>
                <w:b/>
                <w:bCs/>
                <w:sz w:val="20"/>
                <w:szCs w:val="20"/>
              </w:rPr>
              <w:t>I.1.1</w:t>
            </w:r>
          </w:p>
          <w:p w:rsidR="007159DF" w:rsidRPr="00E64428" w:rsidRDefault="006016C5" w:rsidP="00AE63EF">
            <w:pPr>
              <w:pStyle w:val="Textbody"/>
              <w:numPr>
                <w:ilvl w:val="0"/>
                <w:numId w:val="3"/>
              </w:numPr>
              <w:spacing w:after="0"/>
              <w:rPr>
                <w:rFonts w:hint="eastAsia"/>
                <w:sz w:val="20"/>
                <w:szCs w:val="20"/>
              </w:rPr>
            </w:pPr>
            <w:r w:rsidRPr="00C0176D">
              <w:rPr>
                <w:rFonts w:ascii="Times New Roman" w:hAnsi="Times New Roman"/>
                <w:sz w:val="20"/>
                <w:szCs w:val="20"/>
              </w:rPr>
              <w:t>rozpoznaje w utworze literackim elementy fantastyki, symbolizmu, realizmu</w:t>
            </w:r>
            <w:r w:rsidRPr="00E64428" w:rsidDel="006016C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159DF" w:rsidRPr="00E64428">
              <w:rPr>
                <w:rFonts w:ascii="Times New Roman" w:hAnsi="Times New Roman"/>
                <w:b/>
                <w:bCs/>
                <w:sz w:val="20"/>
                <w:szCs w:val="20"/>
              </w:rPr>
              <w:t>I.1.2</w:t>
            </w:r>
          </w:p>
          <w:p w:rsidR="007159DF" w:rsidRPr="00E64428" w:rsidRDefault="007159DF" w:rsidP="00AE63EF">
            <w:pPr>
              <w:pStyle w:val="Textbody"/>
              <w:numPr>
                <w:ilvl w:val="0"/>
                <w:numId w:val="3"/>
              </w:numPr>
              <w:spacing w:after="0"/>
              <w:rPr>
                <w:rFonts w:hint="eastAsia"/>
                <w:sz w:val="20"/>
                <w:szCs w:val="20"/>
              </w:rPr>
            </w:pPr>
            <w:r w:rsidRPr="00E64428">
              <w:rPr>
                <w:rFonts w:ascii="Times New Roman" w:hAnsi="Times New Roman"/>
                <w:sz w:val="20"/>
                <w:szCs w:val="20"/>
              </w:rPr>
              <w:t xml:space="preserve">rozróżnia gatunki epickie, liryczne, dramatyczne </w:t>
            </w:r>
            <w:r w:rsidRPr="00E64428">
              <w:rPr>
                <w:rFonts w:ascii="Times New Roman" w:hAnsi="Times New Roman"/>
                <w:sz w:val="20"/>
                <w:szCs w:val="20"/>
              </w:rPr>
              <w:br/>
              <w:t>i synkretyczne, w tym: gatunki poznane w szkole podstawowej oraz epos, odę, tragedię antyczną, psalm</w:t>
            </w:r>
            <w:r w:rsidR="008932F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E64428">
              <w:rPr>
                <w:rFonts w:ascii="Times New Roman" w:hAnsi="Times New Roman"/>
                <w:sz w:val="20"/>
                <w:szCs w:val="20"/>
              </w:rPr>
              <w:t>satyrę, balladę, dramat romantyczny, a tak</w:t>
            </w:r>
            <w:r w:rsidR="008932F7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64428">
              <w:rPr>
                <w:rFonts w:ascii="Times New Roman" w:hAnsi="Times New Roman"/>
                <w:sz w:val="20"/>
                <w:szCs w:val="20"/>
              </w:rPr>
              <w:t>że odmiany powieści i dra</w:t>
            </w:r>
            <w:r w:rsidR="008932F7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64428">
              <w:rPr>
                <w:rFonts w:ascii="Times New Roman" w:hAnsi="Times New Roman"/>
                <w:sz w:val="20"/>
                <w:szCs w:val="20"/>
              </w:rPr>
              <w:t>matu, wymienia ich podsta</w:t>
            </w:r>
            <w:r w:rsidR="008932F7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64428">
              <w:rPr>
                <w:rFonts w:ascii="Times New Roman" w:hAnsi="Times New Roman"/>
                <w:sz w:val="20"/>
                <w:szCs w:val="20"/>
              </w:rPr>
              <w:t xml:space="preserve">wowe cechy gatunkowe </w:t>
            </w:r>
            <w:r w:rsidRPr="00E64428">
              <w:rPr>
                <w:rFonts w:ascii="Times New Roman" w:hAnsi="Times New Roman"/>
                <w:b/>
                <w:bCs/>
                <w:sz w:val="20"/>
                <w:szCs w:val="20"/>
              </w:rPr>
              <w:t>I.1.3</w:t>
            </w:r>
          </w:p>
          <w:p w:rsidR="007159DF" w:rsidRPr="00E64428" w:rsidRDefault="007159DF" w:rsidP="00AE63EF">
            <w:pPr>
              <w:pStyle w:val="Textbody"/>
              <w:numPr>
                <w:ilvl w:val="0"/>
                <w:numId w:val="3"/>
              </w:numPr>
              <w:shd w:val="clear" w:color="auto" w:fill="FFFFFF"/>
              <w:spacing w:after="0"/>
              <w:rPr>
                <w:rFonts w:hint="eastAsia"/>
                <w:sz w:val="20"/>
                <w:szCs w:val="20"/>
              </w:rPr>
            </w:pPr>
            <w:r w:rsidRPr="00E64428">
              <w:rPr>
                <w:rFonts w:ascii="Times New Roman" w:hAnsi="Times New Roman"/>
                <w:sz w:val="20"/>
                <w:szCs w:val="20"/>
              </w:rPr>
              <w:t>rozpoznaje w tekście literac</w:t>
            </w:r>
            <w:r w:rsidR="00176BBC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64428">
              <w:rPr>
                <w:rFonts w:ascii="Times New Roman" w:hAnsi="Times New Roman"/>
                <w:sz w:val="20"/>
                <w:szCs w:val="20"/>
              </w:rPr>
              <w:t>kim środki wyrazu arty</w:t>
            </w:r>
            <w:r w:rsidR="00176BBC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64428">
              <w:rPr>
                <w:rFonts w:ascii="Times New Roman" w:hAnsi="Times New Roman"/>
                <w:sz w:val="20"/>
                <w:szCs w:val="20"/>
              </w:rPr>
              <w:t>stycz</w:t>
            </w:r>
            <w:r w:rsidR="00176BBC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64428">
              <w:rPr>
                <w:rFonts w:ascii="Times New Roman" w:hAnsi="Times New Roman"/>
                <w:sz w:val="20"/>
                <w:szCs w:val="20"/>
              </w:rPr>
              <w:t>nego poznane w szkole podstawowej oraz środki znaczeniowe: oksymoron, peryfrazę, hiperbolę; leksykalne, w tym frazeolo</w:t>
            </w:r>
            <w:r w:rsidR="00176BBC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64428">
              <w:rPr>
                <w:rFonts w:ascii="Times New Roman" w:hAnsi="Times New Roman"/>
                <w:sz w:val="20"/>
                <w:szCs w:val="20"/>
              </w:rPr>
              <w:t>gizmy; składniowe: antyte</w:t>
            </w:r>
            <w:r w:rsidR="00176BBC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64428">
              <w:rPr>
                <w:rFonts w:ascii="Times New Roman" w:hAnsi="Times New Roman"/>
                <w:sz w:val="20"/>
                <w:szCs w:val="20"/>
              </w:rPr>
              <w:t xml:space="preserve">zę, paralelizm, wyliczenie, wersyfikacyjne, w tym przerzutnię; określa ich funkcje </w:t>
            </w:r>
            <w:r w:rsidRPr="00E64428">
              <w:rPr>
                <w:rFonts w:ascii="Times New Roman" w:hAnsi="Times New Roman"/>
                <w:b/>
                <w:bCs/>
                <w:sz w:val="20"/>
                <w:szCs w:val="20"/>
              </w:rPr>
              <w:t>I.1.4</w:t>
            </w:r>
          </w:p>
          <w:p w:rsidR="007159DF" w:rsidRPr="00E64428" w:rsidRDefault="007159DF" w:rsidP="00AE63EF">
            <w:pPr>
              <w:pStyle w:val="Textbody"/>
              <w:numPr>
                <w:ilvl w:val="0"/>
                <w:numId w:val="3"/>
              </w:numPr>
              <w:shd w:val="clear" w:color="auto" w:fill="FFFFFF"/>
              <w:spacing w:after="0"/>
              <w:rPr>
                <w:rFonts w:hint="eastAsia"/>
                <w:sz w:val="20"/>
                <w:szCs w:val="20"/>
              </w:rPr>
            </w:pPr>
            <w:r w:rsidRPr="00E64428">
              <w:rPr>
                <w:rFonts w:ascii="Times New Roman" w:hAnsi="Times New Roman"/>
                <w:sz w:val="20"/>
                <w:szCs w:val="20"/>
              </w:rPr>
              <w:t xml:space="preserve">interpretuje treści alegoryczne i symboliczne utworu literackiego </w:t>
            </w:r>
            <w:r w:rsidRPr="00E64428">
              <w:rPr>
                <w:rFonts w:ascii="Times New Roman" w:hAnsi="Times New Roman"/>
                <w:b/>
                <w:bCs/>
                <w:sz w:val="20"/>
                <w:szCs w:val="20"/>
              </w:rPr>
              <w:t>I.1.5</w:t>
            </w:r>
          </w:p>
          <w:p w:rsidR="007159DF" w:rsidRPr="00E64428" w:rsidRDefault="007159DF" w:rsidP="00AE63EF">
            <w:pPr>
              <w:pStyle w:val="Textbody"/>
              <w:numPr>
                <w:ilvl w:val="0"/>
                <w:numId w:val="3"/>
              </w:numPr>
              <w:shd w:val="clear" w:color="auto" w:fill="FFFFFF"/>
              <w:spacing w:after="0"/>
              <w:rPr>
                <w:rFonts w:hint="eastAsia"/>
                <w:b/>
                <w:sz w:val="20"/>
                <w:szCs w:val="20"/>
              </w:rPr>
            </w:pPr>
            <w:r w:rsidRPr="00E64428">
              <w:rPr>
                <w:rFonts w:ascii="Times New Roman" w:hAnsi="Times New Roman"/>
                <w:bCs/>
                <w:sz w:val="20"/>
                <w:szCs w:val="20"/>
              </w:rPr>
              <w:t>rozpoznaje w tekstach literackich: ironię i auto</w:t>
            </w:r>
            <w:r w:rsidR="00176BBC">
              <w:rPr>
                <w:rFonts w:ascii="Times New Roman" w:hAnsi="Times New Roman"/>
                <w:bCs/>
                <w:sz w:val="20"/>
                <w:szCs w:val="20"/>
              </w:rPr>
              <w:softHyphen/>
            </w:r>
            <w:r w:rsidRPr="00E64428">
              <w:rPr>
                <w:rFonts w:ascii="Times New Roman" w:hAnsi="Times New Roman"/>
                <w:bCs/>
                <w:sz w:val="20"/>
                <w:szCs w:val="20"/>
              </w:rPr>
              <w:t>ironię, komizm, tragizm, humor, patos</w:t>
            </w:r>
            <w:r w:rsidR="00B464F8">
              <w:rPr>
                <w:rFonts w:ascii="Times New Roman" w:hAnsi="Times New Roman"/>
                <w:bCs/>
                <w:sz w:val="20"/>
                <w:szCs w:val="20"/>
              </w:rPr>
              <w:t>, groteskę</w:t>
            </w:r>
            <w:r w:rsidRPr="00E64428">
              <w:rPr>
                <w:rFonts w:ascii="Times New Roman" w:hAnsi="Times New Roman"/>
                <w:bCs/>
                <w:sz w:val="20"/>
                <w:szCs w:val="20"/>
              </w:rPr>
              <w:t>; określa ich funkcje w tek</w:t>
            </w:r>
            <w:r w:rsidR="0038229E">
              <w:rPr>
                <w:rFonts w:ascii="Times New Roman" w:hAnsi="Times New Roman"/>
                <w:bCs/>
                <w:sz w:val="20"/>
                <w:szCs w:val="20"/>
              </w:rPr>
              <w:softHyphen/>
            </w:r>
            <w:r w:rsidRPr="00E64428">
              <w:rPr>
                <w:rFonts w:ascii="Times New Roman" w:hAnsi="Times New Roman"/>
                <w:bCs/>
                <w:sz w:val="20"/>
                <w:szCs w:val="20"/>
              </w:rPr>
              <w:t xml:space="preserve">ście i rozumie wartościujący charakter </w:t>
            </w:r>
            <w:r w:rsidRPr="00E64428">
              <w:rPr>
                <w:rFonts w:ascii="Times New Roman" w:hAnsi="Times New Roman"/>
                <w:b/>
                <w:bCs/>
                <w:sz w:val="20"/>
                <w:szCs w:val="20"/>
              </w:rPr>
              <w:t>I.1.6</w:t>
            </w:r>
          </w:p>
          <w:p w:rsidR="007159DF" w:rsidRPr="00E64428" w:rsidRDefault="007159DF" w:rsidP="00AE63EF">
            <w:pPr>
              <w:pStyle w:val="Textbody"/>
              <w:numPr>
                <w:ilvl w:val="0"/>
                <w:numId w:val="3"/>
              </w:numPr>
              <w:shd w:val="clear" w:color="auto" w:fill="FFFFFF"/>
              <w:spacing w:after="0"/>
              <w:rPr>
                <w:rFonts w:hint="eastAsia"/>
                <w:b/>
                <w:sz w:val="20"/>
                <w:szCs w:val="20"/>
              </w:rPr>
            </w:pPr>
            <w:r w:rsidRPr="00E64428">
              <w:rPr>
                <w:sz w:val="20"/>
                <w:szCs w:val="20"/>
              </w:rPr>
              <w:t xml:space="preserve">wykazuje się znajomością </w:t>
            </w:r>
            <w:r w:rsidRPr="00E64428">
              <w:rPr>
                <w:sz w:val="20"/>
                <w:szCs w:val="20"/>
              </w:rPr>
              <w:br/>
              <w:t>i zrozumieniem</w:t>
            </w:r>
            <w:r w:rsidR="00AF5D2B">
              <w:rPr>
                <w:sz w:val="20"/>
                <w:szCs w:val="20"/>
              </w:rPr>
              <w:t xml:space="preserve"> </w:t>
            </w:r>
            <w:r w:rsidRPr="00E64428">
              <w:rPr>
                <w:sz w:val="20"/>
                <w:szCs w:val="20"/>
              </w:rPr>
              <w:t>treści utwo</w:t>
            </w:r>
            <w:r w:rsidR="0038229E">
              <w:rPr>
                <w:sz w:val="20"/>
                <w:szCs w:val="20"/>
              </w:rPr>
              <w:softHyphen/>
            </w:r>
            <w:r w:rsidRPr="00E64428">
              <w:rPr>
                <w:sz w:val="20"/>
                <w:szCs w:val="20"/>
              </w:rPr>
              <w:t>rów wskazanych w podsta</w:t>
            </w:r>
            <w:r w:rsidR="0038229E">
              <w:rPr>
                <w:sz w:val="20"/>
                <w:szCs w:val="20"/>
              </w:rPr>
              <w:softHyphen/>
            </w:r>
            <w:r w:rsidRPr="00E64428">
              <w:rPr>
                <w:sz w:val="20"/>
                <w:szCs w:val="20"/>
              </w:rPr>
              <w:t xml:space="preserve">wie programowej jako lektury obowiązkowe </w:t>
            </w:r>
            <w:r w:rsidRPr="00E64428">
              <w:rPr>
                <w:b/>
                <w:sz w:val="20"/>
                <w:szCs w:val="20"/>
              </w:rPr>
              <w:t>I.1.</w:t>
            </w:r>
            <w:r w:rsidR="0038229E">
              <w:rPr>
                <w:b/>
                <w:sz w:val="20"/>
                <w:szCs w:val="20"/>
              </w:rPr>
              <w:t>7</w:t>
            </w:r>
          </w:p>
          <w:p w:rsidR="007159DF" w:rsidRPr="00E64428" w:rsidRDefault="007159DF" w:rsidP="00AE63EF">
            <w:pPr>
              <w:pStyle w:val="Textbody"/>
              <w:numPr>
                <w:ilvl w:val="0"/>
                <w:numId w:val="3"/>
              </w:numPr>
              <w:shd w:val="clear" w:color="auto" w:fill="FFFFFF"/>
              <w:spacing w:after="0"/>
              <w:rPr>
                <w:rFonts w:hint="eastAsia"/>
                <w:sz w:val="20"/>
                <w:szCs w:val="20"/>
              </w:rPr>
            </w:pPr>
            <w:r w:rsidRPr="00E64428">
              <w:rPr>
                <w:rFonts w:ascii="Times New Roman" w:hAnsi="Times New Roman"/>
                <w:sz w:val="20"/>
                <w:szCs w:val="20"/>
              </w:rPr>
              <w:t xml:space="preserve">rozpoznaje tematykę </w:t>
            </w:r>
            <w:r w:rsidRPr="00E64428">
              <w:rPr>
                <w:rFonts w:ascii="Times New Roman" w:hAnsi="Times New Roman"/>
                <w:sz w:val="20"/>
                <w:szCs w:val="20"/>
              </w:rPr>
              <w:br/>
              <w:t xml:space="preserve">i problematykę poznanych tekstów oraz </w:t>
            </w:r>
            <w:r w:rsidR="0038229E">
              <w:rPr>
                <w:rFonts w:ascii="Times New Roman" w:hAnsi="Times New Roman"/>
                <w:sz w:val="20"/>
                <w:szCs w:val="20"/>
              </w:rPr>
              <w:t>ich</w:t>
            </w:r>
            <w:r w:rsidR="0038229E" w:rsidRPr="00E644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/>
                <w:sz w:val="20"/>
                <w:szCs w:val="20"/>
              </w:rPr>
              <w:t>związek</w:t>
            </w:r>
            <w:r w:rsidRPr="00E64428">
              <w:rPr>
                <w:rFonts w:ascii="Times New Roman" w:hAnsi="Times New Roman"/>
                <w:sz w:val="20"/>
                <w:szCs w:val="20"/>
              </w:rPr>
              <w:br/>
              <w:t>z programami epoki literac</w:t>
            </w:r>
            <w:r w:rsidR="0038229E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64428">
              <w:rPr>
                <w:rFonts w:ascii="Times New Roman" w:hAnsi="Times New Roman"/>
                <w:sz w:val="20"/>
                <w:szCs w:val="20"/>
              </w:rPr>
              <w:t>kiej, zjawiskami społeczny</w:t>
            </w:r>
            <w:r w:rsidR="0038229E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64428">
              <w:rPr>
                <w:rFonts w:ascii="Times New Roman" w:hAnsi="Times New Roman"/>
                <w:sz w:val="20"/>
                <w:szCs w:val="20"/>
              </w:rPr>
              <w:t xml:space="preserve">mi, </w:t>
            </w:r>
            <w:r w:rsidR="00611441">
              <w:rPr>
                <w:rFonts w:ascii="Times New Roman" w:hAnsi="Times New Roman"/>
                <w:sz w:val="20"/>
                <w:szCs w:val="20"/>
              </w:rPr>
              <w:t>h</w:t>
            </w:r>
            <w:r w:rsidRPr="00E64428">
              <w:rPr>
                <w:rFonts w:ascii="Times New Roman" w:hAnsi="Times New Roman"/>
                <w:sz w:val="20"/>
                <w:szCs w:val="20"/>
              </w:rPr>
              <w:t>istorycznymi, egzy</w:t>
            </w:r>
            <w:r w:rsidR="0038229E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64428">
              <w:rPr>
                <w:rFonts w:ascii="Times New Roman" w:hAnsi="Times New Roman"/>
                <w:sz w:val="20"/>
                <w:szCs w:val="20"/>
              </w:rPr>
              <w:t>sten</w:t>
            </w:r>
            <w:r w:rsidR="0038229E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64428">
              <w:rPr>
                <w:rFonts w:ascii="Times New Roman" w:hAnsi="Times New Roman"/>
                <w:sz w:val="20"/>
                <w:szCs w:val="20"/>
              </w:rPr>
              <w:t xml:space="preserve">cjalnymi i estetycznymi </w:t>
            </w:r>
            <w:r w:rsidRPr="00E64428">
              <w:rPr>
                <w:rFonts w:ascii="Times New Roman" w:hAnsi="Times New Roman"/>
                <w:b/>
                <w:bCs/>
                <w:sz w:val="20"/>
                <w:szCs w:val="20"/>
              </w:rPr>
              <w:t>I.1.</w:t>
            </w:r>
            <w:r w:rsidR="0038229E"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  <w:p w:rsidR="007159DF" w:rsidRPr="00E64428" w:rsidRDefault="007159DF" w:rsidP="00AE63EF">
            <w:pPr>
              <w:pStyle w:val="Textbody"/>
              <w:numPr>
                <w:ilvl w:val="0"/>
                <w:numId w:val="3"/>
              </w:numPr>
              <w:shd w:val="clear" w:color="auto" w:fill="FFFFFF"/>
              <w:spacing w:after="0"/>
              <w:rPr>
                <w:rFonts w:hint="eastAsia"/>
                <w:sz w:val="20"/>
                <w:szCs w:val="20"/>
              </w:rPr>
            </w:pPr>
            <w:r w:rsidRPr="00E64428">
              <w:rPr>
                <w:rFonts w:ascii="Times New Roman" w:hAnsi="Times New Roman"/>
                <w:sz w:val="20"/>
                <w:szCs w:val="20"/>
              </w:rPr>
              <w:t xml:space="preserve">rozpoznaje w utworze </w:t>
            </w:r>
            <w:r w:rsidR="00C738E5">
              <w:rPr>
                <w:rFonts w:ascii="Times New Roman" w:hAnsi="Times New Roman"/>
                <w:sz w:val="20"/>
                <w:szCs w:val="20"/>
              </w:rPr>
              <w:t xml:space="preserve">i interpretuje </w:t>
            </w:r>
            <w:r w:rsidRPr="00E64428">
              <w:rPr>
                <w:rFonts w:ascii="Times New Roman" w:hAnsi="Times New Roman"/>
                <w:sz w:val="20"/>
                <w:szCs w:val="20"/>
              </w:rPr>
              <w:t>sposoby kreowania: świata przedstawionego (fabuły, bohaterów, akcji, wątków, motywów), narracji, sytua</w:t>
            </w:r>
            <w:r w:rsidR="0038229E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64428">
              <w:rPr>
                <w:rFonts w:ascii="Times New Roman" w:hAnsi="Times New Roman"/>
                <w:sz w:val="20"/>
                <w:szCs w:val="20"/>
              </w:rPr>
              <w:t xml:space="preserve">cji lirycznej </w:t>
            </w:r>
            <w:r w:rsidRPr="00E64428">
              <w:rPr>
                <w:rFonts w:ascii="Times New Roman" w:hAnsi="Times New Roman"/>
                <w:b/>
                <w:bCs/>
                <w:sz w:val="20"/>
                <w:szCs w:val="20"/>
              </w:rPr>
              <w:t>I.1.</w:t>
            </w:r>
            <w:r w:rsidR="0038229E"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</w:p>
          <w:p w:rsidR="007159DF" w:rsidRPr="00E64428" w:rsidRDefault="007159DF" w:rsidP="00AE63EF">
            <w:pPr>
              <w:pStyle w:val="Textbody"/>
              <w:numPr>
                <w:ilvl w:val="0"/>
                <w:numId w:val="3"/>
              </w:numPr>
              <w:shd w:val="clear" w:color="auto" w:fill="FFFFFF"/>
              <w:spacing w:after="0"/>
              <w:rPr>
                <w:rFonts w:hint="eastAsia"/>
                <w:sz w:val="20"/>
                <w:szCs w:val="20"/>
              </w:rPr>
            </w:pPr>
            <w:r w:rsidRPr="00E64428">
              <w:rPr>
                <w:rFonts w:ascii="Times New Roman" w:hAnsi="Times New Roman"/>
                <w:sz w:val="20"/>
                <w:szCs w:val="20"/>
              </w:rPr>
              <w:t>rozumie pojęcie motywu literackiego</w:t>
            </w:r>
            <w:r w:rsidR="00AF5D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/>
                <w:sz w:val="20"/>
                <w:szCs w:val="20"/>
              </w:rPr>
              <w:t xml:space="preserve">i toposu, rozpoznaje podstawowe motywy i toposy oraz dostrzega żywotność motywów biblijnych </w:t>
            </w:r>
            <w:r w:rsidRPr="00E64428">
              <w:rPr>
                <w:rFonts w:ascii="Times New Roman" w:hAnsi="Times New Roman"/>
                <w:sz w:val="20"/>
                <w:szCs w:val="20"/>
              </w:rPr>
              <w:br/>
              <w:t>i antycznych</w:t>
            </w:r>
            <w:r w:rsidR="00B317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/>
                <w:sz w:val="20"/>
                <w:szCs w:val="20"/>
              </w:rPr>
              <w:t xml:space="preserve">w utworach literackich; określa ich rolę </w:t>
            </w:r>
            <w:r w:rsidRPr="00E64428">
              <w:rPr>
                <w:rFonts w:ascii="Times New Roman" w:hAnsi="Times New Roman"/>
                <w:sz w:val="20"/>
                <w:szCs w:val="20"/>
              </w:rPr>
              <w:br/>
              <w:t xml:space="preserve">w tworzeniu znaczeń uniwersalnych </w:t>
            </w:r>
            <w:r w:rsidRPr="00E64428">
              <w:rPr>
                <w:rFonts w:ascii="Times New Roman" w:hAnsi="Times New Roman"/>
                <w:b/>
                <w:bCs/>
                <w:sz w:val="20"/>
                <w:szCs w:val="20"/>
              </w:rPr>
              <w:t>I.1.1</w:t>
            </w:r>
            <w:r w:rsidR="0038229E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  <w:p w:rsidR="007159DF" w:rsidRPr="00E64428" w:rsidRDefault="007159DF" w:rsidP="00AE63EF">
            <w:pPr>
              <w:pStyle w:val="Textbody"/>
              <w:numPr>
                <w:ilvl w:val="0"/>
                <w:numId w:val="3"/>
              </w:numPr>
              <w:shd w:val="clear" w:color="auto" w:fill="FFFFFF"/>
              <w:spacing w:after="0"/>
              <w:rPr>
                <w:rFonts w:hint="eastAsia"/>
                <w:sz w:val="20"/>
                <w:szCs w:val="20"/>
              </w:rPr>
            </w:pPr>
            <w:r w:rsidRPr="00E64428">
              <w:rPr>
                <w:rFonts w:ascii="Times New Roman" w:hAnsi="Times New Roman"/>
                <w:bCs/>
                <w:sz w:val="20"/>
                <w:szCs w:val="20"/>
              </w:rPr>
              <w:t>w interpretacji utworów literackich</w:t>
            </w:r>
            <w:r w:rsidR="00AF5D2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/>
                <w:bCs/>
                <w:sz w:val="20"/>
                <w:szCs w:val="20"/>
              </w:rPr>
              <w:t xml:space="preserve">odwołuje się </w:t>
            </w:r>
            <w:r w:rsidRPr="00E64428">
              <w:rPr>
                <w:rFonts w:ascii="Times New Roman" w:hAnsi="Times New Roman"/>
                <w:bCs/>
                <w:sz w:val="20"/>
                <w:szCs w:val="20"/>
              </w:rPr>
              <w:br/>
              <w:t>do tekstów poznanych w</w:t>
            </w:r>
            <w:r w:rsidR="0096487F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Pr="00E64428">
              <w:rPr>
                <w:rFonts w:ascii="Times New Roman" w:hAnsi="Times New Roman"/>
                <w:bCs/>
                <w:sz w:val="20"/>
                <w:szCs w:val="20"/>
              </w:rPr>
              <w:t>szkole podstawowej, w</w:t>
            </w:r>
            <w:r w:rsidR="0096487F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Pr="00E64428">
              <w:rPr>
                <w:rFonts w:ascii="Times New Roman" w:hAnsi="Times New Roman"/>
                <w:bCs/>
                <w:sz w:val="20"/>
                <w:szCs w:val="20"/>
              </w:rPr>
              <w:t xml:space="preserve">tym trenów i pieśni Jana Kochanowskiego, bajek Ignacego Krasickiego, </w:t>
            </w:r>
            <w:r w:rsidRPr="00E6442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Dziadów </w:t>
            </w:r>
            <w:r w:rsidRPr="00E64428">
              <w:rPr>
                <w:rFonts w:ascii="Times New Roman" w:hAnsi="Times New Roman"/>
                <w:bCs/>
                <w:sz w:val="20"/>
                <w:szCs w:val="20"/>
              </w:rPr>
              <w:t xml:space="preserve">cz. II oraz </w:t>
            </w:r>
            <w:r w:rsidRPr="00E6442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Pana Tadeusza </w:t>
            </w:r>
            <w:r w:rsidRPr="00E64428">
              <w:rPr>
                <w:rFonts w:ascii="Times New Roman" w:hAnsi="Times New Roman"/>
                <w:bCs/>
                <w:sz w:val="20"/>
                <w:szCs w:val="20"/>
              </w:rPr>
              <w:t>Adama Mickiewi</w:t>
            </w:r>
            <w:r w:rsidR="0096487F">
              <w:rPr>
                <w:rFonts w:ascii="Times New Roman" w:hAnsi="Times New Roman"/>
                <w:bCs/>
                <w:sz w:val="20"/>
                <w:szCs w:val="20"/>
              </w:rPr>
              <w:softHyphen/>
            </w:r>
            <w:r w:rsidRPr="00E64428">
              <w:rPr>
                <w:rFonts w:ascii="Times New Roman" w:hAnsi="Times New Roman"/>
                <w:bCs/>
                <w:sz w:val="20"/>
                <w:szCs w:val="20"/>
              </w:rPr>
              <w:t xml:space="preserve">cza, </w:t>
            </w:r>
            <w:r w:rsidRPr="00E6442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Zemsty </w:t>
            </w:r>
            <w:r w:rsidRPr="00E64428">
              <w:rPr>
                <w:rFonts w:ascii="Times New Roman" w:hAnsi="Times New Roman"/>
                <w:bCs/>
                <w:sz w:val="20"/>
                <w:szCs w:val="20"/>
              </w:rPr>
              <w:t xml:space="preserve">Aleksandra Fredry, </w:t>
            </w:r>
            <w:r w:rsidRPr="00E6442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Balladyny </w:t>
            </w:r>
            <w:r w:rsidRPr="00E64428">
              <w:rPr>
                <w:rFonts w:ascii="Times New Roman" w:hAnsi="Times New Roman"/>
                <w:bCs/>
                <w:sz w:val="20"/>
                <w:szCs w:val="20"/>
              </w:rPr>
              <w:t xml:space="preserve">Juliusza Słowackiego </w:t>
            </w:r>
            <w:r w:rsidRPr="00E64428">
              <w:rPr>
                <w:rFonts w:ascii="Times New Roman" w:hAnsi="Times New Roman"/>
                <w:b/>
                <w:bCs/>
                <w:sz w:val="20"/>
                <w:szCs w:val="20"/>
              </w:rPr>
              <w:t>I.1.1</w:t>
            </w:r>
            <w:r w:rsidR="0096487F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  <w:p w:rsidR="007159DF" w:rsidRPr="00E64428" w:rsidRDefault="007159DF" w:rsidP="00AE63EF">
            <w:pPr>
              <w:pStyle w:val="Textbody"/>
              <w:numPr>
                <w:ilvl w:val="0"/>
                <w:numId w:val="3"/>
              </w:numPr>
              <w:shd w:val="clear" w:color="auto" w:fill="FFFFFF"/>
              <w:spacing w:after="0"/>
              <w:rPr>
                <w:rFonts w:hint="eastAsia"/>
                <w:sz w:val="20"/>
                <w:szCs w:val="20"/>
              </w:rPr>
            </w:pPr>
            <w:r w:rsidRPr="00E64428">
              <w:rPr>
                <w:rFonts w:ascii="Times New Roman" w:hAnsi="Times New Roman"/>
                <w:sz w:val="20"/>
                <w:szCs w:val="20"/>
              </w:rPr>
              <w:t xml:space="preserve">porównuje utwory literackie </w:t>
            </w:r>
            <w:r w:rsidRPr="00E64428">
              <w:rPr>
                <w:rFonts w:ascii="Times New Roman" w:hAnsi="Times New Roman"/>
                <w:sz w:val="20"/>
                <w:szCs w:val="20"/>
              </w:rPr>
              <w:br/>
              <w:t xml:space="preserve">lub ich fragmenty, dostrzega kontynuacje i nawiązania </w:t>
            </w:r>
            <w:r w:rsidRPr="00E64428">
              <w:rPr>
                <w:rFonts w:ascii="Times New Roman" w:hAnsi="Times New Roman"/>
                <w:sz w:val="20"/>
                <w:szCs w:val="20"/>
              </w:rPr>
              <w:br/>
              <w:t xml:space="preserve">w porównywanych utworach, określa cechy wspólne i różne </w:t>
            </w:r>
            <w:r w:rsidRPr="00E64428">
              <w:rPr>
                <w:rFonts w:ascii="Times New Roman" w:hAnsi="Times New Roman"/>
                <w:b/>
                <w:bCs/>
                <w:sz w:val="20"/>
                <w:szCs w:val="20"/>
              </w:rPr>
              <w:t>I.1.13</w:t>
            </w:r>
          </w:p>
          <w:p w:rsidR="007159DF" w:rsidRPr="00E64428" w:rsidRDefault="007159DF" w:rsidP="00AE63EF">
            <w:pPr>
              <w:pStyle w:val="Textbody"/>
              <w:numPr>
                <w:ilvl w:val="0"/>
                <w:numId w:val="3"/>
              </w:numPr>
              <w:shd w:val="clear" w:color="auto" w:fill="FFFFFF"/>
              <w:spacing w:after="0"/>
              <w:rPr>
                <w:rFonts w:hint="eastAsia"/>
                <w:sz w:val="20"/>
                <w:szCs w:val="20"/>
              </w:rPr>
            </w:pPr>
            <w:r w:rsidRPr="00E64428">
              <w:rPr>
                <w:rFonts w:ascii="Times New Roman" w:hAnsi="Times New Roman"/>
                <w:sz w:val="20"/>
                <w:szCs w:val="20"/>
              </w:rPr>
              <w:t xml:space="preserve">przedstawia propozycję interpretacji utworu, wskazuje w tekście miejsca, które mogą stanowić argumenty na poparcie propozycji interpretacyjnej </w:t>
            </w:r>
            <w:r w:rsidRPr="00E64428">
              <w:rPr>
                <w:rFonts w:ascii="Times New Roman" w:hAnsi="Times New Roman"/>
                <w:b/>
                <w:bCs/>
                <w:sz w:val="20"/>
                <w:szCs w:val="20"/>
              </w:rPr>
              <w:t>I.1.1</w:t>
            </w:r>
            <w:r w:rsidR="009B580C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  <w:p w:rsidR="007159DF" w:rsidRPr="00E64428" w:rsidRDefault="007159DF" w:rsidP="00AE63EF">
            <w:pPr>
              <w:pStyle w:val="Textbody"/>
              <w:numPr>
                <w:ilvl w:val="0"/>
                <w:numId w:val="3"/>
              </w:numPr>
              <w:shd w:val="clear" w:color="auto" w:fill="FFFFFF"/>
              <w:spacing w:after="0"/>
              <w:rPr>
                <w:rFonts w:hint="eastAsia"/>
                <w:sz w:val="20"/>
                <w:szCs w:val="20"/>
              </w:rPr>
            </w:pPr>
            <w:r w:rsidRPr="00E64428">
              <w:rPr>
                <w:rFonts w:ascii="Times New Roman" w:hAnsi="Times New Roman"/>
                <w:sz w:val="20"/>
                <w:szCs w:val="20"/>
              </w:rPr>
              <w:t xml:space="preserve">wykorzystuje w interpretacji utworów literackich potrzebne konteksty, szczególnie kontekst historycznoliteracki, historyczny, polityczny, kulturowy, filozoficzny, biograficzny, mitologiczny, biblijny, egzystencjalny </w:t>
            </w:r>
            <w:r w:rsidRPr="00E64428">
              <w:rPr>
                <w:rFonts w:ascii="Times New Roman" w:hAnsi="Times New Roman"/>
                <w:b/>
                <w:bCs/>
                <w:sz w:val="20"/>
                <w:szCs w:val="20"/>
              </w:rPr>
              <w:t>I.1.1</w:t>
            </w:r>
            <w:r w:rsidR="009B580C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  <w:p w:rsidR="006016C5" w:rsidRPr="00C738E5" w:rsidRDefault="007159DF" w:rsidP="00C738E5">
            <w:pPr>
              <w:pStyle w:val="Textbody"/>
              <w:numPr>
                <w:ilvl w:val="0"/>
                <w:numId w:val="3"/>
              </w:numPr>
              <w:shd w:val="clear" w:color="auto" w:fill="FFFFFF"/>
              <w:spacing w:after="0"/>
              <w:rPr>
                <w:rFonts w:hint="eastAsia"/>
                <w:sz w:val="20"/>
                <w:szCs w:val="20"/>
              </w:rPr>
            </w:pPr>
            <w:r w:rsidRPr="00E64428">
              <w:rPr>
                <w:rFonts w:ascii="Times New Roman" w:hAnsi="Times New Roman"/>
                <w:sz w:val="20"/>
                <w:szCs w:val="20"/>
              </w:rPr>
              <w:t>rozpoznaje obecne w utwo</w:t>
            </w:r>
            <w:r w:rsidR="00796A8A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64428">
              <w:rPr>
                <w:rFonts w:ascii="Times New Roman" w:hAnsi="Times New Roman"/>
                <w:sz w:val="20"/>
                <w:szCs w:val="20"/>
              </w:rPr>
              <w:t>rach literackich wartości uniwersalne</w:t>
            </w:r>
            <w:r w:rsidR="00796A8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/>
                <w:sz w:val="20"/>
                <w:szCs w:val="20"/>
              </w:rPr>
              <w:t>i narodowe; określa ich rolę i związek z</w:t>
            </w:r>
            <w:r w:rsidR="00796A8A">
              <w:rPr>
                <w:rFonts w:ascii="Times New Roman" w:hAnsi="Times New Roman"/>
                <w:sz w:val="20"/>
                <w:szCs w:val="20"/>
              </w:rPr>
              <w:t> </w:t>
            </w:r>
            <w:r w:rsidRPr="00E64428">
              <w:rPr>
                <w:rFonts w:ascii="Times New Roman" w:hAnsi="Times New Roman"/>
                <w:sz w:val="20"/>
                <w:szCs w:val="20"/>
              </w:rPr>
              <w:t>problematyką utworu oraz znaczenie dla budowania własnego systemu wartości</w:t>
            </w:r>
            <w:r w:rsidRPr="00E6442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I.1.1</w:t>
            </w:r>
            <w:r w:rsidR="009B580C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4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6E26" w:rsidRPr="00E64428" w:rsidRDefault="005A6E26" w:rsidP="005A6E26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sytuuje romantyzm w historii literatury</w:t>
            </w:r>
          </w:p>
          <w:p w:rsidR="007159DF" w:rsidRPr="00E64428" w:rsidRDefault="005A6E26" w:rsidP="0028217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omawia chronologię epoki</w:t>
            </w:r>
          </w:p>
          <w:p w:rsidR="005A6E26" w:rsidRPr="00E64428" w:rsidRDefault="005A6E26" w:rsidP="005A6E26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określa romantyczne inspiracje, motywy</w:t>
            </w:r>
            <w:r w:rsidR="00AF5D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i tematy</w:t>
            </w:r>
          </w:p>
          <w:p w:rsidR="005A6E26" w:rsidRPr="00E64428" w:rsidRDefault="005A6E26" w:rsidP="005A6E26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wie, jak</w:t>
            </w:r>
            <w:r w:rsidR="00844780">
              <w:rPr>
                <w:rFonts w:ascii="Times New Roman" w:hAnsi="Times New Roman" w:cs="Times New Roman"/>
                <w:bCs/>
                <w:sz w:val="20"/>
                <w:szCs w:val="20"/>
              </w:rPr>
              <w:t>ą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rolę w romantyzmie odgrywali poezja i poeta, sztuka i artysta</w:t>
            </w:r>
          </w:p>
          <w:p w:rsidR="00046ADF" w:rsidRPr="00E64428" w:rsidRDefault="00043B85" w:rsidP="005A6E26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rozpoznaje tematykę i problematykę poznanych tekstów Johanna Gottlieba Fichte, Friedricha Schellinga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br/>
              <w:t>i Friedricha Schlegla</w:t>
            </w:r>
            <w:r w:rsidR="00AF5D2B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oraz ich związek z programami epoki (idealizm i indywidualizm w filozofii przełomu XVIII i XIX </w:t>
            </w:r>
            <w:r w:rsidR="00341C00" w:rsidRPr="00E6442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w</w:t>
            </w:r>
            <w:r w:rsidR="00341C0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.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)</w:t>
            </w:r>
          </w:p>
          <w:p w:rsidR="003C5F72" w:rsidRPr="00E64428" w:rsidRDefault="003C5F72" w:rsidP="005A6E26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wie, że pojęcia idealizmu i indywidualizmu były dla romantyków kluczowe</w:t>
            </w:r>
          </w:p>
          <w:p w:rsidR="00043B85" w:rsidRPr="00E64428" w:rsidRDefault="003C5F72" w:rsidP="005A6E26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wykorzystuje w interpretacji utworów potrzebne konteksty, zwłaszcza kontekst filozoficzny</w:t>
            </w:r>
          </w:p>
          <w:p w:rsidR="008C3EF7" w:rsidRPr="00E64428" w:rsidRDefault="008C3EF7" w:rsidP="005A6E26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wskazuje niemieckich prekursorów romantyzmu – Johanna Wolfganga Goethego i Fryderyka Schillera</w:t>
            </w:r>
          </w:p>
          <w:p w:rsidR="008C3EF7" w:rsidRPr="00E64428" w:rsidRDefault="008C3EF7" w:rsidP="005A6E26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rozpoznaje konwencje literackie</w:t>
            </w:r>
            <w:r w:rsidR="008447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m.in.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w utworach Goethego i</w:t>
            </w:r>
            <w:r w:rsidR="00AE7E12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Schillera (fantastyczną, baśniową)</w:t>
            </w:r>
            <w:r w:rsidR="00AE7E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i określa ich cechy w</w:t>
            </w:r>
            <w:r w:rsidR="00AE7E12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utworach </w:t>
            </w:r>
          </w:p>
          <w:p w:rsidR="008C3EF7" w:rsidRPr="00E64428" w:rsidRDefault="008C3EF7" w:rsidP="005A6E26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wymienia podstawowe cechy gatunkowe ballady</w:t>
            </w:r>
          </w:p>
          <w:p w:rsidR="008C3EF7" w:rsidRPr="00885F68" w:rsidRDefault="00712728" w:rsidP="00885F68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48D">
              <w:rPr>
                <w:rFonts w:ascii="Times New Roman" w:hAnsi="Times New Roman" w:cs="Times New Roman"/>
                <w:bCs/>
                <w:sz w:val="20"/>
                <w:szCs w:val="20"/>
              </w:rPr>
              <w:t>rozpoznaje w balladach Goethego</w:t>
            </w:r>
            <w:r w:rsidRPr="00D5048D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885F68">
              <w:rPr>
                <w:rFonts w:ascii="Times New Roman" w:hAnsi="Times New Roman" w:cs="Times New Roman"/>
                <w:bCs/>
                <w:sz w:val="20"/>
                <w:szCs w:val="20"/>
              </w:rPr>
              <w:t>i Schillera środki artystycznego wyrazu</w:t>
            </w:r>
            <w:r w:rsidR="00AF5D2B" w:rsidRPr="00885F6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85F6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poznane w szkole podstawowej </w:t>
            </w:r>
            <w:r w:rsidRPr="00D5048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dostrzega i interpretuje treści symboliczne </w:t>
            </w:r>
          </w:p>
          <w:p w:rsidR="00712728" w:rsidRPr="00E64428" w:rsidRDefault="00712728" w:rsidP="005A6E26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rozpoznaje w balladach tragizm, określa jego funkcję i</w:t>
            </w:r>
            <w:r w:rsidR="00AE7E12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rozumie wartościujący charakter</w:t>
            </w:r>
          </w:p>
          <w:p w:rsidR="00712728" w:rsidRPr="00E64428" w:rsidRDefault="00712728" w:rsidP="005A6E26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rozpoznaje fascynacje romantyków twórczością ludową</w:t>
            </w:r>
            <w:r w:rsidR="00831730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, którą uznali za najbliższą własnej koncepcji poezji</w:t>
            </w:r>
          </w:p>
          <w:p w:rsidR="00831730" w:rsidRPr="00E64428" w:rsidRDefault="00831730" w:rsidP="005A6E26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rekonstruuje świat przedstawiony w balladach</w:t>
            </w:r>
            <w:r w:rsidR="00AF5D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Król elfów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br/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oraz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Rękawiczka</w:t>
            </w:r>
          </w:p>
          <w:p w:rsidR="00831730" w:rsidRPr="00E64428" w:rsidRDefault="00831730" w:rsidP="00831730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ustala, jakie znaczenie mają nastrój i napięcie zbudowane w</w:t>
            </w:r>
            <w:r w:rsidR="00AE7E12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balladach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Król elfów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oraz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Rękawiczka</w:t>
            </w:r>
          </w:p>
          <w:p w:rsidR="00831730" w:rsidRPr="00E64428" w:rsidRDefault="00831730" w:rsidP="00831730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dostrzega istotę problematyki moralnej eksponującej problem winy i kary w balladach</w:t>
            </w:r>
          </w:p>
          <w:p w:rsidR="00A45334" w:rsidRPr="00E64428" w:rsidRDefault="00831730" w:rsidP="00831730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dostrzega kontynuacje i nawiązani</w:t>
            </w:r>
            <w:r w:rsidR="003C67DA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a</w:t>
            </w:r>
            <w:r w:rsidR="00250E3A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(np. do etosu rycerskiego)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w porównywanych utworach</w:t>
            </w:r>
          </w:p>
          <w:p w:rsidR="00A45334" w:rsidRPr="00E64428" w:rsidRDefault="00A45334" w:rsidP="00831730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wskazuje angielskich prekursorów romantyzmu zwanych poetami jezior</w:t>
            </w:r>
            <w:r w:rsidR="00AE7E12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lub lakistami</w:t>
            </w:r>
          </w:p>
          <w:p w:rsidR="00A45334" w:rsidRPr="00E64428" w:rsidRDefault="00A45334" w:rsidP="00831730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wie, że ważną rolę w twórczości Williama Wordswortha i </w:t>
            </w:r>
            <w:r w:rsidR="00AE7E12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 </w:t>
            </w:r>
            <w:r w:rsidR="008A3D45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S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amuela T.</w:t>
            </w:r>
            <w:r w:rsidR="00341C0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Coleridge’a odgrywało tło historyczne, </w:t>
            </w:r>
            <w:r w:rsidR="00341C0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a</w:t>
            </w:r>
            <w:r w:rsidR="00341C00" w:rsidRPr="00E6442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</w:t>
            </w:r>
            <w:r w:rsidR="00AE7E12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 k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luczowa była fascynacja przyrodą</w:t>
            </w:r>
          </w:p>
          <w:p w:rsidR="00A45334" w:rsidRPr="00E64428" w:rsidRDefault="00A45334" w:rsidP="00831730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zna program poetycki poetów jezior</w:t>
            </w:r>
          </w:p>
          <w:p w:rsidR="00A45334" w:rsidRDefault="00A45334" w:rsidP="00831730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wskazuje środki stylistyczne służące podkreśleniu stanu emocjonalnego osoby mówiącej</w:t>
            </w:r>
          </w:p>
          <w:p w:rsidR="00341C00" w:rsidRPr="00D5048D" w:rsidRDefault="00955BBE" w:rsidP="00885F68">
            <w:pPr>
              <w:pStyle w:val="TableContents"/>
              <w:numPr>
                <w:ilvl w:val="0"/>
                <w:numId w:val="3"/>
              </w:numPr>
              <w:ind w:left="312" w:hanging="283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przedstawia propozycję interpretacji twórczości angielskich poetów jezior</w:t>
            </w:r>
          </w:p>
          <w:p w:rsidR="00341C00" w:rsidRDefault="00955BBE" w:rsidP="00885F68">
            <w:pPr>
              <w:pStyle w:val="TableContents"/>
              <w:numPr>
                <w:ilvl w:val="0"/>
                <w:numId w:val="34"/>
              </w:numPr>
              <w:ind w:left="312" w:hanging="283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85F6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wyjaśnia, jaką funkcję </w:t>
            </w:r>
            <w:r w:rsidR="00341C00" w:rsidRPr="00885F6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w procesie poznania </w:t>
            </w:r>
            <w:r w:rsidRPr="00885F6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pełni przyroda </w:t>
            </w:r>
          </w:p>
          <w:p w:rsidR="005A5EFD" w:rsidRPr="00885F68" w:rsidRDefault="005A5EFD" w:rsidP="00885F68">
            <w:pPr>
              <w:pStyle w:val="TableContents"/>
              <w:numPr>
                <w:ilvl w:val="0"/>
                <w:numId w:val="34"/>
              </w:numPr>
              <w:ind w:left="312" w:hanging="283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D5048D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przedstawia propozycję interpretacji motta poprzedzającego utwór </w:t>
            </w:r>
            <w:r w:rsidRPr="00885F68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yellow"/>
              </w:rPr>
              <w:t>Przygnębienie: Oda</w:t>
            </w:r>
          </w:p>
          <w:p w:rsidR="003E3843" w:rsidRPr="00E64428" w:rsidRDefault="005A5EFD" w:rsidP="00831730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interpretuje obraz przyrody ukazany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br/>
              <w:t xml:space="preserve">w wierszach angielskich poetów </w:t>
            </w:r>
          </w:p>
          <w:p w:rsidR="003E3843" w:rsidRPr="00E64428" w:rsidRDefault="003E3843" w:rsidP="00831730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rozpoznaje, że twórcy romantyczni nadali pejzażowi wyjątkowe znaczenie</w:t>
            </w:r>
          </w:p>
          <w:p w:rsidR="003E3843" w:rsidRPr="00E64428" w:rsidRDefault="003E3843" w:rsidP="00831730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dostrzega, że symboliczne treści prezentowanych krajobrazów odzwierciedlały światopogląd romantyków</w:t>
            </w:r>
          </w:p>
          <w:p w:rsidR="00FA60B4" w:rsidRPr="00E64428" w:rsidRDefault="003E3843" w:rsidP="00831730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zwraca uwagę na motywy wanitatywne w pejzażach </w:t>
            </w:r>
          </w:p>
          <w:p w:rsidR="005514E8" w:rsidRPr="00E64428" w:rsidRDefault="00FA60B4" w:rsidP="00831730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interpretuje symboliczne znaczenie pejzażu romantycznego</w:t>
            </w:r>
          </w:p>
          <w:p w:rsidR="00274569" w:rsidRPr="00E64428" w:rsidRDefault="00274569" w:rsidP="00831730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wie, że powieść epistolarna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Cierpienia młodego Wertera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została uznana za najważniejszy utwór preromantyzmu</w:t>
            </w:r>
          </w:p>
          <w:p w:rsidR="00274569" w:rsidRPr="00E64428" w:rsidRDefault="00274569" w:rsidP="00831730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zna i wymienia cechy gatunkowe powieści epistolarnej</w:t>
            </w:r>
            <w:r w:rsidR="00255700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, wskazuje jej cechy w utworze Goethego</w:t>
            </w:r>
          </w:p>
          <w:p w:rsidR="00255700" w:rsidRPr="00E64428" w:rsidRDefault="00274569" w:rsidP="00831730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wie, że bohater utworu Goethego stał się pierwowzorem bohatera werterycznego, a jego losy i światopogląd </w:t>
            </w:r>
            <w:r w:rsidR="00255700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ukształtowały nowy typ postawy</w:t>
            </w:r>
            <w:r w:rsidR="00341C00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255700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zwany</w:t>
            </w:r>
            <w:r w:rsidR="00AF5D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255700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werteryzmem</w:t>
            </w:r>
          </w:p>
          <w:p w:rsidR="00255700" w:rsidRPr="00E64428" w:rsidRDefault="00255700" w:rsidP="00831730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dokonuje eksplikacji literackiej utworu</w:t>
            </w:r>
          </w:p>
          <w:p w:rsidR="00255700" w:rsidRPr="00E64428" w:rsidRDefault="00255700" w:rsidP="00831730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rozpoznaje w powieści epistolarnej tragizm i rozumie jego wartościujący charakter</w:t>
            </w:r>
          </w:p>
          <w:p w:rsidR="00255700" w:rsidRPr="00E64428" w:rsidRDefault="00255700" w:rsidP="00831730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odszukuje w listach fragmenty, które świadczą o wrażliwości bohatera</w:t>
            </w:r>
          </w:p>
          <w:p w:rsidR="00255700" w:rsidRPr="00E64428" w:rsidRDefault="00255700" w:rsidP="00831730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na podstawie rozmowy Wertera z Albertem tworzy obraz romantycznego kochanka</w:t>
            </w:r>
          </w:p>
          <w:p w:rsidR="00255700" w:rsidRPr="00E64428" w:rsidRDefault="00255700" w:rsidP="00831730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określa stan emocjonalny Wertera</w:t>
            </w:r>
          </w:p>
          <w:p w:rsidR="00255700" w:rsidRPr="00E64428" w:rsidRDefault="00255700" w:rsidP="00831730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wskazuje wyrażenia i zwroty świadczące o tym, że list do Loty jest rodzajem testamentu bohatera</w:t>
            </w:r>
          </w:p>
          <w:p w:rsidR="00255700" w:rsidRPr="00E64428" w:rsidRDefault="00255700" w:rsidP="00831730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wymienia cechy i zachowania Wertera, które przyczyniły się do stworzenia kreacji bohatera werterycznego</w:t>
            </w:r>
          </w:p>
          <w:p w:rsidR="00C03D87" w:rsidRPr="00E64428" w:rsidRDefault="00255700" w:rsidP="00831730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dostrzega inne postaci literackie i filmowe, które można by określić mianem bohatera werterycznego</w:t>
            </w:r>
          </w:p>
          <w:p w:rsidR="00604ED3" w:rsidRPr="00E64428" w:rsidRDefault="00C03D87" w:rsidP="00831730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określa rolę i związek wartości uniwersalnych z problematyką utworu</w:t>
            </w:r>
          </w:p>
          <w:p w:rsidR="00C45D63" w:rsidRPr="00E64428" w:rsidRDefault="00C45D63" w:rsidP="00831730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wie, że bajronizm to postawa wykreowana w twórczości George’a Byrona</w:t>
            </w:r>
          </w:p>
          <w:p w:rsidR="00C45D63" w:rsidRPr="00E64428" w:rsidRDefault="00C45D63" w:rsidP="00604ED3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wie, że bohater bajroniczny to odmiana bohatera romantycznego </w:t>
            </w:r>
          </w:p>
          <w:p w:rsidR="00C45D63" w:rsidRPr="00380C91" w:rsidRDefault="00C45D63" w:rsidP="00604ED3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0C91">
              <w:rPr>
                <w:rFonts w:ascii="Times New Roman" w:hAnsi="Times New Roman" w:cs="Times New Roman"/>
                <w:bCs/>
                <w:sz w:val="20"/>
                <w:szCs w:val="20"/>
              </w:rPr>
              <w:t>definiuje powieść poetycką</w:t>
            </w:r>
            <w:r w:rsidR="000D3CD1" w:rsidRPr="00380C9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; </w:t>
            </w:r>
            <w:r w:rsidR="00BD5D18" w:rsidRPr="00380C91">
              <w:rPr>
                <w:rFonts w:ascii="Times New Roman" w:hAnsi="Times New Roman" w:cs="Times New Roman"/>
                <w:bCs/>
                <w:sz w:val="20"/>
                <w:szCs w:val="20"/>
              </w:rPr>
              <w:t>wie, że to gatunek narracyjny powstały</w:t>
            </w:r>
            <w:r w:rsidR="00AE7E12" w:rsidRPr="00380C9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BD5D18" w:rsidRPr="00380C91">
              <w:rPr>
                <w:rFonts w:ascii="Times New Roman" w:hAnsi="Times New Roman" w:cs="Times New Roman"/>
                <w:bCs/>
                <w:sz w:val="20"/>
                <w:szCs w:val="20"/>
              </w:rPr>
              <w:t>w romantyzmie</w:t>
            </w:r>
          </w:p>
          <w:p w:rsidR="00490CE4" w:rsidRPr="00380C91" w:rsidRDefault="00490CE4" w:rsidP="00604ED3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0C9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na podstawie </w:t>
            </w:r>
            <w:r w:rsidRPr="00380C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Giaura</w:t>
            </w:r>
            <w:r w:rsidRPr="00380C9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omawia cechy powieści poetyckiej </w:t>
            </w:r>
          </w:p>
          <w:p w:rsidR="00C45D63" w:rsidRPr="00380C91" w:rsidRDefault="00C45D63" w:rsidP="00604ED3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0C91">
              <w:rPr>
                <w:rFonts w:ascii="Times New Roman" w:hAnsi="Times New Roman" w:cs="Times New Roman"/>
                <w:bCs/>
                <w:sz w:val="20"/>
                <w:szCs w:val="20"/>
              </w:rPr>
              <w:t>dokonuje eksplikacji literackiej powieści poetyckiej Byrona</w:t>
            </w:r>
          </w:p>
          <w:p w:rsidR="00BD5D18" w:rsidRPr="00E64428" w:rsidRDefault="00C45D63" w:rsidP="00604ED3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rozpoznaje</w:t>
            </w:r>
            <w:r w:rsidR="00BD5D18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związek pomiędzy tematyką i problematyką </w:t>
            </w:r>
            <w:r w:rsidR="00BD5D18"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Giaura </w:t>
            </w:r>
            <w:r w:rsidR="00BD5D18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a programami epoki literackiej, zjawiskami społecznymi, historycznymi i egzystencjalnymi (orientalizm, sprzeciw wobec tyranii, walka narodowowyzwoleńcza, romantyczna miłość, wyobcowanie)</w:t>
            </w:r>
          </w:p>
          <w:p w:rsidR="00BD5D18" w:rsidRPr="00E64428" w:rsidRDefault="00BD5D18" w:rsidP="00604ED3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określa czas i miejsce akcji w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Giaurze</w:t>
            </w:r>
          </w:p>
          <w:p w:rsidR="00490CE4" w:rsidRPr="00E64428" w:rsidRDefault="00490CE4" w:rsidP="00604ED3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wnioskuje, jak brak chronologii akcji wpływa na budowanie nastroju i kreację bohatera</w:t>
            </w:r>
          </w:p>
          <w:p w:rsidR="00BD5D18" w:rsidRPr="00E64428" w:rsidRDefault="00BD5D18" w:rsidP="00604ED3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analizuje sposób prowadzenia narracji</w:t>
            </w:r>
          </w:p>
          <w:p w:rsidR="00BD5D18" w:rsidRPr="00E64428" w:rsidRDefault="00BD5D18" w:rsidP="00604ED3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dostrzega analogie pomiędzy opisami przyrody a stanem emocjonalnym Giaura</w:t>
            </w:r>
          </w:p>
          <w:p w:rsidR="00C573E0" w:rsidRPr="00E64428" w:rsidRDefault="00C573E0" w:rsidP="00604ED3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wskazuje cechy i zachowania Giaura typowe dla bohatera bajronicznego </w:t>
            </w:r>
          </w:p>
          <w:p w:rsidR="00BD5D18" w:rsidRPr="00E64428" w:rsidRDefault="00BD5D18" w:rsidP="00604ED3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określa rolę każdego z bohaterów: Leili, Giaura i Hassana w</w:t>
            </w:r>
            <w:r w:rsidR="00AE7E12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trójkącie miłosnym</w:t>
            </w:r>
          </w:p>
          <w:p w:rsidR="009F2601" w:rsidRPr="00E64428" w:rsidRDefault="00BD5D18" w:rsidP="00604ED3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udowadnia, że w scenie śmierci Hassana autor wykorzystał frenezję romantyczną</w:t>
            </w:r>
            <w:r w:rsidR="009F2601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 wyjaśnia, jak ten zabieg wpływa </w:t>
            </w:r>
            <w:r w:rsidR="00844780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="009F2601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na charakterystykę Giaura</w:t>
            </w:r>
          </w:p>
          <w:p w:rsidR="000D5B9C" w:rsidRPr="00E64428" w:rsidRDefault="009F2601" w:rsidP="00604ED3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wie, że frenezja romantyczna to cecha charakterystyczna jednego z literackich nurtów romantyzmu, tzw. literatury szalonej</w:t>
            </w:r>
          </w:p>
          <w:p w:rsidR="00C573E0" w:rsidRPr="00E64428" w:rsidRDefault="000D5B9C" w:rsidP="00604ED3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charakteryzuje miłość Giaura do Leili, wypisując środki stylistyczne wykorzystane do opisania tego uczucia</w:t>
            </w:r>
          </w:p>
          <w:p w:rsidR="00380FB0" w:rsidRPr="00E64428" w:rsidRDefault="00C573E0" w:rsidP="00604ED3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porównuje Giaura z Werterem, wskazując podobieństwa i</w:t>
            </w:r>
            <w:r w:rsidR="003934A9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różnice w </w:t>
            </w:r>
            <w:r w:rsidR="00380FB0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kreacji bohaterów romantycznych</w:t>
            </w:r>
          </w:p>
          <w:p w:rsidR="006645C0" w:rsidRPr="00E64428" w:rsidRDefault="006645C0" w:rsidP="00604ED3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wie, że w romantyzmie ukształtował się nowy gatunek literacki – dramat romantyczny</w:t>
            </w:r>
          </w:p>
          <w:p w:rsidR="006645C0" w:rsidRPr="00D5048D" w:rsidRDefault="006645C0" w:rsidP="00D5048D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wymienia cechy dramatu romantycznego</w:t>
            </w:r>
            <w:r w:rsidR="000D3CD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; </w:t>
            </w:r>
            <w:r w:rsidRPr="00D5048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wie, w jaki sposób realizowany był przez romantyków nowy wzorzec artystyczny </w:t>
            </w:r>
          </w:p>
          <w:p w:rsidR="006E20B4" w:rsidRPr="00E64428" w:rsidRDefault="006645C0" w:rsidP="00604ED3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wymienia tytuły utworów należących do polskiego dramatu romantycznego</w:t>
            </w:r>
          </w:p>
          <w:p w:rsidR="006E20B4" w:rsidRPr="00E64428" w:rsidRDefault="006E20B4" w:rsidP="00604ED3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wie, że od imienia bohatera dramatu romantycznego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Faust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ukuto termin </w:t>
            </w:r>
            <w:r w:rsidR="000D3CD1">
              <w:rPr>
                <w:rFonts w:ascii="Times New Roman" w:hAnsi="Times New Roman" w:cs="Times New Roman"/>
                <w:bCs/>
                <w:sz w:val="20"/>
                <w:szCs w:val="20"/>
              </w:rPr>
              <w:t>„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bohater faustyczny</w:t>
            </w:r>
            <w:r w:rsidR="000D3CD1">
              <w:rPr>
                <w:rFonts w:ascii="Times New Roman" w:hAnsi="Times New Roman" w:cs="Times New Roman"/>
                <w:bCs/>
                <w:sz w:val="20"/>
                <w:szCs w:val="20"/>
              </w:rPr>
              <w:t>”</w:t>
            </w:r>
          </w:p>
          <w:p w:rsidR="006E20B4" w:rsidRPr="00E64428" w:rsidRDefault="006E20B4" w:rsidP="006E20B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wie, że Goethe legendę doktora Faustusa połączył z ludo</w:t>
            </w:r>
            <w:r w:rsidR="00EC1679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ą opowieścią i</w:t>
            </w:r>
            <w:r w:rsidR="00AF5D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warstwą filozoficzną: rozważaniami o Bogu, ludzkiej naturze, istocie dobra i zła, prawach i powinnościach uczonego</w:t>
            </w:r>
          </w:p>
          <w:p w:rsidR="006E20B4" w:rsidRPr="00E64428" w:rsidRDefault="00EC1679" w:rsidP="006E20B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dostrzega w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Fauście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liczne nawiązania do mitologii, Biblii, twórczości Szekspira, kultury lud</w:t>
            </w:r>
            <w:r w:rsidR="001E1AE2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o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wej</w:t>
            </w:r>
          </w:p>
          <w:p w:rsidR="001E1AE2" w:rsidRPr="00E64428" w:rsidRDefault="001E1AE2" w:rsidP="006E20B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wykazuje związek z Księgą Hioba</w:t>
            </w:r>
          </w:p>
          <w:p w:rsidR="001E1AE2" w:rsidRPr="00E64428" w:rsidRDefault="001E1AE2" w:rsidP="006E20B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udowadnia, że poznanie romantyczne zostało przeciwstawione poznaniu oświeceniowemu</w:t>
            </w:r>
          </w:p>
          <w:p w:rsidR="001E1AE2" w:rsidRPr="00E64428" w:rsidRDefault="001E1AE2" w:rsidP="006E20B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dostrzega ironię w o</w:t>
            </w:r>
            <w:r w:rsidR="0048460E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cenie przez Fausta możliwości Me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fistofelesa</w:t>
            </w:r>
          </w:p>
          <w:p w:rsidR="0048460E" w:rsidRPr="00E64428" w:rsidRDefault="0048460E" w:rsidP="006E20B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wie, że literatura romantyczna stworzyła dwa najważniejsze wzorce kultury strachu: żywego trupa i wampira</w:t>
            </w:r>
          </w:p>
          <w:p w:rsidR="0048460E" w:rsidRPr="00E64428" w:rsidRDefault="0048460E" w:rsidP="006E20B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wie, że zainteresowanie grozą w romantyzmie wpłynęło na powstanie nowego gatunku literackiego – powieści gotyckiej</w:t>
            </w:r>
          </w:p>
          <w:p w:rsidR="00192D92" w:rsidRPr="00E64428" w:rsidRDefault="00192D92" w:rsidP="006E20B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definiuje powieść gotycką i wskazuje jej cechy w utworze Mary Shelley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Frankenstein, czyli Współczesny Prometeusz</w:t>
            </w:r>
          </w:p>
          <w:p w:rsidR="00192D92" w:rsidRPr="00E64428" w:rsidRDefault="00192D92" w:rsidP="006E20B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dostrzega nawiązania do popularnych</w:t>
            </w:r>
            <w:r w:rsidR="003934A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 XIX w. lektur</w:t>
            </w:r>
            <w:r w:rsidR="002E157C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</w:t>
            </w:r>
            <w:r w:rsidR="002E157C"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Prometeusz </w:t>
            </w:r>
            <w:r w:rsidR="002E157C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Ajschylosa</w:t>
            </w:r>
            <w:r w:rsidR="002E157C"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="002E157C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 </w:t>
            </w:r>
            <w:r w:rsidR="002E157C"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Fausta </w:t>
            </w:r>
            <w:r w:rsidR="002E157C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Goethego</w:t>
            </w:r>
          </w:p>
          <w:p w:rsidR="002E157C" w:rsidRPr="00E64428" w:rsidRDefault="002E157C" w:rsidP="006E20B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zauważa, że książka Mary Shelley podejmuje kilka ważnych </w:t>
            </w:r>
            <w:r w:rsidR="006F1C3F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dla romantyków wątków: granicy między nauka a etyką, tematu Pięknej i Bestii, odpowiedzialności twórcy za to, co tworzy</w:t>
            </w:r>
            <w:r w:rsidR="006F1C3F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oraz zadaje pytania o źródła zła</w:t>
            </w:r>
          </w:p>
          <w:p w:rsidR="002E157C" w:rsidRPr="00E64428" w:rsidRDefault="002E157C" w:rsidP="006E20B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przedstawia wizerunek ożywionego monstrum</w:t>
            </w:r>
          </w:p>
          <w:p w:rsidR="002E157C" w:rsidRPr="00E64428" w:rsidRDefault="002E157C" w:rsidP="006E20B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wskazuje elementy przyrody, które są obecne podczas ożywienia stwora</w:t>
            </w:r>
          </w:p>
          <w:p w:rsidR="002E157C" w:rsidRPr="00E64428" w:rsidRDefault="002E157C" w:rsidP="006E20B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ocenia postępowanie Wiktora pod względem etycznym</w:t>
            </w:r>
          </w:p>
          <w:p w:rsidR="002E157C" w:rsidRPr="00E64428" w:rsidRDefault="002E157C" w:rsidP="006E20B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dostrzega odwołania autorki do Dantego</w:t>
            </w:r>
          </w:p>
          <w:p w:rsidR="002E157C" w:rsidRPr="00E64428" w:rsidRDefault="002E157C" w:rsidP="006E20B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definiuje mit wampiryczny</w:t>
            </w:r>
          </w:p>
          <w:p w:rsidR="002E157C" w:rsidRPr="00E64428" w:rsidRDefault="00D21476" w:rsidP="006E20B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dostrzega romantyczne korzenie w filmach grozy</w:t>
            </w:r>
          </w:p>
          <w:p w:rsidR="00D21476" w:rsidRPr="00E64428" w:rsidRDefault="00D21476" w:rsidP="006E20B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wie, że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Frankenstein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Kennetha Branagha to przykład klasycznego kina grozy opartego na romantycznej konwencji (moralność a nauka, piękno a brzydota, intelekt a uczucie)</w:t>
            </w:r>
          </w:p>
          <w:p w:rsidR="00D21476" w:rsidRPr="00E64428" w:rsidRDefault="00D21476" w:rsidP="006E20B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porównuje historię Frankensteina i Stwora z w</w:t>
            </w:r>
            <w:r w:rsidR="008D141D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ą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tkami</w:t>
            </w:r>
            <w:r w:rsidR="008D141D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stworze</w:t>
            </w:r>
            <w:r w:rsidR="003934A9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</w:r>
            <w:r w:rsidR="008D141D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nia człowieka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z Księgi Rodzaju</w:t>
            </w:r>
            <w:r w:rsidR="006A7DA2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 mitem</w:t>
            </w:r>
            <w:r w:rsidR="003934A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6A7DA2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o Prometeuszu</w:t>
            </w:r>
          </w:p>
          <w:p w:rsidR="00863CA6" w:rsidRPr="000A7672" w:rsidRDefault="00863CA6" w:rsidP="006E20B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76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wie, że utwór </w:t>
            </w:r>
            <w:r w:rsidR="000E6F6F" w:rsidRPr="000A7672">
              <w:rPr>
                <w:rFonts w:ascii="Times New Roman" w:hAnsi="Times New Roman" w:cs="Times New Roman"/>
                <w:bCs/>
                <w:sz w:val="20"/>
                <w:szCs w:val="20"/>
              </w:rPr>
              <w:t>E.</w:t>
            </w:r>
            <w:r w:rsidRPr="000A7672">
              <w:rPr>
                <w:rFonts w:ascii="Times New Roman" w:hAnsi="Times New Roman" w:cs="Times New Roman"/>
                <w:bCs/>
                <w:sz w:val="20"/>
                <w:szCs w:val="20"/>
              </w:rPr>
              <w:t>A.</w:t>
            </w:r>
            <w:r w:rsidR="000E6F6F" w:rsidRPr="000A7672" w:rsidDel="000E6F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A76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Poe </w:t>
            </w:r>
            <w:r w:rsidR="000E6F6F" w:rsidRPr="000A76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Zagłada </w:t>
            </w:r>
            <w:r w:rsidRPr="000A76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domu Usherów</w:t>
            </w:r>
            <w:r w:rsidRPr="000A76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został napisany jako odpowiedź na ówczesne potrzeby czytelników</w:t>
            </w:r>
          </w:p>
          <w:p w:rsidR="00863CA6" w:rsidRPr="000A7672" w:rsidRDefault="00863CA6" w:rsidP="006E20B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7672">
              <w:rPr>
                <w:rFonts w:ascii="Times New Roman" w:hAnsi="Times New Roman" w:cs="Times New Roman"/>
                <w:bCs/>
                <w:sz w:val="20"/>
                <w:szCs w:val="20"/>
              </w:rPr>
              <w:t>uznaje E.A. Poe za współczesnego ojca literatury grozy</w:t>
            </w:r>
          </w:p>
          <w:p w:rsidR="00863CA6" w:rsidRPr="000A7672" w:rsidRDefault="00863CA6" w:rsidP="006E20B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76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odnajduje w utworze cechy noweli </w:t>
            </w:r>
            <w:r w:rsidR="006D0754" w:rsidRPr="000A76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gotyckiej </w:t>
            </w:r>
          </w:p>
          <w:p w:rsidR="006D0754" w:rsidRPr="000A7672" w:rsidRDefault="006D0754" w:rsidP="006E20B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7672">
              <w:rPr>
                <w:rFonts w:ascii="Times New Roman" w:hAnsi="Times New Roman" w:cs="Times New Roman"/>
                <w:bCs/>
                <w:sz w:val="20"/>
                <w:szCs w:val="20"/>
              </w:rPr>
              <w:t>omawia okoliczności pogrzebu Madeline</w:t>
            </w:r>
          </w:p>
          <w:p w:rsidR="006D0754" w:rsidRPr="000A7672" w:rsidRDefault="006D0754" w:rsidP="006E20B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7672">
              <w:rPr>
                <w:rFonts w:ascii="Times New Roman" w:hAnsi="Times New Roman" w:cs="Times New Roman"/>
                <w:bCs/>
                <w:sz w:val="20"/>
                <w:szCs w:val="20"/>
              </w:rPr>
              <w:t>opisuje dom Usherów oraz miejsce, w którym odbył się pochówek</w:t>
            </w:r>
          </w:p>
          <w:p w:rsidR="006D0754" w:rsidRPr="000A7672" w:rsidRDefault="006D0754" w:rsidP="006E20B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7672">
              <w:rPr>
                <w:rFonts w:ascii="Times New Roman" w:hAnsi="Times New Roman" w:cs="Times New Roman"/>
                <w:bCs/>
                <w:sz w:val="20"/>
                <w:szCs w:val="20"/>
              </w:rPr>
              <w:t>opisuje wygląd zmarłej oraz wygląd Roderyka po pogrzebie siostry</w:t>
            </w:r>
          </w:p>
          <w:p w:rsidR="006D0754" w:rsidRPr="000A7672" w:rsidRDefault="006D0754" w:rsidP="006E20B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7672">
              <w:rPr>
                <w:rFonts w:ascii="Times New Roman" w:hAnsi="Times New Roman" w:cs="Times New Roman"/>
                <w:bCs/>
                <w:sz w:val="20"/>
                <w:szCs w:val="20"/>
              </w:rPr>
              <w:t>określa, które emocje udzielają się narratorowi</w:t>
            </w:r>
          </w:p>
          <w:p w:rsidR="00342465" w:rsidRPr="000A7672" w:rsidRDefault="00342465" w:rsidP="006E20B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7672">
              <w:rPr>
                <w:rFonts w:ascii="Times New Roman" w:hAnsi="Times New Roman" w:cs="Times New Roman"/>
                <w:bCs/>
                <w:sz w:val="20"/>
                <w:szCs w:val="20"/>
              </w:rPr>
              <w:t>opisuje nastrój dominujący w opowiadaniu – wskazuje środki językowe, które go tworzą</w:t>
            </w:r>
          </w:p>
          <w:p w:rsidR="006D0754" w:rsidRPr="000A7672" w:rsidRDefault="006D0754" w:rsidP="006E20B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7672">
              <w:rPr>
                <w:rFonts w:ascii="Times New Roman" w:hAnsi="Times New Roman" w:cs="Times New Roman"/>
                <w:bCs/>
                <w:sz w:val="20"/>
                <w:szCs w:val="20"/>
              </w:rPr>
              <w:t>porównuje zachowanie</w:t>
            </w:r>
            <w:r w:rsidR="00AF5D2B" w:rsidRPr="000A76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A7672">
              <w:rPr>
                <w:rFonts w:ascii="Times New Roman" w:hAnsi="Times New Roman" w:cs="Times New Roman"/>
                <w:bCs/>
                <w:sz w:val="20"/>
                <w:szCs w:val="20"/>
              </w:rPr>
              <w:t>Roderyka po śmierci siostry z</w:t>
            </w:r>
            <w:r w:rsidR="00AE7E12" w:rsidRPr="000A7672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0A76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zachowaniem lady Makbet po zamordowaniu króla Duncana w </w:t>
            </w:r>
            <w:r w:rsidRPr="000A76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Makbecie </w:t>
            </w:r>
            <w:r w:rsidRPr="000A7672">
              <w:rPr>
                <w:rFonts w:ascii="Times New Roman" w:hAnsi="Times New Roman" w:cs="Times New Roman"/>
                <w:bCs/>
                <w:sz w:val="20"/>
                <w:szCs w:val="20"/>
              </w:rPr>
              <w:t>Szekspira</w:t>
            </w:r>
          </w:p>
          <w:p w:rsidR="006D0754" w:rsidRPr="000A7672" w:rsidRDefault="006D0754" w:rsidP="006E20B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7672">
              <w:rPr>
                <w:rFonts w:ascii="Times New Roman" w:hAnsi="Times New Roman" w:cs="Times New Roman"/>
                <w:bCs/>
                <w:sz w:val="20"/>
                <w:szCs w:val="20"/>
              </w:rPr>
              <w:t>tłumaczy, jakie przesłanie moralne wynika z zakończenia opowiadania,</w:t>
            </w:r>
            <w:r w:rsidR="00342465" w:rsidRPr="000A76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A76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 wskazuje podobne rozwiązania w innych utworach romantycznych</w:t>
            </w:r>
          </w:p>
          <w:p w:rsidR="00342465" w:rsidRPr="000A7672" w:rsidRDefault="00342465" w:rsidP="006E20B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7672">
              <w:rPr>
                <w:rFonts w:ascii="Times New Roman" w:hAnsi="Times New Roman" w:cs="Times New Roman"/>
                <w:bCs/>
                <w:sz w:val="20"/>
                <w:szCs w:val="20"/>
              </w:rPr>
              <w:t>porównuje obraz upiora lady Madeline z innymi tego typu wizerunkami</w:t>
            </w:r>
            <w:r w:rsidR="00AF5D2B" w:rsidRPr="000A76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A7672">
              <w:rPr>
                <w:rFonts w:ascii="Times New Roman" w:hAnsi="Times New Roman" w:cs="Times New Roman"/>
                <w:bCs/>
                <w:sz w:val="20"/>
                <w:szCs w:val="20"/>
              </w:rPr>
              <w:t>znanymi z literatury romantycznej i innymi tekstami kultury</w:t>
            </w:r>
          </w:p>
          <w:p w:rsidR="00242622" w:rsidRPr="00E64428" w:rsidRDefault="00242622" w:rsidP="006E20B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wie, że na początku XIX stulecia doszło do konfrontacji zwolenników dwóch światopoglądów: klasycznego oraz romantycznego określanego mianem walki romantyków z</w:t>
            </w:r>
            <w:r w:rsidR="00AE7E12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klasykami</w:t>
            </w:r>
          </w:p>
          <w:p w:rsidR="000A4DAF" w:rsidRPr="00E64428" w:rsidRDefault="000A4DAF" w:rsidP="006E20B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wie, że polemiczny dyskurs przeszedł do historii jako pierwszy tak poważny konflikt pokoleniowy</w:t>
            </w:r>
          </w:p>
          <w:p w:rsidR="00E92E26" w:rsidRPr="00E64428" w:rsidRDefault="00E92E26" w:rsidP="006E20B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wskazuje fragmenty, w których Kazimierz Brodziński ukazuje relacje między klasykami a romantykami oraz wartości istotne dla każdego pokolenia</w:t>
            </w:r>
          </w:p>
          <w:p w:rsidR="00FF37B7" w:rsidRPr="00E64428" w:rsidRDefault="00FF37B7" w:rsidP="006E20B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zapoznaje się z informacjami </w:t>
            </w:r>
            <w:r w:rsidR="000E6F6F">
              <w:rPr>
                <w:rFonts w:ascii="Times New Roman" w:hAnsi="Times New Roman" w:cs="Times New Roman"/>
                <w:bCs/>
                <w:sz w:val="20"/>
                <w:szCs w:val="20"/>
              </w:rPr>
              <w:t>na temat</w:t>
            </w:r>
            <w:r w:rsidR="000E6F6F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życia i twórczości pierwszego z polskich wieszczów – Adama Mickiewicza</w:t>
            </w:r>
          </w:p>
          <w:p w:rsidR="00C13453" w:rsidRPr="00E64428" w:rsidRDefault="00C13453" w:rsidP="006E20B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wie, jakie gatunki literackie uprawiał Adam Mickiewicz</w:t>
            </w:r>
          </w:p>
          <w:p w:rsidR="00F75D6C" w:rsidRPr="00E64428" w:rsidRDefault="00F75D6C" w:rsidP="006E20B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wykazuje się znajomością i zrozumieniem treści utworów wskazanych jako lektury obowiązkowe</w:t>
            </w:r>
          </w:p>
          <w:p w:rsidR="00DE3BF6" w:rsidRPr="00E64428" w:rsidRDefault="003E6869" w:rsidP="006E20B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wie, że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Oda do młodości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Adama Mickiewicza, traktowana jako wyraz buntu młodych, była inspirowana</w:t>
            </w:r>
            <w:r w:rsidR="00AF5D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FE0E1C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utworem Fryderyka Schillera </w:t>
            </w:r>
            <w:r w:rsidR="00FE0E1C"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Do radości</w:t>
            </w:r>
          </w:p>
          <w:p w:rsidR="00FE0E1C" w:rsidRPr="00E64428" w:rsidRDefault="00FE0E1C" w:rsidP="006E20B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wie, że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Odę do młodości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uznano za manifest </w:t>
            </w:r>
            <w:r w:rsidR="000E6F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ówczesnego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młodego pokolenia</w:t>
            </w:r>
          </w:p>
          <w:p w:rsidR="00FE0E1C" w:rsidRPr="00E64428" w:rsidRDefault="00FE0E1C" w:rsidP="006E20B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zna cechy gatunkowe ody</w:t>
            </w:r>
          </w:p>
          <w:p w:rsidR="00FE0E1C" w:rsidRPr="00E64428" w:rsidRDefault="00FE0E1C" w:rsidP="006E20B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dostrzega w wierszu Mickiewicza </w:t>
            </w:r>
            <w:r w:rsidR="0093166A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patos oraz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liczne gatunkowe nawiązania do mitologii</w:t>
            </w:r>
          </w:p>
          <w:p w:rsidR="00FE0E1C" w:rsidRPr="00E64428" w:rsidRDefault="00FE0E1C" w:rsidP="006E20B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odnajduje w utworze hiperbolizację</w:t>
            </w:r>
          </w:p>
          <w:p w:rsidR="00FE0E1C" w:rsidRPr="00E64428" w:rsidRDefault="00FE0E1C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uzasadnia, że kompozycja</w:t>
            </w:r>
            <w:r w:rsidR="00AF5D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Ody do młodości </w:t>
            </w:r>
            <w:r w:rsidR="000E6F6F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jest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oparta na kontraście:</w:t>
            </w:r>
            <w:r w:rsidR="00AF5D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młodzi a starzy w zakresie przestrzeni, w której się sytuują, </w:t>
            </w:r>
            <w:r w:rsidR="004344C4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postaw, które przyjmują, wartości, którymi się kierują</w:t>
            </w:r>
          </w:p>
          <w:p w:rsidR="00FE0E1C" w:rsidRPr="00E64428" w:rsidRDefault="004344C4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wskazuje w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Odzie do młodości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pierwiastki klasycystyczne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i romantyczne świadczące o przełomowości utworu</w:t>
            </w:r>
          </w:p>
          <w:p w:rsidR="004344C4" w:rsidRPr="00E64428" w:rsidRDefault="004344C4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 nawiązaniu interpretuje tekst piosenki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Dorosłe dzieci,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  <w:r w:rsidR="00AE7E12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której dostrzega opozycję my</w:t>
            </w:r>
            <w:r w:rsidR="000E6F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oni</w:t>
            </w:r>
          </w:p>
          <w:p w:rsidR="004344C4" w:rsidRPr="00E64428" w:rsidRDefault="004344C4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wyjaśnia, kim są tytułowe dorosłe dzieci, i jaki jest ich stosunek do życia i świata </w:t>
            </w:r>
          </w:p>
          <w:p w:rsidR="004344C4" w:rsidRPr="00E64428" w:rsidRDefault="004344C4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porównuje teks</w:t>
            </w:r>
            <w:r w:rsidR="00306DFF">
              <w:rPr>
                <w:rFonts w:ascii="Times New Roman" w:hAnsi="Times New Roman" w:cs="Times New Roman"/>
                <w:bCs/>
                <w:sz w:val="20"/>
                <w:szCs w:val="20"/>
              </w:rPr>
              <w:t>t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piosenki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Dorosłe dzieci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z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Odą do młodości</w:t>
            </w:r>
          </w:p>
          <w:p w:rsidR="00A54AF8" w:rsidRPr="00E64428" w:rsidRDefault="00A54AF8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wie, że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Romantyczność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Adama Mickiewicza jest wyrazem romantycznej fascynacji ludow</w:t>
            </w:r>
            <w:r w:rsidR="006F1C3F">
              <w:rPr>
                <w:rFonts w:ascii="Times New Roman" w:hAnsi="Times New Roman" w:cs="Times New Roman"/>
                <w:bCs/>
                <w:sz w:val="20"/>
                <w:szCs w:val="20"/>
              </w:rPr>
              <w:t>ą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cudownością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i szekspiryzmem</w:t>
            </w:r>
          </w:p>
          <w:p w:rsidR="00A54AF8" w:rsidRPr="00E64428" w:rsidRDefault="00A54AF8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wie, że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Romantyczność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Adama Mickiewicza stanowi manifest programowy romantyzmu</w:t>
            </w:r>
          </w:p>
          <w:p w:rsidR="00A54AF8" w:rsidRPr="00E64428" w:rsidRDefault="00A54AF8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dostrzega w utworze ścieranie się oświeceniowego racjonalizmu z romantycznym irracjonalizmem</w:t>
            </w:r>
          </w:p>
          <w:p w:rsidR="00365C86" w:rsidRPr="00E64428" w:rsidRDefault="00365C86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przedstawia sytuację ukazaną w utworze, odwołując się do elementów świata przedstawionego w balladzie</w:t>
            </w:r>
            <w:r w:rsidR="00AF5D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365C86" w:rsidRPr="00E64428" w:rsidRDefault="00365C86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ustala, jak duch Jasia wpływa na świat przedstawiony w</w:t>
            </w:r>
            <w:r w:rsidR="00705157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balladzie i na postawy bohaterów</w:t>
            </w:r>
          </w:p>
          <w:p w:rsidR="00365C86" w:rsidRPr="00E64428" w:rsidRDefault="00365C86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interpretuje motto ballady </w:t>
            </w:r>
          </w:p>
          <w:p w:rsidR="00365C86" w:rsidRPr="00E64428" w:rsidRDefault="00365C86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wskazuje związek między treścią utworu a filmem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Uwierz w</w:t>
            </w:r>
            <w:r w:rsidR="0070515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 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ducha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Jerry’ego Zuckera</w:t>
            </w:r>
          </w:p>
          <w:p w:rsidR="00365C86" w:rsidRPr="00E64428" w:rsidRDefault="00365C86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analizuje wypowiedź starca oraz słowa narratora</w:t>
            </w:r>
          </w:p>
          <w:p w:rsidR="00587BCE" w:rsidRPr="00E64428" w:rsidRDefault="00587BCE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wskazuje cechy ballady w utworze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Romantyczność</w:t>
            </w:r>
          </w:p>
          <w:p w:rsidR="00942449" w:rsidRPr="00E64428" w:rsidRDefault="00942449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opisuje sytuacje ukazan</w:t>
            </w:r>
            <w:r w:rsidR="006F1C3F">
              <w:rPr>
                <w:rFonts w:ascii="Times New Roman" w:hAnsi="Times New Roman" w:cs="Times New Roman"/>
                <w:bCs/>
                <w:sz w:val="20"/>
                <w:szCs w:val="20"/>
              </w:rPr>
              <w:t>e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w utworze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Ballady i romanse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Władysława Broniewskiego</w:t>
            </w:r>
          </w:p>
          <w:p w:rsidR="00942449" w:rsidRPr="00E64428" w:rsidRDefault="00942449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przedstawia bohaterkę utworu – Ryfkę</w:t>
            </w:r>
          </w:p>
          <w:p w:rsidR="00942449" w:rsidRPr="00E64428" w:rsidRDefault="00942449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wymienia motywy religijne wykorzystane w wierszu Władysława Broniewskiego</w:t>
            </w:r>
          </w:p>
          <w:p w:rsidR="00942449" w:rsidRPr="00E64428" w:rsidRDefault="00942449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charakteryzuje język utworu </w:t>
            </w:r>
            <w:r w:rsidR="00F33661"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Ballady</w:t>
            </w:r>
            <w:r w:rsidR="00F57FF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="00F33661"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i romanse, </w:t>
            </w:r>
            <w:r w:rsidR="00F33661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wskazuje dominujące środki artystyczne i określa ich funkcje</w:t>
            </w:r>
          </w:p>
          <w:p w:rsidR="00F33661" w:rsidRPr="00E64428" w:rsidRDefault="00F33661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porównuje Ryfkę z Karusi</w:t>
            </w:r>
            <w:r w:rsidR="005E64FE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ą </w:t>
            </w:r>
          </w:p>
          <w:p w:rsidR="005E64FE" w:rsidRPr="00E64428" w:rsidRDefault="005E64FE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wie, że popularność ballady w literaturze romantycznej wiązała się z zainteresowaniem życiem i kulturą ludu</w:t>
            </w:r>
          </w:p>
          <w:p w:rsidR="00517F8A" w:rsidRPr="00E64428" w:rsidRDefault="00517F8A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wie, że do romantyków przemawiały proste prawdy moralne przekonujące o tym, że każda wina musi zostać ukarana, a</w:t>
            </w:r>
            <w:r w:rsidR="00705157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każda krzywda – pomszczona</w:t>
            </w:r>
          </w:p>
          <w:p w:rsidR="00517F8A" w:rsidRPr="00E64428" w:rsidRDefault="00517F8A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odwołuje się do tekstów omawianych w szkole podstawowej: wybranych ballad oraz II części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Dziadów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Adama Mickiewicza</w:t>
            </w:r>
          </w:p>
          <w:p w:rsidR="008E4E09" w:rsidRPr="00E64428" w:rsidRDefault="008E4E09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omawia podejmowaną w tych utworach prawdę moralną</w:t>
            </w:r>
          </w:p>
          <w:p w:rsidR="00BA1956" w:rsidRDefault="002E58AB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wymienia bohaterów ballad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Rybka, Ucieczka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i określa miejsce zdarzeń</w:t>
            </w:r>
          </w:p>
          <w:p w:rsidR="008E4E09" w:rsidRPr="00E64428" w:rsidRDefault="002E58AB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charakteryzuje narratora opowieści jako współczującego człowieka z ludu</w:t>
            </w:r>
          </w:p>
          <w:p w:rsidR="002E58AB" w:rsidRPr="00E64428" w:rsidRDefault="002E58AB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wyjaśnia, jak</w:t>
            </w:r>
            <w:r w:rsidR="006F1C3F">
              <w:rPr>
                <w:rFonts w:ascii="Times New Roman" w:hAnsi="Times New Roman" w:cs="Times New Roman"/>
                <w:bCs/>
                <w:sz w:val="20"/>
                <w:szCs w:val="20"/>
              </w:rPr>
              <w:t>ą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funkcję pełni motyw metamorfozy</w:t>
            </w:r>
          </w:p>
          <w:p w:rsidR="002E58AB" w:rsidRPr="00E64428" w:rsidRDefault="002E58AB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wskazuje elementy realistyczne i fantastyczne w balladach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Rybka</w:t>
            </w:r>
            <w:r w:rsidRPr="00471F2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Ucieczka</w:t>
            </w:r>
          </w:p>
          <w:p w:rsidR="002E58AB" w:rsidRPr="00E64428" w:rsidRDefault="002E58AB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wskazuje środki językowe, które określają nastrój utworu</w:t>
            </w:r>
          </w:p>
          <w:p w:rsidR="002E58AB" w:rsidRPr="00E64428" w:rsidRDefault="002E58AB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wyjaśnia, w jaki sposób poeta stworzył nastrój grozy w</w:t>
            </w:r>
            <w:r w:rsidR="00705157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omawianych balladach</w:t>
            </w:r>
          </w:p>
          <w:p w:rsidR="002E58AB" w:rsidRPr="00E64428" w:rsidRDefault="002E58AB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ustala, jakie ludowe wierzenia i wyobrażenia zostały przedstawione w balladach</w:t>
            </w:r>
          </w:p>
          <w:p w:rsidR="002E58AB" w:rsidRPr="00E64428" w:rsidRDefault="002E58AB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odtwarza historię miłosn</w:t>
            </w:r>
            <w:r w:rsidR="006F1C3F">
              <w:rPr>
                <w:rFonts w:ascii="Times New Roman" w:hAnsi="Times New Roman" w:cs="Times New Roman"/>
                <w:bCs/>
                <w:sz w:val="20"/>
                <w:szCs w:val="20"/>
              </w:rPr>
              <w:t>ą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przedstawioną w utworze Agnieszki Osieckiej</w:t>
            </w:r>
          </w:p>
          <w:p w:rsidR="002E58AB" w:rsidRPr="00E64428" w:rsidRDefault="002E58AB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charakteryzuje Jagnę i Jana</w:t>
            </w:r>
          </w:p>
          <w:p w:rsidR="002E58AB" w:rsidRPr="00E64428" w:rsidRDefault="002E58AB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analizuje, do której z ballad Mickiewicza nawiązuje piosenka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Oczy tej małej</w:t>
            </w:r>
          </w:p>
          <w:p w:rsidR="00BE5DE9" w:rsidRPr="00E64428" w:rsidRDefault="00BE5DE9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zna czas i okoliczności powstania dramatu romantycznego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Dziady</w:t>
            </w:r>
            <w:r w:rsidR="00BA195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Część</w:t>
            </w:r>
            <w:r w:rsidR="008F3997"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IV</w:t>
            </w:r>
          </w:p>
          <w:p w:rsidR="008F3997" w:rsidRPr="00E64428" w:rsidRDefault="008F3997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wie, że na kształt dramatu miała wpływ lektura dzieł Rousseau, Byrona, Scotta i Goethego</w:t>
            </w:r>
          </w:p>
          <w:p w:rsidR="008F3997" w:rsidRPr="00E64428" w:rsidRDefault="008F3997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interpretuje dramat, jako romantyczną opowieść o miłości i</w:t>
            </w:r>
            <w:r w:rsidR="00705157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cierpieniu</w:t>
            </w:r>
          </w:p>
          <w:p w:rsidR="008F3997" w:rsidRPr="00885F68" w:rsidRDefault="00C61D04" w:rsidP="00D5048D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48D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  <w:r w:rsidR="008F3997" w:rsidRPr="00D5048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ie, że zgodnie z konwencją romantyczną dramat </w:t>
            </w:r>
            <w:r w:rsidR="00BA1956" w:rsidRPr="00885F6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Dziady. Część IV</w:t>
            </w:r>
            <w:r w:rsidR="0070515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="008F3997" w:rsidRPr="00885F68">
              <w:rPr>
                <w:rFonts w:ascii="Times New Roman" w:hAnsi="Times New Roman" w:cs="Times New Roman"/>
                <w:bCs/>
                <w:sz w:val="20"/>
                <w:szCs w:val="20"/>
              </w:rPr>
              <w:t>to utwór synkretyczny</w:t>
            </w:r>
          </w:p>
          <w:p w:rsidR="008F3997" w:rsidRPr="00E64428" w:rsidRDefault="008F3997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definiuje dramat romantyczny jako gatunek literacki</w:t>
            </w:r>
          </w:p>
          <w:p w:rsidR="008F3997" w:rsidRPr="00885F68" w:rsidRDefault="00C61D04" w:rsidP="00D5048D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48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zna kompozycję dramatu </w:t>
            </w:r>
            <w:r w:rsidR="00BA1956" w:rsidRPr="00D5048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Dziady. Część IV</w:t>
            </w:r>
          </w:p>
          <w:p w:rsidR="00C61D04" w:rsidRPr="00E64428" w:rsidRDefault="00C61D04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gromadzi informacje na temat świata przedstawionego w</w:t>
            </w:r>
            <w:r w:rsidR="00705157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dramacie</w:t>
            </w:r>
          </w:p>
          <w:p w:rsidR="00C61D04" w:rsidRPr="00E64428" w:rsidRDefault="00C61D04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analizuje słownictwo oraz metafory wyrażające uczucia i</w:t>
            </w:r>
            <w:r w:rsidR="00705157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emocje</w:t>
            </w:r>
          </w:p>
          <w:p w:rsidR="00C61D04" w:rsidRPr="00E64428" w:rsidRDefault="00C61D04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gromadzi informacje na temat Pustelnika</w:t>
            </w:r>
          </w:p>
          <w:p w:rsidR="00C61D04" w:rsidRPr="00E64428" w:rsidRDefault="00C61D04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wymienia najistotniejsze cechy Gustawa</w:t>
            </w:r>
          </w:p>
          <w:p w:rsidR="00C61D04" w:rsidRPr="00E64428" w:rsidRDefault="00C61D04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przedstawia różnice między poglądami Gustawa i Księdza na temat: świata, wartości, poglądów na temat roli człowieka i</w:t>
            </w:r>
            <w:r w:rsidR="00705157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obrzędu dziadów</w:t>
            </w:r>
          </w:p>
          <w:p w:rsidR="00C61D04" w:rsidRPr="00E64428" w:rsidRDefault="00C61D04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na podstawie IV części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Dziadów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określa cechy miłości romantycznej</w:t>
            </w:r>
          </w:p>
          <w:p w:rsidR="00C61D04" w:rsidRPr="00E64428" w:rsidRDefault="00C61D04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wie, jakie tematy porusza Gustaw, kogo i przed czym przestrzega</w:t>
            </w:r>
          </w:p>
          <w:p w:rsidR="00AA0ECF" w:rsidRPr="00E64428" w:rsidRDefault="00AA0ECF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porównuje dyskusję Gustawa z Księdzem </w:t>
            </w:r>
            <w:r w:rsidR="00BA1956">
              <w:rPr>
                <w:rFonts w:ascii="Times New Roman" w:hAnsi="Times New Roman" w:cs="Times New Roman"/>
                <w:bCs/>
                <w:sz w:val="20"/>
                <w:szCs w:val="20"/>
              </w:rPr>
              <w:t>z polemiką</w:t>
            </w:r>
            <w:r w:rsidR="00BA1956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narratora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Romantyczności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ze starcem</w:t>
            </w:r>
          </w:p>
          <w:p w:rsidR="00AA0ECF" w:rsidRPr="00E64428" w:rsidRDefault="00AA0ECF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wskazuje elementy wspólne dla II i IV części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Dziadów</w:t>
            </w:r>
          </w:p>
          <w:p w:rsidR="003708C1" w:rsidRPr="00E64428" w:rsidRDefault="003708C1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na podstawie analizy zachowania Gustawa omawia rolę motywu szaleństwa w utworze</w:t>
            </w:r>
          </w:p>
          <w:p w:rsidR="003708C1" w:rsidRPr="00E64428" w:rsidRDefault="003708C1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omawia relację między bohaterami przedstawioną na obrazie Marca Chagalla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Ponad miastem</w:t>
            </w:r>
          </w:p>
          <w:p w:rsidR="003708C1" w:rsidRPr="00E64428" w:rsidRDefault="003708C1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wyjaśnia symboliczne znaczenie wykorzystanego przez malarza</w:t>
            </w:r>
            <w:r w:rsidR="00BA1956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motywu lotu</w:t>
            </w:r>
          </w:p>
          <w:p w:rsidR="003708C1" w:rsidRPr="00E64428" w:rsidRDefault="003708C1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określa, kto jest narratorem</w:t>
            </w:r>
            <w:r w:rsidR="006F1C3F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BA19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 o czym rozmawiają bohaterowie powieści Doroty Masłowskiej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Wojna polsko-ruska pod flagą biało-czerwoną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oraz jakie wartości są dla nich ważne</w:t>
            </w:r>
          </w:p>
          <w:p w:rsidR="00447D95" w:rsidRPr="00E64428" w:rsidRDefault="00447D95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wyjaśnia, w jakim znaczeniu pojawia się w tekście wyraz „romantyczny”</w:t>
            </w:r>
          </w:p>
          <w:p w:rsidR="00447D95" w:rsidRPr="00E64428" w:rsidRDefault="00447D95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porównuje kreację Gustawa z kreacją Silnego</w:t>
            </w:r>
          </w:p>
          <w:p w:rsidR="00447D95" w:rsidRPr="00E64428" w:rsidRDefault="00447D95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porównuje sposób ukazania uczuć</w:t>
            </w:r>
            <w:r w:rsidR="0070515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w tekstach romantycznych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i współcześnie</w:t>
            </w:r>
          </w:p>
          <w:p w:rsidR="00447D95" w:rsidRPr="00E64428" w:rsidRDefault="00E5403E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zwraca uwagę na środki językowe i ich funkcje, podczas gdy o</w:t>
            </w:r>
            <w:r w:rsidR="00705157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swoich uczuciach i portretach kobiet mówią Gustaw i Silny</w:t>
            </w:r>
          </w:p>
          <w:p w:rsidR="00CC58E9" w:rsidRPr="00E64428" w:rsidRDefault="00CC58E9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omawia budowę sonetu</w:t>
            </w:r>
          </w:p>
          <w:p w:rsidR="00CC58E9" w:rsidRPr="00E64428" w:rsidRDefault="00CC58E9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wyróżnia sonet włoski, francuski, angielski</w:t>
            </w:r>
          </w:p>
          <w:p w:rsidR="00CC58E9" w:rsidRPr="00E64428" w:rsidRDefault="00CC58E9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zna okoliczności wyjazdu Mickiewicza na Krym</w:t>
            </w:r>
          </w:p>
          <w:p w:rsidR="00CC58E9" w:rsidRPr="00E64428" w:rsidRDefault="00CC58E9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dowiaduje się, co </w:t>
            </w:r>
            <w:r w:rsidR="00BA1956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się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stało inspiracją do napisania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Sonetów krymskich</w:t>
            </w:r>
          </w:p>
          <w:p w:rsidR="00CC58E9" w:rsidRPr="00E64428" w:rsidRDefault="00A33632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dostrzega orientalizm sonetów, który ujawnia się zarówno w</w:t>
            </w:r>
            <w:r w:rsidR="00705157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tematyce, jak i w języku obfitującym</w:t>
            </w:r>
            <w:r w:rsidR="0070515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w sformułowania odnoszące się do historii, geografii i kultury Krymu</w:t>
            </w:r>
          </w:p>
          <w:p w:rsidR="0076740F" w:rsidRPr="00E64428" w:rsidRDefault="0076740F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analizuje kompozycję sonetu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Burza</w:t>
            </w:r>
          </w:p>
          <w:p w:rsidR="0076740F" w:rsidRPr="00E64428" w:rsidRDefault="0076740F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wskazuje środki artystycznego wyrazu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,</w:t>
            </w:r>
            <w:r w:rsidR="00AF5D2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które tworzą poetycki obraz burzy, i określa ich funkcje</w:t>
            </w:r>
          </w:p>
          <w:p w:rsidR="00F25B82" w:rsidRPr="00E64428" w:rsidRDefault="00F25B82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przedstawia zachowania bohaterów lirycznych w momencie zagrożenia</w:t>
            </w:r>
          </w:p>
          <w:p w:rsidR="00D13ED0" w:rsidRPr="00E64428" w:rsidRDefault="00D13ED0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analizuje język utworu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Bakczysaraj</w:t>
            </w:r>
          </w:p>
          <w:p w:rsidR="00D13ED0" w:rsidRPr="00E64428" w:rsidRDefault="001932F9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wskazuje</w:t>
            </w:r>
            <w:r w:rsidR="00D13ED0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środk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poetycki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</w:t>
            </w:r>
            <w:r w:rsidR="00D13ED0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, które wpływają na emocjonalność wypowiedzi, tworzą patetyczny nastrój, podkreślają malowni</w:t>
            </w:r>
            <w:r w:rsidR="003934A9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</w:r>
            <w:r w:rsidR="00D13ED0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czość opisywanej przestrzeni, ożywiają obraz poetycki</w:t>
            </w:r>
          </w:p>
          <w:p w:rsidR="00E64020" w:rsidRPr="00E64428" w:rsidRDefault="00E64020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ustala, kim są i w jakiej sytuacji </w:t>
            </w:r>
            <w:r w:rsidR="001932F9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się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znajdują bohaterowie sonetu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Droga nad przepaścią w Czufut-Kale</w:t>
            </w:r>
          </w:p>
          <w:p w:rsidR="00E64020" w:rsidRPr="00E64428" w:rsidRDefault="00E64020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przytacza</w:t>
            </w:r>
            <w:r w:rsidR="001932F9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rad</w:t>
            </w:r>
            <w:r w:rsidR="001932F9"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1932F9">
              <w:rPr>
                <w:rFonts w:ascii="Times New Roman" w:hAnsi="Times New Roman" w:cs="Times New Roman"/>
                <w:bCs/>
                <w:sz w:val="20"/>
                <w:szCs w:val="20"/>
              </w:rPr>
              <w:t>których</w:t>
            </w:r>
            <w:r w:rsidR="001932F9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udziela Pielgrzymowi Mirza</w:t>
            </w:r>
          </w:p>
          <w:p w:rsidR="00E64020" w:rsidRPr="00E64428" w:rsidRDefault="00E64020" w:rsidP="00FE0E1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wyjaśnia, jaka jest funkcja metafor i porównań w wypowiedzi Mirzy</w:t>
            </w:r>
          </w:p>
          <w:p w:rsidR="001F1E30" w:rsidRPr="00471F20" w:rsidRDefault="006E07CF" w:rsidP="00471F20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porównuje sonety Mickiewicza z fragmentem książki Ziemowita Szczerka, zwraca uwagę na sposób przedstawienia miasta i zabiegi językowe, których użyli autorzy</w:t>
            </w:r>
          </w:p>
          <w:p w:rsidR="00DD3404" w:rsidRPr="00E64428" w:rsidRDefault="00DD3404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określa czas i okoliczności powstania dramatu romantycznego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Dziady</w:t>
            </w:r>
            <w:r w:rsidR="0017310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Część</w:t>
            </w:r>
            <w:r w:rsidR="00214C25"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III</w:t>
            </w:r>
          </w:p>
          <w:p w:rsidR="00214C25" w:rsidRPr="00E64428" w:rsidRDefault="00214C25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omawia budowę dramatu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Dziadów drezdeńskich</w:t>
            </w:r>
          </w:p>
          <w:p w:rsidR="00214C25" w:rsidRPr="00E64428" w:rsidRDefault="00214C25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wie, że w dramacie został zastosowany oniryzm – konwencja literacka wykorzystująca sen do kreowania rzeczywistości utworu</w:t>
            </w:r>
          </w:p>
          <w:p w:rsidR="00214C25" w:rsidRPr="00E64428" w:rsidRDefault="00214C25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wie, </w:t>
            </w:r>
            <w:r w:rsidR="00153EB0">
              <w:rPr>
                <w:rFonts w:ascii="Times New Roman" w:hAnsi="Times New Roman" w:cs="Times New Roman"/>
                <w:bCs/>
                <w:sz w:val="20"/>
                <w:szCs w:val="20"/>
              </w:rPr>
              <w:t>ż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e poeta historycznemu wymiarowi cierpienia Polski nadaje znaczenie uniwersalne, wskazujące na jego mesjańską rolę</w:t>
            </w:r>
          </w:p>
          <w:p w:rsidR="00D64144" w:rsidRPr="00E64428" w:rsidRDefault="00D64144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wie, że poglądy mesjanistyczne były popularne w Polsce w</w:t>
            </w:r>
            <w:r w:rsidR="00705157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czasie zaborów</w:t>
            </w:r>
          </w:p>
          <w:p w:rsidR="002229DE" w:rsidRPr="00E64428" w:rsidRDefault="002229DE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przedstawia bohaterów dramatu Adama Mickiewicza</w:t>
            </w:r>
          </w:p>
          <w:p w:rsidR="002229DE" w:rsidRPr="00E64428" w:rsidRDefault="002229DE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poznaje etymologię imienia „Konrad”</w:t>
            </w:r>
          </w:p>
          <w:p w:rsidR="002229DE" w:rsidRPr="00E64428" w:rsidRDefault="002229DE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podaje cechy charakterystyczne tworzące osobowość bohatera i wie, jakimi środkami językowymi zostały one wyrażone </w:t>
            </w:r>
          </w:p>
          <w:p w:rsidR="007F229F" w:rsidRPr="00E64428" w:rsidRDefault="007F229F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zaznajamia się z przemyśleniami bohatera na temat wolności</w:t>
            </w:r>
          </w:p>
          <w:p w:rsidR="007F229F" w:rsidRPr="00E64428" w:rsidRDefault="005B7006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analizuje sen bohatera</w:t>
            </w:r>
          </w:p>
          <w:p w:rsidR="005B7006" w:rsidRPr="00E64428" w:rsidRDefault="005B7006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wie, jakie elementy filozofii romantycznej są widoczne w</w:t>
            </w:r>
            <w:r w:rsidR="00705157">
              <w:rPr>
                <w:rFonts w:ascii="Times New Roman" w:hAnsi="Times New Roman" w:cs="Times New Roman"/>
                <w:bCs/>
                <w:sz w:val="20"/>
                <w:szCs w:val="20"/>
              </w:rPr>
              <w:t> s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łowach Ducha na temat człowieka</w:t>
            </w:r>
          </w:p>
          <w:p w:rsidR="00551791" w:rsidRPr="00E64428" w:rsidRDefault="00551791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analizuje scenę przemiany więźnia</w:t>
            </w:r>
          </w:p>
          <w:p w:rsidR="00551791" w:rsidRPr="00E64428" w:rsidRDefault="00551791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wie, że inspiracją do napisania sceny Salonu Warszawskiego był dla Adama Mickiewicza prawdziwy salon literacki Wincentego Krasińskiego, ojca Zygmunta</w:t>
            </w:r>
            <w:r w:rsidR="00173109">
              <w:rPr>
                <w:rFonts w:ascii="Times New Roman" w:hAnsi="Times New Roman" w:cs="Times New Roman"/>
                <w:bCs/>
                <w:sz w:val="20"/>
                <w:szCs w:val="20"/>
              </w:rPr>
              <w:t>, gdzie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toczyły się spory klasyków z romantykami</w:t>
            </w:r>
          </w:p>
          <w:p w:rsidR="00551791" w:rsidRPr="00E64428" w:rsidRDefault="00483981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poznaje symbolikę zwierząt przed analizą</w:t>
            </w:r>
            <w:r w:rsidR="00AF5D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sceny Widzenie Senatora</w:t>
            </w:r>
          </w:p>
          <w:p w:rsidR="00483981" w:rsidRPr="00E64428" w:rsidRDefault="00483981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dokonuje charakterystyki osób z otoczenia Nowosilcowa, określa, czemu służ</w:t>
            </w:r>
            <w:r w:rsidR="00153EB0">
              <w:rPr>
                <w:rFonts w:ascii="Times New Roman" w:hAnsi="Times New Roman" w:cs="Times New Roman"/>
                <w:bCs/>
                <w:sz w:val="20"/>
                <w:szCs w:val="20"/>
              </w:rPr>
              <w:t>ą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porównania do zwierząt</w:t>
            </w:r>
          </w:p>
          <w:p w:rsidR="00483981" w:rsidRPr="00E64428" w:rsidRDefault="00483981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na podstawie didaskaliów omawia </w:t>
            </w:r>
            <w:r w:rsidR="00173109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zachowani</w:t>
            </w:r>
            <w:r w:rsidR="00173109">
              <w:rPr>
                <w:rFonts w:ascii="Times New Roman" w:hAnsi="Times New Roman" w:cs="Times New Roman"/>
                <w:bCs/>
                <w:sz w:val="20"/>
                <w:szCs w:val="20"/>
              </w:rPr>
              <w:t>e</w:t>
            </w:r>
            <w:r w:rsidR="00173109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Senatora we śnie</w:t>
            </w:r>
          </w:p>
          <w:p w:rsidR="00483981" w:rsidRPr="00E64428" w:rsidRDefault="00483981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charakteryzuje zachowanie dowódców i urzędników względem cara </w:t>
            </w:r>
          </w:p>
          <w:p w:rsidR="00F12A68" w:rsidRPr="00E64428" w:rsidRDefault="00F12A68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przedstawia cara</w:t>
            </w:r>
          </w:p>
          <w:p w:rsidR="00F12A68" w:rsidRPr="00E64428" w:rsidRDefault="00410681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 nawiązaniu charakteryzuje postawy i zachowania osób z</w:t>
            </w:r>
            <w:r w:rsidR="00705157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obu grup, o których mowa w wierszu Zbigniewa Herberta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Ze szczytu schodów</w:t>
            </w:r>
          </w:p>
          <w:p w:rsidR="005A27B2" w:rsidRPr="00E64428" w:rsidRDefault="005A27B2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nazywa typ podmiotu lirycznego</w:t>
            </w:r>
          </w:p>
          <w:p w:rsidR="005A27B2" w:rsidRPr="00E64428" w:rsidRDefault="000C6C85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wyjaśnia znaczenie wprowadzenia</w:t>
            </w:r>
            <w:r w:rsidR="0070515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przez poetę nawiązania do biblijnej postaci Heroda w kontekście prześladowań studentów wileńskich </w:t>
            </w:r>
          </w:p>
          <w:p w:rsidR="000031A1" w:rsidRPr="00E64428" w:rsidRDefault="000031A1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określa, jaką postawę wobec przybyłych kobiet przyjmuje Nowosilcow, i jak rozmowa z nimi dopełnia</w:t>
            </w:r>
            <w:r w:rsidR="00AF5D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jego wizerunek despoty</w:t>
            </w:r>
          </w:p>
          <w:p w:rsidR="00EC517D" w:rsidRPr="00E64428" w:rsidRDefault="00EC517D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wie, że w polskiej tradycji romantycznej cierpienie i</w:t>
            </w:r>
            <w:r w:rsidR="00705157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męczeństwo nabrały szczególnego znaczenia w odniesieniu do ofiar walki o niepodległość</w:t>
            </w:r>
          </w:p>
          <w:p w:rsidR="00D344C7" w:rsidRPr="00E64428" w:rsidRDefault="00D344C7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omawia analogię między śmiercią Wasilewskiego a wątkami ewangelicznymi: śmiercią Jezusa i sądem Piłata</w:t>
            </w:r>
          </w:p>
          <w:p w:rsidR="006F4987" w:rsidRPr="00E64428" w:rsidRDefault="006F4987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porównuje bohaterkę wiersza Tadeusza Różewicza </w:t>
            </w:r>
            <w:r w:rsidR="00F049FD"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Matka powieszonych </w:t>
            </w:r>
            <w:r w:rsidR="00F049FD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z bohaterką dramatu panią Rollison</w:t>
            </w:r>
          </w:p>
          <w:p w:rsidR="004F5724" w:rsidRPr="00E64428" w:rsidRDefault="004F5724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przedstawia uniwersalne znaczenie wizerunku cierpiącej pani Rollison w odniesieniu do motywu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mater dolorosa </w:t>
            </w:r>
          </w:p>
          <w:p w:rsidR="007B377F" w:rsidRPr="00E64428" w:rsidRDefault="007B377F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wskazuje fragmenty, w których Konrad mówi o swojej</w:t>
            </w:r>
            <w:r w:rsidR="00AF5D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poezji i</w:t>
            </w:r>
            <w:r w:rsidR="003934A9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o sobie</w:t>
            </w:r>
            <w:r w:rsidR="0017310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jako poecie </w:t>
            </w:r>
          </w:p>
          <w:p w:rsidR="007B377F" w:rsidRPr="00E64428" w:rsidRDefault="007B377F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wyjaśnia, w jakim celu</w:t>
            </w:r>
            <w:r w:rsidR="0017310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bohater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przywołuje motywy lotu, promieni, gwiazd </w:t>
            </w:r>
          </w:p>
          <w:p w:rsidR="00AE7C30" w:rsidRPr="00E64428" w:rsidRDefault="00AE7C30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wyjaśnia, do jakiego kontekstu historyczno-politycznego odnosi się Andrzej </w:t>
            </w:r>
            <w:r w:rsidR="00A32C83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B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ursa w wierszu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Poeta</w:t>
            </w:r>
          </w:p>
          <w:p w:rsidR="00AE7C30" w:rsidRPr="00E64428" w:rsidRDefault="00AE7C30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omawia użycie ironii w wierszu</w:t>
            </w:r>
          </w:p>
          <w:p w:rsidR="00A32C83" w:rsidRPr="00E64428" w:rsidRDefault="00A32C83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definiuje profetyzm jako przepowiadanie biegu dziejów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w wymiarze religijno-metafizycznym</w:t>
            </w:r>
          </w:p>
          <w:p w:rsidR="000D77AD" w:rsidRPr="00E64428" w:rsidRDefault="000D77AD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interpretuje nawiązania biblijne pojawiające się w tekście</w:t>
            </w:r>
          </w:p>
          <w:p w:rsidR="000D77AD" w:rsidRPr="00E64428" w:rsidRDefault="004779B4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porównuje opis członków rosyjskiego społeczeństwa w III cz.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Dziadów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i w piosence</w:t>
            </w:r>
            <w:r w:rsidR="00AF5D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Sługi za szlugi</w:t>
            </w:r>
          </w:p>
          <w:p w:rsidR="007374B1" w:rsidRPr="00E64428" w:rsidRDefault="007374B1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definiuje nowy typ bohatera romantycznego wykreowany </w:t>
            </w:r>
            <w:r w:rsidR="000C0BF0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prze</w:t>
            </w:r>
            <w:r w:rsidR="000C0BF0">
              <w:rPr>
                <w:rFonts w:ascii="Times New Roman" w:hAnsi="Times New Roman" w:cs="Times New Roman"/>
                <w:bCs/>
                <w:sz w:val="20"/>
                <w:szCs w:val="20"/>
              </w:rPr>
              <w:t>z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Adama Mickiewicza w III cz.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Dziadów</w:t>
            </w:r>
          </w:p>
          <w:p w:rsidR="00B82D63" w:rsidRPr="00E64428" w:rsidRDefault="00B82D63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porównuje postawę Konrada z losami Willa Huntinga z filmu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Buntownik z </w:t>
            </w:r>
            <w:r w:rsidR="00964E73"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wyboru </w:t>
            </w:r>
            <w:r w:rsidR="00964E73" w:rsidRPr="00885F68">
              <w:rPr>
                <w:rFonts w:ascii="Times New Roman" w:hAnsi="Times New Roman" w:cs="Times New Roman"/>
                <w:bCs/>
                <w:sz w:val="20"/>
                <w:szCs w:val="20"/>
              </w:rPr>
              <w:t>lub</w:t>
            </w:r>
            <w:r w:rsidR="00964E73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bohaterów filmu </w:t>
            </w:r>
            <w:r w:rsidR="00964E73"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Stowarzyszenie umarłych poetów</w:t>
            </w:r>
          </w:p>
          <w:p w:rsidR="00032FE2" w:rsidRPr="00E64428" w:rsidRDefault="00D06315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porównuje postawę Konrada ze znanymi z tradycji literackiej koncepcjami poety, odwołuje się m.in. do Horacego i Jana Kochanowskiego</w:t>
            </w:r>
          </w:p>
          <w:p w:rsidR="00293613" w:rsidRPr="00E64428" w:rsidRDefault="00293613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wie, że liryki lozańskie charakteryzują się nastrojowością i</w:t>
            </w:r>
            <w:r w:rsidR="00705157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refleksyjnością, podejmują tematykę przemijania, samotności, miłości i tęsknoty za krajem rodzinnym</w:t>
            </w:r>
          </w:p>
          <w:p w:rsidR="00A740DE" w:rsidRPr="00E64428" w:rsidRDefault="00A740DE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analizuje w twórczości Mickiewicza nowe „ja”, które wynika z dojrzałości poety</w:t>
            </w:r>
          </w:p>
          <w:p w:rsidR="008A0399" w:rsidRPr="00E64428" w:rsidRDefault="008A0399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porównuje obraz wytęsknionego kraju z opisami zawartymi w</w:t>
            </w:r>
            <w:r w:rsidR="00705157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Epilogu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Pana Tadeusza </w:t>
            </w:r>
          </w:p>
          <w:p w:rsidR="008A0399" w:rsidRPr="00E64428" w:rsidRDefault="008A0399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omawia motyw arkadyjski pojawiający się zarówno w lirykach lozańskich, jak i w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Panu Tadeuszu</w:t>
            </w:r>
          </w:p>
          <w:p w:rsidR="003E0B6F" w:rsidRPr="00E64428" w:rsidRDefault="003E0B6F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omawia znaczenie wody w utworze </w:t>
            </w:r>
            <w:r w:rsidRPr="00885F68">
              <w:rPr>
                <w:rFonts w:ascii="Times New Roman" w:hAnsi="Times New Roman" w:cs="Times New Roman"/>
                <w:bCs/>
                <w:sz w:val="20"/>
                <w:szCs w:val="20"/>
              </w:rPr>
              <w:t>[Nad wodą wielką i</w:t>
            </w:r>
            <w:r w:rsidR="00705157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885F68">
              <w:rPr>
                <w:rFonts w:ascii="Times New Roman" w:hAnsi="Times New Roman" w:cs="Times New Roman"/>
                <w:bCs/>
                <w:sz w:val="20"/>
                <w:szCs w:val="20"/>
              </w:rPr>
              <w:t>czystą</w:t>
            </w:r>
            <w:r w:rsidR="00173109" w:rsidRPr="00885F68">
              <w:rPr>
                <w:rFonts w:ascii="Times New Roman" w:hAnsi="Times New Roman" w:cs="Times New Roman"/>
                <w:bCs/>
                <w:sz w:val="20"/>
                <w:szCs w:val="20"/>
              </w:rPr>
              <w:t>...]</w:t>
            </w:r>
            <w:r w:rsidR="0017310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</w:t>
            </w:r>
            <w:r w:rsidR="0070515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wykorzystuje w tym celu</w:t>
            </w:r>
            <w:r w:rsidR="00AF5D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definicję motywu akwatycznego</w:t>
            </w:r>
          </w:p>
          <w:p w:rsidR="003E0B6F" w:rsidRPr="00E64428" w:rsidRDefault="003E0B6F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analizując </w:t>
            </w:r>
            <w:r w:rsidRPr="00D5048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liryk </w:t>
            </w:r>
            <w:r w:rsidRPr="00885F68">
              <w:rPr>
                <w:rFonts w:ascii="Times New Roman" w:hAnsi="Times New Roman" w:cs="Times New Roman"/>
                <w:bCs/>
                <w:sz w:val="20"/>
                <w:szCs w:val="20"/>
              </w:rPr>
              <w:t>[Polały się łzy...]</w:t>
            </w:r>
            <w:r w:rsidR="000C0BF0" w:rsidRPr="00885F68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ustala, w jaki sposób </w:t>
            </w:r>
            <w:r w:rsidR="000C0BF0">
              <w:rPr>
                <w:rFonts w:ascii="Times New Roman" w:hAnsi="Times New Roman" w:cs="Times New Roman"/>
                <w:bCs/>
                <w:sz w:val="20"/>
                <w:szCs w:val="20"/>
              </w:rPr>
              <w:t>b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udowa wiersza wpływa na jego</w:t>
            </w:r>
            <w:r w:rsidR="00AF5D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interpretację </w:t>
            </w:r>
          </w:p>
          <w:p w:rsidR="003E0B6F" w:rsidRPr="00E64428" w:rsidRDefault="003E0B6F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porównuje „ja” </w:t>
            </w:r>
            <w:r w:rsidR="00173109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liryczne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 lirykach lozańskich z „ja” lirycznym we wcześniejszych utworach Adama Mickiewicza</w:t>
            </w:r>
            <w:r w:rsidR="00474AF6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formułuje wnioski</w:t>
            </w:r>
          </w:p>
          <w:p w:rsidR="00474AF6" w:rsidRPr="00E64428" w:rsidRDefault="00474AF6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traktuje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Liryki lozańskie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Tadeusza Różewicza jako reinterpretację liryków lozańskich Adama Mickiewicza</w:t>
            </w:r>
          </w:p>
          <w:p w:rsidR="005B4BBC" w:rsidRPr="00E64428" w:rsidRDefault="005B4BBC" w:rsidP="005B4BB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zapoznaje się z informacjami </w:t>
            </w:r>
            <w:r w:rsidR="00173109">
              <w:rPr>
                <w:rFonts w:ascii="Times New Roman" w:hAnsi="Times New Roman" w:cs="Times New Roman"/>
                <w:bCs/>
                <w:sz w:val="20"/>
                <w:szCs w:val="20"/>
              </w:rPr>
              <w:t>na temat</w:t>
            </w:r>
            <w:r w:rsidR="00173109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życia i twórczości drugiego z polskich wieszczów – Juliusza Słowackiego</w:t>
            </w:r>
          </w:p>
          <w:p w:rsidR="005B4BBC" w:rsidRPr="00E64428" w:rsidRDefault="005B4BBC" w:rsidP="005B4BB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wie, jakie gatunki literackie uprawiał Juliusz Słowacki</w:t>
            </w:r>
          </w:p>
          <w:p w:rsidR="005B4BBC" w:rsidRPr="00B930E1" w:rsidRDefault="00582FF8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B930E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zna czas i okoliczności powstania </w:t>
            </w:r>
            <w:r w:rsidRPr="00B930E1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yellow"/>
              </w:rPr>
              <w:t>Kordiana</w:t>
            </w:r>
          </w:p>
          <w:p w:rsidR="0067559E" w:rsidRPr="00B930E1" w:rsidRDefault="0067559E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B930E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wie, że </w:t>
            </w:r>
            <w:r w:rsidR="00173109" w:rsidRPr="00B930E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w </w:t>
            </w:r>
            <w:r w:rsidRPr="00B930E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każdy</w:t>
            </w:r>
            <w:r w:rsidR="00173109" w:rsidRPr="00B930E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m</w:t>
            </w:r>
            <w:r w:rsidRPr="00B930E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</w:t>
            </w:r>
            <w:r w:rsidR="00173109" w:rsidRPr="00B930E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akcie </w:t>
            </w:r>
            <w:r w:rsidRPr="00B930E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dramatu </w:t>
            </w:r>
            <w:r w:rsidR="00173109" w:rsidRPr="00B930E1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yellow"/>
              </w:rPr>
              <w:t xml:space="preserve">Kordian </w:t>
            </w:r>
            <w:r w:rsidRPr="00B930E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Juliusz</w:t>
            </w:r>
            <w:r w:rsidR="00173109" w:rsidRPr="00B930E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</w:t>
            </w:r>
            <w:r w:rsidRPr="00B930E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Słowacki podejmuje inną problematykę</w:t>
            </w:r>
          </w:p>
          <w:p w:rsidR="0067559E" w:rsidRPr="00B930E1" w:rsidRDefault="00D94ECF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B930E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dowiaduje się, że imię </w:t>
            </w:r>
            <w:r w:rsidR="00173109" w:rsidRPr="00B930E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„</w:t>
            </w:r>
            <w:r w:rsidRPr="00B930E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Kordian</w:t>
            </w:r>
            <w:r w:rsidR="00173109" w:rsidRPr="00B930E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”</w:t>
            </w:r>
            <w:r w:rsidRPr="00B930E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jest imieniem literackim, neologizmem stworzonym przez Słowackiego</w:t>
            </w:r>
          </w:p>
          <w:p w:rsidR="00D94ECF" w:rsidRPr="00B930E1" w:rsidRDefault="00D94ECF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B930E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analizuje</w:t>
            </w:r>
            <w:r w:rsidR="00173109" w:rsidRPr="00B930E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to</w:t>
            </w:r>
            <w:r w:rsidRPr="00B930E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, jak nazywa siebie Kordian, </w:t>
            </w:r>
            <w:r w:rsidRPr="00B930E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br/>
              <w:t xml:space="preserve">o czym marzy, jak </w:t>
            </w:r>
            <w:r w:rsidR="00173109" w:rsidRPr="00B930E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się </w:t>
            </w:r>
            <w:r w:rsidRPr="00B930E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zwraca do Boga, jakich używa metafor</w:t>
            </w:r>
          </w:p>
          <w:p w:rsidR="00D94ECF" w:rsidRPr="00B930E1" w:rsidRDefault="00D94ECF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B930E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omawia relację łączącą Kordiana z Laurą</w:t>
            </w:r>
          </w:p>
          <w:p w:rsidR="00A859D7" w:rsidRPr="00B930E1" w:rsidRDefault="00A859D7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B930E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poznaje, jak poetyckie próby Kordiana oceniają Laura i sam bohater</w:t>
            </w:r>
          </w:p>
          <w:p w:rsidR="00A859D7" w:rsidRPr="00B930E1" w:rsidRDefault="00A859D7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B930E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ustala funkcję aluzji zawartych w cytatach</w:t>
            </w:r>
          </w:p>
          <w:p w:rsidR="00A859D7" w:rsidRPr="00B930E1" w:rsidRDefault="003A3414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B930E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zna postać Arnolda Winkelri</w:t>
            </w:r>
            <w:r w:rsidR="00444BD2" w:rsidRPr="00B930E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e</w:t>
            </w:r>
            <w:r w:rsidRPr="00B930E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da</w:t>
            </w:r>
          </w:p>
          <w:p w:rsidR="003A3414" w:rsidRPr="00B930E1" w:rsidRDefault="003A3414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B930E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wie, czym jest winkelriedyzm, i że ta koncepcja stworzona przez Słowackiego nakazywała czynną walkę z zaborcami</w:t>
            </w:r>
          </w:p>
          <w:p w:rsidR="003A3414" w:rsidRPr="00B930E1" w:rsidRDefault="003A3414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B930E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analizuje monolog Kordiana</w:t>
            </w:r>
          </w:p>
          <w:p w:rsidR="003A3414" w:rsidRPr="00B930E1" w:rsidRDefault="003A3414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B930E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wie, na czym polega metamorfoza Kordiana</w:t>
            </w:r>
          </w:p>
          <w:p w:rsidR="003A3414" w:rsidRPr="00B930E1" w:rsidRDefault="003A3414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B930E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omawia sens porównania Polski do Winkelrieda</w:t>
            </w:r>
          </w:p>
          <w:p w:rsidR="003A3414" w:rsidRPr="00B930E1" w:rsidRDefault="003A3414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B930E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dostrzega, jakie zadania Polakom wyznacza poeta</w:t>
            </w:r>
          </w:p>
          <w:p w:rsidR="003A3414" w:rsidRPr="00B930E1" w:rsidRDefault="003A3414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B930E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porównuje monolog Kordiana z Wielką Improwizacją z III cz. </w:t>
            </w:r>
            <w:r w:rsidRPr="00B930E1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yellow"/>
              </w:rPr>
              <w:t xml:space="preserve">Dziadów </w:t>
            </w:r>
            <w:r w:rsidRPr="00B930E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Adama Mickiewicza</w:t>
            </w:r>
          </w:p>
          <w:p w:rsidR="003F089B" w:rsidRPr="00B930E1" w:rsidRDefault="003F089B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B930E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określa stosunek Kordiana do obłąkanych</w:t>
            </w:r>
          </w:p>
          <w:p w:rsidR="003F089B" w:rsidRPr="00B930E1" w:rsidRDefault="003F089B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B930E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wyjaśnia, w czym manifestuje się ironiczny stosunek Doktora do idei poświęcenia się dla dobra ogółu</w:t>
            </w:r>
          </w:p>
          <w:p w:rsidR="003F089B" w:rsidRPr="00B930E1" w:rsidRDefault="003F089B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B930E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omawia rolę, jaką odgrywa Szatan, bierze pod uwagę, jak ta postać wpisuje się w tradycję biblijną oraz polską tradycję narodową</w:t>
            </w:r>
          </w:p>
          <w:p w:rsidR="003F089B" w:rsidRPr="00B930E1" w:rsidRDefault="003F089B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B930E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uzasadnia, że w kreacji bohatera autor zastosował topos </w:t>
            </w:r>
            <w:r w:rsidRPr="00B930E1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yellow"/>
              </w:rPr>
              <w:t xml:space="preserve">homo viator </w:t>
            </w:r>
            <w:r w:rsidRPr="00B930E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i wyjaśnia znaczenie tego motywu</w:t>
            </w:r>
          </w:p>
          <w:p w:rsidR="003F089B" w:rsidRPr="00B930E1" w:rsidRDefault="000F1597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B930E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dokonuje analizy SWOT postawy Kordiana</w:t>
            </w:r>
          </w:p>
          <w:p w:rsidR="000F1597" w:rsidRPr="00B930E1" w:rsidRDefault="000F1597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B930E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wskazuje w postawie Kordiana cechy bohatera bajronicznego</w:t>
            </w:r>
          </w:p>
          <w:p w:rsidR="000F1597" w:rsidRPr="00B930E1" w:rsidRDefault="005928C8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B930E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określa, na czym polega tragizm Kordiana</w:t>
            </w:r>
          </w:p>
          <w:p w:rsidR="005928C8" w:rsidRPr="00E64428" w:rsidRDefault="00226D9A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30E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porównuje wizerunek diabła w </w:t>
            </w:r>
            <w:r w:rsidRPr="00B930E1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yellow"/>
              </w:rPr>
              <w:t xml:space="preserve">Fauście </w:t>
            </w:r>
            <w:r w:rsidRPr="00B930E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Goethego</w:t>
            </w:r>
            <w:r w:rsidRPr="00B930E1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yellow"/>
              </w:rPr>
              <w:t xml:space="preserve"> </w:t>
            </w:r>
            <w:r w:rsidRPr="00B930E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z</w:t>
            </w:r>
            <w:r w:rsidR="00705157" w:rsidRPr="00B930E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 </w:t>
            </w:r>
            <w:r w:rsidRPr="00B930E1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wizerunkiem w</w:t>
            </w:r>
            <w:r w:rsidRPr="00B930E1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yellow"/>
              </w:rPr>
              <w:t xml:space="preserve"> Kordianie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  <w:p w:rsidR="00175DB6" w:rsidRPr="00E64428" w:rsidRDefault="00175DB6" w:rsidP="005807D4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wie, że romantyczny wizerunek artysty wywodził się z</w:t>
            </w:r>
            <w:r w:rsidR="00705157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poglądów niemieckich filozofów przełomu XVIII i XIX w</w:t>
            </w:r>
            <w:r w:rsidR="00173109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, którzy wykreowali twórcę na jednostkę wybitną</w:t>
            </w:r>
          </w:p>
          <w:p w:rsidR="00444BD2" w:rsidRDefault="00AF0597" w:rsidP="00885F68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omawia relacje między „ja” lirycznym a </w:t>
            </w:r>
            <w:r w:rsidRPr="00444BD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każdym z adresatów w wierszu </w:t>
            </w:r>
            <w:r w:rsidRPr="00444BD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Chmury </w:t>
            </w:r>
            <w:r w:rsidRPr="00444BD2">
              <w:rPr>
                <w:rFonts w:ascii="Times New Roman" w:hAnsi="Times New Roman" w:cs="Times New Roman"/>
                <w:bCs/>
                <w:sz w:val="20"/>
                <w:szCs w:val="20"/>
              </w:rPr>
              <w:t>Juliusza Słowackiego</w:t>
            </w:r>
          </w:p>
          <w:p w:rsidR="00AF0597" w:rsidRPr="00705157" w:rsidRDefault="00AF0597" w:rsidP="00AF0597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5157">
              <w:rPr>
                <w:rFonts w:ascii="Times New Roman" w:hAnsi="Times New Roman" w:cs="Times New Roman"/>
                <w:bCs/>
                <w:sz w:val="20"/>
                <w:szCs w:val="20"/>
              </w:rPr>
              <w:t>biorąc pod uwagę treść apostrofy</w:t>
            </w:r>
            <w:r w:rsidR="00444BD2" w:rsidRPr="00705157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705157" w:rsidRPr="0070515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0515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porównuje wiersze </w:t>
            </w:r>
            <w:r w:rsidRPr="0070515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Chmury </w:t>
            </w:r>
            <w:r w:rsidRPr="00705157">
              <w:rPr>
                <w:rFonts w:ascii="Times New Roman" w:hAnsi="Times New Roman" w:cs="Times New Roman"/>
                <w:bCs/>
                <w:sz w:val="20"/>
                <w:szCs w:val="20"/>
              </w:rPr>
              <w:t>Juliusza Słowackiego z lirykiem [Nad wodą wielka i czystą...] Adama Mickiewicza</w:t>
            </w:r>
            <w:r w:rsidR="00AF5D2B" w:rsidRPr="0070515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05157">
              <w:rPr>
                <w:rFonts w:ascii="Times New Roman" w:hAnsi="Times New Roman" w:cs="Times New Roman"/>
                <w:bCs/>
                <w:sz w:val="20"/>
                <w:szCs w:val="20"/>
              </w:rPr>
              <w:t>pod kątem obrazu i symboliki chmur</w:t>
            </w:r>
          </w:p>
          <w:p w:rsidR="00AF0597" w:rsidRPr="00E64428" w:rsidRDefault="00AF0597" w:rsidP="00AF0597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wie, że wiersz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Testament mój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Juliusza Słowackiego </w:t>
            </w:r>
            <w:r w:rsidR="00173109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jest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uznawany za</w:t>
            </w:r>
            <w:r w:rsidR="00AF5D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utwór programowy poety i ma charakter poetyckiego testamentu</w:t>
            </w:r>
          </w:p>
          <w:p w:rsidR="00DD760B" w:rsidRPr="00E64428" w:rsidRDefault="00DD760B" w:rsidP="00AF0597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nazywa wartości, którymi się kieruje podmiot liryczny wiersza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Testament mój</w:t>
            </w:r>
          </w:p>
          <w:p w:rsidR="00D26041" w:rsidRPr="00E64428" w:rsidRDefault="00D26041" w:rsidP="00AF0597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tłumaczy, jaką funkcję pełni w wierszu </w:t>
            </w:r>
            <w:r w:rsidRPr="00885F68">
              <w:rPr>
                <w:rFonts w:ascii="Times New Roman" w:hAnsi="Times New Roman" w:cs="Times New Roman"/>
                <w:bCs/>
                <w:sz w:val="20"/>
                <w:szCs w:val="20"/>
              </w:rPr>
              <w:t>topos ojczyzny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jako okrętu</w:t>
            </w:r>
          </w:p>
          <w:p w:rsidR="00D26041" w:rsidRPr="00E64428" w:rsidRDefault="00D26041" w:rsidP="00AF0597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odszukuje w wierszu Zuzanny Ginczanki bezpośrednie nawiązania do wiersza Juliusza Słowackiego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Testament mój</w:t>
            </w:r>
          </w:p>
          <w:p w:rsidR="00836D2A" w:rsidRPr="00E64428" w:rsidRDefault="00836D2A" w:rsidP="00AF0597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dostrzega w wierszu Zuzanny Ginczanki nawiązania do horacjańskiej myśli „nie wszystek umrę” i wyjaśni</w:t>
            </w:r>
            <w:r w:rsidR="00444BD2">
              <w:rPr>
                <w:rFonts w:ascii="Times New Roman" w:hAnsi="Times New Roman" w:cs="Times New Roman"/>
                <w:bCs/>
                <w:sz w:val="20"/>
                <w:szCs w:val="20"/>
              </w:rPr>
              <w:t>a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dlaczego stanowi ona punkt </w:t>
            </w:r>
            <w:r w:rsidR="00173109">
              <w:rPr>
                <w:rFonts w:ascii="Times New Roman" w:hAnsi="Times New Roman" w:cs="Times New Roman"/>
                <w:bCs/>
                <w:sz w:val="20"/>
                <w:szCs w:val="20"/>
              </w:rPr>
              <w:t>wyjścia</w:t>
            </w:r>
            <w:r w:rsidR="00173109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do rozważań podmiotu lirycznego </w:t>
            </w:r>
          </w:p>
          <w:p w:rsidR="00BF4A2E" w:rsidRPr="00026005" w:rsidRDefault="00BF4A2E" w:rsidP="00AF0597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6005">
              <w:rPr>
                <w:rFonts w:ascii="Times New Roman" w:hAnsi="Times New Roman" w:cs="Times New Roman"/>
                <w:bCs/>
                <w:sz w:val="20"/>
                <w:szCs w:val="20"/>
              </w:rPr>
              <w:t>zapoznaje się z</w:t>
            </w:r>
            <w:r w:rsidR="00173109" w:rsidRPr="000260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życiem i</w:t>
            </w:r>
            <w:r w:rsidRPr="000260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twórczością Zygmunta Krasińskiego</w:t>
            </w:r>
          </w:p>
          <w:p w:rsidR="006E3D43" w:rsidRPr="00026005" w:rsidRDefault="006E3D43" w:rsidP="00AF0597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60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określa czas i okoliczności powstania dramatu Krasińskiego </w:t>
            </w:r>
            <w:r w:rsidRPr="0002600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Nie-Boska komedia</w:t>
            </w:r>
          </w:p>
          <w:p w:rsidR="006E3D43" w:rsidRPr="00026005" w:rsidRDefault="006E3D43" w:rsidP="00AF0597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60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dostrzega, że Krasiński w dramacie </w:t>
            </w:r>
            <w:r w:rsidRPr="0002600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Nie-Boska komedia </w:t>
            </w:r>
            <w:r w:rsidRPr="00026005">
              <w:rPr>
                <w:rFonts w:ascii="Times New Roman" w:hAnsi="Times New Roman" w:cs="Times New Roman"/>
                <w:bCs/>
                <w:sz w:val="20"/>
                <w:szCs w:val="20"/>
              </w:rPr>
              <w:t>odwołuje się do prowidencjalizmu</w:t>
            </w:r>
          </w:p>
          <w:p w:rsidR="004C3D63" w:rsidRPr="00026005" w:rsidRDefault="004C3D63" w:rsidP="00AF0597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6005">
              <w:rPr>
                <w:rFonts w:ascii="Times New Roman" w:hAnsi="Times New Roman" w:cs="Times New Roman"/>
                <w:bCs/>
                <w:sz w:val="20"/>
                <w:szCs w:val="20"/>
              </w:rPr>
              <w:t>rekonstruuje osobowość poety w dramacie Krasińskiego, tłumaczy, jak została przedstawiona poezja, i jakie relacje zachodzą między poezją a poetą</w:t>
            </w:r>
          </w:p>
          <w:p w:rsidR="00D05571" w:rsidRPr="00026005" w:rsidRDefault="00D05571" w:rsidP="00AF0597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6005">
              <w:rPr>
                <w:rFonts w:ascii="Times New Roman" w:hAnsi="Times New Roman" w:cs="Times New Roman"/>
                <w:bCs/>
                <w:sz w:val="20"/>
                <w:szCs w:val="20"/>
              </w:rPr>
              <w:t>analizuje motyw psychomachii przywołany w dramacie Krasińskiego</w:t>
            </w:r>
          </w:p>
          <w:p w:rsidR="00ED4C59" w:rsidRPr="00026005" w:rsidRDefault="008A4932" w:rsidP="00AF0597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6005">
              <w:rPr>
                <w:rFonts w:ascii="Times New Roman" w:hAnsi="Times New Roman" w:cs="Times New Roman"/>
                <w:bCs/>
                <w:sz w:val="20"/>
                <w:szCs w:val="20"/>
              </w:rPr>
              <w:t>charakteryzuje Orcia oraz wyjaśnia inność Orcia jako dziecka</w:t>
            </w:r>
          </w:p>
          <w:p w:rsidR="005576E0" w:rsidRPr="00026005" w:rsidRDefault="00B9146C" w:rsidP="00AF0597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6005">
              <w:rPr>
                <w:rFonts w:ascii="Times New Roman" w:hAnsi="Times New Roman" w:cs="Times New Roman"/>
                <w:bCs/>
                <w:sz w:val="20"/>
                <w:szCs w:val="20"/>
              </w:rPr>
              <w:t>porównuje kreację Męża jako poety romantycznego z</w:t>
            </w:r>
            <w:r w:rsidR="00705157" w:rsidRPr="00026005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026005">
              <w:rPr>
                <w:rFonts w:ascii="Times New Roman" w:hAnsi="Times New Roman" w:cs="Times New Roman"/>
                <w:bCs/>
                <w:sz w:val="20"/>
                <w:szCs w:val="20"/>
              </w:rPr>
              <w:t>charakterystyką poety zaproponowaną przez Szymborsk</w:t>
            </w:r>
            <w:r w:rsidR="00444BD2" w:rsidRPr="00026005">
              <w:rPr>
                <w:rFonts w:ascii="Times New Roman" w:hAnsi="Times New Roman" w:cs="Times New Roman"/>
                <w:bCs/>
                <w:sz w:val="20"/>
                <w:szCs w:val="20"/>
              </w:rPr>
              <w:t>ą</w:t>
            </w:r>
            <w:r w:rsidRPr="000260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2600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 we fragmencie odczytu noblowskiego</w:t>
            </w:r>
          </w:p>
          <w:p w:rsidR="002606B4" w:rsidRPr="00026005" w:rsidRDefault="002606B4" w:rsidP="00AF0597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60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przedstawia kolejne etapy wędrówki Męża </w:t>
            </w:r>
            <w:r w:rsidR="00C91246" w:rsidRPr="00026005">
              <w:rPr>
                <w:rFonts w:ascii="Times New Roman" w:hAnsi="Times New Roman" w:cs="Times New Roman"/>
                <w:bCs/>
                <w:sz w:val="20"/>
                <w:szCs w:val="20"/>
              </w:rPr>
              <w:t>p</w:t>
            </w:r>
            <w:r w:rsidRPr="00026005">
              <w:rPr>
                <w:rFonts w:ascii="Times New Roman" w:hAnsi="Times New Roman" w:cs="Times New Roman"/>
                <w:bCs/>
                <w:sz w:val="20"/>
                <w:szCs w:val="20"/>
              </w:rPr>
              <w:t>o obozie rewolucji</w:t>
            </w:r>
          </w:p>
          <w:p w:rsidR="002606B4" w:rsidRPr="00026005" w:rsidRDefault="002606B4" w:rsidP="00AF0597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60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dostrzega, jakie tradycyjne wartości burzy rewolucja ukazana </w:t>
            </w:r>
            <w:r w:rsidRPr="0002600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przez Krasińskiego</w:t>
            </w:r>
          </w:p>
          <w:p w:rsidR="002606B4" w:rsidRPr="00026005" w:rsidRDefault="002606B4" w:rsidP="00AF0597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6005">
              <w:rPr>
                <w:rFonts w:ascii="Times New Roman" w:hAnsi="Times New Roman" w:cs="Times New Roman"/>
                <w:bCs/>
                <w:sz w:val="20"/>
                <w:szCs w:val="20"/>
              </w:rPr>
              <w:t>porównuje obraz obozu rewolucjonistów ze sceną piekła w</w:t>
            </w:r>
            <w:r w:rsidR="00705157" w:rsidRPr="00026005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02600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Boskiej komedii </w:t>
            </w:r>
            <w:r w:rsidRPr="00026005">
              <w:rPr>
                <w:rFonts w:ascii="Times New Roman" w:hAnsi="Times New Roman" w:cs="Times New Roman"/>
                <w:bCs/>
                <w:sz w:val="20"/>
                <w:szCs w:val="20"/>
              </w:rPr>
              <w:t>Dantego</w:t>
            </w:r>
          </w:p>
          <w:p w:rsidR="00B04CA4" w:rsidRPr="00026005" w:rsidRDefault="00B04CA4" w:rsidP="00AF0597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6005">
              <w:rPr>
                <w:rFonts w:ascii="Times New Roman" w:hAnsi="Times New Roman" w:cs="Times New Roman"/>
                <w:bCs/>
                <w:sz w:val="20"/>
                <w:szCs w:val="20"/>
              </w:rPr>
              <w:t>wyjaśnia, co jest źródłem siły każdego z bohaterów dramatu Krasińskiego</w:t>
            </w:r>
          </w:p>
          <w:p w:rsidR="00B04CA4" w:rsidRPr="00026005" w:rsidRDefault="00B04CA4" w:rsidP="00AF0597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6005">
              <w:rPr>
                <w:rFonts w:ascii="Times New Roman" w:hAnsi="Times New Roman" w:cs="Times New Roman"/>
                <w:bCs/>
                <w:sz w:val="20"/>
                <w:szCs w:val="20"/>
              </w:rPr>
              <w:t>analizuje dyskusję hrabiego Henryka z Pankracym</w:t>
            </w:r>
          </w:p>
          <w:p w:rsidR="00C525C6" w:rsidRPr="00026005" w:rsidRDefault="00C525C6" w:rsidP="00AF0597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60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wykazuje związek postaci Pankracego z ideami oświecenia </w:t>
            </w:r>
          </w:p>
          <w:p w:rsidR="00A060C3" w:rsidRPr="00026005" w:rsidRDefault="00A060C3" w:rsidP="00AF0597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6005">
              <w:rPr>
                <w:rFonts w:ascii="Times New Roman" w:hAnsi="Times New Roman" w:cs="Times New Roman"/>
                <w:bCs/>
                <w:sz w:val="20"/>
                <w:szCs w:val="20"/>
              </w:rPr>
              <w:t>wyjaśnia, jak biografia poety</w:t>
            </w:r>
            <w:r w:rsidR="00AF5D2B" w:rsidRPr="000260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26005">
              <w:rPr>
                <w:rFonts w:ascii="Times New Roman" w:hAnsi="Times New Roman" w:cs="Times New Roman"/>
                <w:bCs/>
                <w:sz w:val="20"/>
                <w:szCs w:val="20"/>
              </w:rPr>
              <w:t>i kontekst historyczny wpływają na interpretację utworów</w:t>
            </w:r>
          </w:p>
          <w:p w:rsidR="00A060C3" w:rsidRPr="00026005" w:rsidRDefault="00A060C3" w:rsidP="00AF0597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60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porównuje kreacje emigranta w utworach: </w:t>
            </w:r>
            <w:r w:rsidRPr="0002600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Pieśń pielgrzyma </w:t>
            </w:r>
            <w:r w:rsidRPr="000260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Adama Mickiewicza, </w:t>
            </w:r>
            <w:r w:rsidRPr="0002600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Hymn o zachodzie słońca na morzu </w:t>
            </w:r>
            <w:r w:rsidRPr="000260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Juliusza Słowackiego, </w:t>
            </w:r>
            <w:r w:rsidRPr="0002600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Przedświt </w:t>
            </w:r>
            <w:r w:rsidR="00E87718" w:rsidRPr="00026005">
              <w:rPr>
                <w:rFonts w:ascii="Times New Roman" w:hAnsi="Times New Roman" w:cs="Times New Roman"/>
                <w:bCs/>
                <w:sz w:val="20"/>
                <w:szCs w:val="20"/>
              </w:rPr>
              <w:t>Zygmunta Krasińskiego</w:t>
            </w:r>
          </w:p>
          <w:p w:rsidR="00102BEF" w:rsidRPr="00E64428" w:rsidRDefault="00102BEF" w:rsidP="00AF0597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6005">
              <w:rPr>
                <w:rFonts w:ascii="Times New Roman" w:hAnsi="Times New Roman" w:cs="Times New Roman"/>
                <w:bCs/>
                <w:sz w:val="20"/>
                <w:szCs w:val="20"/>
              </w:rPr>
              <w:t>ustala, jaki obraz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ojczyzny ukazują poeci romantyczni, a jaki Sabina Baral</w:t>
            </w:r>
          </w:p>
          <w:p w:rsidR="00102BEF" w:rsidRPr="00E64428" w:rsidRDefault="00102BEF" w:rsidP="00AF0597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omawia, jak problem emigracji został przedstawiony w</w:t>
            </w:r>
            <w:r w:rsidR="00705157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wierszach poetów romantycznych, a jaki w utworze Sabiny Baral, uwzględniając historie żydowskich emigrantów z 1968 r. ukazane przez autorkę</w:t>
            </w:r>
          </w:p>
          <w:p w:rsidR="00275DB5" w:rsidRPr="00E64428" w:rsidRDefault="00275DB5" w:rsidP="00275DB5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zapoznaje się z informacjami </w:t>
            </w:r>
            <w:r w:rsidR="00173109">
              <w:rPr>
                <w:rFonts w:ascii="Times New Roman" w:hAnsi="Times New Roman" w:cs="Times New Roman"/>
                <w:bCs/>
                <w:sz w:val="20"/>
                <w:szCs w:val="20"/>
              </w:rPr>
              <w:t>dotyczącymi</w:t>
            </w:r>
            <w:r w:rsidR="00173109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życia i twórczości trzeciego z polskich wieszczów – Cypriana Norwida</w:t>
            </w:r>
          </w:p>
          <w:p w:rsidR="00275DB5" w:rsidRPr="00E64428" w:rsidRDefault="00275DB5" w:rsidP="00275DB5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wie, jakie gatunki literackie uprawiał Cyprian Norwid</w:t>
            </w:r>
          </w:p>
          <w:p w:rsidR="00275DB5" w:rsidRPr="00E64428" w:rsidRDefault="00DA3F11" w:rsidP="00AF0597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wie, że inspiracją do napisania wiersza </w:t>
            </w:r>
            <w:r w:rsidRPr="00885F68">
              <w:rPr>
                <w:rFonts w:ascii="Times New Roman" w:hAnsi="Times New Roman" w:cs="Times New Roman"/>
                <w:bCs/>
                <w:sz w:val="20"/>
                <w:szCs w:val="20"/>
              </w:rPr>
              <w:t>[Coś Ty Atenom zrobił, Sokratesie...]</w:t>
            </w:r>
            <w:r w:rsidR="0017310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były wieści o śmierci Adama Mickiewicza</w:t>
            </w:r>
          </w:p>
          <w:p w:rsidR="00DA3F11" w:rsidRPr="00E64428" w:rsidRDefault="00DA3F11" w:rsidP="00AF0597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dokonuje eksplikacji literackiej wiersza</w:t>
            </w:r>
          </w:p>
          <w:p w:rsidR="00E436F1" w:rsidRPr="00E64428" w:rsidRDefault="00E436F1" w:rsidP="00AF0597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udowadnia, że wiersz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Po balu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Norwida jest przykładem liryki sytuacyjnej</w:t>
            </w:r>
          </w:p>
          <w:p w:rsidR="00E436F1" w:rsidRPr="00E64428" w:rsidRDefault="00E436F1" w:rsidP="00AF0597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ustala, jaką diagnozę świata i ludzi stawia Norwid w</w:t>
            </w:r>
            <w:r w:rsidR="003934A9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omówionych utworach</w:t>
            </w:r>
          </w:p>
          <w:p w:rsidR="00E436F1" w:rsidRPr="00E64428" w:rsidRDefault="00E436F1" w:rsidP="00AF0597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wskazuje w wierszu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Garden Party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Stanisława Barańczaka nawiązania do wiersza Norwida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Ostatni despotyzm</w:t>
            </w:r>
          </w:p>
          <w:p w:rsidR="000E56C4" w:rsidRPr="00E64428" w:rsidRDefault="000E56C4" w:rsidP="00AF0597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wie, że poemat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Fortepian Szopena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powstał po akcie zniszczenia fortepianu, na którym grywał Szopen,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a dramatyczne wydarzenia stały się dla poety pretekstem do wypowiedzi na temat roli artysty i sztuki</w:t>
            </w:r>
          </w:p>
          <w:p w:rsidR="00EA0D3F" w:rsidRPr="00E64428" w:rsidRDefault="00EA0D3F" w:rsidP="00AF0597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zastanawia się, na jakie wartości sztuki zwraca uwagę poeta, nawiązując do mitologicznych postaci Pigmaliona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i Orfeusza</w:t>
            </w:r>
          </w:p>
          <w:p w:rsidR="00EF5F4E" w:rsidRPr="00E64428" w:rsidRDefault="00EF5F4E" w:rsidP="00AF0597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omawia zagadnienia miejsca sztuki i roli artysty na podstawie poznanych utworów Norwida</w:t>
            </w:r>
          </w:p>
          <w:p w:rsidR="0030692F" w:rsidRPr="00E64428" w:rsidRDefault="00EF5F4E" w:rsidP="00A16C1B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porównuje koncepcje</w:t>
            </w:r>
            <w:r w:rsidR="00CB648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Norwida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z wybranymi wypowiedziami na temat sztuki i artysty w romantyzmie i epokach wcześniejszyc</w:t>
            </w:r>
            <w:r w:rsidR="00A16C1B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h</w:t>
            </w:r>
          </w:p>
          <w:p w:rsidR="00C93173" w:rsidRPr="00E64428" w:rsidRDefault="00C93173" w:rsidP="00046ADF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przetwarza informacje zawarte w tekstach</w:t>
            </w:r>
            <w:r w:rsidR="00CB648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r w:rsidR="00A81F14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także</w:t>
            </w:r>
            <w:r w:rsidR="00AF5D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B648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tekstach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ekspertów</w:t>
            </w:r>
            <w:r w:rsidR="00CB6483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="001B3E26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oraz innych tekstach kultury</w:t>
            </w:r>
          </w:p>
          <w:p w:rsidR="00046ADF" w:rsidRPr="00E64428" w:rsidRDefault="00046ADF" w:rsidP="00046ADF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dostrzega, że sztuka romantyczna zerwała z klasyczną koncepcją twórczości podporządkowanej ściśle określonym regułom i kanonom piękna, a artysta zyskał pozycję osoby wyjątkowej</w:t>
            </w:r>
          </w:p>
          <w:p w:rsidR="00046ADF" w:rsidRPr="00E64428" w:rsidRDefault="00046ADF" w:rsidP="00046ADF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zauważa, że dzięki eksponowaniu pejzażu artyści</w:t>
            </w:r>
            <w:r w:rsidR="00CB6483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tacy jak np. Caspar David Friedrich</w:t>
            </w:r>
            <w:r w:rsidR="00CB6483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zwracali uwagę na relacje między Bogiem, naturą a człowiekiem</w:t>
            </w:r>
          </w:p>
          <w:p w:rsidR="00C93173" w:rsidRPr="00E64428" w:rsidRDefault="00C93173" w:rsidP="00046ADF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określa nastrój obrazu C.D. Friedricha, dominantę kolorystyczną i jej funkcję</w:t>
            </w:r>
          </w:p>
          <w:p w:rsidR="00C93173" w:rsidRPr="00E64428" w:rsidRDefault="00C93173" w:rsidP="00046ADF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porównuje sposób przedstawienia planów na płótnie</w:t>
            </w:r>
          </w:p>
          <w:p w:rsidR="00C93173" w:rsidRPr="00E64428" w:rsidRDefault="00C93173" w:rsidP="00046ADF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omawia, jak sposób prezentacji postaci wpływa na interpretację obrazu</w:t>
            </w:r>
          </w:p>
          <w:p w:rsidR="00C93173" w:rsidRPr="00E64428" w:rsidRDefault="008B158D" w:rsidP="00046ADF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zestawia romantyczny pejzaż z malarstwem religijnym, impresjonistycznym i surrealistycznym</w:t>
            </w:r>
          </w:p>
          <w:p w:rsidR="00A81F14" w:rsidRPr="00E64428" w:rsidRDefault="00A81F14" w:rsidP="00046ADF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analizuje strukturę tekstów Johanna Gottlieba Fichte, Friedricha Schellinga i Friedricha Schlegla, odczytuje sposób prowadzenia wywodów oraz argumentację</w:t>
            </w:r>
          </w:p>
          <w:p w:rsidR="00A81F14" w:rsidRPr="00E64428" w:rsidRDefault="00A81F14" w:rsidP="00046ADF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charakteryzuje dwa systemy filozoficzne</w:t>
            </w:r>
            <w:r w:rsidR="00CB6483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,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któr</w:t>
            </w:r>
            <w:r w:rsidR="00A71D25" w:rsidRPr="00E6442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e wyróżnia Fichte, określa zależ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ność między nimi</w:t>
            </w:r>
          </w:p>
          <w:p w:rsidR="00A81F14" w:rsidRPr="00E64428" w:rsidRDefault="00A81F14" w:rsidP="00046ADF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wyjaśnia, czym dla Schellinga jest sztuka i jaką rolę odgrywa ona w życiu filozofa</w:t>
            </w:r>
          </w:p>
          <w:p w:rsidR="00A81F14" w:rsidRPr="00E64428" w:rsidRDefault="00A81F14" w:rsidP="00046ADF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tłumaczy, jak </w:t>
            </w:r>
            <w:r w:rsidR="00CB6483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Friedrich Schlegel</w:t>
            </w:r>
            <w:r w:rsidR="00CB6483" w:rsidRPr="00E6442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rozumie akt </w:t>
            </w:r>
            <w:r w:rsidR="00E81FDC" w:rsidRPr="00E6442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twórczy romantycznego artysty</w:t>
            </w:r>
          </w:p>
          <w:p w:rsidR="00A71D25" w:rsidRPr="00E64428" w:rsidRDefault="00CB6483" w:rsidP="00046ADF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wskazuje</w:t>
            </w:r>
            <w:r w:rsidR="00A71D25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w czym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się </w:t>
            </w:r>
            <w:r w:rsidR="00A71D25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uwidacznia idealizm w balladzie Schillera </w:t>
            </w:r>
            <w:r w:rsidR="00A71D25"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Rękawiczka</w:t>
            </w:r>
          </w:p>
          <w:p w:rsidR="00A71D25" w:rsidRPr="00E64428" w:rsidRDefault="00A71D25" w:rsidP="00046ADF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analizuje malarskie interpretacje ballad Goethego i Schillera</w:t>
            </w:r>
          </w:p>
          <w:p w:rsidR="009B4DA5" w:rsidRPr="00E64428" w:rsidRDefault="009B4DA5" w:rsidP="009B4DA5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wyjaśnia na podstawie utworów prekursorów romantyzmu angielskiego, jaką rolę w życiu człowieka odgrywa kontakt z</w:t>
            </w:r>
            <w:r w:rsidR="003934A9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 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naturą</w:t>
            </w:r>
          </w:p>
          <w:p w:rsidR="00FA60B4" w:rsidRPr="00E64428" w:rsidRDefault="00FA60B4" w:rsidP="009B4DA5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wnioskuje, dlaczego pejzaż stał się samoistnym przedstawieniem w twórczości romantyków</w:t>
            </w:r>
          </w:p>
          <w:p w:rsidR="001B3E26" w:rsidRPr="00E64428" w:rsidRDefault="001B3E26" w:rsidP="009B4DA5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określa wpływ powieści epistolarnej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Cierpienia młodego Wertera</w:t>
            </w:r>
            <w:r w:rsidR="00AF5D2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na kulturę epoki </w:t>
            </w:r>
          </w:p>
          <w:p w:rsidR="001B3E26" w:rsidRPr="00E64428" w:rsidRDefault="001B3E26" w:rsidP="009B4DA5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wyjaśnia, dlaczego Werter stał się pierwowzorem bohatera werterycznego</w:t>
            </w:r>
            <w:r w:rsidR="00DE1B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1B3E26" w:rsidRPr="00E64428" w:rsidRDefault="001B3E26" w:rsidP="009B4DA5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wyjaśnia zjawisko werteryzmu</w:t>
            </w:r>
          </w:p>
          <w:p w:rsidR="001B3E26" w:rsidRPr="00E64428" w:rsidRDefault="001B3E26" w:rsidP="009B4DA5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wskazuje fragmenty świadczące o tym, że Werter idealizuje Lotę</w:t>
            </w:r>
          </w:p>
          <w:p w:rsidR="001B3E26" w:rsidRPr="00E64428" w:rsidRDefault="001B3E26" w:rsidP="009B4DA5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dowodzi, że Werter, jego sposób bycia i postawa były niezwykle popularne w Europie epoki romantyzmu </w:t>
            </w:r>
          </w:p>
          <w:p w:rsidR="001B3E26" w:rsidRPr="00E64428" w:rsidRDefault="001B3E26" w:rsidP="009B4DA5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dostrzega, że współcześnie także można zaobserwować różne podobne zjawiska, postawy, mody</w:t>
            </w:r>
          </w:p>
          <w:p w:rsidR="00604ED3" w:rsidRPr="00E64428" w:rsidRDefault="00604ED3" w:rsidP="009B4DA5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 obejrzeniu filmu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Sala samobójców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wyjaśnia, jakie problemy współczesnego świata </w:t>
            </w:r>
            <w:r w:rsidR="00CB6483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porusza</w:t>
            </w:r>
            <w:r w:rsidR="00CB648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ten</w:t>
            </w:r>
            <w:r w:rsidR="00CB6483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film </w:t>
            </w:r>
          </w:p>
          <w:p w:rsidR="00604ED3" w:rsidRPr="00E64428" w:rsidRDefault="00604ED3" w:rsidP="009B4DA5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porównuje Dominika, bohatera filmu, z Werterem</w:t>
            </w:r>
          </w:p>
          <w:p w:rsidR="00604ED3" w:rsidRPr="00E64428" w:rsidRDefault="00604ED3" w:rsidP="009B4DA5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omawia problem bólu istnienia w przypadku Wertera i</w:t>
            </w:r>
            <w:r w:rsidR="00DE1B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 b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ohatera piosenki Lao Che</w:t>
            </w:r>
          </w:p>
          <w:p w:rsidR="000E595A" w:rsidRPr="00E64428" w:rsidRDefault="000E595A" w:rsidP="009B4DA5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analizuje, jak sposób ukazania bólu istnienia odzwierciedla czasy, w których powstały utwory Goethego i Lao Che</w:t>
            </w:r>
          </w:p>
          <w:p w:rsidR="00D71936" w:rsidRPr="00E64428" w:rsidRDefault="003D3488" w:rsidP="009B4DA5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określa wpływ starożytnego teatru greckiego na rozwój sztuki teatralnej </w:t>
            </w:r>
          </w:p>
          <w:p w:rsidR="003D3488" w:rsidRPr="00E64428" w:rsidRDefault="003D3488" w:rsidP="009B4DA5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wie, że dramat romantyczny charakteryzował się odrzuceniem klasycznej reguły trzech jedności i zerwaniem z zasadą decorum</w:t>
            </w:r>
          </w:p>
          <w:p w:rsidR="001E1AE2" w:rsidRPr="00E64428" w:rsidRDefault="001E1AE2" w:rsidP="009B4DA5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odczytuje malarskie realizacje postaci Fausta i Mefistofelesa</w:t>
            </w:r>
          </w:p>
          <w:p w:rsidR="0080465C" w:rsidRPr="00E64428" w:rsidRDefault="0080465C" w:rsidP="009B4DA5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wskazuje na obrazach Goi i F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ü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ssliego elementy, które mogą budzić </w:t>
            </w:r>
            <w:r w:rsidR="00C83D3F">
              <w:rPr>
                <w:rFonts w:ascii="Times New Roman" w:hAnsi="Times New Roman" w:cs="Times New Roman"/>
                <w:bCs/>
                <w:sz w:val="20"/>
                <w:szCs w:val="20"/>
              </w:rPr>
              <w:t>nie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pokój u odbiorcy</w:t>
            </w:r>
          </w:p>
          <w:p w:rsidR="00342465" w:rsidRPr="000A7672" w:rsidRDefault="00342465" w:rsidP="009B4DA5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76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analizuje strukturę noweli gotyckiej </w:t>
            </w:r>
            <w:r w:rsidRPr="000A76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Zagłada domu Usherów</w:t>
            </w:r>
          </w:p>
          <w:p w:rsidR="007B0539" w:rsidRPr="000A7672" w:rsidRDefault="007B0539" w:rsidP="009B4DA5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7672">
              <w:rPr>
                <w:rFonts w:ascii="Times New Roman" w:hAnsi="Times New Roman" w:cs="Times New Roman"/>
                <w:bCs/>
                <w:sz w:val="20"/>
                <w:szCs w:val="20"/>
              </w:rPr>
              <w:t>po omówieniu opowiadania E.A.</w:t>
            </w:r>
            <w:r w:rsidR="00CB6483" w:rsidRPr="000A76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A76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Poe ogląda film </w:t>
            </w:r>
            <w:r w:rsidRPr="000A76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Lśnienie </w:t>
            </w:r>
            <w:r w:rsidRPr="000A76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Stanley’a Kubricka zrealizowany na podstawie powieści Stephena Kinga, </w:t>
            </w:r>
            <w:r w:rsidR="00CB6483" w:rsidRPr="000A76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porównuje </w:t>
            </w:r>
            <w:r w:rsidRPr="000A7672">
              <w:rPr>
                <w:rFonts w:ascii="Times New Roman" w:hAnsi="Times New Roman" w:cs="Times New Roman"/>
                <w:bCs/>
                <w:sz w:val="20"/>
                <w:szCs w:val="20"/>
              </w:rPr>
              <w:t>sposób budowania nastroju w</w:t>
            </w:r>
            <w:r w:rsidR="003934A9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0A7672">
              <w:rPr>
                <w:rFonts w:ascii="Times New Roman" w:hAnsi="Times New Roman" w:cs="Times New Roman"/>
                <w:bCs/>
                <w:sz w:val="20"/>
                <w:szCs w:val="20"/>
              </w:rPr>
              <w:t>utworach</w:t>
            </w:r>
          </w:p>
          <w:p w:rsidR="007B0539" w:rsidRPr="000A7672" w:rsidRDefault="007B0539" w:rsidP="009B4DA5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76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wypowiada się na temat </w:t>
            </w:r>
            <w:r w:rsidR="00EA1A95" w:rsidRPr="000A76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ilustracji stworzonej do opowiadania </w:t>
            </w:r>
            <w:r w:rsidR="00EA1A95" w:rsidRPr="000A76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Zagłada domu Usherów</w:t>
            </w:r>
          </w:p>
          <w:p w:rsidR="00E92E26" w:rsidRPr="00E64428" w:rsidRDefault="00E92E26" w:rsidP="009B4DA5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analizuje strukturę rozpraw Kazimierza Brodzińskiego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O klasyczności i romantyczności, tudzież o duchu poezji polskiej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oraz Jana Śniadeckiego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O pismach klasycznych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br/>
              <w:t>i romantycznych</w:t>
            </w:r>
          </w:p>
          <w:p w:rsidR="00E92E26" w:rsidRPr="00E64428" w:rsidRDefault="00E92E26" w:rsidP="009B4DA5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odczytuje sposób prowadzenia wywodu przez teoretyka literatury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i krytyka literackiego</w:t>
            </w:r>
          </w:p>
          <w:p w:rsidR="005E216C" w:rsidRPr="00E64428" w:rsidRDefault="005E216C" w:rsidP="009B4DA5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wskazuje fragmenty, w których autorzy obu tekstów odnoszą się do zjawisk obecnych w literaturze na początku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XIX w.</w:t>
            </w:r>
          </w:p>
          <w:p w:rsidR="00C13453" w:rsidRPr="00E64428" w:rsidRDefault="00C13453" w:rsidP="009B4DA5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przetwarza informacje o Adamie Mickiewiczu </w:t>
            </w:r>
          </w:p>
          <w:p w:rsidR="00986B75" w:rsidRPr="00E64428" w:rsidRDefault="00590BB7" w:rsidP="009B4DA5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dostrzega, że w IV cz.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Dziadów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Mickiewicz, podobnie jak Szekspir, odstępuje od</w:t>
            </w:r>
            <w:r w:rsidR="00AF5D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zasady decorum</w:t>
            </w:r>
            <w:r w:rsidR="00C83D3F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6A423A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 że dramat został napisany z zachowaniem klasycznej zasady trzech jedności</w:t>
            </w:r>
          </w:p>
          <w:p w:rsidR="008330F6" w:rsidRPr="00E64428" w:rsidRDefault="008330F6" w:rsidP="009B4DA5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dokonuje analizy i interpretacji adaptacji filmowej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Dziadów</w:t>
            </w:r>
            <w:r w:rsidR="00AF5D2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="00C7391C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Adama Mickiewicza w reżyserii Tadeusza Konwickiego</w:t>
            </w:r>
          </w:p>
          <w:p w:rsidR="00C7391C" w:rsidRPr="00E64428" w:rsidRDefault="00C7391C" w:rsidP="009B4DA5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ma świadomość, że </w:t>
            </w:r>
            <w:r w:rsidR="00CB6483" w:rsidRPr="00885F6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Lawa</w:t>
            </w:r>
            <w:r w:rsidR="00CB6483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nie jest rekonstrukcją </w:t>
            </w:r>
            <w:r w:rsidR="00CB648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treści </w:t>
            </w:r>
            <w:r w:rsidR="00CB6483" w:rsidRPr="00885F6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Dziadów</w:t>
            </w:r>
            <w:r w:rsidR="00CB6483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i nie powinien stanowić wiernego odzwierciedlenia dzieła</w:t>
            </w:r>
          </w:p>
          <w:p w:rsidR="00E23845" w:rsidRPr="00E64428" w:rsidRDefault="00E23845" w:rsidP="009B4DA5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analizuje sposób łączenia przez reżysera wszystkich części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Dziadów</w:t>
            </w:r>
          </w:p>
          <w:p w:rsidR="00E23845" w:rsidRPr="00E64428" w:rsidRDefault="000F5D8E" w:rsidP="009B4DA5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wyjaśnia, w jakim celu pojawiają się w filmie ujęcia i kadry nawiązujące do współczesnej Polski</w:t>
            </w:r>
          </w:p>
          <w:p w:rsidR="000F5D8E" w:rsidRPr="00E64428" w:rsidRDefault="000F5D8E" w:rsidP="009B4DA5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analizuje, w jaki sposób Konwicki buduje nastrój w filmie; zwraca uwagę na muzykę, montaż, scenografię</w:t>
            </w:r>
          </w:p>
          <w:p w:rsidR="000F5D8E" w:rsidRPr="00E64428" w:rsidRDefault="000F5D8E" w:rsidP="009B4DA5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rozważa, czy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Lawę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można</w:t>
            </w:r>
            <w:r w:rsidR="00AF5D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uznać za dzieło uniwersalne czy typowo polskie</w:t>
            </w:r>
          </w:p>
          <w:p w:rsidR="005B4BBC" w:rsidRPr="00E64428" w:rsidRDefault="005B4BBC" w:rsidP="005B4BBC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przetwarza informacje o Juliuszu Słowackim </w:t>
            </w:r>
          </w:p>
          <w:p w:rsidR="000F5D8E" w:rsidRPr="00080672" w:rsidRDefault="004D4E6B" w:rsidP="009B4DA5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080672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wyjaśnia, w jaki sposób twórcy plakatów interpretują dramat Słowackiego</w:t>
            </w:r>
            <w:r w:rsidR="00CB6483" w:rsidRPr="00080672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</w:t>
            </w:r>
            <w:r w:rsidR="00CB6483" w:rsidRPr="00080672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yellow"/>
              </w:rPr>
              <w:t>Kordian</w:t>
            </w:r>
          </w:p>
          <w:p w:rsidR="00080672" w:rsidRDefault="004D4E6B" w:rsidP="009B4DA5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uzasadnia dobór scen </w:t>
            </w:r>
          </w:p>
          <w:p w:rsidR="004D4E6B" w:rsidRPr="00E64428" w:rsidRDefault="004D4E6B" w:rsidP="009B4DA5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na plakatach, do których się odnoszą </w:t>
            </w:r>
          </w:p>
          <w:p w:rsidR="009E5400" w:rsidRPr="00E64428" w:rsidRDefault="009E5400" w:rsidP="009B4DA5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charakteryzuje język poetycki Norwida</w:t>
            </w:r>
          </w:p>
          <w:p w:rsidR="009E5400" w:rsidRPr="00E64428" w:rsidRDefault="009E5400" w:rsidP="009B4DA5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wie, że do charakterystycznego języka Norwida należą: metafora, alegoria, symbol, neologizmy, przemilczenie, niedopowiedzenie, pauza, ironia, słownictwo potoczne</w:t>
            </w:r>
          </w:p>
          <w:p w:rsidR="00705135" w:rsidRPr="00E64428" w:rsidRDefault="00705135" w:rsidP="00705135">
            <w:pPr>
              <w:pStyle w:val="TableContents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dokonuje analizy i interpretacji tekstów, wykorzystując dotychczas zdobytą wiedzę z gramatyki języka polskiego</w:t>
            </w:r>
          </w:p>
          <w:p w:rsidR="00705135" w:rsidRPr="00E64428" w:rsidRDefault="00705135" w:rsidP="0028217C">
            <w:pPr>
              <w:pStyle w:val="TableContents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rozpoznaje argumentacyjny charakter różnych konstrukcji składniowych w twórczości niemieckich filozofów</w:t>
            </w:r>
            <w:r w:rsidR="00985AB7" w:rsidRPr="00E6442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</w:t>
            </w:r>
            <w:r w:rsidR="00985AB7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i w wielu innych tekstach romantycznych</w:t>
            </w:r>
          </w:p>
          <w:p w:rsidR="00A71D25" w:rsidRPr="00E64428" w:rsidRDefault="00A71D25" w:rsidP="00A71D25">
            <w:pPr>
              <w:pStyle w:val="TableContents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wyjaśnia znaczenie </w:t>
            </w:r>
            <w:r w:rsidR="00CB6483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interpunkcji </w:t>
            </w:r>
            <w:r w:rsidR="001C001E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 balladzie </w:t>
            </w:r>
            <w:r w:rsidR="001C001E"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Król elfów</w:t>
            </w:r>
          </w:p>
          <w:p w:rsidR="001C001E" w:rsidRPr="00E64428" w:rsidRDefault="009B4DA5" w:rsidP="00A71D25">
            <w:pPr>
              <w:pStyle w:val="TableContents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tłumaczy, dlaczego Wordsworth wyraz „przyroda” konsekwentnie zapisywał wielką literą</w:t>
            </w:r>
          </w:p>
          <w:p w:rsidR="009806E4" w:rsidRPr="00E64428" w:rsidRDefault="004A6FDF" w:rsidP="00A71D25">
            <w:pPr>
              <w:pStyle w:val="TableContents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wykorzystuje wiedzę z dziedziny fleksji, słowotwórstwa, frazeologii i składni w analizie tekstów oraz tworzeniu własnych wypowiedzi</w:t>
            </w:r>
          </w:p>
          <w:p w:rsidR="004A6FDF" w:rsidRPr="00E64428" w:rsidRDefault="004A6FDF" w:rsidP="00A71D25">
            <w:pPr>
              <w:pStyle w:val="TableContents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wie, czym zajmuje się semantyka</w:t>
            </w:r>
          </w:p>
          <w:p w:rsidR="004A6FDF" w:rsidRPr="00E64428" w:rsidRDefault="004A6FDF" w:rsidP="00A71D25">
            <w:pPr>
              <w:pStyle w:val="TableContents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wie, że na znaczenie wyrazu składają się dwa elementy: zakres i treść</w:t>
            </w:r>
          </w:p>
          <w:p w:rsidR="004A6FDF" w:rsidRPr="00E64428" w:rsidRDefault="004A6FDF" w:rsidP="00A71D25">
            <w:pPr>
              <w:pStyle w:val="TableContents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definiuje terminy: zakres znaczeniowy i treść wyrazu</w:t>
            </w:r>
          </w:p>
          <w:p w:rsidR="002C1EC1" w:rsidRPr="00E64428" w:rsidRDefault="002C1EC1" w:rsidP="00A71D25">
            <w:pPr>
              <w:pStyle w:val="TableContents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wyjaśnia zależność pomiędzy zakresem a treścią wyrazu</w:t>
            </w:r>
          </w:p>
          <w:p w:rsidR="004A6FDF" w:rsidRPr="00885F68" w:rsidRDefault="004A6FDF" w:rsidP="00A71D25">
            <w:pPr>
              <w:pStyle w:val="TableContents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85F6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dowiaduje się, czy zajmuje się nauka zwana etymologi</w:t>
            </w:r>
            <w:r w:rsidR="00C83D3F" w:rsidRPr="00885F6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ą</w:t>
            </w:r>
          </w:p>
          <w:p w:rsidR="00046ADF" w:rsidRPr="00885F68" w:rsidRDefault="004A6FDF" w:rsidP="00A71D25">
            <w:pPr>
              <w:pStyle w:val="TableContents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85F6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wie, do czego służy słownik etymologiczny</w:t>
            </w:r>
          </w:p>
          <w:p w:rsidR="00706F02" w:rsidRPr="00E64428" w:rsidRDefault="00706F02" w:rsidP="00706F02">
            <w:pPr>
              <w:pStyle w:val="TableContents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E64428">
              <w:rPr>
                <w:rFonts w:ascii="Times New Roman" w:hAnsi="Times New Roman"/>
                <w:sz w:val="20"/>
                <w:szCs w:val="20"/>
                <w:highlight w:val="yellow"/>
              </w:rPr>
              <w:t>rozpoznaje słownictwo o charakterze wartościującym</w:t>
            </w:r>
            <w:r w:rsidR="005C0E1B" w:rsidRPr="00E64428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odnoszące się do wyrazów i wyrażeń charakteryzujących sztukę</w:t>
            </w:r>
          </w:p>
          <w:p w:rsidR="00381088" w:rsidRPr="00E64428" w:rsidRDefault="00381088" w:rsidP="00706F02">
            <w:pPr>
              <w:pStyle w:val="TableContents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E64428">
              <w:rPr>
                <w:rFonts w:ascii="Times New Roman" w:hAnsi="Times New Roman"/>
                <w:sz w:val="20"/>
                <w:szCs w:val="20"/>
                <w:highlight w:val="yellow"/>
              </w:rPr>
              <w:t>rozróżnia pojęcie stylu i stylizacji – wie, z jakiego powodu angielscy poeci jezior programowo czerpali z mowy potocznej i prostego języka</w:t>
            </w:r>
          </w:p>
          <w:p w:rsidR="00442873" w:rsidRPr="00E64428" w:rsidRDefault="00381088" w:rsidP="00442873">
            <w:pPr>
              <w:pStyle w:val="TableContents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E64428">
              <w:rPr>
                <w:rFonts w:ascii="Times New Roman" w:hAnsi="Times New Roman"/>
                <w:sz w:val="20"/>
                <w:szCs w:val="20"/>
                <w:highlight w:val="yellow"/>
              </w:rPr>
              <w:t>rozpoznaje kolokwializację w twórczości lakistów</w:t>
            </w:r>
          </w:p>
          <w:p w:rsidR="00442873" w:rsidRPr="00DE1B72" w:rsidRDefault="00442873" w:rsidP="00D71936">
            <w:pPr>
              <w:pStyle w:val="TableContents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1B72">
              <w:rPr>
                <w:rFonts w:ascii="Times New Roman" w:hAnsi="Times New Roman" w:cs="Times New Roman"/>
                <w:bCs/>
                <w:sz w:val="20"/>
                <w:szCs w:val="20"/>
              </w:rPr>
              <w:t>odróżnia słownictwo neutralne od słownictwa o zabarwieniu emocjonalnym w powieści epistolarnej Goethego</w:t>
            </w:r>
          </w:p>
          <w:p w:rsidR="00D71936" w:rsidRPr="00E64428" w:rsidRDefault="001E1AE2" w:rsidP="00442873">
            <w:pPr>
              <w:pStyle w:val="TableContents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zna, rozumie i funkcjonalnie wykorzystuje biblizmy, mitologizmy, sentencje z</w:t>
            </w:r>
            <w:r w:rsidR="002A7180">
              <w:rPr>
                <w:rFonts w:ascii="Times New Roman" w:hAnsi="Times New Roman" w:cs="Times New Roman"/>
                <w:bCs/>
                <w:sz w:val="20"/>
                <w:szCs w:val="20"/>
              </w:rPr>
              <w:t>a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warte w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Fauście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Goethego</w:t>
            </w:r>
            <w:r w:rsidR="00773179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773179"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Odzie do młodości</w:t>
            </w:r>
            <w:r w:rsidR="00AF5D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3E63C0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Adama M</w:t>
            </w:r>
            <w:r w:rsidR="00773179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ickiewicza</w:t>
            </w:r>
          </w:p>
          <w:p w:rsidR="001E1AE2" w:rsidRPr="00E64428" w:rsidRDefault="001E1AE2" w:rsidP="00442873">
            <w:pPr>
              <w:pStyle w:val="TableContents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rozpoznaje w dramacie G</w:t>
            </w:r>
            <w:r w:rsidR="0080465C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oethego stylizację biblijną i</w:t>
            </w:r>
            <w:r w:rsidR="00DE1B72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="0080465C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mi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tologiczną</w:t>
            </w:r>
          </w:p>
          <w:p w:rsidR="0080465C" w:rsidRPr="00E64428" w:rsidRDefault="005E216C" w:rsidP="00442873">
            <w:pPr>
              <w:pStyle w:val="TableContents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wie, że tekst Jana Śniadeckiego uznawany jest za pamflet – utwór o charakterze krytycznym, utrzymany w prześmiew</w:t>
            </w:r>
            <w:r w:rsidR="00A919B5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czym, złośliwym, napastliwym tonie, atakującym konkretne osoby</w:t>
            </w:r>
          </w:p>
          <w:p w:rsidR="005E216C" w:rsidRPr="00E64428" w:rsidRDefault="00CF6DB5" w:rsidP="00442873">
            <w:pPr>
              <w:pStyle w:val="TableContents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ustala, jak</w:t>
            </w:r>
            <w:r w:rsidR="00260A6F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ą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funkcję pełnią cytaty z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Romantyczności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 wierszu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Ballady i romanse</w:t>
            </w:r>
            <w:r w:rsidR="00AF5D2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  <w:p w:rsidR="003E63C0" w:rsidRPr="00E64428" w:rsidRDefault="003E63C0" w:rsidP="00442873">
            <w:pPr>
              <w:pStyle w:val="TableContents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rozpoznaje i ocenia modę językową we współczesnym języku</w:t>
            </w:r>
            <w:r w:rsidR="00AF5D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podczas analizy fragmentu powieści Doroty Masłowskiej </w:t>
            </w:r>
          </w:p>
          <w:p w:rsidR="003E63C0" w:rsidRPr="00E64428" w:rsidRDefault="003E63C0" w:rsidP="00442873">
            <w:pPr>
              <w:pStyle w:val="TableContents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rozpoznaje kolokwializację w powieści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Wojna polsko-ruska pod flagą biało-czerwoną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7C3C0C" w:rsidRPr="00E64428" w:rsidRDefault="007C3C0C" w:rsidP="00442873">
            <w:pPr>
              <w:pStyle w:val="TableContents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wie, że referat często ma cechy wypowiedzi naukowej i w swojej wypowiedzi potrafi zastosować styl naukowy</w:t>
            </w:r>
          </w:p>
          <w:p w:rsidR="00A412EB" w:rsidRPr="00E64428" w:rsidRDefault="00A412EB" w:rsidP="00442873">
            <w:pPr>
              <w:pStyle w:val="TableContents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 sonecie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Burza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Adam Mickiewicza wskazuje słownictwo o</w:t>
            </w:r>
            <w:r w:rsidR="00DE1B72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charakterze emocjonalnym i określa</w:t>
            </w:r>
            <w:r w:rsidR="00AF5D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jego wpływ na wymowę utworu</w:t>
            </w:r>
          </w:p>
          <w:p w:rsidR="003F089B" w:rsidRPr="00D5048D" w:rsidRDefault="00517F83" w:rsidP="00D5048D">
            <w:pPr>
              <w:pStyle w:val="TableContents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określa emocje, które towarzyszą Konradowi</w:t>
            </w:r>
            <w:r w:rsidR="002A71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w III cz. </w:t>
            </w:r>
            <w:r w:rsidR="002A7180" w:rsidRPr="00885F6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Dzia</w:t>
            </w:r>
            <w:r w:rsidR="00A919B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softHyphen/>
            </w:r>
            <w:r w:rsidR="002A7180" w:rsidRPr="00885F6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dów</w:t>
            </w:r>
            <w:r w:rsidR="002A71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r w:rsidRPr="00D5048D">
              <w:rPr>
                <w:rFonts w:ascii="Times New Roman" w:hAnsi="Times New Roman" w:cs="Times New Roman"/>
                <w:bCs/>
                <w:sz w:val="20"/>
                <w:szCs w:val="20"/>
              </w:rPr>
              <w:t>zwraca uwagę na wykrzyknienia, krótkie wypowiedze</w:t>
            </w:r>
            <w:r w:rsidR="00A919B5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</w:r>
            <w:r w:rsidRPr="00D5048D">
              <w:rPr>
                <w:rFonts w:ascii="Times New Roman" w:hAnsi="Times New Roman" w:cs="Times New Roman"/>
                <w:bCs/>
                <w:sz w:val="20"/>
                <w:szCs w:val="20"/>
              </w:rPr>
              <w:t>nia, powtórzenia,</w:t>
            </w:r>
            <w:r w:rsidR="00AF5D2B" w:rsidRPr="00885F6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85F68">
              <w:rPr>
                <w:rFonts w:ascii="Times New Roman" w:hAnsi="Times New Roman" w:cs="Times New Roman"/>
                <w:bCs/>
                <w:sz w:val="20"/>
                <w:szCs w:val="20"/>
              </w:rPr>
              <w:t>słownictwo nacechowane emocjonalnie</w:t>
            </w:r>
            <w:r w:rsidR="002A7180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:rsidR="00517F83" w:rsidRPr="00E64428" w:rsidRDefault="003F089B" w:rsidP="00442873">
            <w:pPr>
              <w:pStyle w:val="TableContents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wyjaśnia znaczenie frazeologizmów</w:t>
            </w:r>
            <w:r w:rsidR="00AF5D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obecnych w pierwszej opowieści Grzegorza </w:t>
            </w:r>
            <w:r w:rsidR="002A7180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2A7180" w:rsidRPr="00885F6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Kordian</w:t>
            </w:r>
            <w:r w:rsidR="002A71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i określa ich funkcję</w:t>
            </w:r>
            <w:r w:rsidR="00517F83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762634" w:rsidRPr="00DE1B72" w:rsidRDefault="00836D2A" w:rsidP="0028217C">
            <w:pPr>
              <w:pStyle w:val="TableContents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wskazuje w wierszu Zuzanny Ginczanki kolokwializmy i</w:t>
            </w:r>
            <w:r w:rsidR="00DE1B72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ustala, jaką pełnią funkcję</w:t>
            </w:r>
          </w:p>
          <w:p w:rsidR="00FE52A4" w:rsidRPr="00E64428" w:rsidRDefault="00FE52A4" w:rsidP="00FE52A4">
            <w:pPr>
              <w:pStyle w:val="TableContents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E64428">
              <w:rPr>
                <w:rFonts w:ascii="Times New Roman" w:hAnsi="Times New Roman"/>
                <w:sz w:val="20"/>
                <w:szCs w:val="20"/>
              </w:rPr>
              <w:t xml:space="preserve">rozpoznaje i określa </w:t>
            </w:r>
            <w:r w:rsidR="00607423" w:rsidRPr="00E64428">
              <w:rPr>
                <w:rFonts w:ascii="Times New Roman" w:hAnsi="Times New Roman"/>
                <w:sz w:val="20"/>
                <w:szCs w:val="20"/>
              </w:rPr>
              <w:t xml:space="preserve">poetycką </w:t>
            </w:r>
            <w:r w:rsidRPr="00E64428">
              <w:rPr>
                <w:rFonts w:ascii="Times New Roman" w:hAnsi="Times New Roman"/>
                <w:sz w:val="20"/>
                <w:szCs w:val="20"/>
              </w:rPr>
              <w:t>funkcj</w:t>
            </w:r>
            <w:r w:rsidR="00607423" w:rsidRPr="00E64428">
              <w:rPr>
                <w:rFonts w:ascii="Times New Roman" w:hAnsi="Times New Roman"/>
                <w:sz w:val="20"/>
                <w:szCs w:val="20"/>
              </w:rPr>
              <w:t>ę</w:t>
            </w:r>
            <w:r w:rsidRPr="00E64428">
              <w:rPr>
                <w:rFonts w:ascii="Times New Roman" w:hAnsi="Times New Roman"/>
                <w:sz w:val="20"/>
                <w:szCs w:val="20"/>
              </w:rPr>
              <w:t xml:space="preserve"> tekstu</w:t>
            </w:r>
            <w:r w:rsidR="00607423" w:rsidRPr="00E64428">
              <w:rPr>
                <w:rFonts w:ascii="Times New Roman" w:hAnsi="Times New Roman"/>
                <w:sz w:val="20"/>
                <w:szCs w:val="20"/>
              </w:rPr>
              <w:t xml:space="preserve"> w balladach</w:t>
            </w:r>
            <w:r w:rsidR="00B20A7E" w:rsidRPr="00E644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20A7E" w:rsidRPr="00E64428">
              <w:rPr>
                <w:rFonts w:ascii="Times New Roman" w:hAnsi="Times New Roman"/>
                <w:sz w:val="20"/>
                <w:szCs w:val="20"/>
                <w:highlight w:val="yellow"/>
              </w:rPr>
              <w:t>w</w:t>
            </w:r>
            <w:r w:rsidR="00E81FCD">
              <w:rPr>
                <w:rFonts w:ascii="Times New Roman" w:hAnsi="Times New Roman"/>
                <w:sz w:val="20"/>
                <w:szCs w:val="20"/>
                <w:highlight w:val="yellow"/>
              </w:rPr>
              <w:t> </w:t>
            </w:r>
            <w:r w:rsidR="00B20A7E" w:rsidRPr="00E64428">
              <w:rPr>
                <w:rFonts w:ascii="Times New Roman" w:hAnsi="Times New Roman"/>
                <w:sz w:val="20"/>
                <w:szCs w:val="20"/>
                <w:highlight w:val="yellow"/>
              </w:rPr>
              <w:t>twórczości angielskich poetów jezior</w:t>
            </w:r>
            <w:r w:rsidR="00DE1B7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="00726F00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oraz powieści epistolarnej Goethego</w:t>
            </w:r>
            <w:r w:rsidR="00342465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342465" w:rsidRPr="00E81FCD">
              <w:rPr>
                <w:rFonts w:ascii="Times New Roman" w:hAnsi="Times New Roman" w:cs="Times New Roman"/>
                <w:bCs/>
                <w:sz w:val="20"/>
                <w:szCs w:val="20"/>
              </w:rPr>
              <w:t>noweli gotyckiej E.A.</w:t>
            </w:r>
            <w:r w:rsidR="006956B9" w:rsidRPr="00E81F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342465" w:rsidRPr="00E81FCD">
              <w:rPr>
                <w:rFonts w:ascii="Times New Roman" w:hAnsi="Times New Roman" w:cs="Times New Roman"/>
                <w:bCs/>
                <w:sz w:val="20"/>
                <w:szCs w:val="20"/>
              </w:rPr>
              <w:t>Poe</w:t>
            </w:r>
          </w:p>
          <w:p w:rsidR="00B20A7E" w:rsidRPr="00E64428" w:rsidRDefault="00F175FB" w:rsidP="00FE52A4">
            <w:pPr>
              <w:pStyle w:val="TableContents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rozpoznaje zjawiska powodujące niejednoznaczność wypowiedzi</w:t>
            </w:r>
          </w:p>
          <w:p w:rsidR="005E216C" w:rsidRPr="00E64428" w:rsidRDefault="00ED234A" w:rsidP="00FE52A4">
            <w:pPr>
              <w:pStyle w:val="TableContents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wskazuje i ocenia argumenty przytaczane zarówno przez</w:t>
            </w:r>
            <w:r w:rsidR="00AF5D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Brodzińskieg</w:t>
            </w:r>
            <w:r w:rsidR="006956B9">
              <w:rPr>
                <w:rFonts w:ascii="Times New Roman" w:hAnsi="Times New Roman" w:cs="Times New Roman"/>
                <w:bCs/>
                <w:sz w:val="20"/>
                <w:szCs w:val="20"/>
              </w:rPr>
              <w:t>o</w:t>
            </w:r>
            <w:r w:rsidR="00C83D3F">
              <w:rPr>
                <w:rFonts w:ascii="Times New Roman" w:hAnsi="Times New Roman" w:cs="Times New Roman"/>
                <w:bCs/>
                <w:sz w:val="20"/>
                <w:szCs w:val="20"/>
              </w:rPr>
              <w:t>, jak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 Śniadeckiego</w:t>
            </w:r>
          </w:p>
          <w:p w:rsidR="00ED234A" w:rsidRPr="00E64428" w:rsidRDefault="00ED234A" w:rsidP="00FE52A4">
            <w:pPr>
              <w:pStyle w:val="TableContents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analizując formę wypowiedzi przedstawicieli dyskursu</w:t>
            </w:r>
            <w:r w:rsidR="00C83D3F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bierze </w:t>
            </w:r>
            <w:r w:rsidR="00C83D3F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pod uwagę kompozycję tekstów, środki językowe, które nadają wypowiedzi perswazyjny charakter, </w:t>
            </w:r>
          </w:p>
          <w:p w:rsidR="00ED234A" w:rsidRPr="00E64428" w:rsidRDefault="00ED234A" w:rsidP="00FE52A4">
            <w:pPr>
              <w:pStyle w:val="TableContents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określa dominujące w rozprawach funkcje językowe</w:t>
            </w:r>
          </w:p>
          <w:p w:rsidR="00ED234A" w:rsidRPr="00E64428" w:rsidRDefault="00ED234A" w:rsidP="00FE52A4">
            <w:pPr>
              <w:pStyle w:val="TableContents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rozważa obecność manipulacji w wypowiedzi bardziej radykalnego publicysty</w:t>
            </w:r>
          </w:p>
          <w:p w:rsidR="00E138CF" w:rsidRPr="00E64428" w:rsidRDefault="00883304" w:rsidP="00FE52A4">
            <w:pPr>
              <w:pStyle w:val="TableContents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zastanawia się, czy cechy Rosjan</w:t>
            </w:r>
            <w:r w:rsidR="00AF5D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opisane przez Maleńczuka w</w:t>
            </w:r>
            <w:r w:rsidR="003934A9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piosence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Sługi za szlugi </w:t>
            </w:r>
            <w:r w:rsidRPr="00885F6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 III cz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. Dziadów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są zbieżne ze stereotypowym postrzeganiem narodu rosyjskiego</w:t>
            </w:r>
          </w:p>
          <w:p w:rsidR="00FE52A4" w:rsidRPr="00C83D3F" w:rsidRDefault="00883304" w:rsidP="00885F68">
            <w:pPr>
              <w:pStyle w:val="TableContents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przedstawia opinię</w:t>
            </w:r>
            <w:r w:rsidR="006956B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na temat tego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czy za stereotypowy obraz Rosjan w kulturze polskiej odpowiada literatura romantyczna </w:t>
            </w:r>
          </w:p>
          <w:p w:rsidR="00762634" w:rsidRPr="00E64428" w:rsidRDefault="00D71936" w:rsidP="00D71936">
            <w:pPr>
              <w:pStyle w:val="TableContents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stosuje zasady ortografii i interpunkcji podczas redagowania spójnych wypowiedzi pisemnych (mowy obrończej, mowy oskarżycielskiej, w których ustosunkowuje się do postaw i</w:t>
            </w:r>
            <w:r w:rsidR="00DE1B72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czynów Giaura</w:t>
            </w:r>
            <w:r w:rsidR="00FA63E9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="00517F83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, notatki syntetyzującej, referatu, rozprawki</w:t>
            </w:r>
            <w:r w:rsidR="00A16C1B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, interpretacji porównawczej</w:t>
            </w:r>
          </w:p>
          <w:p w:rsidR="00125FAC" w:rsidRPr="00E64428" w:rsidRDefault="00125FAC" w:rsidP="00125FAC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formułuje tezy i argumenty w wypowie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softHyphen/>
              <w:t>dzi ustnej dotyczące twórczości C.D. Friedricha</w:t>
            </w:r>
          </w:p>
          <w:p w:rsidR="00061B2A" w:rsidRPr="00E64428" w:rsidRDefault="00061B2A" w:rsidP="00125FAC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wypowiada się na temat twórczości filozofów niemieckich doby romantyzmu przy użyciu odpowiednich konstrukcji składniowych</w:t>
            </w:r>
          </w:p>
          <w:p w:rsidR="001004A8" w:rsidRPr="00E64428" w:rsidRDefault="00E46B08" w:rsidP="00125FAC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formułuje tezy </w:t>
            </w:r>
            <w:r w:rsidR="006956B9">
              <w:rPr>
                <w:rFonts w:ascii="Times New Roman" w:hAnsi="Times New Roman" w:cs="Times New Roman"/>
                <w:sz w:val="20"/>
                <w:szCs w:val="20"/>
              </w:rPr>
              <w:t>dotyczące</w:t>
            </w:r>
            <w:r w:rsidR="00AF5D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roli, jak</w:t>
            </w:r>
            <w:r w:rsidR="00287D4C" w:rsidRPr="00E64428"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 odgrywa natura w balladzie </w:t>
            </w:r>
            <w:r w:rsidRPr="00E64428">
              <w:rPr>
                <w:rFonts w:ascii="Times New Roman" w:hAnsi="Times New Roman" w:cs="Times New Roman"/>
                <w:i/>
                <w:sz w:val="20"/>
                <w:szCs w:val="20"/>
              </w:rPr>
              <w:t>Król elfów</w:t>
            </w:r>
            <w:r w:rsidR="00FA63E9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E6442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i z czego wynikają różnice w postrzeganiu świata przez bohaterów ballady</w:t>
            </w:r>
          </w:p>
          <w:p w:rsidR="00E46B08" w:rsidRPr="00E64428" w:rsidRDefault="00E46B08" w:rsidP="00125FAC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wskazuje cele perswazyjne w balladach Goethego i Schillera</w:t>
            </w:r>
          </w:p>
          <w:p w:rsidR="00287D4C" w:rsidRPr="00E64428" w:rsidRDefault="00287D4C" w:rsidP="00125FAC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wyjaśnia, co współcześnie kryje się pod hasłem powrotu do natury w kontekście twórczości lakistów</w:t>
            </w:r>
          </w:p>
          <w:p w:rsidR="0080622A" w:rsidRPr="00E64428" w:rsidRDefault="0080622A" w:rsidP="00125FAC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argumentuje, które elementy odpowiedzi Williama, bohatera wiersza </w:t>
            </w:r>
            <w:r w:rsidRPr="00E64428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Wymówki i odpowiedź</w:t>
            </w:r>
            <w:r w:rsidR="00FA63E9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,</w:t>
            </w:r>
            <w:r w:rsidR="00F57FFC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 xml:space="preserve"> </w:t>
            </w:r>
            <w:r w:rsidRPr="00E6442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można uznać za charaktery</w:t>
            </w:r>
            <w:r w:rsidR="003934A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softHyphen/>
            </w:r>
            <w:r w:rsidRPr="00E6442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stycz</w:t>
            </w:r>
            <w:r w:rsidR="003934A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softHyphen/>
            </w:r>
            <w:r w:rsidRPr="00E6442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ne dla postawy romantyków</w:t>
            </w:r>
          </w:p>
          <w:p w:rsidR="00A34BEA" w:rsidRPr="00E64428" w:rsidRDefault="0080622A" w:rsidP="00A34BEA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wyjaśnia funkcję powtórzenia obrazu poetyckiego na początku i na końcu utworu </w:t>
            </w:r>
            <w:r w:rsidRPr="00E64428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Wymówki i odpowiedź</w:t>
            </w:r>
          </w:p>
          <w:p w:rsidR="00F175FB" w:rsidRPr="00E64428" w:rsidRDefault="00F175FB" w:rsidP="00A34BEA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stawia </w:t>
            </w:r>
            <w:r w:rsidR="006956B9" w:rsidRPr="00E64428">
              <w:rPr>
                <w:rFonts w:ascii="Times New Roman" w:hAnsi="Times New Roman" w:cs="Times New Roman"/>
                <w:sz w:val="20"/>
                <w:szCs w:val="20"/>
              </w:rPr>
              <w:t>hipotez</w:t>
            </w:r>
            <w:r w:rsidR="006956B9">
              <w:rPr>
                <w:rFonts w:ascii="Times New Roman" w:hAnsi="Times New Roman" w:cs="Times New Roman"/>
                <w:sz w:val="20"/>
                <w:szCs w:val="20"/>
              </w:rPr>
              <w:t>ę dotyczącą tego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, czy samotność zawsze wiąże się z cierpieniem</w:t>
            </w:r>
          </w:p>
          <w:p w:rsidR="00F175FB" w:rsidRPr="00E64428" w:rsidRDefault="00F175FB" w:rsidP="00A34BEA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formułuje argumenty, dlaczego miłość romantyczna oznaczała nieszczęście, mimo że twórcy romantyczni uznawali miłość za jedną z najważniejszych wartości</w:t>
            </w:r>
          </w:p>
          <w:p w:rsidR="00F175FB" w:rsidRPr="00E64428" w:rsidRDefault="00F175FB" w:rsidP="00A34BEA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formułuje tezy dotyczące zachowania Wertera świadczące o</w:t>
            </w:r>
            <w:r w:rsidR="00DE1B7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jego zauroczeniu Lotą</w:t>
            </w:r>
          </w:p>
          <w:p w:rsidR="00DD7796" w:rsidRPr="00E64428" w:rsidRDefault="008A668F" w:rsidP="00A34BEA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formułuje argumenty, odpowiadając na pytanie, czy zemsta przynosi ulgę w cierpieniu</w:t>
            </w:r>
            <w:r w:rsidR="00FA63E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 podczas analizy zachowania Giaura</w:t>
            </w:r>
          </w:p>
          <w:p w:rsidR="008A668F" w:rsidRPr="00E64428" w:rsidRDefault="008A668F" w:rsidP="00A34BEA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uzasadnia swoją wypowiedź, odpowiadając na pytanie, które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br/>
              <w:t>z określeń bardziej pasuje do Giaura: kochanek czy zbrodniarz</w:t>
            </w:r>
          </w:p>
          <w:p w:rsidR="003A475D" w:rsidRPr="00E64428" w:rsidRDefault="00D6400A" w:rsidP="00A34BEA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rozpoznaje elementy erystyki</w:t>
            </w:r>
            <w:r w:rsidR="00AF5D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w dyskusji w dramacie romantycznym </w:t>
            </w:r>
            <w:r w:rsidRPr="00E6442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Faust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Goethego i</w:t>
            </w:r>
            <w:r w:rsidR="00DE1B7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ocenia je pod względem etycznym</w:t>
            </w:r>
          </w:p>
          <w:p w:rsidR="00342465" w:rsidRPr="000A7672" w:rsidRDefault="00342465" w:rsidP="00A34BEA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A7672">
              <w:rPr>
                <w:rFonts w:ascii="Times New Roman" w:hAnsi="Times New Roman" w:cs="Times New Roman"/>
                <w:sz w:val="20"/>
                <w:szCs w:val="20"/>
              </w:rPr>
              <w:t xml:space="preserve">formułuje tezy i argumenty podczas omawiania utworu </w:t>
            </w:r>
            <w:r w:rsidRPr="000A76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Zagłada domu Usherów </w:t>
            </w:r>
            <w:r w:rsidRPr="000A7672">
              <w:rPr>
                <w:rFonts w:ascii="Times New Roman" w:hAnsi="Times New Roman" w:cs="Times New Roman"/>
                <w:sz w:val="20"/>
                <w:szCs w:val="20"/>
              </w:rPr>
              <w:t>E.A</w:t>
            </w:r>
            <w:r w:rsidR="006956B9" w:rsidRPr="000A767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0A7672">
              <w:rPr>
                <w:rFonts w:ascii="Times New Roman" w:hAnsi="Times New Roman" w:cs="Times New Roman"/>
                <w:sz w:val="20"/>
                <w:szCs w:val="20"/>
              </w:rPr>
              <w:t xml:space="preserve">Poe oraz po obejrzeniu filmu </w:t>
            </w:r>
            <w:r w:rsidRPr="000A76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Lśnienie </w:t>
            </w:r>
            <w:r w:rsidRPr="000A7672">
              <w:rPr>
                <w:rFonts w:ascii="Times New Roman" w:hAnsi="Times New Roman" w:cs="Times New Roman"/>
                <w:sz w:val="20"/>
                <w:szCs w:val="20"/>
              </w:rPr>
              <w:t>Stanley’a Kubricka</w:t>
            </w:r>
          </w:p>
          <w:p w:rsidR="00342465" w:rsidRPr="000A7672" w:rsidRDefault="00342465" w:rsidP="00A34BEA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A7672">
              <w:rPr>
                <w:rFonts w:ascii="Times New Roman" w:hAnsi="Times New Roman" w:cs="Times New Roman"/>
                <w:sz w:val="20"/>
                <w:szCs w:val="20"/>
              </w:rPr>
              <w:t>wykazuje zasadność twierdzenia, że E.A.</w:t>
            </w:r>
            <w:r w:rsidR="006956B9" w:rsidRPr="000A76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7672">
              <w:rPr>
                <w:rFonts w:ascii="Times New Roman" w:hAnsi="Times New Roman" w:cs="Times New Roman"/>
                <w:sz w:val="20"/>
                <w:szCs w:val="20"/>
              </w:rPr>
              <w:t>Poe jest ojcem współczesnego horroru</w:t>
            </w:r>
          </w:p>
          <w:p w:rsidR="008F16CF" w:rsidRPr="00E64428" w:rsidRDefault="008F16CF" w:rsidP="00A34BEA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wskazuje i rozróżnia cele perswazyjne w rozprawach Brodzińskiego i Śniadeckiego</w:t>
            </w:r>
          </w:p>
          <w:p w:rsidR="008F16CF" w:rsidRPr="00E64428" w:rsidRDefault="008F16CF" w:rsidP="00A34BEA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analizuje język obu wypowiedzi, bierze pod uwagę</w:t>
            </w:r>
            <w:r w:rsidR="00AF5D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zastoso</w:t>
            </w:r>
            <w:r w:rsidR="003934A9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wane przez autorów środki retoryczne, słownictwo nacecho</w:t>
            </w:r>
            <w:r w:rsidR="003934A9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wane emocjonalnie, wskazujące na stosunek obu autorów do omawianych zjawisk oraz funkcje</w:t>
            </w:r>
            <w:r w:rsidR="00AF5D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zastosowanych środków językowych</w:t>
            </w:r>
          </w:p>
          <w:p w:rsidR="008F16CF" w:rsidRPr="00E64428" w:rsidRDefault="008F16CF" w:rsidP="00A34BEA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rozróżnia typy argumentów</w:t>
            </w:r>
          </w:p>
          <w:p w:rsidR="008F16CF" w:rsidRPr="00E64428" w:rsidRDefault="008F16CF" w:rsidP="00A34BEA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odróżnia dyskusję od sporu i kłótni</w:t>
            </w:r>
          </w:p>
          <w:p w:rsidR="00773179" w:rsidRPr="00E64428" w:rsidRDefault="00773179" w:rsidP="00A34BEA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wskazuje cele perswazyjne w utworze </w:t>
            </w:r>
            <w:r w:rsidRPr="00E64428">
              <w:rPr>
                <w:rFonts w:ascii="Times New Roman" w:hAnsi="Times New Roman" w:cs="Times New Roman"/>
                <w:i/>
                <w:sz w:val="20"/>
                <w:szCs w:val="20"/>
              </w:rPr>
              <w:t>Oda do młodości</w:t>
            </w:r>
            <w:r w:rsidR="00AF5D2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Adama Mickiewicza</w:t>
            </w:r>
          </w:p>
          <w:p w:rsidR="00773179" w:rsidRPr="00E64428" w:rsidRDefault="00773179" w:rsidP="00A34BEA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odnajduje w tekście Mickiewicza fragmenty mające cechy apelu</w:t>
            </w:r>
          </w:p>
          <w:p w:rsidR="00773179" w:rsidRPr="00E64428" w:rsidRDefault="00773179" w:rsidP="00A34BEA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znajduje w odzie zawołania, które mogą być aktualne dla współczesnego młodego pokolenia</w:t>
            </w:r>
          </w:p>
          <w:p w:rsidR="00773179" w:rsidRPr="00E64428" w:rsidRDefault="00773179" w:rsidP="00A34BEA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dostrzega zastosowane środki stylistyczne nadające utworom formę apelu</w:t>
            </w:r>
          </w:p>
          <w:p w:rsidR="00C95882" w:rsidRPr="00E64428" w:rsidRDefault="00C95882" w:rsidP="00A34BEA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przedstawia argumenty potwierdzające, że</w:t>
            </w:r>
            <w:r w:rsidR="00AF5D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Romantyczność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idealnie nadawała się</w:t>
            </w:r>
            <w:r w:rsidR="00AF5D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na manifest </w:t>
            </w:r>
            <w:r w:rsidR="006956B9">
              <w:rPr>
                <w:rFonts w:ascii="Times New Roman" w:hAnsi="Times New Roman" w:cs="Times New Roman"/>
                <w:sz w:val="20"/>
                <w:szCs w:val="20"/>
              </w:rPr>
              <w:t>epoki</w:t>
            </w:r>
          </w:p>
          <w:p w:rsidR="00260A6F" w:rsidRPr="00E64428" w:rsidRDefault="00260A6F" w:rsidP="00A34BEA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wyjaśnia, co świadczy o ludowym rodowodzie ballad Mickiewicza</w:t>
            </w:r>
          </w:p>
          <w:p w:rsidR="00260A6F" w:rsidRPr="00E64428" w:rsidRDefault="00260A6F" w:rsidP="00A34BEA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udowadnia, że w balladzie </w:t>
            </w:r>
            <w:r w:rsidRPr="00E6442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Ucieczka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została wyeksponowana romantyczna uczuciowość</w:t>
            </w:r>
          </w:p>
          <w:p w:rsidR="00260A6F" w:rsidRPr="00E64428" w:rsidRDefault="00260A6F" w:rsidP="00A34BEA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argumentuje, jakie</w:t>
            </w:r>
            <w:r w:rsidR="00AF5D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elementy światopoglądu romantycznego ujawniają się w analizowanych balladach Mickiewicza</w:t>
            </w:r>
          </w:p>
          <w:p w:rsidR="00260A6F" w:rsidRPr="00E64428" w:rsidRDefault="00260A6F" w:rsidP="00A34BEA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udowadnia, że utwór Agnieszki Osieckiej ma cechy ballady</w:t>
            </w:r>
          </w:p>
          <w:p w:rsidR="00E138CF" w:rsidRPr="00E64428" w:rsidRDefault="00E138CF" w:rsidP="00A34BEA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wskazuje środki retoryczne wykorzystane w tekście oskarżenia, które Gustaw kieruje pod adresem Księdza</w:t>
            </w:r>
          </w:p>
          <w:p w:rsidR="00E138CF" w:rsidRPr="00E64428" w:rsidRDefault="00E138CF" w:rsidP="00A34BEA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argumentuje, jaka jest cena miłości romantycznej, odwołując się do treści cz. IV </w:t>
            </w:r>
            <w:r w:rsidRPr="00E64428">
              <w:rPr>
                <w:rFonts w:ascii="Times New Roman" w:hAnsi="Times New Roman" w:cs="Times New Roman"/>
                <w:i/>
                <w:sz w:val="20"/>
                <w:szCs w:val="20"/>
              </w:rPr>
              <w:t>Dziadów</w:t>
            </w:r>
          </w:p>
          <w:p w:rsidR="00B17D69" w:rsidRPr="00E64428" w:rsidRDefault="00B17D69" w:rsidP="00A34BEA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udowadnia, że zarówno cz. IV </w:t>
            </w:r>
            <w:r w:rsidRPr="00E6442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Dziadów, jak i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cz. II</w:t>
            </w:r>
            <w:r w:rsidRPr="00E6442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Dziadów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ukazują podobny obraz świata</w:t>
            </w:r>
          </w:p>
          <w:p w:rsidR="00943F93" w:rsidRPr="00E64428" w:rsidRDefault="00943F93" w:rsidP="0064134D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rozważa, czy obraz Marca Chagalla </w:t>
            </w:r>
            <w:r w:rsidRPr="00E64428">
              <w:rPr>
                <w:rFonts w:ascii="Times New Roman" w:hAnsi="Times New Roman" w:cs="Times New Roman"/>
                <w:i/>
                <w:sz w:val="20"/>
                <w:szCs w:val="20"/>
              </w:rPr>
              <w:t>Ponad miastem</w:t>
            </w:r>
            <w:r w:rsidR="00AF5D2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mógłby być</w:t>
            </w:r>
            <w:r w:rsidR="00AF5D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ilustracją</w:t>
            </w:r>
            <w:r w:rsidR="00AF5D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romantycznej miłości przedstawionej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br/>
              <w:t>w</w:t>
            </w:r>
            <w:r w:rsidR="00AF5D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IV cz.</w:t>
            </w:r>
            <w:r w:rsidR="00AF5D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Dziadów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Adama Mickiewicza</w:t>
            </w:r>
          </w:p>
          <w:p w:rsidR="0064134D" w:rsidRPr="00E64428" w:rsidRDefault="0064134D" w:rsidP="0064134D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formułuje </w:t>
            </w:r>
            <w:r w:rsidR="006956B9" w:rsidRPr="00E64428">
              <w:rPr>
                <w:rFonts w:ascii="Times New Roman" w:hAnsi="Times New Roman" w:cs="Times New Roman"/>
                <w:sz w:val="20"/>
                <w:szCs w:val="20"/>
              </w:rPr>
              <w:t>tez</w:t>
            </w:r>
            <w:r w:rsidR="006956B9">
              <w:rPr>
                <w:rFonts w:ascii="Times New Roman" w:hAnsi="Times New Roman" w:cs="Times New Roman"/>
                <w:sz w:val="20"/>
                <w:szCs w:val="20"/>
              </w:rPr>
              <w:t>ę na temat tego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, jaki obraz współczesnego świata przedstawiła Dorota Masłowska</w:t>
            </w:r>
          </w:p>
          <w:p w:rsidR="00411474" w:rsidRPr="00E64428" w:rsidRDefault="00411474" w:rsidP="0064134D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wie, jaką funkcję pełnią użyte w referacie środki retoryczne</w:t>
            </w:r>
          </w:p>
          <w:p w:rsidR="00B45F2B" w:rsidRPr="00E64428" w:rsidRDefault="00B45F2B" w:rsidP="0064134D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uzasadnia, że w sonecie </w:t>
            </w:r>
            <w:r w:rsidRPr="00E6442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Bakczysaraj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zostały ze sobą zestawione natura i kultura</w:t>
            </w:r>
          </w:p>
          <w:p w:rsidR="00D344C7" w:rsidRPr="00E64428" w:rsidRDefault="00D344C7" w:rsidP="0064134D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argumentuje, na które aspekty martyrologii Mickiewicz kładzie największy nacisk w III cz. </w:t>
            </w:r>
            <w:r w:rsidRPr="00E64428">
              <w:rPr>
                <w:rFonts w:ascii="Times New Roman" w:hAnsi="Times New Roman" w:cs="Times New Roman"/>
                <w:i/>
                <w:sz w:val="20"/>
                <w:szCs w:val="20"/>
              </w:rPr>
              <w:t>Dziadów</w:t>
            </w:r>
          </w:p>
          <w:p w:rsidR="00517F83" w:rsidRPr="00E64428" w:rsidRDefault="00517F83" w:rsidP="0064134D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dowodzi, jakie cechy improwizacji można odnaleźć w</w:t>
            </w:r>
            <w:r w:rsidR="00DE1B7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wypowiedzi Konrada</w:t>
            </w:r>
          </w:p>
          <w:p w:rsidR="003E0B6F" w:rsidRPr="00E64428" w:rsidRDefault="003E0B6F" w:rsidP="0064134D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formułuje argumenty do tezy, że liryki lozańskie to utwory rozrachunkowe</w:t>
            </w:r>
          </w:p>
          <w:p w:rsidR="003F089B" w:rsidRPr="00E64428" w:rsidRDefault="003F089B" w:rsidP="0064134D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formułuje </w:t>
            </w:r>
            <w:r w:rsidR="006956B9" w:rsidRPr="00E64428">
              <w:rPr>
                <w:rFonts w:ascii="Times New Roman" w:hAnsi="Times New Roman" w:cs="Times New Roman"/>
                <w:sz w:val="20"/>
                <w:szCs w:val="20"/>
              </w:rPr>
              <w:t>tez</w:t>
            </w:r>
            <w:r w:rsidR="006956B9">
              <w:rPr>
                <w:rFonts w:ascii="Times New Roman" w:hAnsi="Times New Roman" w:cs="Times New Roman"/>
                <w:sz w:val="20"/>
                <w:szCs w:val="20"/>
              </w:rPr>
              <w:t>ę na temat tego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, jak Doktor ocenia poezję i poetę romantycznego</w:t>
            </w:r>
          </w:p>
          <w:p w:rsidR="00836D2A" w:rsidRPr="00E64428" w:rsidRDefault="00836D2A" w:rsidP="0064134D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 wskazuje w wierszu Zuzanny Ginczanki wyliczenia i</w:t>
            </w:r>
            <w:r w:rsidR="00DE1B7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apostrofy oraz ustala, jaką pełnią one funkcję w utworze</w:t>
            </w:r>
          </w:p>
          <w:p w:rsidR="00BB7AAC" w:rsidRPr="00232B86" w:rsidRDefault="007B2131" w:rsidP="0064134D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32B86">
              <w:rPr>
                <w:rFonts w:ascii="Times New Roman" w:hAnsi="Times New Roman" w:cs="Times New Roman"/>
                <w:sz w:val="20"/>
                <w:szCs w:val="20"/>
              </w:rPr>
              <w:t>wyjaśnia funkcję pytań retorycznych, zdrobnień i spieszczeń</w:t>
            </w:r>
            <w:r w:rsidR="00AF5D2B" w:rsidRPr="00232B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32B8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DE1B72" w:rsidRPr="00232B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32B86">
              <w:rPr>
                <w:rFonts w:ascii="Times New Roman" w:hAnsi="Times New Roman" w:cs="Times New Roman"/>
                <w:sz w:val="20"/>
                <w:szCs w:val="20"/>
              </w:rPr>
              <w:t>ocenia zasadność ich zastosowania w odniesieniu do Orcia</w:t>
            </w:r>
            <w:r w:rsidR="006956B9" w:rsidRPr="00232B8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6956B9" w:rsidRPr="00232B8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Nie-Boska </w:t>
            </w:r>
            <w:r w:rsidR="009C29CD" w:rsidRPr="00232B86">
              <w:rPr>
                <w:rFonts w:ascii="Times New Roman" w:hAnsi="Times New Roman" w:cs="Times New Roman"/>
                <w:i/>
                <w:sz w:val="20"/>
                <w:szCs w:val="20"/>
              </w:rPr>
              <w:t>k</w:t>
            </w:r>
            <w:r w:rsidR="006956B9" w:rsidRPr="00232B86">
              <w:rPr>
                <w:rFonts w:ascii="Times New Roman" w:hAnsi="Times New Roman" w:cs="Times New Roman"/>
                <w:i/>
                <w:sz w:val="20"/>
                <w:szCs w:val="20"/>
              </w:rPr>
              <w:t>omedia</w:t>
            </w:r>
            <w:r w:rsidR="006956B9" w:rsidRPr="00232B8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B04CA4" w:rsidRPr="00232B86" w:rsidRDefault="00B04CA4" w:rsidP="0064134D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32B86">
              <w:rPr>
                <w:rFonts w:ascii="Times New Roman" w:hAnsi="Times New Roman" w:cs="Times New Roman"/>
                <w:sz w:val="20"/>
                <w:szCs w:val="20"/>
              </w:rPr>
              <w:t>przygotowuje argumenty do dyskusji o tym, czy Pankracy jest człowiekiem mającym wizję przyszłego świata</w:t>
            </w:r>
          </w:p>
          <w:p w:rsidR="00125FAC" w:rsidRPr="00232B86" w:rsidRDefault="00B04CA4" w:rsidP="00A16C1B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32B86">
              <w:rPr>
                <w:rFonts w:ascii="Times New Roman" w:hAnsi="Times New Roman" w:cs="Times New Roman"/>
                <w:sz w:val="20"/>
                <w:szCs w:val="20"/>
              </w:rPr>
              <w:t xml:space="preserve">przytacza argumenty </w:t>
            </w:r>
            <w:r w:rsidR="006956B9" w:rsidRPr="00232B86">
              <w:rPr>
                <w:rFonts w:ascii="Times New Roman" w:hAnsi="Times New Roman" w:cs="Times New Roman"/>
                <w:sz w:val="20"/>
                <w:szCs w:val="20"/>
              </w:rPr>
              <w:t>dotyczące tego</w:t>
            </w:r>
            <w:r w:rsidRPr="00232B86">
              <w:rPr>
                <w:rFonts w:ascii="Times New Roman" w:hAnsi="Times New Roman" w:cs="Times New Roman"/>
                <w:sz w:val="20"/>
                <w:szCs w:val="20"/>
              </w:rPr>
              <w:t>, w jaki sposób hrabia Henryk realizuje</w:t>
            </w:r>
            <w:r w:rsidR="00AF5D2B" w:rsidRPr="00232B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32B86">
              <w:rPr>
                <w:rFonts w:ascii="Times New Roman" w:hAnsi="Times New Roman" w:cs="Times New Roman"/>
                <w:sz w:val="20"/>
                <w:szCs w:val="20"/>
              </w:rPr>
              <w:t>model bohatera romantycznego</w:t>
            </w:r>
          </w:p>
          <w:p w:rsidR="00284D64" w:rsidRPr="00E64428" w:rsidRDefault="00284D64" w:rsidP="00284D64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uzasadnia dobór obrazów </w:t>
            </w:r>
            <w:r w:rsidR="006956B9">
              <w:rPr>
                <w:rFonts w:ascii="Times New Roman" w:hAnsi="Times New Roman" w:cs="Times New Roman"/>
                <w:sz w:val="20"/>
                <w:szCs w:val="20"/>
              </w:rPr>
              <w:t>C.D. Friedricha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 do prywatnej galerii</w:t>
            </w:r>
          </w:p>
          <w:p w:rsidR="00284D64" w:rsidRPr="00E64428" w:rsidRDefault="00284D64" w:rsidP="00284D64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zgadza się lub polemizuje </w:t>
            </w:r>
            <w:r w:rsidR="006956B9">
              <w:rPr>
                <w:rFonts w:ascii="Times New Roman" w:hAnsi="Times New Roman" w:cs="Times New Roman"/>
                <w:sz w:val="20"/>
                <w:szCs w:val="20"/>
              </w:rPr>
              <w:t>ze</w:t>
            </w:r>
            <w:r w:rsidR="006956B9"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 stwierdzeni</w:t>
            </w:r>
            <w:r w:rsidR="006956B9">
              <w:rPr>
                <w:rFonts w:ascii="Times New Roman" w:hAnsi="Times New Roman" w:cs="Times New Roman"/>
                <w:sz w:val="20"/>
                <w:szCs w:val="20"/>
              </w:rPr>
              <w:t>em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, że</w:t>
            </w:r>
            <w:r w:rsidR="00AF5D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pejzaż w</w:t>
            </w:r>
            <w:r w:rsidR="00DE1B7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romantyzmie zastąpił malarstwo religijne</w:t>
            </w:r>
          </w:p>
          <w:p w:rsidR="00284D64" w:rsidRPr="00E64428" w:rsidRDefault="00284D64" w:rsidP="00284D64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zabiera głos w dyskusji, określając funkcję pejzażu w</w:t>
            </w:r>
            <w:r w:rsidR="00DE1B7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romantyzmie</w:t>
            </w:r>
          </w:p>
          <w:p w:rsidR="00284D64" w:rsidRPr="00E64428" w:rsidRDefault="00284D64" w:rsidP="00284D64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przedstawia propozycję odczytania obrazów 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Claude’a Moneta</w:t>
            </w:r>
          </w:p>
          <w:p w:rsidR="00061B2A" w:rsidRPr="00E64428" w:rsidRDefault="00284D64" w:rsidP="00885F68">
            <w:pPr>
              <w:pStyle w:val="Standard"/>
              <w:ind w:left="284"/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i René Magritte’a na podstawie znanych kontekstów</w:t>
            </w:r>
          </w:p>
          <w:p w:rsidR="00061B2A" w:rsidRPr="00E64428" w:rsidRDefault="00061B2A" w:rsidP="00061B2A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zgodnie z normami redaguje odpowiedzi na pytania dotyczące systemów filozoficznych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Johanna Gottlieba Fichte, Friedricha Schellinga i Friedricha Schlegla</w:t>
            </w:r>
          </w:p>
          <w:p w:rsidR="00061B2A" w:rsidRPr="00E64428" w:rsidRDefault="005C0E1B" w:rsidP="00061B2A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odpowiadając na pytanie, co odgrywa najważniejszą rolę w</w:t>
            </w:r>
            <w:r w:rsidR="00DE1B72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 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poznaniu, i czy przeżywanie sztuki może stać się formą poznania świata, </w:t>
            </w:r>
            <w:r w:rsidR="00061B2A" w:rsidRPr="00E6442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formułuje argumenty na podstawie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tekstów idealistów i indywidualistów niemieckich  oraz własnego doświadczenia</w:t>
            </w:r>
          </w:p>
          <w:p w:rsidR="00653257" w:rsidRPr="00E64428" w:rsidRDefault="00653257" w:rsidP="00061B2A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przedstawia propozycję odczytania ballad Goethego i</w:t>
            </w:r>
            <w:r w:rsidR="00DE1B72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Schillera, odwołuje się do </w:t>
            </w:r>
            <w:r w:rsidR="008B1D78"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znanych kontekstów</w:t>
            </w:r>
          </w:p>
          <w:p w:rsidR="008B1D78" w:rsidRPr="00E64428" w:rsidRDefault="008B1D78" w:rsidP="00061B2A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rzeczowo uzasadnia, dlaczego </w:t>
            </w:r>
            <w:r w:rsidRPr="00E64428"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Król elfów 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uznawany jest za utwór preromantyczny</w:t>
            </w:r>
          </w:p>
          <w:p w:rsidR="008B1D78" w:rsidRPr="00E64428" w:rsidRDefault="008B1D78" w:rsidP="00061B2A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interpretuje postać króla elfów, zabiera głos w dyskusji, uwzględniając udział i znaczenie tej postaci w przedstawianej historii</w:t>
            </w:r>
          </w:p>
          <w:p w:rsidR="00131C27" w:rsidRPr="00E64428" w:rsidRDefault="00131C27" w:rsidP="00061B2A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ocenia zachowanie Marty i Emroda</w:t>
            </w:r>
          </w:p>
          <w:p w:rsidR="00131C27" w:rsidRPr="00E64428" w:rsidRDefault="00131C27" w:rsidP="00061B2A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tłumaczy, na jak</w:t>
            </w:r>
            <w:r w:rsidR="00FA63E9">
              <w:rPr>
                <w:rFonts w:ascii="Times New Roman" w:eastAsia="GloberRegular" w:hAnsi="Times New Roman" w:cs="Times New Roman"/>
                <w:sz w:val="20"/>
                <w:szCs w:val="20"/>
              </w:rPr>
              <w:t>ą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próbę zostali wystawieni bohaterowie </w:t>
            </w:r>
            <w:r w:rsidRPr="00E64428"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>Rękawiczki</w:t>
            </w:r>
            <w:r w:rsidR="00FA63E9"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>,</w:t>
            </w:r>
            <w:r w:rsidR="00DE1B72"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i jak się zachowali w kluczowym momencie</w:t>
            </w:r>
          </w:p>
          <w:p w:rsidR="00131C27" w:rsidRPr="00DE1B72" w:rsidRDefault="00131C27" w:rsidP="00885F68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DE1B72">
              <w:rPr>
                <w:rFonts w:ascii="Times New Roman" w:eastAsia="GloberRegular" w:hAnsi="Times New Roman" w:cs="Times New Roman"/>
                <w:sz w:val="20"/>
                <w:szCs w:val="20"/>
              </w:rPr>
              <w:t>porównuje sposób wyrażania uczuć wobec siebie</w:t>
            </w:r>
            <w:r w:rsidR="00AF5D2B" w:rsidRPr="00DE1B72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</w:t>
            </w:r>
            <w:r w:rsidRPr="00DE1B72">
              <w:rPr>
                <w:rFonts w:ascii="Times New Roman" w:eastAsia="GloberRegular" w:hAnsi="Times New Roman" w:cs="Times New Roman"/>
                <w:sz w:val="20"/>
                <w:szCs w:val="20"/>
              </w:rPr>
              <w:t>pomiędzy Emrodem i Martą a Tristanem i Izoldą</w:t>
            </w:r>
          </w:p>
          <w:p w:rsidR="001516E4" w:rsidRPr="00DE1B72" w:rsidRDefault="001516E4" w:rsidP="001516E4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DE1B7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formułuje</w:t>
            </w:r>
            <w:r w:rsidRPr="00DE1B72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 xml:space="preserve"> </w:t>
            </w:r>
            <w:r w:rsidRPr="00DE1B72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>tezę interpretacyjną utworu</w:t>
            </w:r>
            <w:r w:rsidR="00DE1B72" w:rsidRPr="00DE1B72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 xml:space="preserve"> </w:t>
            </w:r>
            <w:r w:rsidRPr="00DE1B72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>Coleridge’a</w:t>
            </w:r>
          </w:p>
          <w:p w:rsidR="001516E4" w:rsidRPr="00E64428" w:rsidRDefault="001516E4" w:rsidP="001516E4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>udowadnia, że utwory</w:t>
            </w:r>
            <w:r w:rsidR="00AF5D2B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 xml:space="preserve"> 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>Wordswortha</w:t>
            </w:r>
            <w:r w:rsidR="00DE1B72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 xml:space="preserve"> 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 xml:space="preserve"> i Coleridge’a</w:t>
            </w:r>
            <w:r w:rsidR="00AF5D2B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 xml:space="preserve"> 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>odzwierciedlają poetycki program</w:t>
            </w:r>
            <w:r w:rsidR="00AF5D2B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 xml:space="preserve"> 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>poetów jezior</w:t>
            </w:r>
          </w:p>
          <w:p w:rsidR="00103718" w:rsidRPr="00E64428" w:rsidRDefault="00103718" w:rsidP="00103718">
            <w:pPr>
              <w:pStyle w:val="TableContents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analizując pejzaż jako gatunek, dowodzi, że rolę pośrednika między naturą a człowiekiem wyznaczono artyście</w:t>
            </w:r>
          </w:p>
          <w:p w:rsidR="00103718" w:rsidRPr="00E64428" w:rsidRDefault="009C20B2" w:rsidP="001516E4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dowodzi, że</w:t>
            </w:r>
            <w:r w:rsidR="00AF5D2B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pejzaż przedstawia grozę i tajemnicę natury, eksponuje napięcie między człowiekiem a światem</w:t>
            </w:r>
          </w:p>
          <w:p w:rsidR="001130C9" w:rsidRPr="00E64428" w:rsidRDefault="001130C9" w:rsidP="001516E4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przedstawia własną propozycję odczytania powieści </w:t>
            </w:r>
            <w:r w:rsidRPr="00E64428"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Cierpienia młodego Wertera, 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filmu </w:t>
            </w:r>
            <w:r w:rsidRPr="00E64428"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Sala samobójów, 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piosenki</w:t>
            </w:r>
            <w:r w:rsidRPr="00E64428"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 Magistrze Pigularzu</w:t>
            </w:r>
          </w:p>
          <w:p w:rsidR="00B7168C" w:rsidRPr="00E64428" w:rsidRDefault="00B7168C" w:rsidP="001516E4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przeprowadza logiczny wywód służący uprawomocnieniu </w:t>
            </w:r>
            <w:r w:rsidR="005B43DD"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s</w:t>
            </w:r>
            <w:r w:rsidR="005B43DD">
              <w:rPr>
                <w:rFonts w:ascii="Times New Roman" w:eastAsia="GloberRegular" w:hAnsi="Times New Roman" w:cs="Times New Roman"/>
                <w:sz w:val="20"/>
                <w:szCs w:val="20"/>
              </w:rPr>
              <w:t>ą</w:t>
            </w:r>
            <w:r w:rsidR="005B43DD"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dów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, korzystając z własnych doświadczeń</w:t>
            </w:r>
          </w:p>
          <w:p w:rsidR="00537030" w:rsidRPr="00E64428" w:rsidRDefault="00537030" w:rsidP="001516E4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wyjaśnia, które argumenty przytoczone przez Wertera w</w:t>
            </w:r>
            <w:r w:rsidR="00DE1B72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rozmowie z Albertem przekonują go</w:t>
            </w:r>
          </w:p>
          <w:p w:rsidR="00537030" w:rsidRPr="00E64428" w:rsidRDefault="00537030" w:rsidP="001516E4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komentuje, jaki ma stosunek do Wertera, jakie emocje budzi w</w:t>
            </w:r>
            <w:r w:rsidR="00DE1B72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nim bohater powieści Goethego i jak go ocenia</w:t>
            </w:r>
          </w:p>
          <w:p w:rsidR="008A668F" w:rsidRPr="00E64428" w:rsidRDefault="008A668F" w:rsidP="001516E4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uzasadnia odpowiedź, czy Giaura można nazwać postacią tragiczna</w:t>
            </w:r>
          </w:p>
          <w:p w:rsidR="008A668F" w:rsidRPr="00E64428" w:rsidRDefault="008A668F" w:rsidP="001516E4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bierze udział w debacie: „Zemsta pomaga</w:t>
            </w:r>
            <w:r w:rsidR="005B43DD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/ nie pomaga w</w:t>
            </w:r>
            <w:r w:rsidR="00DE1B72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poradzeniu sobie ze stratą”</w:t>
            </w:r>
          </w:p>
          <w:p w:rsidR="008A668F" w:rsidRPr="00E64428" w:rsidRDefault="008A668F" w:rsidP="001516E4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redaguje wypowiedź o charakterze argumentacyjnym – przygotowuje mowę</w:t>
            </w:r>
            <w:r w:rsidR="00AF5D2B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obrończą/</w:t>
            </w:r>
            <w:r w:rsidR="005B43DD"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oskarżycielsk</w:t>
            </w:r>
            <w:r w:rsidR="005B43DD">
              <w:rPr>
                <w:rFonts w:ascii="Times New Roman" w:eastAsia="GloberRegular" w:hAnsi="Times New Roman" w:cs="Times New Roman"/>
                <w:sz w:val="20"/>
                <w:szCs w:val="20"/>
              </w:rPr>
              <w:t>ą</w:t>
            </w:r>
            <w:r w:rsidR="005B43DD"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</w:t>
            </w:r>
            <w:r w:rsidR="005B43DD">
              <w:rPr>
                <w:rFonts w:ascii="Times New Roman" w:eastAsia="GloberRegular" w:hAnsi="Times New Roman" w:cs="Times New Roman"/>
                <w:sz w:val="20"/>
                <w:szCs w:val="20"/>
              </w:rPr>
              <w:t>na temat</w:t>
            </w:r>
            <w:r w:rsidR="005B43DD"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zachowania Giaura</w:t>
            </w:r>
          </w:p>
          <w:p w:rsidR="003A475D" w:rsidRPr="00E64428" w:rsidRDefault="00AB4A79" w:rsidP="001516E4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wykorzystuje wiedzę</w:t>
            </w:r>
            <w:r w:rsidR="008A668F"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o języku w pracy redakcyjnej nad tekstem własnym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, dokonuje korekty tekstu własnego, stosuje kryteria poprawności językowej</w:t>
            </w:r>
            <w:r w:rsidR="005B43DD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(np. interpretacja porównawcza, notatka syntetyzująca, wypowiedź argumentacyjna)</w:t>
            </w:r>
          </w:p>
          <w:p w:rsidR="003A475D" w:rsidRPr="00E64428" w:rsidRDefault="003A475D" w:rsidP="001516E4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docieka, co ogranicza człowieka w jego pragnieniach i</w:t>
            </w:r>
            <w:r w:rsidR="00DE1B72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marzeniach</w:t>
            </w:r>
            <w:r w:rsidR="00FA63E9">
              <w:rPr>
                <w:rFonts w:ascii="Times New Roman" w:eastAsia="GloberRegular" w:hAnsi="Times New Roman" w:cs="Times New Roman"/>
                <w:sz w:val="20"/>
                <w:szCs w:val="20"/>
              </w:rPr>
              <w:t>,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oraz jak ludzie próbują pokonać te ograniczenia</w:t>
            </w:r>
          </w:p>
          <w:p w:rsidR="003A475D" w:rsidRPr="00E64428" w:rsidRDefault="003A475D" w:rsidP="001516E4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odwołuje się do Księgi Rodzaju, odpowiadając na pytanie, co – według szatana – jest jednocześnie siłą</w:t>
            </w:r>
            <w:r w:rsidR="00DE1B72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i słabością człowieka</w:t>
            </w:r>
          </w:p>
          <w:p w:rsidR="003A475D" w:rsidRPr="00E64428" w:rsidRDefault="003A475D" w:rsidP="001516E4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ustala, jak Mefistofeles ocenia egzystencję człowieka i jakie uczucia wzbudzają w nim ludzie</w:t>
            </w:r>
          </w:p>
          <w:p w:rsidR="003A475D" w:rsidRPr="00E64428" w:rsidRDefault="003A475D" w:rsidP="001516E4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argumentuje, jak Fausta ocenia Bóg, a jak – Mefistofeles</w:t>
            </w:r>
          </w:p>
          <w:p w:rsidR="003A475D" w:rsidRPr="00E64428" w:rsidRDefault="003A475D" w:rsidP="001516E4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wyjaśnia, jak</w:t>
            </w:r>
            <w:r w:rsidR="00FA63E9">
              <w:rPr>
                <w:rFonts w:ascii="Times New Roman" w:eastAsia="GloberRegular" w:hAnsi="Times New Roman" w:cs="Times New Roman"/>
                <w:sz w:val="20"/>
                <w:szCs w:val="20"/>
              </w:rPr>
              <w:t>a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refleksja o ludzkiej naturze została zawarta w</w:t>
            </w:r>
            <w:r w:rsidR="00DE1B72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 w:rsidRPr="00E64428"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>Fauście</w:t>
            </w:r>
          </w:p>
          <w:p w:rsidR="007E6DA1" w:rsidRPr="00E64428" w:rsidRDefault="003A475D" w:rsidP="001516E4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ustala, jak bohater ocenia swoje dokonania</w:t>
            </w:r>
          </w:p>
          <w:p w:rsidR="007E6DA1" w:rsidRPr="00E64428" w:rsidRDefault="007E6DA1" w:rsidP="001516E4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uzasadnia odpowiedź</w:t>
            </w:r>
            <w:r w:rsidR="005B43DD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na pytanie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, czy Mefistofelesa można nazwać filozofem</w:t>
            </w:r>
          </w:p>
          <w:p w:rsidR="00D6400A" w:rsidRPr="00E64428" w:rsidRDefault="007E6DA1" w:rsidP="001516E4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wyjaśnia, na czym polega zakład między Mefistofelesem a</w:t>
            </w:r>
            <w:r w:rsidR="00DE1B72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Faustem</w:t>
            </w:r>
          </w:p>
          <w:p w:rsidR="00845F2E" w:rsidRPr="00E64428" w:rsidRDefault="00D6400A" w:rsidP="001516E4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rozstrzyga, czy Faust ma cechy Prometeusza i Wertera, uzasadnia swoje stanowisko</w:t>
            </w:r>
          </w:p>
          <w:p w:rsidR="0040591F" w:rsidRPr="00E64428" w:rsidRDefault="00845F2E" w:rsidP="001516E4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odwołuje się do zacytowanego fragmentu amerykańskiego ojca współczesnej fantastyki grozy</w:t>
            </w:r>
          </w:p>
          <w:p w:rsidR="0040591F" w:rsidRPr="00E64428" w:rsidRDefault="0040591F" w:rsidP="001516E4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zastanawia się, który z prezentowanych obrazów: bardziej przeraża</w:t>
            </w:r>
          </w:p>
          <w:p w:rsidR="0040591F" w:rsidRPr="00E64428" w:rsidRDefault="0040591F" w:rsidP="001516E4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wyjaśnia, w jaki sposób na obrazach </w:t>
            </w:r>
            <w:r w:rsidR="005B43DD" w:rsidRPr="00E64428"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Saturn pożerający własne dzieci </w:t>
            </w:r>
            <w:r w:rsidR="005B43DD">
              <w:rPr>
                <w:rFonts w:ascii="Times New Roman" w:eastAsia="GloberRegular" w:hAnsi="Times New Roman" w:cs="Times New Roman"/>
                <w:sz w:val="20"/>
                <w:szCs w:val="20"/>
              </w:rPr>
              <w:t>i</w:t>
            </w:r>
            <w:r w:rsidR="005B43DD"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</w:t>
            </w:r>
            <w:r w:rsidR="005B43DD" w:rsidRPr="00E64428"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Mara nocna </w:t>
            </w:r>
            <w:r w:rsidR="005B43DD"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został</w:t>
            </w:r>
            <w:r w:rsidR="005B43DD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</w:t>
            </w:r>
            <w:r w:rsidR="005B43DD"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wykorzystany 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mit wampiryczny</w:t>
            </w:r>
          </w:p>
          <w:p w:rsidR="006A7DA2" w:rsidRPr="00E64428" w:rsidRDefault="0040591F" w:rsidP="001516E4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wnioskuje, do jakiej</w:t>
            </w:r>
            <w:r w:rsidR="00AF5D2B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uniwersalnej prawdy o człowieku odwołują się obrazy Goi i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F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ü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ssliego</w:t>
            </w:r>
          </w:p>
          <w:p w:rsidR="006A7DA2" w:rsidRPr="00E64428" w:rsidRDefault="006A7DA2" w:rsidP="001516E4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zastanawia się, które znane utwory literackie mogłyby stać się kanwą horroru i uzasadnia swój wybór</w:t>
            </w:r>
          </w:p>
          <w:p w:rsidR="006A7DA2" w:rsidRPr="00E64428" w:rsidRDefault="006A7DA2" w:rsidP="001516E4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omawia sposób obrazowania charakterystyczny dla horrorów</w:t>
            </w:r>
          </w:p>
          <w:p w:rsidR="006A7DA2" w:rsidRPr="00E64428" w:rsidRDefault="006A7DA2" w:rsidP="001516E4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określa stosunek młodego adepta medycyny do poglądów profesora</w:t>
            </w:r>
          </w:p>
          <w:p w:rsidR="006A7DA2" w:rsidRPr="00E64428" w:rsidRDefault="006A7DA2" w:rsidP="001516E4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ocenia estetykę romantyczną, którą celowo w filmie stosuje Branagh</w:t>
            </w:r>
          </w:p>
          <w:p w:rsidR="00123687" w:rsidRPr="00E64428" w:rsidRDefault="006A7DA2" w:rsidP="001516E4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zastanawia się, które elementy filmu pozwalają uznać, że wpisuje się on w konwencję</w:t>
            </w:r>
            <w:r w:rsidR="00AF5D2B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horroru</w:t>
            </w:r>
          </w:p>
          <w:p w:rsidR="00123687" w:rsidRPr="00E81FCD" w:rsidRDefault="00123687" w:rsidP="001516E4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81FCD">
              <w:rPr>
                <w:rFonts w:ascii="Times New Roman" w:eastAsia="GloberRegular" w:hAnsi="Times New Roman" w:cs="Times New Roman"/>
                <w:sz w:val="20"/>
                <w:szCs w:val="20"/>
              </w:rPr>
              <w:t>przedstawia propozycję odczytania noweli gotyckiej E.A.</w:t>
            </w:r>
            <w:r w:rsidR="005B43DD" w:rsidRPr="00E81FCD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</w:t>
            </w:r>
            <w:r w:rsidRPr="00E81FCD">
              <w:rPr>
                <w:rFonts w:ascii="Times New Roman" w:eastAsia="GloberRegular" w:hAnsi="Times New Roman" w:cs="Times New Roman"/>
                <w:sz w:val="20"/>
                <w:szCs w:val="20"/>
              </w:rPr>
              <w:t>Poe, formułuje argumenty na podstawie znanych kontekstów oraz tekstów kultury</w:t>
            </w:r>
          </w:p>
          <w:p w:rsidR="00C53717" w:rsidRPr="00E81FCD" w:rsidRDefault="00123687" w:rsidP="001516E4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81FCD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uprawomocnia formułowane sądy, przeprowadzając logiczny wywód odnośnie </w:t>
            </w:r>
            <w:r w:rsidR="005B43DD" w:rsidRPr="00E81FCD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do </w:t>
            </w:r>
            <w:r w:rsidRPr="00E81FCD">
              <w:rPr>
                <w:rFonts w:ascii="Times New Roman" w:eastAsia="GloberRegular" w:hAnsi="Times New Roman" w:cs="Times New Roman"/>
                <w:sz w:val="20"/>
                <w:szCs w:val="20"/>
              </w:rPr>
              <w:t>poetyki horroru</w:t>
            </w:r>
          </w:p>
          <w:p w:rsidR="00A868BD" w:rsidRPr="00E64428" w:rsidRDefault="00C53717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komentuje, jakie mogą być przyczyny konfliktów między pokoleniami</w:t>
            </w:r>
          </w:p>
          <w:p w:rsidR="00A868BD" w:rsidRPr="00E64428" w:rsidRDefault="00A868BD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komentuje, o jakich dwóch drogach poezji pisze Brodziński</w:t>
            </w:r>
          </w:p>
          <w:p w:rsidR="00A868BD" w:rsidRPr="00E64428" w:rsidRDefault="00A868BD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ocenia, czy tekst prezentowany 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br/>
              <w:t>przez Śniadeckiego słusznie uznawan</w:t>
            </w:r>
            <w:r w:rsidR="00FA63E9">
              <w:rPr>
                <w:rFonts w:ascii="Times New Roman" w:eastAsia="GloberRegular" w:hAnsi="Times New Roman" w:cs="Times New Roman"/>
                <w:sz w:val="20"/>
                <w:szCs w:val="20"/>
              </w:rPr>
              <w:t>y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jest za pamflet</w:t>
            </w:r>
          </w:p>
          <w:p w:rsidR="0066581C" w:rsidRPr="00E64428" w:rsidRDefault="00A868BD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ocenia argumenty podawane przez Brodzińskiego </w:t>
            </w:r>
            <w:r w:rsidR="00FA63E9">
              <w:rPr>
                <w:rFonts w:ascii="Times New Roman" w:eastAsia="GloberRegular" w:hAnsi="Times New Roman" w:cs="Times New Roman"/>
                <w:sz w:val="20"/>
                <w:szCs w:val="20"/>
              </w:rPr>
              <w:br/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i przez Śniadeckiego</w:t>
            </w:r>
          </w:p>
          <w:p w:rsidR="0066581C" w:rsidRPr="00E64428" w:rsidRDefault="0066581C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przygotowuje głos w dyskusji </w:t>
            </w:r>
            <w:r w:rsidR="005B43DD">
              <w:rPr>
                <w:rFonts w:ascii="Times New Roman" w:eastAsia="GloberRegular" w:hAnsi="Times New Roman" w:cs="Times New Roman"/>
                <w:sz w:val="20"/>
                <w:szCs w:val="20"/>
              </w:rPr>
              <w:t>na temat</w:t>
            </w:r>
            <w:r w:rsidR="005B43DD"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interpretacji znaczącego cytatu Jana Śniadeckiego</w:t>
            </w:r>
          </w:p>
          <w:p w:rsidR="002E134C" w:rsidRPr="00E64428" w:rsidRDefault="00DE3BF6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wypowiada się na temat</w:t>
            </w:r>
            <w:r w:rsidR="005B43DD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tego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, jaki jest stosunek młodego pokolenia do osiągnięć pokolenia</w:t>
            </w:r>
            <w:r w:rsidR="00AF5D2B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rodziców</w:t>
            </w:r>
          </w:p>
          <w:p w:rsidR="002E134C" w:rsidRPr="00E64428" w:rsidRDefault="002E134C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bierze udział w dyskusji na temat idei wspólnego działania </w:t>
            </w:r>
            <w:r w:rsidR="00B517C5"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br/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przy rozwiązywaniu problemów współczesnego świata</w:t>
            </w:r>
          </w:p>
          <w:p w:rsidR="00E71434" w:rsidRPr="00E64428" w:rsidRDefault="002E134C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rozstrzyga problem w formie rozprawki, redagując spójną wypowiedź na temat zgodności idei programowanych 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br/>
              <w:t xml:space="preserve">w </w:t>
            </w:r>
            <w:r w:rsidRPr="00885F68"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>Odzie do młodości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i</w:t>
            </w:r>
            <w:r w:rsidR="00AF5D2B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w wierszu </w:t>
            </w:r>
            <w:r w:rsidRPr="00E64428"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Do radości 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z systemem wartości młodego pokolenia</w:t>
            </w:r>
            <w:r w:rsidRPr="00E64428"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 </w:t>
            </w:r>
            <w:r w:rsidR="003323E0"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żyjącego w XXI </w:t>
            </w:r>
            <w:r w:rsidR="005B43DD"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w</w:t>
            </w:r>
            <w:r w:rsidR="005B43DD">
              <w:rPr>
                <w:rFonts w:ascii="Times New Roman" w:eastAsia="GloberRegular" w:hAnsi="Times New Roman" w:cs="Times New Roman"/>
                <w:sz w:val="20"/>
                <w:szCs w:val="20"/>
              </w:rPr>
              <w:t>.</w:t>
            </w:r>
          </w:p>
          <w:p w:rsidR="005E64FE" w:rsidRPr="00E64428" w:rsidRDefault="00E71434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wyraża swoje stanowisko wobec poglądów uczestników sporu</w:t>
            </w:r>
            <w:r w:rsidR="005518C0"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, analizując treść ballady </w:t>
            </w:r>
            <w:r w:rsidR="005518C0" w:rsidRPr="00E64428"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>Romantyczność</w:t>
            </w:r>
          </w:p>
          <w:p w:rsidR="005E64FE" w:rsidRPr="00E64428" w:rsidRDefault="005E64FE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zabiera głos w dyskusji, wypowiadając się na temat</w:t>
            </w:r>
            <w:r w:rsidR="005B43DD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tego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, co dla młodych ludzi żyjących w XXI </w:t>
            </w:r>
            <w:r w:rsidR="005B43DD"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w</w:t>
            </w:r>
            <w:r w:rsidR="005B43DD">
              <w:rPr>
                <w:rFonts w:ascii="Times New Roman" w:eastAsia="GloberRegular" w:hAnsi="Times New Roman" w:cs="Times New Roman"/>
                <w:sz w:val="20"/>
                <w:szCs w:val="20"/>
              </w:rPr>
              <w:t>.</w:t>
            </w:r>
            <w:r w:rsidR="005B43DD"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oznacza kultura ludowa</w:t>
            </w:r>
          </w:p>
          <w:p w:rsidR="009B3A39" w:rsidRPr="00E64428" w:rsidRDefault="00EB4551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przygotowuje plakaty i zaproszenia dla innych uczniów i</w:t>
            </w:r>
            <w:r w:rsidR="00DE1B72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nauczycieli na szkolne święto teatru </w:t>
            </w:r>
            <w:r w:rsidRPr="00E64428"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>W świetle ballad Adama Mickiewicza</w:t>
            </w:r>
          </w:p>
          <w:p w:rsidR="009B3A39" w:rsidRPr="00E64428" w:rsidRDefault="009B3A39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ocenia, czyje poglądy</w:t>
            </w:r>
            <w:r w:rsidR="005B43DD">
              <w:rPr>
                <w:rFonts w:ascii="Times New Roman" w:eastAsia="GloberRegular" w:hAnsi="Times New Roman" w:cs="Times New Roman"/>
                <w:sz w:val="20"/>
                <w:szCs w:val="20"/>
              </w:rPr>
              <w:t>: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Księdza czy Gustawa</w:t>
            </w:r>
            <w:r w:rsidR="005B43DD">
              <w:rPr>
                <w:rFonts w:ascii="Times New Roman" w:eastAsia="GloberRegular" w:hAnsi="Times New Roman" w:cs="Times New Roman"/>
                <w:sz w:val="20"/>
                <w:szCs w:val="20"/>
              </w:rPr>
              <w:t>,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są mu bliższe </w:t>
            </w:r>
          </w:p>
          <w:p w:rsidR="009B3A39" w:rsidRPr="00E64428" w:rsidRDefault="009B3A39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przygotowuje głos w dyskusji</w:t>
            </w:r>
            <w:r w:rsidR="005B43DD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o tym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, które</w:t>
            </w:r>
            <w:r w:rsidR="005B43DD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z tych poglądów mogłyby stanowić kierunkowskaz</w:t>
            </w:r>
            <w:r w:rsidR="00AF5D2B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w życiu</w:t>
            </w:r>
          </w:p>
          <w:p w:rsidR="009711DB" w:rsidRPr="00E64428" w:rsidRDefault="009711DB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komentuje, czy spór między Pustelnikiem a Księdzem można nazwać sporem światopoglądowym</w:t>
            </w:r>
          </w:p>
          <w:p w:rsidR="009711DB" w:rsidRPr="00E64428" w:rsidRDefault="009711DB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tworzy </w:t>
            </w:r>
            <w:r w:rsidR="005B43DD"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spójną 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wypowiedź temat egzys</w:t>
            </w:r>
            <w:r w:rsidR="00DE1B72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tencjalnych doświadczeń miłości 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i cierpienia, odwołując się do utworów romantycznych i innych tekstów literackich</w:t>
            </w:r>
            <w:r w:rsidR="005B43DD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</w:t>
            </w:r>
          </w:p>
          <w:p w:rsidR="009349BF" w:rsidRPr="00E64428" w:rsidRDefault="009711DB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w </w:t>
            </w:r>
            <w:r w:rsidR="005B43DD">
              <w:rPr>
                <w:rFonts w:ascii="Times New Roman" w:eastAsia="GloberRegular" w:hAnsi="Times New Roman" w:cs="Times New Roman"/>
                <w:sz w:val="20"/>
                <w:szCs w:val="20"/>
              </w:rPr>
              <w:t>odniesieniu</w:t>
            </w:r>
            <w:r w:rsidR="005B43DD"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do IV cz. </w:t>
            </w:r>
            <w:r w:rsidRPr="00E64428"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Dziadów 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i innych tekstów literackich</w:t>
            </w:r>
            <w:r w:rsidR="00AF5D2B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pisze</w:t>
            </w:r>
            <w:r w:rsidR="00AF5D2B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pracę, rozważając problem, czy powinowactwo duchowe kochanków jest gwarancją prawdziwej miłości </w:t>
            </w:r>
          </w:p>
          <w:p w:rsidR="00DC5CA9" w:rsidRPr="00E64428" w:rsidRDefault="009B0B6D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przedstawia propozycje i </w:t>
            </w:r>
            <w:r w:rsidR="009349BF"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uzasadnia</w:t>
            </w:r>
            <w:r w:rsidR="00DC5CA9"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odpowiedź</w:t>
            </w:r>
            <w:r w:rsidR="009349BF"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, jaki inny tytuł można by nadać obrazowi Marca Chagalla </w:t>
            </w:r>
            <w:r w:rsidR="009349BF" w:rsidRPr="00E64428"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>Ponad miastem</w:t>
            </w:r>
          </w:p>
          <w:p w:rsidR="0001371E" w:rsidRPr="00E64428" w:rsidRDefault="00DC5CA9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przygotowuje głos w dyskusji, czy współcześnie ludzie przeżywają miłość, i mówią o niej podobnie jak romantycy</w:t>
            </w:r>
          </w:p>
          <w:p w:rsidR="0001371E" w:rsidRPr="00E64428" w:rsidRDefault="0001371E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wie, że referat to opracowanie jakiegoś zagadnienia, przezna</w:t>
            </w:r>
            <w:r w:rsidR="003934A9">
              <w:rPr>
                <w:rFonts w:ascii="Times New Roman" w:eastAsia="GloberRegular" w:hAnsi="Times New Roman" w:cs="Times New Roman"/>
                <w:sz w:val="20"/>
                <w:szCs w:val="20"/>
              </w:rPr>
              <w:softHyphen/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czone do zaprezentowania w postaci mówionej lub pisanej</w:t>
            </w:r>
          </w:p>
          <w:p w:rsidR="0001371E" w:rsidRPr="00E64428" w:rsidRDefault="0001371E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rozróżnia referat twórczy od odtwórczego</w:t>
            </w:r>
          </w:p>
          <w:p w:rsidR="0001371E" w:rsidRPr="00E64428" w:rsidRDefault="0001371E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zna budowę referatu</w:t>
            </w:r>
          </w:p>
          <w:p w:rsidR="0001371E" w:rsidRPr="00E64428" w:rsidRDefault="0001371E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wie, jakie czynności należy wykonać, aby przygotować referat</w:t>
            </w:r>
          </w:p>
          <w:p w:rsidR="0001371E" w:rsidRPr="00E64428" w:rsidRDefault="0001371E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buduje wypowiedź w sposób świadomy</w:t>
            </w:r>
            <w:r w:rsidR="00AF5D2B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z uwzględnieniem celu i adresata</w:t>
            </w:r>
          </w:p>
          <w:p w:rsidR="000017C2" w:rsidRPr="00E64428" w:rsidRDefault="00692219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tworzy plan lub konspekt swoje</w:t>
            </w:r>
            <w:r w:rsidR="00FA63E9">
              <w:rPr>
                <w:rFonts w:ascii="Times New Roman" w:eastAsia="GloberRegular" w:hAnsi="Times New Roman" w:cs="Times New Roman"/>
                <w:sz w:val="20"/>
                <w:szCs w:val="20"/>
              </w:rPr>
              <w:t>j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pracy</w:t>
            </w:r>
          </w:p>
          <w:p w:rsidR="00F25B82" w:rsidRPr="00E64428" w:rsidRDefault="000017C2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wypowiada się na temat</w:t>
            </w:r>
            <w:r w:rsidR="005B43DD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tego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, dlaczego ludzie podróżują, i co sprawia, że podróż może stać się źródłem głębokich przeżyć</w:t>
            </w:r>
          </w:p>
          <w:p w:rsidR="004A5BD7" w:rsidRPr="00E64428" w:rsidRDefault="00F25B82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polemizuje z tezą Stanisława Makowskiego na temat wymowy sonetu </w:t>
            </w:r>
            <w:r w:rsidRPr="00E64428"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>Burza</w:t>
            </w:r>
          </w:p>
          <w:p w:rsidR="00E64020" w:rsidRPr="00E64428" w:rsidRDefault="004A5BD7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ocenia, jaki obraz Polaka tułacza został przedstawiony w</w:t>
            </w:r>
            <w:r w:rsidR="00DE1B72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sonecie </w:t>
            </w:r>
            <w:r w:rsidRPr="00E64428"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>Grób Potockiej</w:t>
            </w:r>
          </w:p>
          <w:p w:rsidR="00D03B4A" w:rsidRPr="00E64428" w:rsidRDefault="00E64020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odpowiada w formie notatki syntetyzującej na pytanie, w</w:t>
            </w:r>
            <w:r w:rsidR="00DE1B72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czym się ujawniają potęga przyrody i dramatyzm sytuacji w</w:t>
            </w:r>
            <w:r w:rsidR="00DE1B72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sonecie </w:t>
            </w:r>
            <w:r w:rsidRPr="00E64428"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Droga nad przepaścią w Czufut-Kale </w:t>
            </w:r>
          </w:p>
          <w:p w:rsidR="003F5666" w:rsidRPr="00E64428" w:rsidRDefault="00D03B4A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udowadnia, że świat przedstawiony w </w:t>
            </w:r>
            <w:r w:rsidRPr="00E64428"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Sonetach krymskich 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został uwznioślony, wyjaśnia, jaka jest funkcja takiej kreacji świata</w:t>
            </w:r>
          </w:p>
          <w:p w:rsidR="00D61861" w:rsidRPr="00E64428" w:rsidRDefault="003F5666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pisze pracę na temat portretu romantycznego podróżnika w</w:t>
            </w:r>
            <w:r w:rsidR="005E1F4E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sonetach Adama Mickiewicza, odwołując się do poznanych utworów poety i innych tekstów kultury</w:t>
            </w:r>
          </w:p>
          <w:p w:rsidR="00D61861" w:rsidRPr="00E64428" w:rsidRDefault="00D61861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uzasadnia, że osoba mówiąca w sonetach jest</w:t>
            </w:r>
            <w:r w:rsidR="003F5666"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romantycznym filozofem</w:t>
            </w:r>
          </w:p>
          <w:p w:rsidR="00F25F19" w:rsidRPr="00E64428" w:rsidRDefault="00D61861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na podstawie poznanych wierszy i tekstu ekspertów odpowiada na pytanie, kim jest pielgrzym w </w:t>
            </w:r>
            <w:r w:rsidRPr="00E64428"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>Sonetach krymskich</w:t>
            </w:r>
          </w:p>
          <w:p w:rsidR="00B92A6C" w:rsidRPr="00E64428" w:rsidRDefault="00F25F19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udowadnia, że autor tekstu </w:t>
            </w:r>
            <w:r w:rsidRPr="00E64428"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Przyjdzie Mordor i nas zje, czyli tajna historia Słowian 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ukazuje degradację świata, który w</w:t>
            </w:r>
            <w:r w:rsidR="005E1F4E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sonetach Mickiewicza został uwznioślony</w:t>
            </w:r>
          </w:p>
          <w:p w:rsidR="00483981" w:rsidRPr="00E64428" w:rsidRDefault="00483981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opisuje i ocenia reakcję towarzystwa stolikowego na usłyszaną historię prześladowania Cichowskiego</w:t>
            </w:r>
          </w:p>
          <w:p w:rsidR="00483981" w:rsidRPr="00E64428" w:rsidRDefault="00483981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ocenia, jak postawa (stojąca i siedząca) rozmówców określa ich stosunek do spraw narodowych</w:t>
            </w:r>
          </w:p>
          <w:p w:rsidR="00F12A68" w:rsidRPr="00E64428" w:rsidRDefault="00483981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interpretuje słowa Wysockiego</w:t>
            </w:r>
          </w:p>
          <w:p w:rsidR="00410681" w:rsidRPr="00E64428" w:rsidRDefault="00F12A68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komentuje, jak</w:t>
            </w:r>
            <w:r w:rsidR="005F54EA">
              <w:rPr>
                <w:rFonts w:ascii="Times New Roman" w:eastAsia="GloberRegular" w:hAnsi="Times New Roman" w:cs="Times New Roman"/>
                <w:sz w:val="20"/>
                <w:szCs w:val="20"/>
              </w:rPr>
              <w:t>ą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wartość ma człowiek dla władcy Rosji</w:t>
            </w:r>
          </w:p>
          <w:p w:rsidR="00410681" w:rsidRPr="00E64428" w:rsidRDefault="00410681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analizuje mechanizmy tyranii</w:t>
            </w:r>
          </w:p>
          <w:p w:rsidR="005A27B2" w:rsidRPr="00E64428" w:rsidRDefault="005A27B2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interpretuje przesłanie wiersza Herberta, wiedząc </w:t>
            </w:r>
            <w:r w:rsidR="0057765F">
              <w:rPr>
                <w:rFonts w:ascii="Times New Roman" w:eastAsia="GloberRegular" w:hAnsi="Times New Roman" w:cs="Times New Roman"/>
                <w:sz w:val="20"/>
                <w:szCs w:val="20"/>
              </w:rPr>
              <w:t>ż</w:t>
            </w:r>
            <w:r w:rsidR="0057765F"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e </w:t>
            </w:r>
            <w:r w:rsidR="0057765F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utwór 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powstał w roku 1956</w:t>
            </w:r>
          </w:p>
          <w:p w:rsidR="00D344C7" w:rsidRPr="00E64428" w:rsidRDefault="005A27B2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pisze pracę na temat: „</w:t>
            </w:r>
            <w:r w:rsidR="004D3040"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Jak się zachowuje człowiek pod rządami despotycznej władzy?” na podstawie fragmentów </w:t>
            </w:r>
            <w:r w:rsidR="004D3040"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br/>
              <w:t xml:space="preserve">III cz. </w:t>
            </w:r>
            <w:r w:rsidR="004D3040" w:rsidRPr="00E64428"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Dziadów, </w:t>
            </w:r>
            <w:r w:rsidR="004D3040"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wiersza </w:t>
            </w:r>
            <w:r w:rsidR="004D3040" w:rsidRPr="00E64428"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Ze szczytu schodów </w:t>
            </w:r>
            <w:r w:rsidR="004D3040"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oraz wybranych tekstów kultury</w:t>
            </w:r>
          </w:p>
          <w:p w:rsidR="007B377F" w:rsidRPr="00E64428" w:rsidRDefault="00D344C7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wyjaśnia, dlaczego scena wywózki więźniów na Sybir została zestawiona z konsekracją</w:t>
            </w:r>
          </w:p>
          <w:p w:rsidR="007B377F" w:rsidRPr="00E64428" w:rsidRDefault="007B377F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ocenia, jaką postawę wobec Boga przyjmuje Konrad</w:t>
            </w:r>
          </w:p>
          <w:p w:rsidR="00A32C83" w:rsidRPr="00E64428" w:rsidRDefault="007B377F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przygotowuje głos w dyskusji, jak ocenia szansę powodzenia idei Konrada</w:t>
            </w:r>
          </w:p>
          <w:p w:rsidR="000D77AD" w:rsidRPr="00E64428" w:rsidRDefault="00A32C83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komentuje, do których wydarzeń</w:t>
            </w:r>
            <w:r w:rsidR="00AF5D2B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nawiązuje wizja Księdza Piotra </w:t>
            </w:r>
          </w:p>
          <w:p w:rsidR="00FD2D8F" w:rsidRPr="00E64428" w:rsidRDefault="000D77AD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formułuje mesjanistyczną koncepcję dziejów Polski wyrażoną 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br/>
              <w:t xml:space="preserve">przez Mickiewicza </w:t>
            </w:r>
          </w:p>
          <w:p w:rsidR="00135C49" w:rsidRPr="00E64428" w:rsidRDefault="00FD2D8F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stawia hipotezę, kim jest osoba, której Ksiądz Piotr nadaje imię „czterdzieści cztery”</w:t>
            </w:r>
          </w:p>
          <w:p w:rsidR="00323795" w:rsidRPr="00E64428" w:rsidRDefault="00135C49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wyjaśnia, jaką rolę odgrywały sny i widzenia w tradycji literackiej </w:t>
            </w:r>
          </w:p>
          <w:p w:rsidR="000F5D8E" w:rsidRPr="00E64428" w:rsidRDefault="0057765F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bierze udział w dyskusji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</w:t>
            </w:r>
            <w:r w:rsidR="00323795"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na temat </w:t>
            </w:r>
            <w:r>
              <w:rPr>
                <w:rFonts w:ascii="Times New Roman" w:eastAsia="GloberRegular" w:hAnsi="Times New Roman" w:cs="Times New Roman"/>
                <w:sz w:val="20"/>
                <w:szCs w:val="20"/>
              </w:rPr>
              <w:t>tego,</w:t>
            </w:r>
            <w:r w:rsidR="005E1F4E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</w:t>
            </w:r>
            <w:r w:rsidR="00323795"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przeciw czemu buntował się Konrad, a p</w:t>
            </w:r>
            <w:r w:rsidR="00634E3F"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rzeciwko czemu buntują</w:t>
            </w:r>
            <w:r w:rsidR="00323795"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się ludzie współcześnie </w:t>
            </w:r>
          </w:p>
          <w:p w:rsidR="003C2A4D" w:rsidRPr="00E64428" w:rsidRDefault="000F5D8E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snuje wywód</w:t>
            </w:r>
            <w:r w:rsidR="0057765F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dotyczący tego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, w jaki sposób wiek 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br/>
              <w:t>i doświadczenie wpływają na postrzeganie siebie i świata</w:t>
            </w:r>
          </w:p>
          <w:p w:rsidR="00A859D7" w:rsidRPr="00E64428" w:rsidRDefault="003C2A4D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przygotowuje referat na temat reinterpretacji liryków lozańskich w polskiej literaturze współczesnej na podstawie wybranych utworów poetów dwudziestowiecznych </w:t>
            </w:r>
          </w:p>
          <w:p w:rsidR="00A859D7" w:rsidRPr="00080672" w:rsidRDefault="00A859D7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</w:pPr>
            <w:r w:rsidRPr="00080672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>wyjaśnia pisemnie, w jakim celu Kordian porównuje się do Edypa</w:t>
            </w:r>
            <w:r w:rsidR="005E1F4E" w:rsidRPr="00080672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 xml:space="preserve"> </w:t>
            </w:r>
            <w:r w:rsidRPr="00080672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>i Kolumba</w:t>
            </w:r>
          </w:p>
          <w:p w:rsidR="00A859D7" w:rsidRPr="00080672" w:rsidRDefault="00A859D7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</w:pPr>
            <w:r w:rsidRPr="00080672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>udowadnia, że Kordian cierpi na chorobę wieku – Weltschmerz</w:t>
            </w:r>
          </w:p>
          <w:p w:rsidR="003A3414" w:rsidRPr="00080672" w:rsidRDefault="003A3414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</w:pPr>
            <w:r w:rsidRPr="00080672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>u</w:t>
            </w:r>
            <w:r w:rsidR="00A859D7" w:rsidRPr="00080672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>zasadnia, że Kordian ma cechy bohatera werterycznego</w:t>
            </w:r>
          </w:p>
          <w:p w:rsidR="003A3414" w:rsidRPr="00080672" w:rsidRDefault="003A3414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</w:pPr>
            <w:r w:rsidRPr="00080672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>p</w:t>
            </w:r>
            <w:r w:rsidR="00F57FFC" w:rsidRPr="00080672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>rzytacza argumenty, że wink</w:t>
            </w:r>
            <w:r w:rsidRPr="00080672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>elriedyzm jest koncepcją opozycyjną wobec Mickiewiczowskiego mesjanizmu</w:t>
            </w:r>
          </w:p>
          <w:p w:rsidR="008C74F2" w:rsidRPr="00080672" w:rsidRDefault="003A3414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</w:pPr>
            <w:r w:rsidRPr="00080672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>zabiera głos w dyskusji, dlaczego Kordian poniósł klęskę</w:t>
            </w:r>
          </w:p>
          <w:p w:rsidR="00310100" w:rsidRPr="00080672" w:rsidRDefault="008C74F2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</w:pPr>
            <w:r w:rsidRPr="00080672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>przygotowuje głos w dyskusji, czy dylematy Kordiana</w:t>
            </w:r>
            <w:r w:rsidR="00AF5D2B" w:rsidRPr="00080672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 xml:space="preserve"> </w:t>
            </w:r>
            <w:r w:rsidRPr="00080672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 xml:space="preserve">są bliskie czy dalekie młodemu człowiekowi żyjącemu w XXI </w:t>
            </w:r>
            <w:r w:rsidR="0057765F" w:rsidRPr="00080672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>w.</w:t>
            </w:r>
          </w:p>
          <w:p w:rsidR="00310100" w:rsidRPr="00E64428" w:rsidRDefault="00310100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080672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>pisze rozprawkę na temat</w:t>
            </w:r>
            <w:r w:rsidR="009C29CD" w:rsidRPr="00080672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 xml:space="preserve">: „Bierność </w:t>
            </w:r>
            <w:r w:rsidRPr="00080672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>czy działanie – którą postawą kierują się bohaterowie romantyczni</w:t>
            </w:r>
            <w:r w:rsidR="009C29CD" w:rsidRPr="00080672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>?”</w:t>
            </w:r>
            <w:r w:rsidRPr="00080672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 xml:space="preserve">, </w:t>
            </w:r>
            <w:r w:rsidR="005F54EA" w:rsidRPr="00080672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 xml:space="preserve">a </w:t>
            </w:r>
            <w:r w:rsidRPr="00080672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 xml:space="preserve">w </w:t>
            </w:r>
            <w:r w:rsidR="005F54EA" w:rsidRPr="00080672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>ni</w:t>
            </w:r>
            <w:r w:rsidRPr="00080672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 xml:space="preserve">ej ma się odwołać do III cz. </w:t>
            </w:r>
            <w:r w:rsidRPr="00080672">
              <w:rPr>
                <w:rFonts w:ascii="Times New Roman" w:eastAsia="GloberRegular" w:hAnsi="Times New Roman" w:cs="Times New Roman"/>
                <w:i/>
                <w:sz w:val="20"/>
                <w:szCs w:val="20"/>
                <w:highlight w:val="yellow"/>
              </w:rPr>
              <w:t xml:space="preserve">Dziadów </w:t>
            </w:r>
            <w:r w:rsidRPr="00080672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 xml:space="preserve">Mickiewicza, </w:t>
            </w:r>
            <w:r w:rsidRPr="00080672">
              <w:rPr>
                <w:rFonts w:ascii="Times New Roman" w:eastAsia="GloberRegular" w:hAnsi="Times New Roman" w:cs="Times New Roman"/>
                <w:i/>
                <w:sz w:val="20"/>
                <w:szCs w:val="20"/>
                <w:highlight w:val="yellow"/>
              </w:rPr>
              <w:t xml:space="preserve">Kordiana </w:t>
            </w:r>
            <w:r w:rsidRPr="00080672">
              <w:rPr>
                <w:rFonts w:ascii="Times New Roman" w:eastAsia="GloberRegular" w:hAnsi="Times New Roman" w:cs="Times New Roman"/>
                <w:sz w:val="20"/>
                <w:szCs w:val="20"/>
                <w:highlight w:val="yellow"/>
              </w:rPr>
              <w:t>oraz innych znanych tekstów literatury romantycznej</w:t>
            </w:r>
          </w:p>
          <w:p w:rsidR="00310100" w:rsidRPr="00E64428" w:rsidRDefault="00310100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zabiera głos w dyskusji na temat, kiedy krytyka może być konstruktywna</w:t>
            </w:r>
          </w:p>
          <w:p w:rsidR="00DF5B35" w:rsidRPr="00E64428" w:rsidRDefault="00DF5B35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wie, </w:t>
            </w:r>
            <w:r w:rsidR="005F54EA">
              <w:rPr>
                <w:rFonts w:ascii="Times New Roman" w:eastAsia="GloberRegular" w:hAnsi="Times New Roman" w:cs="Times New Roman"/>
                <w:sz w:val="20"/>
                <w:szCs w:val="20"/>
              </w:rPr>
              <w:t>ż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e interpretacja porównawcza jest wypowiedzią argumentacyjną </w:t>
            </w:r>
          </w:p>
          <w:p w:rsidR="00DF5B35" w:rsidRPr="00E64428" w:rsidRDefault="00DF5B35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wie, że kluczowy dla interpretacji porównawczej jest dobór kryteriów, z którymi zestawia się i analizuje oba teksty</w:t>
            </w:r>
          </w:p>
          <w:p w:rsidR="00312871" w:rsidRPr="00E64428" w:rsidRDefault="00DF5B35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zna etapy pracy nad interpretacją porównawczą </w:t>
            </w:r>
          </w:p>
          <w:p w:rsidR="009B266F" w:rsidRPr="00E64428" w:rsidRDefault="00312871" w:rsidP="00C53717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wie, że analiza tekstów ma prowadzić do wniosków interpretacyjnych </w:t>
            </w:r>
          </w:p>
          <w:p w:rsidR="00B558D5" w:rsidRPr="00232B86" w:rsidRDefault="009B266F" w:rsidP="00232B86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zapoznaje się z różnymi schematami kompozycyjnymi, dzięki którym realizuje się interpretację porównawczą</w:t>
            </w:r>
          </w:p>
          <w:p w:rsidR="005576E0" w:rsidRPr="00232B86" w:rsidRDefault="00B558D5" w:rsidP="00B558D5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232B86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pisze interpretacje porównawczą </w:t>
            </w:r>
            <w:r w:rsidRPr="00232B86"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Króla elfów </w:t>
            </w:r>
            <w:r w:rsidRPr="00232B86">
              <w:rPr>
                <w:rFonts w:ascii="Times New Roman" w:eastAsia="GloberRegular" w:hAnsi="Times New Roman" w:cs="Times New Roman"/>
                <w:sz w:val="20"/>
                <w:szCs w:val="20"/>
              </w:rPr>
              <w:t>Goethego i</w:t>
            </w:r>
            <w:r w:rsidR="005E1F4E" w:rsidRPr="00232B86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 w:rsidRPr="00232B86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podanego fragmentu </w:t>
            </w:r>
            <w:r w:rsidRPr="00232B86"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Nie-Boskiej komedii </w:t>
            </w:r>
            <w:r w:rsidR="0039390D" w:rsidRPr="00232B86">
              <w:rPr>
                <w:rFonts w:ascii="Times New Roman" w:eastAsia="GloberRegular" w:hAnsi="Times New Roman" w:cs="Times New Roman"/>
                <w:sz w:val="20"/>
                <w:szCs w:val="20"/>
              </w:rPr>
              <w:t>Krasińskiego</w:t>
            </w:r>
          </w:p>
          <w:p w:rsidR="00C525C6" w:rsidRPr="00232B86" w:rsidRDefault="00C525C6" w:rsidP="00B558D5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232B86">
              <w:rPr>
                <w:rFonts w:ascii="Times New Roman" w:eastAsia="GloberRegular" w:hAnsi="Times New Roman" w:cs="Times New Roman"/>
                <w:sz w:val="20"/>
                <w:szCs w:val="20"/>
              </w:rPr>
              <w:t>pisze referat o stosunku Krasińskiego jako arystokraty</w:t>
            </w:r>
            <w:r w:rsidR="00AF5D2B" w:rsidRPr="00232B86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</w:t>
            </w:r>
            <w:r w:rsidRPr="00232B86">
              <w:rPr>
                <w:rFonts w:ascii="Times New Roman" w:eastAsia="GloberRegular" w:hAnsi="Times New Roman" w:cs="Times New Roman"/>
                <w:sz w:val="20"/>
                <w:szCs w:val="20"/>
              </w:rPr>
              <w:t>do</w:t>
            </w:r>
            <w:r w:rsidR="00AF5D2B" w:rsidRPr="00232B86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</w:t>
            </w:r>
            <w:r w:rsidRPr="00232B86">
              <w:rPr>
                <w:rFonts w:ascii="Times New Roman" w:eastAsia="GloberRegular" w:hAnsi="Times New Roman" w:cs="Times New Roman"/>
                <w:sz w:val="20"/>
                <w:szCs w:val="20"/>
              </w:rPr>
              <w:t>rewolucji</w:t>
            </w:r>
          </w:p>
          <w:p w:rsidR="00CE4DCE" w:rsidRPr="00232B86" w:rsidRDefault="00CE4DCE" w:rsidP="00B558D5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232B86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pisze pracę o wizji historii Krasińskiego na podstawie </w:t>
            </w:r>
            <w:r w:rsidRPr="00232B86"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Nie-Boskiej komedii </w:t>
            </w:r>
          </w:p>
          <w:p w:rsidR="00CE4DCE" w:rsidRPr="005E1F4E" w:rsidRDefault="00CE4DCE" w:rsidP="00B558D5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5E1F4E">
              <w:rPr>
                <w:rFonts w:ascii="Times New Roman" w:eastAsia="GloberRegular" w:hAnsi="Times New Roman" w:cs="Times New Roman"/>
                <w:sz w:val="20"/>
                <w:szCs w:val="20"/>
              </w:rPr>
              <w:t>przygotowuje głos w dyskusji na temat przyczyn emigracji i</w:t>
            </w:r>
            <w:r w:rsidR="005E1F4E" w:rsidRPr="005E1F4E">
              <w:rPr>
                <w:rFonts w:ascii="Times New Roman" w:eastAsia="GloberRegular" w:hAnsi="Times New Roman" w:cs="Times New Roman"/>
                <w:sz w:val="20"/>
                <w:szCs w:val="20"/>
              </w:rPr>
              <w:t> </w:t>
            </w:r>
            <w:r w:rsidRPr="005E1F4E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ich emocjonalnych konsekwencji</w:t>
            </w:r>
          </w:p>
          <w:p w:rsidR="00DA3F11" w:rsidRPr="00E64428" w:rsidRDefault="004F5424" w:rsidP="00B558D5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interpretuje słowa francuskiego pisarza Antoine’a de Rivarola</w:t>
            </w:r>
            <w:r w:rsidR="00AF5D2B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w nawiązaniu do wiersza Cypriana Norwida </w:t>
            </w:r>
            <w:r w:rsidRPr="00885F68">
              <w:rPr>
                <w:rFonts w:ascii="Times New Roman" w:eastAsia="GloberRegular" w:hAnsi="Times New Roman" w:cs="Times New Roman"/>
                <w:sz w:val="20"/>
                <w:szCs w:val="20"/>
              </w:rPr>
              <w:t>[</w:t>
            </w:r>
            <w:r w:rsidRPr="00AE1C60"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>Coś Ty Atenom zrobił, Sokratesie</w:t>
            </w:r>
            <w:r w:rsidRPr="00885F68">
              <w:rPr>
                <w:rFonts w:ascii="Times New Roman" w:eastAsia="GloberRegular" w:hAnsi="Times New Roman" w:cs="Times New Roman"/>
                <w:sz w:val="20"/>
                <w:szCs w:val="20"/>
              </w:rPr>
              <w:t>]</w:t>
            </w:r>
            <w:r w:rsidR="005E1F4E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i innych tekstów kultury lub wybranych rzeczywistych postaci</w:t>
            </w:r>
          </w:p>
          <w:p w:rsidR="0038329D" w:rsidRPr="00E64428" w:rsidRDefault="0038329D" w:rsidP="00B558D5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w dowolnej formie sporządza notatkę syntetyzującą odnośnie </w:t>
            </w:r>
            <w:r w:rsidR="001622E1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do 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wiersza </w:t>
            </w:r>
            <w:r w:rsidRPr="00E64428"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Po balu 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Cypriana Norwida</w:t>
            </w:r>
            <w:r w:rsidRPr="00E64428"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E436F1" w:rsidRPr="00E64428" w:rsidRDefault="00E436F1" w:rsidP="00B558D5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rozstrzyga, czy wiersz Barańczaka podobnie jak utwór Norwida </w:t>
            </w:r>
            <w:r w:rsidRPr="00E64428"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Ostatni despotyzm 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dotyczy despotyzmu</w:t>
            </w:r>
          </w:p>
          <w:p w:rsidR="00E436F1" w:rsidRPr="00E64428" w:rsidRDefault="00E436F1" w:rsidP="00B558D5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pisze interpretację porównawczą utworów </w:t>
            </w:r>
            <w:r w:rsidR="00A32C1B" w:rsidRPr="00E64428"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Ostatni despotyzm </w:t>
            </w:r>
            <w:r w:rsidR="00A32C1B"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Cypriana Kamila Norwida i </w:t>
            </w:r>
            <w:r w:rsidR="00A32C1B" w:rsidRPr="00E64428"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Garden Party </w:t>
            </w:r>
            <w:r w:rsidR="00A32C1B"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Stanisława Barańczaka</w:t>
            </w:r>
          </w:p>
          <w:p w:rsidR="004453F3" w:rsidRPr="00E64428" w:rsidRDefault="004453F3" w:rsidP="00B558D5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stawia </w:t>
            </w:r>
            <w:r w:rsidR="001622E1"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hipotez</w:t>
            </w:r>
            <w:r w:rsidR="001622E1">
              <w:rPr>
                <w:rFonts w:ascii="Times New Roman" w:eastAsia="GloberRegular" w:hAnsi="Times New Roman" w:cs="Times New Roman"/>
                <w:sz w:val="20"/>
                <w:szCs w:val="20"/>
              </w:rPr>
              <w:t>ę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, dlaczego Norwid za ideał artysty uznaje Prometeusza</w:t>
            </w:r>
          </w:p>
          <w:p w:rsidR="00762634" w:rsidRPr="005F54EA" w:rsidRDefault="00EF5F4E" w:rsidP="00885F68">
            <w:pPr>
              <w:pStyle w:val="Standard"/>
              <w:numPr>
                <w:ilvl w:val="0"/>
                <w:numId w:val="5"/>
              </w:numPr>
              <w:rPr>
                <w:rFonts w:ascii="Times New Roman" w:eastAsia="GloberRegular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>komentuje, w jaki sposób obraz śmierci Chopina</w:t>
            </w:r>
            <w:r w:rsidR="00AF5D2B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stworzony przez Olgę Tokarczuk w powieści </w:t>
            </w:r>
            <w:r w:rsidRPr="00E64428">
              <w:rPr>
                <w:rFonts w:ascii="Times New Roman" w:eastAsia="GloberRegular" w:hAnsi="Times New Roman" w:cs="Times New Roman"/>
                <w:i/>
                <w:sz w:val="20"/>
                <w:szCs w:val="20"/>
              </w:rPr>
              <w:t xml:space="preserve">Bieguni </w:t>
            </w:r>
            <w:r w:rsidRPr="00E64428">
              <w:rPr>
                <w:rFonts w:ascii="Times New Roman" w:eastAsia="GloberRegular" w:hAnsi="Times New Roman" w:cs="Times New Roman"/>
                <w:sz w:val="20"/>
                <w:szCs w:val="20"/>
              </w:rPr>
              <w:t xml:space="preserve">dopełnia wizję Norwida </w:t>
            </w:r>
          </w:p>
          <w:p w:rsidR="00D14066" w:rsidRPr="00E64428" w:rsidRDefault="00D14066" w:rsidP="00D14066">
            <w:pPr>
              <w:pStyle w:val="TableContents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rozwija umiejętność pracy samodzielnej podczas analizowania różnorodnych tekstów kultury</w:t>
            </w:r>
            <w:r w:rsidR="005C0E1B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oraz tekstów literackich i</w:t>
            </w:r>
            <w:r w:rsidR="005E1F4E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="005C0E1B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nieliterackich</w:t>
            </w:r>
            <w:r w:rsidR="00FB7416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1622E1">
              <w:rPr>
                <w:rFonts w:ascii="Times New Roman" w:hAnsi="Times New Roman" w:cs="Times New Roman"/>
                <w:bCs/>
                <w:sz w:val="20"/>
                <w:szCs w:val="20"/>
              </w:rPr>
              <w:t>oraz</w:t>
            </w:r>
            <w:r w:rsidR="001622E1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FB7416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przygotowu</w:t>
            </w:r>
            <w:r w:rsidR="001311D3">
              <w:rPr>
                <w:rFonts w:ascii="Times New Roman" w:hAnsi="Times New Roman" w:cs="Times New Roman"/>
                <w:bCs/>
                <w:sz w:val="20"/>
                <w:szCs w:val="20"/>
              </w:rPr>
              <w:t>je</w:t>
            </w:r>
            <w:r w:rsidR="00FB7416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się do dyskusji</w:t>
            </w:r>
          </w:p>
          <w:p w:rsidR="00D14066" w:rsidRPr="00E64428" w:rsidRDefault="00D14066" w:rsidP="00D14066">
            <w:pPr>
              <w:pStyle w:val="TableContents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prezentuje własne stanowisko</w:t>
            </w:r>
          </w:p>
          <w:p w:rsidR="00D14066" w:rsidRPr="00E64428" w:rsidRDefault="00D14066" w:rsidP="00D14066">
            <w:pPr>
              <w:pStyle w:val="TableContents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porządkuje i przetwarza</w:t>
            </w:r>
            <w:r w:rsidR="00AF5D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informacje dotyczące epoki romantycznej w problemowe całości</w:t>
            </w:r>
            <w:r w:rsidRPr="00E6442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(sztuka, malarstwo</w:t>
            </w:r>
            <w:r w:rsidR="00E004BC" w:rsidRPr="00E6442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 motywy literackie</w:t>
            </w:r>
            <w:r w:rsidRPr="00E6442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</w:p>
          <w:p w:rsidR="005C0E1B" w:rsidRPr="00E64428" w:rsidRDefault="005C0E1B" w:rsidP="00D14066">
            <w:pPr>
              <w:pStyle w:val="TableContents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E64428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systematyzuje wiedzę na temat twórczości idealizmu i</w:t>
            </w:r>
            <w:r w:rsidR="005E1F4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 </w:t>
            </w:r>
            <w:r w:rsidRPr="00E64428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 xml:space="preserve">indywidualizmu przełomu XVIII i XIX </w:t>
            </w:r>
            <w:r w:rsidR="001622E1" w:rsidRPr="00E64428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w</w:t>
            </w:r>
            <w:r w:rsidR="001622E1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.</w:t>
            </w:r>
          </w:p>
          <w:p w:rsidR="005C0E1B" w:rsidRPr="00E64428" w:rsidRDefault="005C0E1B" w:rsidP="00D14066">
            <w:pPr>
              <w:pStyle w:val="TableContents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E64428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analizując przytoczony cytat, wyjaśnia, na czym polega nieskończoność poezji romantycznej i czym jest akt twórczy ro</w:t>
            </w:r>
            <w:r w:rsidR="007E7773" w:rsidRPr="00E64428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pl-PL"/>
              </w:rPr>
              <w:t>mantycznego artysty</w:t>
            </w:r>
          </w:p>
          <w:p w:rsidR="00D14066" w:rsidRPr="00E64428" w:rsidRDefault="00D14066" w:rsidP="00D14066">
            <w:pPr>
              <w:pStyle w:val="TableContents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442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syntetyzuje poznawane treści</w:t>
            </w:r>
          </w:p>
          <w:p w:rsidR="00E004BC" w:rsidRPr="00E64428" w:rsidRDefault="00A729F5" w:rsidP="00D14066">
            <w:pPr>
              <w:pStyle w:val="TableContents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wskazuje w balladzie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Rękawiczka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fragmenty, w których Schiller wykorzystał średniowieczne realia, ocenia celowość zastosowanego zabiegu</w:t>
            </w:r>
          </w:p>
          <w:p w:rsidR="00242E7B" w:rsidRPr="00E64428" w:rsidRDefault="00242E7B" w:rsidP="00D14066">
            <w:pPr>
              <w:pStyle w:val="TableContents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wykorzystuje w swoich wypowiedziach</w:t>
            </w:r>
            <w:r w:rsidR="00AF5D2B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uporządkowane wiadomości na temat twórczości angielskich poetów jezior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br/>
              <w:t xml:space="preserve"> i ich </w:t>
            </w:r>
            <w:r w:rsidR="00C0110A" w:rsidRPr="00E6442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programowy</w:t>
            </w:r>
            <w:r w:rsidR="00C0110A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ch</w:t>
            </w:r>
            <w:r w:rsidR="00C0110A" w:rsidRPr="00E6442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założe</w:t>
            </w:r>
            <w:r w:rsidR="00C0110A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ń</w:t>
            </w:r>
            <w:r w:rsidR="00C0110A" w:rsidRPr="00E6442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powrotu do natury</w:t>
            </w:r>
          </w:p>
          <w:p w:rsidR="00CA5C37" w:rsidRPr="00E64428" w:rsidRDefault="00CA5C37" w:rsidP="00D14066">
            <w:pPr>
              <w:pStyle w:val="TableContents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porządkuje informacje na temat pejzażu jako gatunku</w:t>
            </w:r>
            <w:r w:rsidR="007158AB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charakterystycznego dla romantyków</w:t>
            </w:r>
            <w:r w:rsidR="00767E68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767E68" w:rsidRPr="00E64428" w:rsidRDefault="00767E68" w:rsidP="00D14066">
            <w:pPr>
              <w:pStyle w:val="TableContents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systematyzuje informacje </w:t>
            </w:r>
            <w:r w:rsidR="00C0110A">
              <w:rPr>
                <w:rFonts w:ascii="Times New Roman" w:hAnsi="Times New Roman" w:cs="Times New Roman"/>
                <w:bCs/>
                <w:sz w:val="20"/>
                <w:szCs w:val="20"/>
              </w:rPr>
              <w:t>na temat</w:t>
            </w:r>
            <w:r w:rsidR="00C0110A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twórczości Williama Tur</w:t>
            </w:r>
            <w:r w:rsidR="00AE1C6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nera, Caspara Davida Friedricha, Carla Friedricha Schinkela</w:t>
            </w:r>
          </w:p>
          <w:p w:rsidR="00767E68" w:rsidRPr="00E64428" w:rsidRDefault="00C00E6C" w:rsidP="00D14066">
            <w:pPr>
              <w:pStyle w:val="TableContents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wybiera z tekstu odpowiednie cytaty świadczące o</w:t>
            </w:r>
            <w:r w:rsidR="005E1F4E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wrażliwości Wertera</w:t>
            </w:r>
          </w:p>
          <w:p w:rsidR="00B54B28" w:rsidRPr="00E64428" w:rsidRDefault="00B54B28" w:rsidP="00D14066">
            <w:pPr>
              <w:pStyle w:val="TableContents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porządkuje informacje na temat treści i zakresu wyrazów oraz znaczenia realnego </w:t>
            </w:r>
            <w:r w:rsidRPr="00885F6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i etymologicznego</w:t>
            </w:r>
          </w:p>
          <w:p w:rsidR="00B54B28" w:rsidRPr="00E64428" w:rsidRDefault="00B54B28" w:rsidP="00D14066">
            <w:pPr>
              <w:pStyle w:val="TableContents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posługuje się słownikiem języka polskiego, słownikiem</w:t>
            </w:r>
            <w:r w:rsidR="00AF5D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wyrazów bliskoznacznych i </w:t>
            </w:r>
            <w:r w:rsidRPr="00885F6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słownikiem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85F68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etymologicznym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, wykonując zadania dotyczące pochodzenia i znaczenia wyrazów</w:t>
            </w:r>
          </w:p>
          <w:p w:rsidR="00B54B28" w:rsidRPr="00E64428" w:rsidRDefault="00B54B28" w:rsidP="00D14066">
            <w:pPr>
              <w:pStyle w:val="TableContents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korzysta z zasobów multimedialnych, np. słowników on-line, uwzględniając kryterium poprawności rzeczowej</w:t>
            </w:r>
          </w:p>
          <w:p w:rsidR="00A82C37" w:rsidRPr="00E64428" w:rsidRDefault="00A82C37" w:rsidP="00D14066">
            <w:pPr>
              <w:pStyle w:val="TableContents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wybiera z dramatu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Faust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odpowiednie </w:t>
            </w:r>
            <w:r w:rsidR="00E32393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sformułowania, które nadają podniosły ton wypowiedziom Archaniołów</w:t>
            </w:r>
          </w:p>
          <w:p w:rsidR="0066581C" w:rsidRPr="00E64428" w:rsidRDefault="0066581C" w:rsidP="00D14066">
            <w:pPr>
              <w:pStyle w:val="TableContents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porządkuje i hierarchizuje argumenty przedstawiane zarówno </w:t>
            </w:r>
            <w:r w:rsidR="001311D3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przez Kazimierza Brodzińskiego, jak i Jana Śniadeckiego </w:t>
            </w:r>
            <w:r w:rsidR="00C0110A">
              <w:rPr>
                <w:rFonts w:ascii="Times New Roman" w:hAnsi="Times New Roman" w:cs="Times New Roman"/>
                <w:bCs/>
                <w:sz w:val="20"/>
                <w:szCs w:val="20"/>
              </w:rPr>
              <w:t>dotyczące</w:t>
            </w:r>
            <w:r w:rsidR="00C0110A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dyskursu na temat klasyczności i romantyczności</w:t>
            </w:r>
          </w:p>
          <w:p w:rsidR="002A65BD" w:rsidRPr="00E64428" w:rsidRDefault="002A65BD" w:rsidP="00D14066">
            <w:pPr>
              <w:pStyle w:val="TableContents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prezentuje własne stanowisko, przygotowując głos w dyskusji</w:t>
            </w:r>
          </w:p>
          <w:p w:rsidR="00411CE9" w:rsidRPr="00E64428" w:rsidRDefault="00411CE9" w:rsidP="00D14066">
            <w:pPr>
              <w:pStyle w:val="TableContents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utrwala wiadomości na temat utworu uznanego za manifest młodego pokolenia romantyków</w:t>
            </w:r>
          </w:p>
          <w:p w:rsidR="00FB7416" w:rsidRPr="00E64428" w:rsidRDefault="002A09A1" w:rsidP="00D14066">
            <w:pPr>
              <w:pStyle w:val="TableContents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angażuje się w przygotowanie inscenizacji wybranej ballady Adama Mickiewicza</w:t>
            </w:r>
          </w:p>
          <w:p w:rsidR="008473B0" w:rsidRPr="00E64428" w:rsidRDefault="008473B0" w:rsidP="00D14066">
            <w:pPr>
              <w:pStyle w:val="TableContents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posługuje się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Słownikiem literatury polskiej XX wieku</w:t>
            </w:r>
          </w:p>
          <w:p w:rsidR="00411474" w:rsidRPr="00E64428" w:rsidRDefault="00411474" w:rsidP="00D14066">
            <w:pPr>
              <w:pStyle w:val="TableContents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podczas przygotowywania referatu zbiera materiał z różnych źródeł, wybiera cytaty, które chce wykorzystać, i fragmenty, które chce sparafrazować, oraz gromadzi materiał ikonograficzny</w:t>
            </w:r>
          </w:p>
          <w:p w:rsidR="00D03B4A" w:rsidRPr="00E64428" w:rsidRDefault="00D03B4A" w:rsidP="00D14066">
            <w:pPr>
              <w:pStyle w:val="TableContents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przygotowuje plakat, gazetkę</w:t>
            </w:r>
            <w:r w:rsidR="00AF5D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lub prezentację multimedialną na temat różnych powodów podróżowania na podstawie poznanych sonetów</w:t>
            </w:r>
          </w:p>
          <w:p w:rsidR="00257C47" w:rsidRPr="00E64428" w:rsidRDefault="00257C47" w:rsidP="00D14066">
            <w:pPr>
              <w:pStyle w:val="TableContents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posługuje się cytatami, charakteryzując postawy i zachowania bohaterów wiersza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Ze szczytu schodów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Zbigniewa Herberta </w:t>
            </w:r>
          </w:p>
          <w:p w:rsidR="00C526F3" w:rsidRPr="00E64428" w:rsidRDefault="00C526F3" w:rsidP="00D14066">
            <w:pPr>
              <w:pStyle w:val="TableContents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gromadzi informacje na temat wydarzeń historycznych, jakie rozegrały się w Polsce</w:t>
            </w:r>
            <w:r w:rsidR="00AF5D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 roku powstania filmu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Lawa. Opowieść o „Dziadach” Adama Mickiewicza</w:t>
            </w:r>
          </w:p>
          <w:p w:rsidR="00C526F3" w:rsidRPr="00E64428" w:rsidRDefault="00F811DD" w:rsidP="00D14066">
            <w:pPr>
              <w:pStyle w:val="TableContents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wie, jakie odczytanie filmu sugeruje jego tytu</w:t>
            </w:r>
            <w:r w:rsidR="00E23845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ł – w tym celu cytuje odpowiedni fragment III cz. </w:t>
            </w:r>
            <w:r w:rsidR="00E23845"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Dziadów </w:t>
            </w:r>
            <w:r w:rsidR="00E23845"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Adama Mickiewicza</w:t>
            </w:r>
          </w:p>
          <w:p w:rsidR="00177106" w:rsidRPr="00E64428" w:rsidRDefault="00177106" w:rsidP="00D14066">
            <w:pPr>
              <w:pStyle w:val="TableContents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posługuje się odpowiednimi cytatami, omawiając, jak osoba mówiąca w wierszu </w:t>
            </w:r>
            <w:r w:rsidRPr="00E6442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Liryki lozańskie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Tadeusza Różewicza postrzega poezję i poetę</w:t>
            </w:r>
          </w:p>
          <w:p w:rsidR="00EA2495" w:rsidRPr="00E64428" w:rsidRDefault="00D26041" w:rsidP="00D14066">
            <w:pPr>
              <w:pStyle w:val="TableContents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wskazuje cytaty, kto jest adresatem wypowiedzi podmiotu lirycznego w wierszu</w:t>
            </w:r>
            <w:r w:rsidR="00AF5D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Zuzanny Ginczanki</w:t>
            </w:r>
          </w:p>
          <w:p w:rsidR="001F0496" w:rsidRPr="00E81FCD" w:rsidRDefault="001F0496" w:rsidP="00D14066">
            <w:pPr>
              <w:pStyle w:val="TableContents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81F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podaje cytaty, w których ujawniają się relacje pomiędzy ojcem i synem w dramacie </w:t>
            </w:r>
            <w:r w:rsidRPr="00E81FC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Nie-Boska komedia</w:t>
            </w:r>
          </w:p>
          <w:p w:rsidR="00102BEF" w:rsidRPr="00E64428" w:rsidRDefault="00102BEF" w:rsidP="00D14066">
            <w:pPr>
              <w:pStyle w:val="TableContents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przygotowuje prezentację, biorąc pod uwagę</w:t>
            </w:r>
            <w:r w:rsidR="00AF5D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literaturę, malarstw</w:t>
            </w:r>
            <w:bookmarkStart w:id="0" w:name="_GoBack"/>
            <w:bookmarkEnd w:id="0"/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o, muzykę</w:t>
            </w:r>
            <w:r w:rsidR="00AF5D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na temat nostalgii jako motywu obecnego w wybranych dziełach romantycznych</w:t>
            </w:r>
          </w:p>
          <w:p w:rsidR="00C53717" w:rsidRPr="00E64428" w:rsidRDefault="00127A82" w:rsidP="00127A82">
            <w:pPr>
              <w:pStyle w:val="TableContents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bCs/>
                <w:sz w:val="20"/>
                <w:szCs w:val="20"/>
              </w:rPr>
              <w:t>podsumowuje wiedzę na temat romantyzmu</w:t>
            </w:r>
          </w:p>
        </w:tc>
      </w:tr>
      <w:tr w:rsidR="007159DF" w:rsidRPr="00E64428" w:rsidTr="00F10F5E">
        <w:trPr>
          <w:trHeight w:val="129"/>
        </w:trPr>
        <w:tc>
          <w:tcPr>
            <w:tcW w:w="1727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9DF" w:rsidRPr="00E64428" w:rsidRDefault="007159DF" w:rsidP="0028217C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</w:tcBorders>
            <w:shd w:val="clear" w:color="auto" w:fill="auto"/>
          </w:tcPr>
          <w:p w:rsidR="007159DF" w:rsidRPr="00E64428" w:rsidRDefault="007159DF" w:rsidP="0028217C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9DF" w:rsidRPr="00E64428" w:rsidRDefault="007159DF" w:rsidP="0028217C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I. Kształcenie literackie </w:t>
            </w:r>
          </w:p>
          <w:p w:rsidR="007159DF" w:rsidRPr="00E64428" w:rsidRDefault="007159DF" w:rsidP="0028217C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i kulturowe. Odbiór tekstów kultury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159DF" w:rsidRPr="00E64428" w:rsidRDefault="007159DF" w:rsidP="00E97216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0"/>
                <w:szCs w:val="20"/>
              </w:rPr>
            </w:pPr>
            <w:r w:rsidRPr="00E64428">
              <w:rPr>
                <w:rFonts w:ascii="Times New Roman" w:hAnsi="Times New Roman"/>
                <w:sz w:val="20"/>
                <w:szCs w:val="20"/>
              </w:rPr>
              <w:t xml:space="preserve">przetwarza i hierarchizuje informacje z tekstów, np. publicystycznych, popularnonaukowych, naukowych </w:t>
            </w:r>
            <w:r w:rsidRPr="00E64428">
              <w:rPr>
                <w:rFonts w:ascii="Times New Roman" w:hAnsi="Times New Roman"/>
                <w:b/>
                <w:sz w:val="20"/>
                <w:szCs w:val="20"/>
              </w:rPr>
              <w:t>I.2.1</w:t>
            </w:r>
          </w:p>
          <w:p w:rsidR="007159DF" w:rsidRPr="00885F68" w:rsidRDefault="007159DF" w:rsidP="00E97216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0"/>
                <w:szCs w:val="20"/>
              </w:rPr>
            </w:pPr>
            <w:r w:rsidRPr="00E64428">
              <w:rPr>
                <w:rFonts w:ascii="Times New Roman" w:hAnsi="Times New Roman"/>
                <w:sz w:val="20"/>
                <w:szCs w:val="20"/>
              </w:rPr>
              <w:t xml:space="preserve">analizuje strukturę tekstu: odczytuje jego sens, główną </w:t>
            </w:r>
            <w:r w:rsidRPr="00D5048D">
              <w:rPr>
                <w:rFonts w:ascii="Times New Roman" w:hAnsi="Times New Roman"/>
                <w:sz w:val="20"/>
                <w:szCs w:val="20"/>
              </w:rPr>
              <w:t xml:space="preserve">myśl, sposób prowadzenia wywodu oraz argumentację </w:t>
            </w:r>
            <w:r w:rsidRPr="00885F68">
              <w:rPr>
                <w:rFonts w:ascii="Times New Roman" w:hAnsi="Times New Roman"/>
                <w:b/>
                <w:sz w:val="20"/>
                <w:szCs w:val="20"/>
              </w:rPr>
              <w:t>I.2.2</w:t>
            </w:r>
          </w:p>
          <w:p w:rsidR="007159DF" w:rsidRPr="007D298C" w:rsidRDefault="007159DF" w:rsidP="007D298C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0"/>
                <w:szCs w:val="20"/>
              </w:rPr>
            </w:pPr>
            <w:r w:rsidRPr="007D298C">
              <w:rPr>
                <w:rFonts w:ascii="Times New Roman" w:hAnsi="Times New Roman"/>
                <w:sz w:val="20"/>
                <w:szCs w:val="20"/>
              </w:rPr>
              <w:t>rozpoznaje specyfikę tekstów publicystycznych (artykuł, felieton, reportaż</w:t>
            </w:r>
            <w:r w:rsidR="007D298C" w:rsidRPr="007D29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B57BE" w:rsidRPr="00F70623">
              <w:rPr>
                <w:rFonts w:ascii="Times New Roman" w:hAnsi="Times New Roman"/>
                <w:sz w:val="20"/>
                <w:szCs w:val="20"/>
              </w:rPr>
              <w:t xml:space="preserve">[...], </w:t>
            </w:r>
            <w:r w:rsidRPr="00F70623">
              <w:rPr>
                <w:rFonts w:ascii="Times New Roman" w:hAnsi="Times New Roman"/>
                <w:sz w:val="20"/>
                <w:szCs w:val="20"/>
              </w:rPr>
              <w:t xml:space="preserve">popularnonaukowych </w:t>
            </w:r>
            <w:r w:rsidRPr="00F70623">
              <w:rPr>
                <w:rFonts w:ascii="Times New Roman" w:hAnsi="Times New Roman"/>
                <w:sz w:val="20"/>
                <w:szCs w:val="20"/>
              </w:rPr>
              <w:br/>
              <w:t>i naukowych (rozprawa)</w:t>
            </w:r>
            <w:r w:rsidR="00CB57BE" w:rsidRPr="00F70623">
              <w:rPr>
                <w:rFonts w:ascii="Times New Roman" w:hAnsi="Times New Roman"/>
                <w:sz w:val="20"/>
                <w:szCs w:val="20"/>
              </w:rPr>
              <w:t xml:space="preserve"> […]</w:t>
            </w:r>
            <w:r w:rsidR="007D298C" w:rsidRPr="00F7062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D298C">
              <w:rPr>
                <w:rFonts w:ascii="Times New Roman" w:hAnsi="Times New Roman"/>
                <w:sz w:val="20"/>
                <w:szCs w:val="20"/>
              </w:rPr>
              <w:t>rozpoznaje środki językowe i ich funkcje zastosowane</w:t>
            </w:r>
            <w:r w:rsidR="00AF5D2B" w:rsidRPr="007D29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D298C">
              <w:rPr>
                <w:rFonts w:ascii="Times New Roman" w:hAnsi="Times New Roman"/>
                <w:sz w:val="20"/>
                <w:szCs w:val="20"/>
              </w:rPr>
              <w:t>w tekstach; odczytuje informacje i</w:t>
            </w:r>
            <w:r w:rsidR="007D298C">
              <w:rPr>
                <w:rFonts w:ascii="Times New Roman" w:hAnsi="Times New Roman"/>
                <w:sz w:val="20"/>
                <w:szCs w:val="20"/>
              </w:rPr>
              <w:t> </w:t>
            </w:r>
            <w:r w:rsidRPr="007D298C">
              <w:rPr>
                <w:rFonts w:ascii="Times New Roman" w:hAnsi="Times New Roman"/>
                <w:sz w:val="20"/>
                <w:szCs w:val="20"/>
              </w:rPr>
              <w:t>przekazy</w:t>
            </w:r>
            <w:r w:rsidR="00AF5D2B" w:rsidRPr="007D29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D298C">
              <w:rPr>
                <w:rFonts w:ascii="Times New Roman" w:hAnsi="Times New Roman"/>
                <w:sz w:val="20"/>
                <w:szCs w:val="20"/>
              </w:rPr>
              <w:t>jawne i ukryte; rozróż</w:t>
            </w:r>
            <w:r w:rsidR="008A3D45" w:rsidRPr="007D298C">
              <w:rPr>
                <w:rFonts w:ascii="Times New Roman" w:hAnsi="Times New Roman"/>
                <w:sz w:val="20"/>
                <w:szCs w:val="20"/>
              </w:rPr>
              <w:t>nia odpowiedzi właściwe i unik</w:t>
            </w:r>
            <w:r w:rsidRPr="007D298C">
              <w:rPr>
                <w:rFonts w:ascii="Times New Roman" w:hAnsi="Times New Roman"/>
                <w:sz w:val="20"/>
                <w:szCs w:val="20"/>
              </w:rPr>
              <w:t>owe</w:t>
            </w:r>
            <w:r w:rsidRPr="007D298C">
              <w:rPr>
                <w:rFonts w:ascii="Times New Roman" w:hAnsi="Times New Roman"/>
                <w:b/>
                <w:sz w:val="20"/>
                <w:szCs w:val="20"/>
              </w:rPr>
              <w:t xml:space="preserve"> I.2.3</w:t>
            </w:r>
          </w:p>
          <w:p w:rsidR="007159DF" w:rsidRPr="00E64428" w:rsidRDefault="007159DF" w:rsidP="00E97216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0"/>
                <w:szCs w:val="20"/>
              </w:rPr>
            </w:pPr>
            <w:r w:rsidRPr="00885F68">
              <w:rPr>
                <w:rFonts w:ascii="Times New Roman" w:hAnsi="Times New Roman"/>
                <w:sz w:val="20"/>
                <w:szCs w:val="20"/>
              </w:rPr>
              <w:t>charakteryzuje główne</w:t>
            </w:r>
            <w:r w:rsidRPr="00E64428">
              <w:rPr>
                <w:rFonts w:ascii="Times New Roman" w:hAnsi="Times New Roman"/>
                <w:sz w:val="20"/>
                <w:szCs w:val="20"/>
              </w:rPr>
              <w:t xml:space="preserve"> prądy filozoficzne oraz określa ich wpływ na kulturę epoki </w:t>
            </w:r>
            <w:r w:rsidR="00C738E5">
              <w:rPr>
                <w:rFonts w:ascii="Times New Roman" w:hAnsi="Times New Roman"/>
                <w:b/>
                <w:sz w:val="20"/>
                <w:szCs w:val="20"/>
              </w:rPr>
              <w:t>I.2.4</w:t>
            </w:r>
          </w:p>
          <w:p w:rsidR="007159DF" w:rsidRPr="00E64428" w:rsidRDefault="007159DF" w:rsidP="00611441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0"/>
                <w:szCs w:val="20"/>
              </w:rPr>
            </w:pPr>
            <w:r w:rsidRPr="00E64428">
              <w:rPr>
                <w:rFonts w:ascii="Times New Roman" w:hAnsi="Times New Roman"/>
                <w:sz w:val="20"/>
                <w:szCs w:val="20"/>
              </w:rPr>
              <w:t>odczytuje pozaliterackie teksty kultury, stosując kod właściwy</w:t>
            </w:r>
            <w:r w:rsidR="00AF5D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/>
                <w:sz w:val="20"/>
                <w:szCs w:val="20"/>
              </w:rPr>
              <w:t xml:space="preserve">w danej dziedzinie sztuki </w:t>
            </w:r>
            <w:r w:rsidRPr="00E64428">
              <w:rPr>
                <w:rFonts w:ascii="Times New Roman" w:hAnsi="Times New Roman"/>
                <w:b/>
                <w:sz w:val="20"/>
                <w:szCs w:val="20"/>
              </w:rPr>
              <w:t>I</w:t>
            </w:r>
            <w:r w:rsidR="00C738E5">
              <w:rPr>
                <w:rFonts w:ascii="Times New Roman" w:hAnsi="Times New Roman"/>
                <w:b/>
                <w:sz w:val="20"/>
                <w:szCs w:val="20"/>
              </w:rPr>
              <w:t>.2.5</w:t>
            </w:r>
          </w:p>
        </w:tc>
        <w:tc>
          <w:tcPr>
            <w:tcW w:w="544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9DF" w:rsidRPr="00E64428" w:rsidRDefault="007159DF" w:rsidP="0028217C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159DF" w:rsidRPr="00E64428" w:rsidTr="00F10F5E">
        <w:trPr>
          <w:trHeight w:val="129"/>
        </w:trPr>
        <w:tc>
          <w:tcPr>
            <w:tcW w:w="1727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9DF" w:rsidRPr="00E64428" w:rsidRDefault="007159DF" w:rsidP="0028217C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</w:tcBorders>
            <w:shd w:val="clear" w:color="auto" w:fill="auto"/>
          </w:tcPr>
          <w:p w:rsidR="007159DF" w:rsidRPr="00E64428" w:rsidRDefault="007159DF" w:rsidP="0028217C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9DF" w:rsidRPr="00E64428" w:rsidRDefault="007159DF" w:rsidP="0028217C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II. Kształcenie językowe.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br/>
              <w:t>Gramatyka języka polskiego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159DF" w:rsidRPr="00E64428" w:rsidRDefault="007159DF" w:rsidP="0018381B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0"/>
                <w:szCs w:val="20"/>
              </w:rPr>
            </w:pPr>
            <w:r w:rsidRPr="00E64428">
              <w:rPr>
                <w:rFonts w:ascii="Times New Roman" w:hAnsi="Times New Roman"/>
                <w:sz w:val="20"/>
                <w:szCs w:val="20"/>
              </w:rPr>
              <w:t>wykorzystuje wiedzę z dzie</w:t>
            </w:r>
            <w:r w:rsidR="00F70623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64428">
              <w:rPr>
                <w:rFonts w:ascii="Times New Roman" w:hAnsi="Times New Roman"/>
                <w:sz w:val="20"/>
                <w:szCs w:val="20"/>
              </w:rPr>
              <w:t>dziny fleksji, słowotwór</w:t>
            </w:r>
            <w:r w:rsidR="00F70623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64428">
              <w:rPr>
                <w:rFonts w:ascii="Times New Roman" w:hAnsi="Times New Roman"/>
                <w:sz w:val="20"/>
                <w:szCs w:val="20"/>
              </w:rPr>
              <w:t>stwa, frazeologii i składni w</w:t>
            </w:r>
            <w:r w:rsidR="00F70623">
              <w:rPr>
                <w:rFonts w:ascii="Times New Roman" w:hAnsi="Times New Roman"/>
                <w:sz w:val="20"/>
                <w:szCs w:val="20"/>
              </w:rPr>
              <w:t> </w:t>
            </w:r>
            <w:r w:rsidRPr="00E64428">
              <w:rPr>
                <w:rFonts w:ascii="Times New Roman" w:hAnsi="Times New Roman"/>
                <w:sz w:val="20"/>
                <w:szCs w:val="20"/>
              </w:rPr>
              <w:t xml:space="preserve">analizie i interpretacji tekstów oraz tworzeniu własnych wypowiedzi </w:t>
            </w:r>
            <w:r w:rsidRPr="00E64428">
              <w:rPr>
                <w:rFonts w:ascii="Times New Roman" w:hAnsi="Times New Roman"/>
                <w:b/>
                <w:sz w:val="20"/>
                <w:szCs w:val="20"/>
              </w:rPr>
              <w:t>II.1.1</w:t>
            </w:r>
          </w:p>
          <w:p w:rsidR="007159DF" w:rsidRPr="00E64428" w:rsidRDefault="007159DF" w:rsidP="0018381B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0"/>
                <w:szCs w:val="20"/>
              </w:rPr>
            </w:pPr>
            <w:r w:rsidRPr="00E64428">
              <w:rPr>
                <w:rFonts w:ascii="Times New Roman" w:hAnsi="Times New Roman"/>
                <w:sz w:val="20"/>
                <w:szCs w:val="20"/>
              </w:rPr>
              <w:t>rozumie zróżnicowanie składniowe zdań wielokrot</w:t>
            </w:r>
            <w:r w:rsidR="00F70623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64428">
              <w:rPr>
                <w:rFonts w:ascii="Times New Roman" w:hAnsi="Times New Roman"/>
                <w:sz w:val="20"/>
                <w:szCs w:val="20"/>
              </w:rPr>
              <w:t>nie złożonych, rozpoznaje ich funkcje w tekście i wy</w:t>
            </w:r>
            <w:r w:rsidR="00F70623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64428">
              <w:rPr>
                <w:rFonts w:ascii="Times New Roman" w:hAnsi="Times New Roman"/>
                <w:sz w:val="20"/>
                <w:szCs w:val="20"/>
              </w:rPr>
              <w:t xml:space="preserve">korzystuje je w budowie wypowiedzi o różnym charakterze </w:t>
            </w:r>
            <w:r w:rsidRPr="00E64428">
              <w:rPr>
                <w:rFonts w:ascii="Times New Roman" w:hAnsi="Times New Roman"/>
                <w:b/>
                <w:sz w:val="20"/>
                <w:szCs w:val="20"/>
              </w:rPr>
              <w:t>II.1.2</w:t>
            </w:r>
          </w:p>
          <w:p w:rsidR="007159DF" w:rsidRPr="00E64428" w:rsidRDefault="007159DF" w:rsidP="0018381B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0"/>
                <w:szCs w:val="20"/>
              </w:rPr>
            </w:pPr>
            <w:r w:rsidRPr="00E64428">
              <w:rPr>
                <w:rFonts w:ascii="Times New Roman" w:hAnsi="Times New Roman"/>
                <w:sz w:val="20"/>
                <w:szCs w:val="20"/>
              </w:rPr>
              <w:t>rozpoznaje argumentacyjny charakter różnych konstrukcji składniowych i</w:t>
            </w:r>
            <w:r w:rsidR="00F70623">
              <w:rPr>
                <w:rFonts w:ascii="Times New Roman" w:hAnsi="Times New Roman"/>
                <w:sz w:val="20"/>
                <w:szCs w:val="20"/>
              </w:rPr>
              <w:t> </w:t>
            </w:r>
            <w:r w:rsidRPr="00E64428">
              <w:rPr>
                <w:rFonts w:ascii="Times New Roman" w:hAnsi="Times New Roman"/>
                <w:sz w:val="20"/>
                <w:szCs w:val="20"/>
              </w:rPr>
              <w:t xml:space="preserve">ich funkcje w tekście; wykorzystuje je w budowie własnych wypowiedzi </w:t>
            </w:r>
            <w:r w:rsidRPr="00E64428">
              <w:rPr>
                <w:rFonts w:ascii="Times New Roman" w:hAnsi="Times New Roman"/>
                <w:sz w:val="20"/>
                <w:szCs w:val="20"/>
              </w:rPr>
              <w:br/>
            </w:r>
            <w:r w:rsidRPr="00E64428">
              <w:rPr>
                <w:rFonts w:ascii="Times New Roman" w:hAnsi="Times New Roman"/>
                <w:b/>
                <w:sz w:val="20"/>
                <w:szCs w:val="20"/>
              </w:rPr>
              <w:t>II.1.3</w:t>
            </w:r>
          </w:p>
          <w:p w:rsidR="007159DF" w:rsidRPr="00E64428" w:rsidRDefault="007159DF" w:rsidP="00F70623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0"/>
                <w:szCs w:val="20"/>
              </w:rPr>
            </w:pPr>
            <w:r w:rsidRPr="00E64428">
              <w:rPr>
                <w:rFonts w:ascii="Times New Roman" w:hAnsi="Times New Roman"/>
                <w:sz w:val="20"/>
                <w:szCs w:val="20"/>
              </w:rPr>
              <w:t>rozumie rolę szyku wyra</w:t>
            </w:r>
            <w:r w:rsidR="00F70623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64428">
              <w:rPr>
                <w:rFonts w:ascii="Times New Roman" w:hAnsi="Times New Roman"/>
                <w:sz w:val="20"/>
                <w:szCs w:val="20"/>
              </w:rPr>
              <w:t>zów w zdaniu oraz określa rolę jego przekształceń w</w:t>
            </w:r>
            <w:r w:rsidR="00F70623">
              <w:rPr>
                <w:rFonts w:ascii="Times New Roman" w:hAnsi="Times New Roman"/>
                <w:sz w:val="20"/>
                <w:szCs w:val="20"/>
              </w:rPr>
              <w:t> </w:t>
            </w:r>
            <w:r w:rsidRPr="00E64428">
              <w:rPr>
                <w:rFonts w:ascii="Times New Roman" w:hAnsi="Times New Roman"/>
                <w:sz w:val="20"/>
                <w:szCs w:val="20"/>
              </w:rPr>
              <w:t xml:space="preserve">budowaniu znaczenia wypowiedzi </w:t>
            </w:r>
            <w:r w:rsidRPr="00E64428">
              <w:rPr>
                <w:rFonts w:ascii="Times New Roman" w:hAnsi="Times New Roman"/>
                <w:b/>
                <w:sz w:val="20"/>
                <w:szCs w:val="20"/>
              </w:rPr>
              <w:t>II.1.4</w:t>
            </w:r>
            <w:r w:rsidR="00AF5D2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44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9DF" w:rsidRPr="00E64428" w:rsidRDefault="007159DF" w:rsidP="0028217C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159DF" w:rsidRPr="00E64428" w:rsidTr="00F10F5E">
        <w:trPr>
          <w:trHeight w:val="129"/>
        </w:trPr>
        <w:tc>
          <w:tcPr>
            <w:tcW w:w="1727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9DF" w:rsidRPr="00E64428" w:rsidRDefault="007159DF" w:rsidP="0028217C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</w:tcBorders>
            <w:shd w:val="clear" w:color="auto" w:fill="auto"/>
          </w:tcPr>
          <w:p w:rsidR="007159DF" w:rsidRPr="00E64428" w:rsidRDefault="007159DF" w:rsidP="0028217C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9DF" w:rsidRPr="00E64428" w:rsidRDefault="007159DF" w:rsidP="0028217C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II. Kształcenie językowe.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br/>
              <w:t>Zróżnicowanie języka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159DF" w:rsidRPr="00E64428" w:rsidRDefault="007159DF" w:rsidP="00A64AE1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0"/>
                <w:szCs w:val="20"/>
              </w:rPr>
            </w:pPr>
            <w:r w:rsidRPr="00E64428">
              <w:rPr>
                <w:sz w:val="20"/>
                <w:szCs w:val="20"/>
              </w:rPr>
              <w:t>rozróżnia pojęcie stylu</w:t>
            </w:r>
            <w:r w:rsidRPr="00E64428">
              <w:rPr>
                <w:sz w:val="20"/>
                <w:szCs w:val="20"/>
              </w:rPr>
              <w:br/>
              <w:t xml:space="preserve">i stylizacji, rozumie ich znaczenie w tekście </w:t>
            </w:r>
            <w:r w:rsidRPr="00E64428">
              <w:rPr>
                <w:b/>
                <w:sz w:val="20"/>
                <w:szCs w:val="20"/>
              </w:rPr>
              <w:t>II.2.1</w:t>
            </w:r>
          </w:p>
          <w:p w:rsidR="007159DF" w:rsidRPr="00E64428" w:rsidRDefault="007159DF" w:rsidP="00A64AE1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0"/>
                <w:szCs w:val="20"/>
              </w:rPr>
            </w:pPr>
            <w:r w:rsidRPr="00E64428">
              <w:rPr>
                <w:sz w:val="20"/>
                <w:szCs w:val="20"/>
              </w:rPr>
              <w:t xml:space="preserve">rozróżnia style funkcjonalne polszczyzny oraz rozumie zasady ich stosowania </w:t>
            </w:r>
            <w:r w:rsidRPr="00E64428">
              <w:rPr>
                <w:b/>
                <w:sz w:val="20"/>
                <w:szCs w:val="20"/>
              </w:rPr>
              <w:t>II.2.2</w:t>
            </w:r>
          </w:p>
          <w:p w:rsidR="00F70623" w:rsidRPr="00885F68" w:rsidRDefault="00F70623" w:rsidP="00F70623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0"/>
                <w:szCs w:val="20"/>
              </w:rPr>
            </w:pPr>
            <w:r w:rsidRPr="00885F68">
              <w:rPr>
                <w:rFonts w:ascii="Times New Roman" w:hAnsi="Times New Roman"/>
                <w:sz w:val="20"/>
                <w:szCs w:val="20"/>
              </w:rPr>
              <w:t>rozpoznaje rodzaje stylizacji (archaizacja, dialektyzacja, kolokwializacja, st</w:t>
            </w:r>
            <w:r w:rsidR="00CB2826">
              <w:rPr>
                <w:rFonts w:ascii="Times New Roman" w:hAnsi="Times New Roman"/>
                <w:sz w:val="20"/>
                <w:szCs w:val="20"/>
              </w:rPr>
              <w:t>ylizacja środowiskowa, biblijna</w:t>
            </w:r>
            <w:r w:rsidRPr="00885F68">
              <w:rPr>
                <w:rFonts w:ascii="Times New Roman" w:hAnsi="Times New Roman"/>
                <w:sz w:val="20"/>
                <w:szCs w:val="20"/>
              </w:rPr>
              <w:t xml:space="preserve"> itp.) oraz określa ich funkcje w</w:t>
            </w:r>
            <w:r w:rsidR="00854B23">
              <w:rPr>
                <w:rFonts w:ascii="Times New Roman" w:hAnsi="Times New Roman"/>
                <w:sz w:val="20"/>
                <w:szCs w:val="20"/>
              </w:rPr>
              <w:t> </w:t>
            </w:r>
            <w:r w:rsidRPr="00885F68">
              <w:rPr>
                <w:rFonts w:ascii="Times New Roman" w:hAnsi="Times New Roman"/>
                <w:sz w:val="20"/>
                <w:szCs w:val="20"/>
              </w:rPr>
              <w:t xml:space="preserve">tekście </w:t>
            </w:r>
            <w:r w:rsidRPr="00885F68">
              <w:rPr>
                <w:rFonts w:ascii="Times New Roman" w:hAnsi="Times New Roman"/>
                <w:b/>
                <w:sz w:val="20"/>
                <w:szCs w:val="20"/>
              </w:rPr>
              <w:t>II.2.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  <w:p w:rsidR="007159DF" w:rsidRPr="00885F68" w:rsidRDefault="00F70623" w:rsidP="00A64AE1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0"/>
                <w:szCs w:val="20"/>
              </w:rPr>
            </w:pPr>
            <w:r w:rsidRPr="004A39A8">
              <w:rPr>
                <w:sz w:val="20"/>
                <w:szCs w:val="20"/>
              </w:rPr>
              <w:t>rozpoznaje zapożyczenia w</w:t>
            </w:r>
            <w:r w:rsidR="00D97B30">
              <w:rPr>
                <w:rFonts w:hint="eastAsia"/>
                <w:sz w:val="20"/>
                <w:szCs w:val="20"/>
              </w:rPr>
              <w:t> </w:t>
            </w:r>
            <w:r w:rsidRPr="004A39A8">
              <w:rPr>
                <w:sz w:val="20"/>
                <w:szCs w:val="20"/>
              </w:rPr>
              <w:t>polszczyźnie i rozumie ich funkcje</w:t>
            </w:r>
            <w:r w:rsidRPr="00D5048D" w:rsidDel="00F70623">
              <w:rPr>
                <w:sz w:val="20"/>
                <w:szCs w:val="20"/>
              </w:rPr>
              <w:t xml:space="preserve"> </w:t>
            </w:r>
            <w:r w:rsidR="007159DF" w:rsidRPr="00885F68">
              <w:rPr>
                <w:rFonts w:hint="eastAsia"/>
                <w:b/>
                <w:sz w:val="20"/>
                <w:szCs w:val="20"/>
              </w:rPr>
              <w:t>II.2.</w:t>
            </w:r>
            <w:r>
              <w:rPr>
                <w:b/>
                <w:sz w:val="20"/>
                <w:szCs w:val="20"/>
              </w:rPr>
              <w:t>5</w:t>
            </w:r>
          </w:p>
          <w:p w:rsidR="007159DF" w:rsidRPr="00885F68" w:rsidRDefault="007159DF" w:rsidP="00A64AE1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0"/>
                <w:szCs w:val="20"/>
              </w:rPr>
            </w:pPr>
            <w:r w:rsidRPr="00885F68">
              <w:rPr>
                <w:rFonts w:ascii="Times New Roman" w:hAnsi="Times New Roman"/>
                <w:sz w:val="20"/>
                <w:szCs w:val="20"/>
              </w:rPr>
              <w:t xml:space="preserve">zna, rozumie i funkcjonalnie wykorzystuje biblizmy, mitologizmy, sentencje, przysłowia i aforyzmy obecne w polskim dziedzictwie kulturowym </w:t>
            </w:r>
            <w:r w:rsidRPr="00885F68">
              <w:rPr>
                <w:rFonts w:ascii="Times New Roman" w:hAnsi="Times New Roman"/>
                <w:b/>
                <w:sz w:val="20"/>
                <w:szCs w:val="20"/>
              </w:rPr>
              <w:t>II.2.</w:t>
            </w:r>
            <w:r w:rsidR="00F70623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  <w:p w:rsidR="007159DF" w:rsidRPr="00E64428" w:rsidRDefault="007159DF" w:rsidP="00C738E5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0"/>
                <w:szCs w:val="20"/>
              </w:rPr>
            </w:pPr>
            <w:r w:rsidRPr="00885F68">
              <w:rPr>
                <w:rFonts w:ascii="Times New Roman" w:hAnsi="Times New Roman"/>
                <w:sz w:val="20"/>
                <w:szCs w:val="20"/>
              </w:rPr>
              <w:t>rozpoznaje słownictwo o</w:t>
            </w:r>
            <w:r w:rsidR="00F70623">
              <w:rPr>
                <w:rFonts w:ascii="Times New Roman" w:hAnsi="Times New Roman"/>
                <w:sz w:val="20"/>
                <w:szCs w:val="20"/>
              </w:rPr>
              <w:t> </w:t>
            </w:r>
            <w:r w:rsidRPr="00885F68">
              <w:rPr>
                <w:rFonts w:ascii="Times New Roman" w:hAnsi="Times New Roman"/>
                <w:sz w:val="20"/>
                <w:szCs w:val="20"/>
              </w:rPr>
              <w:t>charakterze wartościują</w:t>
            </w:r>
            <w:r w:rsidR="00E5673C">
              <w:rPr>
                <w:rFonts w:ascii="Times New Roman" w:hAnsi="Times New Roman"/>
                <w:sz w:val="20"/>
                <w:szCs w:val="20"/>
              </w:rPr>
              <w:softHyphen/>
            </w:r>
            <w:r w:rsidRPr="00885F68">
              <w:rPr>
                <w:rFonts w:ascii="Times New Roman" w:hAnsi="Times New Roman"/>
                <w:sz w:val="20"/>
                <w:szCs w:val="20"/>
              </w:rPr>
              <w:t>cym</w:t>
            </w:r>
            <w:r w:rsidRPr="00E64428">
              <w:rPr>
                <w:rFonts w:ascii="Times New Roman" w:hAnsi="Times New Roman"/>
                <w:sz w:val="20"/>
                <w:szCs w:val="20"/>
              </w:rPr>
              <w:t>; odróżnia słownictwo neutralne od słownictwa o</w:t>
            </w:r>
            <w:r w:rsidR="00C738E5">
              <w:rPr>
                <w:rFonts w:ascii="Times New Roman" w:hAnsi="Times New Roman"/>
                <w:sz w:val="20"/>
                <w:szCs w:val="20"/>
              </w:rPr>
              <w:t> </w:t>
            </w:r>
            <w:r w:rsidRPr="00E64428">
              <w:rPr>
                <w:rFonts w:ascii="Times New Roman" w:hAnsi="Times New Roman"/>
                <w:sz w:val="20"/>
                <w:szCs w:val="20"/>
              </w:rPr>
              <w:t>zabarwieniu emocjonal</w:t>
            </w:r>
            <w:r w:rsidR="00C738E5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64428">
              <w:rPr>
                <w:rFonts w:ascii="Times New Roman" w:hAnsi="Times New Roman"/>
                <w:sz w:val="20"/>
                <w:szCs w:val="20"/>
              </w:rPr>
              <w:t xml:space="preserve">nym, oficjalne od potocznego </w:t>
            </w:r>
            <w:r w:rsidRPr="00E64428">
              <w:rPr>
                <w:rFonts w:ascii="Times New Roman" w:hAnsi="Times New Roman"/>
                <w:b/>
                <w:sz w:val="20"/>
                <w:szCs w:val="20"/>
              </w:rPr>
              <w:t>II.2.7</w:t>
            </w:r>
          </w:p>
        </w:tc>
        <w:tc>
          <w:tcPr>
            <w:tcW w:w="544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9DF" w:rsidRPr="00E64428" w:rsidRDefault="007159DF" w:rsidP="0028217C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159DF" w:rsidRPr="00E64428" w:rsidTr="00F10F5E">
        <w:trPr>
          <w:trHeight w:val="129"/>
        </w:trPr>
        <w:tc>
          <w:tcPr>
            <w:tcW w:w="1727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9DF" w:rsidRPr="00E64428" w:rsidRDefault="007159DF" w:rsidP="0028217C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</w:tcBorders>
            <w:shd w:val="clear" w:color="auto" w:fill="auto"/>
          </w:tcPr>
          <w:p w:rsidR="007159DF" w:rsidRPr="00E64428" w:rsidRDefault="007159DF" w:rsidP="0028217C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9DF" w:rsidRPr="00E64428" w:rsidRDefault="007159DF" w:rsidP="00393ED3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II. Kształcenie językowe.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br/>
              <w:t>Komunikacja językowa i</w:t>
            </w:r>
            <w:r w:rsidR="00393ED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kultura języka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159DF" w:rsidRPr="00E64428" w:rsidRDefault="007159DF" w:rsidP="004F1918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0"/>
                <w:szCs w:val="20"/>
              </w:rPr>
            </w:pPr>
            <w:r w:rsidRPr="00E64428">
              <w:rPr>
                <w:rFonts w:ascii="Times New Roman" w:hAnsi="Times New Roman"/>
                <w:sz w:val="20"/>
                <w:szCs w:val="20"/>
              </w:rPr>
              <w:t xml:space="preserve">rozpoznaje i określa funkcje tekstu (informatywną, poetycką, ekspresywną, impresywną w tym perswazyjną) </w:t>
            </w:r>
            <w:r w:rsidRPr="00E64428">
              <w:rPr>
                <w:rFonts w:ascii="Times New Roman" w:hAnsi="Times New Roman"/>
                <w:b/>
                <w:sz w:val="20"/>
                <w:szCs w:val="20"/>
              </w:rPr>
              <w:t>II.3.3</w:t>
            </w:r>
          </w:p>
          <w:p w:rsidR="007159DF" w:rsidRPr="00E64428" w:rsidRDefault="007159DF" w:rsidP="004F1918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0"/>
                <w:szCs w:val="20"/>
              </w:rPr>
            </w:pPr>
            <w:r w:rsidRPr="00E64428">
              <w:rPr>
                <w:sz w:val="20"/>
                <w:szCs w:val="20"/>
              </w:rPr>
              <w:t>rozpoznaje zjawiska powo</w:t>
            </w:r>
            <w:r w:rsidR="00393ED3">
              <w:rPr>
                <w:sz w:val="20"/>
                <w:szCs w:val="20"/>
              </w:rPr>
              <w:softHyphen/>
            </w:r>
            <w:r w:rsidRPr="00E64428">
              <w:rPr>
                <w:sz w:val="20"/>
                <w:szCs w:val="20"/>
              </w:rPr>
              <w:t>dujące</w:t>
            </w:r>
            <w:r w:rsidR="00AF5D2B">
              <w:rPr>
                <w:sz w:val="20"/>
                <w:szCs w:val="20"/>
              </w:rPr>
              <w:t xml:space="preserve"> </w:t>
            </w:r>
            <w:r w:rsidRPr="00E64428">
              <w:rPr>
                <w:sz w:val="20"/>
                <w:szCs w:val="20"/>
              </w:rPr>
              <w:t xml:space="preserve">niejednoznaczność wypowiedzi </w:t>
            </w:r>
            <w:r w:rsidR="00CB57BE">
              <w:rPr>
                <w:sz w:val="20"/>
                <w:szCs w:val="20"/>
              </w:rPr>
              <w:t xml:space="preserve">[…], </w:t>
            </w:r>
            <w:r w:rsidRPr="00E64428">
              <w:rPr>
                <w:sz w:val="20"/>
                <w:szCs w:val="20"/>
              </w:rPr>
              <w:t>dba o ja</w:t>
            </w:r>
            <w:r w:rsidR="00393ED3">
              <w:rPr>
                <w:sz w:val="20"/>
                <w:szCs w:val="20"/>
              </w:rPr>
              <w:softHyphen/>
            </w:r>
            <w:r w:rsidRPr="00E64428">
              <w:rPr>
                <w:sz w:val="20"/>
                <w:szCs w:val="20"/>
              </w:rPr>
              <w:t>sność i precyzję komunikatu</w:t>
            </w:r>
            <w:r w:rsidR="00AF5D2B">
              <w:rPr>
                <w:sz w:val="20"/>
                <w:szCs w:val="20"/>
              </w:rPr>
              <w:t xml:space="preserve"> </w:t>
            </w:r>
            <w:r w:rsidRPr="00E64428">
              <w:rPr>
                <w:b/>
                <w:sz w:val="20"/>
                <w:szCs w:val="20"/>
              </w:rPr>
              <w:t>II.3.4</w:t>
            </w:r>
          </w:p>
          <w:p w:rsidR="007159DF" w:rsidRPr="00E64428" w:rsidRDefault="007159DF" w:rsidP="004F1918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0"/>
                <w:szCs w:val="20"/>
              </w:rPr>
            </w:pPr>
            <w:r w:rsidRPr="00E64428">
              <w:rPr>
                <w:sz w:val="20"/>
                <w:szCs w:val="20"/>
              </w:rPr>
              <w:t>posługuje się różnymi</w:t>
            </w:r>
            <w:r w:rsidR="00AF5D2B">
              <w:rPr>
                <w:sz w:val="20"/>
                <w:szCs w:val="20"/>
              </w:rPr>
              <w:t xml:space="preserve"> </w:t>
            </w:r>
            <w:r w:rsidRPr="00E64428">
              <w:rPr>
                <w:sz w:val="20"/>
                <w:szCs w:val="20"/>
              </w:rPr>
              <w:t xml:space="preserve">odmianami polszczyzny </w:t>
            </w:r>
            <w:r w:rsidRPr="00E64428">
              <w:rPr>
                <w:sz w:val="20"/>
                <w:szCs w:val="20"/>
              </w:rPr>
              <w:br/>
              <w:t xml:space="preserve">w zależności od sytuacji komunikacyjnej </w:t>
            </w:r>
            <w:r w:rsidRPr="00E64428">
              <w:rPr>
                <w:b/>
                <w:sz w:val="20"/>
                <w:szCs w:val="20"/>
              </w:rPr>
              <w:t>II.3.5</w:t>
            </w:r>
          </w:p>
          <w:p w:rsidR="007159DF" w:rsidRPr="00E64428" w:rsidRDefault="007159DF" w:rsidP="004F1918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0"/>
                <w:szCs w:val="20"/>
              </w:rPr>
            </w:pPr>
            <w:r w:rsidRPr="00E64428">
              <w:rPr>
                <w:sz w:val="20"/>
                <w:szCs w:val="20"/>
              </w:rPr>
              <w:t xml:space="preserve">stosuje zasady etyki wypowiedzi; wartościuje wypowiedzi językowe, stosując kryteria, </w:t>
            </w:r>
            <w:r w:rsidRPr="00E64428">
              <w:rPr>
                <w:rFonts w:hint="eastAsia"/>
                <w:sz w:val="20"/>
                <w:szCs w:val="20"/>
              </w:rPr>
              <w:t>np</w:t>
            </w:r>
            <w:r w:rsidRPr="00E64428">
              <w:rPr>
                <w:sz w:val="20"/>
                <w:szCs w:val="20"/>
              </w:rPr>
              <w:t xml:space="preserve">. prawda-fałsz, poprawność-niepoprawność </w:t>
            </w:r>
            <w:r w:rsidRPr="00E64428">
              <w:rPr>
                <w:b/>
                <w:sz w:val="20"/>
                <w:szCs w:val="20"/>
              </w:rPr>
              <w:t>II.3.7</w:t>
            </w:r>
          </w:p>
          <w:p w:rsidR="007159DF" w:rsidRPr="00E64428" w:rsidRDefault="007159DF" w:rsidP="007E6B60">
            <w:pPr>
              <w:pStyle w:val="Standard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9DF" w:rsidRPr="00E64428" w:rsidRDefault="007159DF" w:rsidP="0028217C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159DF" w:rsidRPr="00E64428" w:rsidTr="00F10F5E">
        <w:trPr>
          <w:trHeight w:val="129"/>
        </w:trPr>
        <w:tc>
          <w:tcPr>
            <w:tcW w:w="1727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9DF" w:rsidRPr="00E64428" w:rsidRDefault="007159DF" w:rsidP="0028217C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</w:tcBorders>
            <w:shd w:val="clear" w:color="auto" w:fill="auto"/>
          </w:tcPr>
          <w:p w:rsidR="007159DF" w:rsidRPr="00E64428" w:rsidRDefault="007159DF" w:rsidP="0028217C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9DF" w:rsidRPr="00E64428" w:rsidRDefault="007159DF" w:rsidP="0028217C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II. Kształcenie językowe.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Ortografia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br/>
              <w:t>i interpunkcja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159DF" w:rsidRPr="00885F68" w:rsidRDefault="007159DF" w:rsidP="00A64AE1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5048D">
              <w:rPr>
                <w:rFonts w:ascii="Times New Roman" w:hAnsi="Times New Roman" w:cs="Times New Roman"/>
                <w:sz w:val="20"/>
                <w:szCs w:val="20"/>
              </w:rPr>
              <w:t xml:space="preserve">stosuje zasady ortografii </w:t>
            </w:r>
            <w:r w:rsidRPr="00D5048D">
              <w:rPr>
                <w:rFonts w:ascii="Times New Roman" w:hAnsi="Times New Roman" w:cs="Times New Roman"/>
                <w:sz w:val="20"/>
                <w:szCs w:val="20"/>
              </w:rPr>
              <w:br/>
              <w:t>i interpunkcji</w:t>
            </w:r>
            <w:r w:rsidR="00CB57BE" w:rsidRPr="00885F68">
              <w:rPr>
                <w:rFonts w:ascii="Times New Roman" w:hAnsi="Times New Roman" w:cs="Times New Roman"/>
                <w:sz w:val="20"/>
                <w:szCs w:val="20"/>
              </w:rPr>
              <w:t xml:space="preserve"> […]</w:t>
            </w:r>
            <w:r w:rsidRPr="00D504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5048D">
              <w:rPr>
                <w:rFonts w:ascii="Times New Roman" w:hAnsi="Times New Roman" w:cs="Times New Roman"/>
                <w:b/>
                <w:sz w:val="20"/>
                <w:szCs w:val="20"/>
              </w:rPr>
              <w:t>II.4.1</w:t>
            </w:r>
          </w:p>
          <w:p w:rsidR="007159DF" w:rsidRPr="00E64428" w:rsidRDefault="007159DF" w:rsidP="00611441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wykorzystuje składniowo-znaczeniowy charakter interpunkcji do </w:t>
            </w:r>
            <w:r w:rsidR="00611441">
              <w:rPr>
                <w:rFonts w:ascii="Times New Roman" w:hAnsi="Times New Roman" w:cs="Times New Roman"/>
                <w:sz w:val="20"/>
                <w:szCs w:val="20"/>
              </w:rPr>
              <w:t>uwypukle</w:t>
            </w:r>
            <w:r w:rsidR="007E6B60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="00611441">
              <w:rPr>
                <w:rFonts w:ascii="Times New Roman" w:hAnsi="Times New Roman" w:cs="Times New Roman"/>
                <w:sz w:val="20"/>
                <w:szCs w:val="20"/>
              </w:rPr>
              <w:t xml:space="preserve">nia sensów redagowanego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przez siebie tekstu </w:t>
            </w:r>
            <w:r w:rsidRPr="00E64428">
              <w:rPr>
                <w:rFonts w:ascii="Times New Roman" w:hAnsi="Times New Roman" w:cs="Times New Roman"/>
                <w:b/>
                <w:sz w:val="20"/>
                <w:szCs w:val="20"/>
              </w:rPr>
              <w:t>II.4.2</w:t>
            </w:r>
          </w:p>
        </w:tc>
        <w:tc>
          <w:tcPr>
            <w:tcW w:w="544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9DF" w:rsidRPr="00E64428" w:rsidRDefault="007159DF" w:rsidP="0028217C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159DF" w:rsidRPr="00E64428" w:rsidTr="00F10F5E">
        <w:trPr>
          <w:trHeight w:val="129"/>
        </w:trPr>
        <w:tc>
          <w:tcPr>
            <w:tcW w:w="1727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9DF" w:rsidRPr="00E64428" w:rsidRDefault="007159DF" w:rsidP="0028217C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</w:tcBorders>
            <w:shd w:val="clear" w:color="auto" w:fill="auto"/>
          </w:tcPr>
          <w:p w:rsidR="007159DF" w:rsidRPr="00E64428" w:rsidRDefault="007159DF" w:rsidP="0028217C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9DF" w:rsidRPr="00E64428" w:rsidRDefault="007159DF" w:rsidP="0028217C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III. Tworzenie wypowiedzi. Elementy retoryki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159DF" w:rsidRPr="00E64428" w:rsidRDefault="007159DF" w:rsidP="0086755B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formułuje tezy i argumenty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br/>
              <w:t>w wypowiedzi ustnej i pi</w:t>
            </w:r>
            <w:r w:rsidR="007E6B60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sem</w:t>
            </w:r>
            <w:r w:rsidR="007E6B60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nej przy użyciu odpo</w:t>
            </w:r>
            <w:r w:rsidR="007E6B60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wiednich konstrukcji składniowych</w:t>
            </w:r>
            <w:r w:rsidRPr="00E644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III.1.1</w:t>
            </w:r>
          </w:p>
          <w:p w:rsidR="007159DF" w:rsidRPr="00E64428" w:rsidRDefault="007159DF" w:rsidP="0086755B">
            <w:pPr>
              <w:pStyle w:val="Standar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wskazuje i rozróżnia cele perswazyjne w wypowiedzi literackiej i nieliterackiej </w:t>
            </w:r>
            <w:r w:rsidRPr="00E64428">
              <w:rPr>
                <w:rFonts w:ascii="Times New Roman" w:hAnsi="Times New Roman" w:cs="Times New Roman"/>
                <w:b/>
                <w:sz w:val="20"/>
                <w:szCs w:val="20"/>
              </w:rPr>
              <w:t>III.1.2</w:t>
            </w:r>
          </w:p>
          <w:p w:rsidR="007159DF" w:rsidRPr="00E64428" w:rsidRDefault="007159DF" w:rsidP="0086755B">
            <w:pPr>
              <w:pStyle w:val="Standar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rozumie i stosuje w tekstach retorycznych zasadę kompo</w:t>
            </w:r>
            <w:r w:rsidR="007E6B60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zycyjną (np. teza, argumenty, apel, pointa) </w:t>
            </w:r>
            <w:r w:rsidRPr="00E64428">
              <w:rPr>
                <w:rFonts w:ascii="Times New Roman" w:hAnsi="Times New Roman" w:cs="Times New Roman"/>
                <w:b/>
                <w:sz w:val="20"/>
                <w:szCs w:val="20"/>
              </w:rPr>
              <w:t>III.1.3</w:t>
            </w:r>
          </w:p>
          <w:p w:rsidR="007159DF" w:rsidRPr="00E64428" w:rsidRDefault="007159DF" w:rsidP="00C375E5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0"/>
                <w:szCs w:val="20"/>
              </w:rPr>
            </w:pPr>
            <w:r w:rsidRPr="00E64428">
              <w:rPr>
                <w:rFonts w:ascii="Times New Roman" w:hAnsi="Times New Roman"/>
                <w:sz w:val="20"/>
                <w:szCs w:val="20"/>
              </w:rPr>
              <w:t>wyjaśnia, w jaki sposób użyte środki retoryczne (np. pytania retoryczne, wylicze</w:t>
            </w:r>
            <w:r w:rsidR="007E6B60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64428">
              <w:rPr>
                <w:rFonts w:ascii="Times New Roman" w:hAnsi="Times New Roman"/>
                <w:sz w:val="20"/>
                <w:szCs w:val="20"/>
              </w:rPr>
              <w:t>nia, wykrzyknienia, para</w:t>
            </w:r>
            <w:r w:rsidR="007E6B60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64428">
              <w:rPr>
                <w:rFonts w:ascii="Times New Roman" w:hAnsi="Times New Roman"/>
                <w:sz w:val="20"/>
                <w:szCs w:val="20"/>
              </w:rPr>
              <w:t>le</w:t>
            </w:r>
            <w:r w:rsidR="007E6B60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64428">
              <w:rPr>
                <w:rFonts w:ascii="Times New Roman" w:hAnsi="Times New Roman"/>
                <w:sz w:val="20"/>
                <w:szCs w:val="20"/>
              </w:rPr>
              <w:t>lizmy, powtórzenia, apostro</w:t>
            </w:r>
            <w:r w:rsidR="007E6B60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64428">
              <w:rPr>
                <w:rFonts w:ascii="Times New Roman" w:hAnsi="Times New Roman"/>
                <w:sz w:val="20"/>
                <w:szCs w:val="20"/>
              </w:rPr>
              <w:t xml:space="preserve">fy, przerzutnie, inwersje) oddziałują na odbiorcę </w:t>
            </w:r>
            <w:r w:rsidRPr="00E64428">
              <w:rPr>
                <w:rFonts w:ascii="Times New Roman" w:hAnsi="Times New Roman"/>
                <w:b/>
                <w:sz w:val="20"/>
                <w:szCs w:val="20"/>
              </w:rPr>
              <w:t>III.1.4</w:t>
            </w:r>
          </w:p>
          <w:p w:rsidR="007159DF" w:rsidRPr="00E64428" w:rsidRDefault="007159DF" w:rsidP="00785DF7">
            <w:pPr>
              <w:pStyle w:val="Standar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rozumie, na czym polega logika i konsekwencja toku rozumowania w wypowie</w:t>
            </w:r>
            <w:r w:rsidR="007E6B60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dziach argumentacyjnych i</w:t>
            </w:r>
            <w:r w:rsidR="007E6B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stosuje je we własnych tekstach </w:t>
            </w:r>
            <w:r w:rsidRPr="00E64428">
              <w:rPr>
                <w:rFonts w:ascii="Times New Roman" w:hAnsi="Times New Roman" w:cs="Times New Roman"/>
                <w:b/>
                <w:sz w:val="20"/>
                <w:szCs w:val="20"/>
              </w:rPr>
              <w:t>III.1.6</w:t>
            </w:r>
          </w:p>
          <w:p w:rsidR="007159DF" w:rsidRPr="00E64428" w:rsidRDefault="007159DF" w:rsidP="00C375E5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0"/>
                <w:szCs w:val="20"/>
              </w:rPr>
            </w:pPr>
            <w:r w:rsidRPr="00E64428">
              <w:rPr>
                <w:rFonts w:ascii="Times New Roman" w:hAnsi="Times New Roman"/>
                <w:sz w:val="20"/>
                <w:szCs w:val="20"/>
              </w:rPr>
              <w:t xml:space="preserve">odróżnia dyskusję od sporu </w:t>
            </w:r>
            <w:r w:rsidRPr="00E64428">
              <w:rPr>
                <w:rFonts w:ascii="Times New Roman" w:hAnsi="Times New Roman"/>
                <w:sz w:val="20"/>
                <w:szCs w:val="20"/>
              </w:rPr>
              <w:br/>
              <w:t xml:space="preserve">i kłótni </w:t>
            </w:r>
            <w:r w:rsidRPr="00E64428">
              <w:rPr>
                <w:rFonts w:ascii="Times New Roman" w:hAnsi="Times New Roman"/>
                <w:b/>
                <w:sz w:val="20"/>
                <w:szCs w:val="20"/>
              </w:rPr>
              <w:t>III.1.7</w:t>
            </w:r>
          </w:p>
          <w:p w:rsidR="007159DF" w:rsidRPr="007E6B60" w:rsidRDefault="007159DF" w:rsidP="007E6B60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0"/>
                <w:szCs w:val="20"/>
              </w:rPr>
            </w:pPr>
            <w:r w:rsidRPr="00E64428">
              <w:rPr>
                <w:rFonts w:ascii="Times New Roman" w:hAnsi="Times New Roman"/>
                <w:sz w:val="20"/>
                <w:szCs w:val="20"/>
              </w:rPr>
              <w:t xml:space="preserve">rozpoznaje elementy erystyki w dyskusji oraz ocenia je pod względem etycznym </w:t>
            </w:r>
            <w:r w:rsidRPr="00E64428">
              <w:rPr>
                <w:rFonts w:ascii="Times New Roman" w:hAnsi="Times New Roman"/>
                <w:b/>
                <w:sz w:val="20"/>
                <w:szCs w:val="20"/>
              </w:rPr>
              <w:t>III.1.9</w:t>
            </w:r>
          </w:p>
        </w:tc>
        <w:tc>
          <w:tcPr>
            <w:tcW w:w="544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9DF" w:rsidRPr="00E64428" w:rsidRDefault="007159DF" w:rsidP="0028217C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159DF" w:rsidRPr="00E64428" w:rsidTr="00F10F5E">
        <w:trPr>
          <w:trHeight w:val="129"/>
        </w:trPr>
        <w:tc>
          <w:tcPr>
            <w:tcW w:w="1727" w:type="dxa"/>
            <w:vMerge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9DF" w:rsidRPr="00E64428" w:rsidRDefault="007159DF" w:rsidP="0028217C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</w:tcBorders>
            <w:shd w:val="clear" w:color="auto" w:fill="auto"/>
          </w:tcPr>
          <w:p w:rsidR="007159DF" w:rsidRPr="00E64428" w:rsidRDefault="007159DF" w:rsidP="0028217C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9DF" w:rsidRPr="00E64428" w:rsidRDefault="007159DF" w:rsidP="0028217C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III. Tworzenie wypowiedzi. Mówienie i pisanie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159DF" w:rsidRPr="00E64428" w:rsidRDefault="007159DF" w:rsidP="009C3E6C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0"/>
                <w:szCs w:val="20"/>
              </w:rPr>
            </w:pPr>
            <w:r w:rsidRPr="00E64428">
              <w:rPr>
                <w:rFonts w:ascii="Times New Roman" w:hAnsi="Times New Roman"/>
                <w:sz w:val="20"/>
                <w:szCs w:val="20"/>
              </w:rPr>
              <w:t>zgadza się z cudzymi poglą</w:t>
            </w:r>
            <w:r w:rsidR="00DA2ABC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64428">
              <w:rPr>
                <w:rFonts w:ascii="Times New Roman" w:hAnsi="Times New Roman"/>
                <w:sz w:val="20"/>
                <w:szCs w:val="20"/>
              </w:rPr>
              <w:t xml:space="preserve">dami lub polemizuje z nimi, rzeczowo uzasadniając własne zdanie </w:t>
            </w:r>
            <w:r w:rsidRPr="00E64428">
              <w:rPr>
                <w:rFonts w:ascii="Times New Roman" w:hAnsi="Times New Roman"/>
                <w:b/>
                <w:sz w:val="20"/>
                <w:szCs w:val="20"/>
              </w:rPr>
              <w:t>III.2.1</w:t>
            </w:r>
          </w:p>
          <w:p w:rsidR="007159DF" w:rsidRPr="00E64428" w:rsidRDefault="007159DF" w:rsidP="009C3E6C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0"/>
                <w:szCs w:val="20"/>
              </w:rPr>
            </w:pPr>
            <w:r w:rsidRPr="00E64428">
              <w:rPr>
                <w:rFonts w:ascii="Times New Roman" w:hAnsi="Times New Roman"/>
                <w:sz w:val="20"/>
                <w:szCs w:val="20"/>
              </w:rPr>
              <w:t>buduje wypowiedź w spo</w:t>
            </w:r>
            <w:r w:rsidR="00DA2ABC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64428">
              <w:rPr>
                <w:rFonts w:ascii="Times New Roman" w:hAnsi="Times New Roman"/>
                <w:sz w:val="20"/>
                <w:szCs w:val="20"/>
              </w:rPr>
              <w:t>sób świadomy, ze znajomo</w:t>
            </w:r>
            <w:r w:rsidR="00DA2ABC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64428">
              <w:rPr>
                <w:rFonts w:ascii="Times New Roman" w:hAnsi="Times New Roman"/>
                <w:sz w:val="20"/>
                <w:szCs w:val="20"/>
              </w:rPr>
              <w:t xml:space="preserve">ścią jej funkcji językowej, </w:t>
            </w:r>
            <w:r w:rsidRPr="00E64428">
              <w:rPr>
                <w:rFonts w:ascii="Times New Roman" w:hAnsi="Times New Roman"/>
                <w:sz w:val="20"/>
                <w:szCs w:val="20"/>
              </w:rPr>
              <w:br/>
              <w:t>z uwzględnieniem celu i</w:t>
            </w:r>
            <w:r w:rsidR="00DA2ABC">
              <w:rPr>
                <w:rFonts w:ascii="Times New Roman" w:hAnsi="Times New Roman"/>
                <w:sz w:val="20"/>
                <w:szCs w:val="20"/>
              </w:rPr>
              <w:t> </w:t>
            </w:r>
            <w:r w:rsidRPr="00E64428">
              <w:rPr>
                <w:rFonts w:ascii="Times New Roman" w:hAnsi="Times New Roman"/>
                <w:sz w:val="20"/>
                <w:szCs w:val="20"/>
              </w:rPr>
              <w:t xml:space="preserve">adresata, z zachowaniem zasad retoryki </w:t>
            </w:r>
            <w:r w:rsidRPr="00E64428">
              <w:rPr>
                <w:rFonts w:ascii="Times New Roman" w:hAnsi="Times New Roman"/>
                <w:b/>
                <w:sz w:val="20"/>
                <w:szCs w:val="20"/>
              </w:rPr>
              <w:t>III.2.2</w:t>
            </w:r>
          </w:p>
          <w:p w:rsidR="007159DF" w:rsidRPr="00E64428" w:rsidRDefault="007159DF" w:rsidP="009C3E6C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0"/>
                <w:szCs w:val="20"/>
              </w:rPr>
            </w:pPr>
            <w:r w:rsidRPr="00E64428">
              <w:rPr>
                <w:rFonts w:ascii="Times New Roman" w:hAnsi="Times New Roman"/>
                <w:sz w:val="20"/>
                <w:szCs w:val="20"/>
              </w:rPr>
              <w:t>zgodnie z normami formu</w:t>
            </w:r>
            <w:r w:rsidR="00DA2ABC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64428">
              <w:rPr>
                <w:rFonts w:ascii="Times New Roman" w:hAnsi="Times New Roman"/>
                <w:sz w:val="20"/>
                <w:szCs w:val="20"/>
              </w:rPr>
              <w:t>łuje pytania, odpowiedzi, oceny, redaguje informacje, uzasadnienia, komentarze, głos w dyskusji</w:t>
            </w:r>
            <w:r w:rsidRPr="00E64428">
              <w:rPr>
                <w:rFonts w:ascii="Times New Roman" w:hAnsi="Times New Roman"/>
                <w:b/>
                <w:sz w:val="20"/>
                <w:szCs w:val="20"/>
              </w:rPr>
              <w:t xml:space="preserve"> III.2.4</w:t>
            </w:r>
          </w:p>
          <w:p w:rsidR="007159DF" w:rsidRPr="00E64428" w:rsidRDefault="007159DF" w:rsidP="009C3E6C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0"/>
                <w:szCs w:val="20"/>
              </w:rPr>
            </w:pPr>
            <w:r w:rsidRPr="00E64428">
              <w:rPr>
                <w:rFonts w:ascii="Times New Roman" w:hAnsi="Times New Roman"/>
                <w:sz w:val="20"/>
                <w:szCs w:val="20"/>
              </w:rPr>
              <w:t xml:space="preserve">tworzy spójne wypowiedzi </w:t>
            </w:r>
            <w:r w:rsidRPr="00E64428">
              <w:rPr>
                <w:rFonts w:ascii="Times New Roman" w:hAnsi="Times New Roman"/>
                <w:sz w:val="20"/>
                <w:szCs w:val="20"/>
              </w:rPr>
              <w:br/>
              <w:t xml:space="preserve">w następujących formach gatunkowych: wypowiedź </w:t>
            </w:r>
            <w:r w:rsidRPr="00E64428">
              <w:rPr>
                <w:rFonts w:ascii="Times New Roman" w:hAnsi="Times New Roman"/>
                <w:sz w:val="20"/>
                <w:szCs w:val="20"/>
              </w:rPr>
              <w:br/>
              <w:t>o charakterze argumentacyj</w:t>
            </w:r>
            <w:r w:rsidR="00DA2ABC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64428">
              <w:rPr>
                <w:rFonts w:ascii="Times New Roman" w:hAnsi="Times New Roman"/>
                <w:sz w:val="20"/>
                <w:szCs w:val="20"/>
              </w:rPr>
              <w:t xml:space="preserve">nym, </w:t>
            </w:r>
            <w:r w:rsidRPr="00D5048D">
              <w:rPr>
                <w:rFonts w:ascii="Times New Roman" w:hAnsi="Times New Roman"/>
                <w:sz w:val="20"/>
                <w:szCs w:val="20"/>
              </w:rPr>
              <w:t xml:space="preserve">referat, </w:t>
            </w:r>
            <w:r w:rsidR="00CB57BE" w:rsidRPr="00885F68">
              <w:rPr>
                <w:rFonts w:ascii="Times New Roman" w:hAnsi="Times New Roman"/>
                <w:sz w:val="20"/>
                <w:szCs w:val="20"/>
              </w:rPr>
              <w:t>[…]</w:t>
            </w:r>
            <w:r w:rsidR="00CB57BE">
              <w:rPr>
                <w:rFonts w:ascii="Times New Roman" w:hAnsi="Times New Roman"/>
                <w:sz w:val="20"/>
                <w:szCs w:val="20"/>
              </w:rPr>
              <w:t>,</w:t>
            </w:r>
            <w:r w:rsidRPr="00D5048D">
              <w:rPr>
                <w:rFonts w:ascii="Times New Roman" w:hAnsi="Times New Roman"/>
                <w:sz w:val="20"/>
                <w:szCs w:val="20"/>
              </w:rPr>
              <w:t xml:space="preserve"> definicja, notatka</w:t>
            </w:r>
            <w:r w:rsidRPr="00E64428">
              <w:rPr>
                <w:rFonts w:ascii="Times New Roman" w:hAnsi="Times New Roman"/>
                <w:sz w:val="20"/>
                <w:szCs w:val="20"/>
              </w:rPr>
              <w:t xml:space="preserve"> syntetyzująca </w:t>
            </w:r>
            <w:r w:rsidRPr="00E64428">
              <w:rPr>
                <w:rFonts w:ascii="Times New Roman" w:hAnsi="Times New Roman"/>
                <w:b/>
                <w:sz w:val="20"/>
                <w:szCs w:val="20"/>
              </w:rPr>
              <w:t>III.2.6</w:t>
            </w:r>
          </w:p>
          <w:p w:rsidR="007159DF" w:rsidRPr="00E64428" w:rsidRDefault="007159DF" w:rsidP="00785DF7">
            <w:pPr>
              <w:pStyle w:val="Standard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 xml:space="preserve">tworzy plan kompozycyjny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i dekompozycyjny tekstów 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o charakterze argumentacyjnym </w:t>
            </w:r>
            <w:r w:rsidRPr="00E64428">
              <w:rPr>
                <w:rFonts w:ascii="Times New Roman" w:hAnsi="Times New Roman" w:cs="Times New Roman"/>
                <w:b/>
                <w:sz w:val="20"/>
                <w:szCs w:val="20"/>
              </w:rPr>
              <w:t>III.2.</w:t>
            </w:r>
            <w:r w:rsidR="00661C00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  <w:p w:rsidR="007159DF" w:rsidRPr="00E64428" w:rsidRDefault="007159DF" w:rsidP="009C3E6C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0"/>
                <w:szCs w:val="20"/>
              </w:rPr>
            </w:pPr>
            <w:r w:rsidRPr="00E64428">
              <w:rPr>
                <w:sz w:val="20"/>
                <w:szCs w:val="20"/>
              </w:rPr>
              <w:t xml:space="preserve">stosuje retoryczne zasady kompozycyjne w tworzeniu własnego tekstu; wygłasza mowę z uwzględnieniem środków pozajęzykowych </w:t>
            </w:r>
            <w:r w:rsidRPr="00E64428">
              <w:rPr>
                <w:b/>
                <w:sz w:val="20"/>
                <w:szCs w:val="20"/>
              </w:rPr>
              <w:t>III.2.</w:t>
            </w:r>
            <w:r w:rsidR="00D178CA">
              <w:rPr>
                <w:b/>
                <w:sz w:val="20"/>
                <w:szCs w:val="20"/>
              </w:rPr>
              <w:t>8</w:t>
            </w:r>
          </w:p>
          <w:p w:rsidR="007159DF" w:rsidRPr="00E64428" w:rsidRDefault="007159DF" w:rsidP="009C3E6C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0"/>
                <w:szCs w:val="20"/>
              </w:rPr>
            </w:pPr>
            <w:r w:rsidRPr="00E64428">
              <w:rPr>
                <w:rFonts w:ascii="Times New Roman" w:hAnsi="Times New Roman"/>
                <w:sz w:val="20"/>
                <w:szCs w:val="20"/>
              </w:rPr>
              <w:t>w interpretacji przedstawia</w:t>
            </w:r>
            <w:r w:rsidRPr="00E64428">
              <w:rPr>
                <w:rFonts w:ascii="Arial" w:hAnsi="Arial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/>
                <w:sz w:val="20"/>
                <w:szCs w:val="20"/>
              </w:rPr>
              <w:t xml:space="preserve">propozycję odczytania tekstu, formułuje argumenty </w:t>
            </w:r>
            <w:r w:rsidRPr="00E64428">
              <w:rPr>
                <w:rFonts w:ascii="Times New Roman" w:hAnsi="Times New Roman"/>
                <w:sz w:val="20"/>
                <w:szCs w:val="20"/>
              </w:rPr>
              <w:br/>
              <w:t>na podstawie tekstu oraz znanych kontekstów, w tym własnego doświadczenia, przeprowadza logiczny wywód służący uprawo</w:t>
            </w:r>
            <w:r w:rsidR="00D178CA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64428">
              <w:rPr>
                <w:rFonts w:ascii="Times New Roman" w:hAnsi="Times New Roman"/>
                <w:sz w:val="20"/>
                <w:szCs w:val="20"/>
              </w:rPr>
              <w:t>moc</w:t>
            </w:r>
            <w:r w:rsidR="00D178CA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64428">
              <w:rPr>
                <w:rFonts w:ascii="Times New Roman" w:hAnsi="Times New Roman"/>
                <w:sz w:val="20"/>
                <w:szCs w:val="20"/>
              </w:rPr>
              <w:t>nieniu formułowa</w:t>
            </w:r>
            <w:r w:rsidRPr="00E64428">
              <w:rPr>
                <w:rFonts w:ascii="Times New Roman" w:hAnsi="Times New Roman"/>
                <w:sz w:val="20"/>
                <w:szCs w:val="20"/>
              </w:rPr>
              <w:softHyphen/>
              <w:t xml:space="preserve">nych sądów </w:t>
            </w:r>
            <w:r w:rsidRPr="00E64428">
              <w:rPr>
                <w:rFonts w:ascii="Times New Roman" w:hAnsi="Times New Roman"/>
                <w:b/>
                <w:sz w:val="20"/>
                <w:szCs w:val="20"/>
              </w:rPr>
              <w:t>III.2.</w:t>
            </w:r>
            <w:r w:rsidR="00D178CA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  <w:p w:rsidR="007159DF" w:rsidRPr="00D178CA" w:rsidRDefault="007159DF" w:rsidP="005F738B">
            <w:pPr>
              <w:pStyle w:val="Standard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4428">
              <w:rPr>
                <w:rFonts w:ascii="Times New Roman" w:hAnsi="Times New Roman"/>
                <w:sz w:val="20"/>
                <w:szCs w:val="20"/>
              </w:rPr>
              <w:t>wykorzystuje wiedzę o ję</w:t>
            </w:r>
            <w:r w:rsidR="00D178CA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64428">
              <w:rPr>
                <w:rFonts w:ascii="Times New Roman" w:hAnsi="Times New Roman"/>
                <w:sz w:val="20"/>
                <w:szCs w:val="20"/>
              </w:rPr>
              <w:t>zyku</w:t>
            </w:r>
            <w:r w:rsidR="00AF5D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/>
                <w:sz w:val="20"/>
                <w:szCs w:val="20"/>
              </w:rPr>
              <w:t xml:space="preserve">w pracy redakcyjnej nad tekstem własnym, dokonuje korekty tekstu własnego, stosuje kryteria poprawności językowej </w:t>
            </w:r>
            <w:r w:rsidRPr="00E64428">
              <w:rPr>
                <w:rFonts w:ascii="Times New Roman" w:hAnsi="Times New Roman"/>
                <w:b/>
                <w:sz w:val="20"/>
                <w:szCs w:val="20"/>
              </w:rPr>
              <w:t>III.2.1</w:t>
            </w:r>
            <w:r w:rsidR="00D178CA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544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9DF" w:rsidRPr="00E64428" w:rsidRDefault="007159DF" w:rsidP="0028217C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159DF" w:rsidRPr="00E64428" w:rsidTr="00F10F5E">
        <w:trPr>
          <w:trHeight w:val="129"/>
        </w:trPr>
        <w:tc>
          <w:tcPr>
            <w:tcW w:w="172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9DF" w:rsidRPr="00E64428" w:rsidRDefault="007159DF" w:rsidP="0028217C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159DF" w:rsidRPr="00E64428" w:rsidRDefault="007159DF" w:rsidP="0028217C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9DF" w:rsidRPr="00E64428" w:rsidRDefault="007159DF" w:rsidP="0028217C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E64428">
              <w:rPr>
                <w:rFonts w:ascii="Times New Roman" w:hAnsi="Times New Roman" w:cs="Times New Roman"/>
                <w:sz w:val="20"/>
                <w:szCs w:val="20"/>
              </w:rPr>
              <w:t>IV. Samokształce</w:t>
            </w:r>
            <w:r w:rsidRPr="00E64428">
              <w:rPr>
                <w:rFonts w:ascii="Times New Roman" w:hAnsi="Times New Roman" w:cs="Times New Roman"/>
                <w:sz w:val="20"/>
                <w:szCs w:val="20"/>
              </w:rPr>
              <w:softHyphen/>
              <w:t>nie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159DF" w:rsidRPr="00E64428" w:rsidRDefault="007159DF" w:rsidP="00481345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0"/>
                <w:szCs w:val="20"/>
              </w:rPr>
            </w:pPr>
            <w:r w:rsidRPr="00E64428">
              <w:rPr>
                <w:sz w:val="20"/>
                <w:szCs w:val="20"/>
              </w:rPr>
              <w:t>rozwija umiejętności pracy samodzielnej między innymi przez przygotowanie różnorodnych form prezen</w:t>
            </w:r>
            <w:r w:rsidR="00FF6086">
              <w:rPr>
                <w:sz w:val="20"/>
                <w:szCs w:val="20"/>
              </w:rPr>
              <w:softHyphen/>
            </w:r>
            <w:r w:rsidRPr="00E64428">
              <w:rPr>
                <w:sz w:val="20"/>
                <w:szCs w:val="20"/>
              </w:rPr>
              <w:t xml:space="preserve">tacji własnego stanowiska </w:t>
            </w:r>
            <w:r w:rsidRPr="00E64428">
              <w:rPr>
                <w:b/>
                <w:sz w:val="20"/>
                <w:szCs w:val="20"/>
              </w:rPr>
              <w:t>IV.1</w:t>
            </w:r>
          </w:p>
          <w:p w:rsidR="007159DF" w:rsidRPr="00E64428" w:rsidRDefault="007159DF" w:rsidP="00481345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0"/>
                <w:szCs w:val="20"/>
              </w:rPr>
            </w:pPr>
            <w:r w:rsidRPr="00E64428">
              <w:rPr>
                <w:rFonts w:ascii="Times New Roman" w:hAnsi="Times New Roman"/>
                <w:sz w:val="20"/>
                <w:szCs w:val="20"/>
              </w:rPr>
              <w:t xml:space="preserve">porządkuje informacje </w:t>
            </w:r>
            <w:r w:rsidRPr="00E64428">
              <w:rPr>
                <w:rFonts w:ascii="Times New Roman" w:hAnsi="Times New Roman"/>
                <w:sz w:val="20"/>
                <w:szCs w:val="20"/>
              </w:rPr>
              <w:br/>
            </w:r>
            <w:r w:rsidR="008620A2" w:rsidRPr="00E64428">
              <w:rPr>
                <w:rFonts w:ascii="Times New Roman" w:hAnsi="Times New Roman"/>
                <w:sz w:val="20"/>
                <w:szCs w:val="20"/>
              </w:rPr>
              <w:t>w</w:t>
            </w:r>
            <w:r w:rsidR="008620A2" w:rsidRPr="00E64428" w:rsidDel="009725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/>
                <w:sz w:val="20"/>
                <w:szCs w:val="20"/>
              </w:rPr>
              <w:t>problemowe całości poprzez ich wartościowanie; syntetyzuje poznawane treści wokół proble</w:t>
            </w:r>
            <w:r w:rsidRPr="00E64428">
              <w:rPr>
                <w:rFonts w:ascii="Times New Roman" w:hAnsi="Times New Roman"/>
                <w:sz w:val="20"/>
                <w:szCs w:val="20"/>
              </w:rPr>
              <w:softHyphen/>
              <w:t xml:space="preserve">mu, tematu, zagadnienia oraz wykorzystuje je w swoich wypowiedziach </w:t>
            </w:r>
            <w:r w:rsidRPr="00E64428">
              <w:rPr>
                <w:rFonts w:ascii="Times New Roman" w:hAnsi="Times New Roman"/>
                <w:b/>
                <w:sz w:val="20"/>
                <w:szCs w:val="20"/>
              </w:rPr>
              <w:t>IV.2</w:t>
            </w:r>
          </w:p>
          <w:p w:rsidR="007159DF" w:rsidRPr="00E64428" w:rsidRDefault="007159DF" w:rsidP="00481345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0"/>
                <w:szCs w:val="20"/>
              </w:rPr>
            </w:pPr>
            <w:r w:rsidRPr="00E64428">
              <w:rPr>
                <w:rFonts w:ascii="Times New Roman" w:hAnsi="Times New Roman"/>
                <w:sz w:val="20"/>
                <w:szCs w:val="20"/>
              </w:rPr>
              <w:t>korzysta z literatury naukowej lub popularno</w:t>
            </w:r>
            <w:r w:rsidR="00FF6086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64428">
              <w:rPr>
                <w:rFonts w:ascii="Times New Roman" w:hAnsi="Times New Roman"/>
                <w:sz w:val="20"/>
                <w:szCs w:val="20"/>
              </w:rPr>
              <w:t xml:space="preserve">naukowej </w:t>
            </w:r>
            <w:r w:rsidRPr="00E64428">
              <w:rPr>
                <w:rFonts w:ascii="Times New Roman" w:hAnsi="Times New Roman"/>
                <w:b/>
                <w:sz w:val="20"/>
                <w:szCs w:val="20"/>
              </w:rPr>
              <w:t>IV.3</w:t>
            </w:r>
          </w:p>
          <w:p w:rsidR="007159DF" w:rsidRPr="00E64428" w:rsidRDefault="007159DF" w:rsidP="00481345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0"/>
                <w:szCs w:val="20"/>
              </w:rPr>
            </w:pPr>
            <w:r w:rsidRPr="00E64428">
              <w:rPr>
                <w:rFonts w:ascii="Times New Roman" w:hAnsi="Times New Roman"/>
                <w:sz w:val="20"/>
                <w:szCs w:val="20"/>
              </w:rPr>
              <w:t>sporządza bibliografię i</w:t>
            </w:r>
            <w:r w:rsidR="00FF6086">
              <w:rPr>
                <w:rFonts w:ascii="Times New Roman" w:hAnsi="Times New Roman"/>
                <w:sz w:val="20"/>
                <w:szCs w:val="20"/>
              </w:rPr>
              <w:t> </w:t>
            </w:r>
            <w:r w:rsidRPr="00E64428">
              <w:rPr>
                <w:rFonts w:ascii="Times New Roman" w:hAnsi="Times New Roman"/>
                <w:sz w:val="20"/>
                <w:szCs w:val="20"/>
              </w:rPr>
              <w:t xml:space="preserve">przypis bibliograficzny, także źródeł </w:t>
            </w:r>
            <w:r w:rsidR="00611441">
              <w:rPr>
                <w:rFonts w:ascii="Times New Roman" w:hAnsi="Times New Roman"/>
                <w:sz w:val="20"/>
                <w:szCs w:val="20"/>
              </w:rPr>
              <w:t>e</w:t>
            </w:r>
            <w:r w:rsidRPr="00E64428">
              <w:rPr>
                <w:rFonts w:ascii="Times New Roman" w:hAnsi="Times New Roman"/>
                <w:sz w:val="20"/>
                <w:szCs w:val="20"/>
              </w:rPr>
              <w:t>lektronicz</w:t>
            </w:r>
            <w:r w:rsidR="00FF6086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64428">
              <w:rPr>
                <w:rFonts w:ascii="Times New Roman" w:hAnsi="Times New Roman"/>
                <w:sz w:val="20"/>
                <w:szCs w:val="20"/>
              </w:rPr>
              <w:t xml:space="preserve">nych </w:t>
            </w:r>
            <w:r w:rsidRPr="00E64428">
              <w:rPr>
                <w:rFonts w:ascii="Times New Roman" w:hAnsi="Times New Roman"/>
                <w:b/>
                <w:sz w:val="20"/>
                <w:szCs w:val="20"/>
              </w:rPr>
              <w:t>IV.4</w:t>
            </w:r>
          </w:p>
          <w:p w:rsidR="007159DF" w:rsidRPr="00E64428" w:rsidRDefault="007159DF" w:rsidP="00481345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0"/>
                <w:szCs w:val="20"/>
              </w:rPr>
            </w:pPr>
            <w:r w:rsidRPr="00E64428">
              <w:rPr>
                <w:rFonts w:ascii="Times New Roman" w:hAnsi="Times New Roman"/>
                <w:sz w:val="20"/>
                <w:szCs w:val="20"/>
              </w:rPr>
              <w:t>dokonuje krytycznej selekcji źródeł</w:t>
            </w:r>
            <w:r w:rsidRPr="00E64428">
              <w:rPr>
                <w:rFonts w:ascii="Times New Roman" w:hAnsi="Times New Roman"/>
                <w:b/>
                <w:sz w:val="20"/>
                <w:szCs w:val="20"/>
              </w:rPr>
              <w:t xml:space="preserve"> IV.5</w:t>
            </w:r>
          </w:p>
          <w:p w:rsidR="007159DF" w:rsidRPr="00E64428" w:rsidRDefault="007159DF" w:rsidP="00481345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0"/>
                <w:szCs w:val="20"/>
              </w:rPr>
            </w:pPr>
            <w:r w:rsidRPr="00E64428">
              <w:rPr>
                <w:rFonts w:ascii="Times New Roman" w:hAnsi="Times New Roman"/>
                <w:sz w:val="20"/>
                <w:szCs w:val="20"/>
              </w:rPr>
              <w:t>wybiera z tekstu odpowied</w:t>
            </w:r>
            <w:r w:rsidR="00FF6086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64428">
              <w:rPr>
                <w:rFonts w:ascii="Times New Roman" w:hAnsi="Times New Roman"/>
                <w:sz w:val="20"/>
                <w:szCs w:val="20"/>
              </w:rPr>
              <w:t>nie cytaty i stosuje je w</w:t>
            </w:r>
            <w:r w:rsidR="00FF6086">
              <w:rPr>
                <w:rFonts w:ascii="Times New Roman" w:hAnsi="Times New Roman"/>
                <w:sz w:val="20"/>
                <w:szCs w:val="20"/>
              </w:rPr>
              <w:t> </w:t>
            </w:r>
            <w:r w:rsidRPr="00E64428">
              <w:rPr>
                <w:rFonts w:ascii="Times New Roman" w:hAnsi="Times New Roman"/>
                <w:sz w:val="20"/>
                <w:szCs w:val="20"/>
              </w:rPr>
              <w:t xml:space="preserve">wypowiedzi </w:t>
            </w:r>
            <w:r w:rsidRPr="00E64428">
              <w:rPr>
                <w:rFonts w:ascii="Times New Roman" w:hAnsi="Times New Roman"/>
                <w:b/>
                <w:sz w:val="20"/>
                <w:szCs w:val="20"/>
              </w:rPr>
              <w:t>IV.6</w:t>
            </w:r>
          </w:p>
          <w:p w:rsidR="007159DF" w:rsidRPr="00E64428" w:rsidRDefault="007159DF" w:rsidP="00481345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0"/>
                <w:szCs w:val="20"/>
              </w:rPr>
            </w:pPr>
            <w:r w:rsidRPr="00E64428">
              <w:rPr>
                <w:rFonts w:ascii="Times New Roman" w:hAnsi="Times New Roman"/>
                <w:sz w:val="20"/>
                <w:szCs w:val="20"/>
              </w:rPr>
              <w:t xml:space="preserve">posługuje się słownikami ogólnymi języka polskiego </w:t>
            </w:r>
            <w:r w:rsidRPr="00E64428">
              <w:rPr>
                <w:rFonts w:ascii="Times New Roman" w:hAnsi="Times New Roman"/>
                <w:sz w:val="20"/>
                <w:szCs w:val="20"/>
              </w:rPr>
              <w:br/>
              <w:t>oraz słownikami specjali</w:t>
            </w:r>
            <w:r w:rsidR="00FF6086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64428">
              <w:rPr>
                <w:rFonts w:ascii="Times New Roman" w:hAnsi="Times New Roman"/>
                <w:sz w:val="20"/>
                <w:szCs w:val="20"/>
              </w:rPr>
              <w:t>stycznymi (np. etymologicz</w:t>
            </w:r>
            <w:r w:rsidR="00FF6086">
              <w:rPr>
                <w:rFonts w:ascii="Times New Roman" w:hAnsi="Times New Roman"/>
                <w:sz w:val="20"/>
                <w:szCs w:val="20"/>
              </w:rPr>
              <w:softHyphen/>
            </w:r>
            <w:r w:rsidRPr="00E64428">
              <w:rPr>
                <w:rFonts w:ascii="Times New Roman" w:hAnsi="Times New Roman"/>
                <w:sz w:val="20"/>
                <w:szCs w:val="20"/>
              </w:rPr>
              <w:t>nymi, frazeologicznymi, skrótów, gwarowymi), także w wersji</w:t>
            </w:r>
            <w:r w:rsidR="00FF60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4428">
              <w:rPr>
                <w:rFonts w:ascii="Times New Roman" w:hAnsi="Times New Roman"/>
                <w:sz w:val="20"/>
                <w:szCs w:val="20"/>
              </w:rPr>
              <w:t xml:space="preserve"> on-line </w:t>
            </w:r>
            <w:r w:rsidRPr="00E64428">
              <w:rPr>
                <w:rFonts w:ascii="Times New Roman" w:hAnsi="Times New Roman"/>
                <w:b/>
                <w:sz w:val="20"/>
                <w:szCs w:val="20"/>
              </w:rPr>
              <w:t>IV.</w:t>
            </w:r>
            <w:r w:rsidR="00FF6086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  <w:p w:rsidR="007159DF" w:rsidRPr="00E64428" w:rsidRDefault="007159DF" w:rsidP="00481345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0"/>
                <w:szCs w:val="20"/>
              </w:rPr>
            </w:pPr>
            <w:r w:rsidRPr="00E64428">
              <w:rPr>
                <w:rFonts w:ascii="Times New Roman" w:hAnsi="Times New Roman"/>
                <w:sz w:val="20"/>
                <w:szCs w:val="20"/>
              </w:rPr>
              <w:t xml:space="preserve">wykorzystuje multimedialne źródła informacji oraz dokonuje ich krytycznej oceny </w:t>
            </w:r>
            <w:r w:rsidRPr="00E64428">
              <w:rPr>
                <w:rFonts w:ascii="Times New Roman" w:hAnsi="Times New Roman"/>
                <w:b/>
                <w:sz w:val="20"/>
                <w:szCs w:val="20"/>
              </w:rPr>
              <w:t>IV.</w:t>
            </w:r>
            <w:r w:rsidR="00FF6086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  <w:p w:rsidR="007159DF" w:rsidRPr="00E64428" w:rsidRDefault="007159DF" w:rsidP="00481345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0"/>
                <w:szCs w:val="20"/>
              </w:rPr>
            </w:pPr>
            <w:r w:rsidRPr="00E64428">
              <w:rPr>
                <w:rFonts w:ascii="Times New Roman" w:hAnsi="Times New Roman"/>
                <w:sz w:val="20"/>
                <w:szCs w:val="20"/>
              </w:rPr>
              <w:t xml:space="preserve">gromadzi i przetwarza informacje </w:t>
            </w:r>
            <w:r w:rsidRPr="00E64428">
              <w:rPr>
                <w:rFonts w:ascii="Times New Roman" w:hAnsi="Times New Roman"/>
                <w:b/>
                <w:sz w:val="20"/>
                <w:szCs w:val="20"/>
              </w:rPr>
              <w:t>IV.</w:t>
            </w:r>
            <w:r w:rsidR="00FF6086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  <w:p w:rsidR="007159DF" w:rsidRPr="00E64428" w:rsidRDefault="007159DF" w:rsidP="00481345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0"/>
                <w:szCs w:val="20"/>
              </w:rPr>
            </w:pPr>
            <w:r w:rsidRPr="00E64428">
              <w:rPr>
                <w:sz w:val="20"/>
                <w:szCs w:val="20"/>
              </w:rPr>
              <w:t>korzysta z zasobów multi</w:t>
            </w:r>
            <w:r w:rsidR="00FC3555">
              <w:rPr>
                <w:sz w:val="20"/>
                <w:szCs w:val="20"/>
              </w:rPr>
              <w:softHyphen/>
            </w:r>
            <w:r w:rsidRPr="00E64428">
              <w:rPr>
                <w:sz w:val="20"/>
                <w:szCs w:val="20"/>
              </w:rPr>
              <w:t xml:space="preserve">medialnych, </w:t>
            </w:r>
            <w:r w:rsidRPr="00E64428">
              <w:rPr>
                <w:rFonts w:hint="eastAsia"/>
                <w:sz w:val="20"/>
                <w:szCs w:val="20"/>
              </w:rPr>
              <w:t>np</w:t>
            </w:r>
            <w:r w:rsidRPr="00E64428">
              <w:rPr>
                <w:sz w:val="20"/>
                <w:szCs w:val="20"/>
              </w:rPr>
              <w:t>. z bibliotek, słowników on-line, wydawnictw e-book, autor</w:t>
            </w:r>
            <w:r w:rsidR="00FC3555">
              <w:rPr>
                <w:sz w:val="20"/>
                <w:szCs w:val="20"/>
              </w:rPr>
              <w:softHyphen/>
            </w:r>
            <w:r w:rsidRPr="00E64428">
              <w:rPr>
                <w:sz w:val="20"/>
                <w:szCs w:val="20"/>
              </w:rPr>
              <w:t>skich stron internetowych; dokonuje wyboru źródeł internetowych, uwzględnia</w:t>
            </w:r>
            <w:r w:rsidR="00FC3555">
              <w:rPr>
                <w:sz w:val="20"/>
                <w:szCs w:val="20"/>
              </w:rPr>
              <w:softHyphen/>
            </w:r>
            <w:r w:rsidRPr="00E64428">
              <w:rPr>
                <w:sz w:val="20"/>
                <w:szCs w:val="20"/>
              </w:rPr>
              <w:t xml:space="preserve">jąc kryterium poprawności rzeczowej oraz krytycznie ocenia ich zawartość </w:t>
            </w:r>
            <w:r w:rsidRPr="00E64428">
              <w:rPr>
                <w:b/>
                <w:sz w:val="20"/>
                <w:szCs w:val="20"/>
              </w:rPr>
              <w:t>IV.1</w:t>
            </w:r>
            <w:r w:rsidR="00FC3555">
              <w:rPr>
                <w:b/>
                <w:sz w:val="20"/>
                <w:szCs w:val="20"/>
              </w:rPr>
              <w:t>0</w:t>
            </w:r>
          </w:p>
          <w:p w:rsidR="007159DF" w:rsidRPr="00E64428" w:rsidRDefault="007159DF" w:rsidP="00481345">
            <w:pPr>
              <w:pStyle w:val="Standard"/>
              <w:numPr>
                <w:ilvl w:val="0"/>
                <w:numId w:val="7"/>
              </w:numPr>
              <w:rPr>
                <w:rFonts w:hint="eastAsia"/>
                <w:sz w:val="20"/>
                <w:szCs w:val="20"/>
              </w:rPr>
            </w:pPr>
            <w:r w:rsidRPr="00E64428">
              <w:rPr>
                <w:sz w:val="20"/>
                <w:szCs w:val="20"/>
              </w:rPr>
              <w:t xml:space="preserve">wykorzystuje formę projektu w przygotowaniu </w:t>
            </w:r>
            <w:r w:rsidRPr="00E64428">
              <w:rPr>
                <w:sz w:val="20"/>
                <w:szCs w:val="20"/>
              </w:rPr>
              <w:br/>
              <w:t xml:space="preserve">i prezentowaniu oraz popularyzowaniu swoich zainteresowań i osiągnięć </w:t>
            </w:r>
            <w:r w:rsidRPr="00E64428">
              <w:rPr>
                <w:b/>
                <w:sz w:val="20"/>
                <w:szCs w:val="20"/>
              </w:rPr>
              <w:t>IV.1</w:t>
            </w:r>
            <w:r w:rsidR="00FC3555">
              <w:rPr>
                <w:b/>
                <w:sz w:val="20"/>
                <w:szCs w:val="20"/>
              </w:rPr>
              <w:t>1</w:t>
            </w:r>
          </w:p>
          <w:p w:rsidR="007159DF" w:rsidRPr="00E64428" w:rsidRDefault="007159DF" w:rsidP="005F738B">
            <w:pPr>
              <w:pStyle w:val="Standard"/>
              <w:ind w:left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4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9DF" w:rsidRPr="00E64428" w:rsidRDefault="007159DF" w:rsidP="0028217C">
            <w:pPr>
              <w:pStyle w:val="TableContents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196312" w:rsidRPr="00E64428" w:rsidRDefault="00196312" w:rsidP="00196312">
      <w:pPr>
        <w:pStyle w:val="TableContents"/>
        <w:rPr>
          <w:rFonts w:ascii="Times New Roman" w:hAnsi="Times New Roman" w:cs="Times New Roman"/>
          <w:b/>
          <w:bCs/>
          <w:sz w:val="20"/>
          <w:szCs w:val="20"/>
        </w:rPr>
      </w:pPr>
    </w:p>
    <w:p w:rsidR="00BD62A2" w:rsidRPr="00E64428" w:rsidRDefault="00BD62A2">
      <w:pPr>
        <w:rPr>
          <w:rStyle w:val="Wyrnieniedelikatne"/>
          <w:i w:val="0"/>
          <w:color w:val="auto"/>
        </w:rPr>
      </w:pPr>
    </w:p>
    <w:sectPr w:rsidR="00BD62A2" w:rsidRPr="00E64428" w:rsidSect="00DF1411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29AF" w:rsidRDefault="001929AF" w:rsidP="005076A0">
      <w:pPr>
        <w:spacing w:after="0" w:line="240" w:lineRule="auto"/>
      </w:pPr>
      <w:r>
        <w:separator/>
      </w:r>
    </w:p>
  </w:endnote>
  <w:endnote w:type="continuationSeparator" w:id="0">
    <w:p w:rsidR="001929AF" w:rsidRDefault="001929AF" w:rsidP="00507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loberRegular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06360"/>
      <w:docPartObj>
        <w:docPartGallery w:val="Page Numbers (Bottom of Page)"/>
        <w:docPartUnique/>
      </w:docPartObj>
    </w:sdtPr>
    <w:sdtContent>
      <w:p w:rsidR="001929AF" w:rsidRDefault="001929AF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C266E"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:rsidR="001929AF" w:rsidRDefault="001929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29AF" w:rsidRDefault="001929AF" w:rsidP="005076A0">
      <w:pPr>
        <w:spacing w:after="0" w:line="240" w:lineRule="auto"/>
      </w:pPr>
      <w:r>
        <w:separator/>
      </w:r>
    </w:p>
  </w:footnote>
  <w:footnote w:type="continuationSeparator" w:id="0">
    <w:p w:rsidR="001929AF" w:rsidRDefault="001929AF" w:rsidP="005076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334B4"/>
    <w:multiLevelType w:val="hybridMultilevel"/>
    <w:tmpl w:val="30F81C02"/>
    <w:lvl w:ilvl="0" w:tplc="F944356A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6575C"/>
    <w:multiLevelType w:val="hybridMultilevel"/>
    <w:tmpl w:val="4448E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A048A"/>
    <w:multiLevelType w:val="multilevel"/>
    <w:tmpl w:val="998043FE"/>
    <w:lvl w:ilvl="0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  <w:sz w:val="20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14633DD8"/>
    <w:multiLevelType w:val="hybridMultilevel"/>
    <w:tmpl w:val="9AD0AE7C"/>
    <w:lvl w:ilvl="0" w:tplc="F54265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D54C2"/>
    <w:multiLevelType w:val="hybridMultilevel"/>
    <w:tmpl w:val="D4AA3E0A"/>
    <w:lvl w:ilvl="0" w:tplc="F54265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A656F"/>
    <w:multiLevelType w:val="hybridMultilevel"/>
    <w:tmpl w:val="384AC56E"/>
    <w:lvl w:ilvl="0" w:tplc="F54265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B6275"/>
    <w:multiLevelType w:val="hybridMultilevel"/>
    <w:tmpl w:val="CE648E44"/>
    <w:lvl w:ilvl="0" w:tplc="F54265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9481B"/>
    <w:multiLevelType w:val="hybridMultilevel"/>
    <w:tmpl w:val="CB4CBF66"/>
    <w:lvl w:ilvl="0" w:tplc="F54265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22C1D"/>
    <w:multiLevelType w:val="hybridMultilevel"/>
    <w:tmpl w:val="D13ED0EC"/>
    <w:lvl w:ilvl="0" w:tplc="F5426548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016409"/>
    <w:multiLevelType w:val="multilevel"/>
    <w:tmpl w:val="A11C1DC4"/>
    <w:lvl w:ilvl="0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947" w:hanging="227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610" w:hanging="227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273" w:hanging="227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936" w:hanging="227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599" w:hanging="227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262" w:hanging="227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4925" w:hanging="227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5588" w:hanging="227"/>
      </w:pPr>
      <w:rPr>
        <w:rFonts w:ascii="OpenSymbol" w:eastAsia="OpenSymbol" w:hAnsi="OpenSymbol" w:cs="OpenSymbol"/>
      </w:rPr>
    </w:lvl>
  </w:abstractNum>
  <w:abstractNum w:abstractNumId="10" w15:restartNumberingAfterBreak="0">
    <w:nsid w:val="21C707A5"/>
    <w:multiLevelType w:val="multilevel"/>
    <w:tmpl w:val="8D348B08"/>
    <w:lvl w:ilvl="0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 w:hint="default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 w:hint="default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 w:hint="default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 w:hint="default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 w:hint="default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 w:hint="default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 w:hint="default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 w:hint="default"/>
      </w:rPr>
    </w:lvl>
  </w:abstractNum>
  <w:abstractNum w:abstractNumId="11" w15:restartNumberingAfterBreak="0">
    <w:nsid w:val="22665BC3"/>
    <w:multiLevelType w:val="hybridMultilevel"/>
    <w:tmpl w:val="1A5817A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742360B"/>
    <w:multiLevelType w:val="hybridMultilevel"/>
    <w:tmpl w:val="00A2830A"/>
    <w:lvl w:ilvl="0" w:tplc="F54265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DC3CCF"/>
    <w:multiLevelType w:val="multilevel"/>
    <w:tmpl w:val="9DA40F66"/>
    <w:lvl w:ilvl="0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  <w:sz w:val="20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4" w15:restartNumberingAfterBreak="0">
    <w:nsid w:val="37C070C1"/>
    <w:multiLevelType w:val="hybridMultilevel"/>
    <w:tmpl w:val="E9C008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F41AA4"/>
    <w:multiLevelType w:val="hybridMultilevel"/>
    <w:tmpl w:val="93083BA2"/>
    <w:lvl w:ilvl="0" w:tplc="F54265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41872"/>
    <w:multiLevelType w:val="multilevel"/>
    <w:tmpl w:val="F1F25A0A"/>
    <w:lvl w:ilvl="0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 w:hint="default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 w:hint="default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 w:hint="default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 w:hint="default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 w:hint="default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 w:hint="default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 w:hint="default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 w:hint="default"/>
      </w:rPr>
    </w:lvl>
  </w:abstractNum>
  <w:abstractNum w:abstractNumId="17" w15:restartNumberingAfterBreak="0">
    <w:nsid w:val="4C92535A"/>
    <w:multiLevelType w:val="hybridMultilevel"/>
    <w:tmpl w:val="FE885B6C"/>
    <w:lvl w:ilvl="0" w:tplc="F54265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66315D"/>
    <w:multiLevelType w:val="hybridMultilevel"/>
    <w:tmpl w:val="B0CC2AD0"/>
    <w:lvl w:ilvl="0" w:tplc="F944356A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0020F9"/>
    <w:multiLevelType w:val="hybridMultilevel"/>
    <w:tmpl w:val="57CE0A7A"/>
    <w:lvl w:ilvl="0" w:tplc="F5426548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527C26F2"/>
    <w:multiLevelType w:val="hybridMultilevel"/>
    <w:tmpl w:val="75A841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923F48"/>
    <w:multiLevelType w:val="multilevel"/>
    <w:tmpl w:val="85A4706E"/>
    <w:lvl w:ilvl="0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947" w:hanging="227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610" w:hanging="227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273" w:hanging="227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936" w:hanging="227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599" w:hanging="227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262" w:hanging="227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4925" w:hanging="227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5588" w:hanging="227"/>
      </w:pPr>
      <w:rPr>
        <w:rFonts w:ascii="OpenSymbol" w:eastAsia="OpenSymbol" w:hAnsi="OpenSymbol" w:cs="OpenSymbol"/>
      </w:rPr>
    </w:lvl>
  </w:abstractNum>
  <w:abstractNum w:abstractNumId="22" w15:restartNumberingAfterBreak="0">
    <w:nsid w:val="55032192"/>
    <w:multiLevelType w:val="hybridMultilevel"/>
    <w:tmpl w:val="481A5CE6"/>
    <w:lvl w:ilvl="0" w:tplc="F54265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1E18D2"/>
    <w:multiLevelType w:val="multilevel"/>
    <w:tmpl w:val="C180F3A8"/>
    <w:lvl w:ilvl="0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  <w:sz w:val="20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4" w15:restartNumberingAfterBreak="0">
    <w:nsid w:val="55F96B5A"/>
    <w:multiLevelType w:val="hybridMultilevel"/>
    <w:tmpl w:val="6BBEF2E6"/>
    <w:lvl w:ilvl="0" w:tplc="F54265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824AB7"/>
    <w:multiLevelType w:val="hybridMultilevel"/>
    <w:tmpl w:val="0950A486"/>
    <w:lvl w:ilvl="0" w:tplc="F54265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1E557F"/>
    <w:multiLevelType w:val="hybridMultilevel"/>
    <w:tmpl w:val="5D7CFA92"/>
    <w:lvl w:ilvl="0" w:tplc="F54265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197C66"/>
    <w:multiLevelType w:val="multilevel"/>
    <w:tmpl w:val="413E3D5C"/>
    <w:lvl w:ilvl="0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947" w:hanging="227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610" w:hanging="227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273" w:hanging="227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936" w:hanging="227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599" w:hanging="227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262" w:hanging="227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4925" w:hanging="227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5588" w:hanging="227"/>
      </w:pPr>
      <w:rPr>
        <w:rFonts w:ascii="OpenSymbol" w:eastAsia="OpenSymbol" w:hAnsi="OpenSymbol" w:cs="OpenSymbol"/>
      </w:rPr>
    </w:lvl>
  </w:abstractNum>
  <w:abstractNum w:abstractNumId="28" w15:restartNumberingAfterBreak="0">
    <w:nsid w:val="6E5F0387"/>
    <w:multiLevelType w:val="hybridMultilevel"/>
    <w:tmpl w:val="03868C94"/>
    <w:lvl w:ilvl="0" w:tplc="F54265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747E7E"/>
    <w:multiLevelType w:val="hybridMultilevel"/>
    <w:tmpl w:val="EDD0CB02"/>
    <w:lvl w:ilvl="0" w:tplc="F54265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56BE4"/>
    <w:multiLevelType w:val="hybridMultilevel"/>
    <w:tmpl w:val="C7C214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7B10E4"/>
    <w:multiLevelType w:val="hybridMultilevel"/>
    <w:tmpl w:val="554258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80531E"/>
    <w:multiLevelType w:val="multilevel"/>
    <w:tmpl w:val="F8B27912"/>
    <w:lvl w:ilvl="0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947" w:hanging="227"/>
      </w:pPr>
      <w:rPr>
        <w:rFonts w:ascii="OpenSymbol" w:eastAsia="OpenSymbol" w:hAnsi="OpenSymbol" w:cs="OpenSymbol" w:hint="default"/>
      </w:rPr>
    </w:lvl>
    <w:lvl w:ilvl="2">
      <w:numFmt w:val="bullet"/>
      <w:lvlText w:val="▪"/>
      <w:lvlJc w:val="left"/>
      <w:pPr>
        <w:ind w:left="1610" w:hanging="227"/>
      </w:pPr>
      <w:rPr>
        <w:rFonts w:ascii="OpenSymbol" w:eastAsia="OpenSymbol" w:hAnsi="OpenSymbol" w:cs="OpenSymbol" w:hint="default"/>
      </w:rPr>
    </w:lvl>
    <w:lvl w:ilvl="3">
      <w:numFmt w:val="bullet"/>
      <w:lvlText w:val="•"/>
      <w:lvlJc w:val="left"/>
      <w:pPr>
        <w:ind w:left="2273" w:hanging="227"/>
      </w:pPr>
      <w:rPr>
        <w:rFonts w:ascii="OpenSymbol" w:eastAsia="OpenSymbol" w:hAnsi="OpenSymbol" w:cs="OpenSymbol" w:hint="default"/>
      </w:rPr>
    </w:lvl>
    <w:lvl w:ilvl="4">
      <w:numFmt w:val="bullet"/>
      <w:lvlText w:val="◦"/>
      <w:lvlJc w:val="left"/>
      <w:pPr>
        <w:ind w:left="2936" w:hanging="227"/>
      </w:pPr>
      <w:rPr>
        <w:rFonts w:ascii="OpenSymbol" w:eastAsia="OpenSymbol" w:hAnsi="OpenSymbol" w:cs="OpenSymbol" w:hint="default"/>
      </w:rPr>
    </w:lvl>
    <w:lvl w:ilvl="5">
      <w:numFmt w:val="bullet"/>
      <w:lvlText w:val="▪"/>
      <w:lvlJc w:val="left"/>
      <w:pPr>
        <w:ind w:left="3599" w:hanging="227"/>
      </w:pPr>
      <w:rPr>
        <w:rFonts w:ascii="OpenSymbol" w:eastAsia="OpenSymbol" w:hAnsi="OpenSymbol" w:cs="OpenSymbol" w:hint="default"/>
      </w:rPr>
    </w:lvl>
    <w:lvl w:ilvl="6">
      <w:numFmt w:val="bullet"/>
      <w:lvlText w:val="•"/>
      <w:lvlJc w:val="left"/>
      <w:pPr>
        <w:ind w:left="4262" w:hanging="227"/>
      </w:pPr>
      <w:rPr>
        <w:rFonts w:ascii="OpenSymbol" w:eastAsia="OpenSymbol" w:hAnsi="OpenSymbol" w:cs="OpenSymbol" w:hint="default"/>
      </w:rPr>
    </w:lvl>
    <w:lvl w:ilvl="7">
      <w:numFmt w:val="bullet"/>
      <w:lvlText w:val="◦"/>
      <w:lvlJc w:val="left"/>
      <w:pPr>
        <w:ind w:left="4925" w:hanging="227"/>
      </w:pPr>
      <w:rPr>
        <w:rFonts w:ascii="OpenSymbol" w:eastAsia="OpenSymbol" w:hAnsi="OpenSymbol" w:cs="OpenSymbol" w:hint="default"/>
      </w:rPr>
    </w:lvl>
    <w:lvl w:ilvl="8">
      <w:numFmt w:val="bullet"/>
      <w:lvlText w:val="▪"/>
      <w:lvlJc w:val="left"/>
      <w:pPr>
        <w:ind w:left="5588" w:hanging="227"/>
      </w:pPr>
      <w:rPr>
        <w:rFonts w:ascii="OpenSymbol" w:eastAsia="OpenSymbol" w:hAnsi="OpenSymbol" w:cs="OpenSymbol" w:hint="default"/>
      </w:rPr>
    </w:lvl>
  </w:abstractNum>
  <w:abstractNum w:abstractNumId="33" w15:restartNumberingAfterBreak="0">
    <w:nsid w:val="7B204B2B"/>
    <w:multiLevelType w:val="hybridMultilevel"/>
    <w:tmpl w:val="03C04312"/>
    <w:lvl w:ilvl="0" w:tplc="F5426548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3"/>
  </w:num>
  <w:num w:numId="3">
    <w:abstractNumId w:val="8"/>
  </w:num>
  <w:num w:numId="4">
    <w:abstractNumId w:val="18"/>
  </w:num>
  <w:num w:numId="5">
    <w:abstractNumId w:val="32"/>
  </w:num>
  <w:num w:numId="6">
    <w:abstractNumId w:val="23"/>
  </w:num>
  <w:num w:numId="7">
    <w:abstractNumId w:val="27"/>
  </w:num>
  <w:num w:numId="8">
    <w:abstractNumId w:val="16"/>
  </w:num>
  <w:num w:numId="9">
    <w:abstractNumId w:val="10"/>
  </w:num>
  <w:num w:numId="10">
    <w:abstractNumId w:val="9"/>
  </w:num>
  <w:num w:numId="11">
    <w:abstractNumId w:val="2"/>
  </w:num>
  <w:num w:numId="12">
    <w:abstractNumId w:val="30"/>
  </w:num>
  <w:num w:numId="13">
    <w:abstractNumId w:val="13"/>
  </w:num>
  <w:num w:numId="14">
    <w:abstractNumId w:val="0"/>
  </w:num>
  <w:num w:numId="15">
    <w:abstractNumId w:val="22"/>
  </w:num>
  <w:num w:numId="16">
    <w:abstractNumId w:val="5"/>
  </w:num>
  <w:num w:numId="17">
    <w:abstractNumId w:val="26"/>
  </w:num>
  <w:num w:numId="18">
    <w:abstractNumId w:val="3"/>
  </w:num>
  <w:num w:numId="19">
    <w:abstractNumId w:val="6"/>
  </w:num>
  <w:num w:numId="20">
    <w:abstractNumId w:val="7"/>
  </w:num>
  <w:num w:numId="21">
    <w:abstractNumId w:val="15"/>
  </w:num>
  <w:num w:numId="22">
    <w:abstractNumId w:val="29"/>
  </w:num>
  <w:num w:numId="23">
    <w:abstractNumId w:val="28"/>
  </w:num>
  <w:num w:numId="24">
    <w:abstractNumId w:val="24"/>
  </w:num>
  <w:num w:numId="25">
    <w:abstractNumId w:val="25"/>
  </w:num>
  <w:num w:numId="26">
    <w:abstractNumId w:val="4"/>
  </w:num>
  <w:num w:numId="27">
    <w:abstractNumId w:val="12"/>
  </w:num>
  <w:num w:numId="28">
    <w:abstractNumId w:val="19"/>
  </w:num>
  <w:num w:numId="29">
    <w:abstractNumId w:val="1"/>
  </w:num>
  <w:num w:numId="30">
    <w:abstractNumId w:val="14"/>
  </w:num>
  <w:num w:numId="31">
    <w:abstractNumId w:val="31"/>
  </w:num>
  <w:num w:numId="32">
    <w:abstractNumId w:val="11"/>
  </w:num>
  <w:num w:numId="33">
    <w:abstractNumId w:val="20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411"/>
    <w:rsid w:val="000002A3"/>
    <w:rsid w:val="000017C2"/>
    <w:rsid w:val="000031A1"/>
    <w:rsid w:val="000059BA"/>
    <w:rsid w:val="0001371E"/>
    <w:rsid w:val="0001771B"/>
    <w:rsid w:val="000217C2"/>
    <w:rsid w:val="00026005"/>
    <w:rsid w:val="00030ABC"/>
    <w:rsid w:val="00031418"/>
    <w:rsid w:val="00032411"/>
    <w:rsid w:val="00032FE2"/>
    <w:rsid w:val="00036280"/>
    <w:rsid w:val="000407A0"/>
    <w:rsid w:val="00041314"/>
    <w:rsid w:val="00043B85"/>
    <w:rsid w:val="000453B1"/>
    <w:rsid w:val="00045613"/>
    <w:rsid w:val="00045EAA"/>
    <w:rsid w:val="0004606D"/>
    <w:rsid w:val="00046ADF"/>
    <w:rsid w:val="00046EC6"/>
    <w:rsid w:val="00047A49"/>
    <w:rsid w:val="00047DE9"/>
    <w:rsid w:val="00054696"/>
    <w:rsid w:val="000567AD"/>
    <w:rsid w:val="00056BAF"/>
    <w:rsid w:val="00061B2A"/>
    <w:rsid w:val="0006287F"/>
    <w:rsid w:val="000645CB"/>
    <w:rsid w:val="00067EC3"/>
    <w:rsid w:val="00073646"/>
    <w:rsid w:val="00080672"/>
    <w:rsid w:val="00083527"/>
    <w:rsid w:val="00092389"/>
    <w:rsid w:val="000940A2"/>
    <w:rsid w:val="000A4DAF"/>
    <w:rsid w:val="000A7672"/>
    <w:rsid w:val="000B4D56"/>
    <w:rsid w:val="000B6C99"/>
    <w:rsid w:val="000B79D1"/>
    <w:rsid w:val="000C0BF0"/>
    <w:rsid w:val="000C6C85"/>
    <w:rsid w:val="000D3CD1"/>
    <w:rsid w:val="000D5B9C"/>
    <w:rsid w:val="000D77AD"/>
    <w:rsid w:val="000E11B4"/>
    <w:rsid w:val="000E1555"/>
    <w:rsid w:val="000E2761"/>
    <w:rsid w:val="000E44A8"/>
    <w:rsid w:val="000E56C4"/>
    <w:rsid w:val="000E5814"/>
    <w:rsid w:val="000E595A"/>
    <w:rsid w:val="000E6F6F"/>
    <w:rsid w:val="000F1597"/>
    <w:rsid w:val="000F5D8E"/>
    <w:rsid w:val="000F6F17"/>
    <w:rsid w:val="001004A8"/>
    <w:rsid w:val="00101A2F"/>
    <w:rsid w:val="00102BEF"/>
    <w:rsid w:val="00103718"/>
    <w:rsid w:val="00110D34"/>
    <w:rsid w:val="00112E04"/>
    <w:rsid w:val="001130C9"/>
    <w:rsid w:val="00116A8A"/>
    <w:rsid w:val="00122F3A"/>
    <w:rsid w:val="00123687"/>
    <w:rsid w:val="00125FAC"/>
    <w:rsid w:val="00127A82"/>
    <w:rsid w:val="001302F7"/>
    <w:rsid w:val="001311D3"/>
    <w:rsid w:val="00131C27"/>
    <w:rsid w:val="001330EB"/>
    <w:rsid w:val="001357DB"/>
    <w:rsid w:val="00135C49"/>
    <w:rsid w:val="0015147F"/>
    <w:rsid w:val="001516E4"/>
    <w:rsid w:val="00153EB0"/>
    <w:rsid w:val="00154012"/>
    <w:rsid w:val="00157988"/>
    <w:rsid w:val="001622E1"/>
    <w:rsid w:val="001715B7"/>
    <w:rsid w:val="00171FB7"/>
    <w:rsid w:val="00173109"/>
    <w:rsid w:val="00175DB6"/>
    <w:rsid w:val="00176BBC"/>
    <w:rsid w:val="00176FD5"/>
    <w:rsid w:val="00177106"/>
    <w:rsid w:val="0018381B"/>
    <w:rsid w:val="00190C2A"/>
    <w:rsid w:val="001929AF"/>
    <w:rsid w:val="00192D92"/>
    <w:rsid w:val="001932F9"/>
    <w:rsid w:val="001957F0"/>
    <w:rsid w:val="0019586B"/>
    <w:rsid w:val="00195E26"/>
    <w:rsid w:val="00196312"/>
    <w:rsid w:val="001A1FF7"/>
    <w:rsid w:val="001A38A9"/>
    <w:rsid w:val="001A4F1A"/>
    <w:rsid w:val="001B16CA"/>
    <w:rsid w:val="001B3BBF"/>
    <w:rsid w:val="001B3E26"/>
    <w:rsid w:val="001C001E"/>
    <w:rsid w:val="001E1AE2"/>
    <w:rsid w:val="001E722E"/>
    <w:rsid w:val="001F0294"/>
    <w:rsid w:val="001F0496"/>
    <w:rsid w:val="001F1E30"/>
    <w:rsid w:val="002014E0"/>
    <w:rsid w:val="00202276"/>
    <w:rsid w:val="002054E5"/>
    <w:rsid w:val="00212087"/>
    <w:rsid w:val="00214C25"/>
    <w:rsid w:val="002210DD"/>
    <w:rsid w:val="002229DE"/>
    <w:rsid w:val="00223FEA"/>
    <w:rsid w:val="00226D9A"/>
    <w:rsid w:val="002316CA"/>
    <w:rsid w:val="00232B86"/>
    <w:rsid w:val="00232E2E"/>
    <w:rsid w:val="00242622"/>
    <w:rsid w:val="00242E7B"/>
    <w:rsid w:val="00250E3A"/>
    <w:rsid w:val="0025214A"/>
    <w:rsid w:val="00255700"/>
    <w:rsid w:val="0025655C"/>
    <w:rsid w:val="00257C47"/>
    <w:rsid w:val="002606B4"/>
    <w:rsid w:val="00260A6F"/>
    <w:rsid w:val="0026312A"/>
    <w:rsid w:val="002668B7"/>
    <w:rsid w:val="00274569"/>
    <w:rsid w:val="00275DB5"/>
    <w:rsid w:val="002774A8"/>
    <w:rsid w:val="0028217C"/>
    <w:rsid w:val="00284950"/>
    <w:rsid w:val="00284D64"/>
    <w:rsid w:val="00287D4C"/>
    <w:rsid w:val="00293613"/>
    <w:rsid w:val="002957FF"/>
    <w:rsid w:val="002A09A1"/>
    <w:rsid w:val="002A65BD"/>
    <w:rsid w:val="002A7180"/>
    <w:rsid w:val="002B3F8D"/>
    <w:rsid w:val="002B781C"/>
    <w:rsid w:val="002C1EC1"/>
    <w:rsid w:val="002C7D99"/>
    <w:rsid w:val="002D2A80"/>
    <w:rsid w:val="002D62FF"/>
    <w:rsid w:val="002E099E"/>
    <w:rsid w:val="002E134C"/>
    <w:rsid w:val="002E157C"/>
    <w:rsid w:val="002E483B"/>
    <w:rsid w:val="002E58AB"/>
    <w:rsid w:val="0030692F"/>
    <w:rsid w:val="00306D8E"/>
    <w:rsid w:val="00306DFF"/>
    <w:rsid w:val="00310100"/>
    <w:rsid w:val="003104AB"/>
    <w:rsid w:val="00310E65"/>
    <w:rsid w:val="00311168"/>
    <w:rsid w:val="00312871"/>
    <w:rsid w:val="00321046"/>
    <w:rsid w:val="00323795"/>
    <w:rsid w:val="003310CC"/>
    <w:rsid w:val="00331673"/>
    <w:rsid w:val="003323E0"/>
    <w:rsid w:val="00335BF0"/>
    <w:rsid w:val="00337668"/>
    <w:rsid w:val="00341C00"/>
    <w:rsid w:val="00342465"/>
    <w:rsid w:val="00344710"/>
    <w:rsid w:val="003535A8"/>
    <w:rsid w:val="003628CF"/>
    <w:rsid w:val="003635AD"/>
    <w:rsid w:val="00364671"/>
    <w:rsid w:val="00365C86"/>
    <w:rsid w:val="003708C1"/>
    <w:rsid w:val="00372BDB"/>
    <w:rsid w:val="00375B86"/>
    <w:rsid w:val="00380C91"/>
    <w:rsid w:val="00380FB0"/>
    <w:rsid w:val="00381088"/>
    <w:rsid w:val="00381730"/>
    <w:rsid w:val="0038229E"/>
    <w:rsid w:val="00382DBE"/>
    <w:rsid w:val="0038329D"/>
    <w:rsid w:val="00385327"/>
    <w:rsid w:val="003934A9"/>
    <w:rsid w:val="0039390D"/>
    <w:rsid w:val="00393ED3"/>
    <w:rsid w:val="00395A42"/>
    <w:rsid w:val="003A134F"/>
    <w:rsid w:val="003A284F"/>
    <w:rsid w:val="003A3414"/>
    <w:rsid w:val="003A38DC"/>
    <w:rsid w:val="003A475D"/>
    <w:rsid w:val="003A5DFD"/>
    <w:rsid w:val="003A77AE"/>
    <w:rsid w:val="003B3B91"/>
    <w:rsid w:val="003C0FF4"/>
    <w:rsid w:val="003C2A4D"/>
    <w:rsid w:val="003C4A5D"/>
    <w:rsid w:val="003C5F72"/>
    <w:rsid w:val="003C67DA"/>
    <w:rsid w:val="003D3488"/>
    <w:rsid w:val="003D3D01"/>
    <w:rsid w:val="003D5CC2"/>
    <w:rsid w:val="003D705C"/>
    <w:rsid w:val="003E0B6F"/>
    <w:rsid w:val="003E3843"/>
    <w:rsid w:val="003E63C0"/>
    <w:rsid w:val="003E6869"/>
    <w:rsid w:val="003F089B"/>
    <w:rsid w:val="003F2F29"/>
    <w:rsid w:val="003F5666"/>
    <w:rsid w:val="003F7C4F"/>
    <w:rsid w:val="004029BF"/>
    <w:rsid w:val="00404B42"/>
    <w:rsid w:val="0040591F"/>
    <w:rsid w:val="00410681"/>
    <w:rsid w:val="00411474"/>
    <w:rsid w:val="00411CE9"/>
    <w:rsid w:val="004151D5"/>
    <w:rsid w:val="0041650D"/>
    <w:rsid w:val="0042144F"/>
    <w:rsid w:val="004244F1"/>
    <w:rsid w:val="00426BB1"/>
    <w:rsid w:val="004344C4"/>
    <w:rsid w:val="00441963"/>
    <w:rsid w:val="004422D1"/>
    <w:rsid w:val="00442873"/>
    <w:rsid w:val="00444BD2"/>
    <w:rsid w:val="004453F3"/>
    <w:rsid w:val="00447D95"/>
    <w:rsid w:val="00450D1A"/>
    <w:rsid w:val="00453DD0"/>
    <w:rsid w:val="00461CDD"/>
    <w:rsid w:val="00471F20"/>
    <w:rsid w:val="00474AF6"/>
    <w:rsid w:val="004767C7"/>
    <w:rsid w:val="004779B4"/>
    <w:rsid w:val="00481345"/>
    <w:rsid w:val="00483981"/>
    <w:rsid w:val="0048460E"/>
    <w:rsid w:val="00490CE4"/>
    <w:rsid w:val="00495357"/>
    <w:rsid w:val="004A2E64"/>
    <w:rsid w:val="004A5BD7"/>
    <w:rsid w:val="004A5E5D"/>
    <w:rsid w:val="004A6FDF"/>
    <w:rsid w:val="004C3D63"/>
    <w:rsid w:val="004D3040"/>
    <w:rsid w:val="004D464A"/>
    <w:rsid w:val="004D46C7"/>
    <w:rsid w:val="004D4E6B"/>
    <w:rsid w:val="004D5BA4"/>
    <w:rsid w:val="004E2F06"/>
    <w:rsid w:val="004E3B94"/>
    <w:rsid w:val="004F034A"/>
    <w:rsid w:val="004F1918"/>
    <w:rsid w:val="004F5424"/>
    <w:rsid w:val="004F5724"/>
    <w:rsid w:val="00504CEB"/>
    <w:rsid w:val="0050526D"/>
    <w:rsid w:val="005076A0"/>
    <w:rsid w:val="00515611"/>
    <w:rsid w:val="005161D2"/>
    <w:rsid w:val="00517F83"/>
    <w:rsid w:val="00517F8A"/>
    <w:rsid w:val="005230A1"/>
    <w:rsid w:val="005243EE"/>
    <w:rsid w:val="00537030"/>
    <w:rsid w:val="005407B8"/>
    <w:rsid w:val="00540AB6"/>
    <w:rsid w:val="0054583D"/>
    <w:rsid w:val="005514E8"/>
    <w:rsid w:val="00551508"/>
    <w:rsid w:val="00551791"/>
    <w:rsid w:val="005518C0"/>
    <w:rsid w:val="005576E0"/>
    <w:rsid w:val="00561B12"/>
    <w:rsid w:val="00567684"/>
    <w:rsid w:val="005715C9"/>
    <w:rsid w:val="00572590"/>
    <w:rsid w:val="0057765F"/>
    <w:rsid w:val="005807D4"/>
    <w:rsid w:val="00582FF8"/>
    <w:rsid w:val="00584D6D"/>
    <w:rsid w:val="00587BCE"/>
    <w:rsid w:val="00590BB7"/>
    <w:rsid w:val="005928C8"/>
    <w:rsid w:val="005A01FF"/>
    <w:rsid w:val="005A27B2"/>
    <w:rsid w:val="005A5EFD"/>
    <w:rsid w:val="005A6E26"/>
    <w:rsid w:val="005B43DD"/>
    <w:rsid w:val="005B4BBC"/>
    <w:rsid w:val="005B7006"/>
    <w:rsid w:val="005C0E1B"/>
    <w:rsid w:val="005D5C29"/>
    <w:rsid w:val="005E1F4E"/>
    <w:rsid w:val="005E216C"/>
    <w:rsid w:val="005E343C"/>
    <w:rsid w:val="005E64FE"/>
    <w:rsid w:val="005E70B9"/>
    <w:rsid w:val="005F2854"/>
    <w:rsid w:val="005F45B2"/>
    <w:rsid w:val="005F54EA"/>
    <w:rsid w:val="005F738B"/>
    <w:rsid w:val="006016A4"/>
    <w:rsid w:val="006016C5"/>
    <w:rsid w:val="00602222"/>
    <w:rsid w:val="0060245A"/>
    <w:rsid w:val="0060432D"/>
    <w:rsid w:val="00604ED3"/>
    <w:rsid w:val="00607423"/>
    <w:rsid w:val="00611441"/>
    <w:rsid w:val="006129AD"/>
    <w:rsid w:val="00612F4C"/>
    <w:rsid w:val="00621BC5"/>
    <w:rsid w:val="00633DAC"/>
    <w:rsid w:val="006341F9"/>
    <w:rsid w:val="00634E3F"/>
    <w:rsid w:val="0064134D"/>
    <w:rsid w:val="00653257"/>
    <w:rsid w:val="00656A90"/>
    <w:rsid w:val="00657825"/>
    <w:rsid w:val="00661C00"/>
    <w:rsid w:val="006645C0"/>
    <w:rsid w:val="00664A87"/>
    <w:rsid w:val="0066581C"/>
    <w:rsid w:val="0067559E"/>
    <w:rsid w:val="00692219"/>
    <w:rsid w:val="00693D53"/>
    <w:rsid w:val="00694E67"/>
    <w:rsid w:val="006956B9"/>
    <w:rsid w:val="006A423A"/>
    <w:rsid w:val="006A5A08"/>
    <w:rsid w:val="006A7DA2"/>
    <w:rsid w:val="006B23F5"/>
    <w:rsid w:val="006B3F1A"/>
    <w:rsid w:val="006B5F43"/>
    <w:rsid w:val="006C0D74"/>
    <w:rsid w:val="006C0FC0"/>
    <w:rsid w:val="006C6D3C"/>
    <w:rsid w:val="006D0754"/>
    <w:rsid w:val="006D14E2"/>
    <w:rsid w:val="006D2D65"/>
    <w:rsid w:val="006D7981"/>
    <w:rsid w:val="006E07CF"/>
    <w:rsid w:val="006E20B4"/>
    <w:rsid w:val="006E3243"/>
    <w:rsid w:val="006E3D43"/>
    <w:rsid w:val="006E5747"/>
    <w:rsid w:val="006F1C3F"/>
    <w:rsid w:val="006F3F52"/>
    <w:rsid w:val="006F4987"/>
    <w:rsid w:val="006F6187"/>
    <w:rsid w:val="006F6FEF"/>
    <w:rsid w:val="006F7214"/>
    <w:rsid w:val="00702FDE"/>
    <w:rsid w:val="007034FB"/>
    <w:rsid w:val="00703C71"/>
    <w:rsid w:val="00705135"/>
    <w:rsid w:val="00705157"/>
    <w:rsid w:val="00706F02"/>
    <w:rsid w:val="00712728"/>
    <w:rsid w:val="007137F4"/>
    <w:rsid w:val="007158AB"/>
    <w:rsid w:val="007159DF"/>
    <w:rsid w:val="00721F49"/>
    <w:rsid w:val="00722CCB"/>
    <w:rsid w:val="007245F2"/>
    <w:rsid w:val="00724CA3"/>
    <w:rsid w:val="007254E0"/>
    <w:rsid w:val="00726F00"/>
    <w:rsid w:val="00727291"/>
    <w:rsid w:val="007374B1"/>
    <w:rsid w:val="0074148A"/>
    <w:rsid w:val="00743886"/>
    <w:rsid w:val="00751D0F"/>
    <w:rsid w:val="00756DF6"/>
    <w:rsid w:val="00761112"/>
    <w:rsid w:val="00762634"/>
    <w:rsid w:val="0076740F"/>
    <w:rsid w:val="00767E68"/>
    <w:rsid w:val="00772DB5"/>
    <w:rsid w:val="00773179"/>
    <w:rsid w:val="00781228"/>
    <w:rsid w:val="00784E74"/>
    <w:rsid w:val="007856B6"/>
    <w:rsid w:val="00785DF7"/>
    <w:rsid w:val="00790E5D"/>
    <w:rsid w:val="00792F3B"/>
    <w:rsid w:val="00796719"/>
    <w:rsid w:val="00796A8A"/>
    <w:rsid w:val="007A1B46"/>
    <w:rsid w:val="007A4C52"/>
    <w:rsid w:val="007B0539"/>
    <w:rsid w:val="007B0B39"/>
    <w:rsid w:val="007B2131"/>
    <w:rsid w:val="007B377F"/>
    <w:rsid w:val="007B728B"/>
    <w:rsid w:val="007B7AC7"/>
    <w:rsid w:val="007C1EC0"/>
    <w:rsid w:val="007C3C0C"/>
    <w:rsid w:val="007D298C"/>
    <w:rsid w:val="007D7028"/>
    <w:rsid w:val="007E43ED"/>
    <w:rsid w:val="007E6B60"/>
    <w:rsid w:val="007E6DA1"/>
    <w:rsid w:val="007E7773"/>
    <w:rsid w:val="007F162B"/>
    <w:rsid w:val="007F229F"/>
    <w:rsid w:val="007F6574"/>
    <w:rsid w:val="007F76D0"/>
    <w:rsid w:val="00802808"/>
    <w:rsid w:val="0080465C"/>
    <w:rsid w:val="0080568B"/>
    <w:rsid w:val="00805FDB"/>
    <w:rsid w:val="0080622A"/>
    <w:rsid w:val="00807532"/>
    <w:rsid w:val="008140C2"/>
    <w:rsid w:val="00815F9B"/>
    <w:rsid w:val="0081661A"/>
    <w:rsid w:val="00821845"/>
    <w:rsid w:val="008225AC"/>
    <w:rsid w:val="008278F2"/>
    <w:rsid w:val="00831730"/>
    <w:rsid w:val="008330F6"/>
    <w:rsid w:val="00833A90"/>
    <w:rsid w:val="00835E4A"/>
    <w:rsid w:val="00836D2A"/>
    <w:rsid w:val="00841DF2"/>
    <w:rsid w:val="00844780"/>
    <w:rsid w:val="00844866"/>
    <w:rsid w:val="00845F2E"/>
    <w:rsid w:val="008473B0"/>
    <w:rsid w:val="00854B23"/>
    <w:rsid w:val="008620A2"/>
    <w:rsid w:val="00863CA6"/>
    <w:rsid w:val="0086755B"/>
    <w:rsid w:val="00876436"/>
    <w:rsid w:val="00883304"/>
    <w:rsid w:val="00885F68"/>
    <w:rsid w:val="008932F7"/>
    <w:rsid w:val="00896CE2"/>
    <w:rsid w:val="00897413"/>
    <w:rsid w:val="008A0399"/>
    <w:rsid w:val="008A297F"/>
    <w:rsid w:val="008A2BFD"/>
    <w:rsid w:val="008A3D45"/>
    <w:rsid w:val="008A4932"/>
    <w:rsid w:val="008A668F"/>
    <w:rsid w:val="008B158D"/>
    <w:rsid w:val="008B1D78"/>
    <w:rsid w:val="008B35C3"/>
    <w:rsid w:val="008C3EF7"/>
    <w:rsid w:val="008C5F2E"/>
    <w:rsid w:val="008C74F2"/>
    <w:rsid w:val="008D141D"/>
    <w:rsid w:val="008D4E3F"/>
    <w:rsid w:val="008D4E5B"/>
    <w:rsid w:val="008D7E48"/>
    <w:rsid w:val="008E4E09"/>
    <w:rsid w:val="008F16CF"/>
    <w:rsid w:val="008F2C09"/>
    <w:rsid w:val="008F3997"/>
    <w:rsid w:val="008F4261"/>
    <w:rsid w:val="0090380D"/>
    <w:rsid w:val="00904FEA"/>
    <w:rsid w:val="0091769C"/>
    <w:rsid w:val="009223DB"/>
    <w:rsid w:val="0093166A"/>
    <w:rsid w:val="009329E1"/>
    <w:rsid w:val="00933EED"/>
    <w:rsid w:val="009349BF"/>
    <w:rsid w:val="00942449"/>
    <w:rsid w:val="00942A87"/>
    <w:rsid w:val="00943F93"/>
    <w:rsid w:val="00947F3D"/>
    <w:rsid w:val="00955BBE"/>
    <w:rsid w:val="0096003E"/>
    <w:rsid w:val="009622CB"/>
    <w:rsid w:val="0096487F"/>
    <w:rsid w:val="00964E73"/>
    <w:rsid w:val="009711DB"/>
    <w:rsid w:val="0097251B"/>
    <w:rsid w:val="009732D8"/>
    <w:rsid w:val="00977411"/>
    <w:rsid w:val="009806E4"/>
    <w:rsid w:val="00983E87"/>
    <w:rsid w:val="00985AB7"/>
    <w:rsid w:val="00986B75"/>
    <w:rsid w:val="009A0ED7"/>
    <w:rsid w:val="009A4B99"/>
    <w:rsid w:val="009A4CAD"/>
    <w:rsid w:val="009A4E5C"/>
    <w:rsid w:val="009B0B6D"/>
    <w:rsid w:val="009B1D90"/>
    <w:rsid w:val="009B266F"/>
    <w:rsid w:val="009B269D"/>
    <w:rsid w:val="009B30F0"/>
    <w:rsid w:val="009B328F"/>
    <w:rsid w:val="009B3A39"/>
    <w:rsid w:val="009B4DA5"/>
    <w:rsid w:val="009B580C"/>
    <w:rsid w:val="009C08B0"/>
    <w:rsid w:val="009C20B2"/>
    <w:rsid w:val="009C29CD"/>
    <w:rsid w:val="009C3E6C"/>
    <w:rsid w:val="009D6517"/>
    <w:rsid w:val="009E5400"/>
    <w:rsid w:val="009E57F1"/>
    <w:rsid w:val="009F2601"/>
    <w:rsid w:val="009F36E3"/>
    <w:rsid w:val="009F7CE2"/>
    <w:rsid w:val="00A0584C"/>
    <w:rsid w:val="00A060C3"/>
    <w:rsid w:val="00A1298E"/>
    <w:rsid w:val="00A13DA6"/>
    <w:rsid w:val="00A16775"/>
    <w:rsid w:val="00A16C1B"/>
    <w:rsid w:val="00A222A4"/>
    <w:rsid w:val="00A27376"/>
    <w:rsid w:val="00A32C1B"/>
    <w:rsid w:val="00A32C83"/>
    <w:rsid w:val="00A33632"/>
    <w:rsid w:val="00A33A40"/>
    <w:rsid w:val="00A34BEA"/>
    <w:rsid w:val="00A34C27"/>
    <w:rsid w:val="00A412EB"/>
    <w:rsid w:val="00A42BA7"/>
    <w:rsid w:val="00A434FF"/>
    <w:rsid w:val="00A45334"/>
    <w:rsid w:val="00A47820"/>
    <w:rsid w:val="00A54AF8"/>
    <w:rsid w:val="00A55052"/>
    <w:rsid w:val="00A60B8C"/>
    <w:rsid w:val="00A64AE1"/>
    <w:rsid w:val="00A67347"/>
    <w:rsid w:val="00A71D25"/>
    <w:rsid w:val="00A729F5"/>
    <w:rsid w:val="00A740DE"/>
    <w:rsid w:val="00A8062D"/>
    <w:rsid w:val="00A80AC3"/>
    <w:rsid w:val="00A81F14"/>
    <w:rsid w:val="00A82C37"/>
    <w:rsid w:val="00A843AC"/>
    <w:rsid w:val="00A859D7"/>
    <w:rsid w:val="00A865F1"/>
    <w:rsid w:val="00A868BD"/>
    <w:rsid w:val="00A902BE"/>
    <w:rsid w:val="00A919B5"/>
    <w:rsid w:val="00A9384E"/>
    <w:rsid w:val="00AA0ECF"/>
    <w:rsid w:val="00AB309D"/>
    <w:rsid w:val="00AB4A79"/>
    <w:rsid w:val="00AC1130"/>
    <w:rsid w:val="00AD2926"/>
    <w:rsid w:val="00AD3170"/>
    <w:rsid w:val="00AD3C0D"/>
    <w:rsid w:val="00AD5164"/>
    <w:rsid w:val="00AD572E"/>
    <w:rsid w:val="00AE1C60"/>
    <w:rsid w:val="00AE63EF"/>
    <w:rsid w:val="00AE7C30"/>
    <w:rsid w:val="00AE7E12"/>
    <w:rsid w:val="00AF0597"/>
    <w:rsid w:val="00AF090E"/>
    <w:rsid w:val="00AF0EA0"/>
    <w:rsid w:val="00AF5D2B"/>
    <w:rsid w:val="00AF5DE8"/>
    <w:rsid w:val="00B04CA4"/>
    <w:rsid w:val="00B131EB"/>
    <w:rsid w:val="00B17D69"/>
    <w:rsid w:val="00B20A7E"/>
    <w:rsid w:val="00B31764"/>
    <w:rsid w:val="00B344AF"/>
    <w:rsid w:val="00B37C00"/>
    <w:rsid w:val="00B419A9"/>
    <w:rsid w:val="00B45F2B"/>
    <w:rsid w:val="00B464F8"/>
    <w:rsid w:val="00B46FD7"/>
    <w:rsid w:val="00B47CFB"/>
    <w:rsid w:val="00B517C5"/>
    <w:rsid w:val="00B52CFF"/>
    <w:rsid w:val="00B53B72"/>
    <w:rsid w:val="00B54B28"/>
    <w:rsid w:val="00B558D5"/>
    <w:rsid w:val="00B55D75"/>
    <w:rsid w:val="00B64399"/>
    <w:rsid w:val="00B7168C"/>
    <w:rsid w:val="00B81BCC"/>
    <w:rsid w:val="00B82D63"/>
    <w:rsid w:val="00B84DCA"/>
    <w:rsid w:val="00B9146C"/>
    <w:rsid w:val="00B92509"/>
    <w:rsid w:val="00B92A6C"/>
    <w:rsid w:val="00B930E1"/>
    <w:rsid w:val="00BA1956"/>
    <w:rsid w:val="00BA6F44"/>
    <w:rsid w:val="00BB6228"/>
    <w:rsid w:val="00BB7AAC"/>
    <w:rsid w:val="00BC18B5"/>
    <w:rsid w:val="00BD5D18"/>
    <w:rsid w:val="00BD62A2"/>
    <w:rsid w:val="00BE125F"/>
    <w:rsid w:val="00BE1F56"/>
    <w:rsid w:val="00BE401E"/>
    <w:rsid w:val="00BE4E63"/>
    <w:rsid w:val="00BE5DE9"/>
    <w:rsid w:val="00BF1F6C"/>
    <w:rsid w:val="00BF4A2E"/>
    <w:rsid w:val="00C00E6C"/>
    <w:rsid w:val="00C0110A"/>
    <w:rsid w:val="00C01311"/>
    <w:rsid w:val="00C02C02"/>
    <w:rsid w:val="00C03D87"/>
    <w:rsid w:val="00C06D21"/>
    <w:rsid w:val="00C13453"/>
    <w:rsid w:val="00C178B5"/>
    <w:rsid w:val="00C2299E"/>
    <w:rsid w:val="00C24504"/>
    <w:rsid w:val="00C24FE1"/>
    <w:rsid w:val="00C25B8C"/>
    <w:rsid w:val="00C317E6"/>
    <w:rsid w:val="00C375E5"/>
    <w:rsid w:val="00C44942"/>
    <w:rsid w:val="00C45D63"/>
    <w:rsid w:val="00C525C6"/>
    <w:rsid w:val="00C526F3"/>
    <w:rsid w:val="00C53717"/>
    <w:rsid w:val="00C537F1"/>
    <w:rsid w:val="00C573E0"/>
    <w:rsid w:val="00C61D04"/>
    <w:rsid w:val="00C70F33"/>
    <w:rsid w:val="00C738E5"/>
    <w:rsid w:val="00C7391C"/>
    <w:rsid w:val="00C83D3F"/>
    <w:rsid w:val="00C86627"/>
    <w:rsid w:val="00C875AF"/>
    <w:rsid w:val="00C91246"/>
    <w:rsid w:val="00C93173"/>
    <w:rsid w:val="00C95882"/>
    <w:rsid w:val="00CA04BD"/>
    <w:rsid w:val="00CA5C37"/>
    <w:rsid w:val="00CA71DD"/>
    <w:rsid w:val="00CB2826"/>
    <w:rsid w:val="00CB3378"/>
    <w:rsid w:val="00CB57BE"/>
    <w:rsid w:val="00CB6483"/>
    <w:rsid w:val="00CC3864"/>
    <w:rsid w:val="00CC58E9"/>
    <w:rsid w:val="00CC68DF"/>
    <w:rsid w:val="00CC6E64"/>
    <w:rsid w:val="00CD6D8E"/>
    <w:rsid w:val="00CE4DCE"/>
    <w:rsid w:val="00CF0ACF"/>
    <w:rsid w:val="00CF6AD3"/>
    <w:rsid w:val="00CF6DB5"/>
    <w:rsid w:val="00D02D78"/>
    <w:rsid w:val="00D03B4A"/>
    <w:rsid w:val="00D05571"/>
    <w:rsid w:val="00D06315"/>
    <w:rsid w:val="00D13ED0"/>
    <w:rsid w:val="00D14066"/>
    <w:rsid w:val="00D178CA"/>
    <w:rsid w:val="00D21476"/>
    <w:rsid w:val="00D232F2"/>
    <w:rsid w:val="00D23CE4"/>
    <w:rsid w:val="00D23D30"/>
    <w:rsid w:val="00D26041"/>
    <w:rsid w:val="00D344C7"/>
    <w:rsid w:val="00D50271"/>
    <w:rsid w:val="00D5048D"/>
    <w:rsid w:val="00D513B2"/>
    <w:rsid w:val="00D53806"/>
    <w:rsid w:val="00D61861"/>
    <w:rsid w:val="00D62564"/>
    <w:rsid w:val="00D63925"/>
    <w:rsid w:val="00D6400A"/>
    <w:rsid w:val="00D64144"/>
    <w:rsid w:val="00D67C07"/>
    <w:rsid w:val="00D70BCD"/>
    <w:rsid w:val="00D71936"/>
    <w:rsid w:val="00D724D5"/>
    <w:rsid w:val="00D94ECF"/>
    <w:rsid w:val="00D95679"/>
    <w:rsid w:val="00D97B30"/>
    <w:rsid w:val="00DA2ABC"/>
    <w:rsid w:val="00DA3F11"/>
    <w:rsid w:val="00DB07FA"/>
    <w:rsid w:val="00DC29FE"/>
    <w:rsid w:val="00DC5CA9"/>
    <w:rsid w:val="00DC6B87"/>
    <w:rsid w:val="00DD3404"/>
    <w:rsid w:val="00DD760B"/>
    <w:rsid w:val="00DD7796"/>
    <w:rsid w:val="00DE1B72"/>
    <w:rsid w:val="00DE3BF6"/>
    <w:rsid w:val="00DF1411"/>
    <w:rsid w:val="00DF15A2"/>
    <w:rsid w:val="00DF5B35"/>
    <w:rsid w:val="00E004BC"/>
    <w:rsid w:val="00E01E09"/>
    <w:rsid w:val="00E106D7"/>
    <w:rsid w:val="00E138CF"/>
    <w:rsid w:val="00E14C4E"/>
    <w:rsid w:val="00E22901"/>
    <w:rsid w:val="00E23845"/>
    <w:rsid w:val="00E32393"/>
    <w:rsid w:val="00E436F1"/>
    <w:rsid w:val="00E46B08"/>
    <w:rsid w:val="00E510B1"/>
    <w:rsid w:val="00E51BF9"/>
    <w:rsid w:val="00E5403E"/>
    <w:rsid w:val="00E5673C"/>
    <w:rsid w:val="00E64020"/>
    <w:rsid w:val="00E64358"/>
    <w:rsid w:val="00E64428"/>
    <w:rsid w:val="00E64E96"/>
    <w:rsid w:val="00E65657"/>
    <w:rsid w:val="00E71434"/>
    <w:rsid w:val="00E725A6"/>
    <w:rsid w:val="00E81FCD"/>
    <w:rsid w:val="00E81FDC"/>
    <w:rsid w:val="00E87718"/>
    <w:rsid w:val="00E92E26"/>
    <w:rsid w:val="00E97216"/>
    <w:rsid w:val="00EA0D3F"/>
    <w:rsid w:val="00EA1A95"/>
    <w:rsid w:val="00EA2495"/>
    <w:rsid w:val="00EB4551"/>
    <w:rsid w:val="00EC144A"/>
    <w:rsid w:val="00EC14F6"/>
    <w:rsid w:val="00EC1679"/>
    <w:rsid w:val="00EC35E1"/>
    <w:rsid w:val="00EC517D"/>
    <w:rsid w:val="00ED234A"/>
    <w:rsid w:val="00ED3683"/>
    <w:rsid w:val="00ED3C5C"/>
    <w:rsid w:val="00ED4C59"/>
    <w:rsid w:val="00ED5A81"/>
    <w:rsid w:val="00ED684B"/>
    <w:rsid w:val="00ED72EE"/>
    <w:rsid w:val="00EE5BFF"/>
    <w:rsid w:val="00EE68AD"/>
    <w:rsid w:val="00EF5F4E"/>
    <w:rsid w:val="00F049FD"/>
    <w:rsid w:val="00F07E5E"/>
    <w:rsid w:val="00F10F5E"/>
    <w:rsid w:val="00F12A68"/>
    <w:rsid w:val="00F16460"/>
    <w:rsid w:val="00F175FB"/>
    <w:rsid w:val="00F238E7"/>
    <w:rsid w:val="00F25B82"/>
    <w:rsid w:val="00F25F19"/>
    <w:rsid w:val="00F3008F"/>
    <w:rsid w:val="00F31380"/>
    <w:rsid w:val="00F3266A"/>
    <w:rsid w:val="00F32B1D"/>
    <w:rsid w:val="00F33661"/>
    <w:rsid w:val="00F5216B"/>
    <w:rsid w:val="00F56B4C"/>
    <w:rsid w:val="00F57FFC"/>
    <w:rsid w:val="00F70623"/>
    <w:rsid w:val="00F75D6C"/>
    <w:rsid w:val="00F811DD"/>
    <w:rsid w:val="00F825BC"/>
    <w:rsid w:val="00F910BA"/>
    <w:rsid w:val="00F9610A"/>
    <w:rsid w:val="00FA4849"/>
    <w:rsid w:val="00FA49BA"/>
    <w:rsid w:val="00FA60B4"/>
    <w:rsid w:val="00FA63E9"/>
    <w:rsid w:val="00FB7416"/>
    <w:rsid w:val="00FC266E"/>
    <w:rsid w:val="00FC3555"/>
    <w:rsid w:val="00FD2D8F"/>
    <w:rsid w:val="00FD4CCB"/>
    <w:rsid w:val="00FD69CF"/>
    <w:rsid w:val="00FE0E1C"/>
    <w:rsid w:val="00FE52A4"/>
    <w:rsid w:val="00FF37B7"/>
    <w:rsid w:val="00FF53E8"/>
    <w:rsid w:val="00FF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B03B50-FA09-4314-804B-0242E5EED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1411"/>
    <w:pPr>
      <w:spacing w:after="160" w:line="259" w:lineRule="auto"/>
    </w:pPr>
  </w:style>
  <w:style w:type="paragraph" w:styleId="Nagwek3">
    <w:name w:val="heading 3"/>
    <w:basedOn w:val="Normalny"/>
    <w:link w:val="Nagwek3Znak"/>
    <w:uiPriority w:val="9"/>
    <w:qFormat/>
    <w:rsid w:val="00F56B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F1411"/>
    <w:pPr>
      <w:suppressAutoHyphens/>
      <w:autoSpaceDN w:val="0"/>
      <w:spacing w:after="0" w:line="240" w:lineRule="auto"/>
      <w:textAlignment w:val="baseline"/>
    </w:pPr>
    <w:rPr>
      <w:rFonts w:ascii="Liberation Serif" w:hAnsi="Liberation Serif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F1411"/>
    <w:pPr>
      <w:spacing w:after="140" w:line="276" w:lineRule="auto"/>
    </w:pPr>
  </w:style>
  <w:style w:type="paragraph" w:customStyle="1" w:styleId="TableContents">
    <w:name w:val="Table Contents"/>
    <w:basedOn w:val="Standard"/>
    <w:rsid w:val="00DF1411"/>
    <w:pPr>
      <w:suppressLineNumbers/>
    </w:pPr>
  </w:style>
  <w:style w:type="paragraph" w:styleId="Nagwek">
    <w:name w:val="header"/>
    <w:basedOn w:val="Normalny"/>
    <w:link w:val="NagwekZnak"/>
    <w:uiPriority w:val="99"/>
    <w:semiHidden/>
    <w:unhideWhenUsed/>
    <w:rsid w:val="005076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076A0"/>
  </w:style>
  <w:style w:type="paragraph" w:styleId="Stopka">
    <w:name w:val="footer"/>
    <w:basedOn w:val="Normalny"/>
    <w:link w:val="StopkaZnak"/>
    <w:uiPriority w:val="99"/>
    <w:unhideWhenUsed/>
    <w:rsid w:val="005076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76A0"/>
  </w:style>
  <w:style w:type="character" w:styleId="Wyrnieniedelikatne">
    <w:name w:val="Subtle Emphasis"/>
    <w:basedOn w:val="Domylnaczcionkaakapitu"/>
    <w:uiPriority w:val="19"/>
    <w:qFormat/>
    <w:rsid w:val="006E3243"/>
    <w:rPr>
      <w:i/>
      <w:iCs/>
      <w:color w:val="808080" w:themeColor="text1" w:themeTint="7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741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7741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77411"/>
    <w:rPr>
      <w:vertAlign w:val="superscript"/>
    </w:rPr>
  </w:style>
  <w:style w:type="paragraph" w:styleId="Akapitzlist">
    <w:name w:val="List Paragraph"/>
    <w:basedOn w:val="Normalny"/>
    <w:uiPriority w:val="34"/>
    <w:qFormat/>
    <w:rsid w:val="00A71D2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50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0D1A"/>
    <w:rPr>
      <w:rFonts w:ascii="Tahoma" w:hAnsi="Tahoma" w:cs="Tahoma"/>
      <w:sz w:val="16"/>
      <w:szCs w:val="16"/>
    </w:rPr>
  </w:style>
  <w:style w:type="character" w:customStyle="1" w:styleId="media-tiledescription">
    <w:name w:val="media-tile__description"/>
    <w:basedOn w:val="Domylnaczcionkaakapitu"/>
    <w:rsid w:val="00633DAC"/>
  </w:style>
  <w:style w:type="character" w:customStyle="1" w:styleId="Nagwek3Znak">
    <w:name w:val="Nagłówek 3 Znak"/>
    <w:basedOn w:val="Domylnaczcionkaakapitu"/>
    <w:link w:val="Nagwek3"/>
    <w:uiPriority w:val="9"/>
    <w:rsid w:val="00F56B4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movie-tilep">
    <w:name w:val="movie-tile__p"/>
    <w:basedOn w:val="Normalny"/>
    <w:rsid w:val="00F56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4419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3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4F914-C11B-4F6C-9BC6-4A5314668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36</Pages>
  <Words>11661</Words>
  <Characters>69970</Characters>
  <Application>Microsoft Office Word</Application>
  <DocSecurity>0</DocSecurity>
  <Lines>583</Lines>
  <Paragraphs>162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 Netter</dc:creator>
  <cp:lastModifiedBy>GWO</cp:lastModifiedBy>
  <cp:revision>78</cp:revision>
  <cp:lastPrinted>2020-12-21T10:55:00Z</cp:lastPrinted>
  <dcterms:created xsi:type="dcterms:W3CDTF">2024-05-14T13:08:00Z</dcterms:created>
  <dcterms:modified xsi:type="dcterms:W3CDTF">2024-09-12T08:58:00Z</dcterms:modified>
</cp:coreProperties>
</file>