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706" w:rsidRDefault="00861706"/>
    <w:tbl>
      <w:tblPr>
        <w:tblStyle w:val="Tabela-Siatka"/>
        <w:tblpPr w:leftFromText="141" w:rightFromText="141" w:vertAnchor="text" w:tblpY="1"/>
        <w:tblOverlap w:val="never"/>
        <w:tblW w:w="4962" w:type="pct"/>
        <w:tblLayout w:type="fixed"/>
        <w:tblLook w:val="04A0" w:firstRow="1" w:lastRow="0" w:firstColumn="1" w:lastColumn="0" w:noHBand="0" w:noVBand="1"/>
      </w:tblPr>
      <w:tblGrid>
        <w:gridCol w:w="683"/>
        <w:gridCol w:w="2714"/>
        <w:gridCol w:w="850"/>
        <w:gridCol w:w="1561"/>
        <w:gridCol w:w="4961"/>
        <w:gridCol w:w="1844"/>
        <w:gridCol w:w="1275"/>
      </w:tblGrid>
      <w:tr w:rsidR="00D16E6A" w:rsidRPr="00C972A7" w:rsidTr="00973FD2">
        <w:tc>
          <w:tcPr>
            <w:tcW w:w="246" w:type="pct"/>
          </w:tcPr>
          <w:p w:rsidR="00D16E6A" w:rsidRPr="00C972A7" w:rsidRDefault="00D36A5D" w:rsidP="00467A81">
            <w:pPr>
              <w:rPr>
                <w:rFonts w:ascii="Times New Roman" w:hAnsi="Times New Roman" w:cs="Times New Roman"/>
              </w:rPr>
            </w:pPr>
            <w:bookmarkStart w:id="0" w:name="RANGE!A1:G18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Nr </w:t>
            </w:r>
            <w:r w:rsidR="00D16E6A" w:rsidRPr="00C97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lek</w:t>
            </w:r>
            <w:bookmarkEnd w:id="0"/>
            <w:r w:rsidR="00D16E6A" w:rsidRPr="00C97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cji</w:t>
            </w:r>
          </w:p>
        </w:tc>
        <w:tc>
          <w:tcPr>
            <w:tcW w:w="977" w:type="pct"/>
          </w:tcPr>
          <w:p w:rsidR="00D16E6A" w:rsidRPr="00C972A7" w:rsidRDefault="00D16E6A" w:rsidP="00467A8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Temat</w:t>
            </w:r>
          </w:p>
        </w:tc>
        <w:tc>
          <w:tcPr>
            <w:tcW w:w="306" w:type="pct"/>
          </w:tcPr>
          <w:p w:rsidR="00D16E6A" w:rsidRPr="00C972A7" w:rsidRDefault="00D16E6A" w:rsidP="00467A8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Liczba</w:t>
            </w:r>
            <w:r w:rsidR="002E0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lekcji</w:t>
            </w:r>
          </w:p>
        </w:tc>
        <w:tc>
          <w:tcPr>
            <w:tcW w:w="562" w:type="pct"/>
          </w:tcPr>
          <w:p w:rsidR="00D16E6A" w:rsidRPr="00C972A7" w:rsidRDefault="00D16E6A" w:rsidP="00467A8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1786" w:type="pct"/>
          </w:tcPr>
          <w:p w:rsidR="00D16E6A" w:rsidRPr="00C972A7" w:rsidRDefault="00D16E6A" w:rsidP="00D36A5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Zagadnienia i umiejętności</w:t>
            </w:r>
          </w:p>
        </w:tc>
        <w:tc>
          <w:tcPr>
            <w:tcW w:w="664" w:type="pct"/>
          </w:tcPr>
          <w:p w:rsidR="00D16E6A" w:rsidRPr="00C972A7" w:rsidRDefault="00D16E6A" w:rsidP="00467A8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Temat</w:t>
            </w:r>
            <w:r w:rsidR="002E0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z podstawy programowej </w:t>
            </w:r>
          </w:p>
        </w:tc>
        <w:tc>
          <w:tcPr>
            <w:tcW w:w="460" w:type="pct"/>
          </w:tcPr>
          <w:p w:rsidR="00D16E6A" w:rsidRPr="00C972A7" w:rsidRDefault="00D16E6A" w:rsidP="00467A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Zakres </w:t>
            </w:r>
            <w:r w:rsidRPr="00C97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podstawowy / rozszerzony</w:t>
            </w:r>
          </w:p>
        </w:tc>
      </w:tr>
      <w:tr w:rsidR="002D66EF" w:rsidRPr="00C972A7" w:rsidTr="00973FD2">
        <w:tc>
          <w:tcPr>
            <w:tcW w:w="246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1–2 </w:t>
            </w:r>
          </w:p>
        </w:tc>
        <w:tc>
          <w:tcPr>
            <w:tcW w:w="977" w:type="pct"/>
          </w:tcPr>
          <w:p w:rsidR="002D66EF" w:rsidRPr="00C972A7" w:rsidRDefault="002D66EF" w:rsidP="00E3532C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AB302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Pozytywizm – wprowadzenie do epoki [podręcznik: s. 8, O epoce, s. 10, Czytanie ze zrozumieniem: Janina Kulczycka-Saloni, Alina Nofer-Ładyka </w:t>
            </w:r>
            <w:r w:rsidRPr="00AB3028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Lite</w:t>
            </w:r>
            <w:r w:rsidR="00AB3028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ratura polska okresu</w:t>
            </w:r>
            <w:r w:rsidR="00D36A5D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 </w:t>
            </w:r>
            <w:r w:rsidR="00AB3028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realizmu </w:t>
            </w:r>
            <w:r w:rsidRPr="00AB3028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i naturalizmu </w:t>
            </w:r>
            <w:r w:rsidRPr="00AB302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(fragm.), s. 21]</w:t>
            </w:r>
          </w:p>
        </w:tc>
        <w:tc>
          <w:tcPr>
            <w:tcW w:w="306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2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:rsidR="002D66EF" w:rsidRPr="007F0F66" w:rsidRDefault="002D66EF" w:rsidP="00E46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F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podstawy periodyzacji literatury • doskonalenie umiejętności czytania ze zrozumieniem • funkcje tekstu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F0F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F0F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etymologia, chronologia, geneza epoki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F0F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F0F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hierarchizacja informacji, synteza treści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F0F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charakterystyka epok</w:t>
            </w:r>
            <w:r w:rsidR="0010495F" w:rsidRPr="007F0F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(filozofia, literatura, malarstwo</w:t>
            </w:r>
            <w:r w:rsidRPr="007F0F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tło historyczne,</w:t>
            </w:r>
            <w:r w:rsidR="0010495F" w:rsidRPr="007F0F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polityczne, nowe id</w:t>
            </w:r>
            <w:r w:rsidR="002E078E" w:rsidRPr="007F0F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ee, koncepcje odrodzenia państw</w:t>
            </w:r>
            <w:r w:rsidR="00625CDE" w:rsidRPr="007F0F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a)</w:t>
            </w:r>
            <w:r w:rsidR="002E078E" w:rsidRPr="007F0F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E078E" w:rsidRPr="00F1226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F0F6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inspirac</w:t>
            </w:r>
            <w:r w:rsidR="0010495F" w:rsidRPr="007F0F6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je</w:t>
            </w:r>
            <w:r w:rsidR="00F1226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10495F" w:rsidRPr="007F0F6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i </w:t>
            </w:r>
            <w:r w:rsidR="0010495F" w:rsidRPr="00F1226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tematy</w:t>
            </w:r>
            <w:r w:rsidR="00F12269" w:rsidRPr="00F1226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•</w:t>
            </w:r>
            <w:r w:rsidR="00F122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E078E" w:rsidRPr="007F0F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przemiany konwencji i ich przenikanie się w utworach literackich </w:t>
            </w:r>
            <w:r w:rsidR="002E078E" w:rsidRPr="007F0F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495F" w:rsidRPr="007F0F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rozwój publicystyki</w:t>
            </w:r>
            <w:r w:rsidR="002E078E" w:rsidRPr="007F0F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773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postęp naukowo-</w:t>
            </w:r>
            <w:r w:rsidR="0003691A" w:rsidRPr="007F0F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techniczny</w:t>
            </w:r>
            <w:r w:rsidR="002E078E" w:rsidRPr="007F0F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 </w:t>
            </w:r>
            <w:r w:rsidR="0003691A" w:rsidRPr="007F0F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odkrycia i wynalazki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3691A" w:rsidRPr="007F0F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3691A" w:rsidRPr="007F0F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pozytywizm </w:t>
            </w:r>
            <w:r w:rsidRPr="007F0F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polski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3691A" w:rsidRPr="007F0F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3691A" w:rsidRPr="007F0F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 literatury pozytywistycznej</w:t>
            </w:r>
            <w:r w:rsidR="00F122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F0F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światowe dziedzictwo kulturowe</w:t>
            </w:r>
            <w:r w:rsidR="00EA051D" w:rsidRPr="007F0F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F0F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F0F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umiejętności tworzenia wypowiedzi argumentacyjnej i umiejętności stosowania różnorodnych form prezentacji własnego stanowiska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3691A" w:rsidRPr="007F0F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F0F66" w:rsidRPr="007F0F66">
              <w:rPr>
                <w:rFonts w:ascii="Times New Roman" w:hAnsi="Times New Roman" w:cs="Times New Roman"/>
                <w:sz w:val="20"/>
                <w:szCs w:val="20"/>
              </w:rPr>
              <w:t>odczytanie pozaliterackich tekstów kultury wg kodu właściwego danej dziedzinie sztuki</w:t>
            </w:r>
            <w:r w:rsidR="007F0F66" w:rsidRPr="007F0F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="007F0F66" w:rsidRPr="007F0F66">
              <w:rPr>
                <w:rFonts w:ascii="Times New Roman" w:hAnsi="Times New Roman" w:cs="Times New Roman"/>
                <w:sz w:val="20"/>
                <w:szCs w:val="20"/>
              </w:rPr>
              <w:t xml:space="preserve"> formułowanie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F0F66" w:rsidRPr="007F0F66">
              <w:rPr>
                <w:rFonts w:ascii="Times New Roman" w:hAnsi="Times New Roman" w:cs="Times New Roman"/>
                <w:sz w:val="20"/>
                <w:szCs w:val="20"/>
              </w:rPr>
              <w:t xml:space="preserve">pytań, odpowiedzi, ocen, redagowanie informacji, uzasadnienia, komentarza, głosu w dyskusji </w:t>
            </w:r>
            <w:r w:rsidR="007F0F66" w:rsidRPr="007F0F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7F0F66" w:rsidRPr="007F0F66">
              <w:rPr>
                <w:rFonts w:ascii="Times New Roman" w:hAnsi="Times New Roman" w:cs="Times New Roman"/>
                <w:sz w:val="20"/>
                <w:szCs w:val="20"/>
              </w:rPr>
              <w:t xml:space="preserve"> przedstawienie propozycji odczytania tekstu</w:t>
            </w:r>
            <w:r w:rsidR="00F122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F0F66" w:rsidRPr="007F0F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7F0F66" w:rsidRPr="007F0F66">
              <w:rPr>
                <w:rFonts w:ascii="Times New Roman" w:hAnsi="Times New Roman" w:cs="Times New Roman"/>
                <w:sz w:val="20"/>
                <w:szCs w:val="20"/>
              </w:rPr>
              <w:t xml:space="preserve"> formułowanie argumentów na podstawie t</w:t>
            </w:r>
            <w:r w:rsidR="007F0F66">
              <w:rPr>
                <w:rFonts w:ascii="Times New Roman" w:hAnsi="Times New Roman" w:cs="Times New Roman"/>
                <w:sz w:val="20"/>
                <w:szCs w:val="20"/>
              </w:rPr>
              <w:t xml:space="preserve">ekstu oraz znanych kontekstów, </w:t>
            </w:r>
            <w:r w:rsidR="007F0F66" w:rsidRPr="007F0F66">
              <w:rPr>
                <w:rFonts w:ascii="Times New Roman" w:hAnsi="Times New Roman" w:cs="Times New Roman"/>
                <w:sz w:val="20"/>
                <w:szCs w:val="20"/>
              </w:rPr>
              <w:t>w tym własnego doświadczenia</w:t>
            </w:r>
            <w:r w:rsidR="007F0F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F0F66" w:rsidRPr="007F0F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5A029D"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rozwijanie umiejętności pracy </w:t>
            </w:r>
            <w:r w:rsidR="00024932"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="005A029D"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 w:rsidR="005A02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64" w:type="pct"/>
          </w:tcPr>
          <w:p w:rsidR="005A029D" w:rsidRPr="007F0F66" w:rsidRDefault="003B3F7E" w:rsidP="002D66E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2E0D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I.1.2</w:t>
            </w:r>
            <w:r w:rsidR="002E0D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I.1.3</w:t>
            </w:r>
            <w:r w:rsidR="002E0D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I.1.4</w:t>
            </w:r>
            <w:r w:rsidR="002E0D2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2E078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I.1.7</w:t>
            </w:r>
            <w:r w:rsidR="002E0D2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7F0F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I.1.9</w:t>
            </w:r>
            <w:r w:rsidR="002E0D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7F0F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I.1.15</w:t>
            </w:r>
            <w:r w:rsidR="002E0D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7F0F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I.2.1</w:t>
            </w:r>
            <w:r w:rsidR="002E0D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7F0F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I.2.2</w:t>
            </w:r>
            <w:r w:rsidR="002E0D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7F0F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I.2.6</w:t>
            </w:r>
            <w:r w:rsidR="002E0D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7F0F66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II.2.6</w:t>
            </w:r>
            <w:r w:rsidR="002E0D2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0716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II.4.1</w:t>
            </w:r>
            <w:r w:rsidR="002E0D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7F0F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III.2.4</w:t>
            </w:r>
            <w:r w:rsidR="002E0D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7F0F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III.2.10</w:t>
            </w:r>
            <w:r w:rsidR="002E0D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5A02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 w:rsidR="002E0D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5A02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460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2D66EF" w:rsidRPr="00C972A7" w:rsidTr="00973FD2">
        <w:tc>
          <w:tcPr>
            <w:tcW w:w="246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77" w:type="pct"/>
          </w:tcPr>
          <w:p w:rsidR="002D66EF" w:rsidRPr="00D16E6A" w:rsidRDefault="002D66EF" w:rsidP="00E3532C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Uchwycić rzeczywistość w sztuce.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Piaskarze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Aleksandra Gierymskiego</w:t>
            </w:r>
            <w:r w:rsidR="00E3532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[podręcznik, s.</w:t>
            </w:r>
            <w:r w:rsid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23]</w:t>
            </w:r>
          </w:p>
        </w:tc>
        <w:tc>
          <w:tcPr>
            <w:tcW w:w="306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:rsidR="002D66EF" w:rsidRPr="008675E5" w:rsidRDefault="002D66EF" w:rsidP="002D66EF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E4272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dstawy periodyzacji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33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cechy i funkcje prądów artystycznych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przetwarzanie i hierarchizacja informacji</w:t>
            </w:r>
            <w:r w:rsidR="002E0D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 tekstów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perfekcjonizm Gierymskiego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Piaskarze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jako dzieło reprezentatywne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dla okresu pozytywizmu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podstawy ikonografii </w:t>
            </w:r>
            <w:r w:rsidRPr="00D7733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• t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eksty naukowe w interpretacji dzieła sztuki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główne prądy filozoficzne i ich wpływ</w:t>
            </w:r>
            <w:r w:rsidR="002E0D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 kulturę epoki </w:t>
            </w:r>
            <w:r w:rsidRPr="00D7733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główne style w sztuce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odczytanie pozaliterackich tekstów kultury wg kodu właściwego danej dziedzinie sztuki </w:t>
            </w:r>
            <w:r w:rsidRPr="00D7733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styl indywidualny malarza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formułowanie tez i argumentów w wypowiedzi ustnej</w:t>
            </w:r>
            <w:r w:rsidR="002E0D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pisemnej przy użyciu odpowiednich konstrukcji składniowych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zgodność lub polemika z cudzymi poglądami, rzeczowe uzasadnianie własnego zdania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różnorodne konteksty w porównywanych tekstach kultury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formułowanie odpowiedzi, oceny, uzasadnienia, głosu</w:t>
            </w:r>
            <w:r w:rsidR="002E0D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dyskusji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tworzenie spójnej wypowiedzi (sprawozdanie z otwarcia wystawy obrazów Aleksandra Gierymskiego)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formułowanie logicznego wywodu służącego uprawomocnieniu sądów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rola kontekstu w interpretacji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poprawność językowa i stylistyczna w tworzeniu własnego tekstu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korekta tekstu własnego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9B4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hierarchizacja informacji, synteza treści </w:t>
            </w:r>
          </w:p>
        </w:tc>
        <w:tc>
          <w:tcPr>
            <w:tcW w:w="664" w:type="pct"/>
          </w:tcPr>
          <w:p w:rsidR="002D66EF" w:rsidRPr="00773C8E" w:rsidRDefault="002D66EF" w:rsidP="002D6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I.1.1</w:t>
            </w:r>
            <w:r w:rsidR="00B36BF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ZR I.1.3</w:t>
            </w:r>
            <w:r w:rsidR="00B36BF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,</w:t>
            </w:r>
            <w:r w:rsidR="00D36A5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I.2.1</w:t>
            </w:r>
            <w:r w:rsidR="00B36BF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ZR I.2.2</w:t>
            </w:r>
            <w:r w:rsidR="00B36BF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ZR I.2.4</w:t>
            </w:r>
            <w:r w:rsidR="00B36BF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,</w:t>
            </w:r>
            <w:r w:rsidR="00D36A5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I.2.5</w:t>
            </w:r>
            <w:r w:rsidR="00B36BF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ZR I.2.5</w:t>
            </w:r>
            <w:r w:rsidR="00B36BF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,</w:t>
            </w:r>
            <w:r w:rsidR="00D36A5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I.2.6</w:t>
            </w:r>
            <w:r w:rsidR="00B36BF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ZR II.2.6</w:t>
            </w:r>
            <w:r w:rsidR="00B36BF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,</w:t>
            </w:r>
            <w:r w:rsidR="00D36A5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III.1.1</w:t>
            </w:r>
            <w:r w:rsidR="00B36BF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III.2.1</w:t>
            </w:r>
            <w:r w:rsidR="00B36BF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III.2.4</w:t>
            </w:r>
            <w:r w:rsidR="00B36BF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III.2.6</w:t>
            </w:r>
            <w:r w:rsidR="00B36BF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III.2.10</w:t>
            </w:r>
            <w:r w:rsidR="00B36BF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III.2.11</w:t>
            </w:r>
            <w:r w:rsidR="00B36BF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III.2.12</w:t>
            </w:r>
            <w:r w:rsidR="00B36BF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IV.2</w:t>
            </w:r>
          </w:p>
        </w:tc>
        <w:tc>
          <w:tcPr>
            <w:tcW w:w="460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2D66EF" w:rsidRPr="00C972A7" w:rsidTr="00973FD2">
        <w:tc>
          <w:tcPr>
            <w:tcW w:w="246" w:type="pct"/>
            <w:shd w:val="clear" w:color="auto" w:fill="FFFF00"/>
          </w:tcPr>
          <w:p w:rsidR="002D66EF" w:rsidRPr="009B1E0A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9B1E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77" w:type="pct"/>
            <w:shd w:val="clear" w:color="auto" w:fill="FFFF00"/>
          </w:tcPr>
          <w:p w:rsidR="002D66EF" w:rsidRPr="009B1E0A" w:rsidRDefault="002D66EF" w:rsidP="00603CBE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Pewność, rozwój, użyteczność – o filozofii pozytywizmu</w:t>
            </w:r>
            <w:r w:rsid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P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[podręcznik: </w:t>
            </w:r>
            <w:r w:rsid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 2</w:t>
            </w:r>
            <w:r w:rsidRP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6, August Comte </w:t>
            </w:r>
            <w:r w:rsidRPr="009B1E0A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Metoda pozytywna w szesnastu wykładach </w:t>
            </w:r>
            <w:r w:rsidRP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(fragm.), s.</w:t>
            </w:r>
            <w:r w:rsid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P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26; John Stuart Mill </w:t>
            </w:r>
            <w:r w:rsidRPr="009B1E0A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Utylitaryzm </w:t>
            </w:r>
            <w:r w:rsidRP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(fragm.), </w:t>
            </w:r>
            <w:r w:rsid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 2</w:t>
            </w:r>
            <w:r w:rsidRP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8; Herbert Spencer </w:t>
            </w:r>
            <w:r w:rsidRPr="009B1E0A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Jednostka wobec państwa </w:t>
            </w:r>
            <w:r w:rsidRP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(fragm.), s.</w:t>
            </w:r>
            <w:r w:rsidR="009B1E0A" w:rsidRP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P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29</w:t>
            </w:r>
          </w:p>
        </w:tc>
        <w:tc>
          <w:tcPr>
            <w:tcW w:w="306" w:type="pct"/>
            <w:shd w:val="clear" w:color="auto" w:fill="FFFF00"/>
          </w:tcPr>
          <w:p w:rsidR="002D66EF" w:rsidRPr="009B1E0A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9B1E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  <w:shd w:val="clear" w:color="auto" w:fill="FFFF00"/>
          </w:tcPr>
          <w:p w:rsidR="002D66EF" w:rsidRPr="009B1E0A" w:rsidRDefault="002D66EF" w:rsidP="002D66E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B1E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  <w:shd w:val="clear" w:color="auto" w:fill="FFFF00"/>
          </w:tcPr>
          <w:p w:rsidR="002D66EF" w:rsidRPr="009B1E0A" w:rsidRDefault="002D66EF" w:rsidP="002E0D28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9B1E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podstawy periodyzacji </w:t>
            </w:r>
            <w:r w:rsidRPr="00D7733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•</w:t>
            </w:r>
            <w:r w:rsidRPr="009B1E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B1E0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elementy tradycji literackiej i kulturowej w utworach i ich rola w budowaniu wartości uniwersalnych </w:t>
            </w:r>
            <w:r w:rsidRPr="00D7733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• </w:t>
            </w:r>
            <w:r w:rsidRPr="009B1E0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cechy i funkcje prądów literackich </w:t>
            </w:r>
            <w:r w:rsidRPr="00D7733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• </w:t>
            </w:r>
            <w:r w:rsidRPr="009B1E0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założenia programowe </w:t>
            </w:r>
            <w:r w:rsidRPr="009B1E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tematyka i problematyka poznanych tekstów oraz jej związek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B1E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programami epoki literackiej, zjawiskami społecznymi, historycznymi, egzystencjalnymi i estetycznymi • propozycje interpretacji utworów • rola kontekstu w interpretacji utworu •</w:t>
            </w:r>
            <w:r w:rsidR="002E0D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73FD2" w:rsidRPr="00973F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rola wartości uniwersalnych w budowaniu własnego systemu wartości </w:t>
            </w:r>
            <w:r w:rsidRPr="009B1E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przetwarzanie i hierarchizacja informacji z tekstów • analiza struktury tekstu: sens, główna myśl, sposób prowadzenia wywodu, argumentacja • specyfika tekstów popularnonaukowych i naukowych (rozprawa) • główne </w:t>
            </w:r>
            <w:r w:rsidR="009B4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prądy filozoficzne i ich wpływ </w:t>
            </w:r>
            <w:r w:rsidRPr="009B1E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 kulturę epoki </w:t>
            </w:r>
            <w:r w:rsidRPr="002E0D2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•</w:t>
            </w:r>
            <w:r w:rsidRPr="009B1E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B1E0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poglądy filozoficzne zawarte</w:t>
            </w:r>
            <w:r w:rsidR="002E0D2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9B1E0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w różnorodnych dziełach (metoda pozytywna, utylitaryzm, filozofia syntetyczna) </w:t>
            </w:r>
            <w:r w:rsidRPr="009B1E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formułowanie tez i argumentów</w:t>
            </w:r>
            <w:r w:rsidR="002E0D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B1E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wypowiedzi ustnej przy użyciu odpowiednich konstrukcji składniowych • zgodność lub polemika z cudzymi poglądami, rzeczowe uzasadnianie własnego zdania 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B1E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formułowanie odpowiedzi, oceny, uzasadnienia • hierarchiza</w:t>
            </w:r>
            <w:r w:rsidR="009B4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cja informacji, synteza treści </w:t>
            </w:r>
          </w:p>
        </w:tc>
        <w:tc>
          <w:tcPr>
            <w:tcW w:w="664" w:type="pct"/>
            <w:shd w:val="clear" w:color="auto" w:fill="FFFF00"/>
          </w:tcPr>
          <w:p w:rsidR="002D66EF" w:rsidRPr="009B1E0A" w:rsidRDefault="002D66EF" w:rsidP="002D66E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B1E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</w:t>
            </w:r>
            <w:r w:rsidR="00B36B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Pr="009B1E0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B1E0A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I.1.2</w:t>
            </w:r>
            <w:r w:rsidR="00B36BF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9B1E0A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I.1.3</w:t>
            </w:r>
            <w:r w:rsidR="00B36BF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 w:rsidRPr="009B1E0A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ZR I.1.4</w:t>
            </w:r>
            <w:r w:rsidR="00B36BF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9B1E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I.1.9</w:t>
            </w:r>
            <w:r w:rsidR="00B36B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9B1E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I.1.14</w:t>
            </w:r>
            <w:r w:rsidR="00B36B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9B1E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I.1.15</w:t>
            </w:r>
            <w:r w:rsidR="00B36B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Pr="009B1E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I.1.16</w:t>
            </w:r>
            <w:r w:rsidR="00B36B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9B1E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I.2.1</w:t>
            </w:r>
            <w:r w:rsidR="00B36B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9B1E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I.2.2</w:t>
            </w:r>
            <w:r w:rsidR="00B36B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9B1E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I.2.3</w:t>
            </w:r>
            <w:r w:rsidR="00B36B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9B1E0A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I.2.6</w:t>
            </w:r>
            <w:r w:rsidR="00B36BF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9B1E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B36B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9B1E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B36B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9B1E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III.2.4</w:t>
            </w:r>
            <w:r w:rsidR="00B36B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9B1E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III.2.10</w:t>
            </w:r>
            <w:r w:rsidR="00B36B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9B1E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460" w:type="pct"/>
            <w:shd w:val="clear" w:color="auto" w:fill="FFFF00"/>
          </w:tcPr>
          <w:p w:rsidR="002D66EF" w:rsidRPr="009B1E0A" w:rsidRDefault="002D66EF" w:rsidP="002D66EF">
            <w:pP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</w:pPr>
            <w:r w:rsidRPr="009B1E0A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rozszerzony</w:t>
            </w:r>
          </w:p>
        </w:tc>
      </w:tr>
      <w:tr w:rsidR="002D66EF" w:rsidRPr="00C972A7" w:rsidTr="00973FD2">
        <w:tc>
          <w:tcPr>
            <w:tcW w:w="246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77" w:type="pct"/>
          </w:tcPr>
          <w:p w:rsidR="002D66EF" w:rsidRPr="00227D44" w:rsidRDefault="002D66EF" w:rsidP="00E46906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Publicystyka pozytywistyczna</w:t>
            </w:r>
            <w:r w:rsid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[podręcznik, </w:t>
            </w:r>
            <w:r w:rsid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 3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1, Pozytywiści wobec romantyzmu – Aleksander Świętochowski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My i wy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(fragm.), </w:t>
            </w:r>
            <w:r w:rsid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 3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1; Pozytywiści wobec problemów społecznych – Piotr Chmielowski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Utylitaryzm w literaturze</w:t>
            </w:r>
            <w:r w:rsidR="009B1E0A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(fragm.), </w:t>
            </w:r>
            <w:r w:rsid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 3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5; Eliza Orzeszkowa </w:t>
            </w:r>
            <w:r w:rsidR="001038BF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Kilka słów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o kobietach</w:t>
            </w:r>
            <w:r w:rsidR="009B1E0A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(fragm.), </w:t>
            </w:r>
            <w:r w:rsidR="001038BF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 37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;</w:t>
            </w:r>
            <w:r w:rsidR="001038BF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 O Żydach i kwestii żydowskiej </w:t>
            </w:r>
            <w:r w:rsidR="001038BF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(fragm.), s. 40;</w:t>
            </w:r>
            <w:r w:rsidR="00E46906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Nawiązanie: Agnieszka Graff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Świat bez kobiet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(fragm.), </w:t>
            </w:r>
            <w:r w:rsid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 4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4]</w:t>
            </w:r>
          </w:p>
        </w:tc>
        <w:tc>
          <w:tcPr>
            <w:tcW w:w="306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2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:rsidR="002D66EF" w:rsidRPr="0024389C" w:rsidRDefault="002D66EF" w:rsidP="000F021C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243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4389C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0D2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•</w:t>
            </w:r>
            <w:r w:rsidR="00D36A5D" w:rsidRPr="002E0D2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2438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elementy tradycji literackiej i kulturowej w utworach i ich rola w budowaniu wartości uniwersalnych </w:t>
            </w:r>
            <w:r w:rsidRPr="002E0D2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438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cechy i funkcje prądów literackich </w:t>
            </w:r>
            <w:r w:rsidRPr="002E0D2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• </w:t>
            </w:r>
            <w:r w:rsidRPr="002438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założenia programowe</w:t>
            </w:r>
            <w:r w:rsidR="00D36A5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2438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grup i pokoleń literackich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w utworach literackich </w:t>
            </w:r>
            <w:r w:rsidRPr="002438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epok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i pozytywizmu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43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24389C">
              <w:rPr>
                <w:rFonts w:ascii="Times New Roman" w:hAnsi="Times New Roman" w:cs="Times New Roman"/>
                <w:sz w:val="20"/>
                <w:szCs w:val="20"/>
              </w:rPr>
              <w:t>tematyka i problematyka pozn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anych tekstów oraz jej związek </w:t>
            </w:r>
            <w:r w:rsidRPr="0024389C">
              <w:rPr>
                <w:rFonts w:ascii="Times New Roman" w:hAnsi="Times New Roman" w:cs="Times New Roman"/>
                <w:sz w:val="20"/>
                <w:szCs w:val="20"/>
              </w:rPr>
              <w:t>z programami epoki literackiej, zjawiskami społecznymi, historycznymi, egzystencjalnymi i estetycznymi; poddanie j</w:t>
            </w:r>
            <w:r w:rsidR="008727DD">
              <w:rPr>
                <w:rFonts w:ascii="Times New Roman" w:hAnsi="Times New Roman" w:cs="Times New Roman"/>
                <w:sz w:val="20"/>
                <w:szCs w:val="20"/>
              </w:rPr>
              <w:t>ej</w:t>
            </w:r>
            <w:r w:rsidRPr="0024389C">
              <w:rPr>
                <w:rFonts w:ascii="Times New Roman" w:hAnsi="Times New Roman" w:cs="Times New Roman"/>
                <w:sz w:val="20"/>
                <w:szCs w:val="20"/>
              </w:rPr>
              <w:t xml:space="preserve"> refleksji</w:t>
            </w:r>
            <w:r w:rsidRPr="00243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(utylitaryzm, scjentyzm, organicyzm, emancypacja) • symbolika logotypów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727D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•</w:t>
            </w:r>
            <w:r w:rsidR="00D36A5D" w:rsidRPr="008727D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2438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pojęcie aluzji literackiej; rozpoznanie aluzji literackich w utworach i określenie znaczeń</w:t>
            </w:r>
            <w:r w:rsidR="00D36A5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2438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 interpretacji utworów</w:t>
            </w:r>
            <w:r w:rsidRPr="00243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4389C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kontynuacje i nawią</w:t>
            </w:r>
            <w:r w:rsidR="00DE35BD">
              <w:rPr>
                <w:rFonts w:ascii="Times New Roman" w:hAnsi="Times New Roman" w:cs="Times New Roman"/>
                <w:sz w:val="20"/>
                <w:szCs w:val="20"/>
              </w:rPr>
              <w:t>zania w porównywanych utworach oraz</w:t>
            </w:r>
            <w:r w:rsidRPr="0024389C">
              <w:rPr>
                <w:rFonts w:ascii="Times New Roman" w:hAnsi="Times New Roman" w:cs="Times New Roman"/>
                <w:sz w:val="20"/>
                <w:szCs w:val="20"/>
              </w:rPr>
              <w:t xml:space="preserve"> ich cechy wspólne i różne</w:t>
            </w:r>
            <w:r w:rsidRPr="00243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 </w:t>
            </w:r>
            <w:r w:rsidRPr="0024389C">
              <w:rPr>
                <w:rFonts w:ascii="Times New Roman" w:hAnsi="Times New Roman" w:cs="Times New Roman"/>
                <w:sz w:val="20"/>
                <w:szCs w:val="20"/>
              </w:rPr>
              <w:t>propozycje interpretacji utworu; wskazanie w tekście miejsc, które mogą stanowić argumenty na poparcie propozycji interpretacyjnej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43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24389C">
              <w:rPr>
                <w:rFonts w:ascii="Times New Roman" w:hAnsi="Times New Roman" w:cs="Times New Roman"/>
                <w:sz w:val="20"/>
                <w:szCs w:val="20"/>
              </w:rPr>
              <w:t xml:space="preserve">kontekst w interpretacji utworów literackich (historycznoliteracki, historyczny, kulturowy, filozoficzny) </w:t>
            </w:r>
            <w:r w:rsidRPr="00243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2E0D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73FD2" w:rsidRPr="00973FD2">
              <w:rPr>
                <w:rFonts w:ascii="Times New Roman" w:hAnsi="Times New Roman" w:cs="Times New Roman"/>
                <w:sz w:val="20"/>
                <w:szCs w:val="20"/>
              </w:rPr>
              <w:t xml:space="preserve">rola wartości uniwersalnych w budowaniu własnego systemu wartości </w:t>
            </w:r>
            <w:r w:rsidRPr="00243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4389C">
              <w:rPr>
                <w:rFonts w:ascii="Times New Roman" w:hAnsi="Times New Roman" w:cs="Times New Roman"/>
                <w:sz w:val="20"/>
                <w:szCs w:val="20"/>
              </w:rPr>
              <w:t>przetwarzanie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389C">
              <w:rPr>
                <w:rFonts w:ascii="Times New Roman" w:hAnsi="Times New Roman" w:cs="Times New Roman"/>
                <w:sz w:val="20"/>
                <w:szCs w:val="20"/>
              </w:rPr>
              <w:t>i hierarchizacja informacji z tekstów, np. publicystycznych (artykuł)</w:t>
            </w:r>
            <w:r w:rsidR="00DE35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3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24389C">
              <w:rPr>
                <w:rFonts w:ascii="Times New Roman" w:hAnsi="Times New Roman" w:cs="Times New Roman"/>
                <w:sz w:val="20"/>
                <w:szCs w:val="20"/>
              </w:rPr>
              <w:t>analiza struktury tekstu: sens, główna myśl, sposób prowadzenia wywodu, argumentacja</w:t>
            </w:r>
            <w:r w:rsidRPr="00243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 </w:t>
            </w:r>
            <w:r w:rsidRPr="0024389C">
              <w:rPr>
                <w:rFonts w:ascii="Times New Roman" w:hAnsi="Times New Roman" w:cs="Times New Roman"/>
                <w:sz w:val="20"/>
                <w:szCs w:val="20"/>
              </w:rPr>
              <w:t>specyfika tekstów publicystycznych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43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24389C">
              <w:rPr>
                <w:rFonts w:ascii="Times New Roman" w:hAnsi="Times New Roman" w:cs="Times New Roman"/>
                <w:sz w:val="20"/>
                <w:szCs w:val="20"/>
              </w:rPr>
              <w:t>wiadomość i komentarz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389C">
              <w:rPr>
                <w:rFonts w:ascii="Times New Roman" w:hAnsi="Times New Roman" w:cs="Times New Roman"/>
                <w:sz w:val="20"/>
                <w:szCs w:val="20"/>
              </w:rPr>
              <w:t>w tekstach prasowych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3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4389C">
              <w:rPr>
                <w:rFonts w:ascii="Times New Roman" w:hAnsi="Times New Roman" w:cs="Times New Roman"/>
                <w:sz w:val="20"/>
                <w:szCs w:val="20"/>
              </w:rPr>
              <w:t>główne prądy filozoficzne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389C">
              <w:rPr>
                <w:rFonts w:ascii="Times New Roman" w:hAnsi="Times New Roman" w:cs="Times New Roman"/>
                <w:sz w:val="20"/>
                <w:szCs w:val="20"/>
              </w:rPr>
              <w:t xml:space="preserve">i ich wpływ na kulturę epoki </w:t>
            </w:r>
            <w:r w:rsidRPr="00243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24389C">
              <w:rPr>
                <w:rFonts w:ascii="Times New Roman" w:hAnsi="Times New Roman" w:cs="Times New Roman"/>
                <w:sz w:val="20"/>
                <w:szCs w:val="20"/>
              </w:rPr>
              <w:t xml:space="preserve"> argumentacyjny charakter różnych konstrukcji składniowych i ich funkcje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389C">
              <w:rPr>
                <w:rFonts w:ascii="Times New Roman" w:hAnsi="Times New Roman" w:cs="Times New Roman"/>
                <w:sz w:val="20"/>
                <w:szCs w:val="20"/>
              </w:rPr>
              <w:t xml:space="preserve">w tekście </w:t>
            </w:r>
            <w:r w:rsidRPr="00DE35B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438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styl typowy epoki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43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24389C">
              <w:rPr>
                <w:rFonts w:ascii="Times New Roman" w:hAnsi="Times New Roman" w:cs="Times New Roman"/>
                <w:sz w:val="20"/>
                <w:szCs w:val="20"/>
              </w:rPr>
              <w:t>słownictwo o charakterze wartościującym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3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funkcje językowe w tekście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43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stereotyp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43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24389C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389C">
              <w:rPr>
                <w:rFonts w:ascii="Times New Roman" w:hAnsi="Times New Roman" w:cs="Times New Roman"/>
                <w:sz w:val="20"/>
                <w:szCs w:val="20"/>
              </w:rPr>
              <w:t>przy użyciu odpowiednich konstrukcji składniowych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43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24389C">
              <w:rPr>
                <w:rFonts w:ascii="Times New Roman" w:hAnsi="Times New Roman" w:cs="Times New Roman"/>
                <w:sz w:val="20"/>
                <w:szCs w:val="20"/>
              </w:rPr>
              <w:t>cele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389C">
              <w:rPr>
                <w:rFonts w:ascii="Times New Roman" w:hAnsi="Times New Roman" w:cs="Times New Roman"/>
                <w:sz w:val="20"/>
                <w:szCs w:val="20"/>
              </w:rPr>
              <w:t>perswazyjne w wypowiedzi literackiej i nieliterackiej</w:t>
            </w:r>
            <w:r w:rsidRPr="00243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 </w:t>
            </w:r>
            <w:r w:rsidRPr="0024389C">
              <w:rPr>
                <w:rFonts w:ascii="Times New Roman" w:hAnsi="Times New Roman" w:cs="Times New Roman"/>
                <w:sz w:val="20"/>
                <w:szCs w:val="20"/>
              </w:rPr>
              <w:t>zasada kompozycyjna w wypowiedziach retorycznych (teza, argumenty, apel, pointa)</w:t>
            </w:r>
            <w:r w:rsidRPr="00243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="000F02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4389C">
              <w:rPr>
                <w:rFonts w:ascii="Times New Roman" w:hAnsi="Times New Roman" w:cs="Times New Roman"/>
                <w:sz w:val="20"/>
                <w:szCs w:val="20"/>
              </w:rPr>
              <w:t>oddziaływanie</w:t>
            </w:r>
            <w:r w:rsidR="003E21A3" w:rsidRPr="003E21A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0F021C" w:rsidRPr="0024389C">
              <w:rPr>
                <w:rFonts w:ascii="Times New Roman" w:hAnsi="Times New Roman" w:cs="Times New Roman"/>
                <w:sz w:val="20"/>
                <w:szCs w:val="20"/>
              </w:rPr>
              <w:t>użytych środków retorycznych</w:t>
            </w:r>
            <w:r w:rsidR="000F021C" w:rsidRPr="00243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(np. pytań retorycznych, wyliczeń, wykrzyknień, powtórzeń, apostrof, anafor) </w:t>
            </w:r>
            <w:r w:rsidRPr="0024389C">
              <w:rPr>
                <w:rFonts w:ascii="Times New Roman" w:hAnsi="Times New Roman" w:cs="Times New Roman"/>
                <w:sz w:val="20"/>
                <w:szCs w:val="20"/>
              </w:rPr>
              <w:t xml:space="preserve">na odbiorcę </w:t>
            </w:r>
            <w:r w:rsidRPr="00243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24389C">
              <w:rPr>
                <w:rFonts w:ascii="Times New Roman" w:hAnsi="Times New Roman" w:cs="Times New Roman"/>
                <w:sz w:val="20"/>
                <w:szCs w:val="20"/>
              </w:rPr>
              <w:t xml:space="preserve">dyskusja a spór i kłótnia </w:t>
            </w:r>
            <w:r w:rsidRPr="00243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zgodność lub polemika</w:t>
            </w:r>
            <w:r w:rsidR="002E0D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43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cudzymi poglądami, rzeczowe uzasadnianie własnego zdania • formułowanie odpowiedzi, oceny, uzasadnienia, komentarza, głosu w dyskusji</w:t>
            </w:r>
            <w:r w:rsidRPr="002438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3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24389C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3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4389C">
              <w:rPr>
                <w:rFonts w:ascii="Times New Roman" w:hAnsi="Times New Roman" w:cs="Times New Roman"/>
                <w:sz w:val="20"/>
                <w:szCs w:val="20"/>
              </w:rPr>
              <w:t>formułowanie argumentów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389C">
              <w:rPr>
                <w:rFonts w:ascii="Times New Roman" w:hAnsi="Times New Roman" w:cs="Times New Roman"/>
                <w:sz w:val="20"/>
                <w:szCs w:val="20"/>
              </w:rPr>
              <w:t>na podstawie tekstu oraz znanych kontekstów, w tym własnego doświadczenia</w:t>
            </w:r>
            <w:r w:rsidRPr="00482E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rozwijanie umiejętności pracy </w:t>
            </w:r>
            <w:r w:rsidR="00024932">
              <w:rPr>
                <w:rFonts w:ascii="Times New Roman" w:hAnsi="Times New Roman" w:cs="Times New Roman"/>
                <w:sz w:val="20"/>
                <w:szCs w:val="20"/>
              </w:rPr>
              <w:t>samodzielnej</w:t>
            </w:r>
            <w:r w:rsidR="005B597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hierarchizacja informacji, synteza treści </w:t>
            </w:r>
          </w:p>
        </w:tc>
        <w:tc>
          <w:tcPr>
            <w:tcW w:w="664" w:type="pct"/>
          </w:tcPr>
          <w:p w:rsidR="002D66EF" w:rsidRPr="00641439" w:rsidRDefault="002D66EF" w:rsidP="002D66E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</w:t>
            </w:r>
            <w:r w:rsidR="00B36B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I.1.2</w:t>
            </w:r>
            <w:r w:rsidR="00B36BF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</w:t>
            </w:r>
            <w:r w:rsidR="00B36BF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I.1.3</w:t>
            </w:r>
            <w:r w:rsidR="00B36BF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ZR</w:t>
            </w:r>
            <w:r w:rsidR="00B36BF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I.1.4</w:t>
            </w:r>
            <w:r w:rsidR="00B36BF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I.1.5</w:t>
            </w:r>
            <w:r w:rsidR="00B36B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I.1.9</w:t>
            </w:r>
            <w:r w:rsidR="00B36B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2E0D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I.1.12</w:t>
            </w:r>
            <w:r w:rsidR="00B36BF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 w:rsidR="00E06E29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I.1.13</w:t>
            </w:r>
            <w:r w:rsidR="00B36B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I.1.14</w:t>
            </w:r>
            <w:r w:rsidR="00B36B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E06E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I.1.15</w:t>
            </w:r>
            <w:r w:rsidR="00B36B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I.1.16</w:t>
            </w:r>
            <w:r w:rsidR="00B36B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I.2.1</w:t>
            </w:r>
            <w:r w:rsidR="00B36B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I.2.2</w:t>
            </w:r>
            <w:r w:rsidR="00B36B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I.2.3</w:t>
            </w:r>
            <w:r w:rsidR="00B36B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I.2.5</w:t>
            </w:r>
            <w:r w:rsidR="00B36B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II.1.3</w:t>
            </w:r>
            <w:r w:rsidR="00B36B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2E0D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</w:t>
            </w:r>
            <w:r w:rsidR="00B36BF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II.2.6</w:t>
            </w:r>
            <w:r w:rsidR="00B36BF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II.2.7</w:t>
            </w:r>
            <w:r w:rsidR="00B36B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2E0D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II.3.3</w:t>
            </w:r>
            <w:r w:rsidR="00B36B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II.3.8</w:t>
            </w:r>
            <w:r w:rsidR="00B36B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E06E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B36B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III.1.2</w:t>
            </w:r>
            <w:r w:rsidR="00B36B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III.1.3</w:t>
            </w:r>
            <w:r w:rsidR="00B36B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III.1.4</w:t>
            </w:r>
            <w:r w:rsidR="00B36B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III.1.7</w:t>
            </w:r>
            <w:r w:rsidR="00B36B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B36B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III.2.2</w:t>
            </w:r>
            <w:r w:rsidR="00B36B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III.2.4</w:t>
            </w:r>
            <w:r w:rsidR="00B36B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III.2.10</w:t>
            </w:r>
            <w:r w:rsidR="00B36B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 w:rsidR="00B36B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IV.2</w:t>
            </w:r>
          </w:p>
        </w:tc>
        <w:tc>
          <w:tcPr>
            <w:tcW w:w="460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2D66EF" w:rsidRPr="00C972A7" w:rsidTr="00973FD2">
        <w:tc>
          <w:tcPr>
            <w:tcW w:w="246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77" w:type="pct"/>
          </w:tcPr>
          <w:p w:rsidR="002D66EF" w:rsidRPr="00C972A7" w:rsidRDefault="002D66EF" w:rsidP="002D66EF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Sztuka pisania. Artykuł [podręcznik: </w:t>
            </w:r>
            <w:r w:rsid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 4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6]</w:t>
            </w:r>
          </w:p>
        </w:tc>
        <w:tc>
          <w:tcPr>
            <w:tcW w:w="306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SZTUKA PISANIA</w:t>
            </w:r>
          </w:p>
        </w:tc>
        <w:tc>
          <w:tcPr>
            <w:tcW w:w="1786" w:type="pct"/>
          </w:tcPr>
          <w:p w:rsidR="002D66EF" w:rsidRPr="007A6276" w:rsidRDefault="002D66EF" w:rsidP="00D32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2B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B22BFE">
              <w:rPr>
                <w:rFonts w:ascii="Times New Roman" w:hAnsi="Times New Roman" w:cs="Times New Roman"/>
                <w:sz w:val="20"/>
                <w:szCs w:val="20"/>
              </w:rPr>
              <w:t xml:space="preserve">specyfika tekstów publicystycznych (artykuł) </w:t>
            </w:r>
            <w:r w:rsidRPr="00B22B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budowa</w:t>
            </w:r>
            <w:r w:rsidR="002E0D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język artykułu </w:t>
            </w:r>
            <w:r w:rsidRPr="00B22B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2BFE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fleksji, słowotwórstwa, frazeologii i składni w tworzeniu własnych wypowiedzi</w:t>
            </w:r>
            <w:r w:rsidR="009503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2B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B22BFE">
              <w:rPr>
                <w:rFonts w:ascii="Times New Roman" w:hAnsi="Times New Roman" w:cs="Times New Roman"/>
                <w:sz w:val="20"/>
                <w:szCs w:val="20"/>
              </w:rPr>
              <w:t xml:space="preserve"> zróżnicowanie składniowe zdań wielokrotnie złożonych</w:t>
            </w:r>
            <w:r w:rsidR="00D329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2BFE">
              <w:rPr>
                <w:rFonts w:ascii="Times New Roman" w:hAnsi="Times New Roman" w:cs="Times New Roman"/>
                <w:sz w:val="20"/>
                <w:szCs w:val="20"/>
              </w:rPr>
              <w:t xml:space="preserve">i ich funkcje w tekście, wykorzystanie ich w budowie wypowiedzi o różnym charakterze </w:t>
            </w:r>
            <w:r w:rsidRPr="00B22B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B22BFE">
              <w:rPr>
                <w:rFonts w:ascii="Times New Roman" w:hAnsi="Times New Roman" w:cs="Times New Roman"/>
                <w:sz w:val="20"/>
                <w:szCs w:val="20"/>
              </w:rPr>
              <w:t xml:space="preserve">argumentacyjny charakter </w:t>
            </w:r>
            <w:r w:rsidR="009455A2">
              <w:rPr>
                <w:rFonts w:ascii="Times New Roman" w:hAnsi="Times New Roman" w:cs="Times New Roman"/>
                <w:sz w:val="20"/>
                <w:szCs w:val="20"/>
              </w:rPr>
              <w:t>różnych konstrukcji składniowych i ich funkcje w tekście; wykorzystanie ich w tworzeniu</w:t>
            </w:r>
            <w:r w:rsidRPr="00B22BFE">
              <w:rPr>
                <w:rFonts w:ascii="Times New Roman" w:hAnsi="Times New Roman" w:cs="Times New Roman"/>
                <w:sz w:val="20"/>
                <w:szCs w:val="20"/>
              </w:rPr>
              <w:t xml:space="preserve"> własnych wypowiedzi </w:t>
            </w:r>
            <w:r w:rsidRPr="00B22B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2B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stosowanie zasad ortografii i interpunkcji • </w:t>
            </w:r>
            <w:r w:rsidRPr="00B22BFE">
              <w:rPr>
                <w:rFonts w:ascii="Times New Roman" w:hAnsi="Times New Roman" w:cs="Times New Roman"/>
                <w:sz w:val="20"/>
                <w:szCs w:val="20"/>
              </w:rPr>
              <w:t>uwypuklenie sensów redagowanego przez siebie tekstu dz</w:t>
            </w:r>
            <w:r w:rsidR="009503E4">
              <w:rPr>
                <w:rFonts w:ascii="Times New Roman" w:hAnsi="Times New Roman" w:cs="Times New Roman"/>
                <w:sz w:val="20"/>
                <w:szCs w:val="20"/>
              </w:rPr>
              <w:t>ięki wykorzystaniu składniowo-</w:t>
            </w:r>
            <w:r w:rsidRPr="00B22BFE">
              <w:rPr>
                <w:rFonts w:ascii="Times New Roman" w:hAnsi="Times New Roman" w:cs="Times New Roman"/>
                <w:sz w:val="20"/>
                <w:szCs w:val="20"/>
              </w:rPr>
              <w:t xml:space="preserve">znaczeniowego charakteru interpunkcji </w:t>
            </w:r>
            <w:r w:rsidRPr="00B22B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formułowanie tez i argumentów </w:t>
            </w:r>
            <w:r w:rsidRPr="00B22BFE">
              <w:rPr>
                <w:rFonts w:ascii="Times New Roman" w:hAnsi="Times New Roman" w:cs="Times New Roman"/>
                <w:sz w:val="20"/>
                <w:szCs w:val="20"/>
              </w:rPr>
              <w:t xml:space="preserve">w wypowiedzi ustnej i pisemnej przy użyciu odpowiednich konstrukcji składniowych </w:t>
            </w:r>
            <w:r w:rsidRPr="00B22B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B22BFE">
              <w:rPr>
                <w:rFonts w:ascii="Times New Roman" w:hAnsi="Times New Roman" w:cs="Times New Roman"/>
                <w:sz w:val="20"/>
                <w:szCs w:val="20"/>
              </w:rPr>
              <w:t>zasada kompozycyjna w wypowiedziach retorycznych (teza, argumenty, apel, pointa)</w:t>
            </w:r>
            <w:r w:rsidRPr="00B22B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 </w:t>
            </w:r>
            <w:r w:rsidRPr="00B22BFE">
              <w:rPr>
                <w:rFonts w:ascii="Times New Roman" w:hAnsi="Times New Roman" w:cs="Times New Roman"/>
                <w:sz w:val="20"/>
                <w:szCs w:val="20"/>
              </w:rPr>
              <w:t>logika i konsekwencja toku rozumowania w wypowiedziach argumentacyjnych i stosowanie ich we własnych tekstach</w:t>
            </w:r>
            <w:r w:rsidRPr="00B22B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Pr="00B22BFE">
              <w:rPr>
                <w:rFonts w:ascii="Times New Roman" w:hAnsi="Times New Roman" w:cs="Times New Roman"/>
                <w:sz w:val="20"/>
                <w:szCs w:val="20"/>
              </w:rPr>
              <w:t xml:space="preserve"> budowanie spójn</w:t>
            </w:r>
            <w:r w:rsidR="00440D28">
              <w:rPr>
                <w:rFonts w:ascii="Times New Roman" w:hAnsi="Times New Roman" w:cs="Times New Roman"/>
                <w:sz w:val="20"/>
                <w:szCs w:val="20"/>
              </w:rPr>
              <w:t>ej</w:t>
            </w:r>
            <w:r w:rsidRPr="00B22BFE">
              <w:rPr>
                <w:rFonts w:ascii="Times New Roman" w:hAnsi="Times New Roman" w:cs="Times New Roman"/>
                <w:sz w:val="20"/>
                <w:szCs w:val="20"/>
              </w:rPr>
              <w:t xml:space="preserve"> wypowiedzi w sposób świadomy, ze znajomością jej funkcji językowej,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2BFE">
              <w:rPr>
                <w:rFonts w:ascii="Times New Roman" w:hAnsi="Times New Roman" w:cs="Times New Roman"/>
                <w:sz w:val="20"/>
                <w:szCs w:val="20"/>
              </w:rPr>
              <w:t xml:space="preserve">z uwzględnieniem celu i adresata, z zachowaniem zasad retoryki </w:t>
            </w:r>
            <w:r w:rsidRPr="00B22B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B22BFE">
              <w:rPr>
                <w:rFonts w:ascii="Times New Roman" w:hAnsi="Times New Roman" w:cs="Times New Roman"/>
                <w:sz w:val="20"/>
                <w:szCs w:val="20"/>
              </w:rPr>
              <w:t>plan kompozycyjny tekstów o charakterze argumentacyjnym</w:t>
            </w:r>
            <w:r w:rsidRPr="00B22B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Pr="00B22BFE">
              <w:rPr>
                <w:rFonts w:ascii="Times New Roman" w:hAnsi="Times New Roman" w:cs="Times New Roman"/>
                <w:sz w:val="20"/>
                <w:szCs w:val="20"/>
              </w:rPr>
              <w:t xml:space="preserve"> formułowanie argumentów na podstawie tekstu oraz znanych kontekstów, w tym własnego doświadczenia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A627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stosowanie zasad poprawności językowej i stylistycznej w tworzeniu własnego tekstu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2B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rozwijanie umiejętności pracy </w:t>
            </w:r>
            <w:r w:rsidR="00024932">
              <w:rPr>
                <w:rFonts w:ascii="Times New Roman" w:hAnsi="Times New Roman" w:cs="Times New Roman"/>
                <w:sz w:val="20"/>
                <w:szCs w:val="20"/>
              </w:rPr>
              <w:t>samodzielnej</w:t>
            </w:r>
            <w:r w:rsidR="005B597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hierarchizacja informacji, synteza treści </w:t>
            </w:r>
          </w:p>
        </w:tc>
        <w:tc>
          <w:tcPr>
            <w:tcW w:w="664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I.2.3</w:t>
            </w:r>
            <w:r w:rsidR="00B36B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II.1.1</w:t>
            </w:r>
            <w:r w:rsidR="00B36B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II.1.2</w:t>
            </w:r>
            <w:r w:rsidR="00B36B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II.1.3</w:t>
            </w:r>
            <w:r w:rsidR="00B36B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II.4.1</w:t>
            </w:r>
            <w:r w:rsidR="00B36B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II.4.2</w:t>
            </w:r>
            <w:r w:rsidR="00B36B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III.1.1</w:t>
            </w:r>
            <w:r w:rsidR="00B36B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III.1.3</w:t>
            </w:r>
            <w:r w:rsidR="00B36B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III.1.6</w:t>
            </w:r>
            <w:r w:rsidR="00B36B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III.2.2</w:t>
            </w:r>
            <w:r w:rsidR="00B36B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III.2.6</w:t>
            </w:r>
            <w:r w:rsidR="00B36B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III.2.8</w:t>
            </w:r>
            <w:r w:rsidR="00B36B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III.2.10</w:t>
            </w:r>
            <w:r w:rsidR="00B36B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III.2.11</w:t>
            </w:r>
            <w:r w:rsidR="00B36B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IV.1</w:t>
            </w:r>
            <w:r w:rsidR="00B36B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IV.2</w:t>
            </w:r>
          </w:p>
        </w:tc>
        <w:tc>
          <w:tcPr>
            <w:tcW w:w="460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2D66EF" w:rsidRPr="00C972A7" w:rsidTr="00973FD2">
        <w:tc>
          <w:tcPr>
            <w:tcW w:w="246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77" w:type="pct"/>
          </w:tcPr>
          <w:p w:rsidR="002D66EF" w:rsidRPr="00C972A7" w:rsidRDefault="002D66EF" w:rsidP="002D66EF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Erystyka, czyli chwyty wykorzystywane w dyskusj</w:t>
            </w:r>
            <w:r w:rsid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i [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podręcznik: </w:t>
            </w:r>
            <w:r w:rsid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 4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7]</w:t>
            </w:r>
          </w:p>
        </w:tc>
        <w:tc>
          <w:tcPr>
            <w:tcW w:w="306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NAUKA</w:t>
            </w:r>
            <w:r w:rsidR="002E0D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 JĘZYKU</w:t>
            </w:r>
          </w:p>
        </w:tc>
        <w:tc>
          <w:tcPr>
            <w:tcW w:w="1786" w:type="pct"/>
          </w:tcPr>
          <w:p w:rsidR="002D66EF" w:rsidRPr="00C972A7" w:rsidRDefault="002D66EF" w:rsidP="00440D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709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C7096E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poznanych tekstów oraz </w:t>
            </w:r>
            <w:r w:rsidR="00440D28">
              <w:rPr>
                <w:rFonts w:ascii="Times New Roman" w:hAnsi="Times New Roman" w:cs="Times New Roman"/>
                <w:sz w:val="20"/>
                <w:szCs w:val="20"/>
              </w:rPr>
              <w:t>ich</w:t>
            </w:r>
            <w:r w:rsidRPr="00C7096E">
              <w:rPr>
                <w:rFonts w:ascii="Times New Roman" w:hAnsi="Times New Roman" w:cs="Times New Roman"/>
                <w:sz w:val="20"/>
                <w:szCs w:val="20"/>
              </w:rPr>
              <w:t xml:space="preserve"> związek z programami epoki literackiej, zjawiskami społecznymi, historycznymi, egzystencjalnymi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0D28">
              <w:rPr>
                <w:rFonts w:ascii="Times New Roman" w:hAnsi="Times New Roman" w:cs="Times New Roman"/>
                <w:sz w:val="20"/>
                <w:szCs w:val="20"/>
              </w:rPr>
              <w:t>i estetycznymi; poddanie jej</w:t>
            </w:r>
            <w:r w:rsidRPr="00C7096E">
              <w:rPr>
                <w:rFonts w:ascii="Times New Roman" w:hAnsi="Times New Roman" w:cs="Times New Roman"/>
                <w:sz w:val="20"/>
                <w:szCs w:val="20"/>
              </w:rPr>
              <w:t xml:space="preserve"> refleksji</w:t>
            </w:r>
            <w:r w:rsidRPr="00C709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(utylitaryzm, emancypacja) •</w:t>
            </w:r>
            <w:r w:rsidRPr="00C7096E">
              <w:rPr>
                <w:rFonts w:ascii="Times New Roman" w:hAnsi="Times New Roman" w:cs="Times New Roman"/>
                <w:sz w:val="20"/>
                <w:szCs w:val="20"/>
              </w:rPr>
              <w:t xml:space="preserve"> przetwarzanie i hierarchizacja informacji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096E">
              <w:rPr>
                <w:rFonts w:ascii="Times New Roman" w:hAnsi="Times New Roman" w:cs="Times New Roman"/>
                <w:sz w:val="20"/>
                <w:szCs w:val="20"/>
              </w:rPr>
              <w:t>z tekstów publicystycznych</w:t>
            </w:r>
            <w:r w:rsidRPr="00C709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 funkcje tekstu • zasady etyki wypowiedzi • </w:t>
            </w:r>
            <w:r w:rsidRPr="00C7096E">
              <w:rPr>
                <w:rFonts w:ascii="Times New Roman" w:hAnsi="Times New Roman" w:cs="Times New Roman"/>
                <w:sz w:val="20"/>
                <w:szCs w:val="20"/>
              </w:rPr>
              <w:t>rozpoznanie w tekstach zjawiska manipulacji i jego charakterystyka</w:t>
            </w:r>
            <w:r w:rsidRPr="00C709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Pr="00C7096E">
              <w:rPr>
                <w:rFonts w:ascii="Times New Roman" w:hAnsi="Times New Roman" w:cs="Times New Roman"/>
                <w:sz w:val="20"/>
                <w:szCs w:val="20"/>
              </w:rPr>
              <w:t xml:space="preserve"> formułowanie tez i argumentów w wypowiedzi ustnej i pisemnej przy użyciu odpowiednich konstrukcji składniowych</w:t>
            </w:r>
            <w:r w:rsidRPr="00C709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 </w:t>
            </w:r>
            <w:r w:rsidRPr="00C7096E">
              <w:rPr>
                <w:rFonts w:ascii="Times New Roman" w:hAnsi="Times New Roman" w:cs="Times New Roman"/>
                <w:sz w:val="20"/>
                <w:szCs w:val="20"/>
              </w:rPr>
              <w:t>rozróżnienie typów argumentów w tym argumentów pozame</w:t>
            </w:r>
            <w:r w:rsidR="00440D28">
              <w:rPr>
                <w:rFonts w:ascii="Times New Roman" w:hAnsi="Times New Roman" w:cs="Times New Roman"/>
                <w:sz w:val="20"/>
                <w:szCs w:val="20"/>
              </w:rPr>
              <w:t>ryto</w:t>
            </w:r>
            <w:r w:rsidRPr="00C7096E">
              <w:rPr>
                <w:rFonts w:ascii="Times New Roman" w:hAnsi="Times New Roman" w:cs="Times New Roman"/>
                <w:sz w:val="20"/>
                <w:szCs w:val="20"/>
              </w:rPr>
              <w:t>rycznych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096E">
              <w:rPr>
                <w:rFonts w:ascii="Times New Roman" w:hAnsi="Times New Roman" w:cs="Times New Roman"/>
                <w:sz w:val="20"/>
                <w:szCs w:val="20"/>
              </w:rPr>
              <w:t xml:space="preserve">(np. odwołujących się do litości, niewiedzy, groźby, autorytetu, argumenty </w:t>
            </w:r>
            <w:r w:rsidRPr="00C7096E">
              <w:rPr>
                <w:rFonts w:ascii="Times New Roman" w:hAnsi="Times New Roman" w:cs="Times New Roman"/>
                <w:i/>
                <w:sz w:val="20"/>
                <w:szCs w:val="20"/>
              </w:rPr>
              <w:t>ad personam</w:t>
            </w:r>
            <w:r w:rsidRPr="00C7096E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C709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C7096E">
              <w:rPr>
                <w:rFonts w:ascii="Times New Roman" w:hAnsi="Times New Roman" w:cs="Times New Roman"/>
                <w:sz w:val="20"/>
                <w:szCs w:val="20"/>
              </w:rPr>
              <w:t xml:space="preserve"> pragmatyczny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096E">
              <w:rPr>
                <w:rFonts w:ascii="Times New Roman" w:hAnsi="Times New Roman" w:cs="Times New Roman"/>
                <w:sz w:val="20"/>
                <w:szCs w:val="20"/>
              </w:rPr>
              <w:t>i etyczny wymiar obietnic składanych w tekstach reklamy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09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C7096E">
              <w:rPr>
                <w:rFonts w:ascii="Times New Roman" w:hAnsi="Times New Roman" w:cs="Times New Roman"/>
                <w:sz w:val="20"/>
                <w:szCs w:val="20"/>
              </w:rPr>
              <w:t xml:space="preserve">erystyka, czyli chwyty wykorzystywane w dyskusji </w:t>
            </w:r>
            <w:r w:rsidRPr="00C709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typy chwytów erystycznych</w:t>
            </w:r>
            <w:r w:rsidR="00440D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</w:t>
            </w:r>
            <w:r w:rsidRPr="00C709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uogólnianie</w:t>
            </w:r>
            <w:r w:rsidR="00440D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709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</w:t>
            </w:r>
            <w:r w:rsidR="00440D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709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upowszechnianie, odwoływanie się do autorytetów, teza – antyteza, fabrykowanie konsekwencji, etykietowanie, odwrócenie argumentu)</w:t>
            </w:r>
            <w:r w:rsidRPr="00C709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096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C7096E">
              <w:rPr>
                <w:rFonts w:ascii="Times New Roman" w:hAnsi="Times New Roman" w:cs="Times New Roman"/>
                <w:sz w:val="20"/>
                <w:szCs w:val="20"/>
              </w:rPr>
              <w:t xml:space="preserve"> formułowanie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096E">
              <w:rPr>
                <w:rFonts w:ascii="Times New Roman" w:hAnsi="Times New Roman" w:cs="Times New Roman"/>
                <w:sz w:val="20"/>
                <w:szCs w:val="20"/>
              </w:rPr>
              <w:t xml:space="preserve">odpowiedzi, oceny, uzasadnienia, komentarza, głosu w dyskusji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096E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ekstu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oraz znanych kontekstów, </w:t>
            </w:r>
            <w:r w:rsidRPr="00C7096E">
              <w:rPr>
                <w:rFonts w:ascii="Times New Roman" w:hAnsi="Times New Roman" w:cs="Times New Roman"/>
                <w:sz w:val="20"/>
                <w:szCs w:val="20"/>
              </w:rPr>
              <w:t>w tym własnego doświadczenia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2B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rozwijanie umiejętności pracy </w:t>
            </w:r>
            <w:r w:rsidR="00024932">
              <w:rPr>
                <w:rFonts w:ascii="Times New Roman" w:hAnsi="Times New Roman" w:cs="Times New Roman"/>
                <w:sz w:val="20"/>
                <w:szCs w:val="20"/>
              </w:rPr>
              <w:t>samodzielnej</w:t>
            </w:r>
            <w:r w:rsidR="005B597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hierarchizacja informacji, synteza treści </w:t>
            </w:r>
          </w:p>
        </w:tc>
        <w:tc>
          <w:tcPr>
            <w:tcW w:w="664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I.1.9</w:t>
            </w:r>
            <w:r w:rsidR="00B36B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I.2.1</w:t>
            </w:r>
            <w:r w:rsidR="00B36B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II.3.3</w:t>
            </w:r>
            <w:r w:rsidR="00B36B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II.3.7</w:t>
            </w:r>
            <w:r w:rsidR="00B36B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II.3.8</w:t>
            </w:r>
            <w:r w:rsidR="00B36B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III.1.1</w:t>
            </w:r>
            <w:r w:rsidR="00B36B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III.1.5</w:t>
            </w:r>
            <w:r w:rsidR="00B36B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III.1.8</w:t>
            </w:r>
            <w:r w:rsidR="00B36B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III.1.9</w:t>
            </w:r>
            <w:r w:rsidR="00B36B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III.2.4</w:t>
            </w:r>
            <w:r w:rsidR="00B36B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III.2.10</w:t>
            </w:r>
            <w:r w:rsidR="00B36B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IV.1</w:t>
            </w:r>
            <w:r w:rsidR="00B36B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460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2D66EF" w:rsidRPr="00C972A7" w:rsidTr="00973FD2">
        <w:tc>
          <w:tcPr>
            <w:tcW w:w="246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77" w:type="pct"/>
          </w:tcPr>
          <w:p w:rsidR="002D66EF" w:rsidRPr="00C972A7" w:rsidRDefault="00737312" w:rsidP="002D66EF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Realizm </w:t>
            </w:r>
            <w:r w:rsidR="002D66EF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w malarstwie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="002D66EF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[podręcznik: </w:t>
            </w:r>
            <w:r w:rsid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 5</w:t>
            </w:r>
            <w:r w:rsidR="002D66EF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0]</w:t>
            </w:r>
          </w:p>
        </w:tc>
        <w:tc>
          <w:tcPr>
            <w:tcW w:w="306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:rsidR="002D66EF" w:rsidRPr="00C972A7" w:rsidRDefault="002D66EF" w:rsidP="009503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przedstawiciele realizmu w sztukach plastycznych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mimetyzm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realizm – sztuka wiernie oddająca obraz swej epoki </w:t>
            </w:r>
            <w:r w:rsidRPr="00440D2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elementy tradycji kulturowej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i ich rola w budowaniu wartości uniwersalnych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440D2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•</w:t>
            </w:r>
            <w:r w:rsidRPr="00440D2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ce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chy i funkcje prądów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artystycznych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440D2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•</w:t>
            </w:r>
            <w:r w:rsidR="00D36A5D" w:rsidRPr="00440D2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różnorodne konteksty</w:t>
            </w:r>
            <w:r w:rsidR="002E0D2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 porównywanych tekstach kultury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główne prądy filozoficzne i ich wpływ na kulturę epoki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0D2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główne style</w:t>
            </w:r>
            <w:r w:rsidR="002E0D2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sztuce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wg kodu właściwego danej dziedzinie sztuki </w:t>
            </w:r>
            <w:r w:rsidRPr="00440D2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poglądy filozoficzne zawarte w różnorodnych dziełach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rozwijanie umiejętności pracy </w:t>
            </w:r>
            <w:r w:rsidR="00024932">
              <w:rPr>
                <w:rFonts w:ascii="Times New Roman" w:hAnsi="Times New Roman" w:cs="Times New Roman"/>
                <w:sz w:val="20"/>
                <w:szCs w:val="20"/>
              </w:rPr>
              <w:t>samodzielnej</w:t>
            </w:r>
            <w:r w:rsidR="005B597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hierarchizacja informacji, synteza treści </w:t>
            </w:r>
          </w:p>
        </w:tc>
        <w:tc>
          <w:tcPr>
            <w:tcW w:w="664" w:type="pct"/>
          </w:tcPr>
          <w:p w:rsidR="002D66EF" w:rsidRPr="003023C1" w:rsidRDefault="002D66EF" w:rsidP="002D66E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I.1.2</w:t>
            </w:r>
            <w:r w:rsidR="00B36B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I.1.2</w:t>
            </w:r>
            <w:r w:rsidR="00B36BF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ZR</w:t>
            </w:r>
            <w:r w:rsidR="00B36BF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I.1.3</w:t>
            </w:r>
            <w:r w:rsidR="00B36BF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I.2.4</w:t>
            </w:r>
            <w:r w:rsidR="00B36BF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I.2.5</w:t>
            </w:r>
            <w:r w:rsidR="00B36B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I.2.5</w:t>
            </w:r>
            <w:r w:rsidR="00B36BF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I.2.6</w:t>
            </w:r>
            <w:r w:rsidR="00B36B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I.2.6</w:t>
            </w:r>
            <w:r w:rsidR="00B36BF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 w:rsidR="00B36B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IV.2</w:t>
            </w:r>
          </w:p>
        </w:tc>
        <w:tc>
          <w:tcPr>
            <w:tcW w:w="460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2D66EF" w:rsidRPr="00C972A7" w:rsidTr="00973FD2">
        <w:tc>
          <w:tcPr>
            <w:tcW w:w="246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977" w:type="pct"/>
          </w:tcPr>
          <w:p w:rsidR="002D66EF" w:rsidRPr="00C972A7" w:rsidRDefault="002D66EF" w:rsidP="002D66EF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Nat</w:t>
            </w:r>
            <w:r w:rsidR="00D32953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uralizm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w malarstwi</w:t>
            </w:r>
            <w:r w:rsid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e [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podręcznik: </w:t>
            </w:r>
            <w:r w:rsid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 5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2]</w:t>
            </w:r>
          </w:p>
        </w:tc>
        <w:tc>
          <w:tcPr>
            <w:tcW w:w="306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przedstawiciele naturalizmu w malarstwie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naturalizm jako odmiana realizmu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antyestetyzm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epoki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77D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•</w:t>
            </w:r>
            <w:r w:rsidR="002E0D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elementy tradycji kulturowej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i ich rola w budowaniu wartości uniwersalnych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6B77D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ce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chy i funkcje prądów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artystycznych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6B77D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różnorodne konteksty w porównywanych tekstach kultury</w:t>
            </w:r>
            <w:r w:rsidR="00D36A5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główne prądy filozoficzne i ich wpływ na kulturę epoki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77D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•</w:t>
            </w:r>
            <w:r w:rsidR="002E0D28" w:rsidRPr="006B77D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główne style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sztuce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odczytanie pozaliterackich tekstów kultury wg kodu właściwego danej dziedzinie sztuki</w:t>
            </w:r>
            <w:r w:rsidR="00D36A5D" w:rsidRPr="006B77D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6B77D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•</w:t>
            </w:r>
            <w:r w:rsidR="00D36A5D" w:rsidRPr="006B77D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poglądy filozoficzne zawarte w różnorodnych dziełach</w:t>
            </w:r>
            <w:r w:rsidR="002E0D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2E0D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rozwijanie umiejętności pracy </w:t>
            </w:r>
            <w:r w:rsidR="00024932">
              <w:rPr>
                <w:rFonts w:ascii="Times New Roman" w:hAnsi="Times New Roman" w:cs="Times New Roman"/>
                <w:sz w:val="20"/>
                <w:szCs w:val="20"/>
              </w:rPr>
              <w:t>samodzielnej</w:t>
            </w:r>
            <w:r w:rsidR="005B597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hierarchizacja informacji, synteza treści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</w:p>
        </w:tc>
        <w:tc>
          <w:tcPr>
            <w:tcW w:w="664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I.1.2</w:t>
            </w:r>
            <w:r w:rsidR="00B36B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I.1.2</w:t>
            </w:r>
            <w:r w:rsidR="00B36BF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ZR</w:t>
            </w:r>
            <w:r w:rsidR="00B36BF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I.1.3</w:t>
            </w:r>
            <w:r w:rsidR="00B36BF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I.2.4</w:t>
            </w:r>
            <w:r w:rsidR="00B36BF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I.2.5</w:t>
            </w:r>
            <w:r w:rsidR="00B36B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I.2.5</w:t>
            </w:r>
            <w:r w:rsidR="00B36BF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I.2.6</w:t>
            </w:r>
            <w:r w:rsidR="00B36B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I.2.6</w:t>
            </w:r>
            <w:r w:rsidR="00B36BF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 w:rsidR="00B36B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IV.2</w:t>
            </w:r>
          </w:p>
        </w:tc>
        <w:tc>
          <w:tcPr>
            <w:tcW w:w="460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2D66EF" w:rsidRPr="00C972A7" w:rsidTr="00973FD2">
        <w:tc>
          <w:tcPr>
            <w:tcW w:w="246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77" w:type="pct"/>
          </w:tcPr>
          <w:p w:rsidR="002D66EF" w:rsidRPr="00EB38DD" w:rsidRDefault="002D66EF" w:rsidP="002D66EF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786128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lektura obowiązkowa:</w:t>
            </w:r>
            <w:r w:rsidR="002E0D2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Poezja </w:t>
            </w:r>
            <w:r w:rsidR="00E46906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Adama Asnyka. Wobec przeszłości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[podręcznik: </w:t>
            </w:r>
            <w:r w:rsid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 5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4, Adam Asnyk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Miejmy nadzieję!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, </w:t>
            </w:r>
            <w:r w:rsid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 5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4,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Do młodych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, </w:t>
            </w:r>
            <w:r w:rsid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 5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6,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Sonet XIII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, </w:t>
            </w:r>
            <w:r w:rsid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 5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7]</w:t>
            </w:r>
          </w:p>
        </w:tc>
        <w:tc>
          <w:tcPr>
            <w:tcW w:w="306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:rsidR="002D66EF" w:rsidRPr="005311F7" w:rsidRDefault="002D66EF" w:rsidP="006A7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1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2E0D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311F7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  <w:r w:rsidRPr="005311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sytuowanie utworu literackiego w pozytywizmie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311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311F7">
              <w:rPr>
                <w:rFonts w:ascii="Times New Roman" w:hAnsi="Times New Roman" w:cs="Times New Roman"/>
                <w:sz w:val="20"/>
                <w:szCs w:val="20"/>
              </w:rPr>
              <w:t>konwencje literackie i ich cechy w utworach (mimetyczna,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11F7">
              <w:rPr>
                <w:rFonts w:ascii="Times New Roman" w:hAnsi="Times New Roman" w:cs="Times New Roman"/>
                <w:sz w:val="20"/>
                <w:szCs w:val="20"/>
              </w:rPr>
              <w:t>realistyczna, naturalna)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83DE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•</w:t>
            </w:r>
            <w:r w:rsidR="002E0D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311F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elementy tradycji literackiej i kulturowej w utworach i ich rola w budowaniu wartości uniwersalnych</w:t>
            </w:r>
            <w:r w:rsidRPr="005311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311F7">
              <w:rPr>
                <w:rFonts w:ascii="Times New Roman" w:hAnsi="Times New Roman" w:cs="Times New Roman"/>
                <w:sz w:val="20"/>
                <w:szCs w:val="20"/>
              </w:rPr>
              <w:t>podstawy genologii</w:t>
            </w:r>
            <w:r w:rsidRPr="005311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(poezja apelatywna, sonet)</w:t>
            </w:r>
            <w:r w:rsidRPr="005311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83DE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311F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cechy i funkcje prądów literackich i artystycznych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83DE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•</w:t>
            </w:r>
            <w:r w:rsidR="00D36A5D" w:rsidRPr="00583DE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5311F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założenia programowe</w:t>
            </w:r>
            <w:r w:rsidR="00D36A5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311F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grup i pokoleń literackich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w utworach literackich </w:t>
            </w:r>
            <w:r w:rsidRPr="005311F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epok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i pozytywizmu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311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5311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środki wyrazu artystycznego i ich funkcje (anafora, metafora)</w:t>
            </w:r>
            <w:r w:rsidRPr="005311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wartościujący charakter ironii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jej funkcja w tekście </w:t>
            </w:r>
            <w:r w:rsidRPr="005311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311F7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utworów wskazanych w podstawie programowej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11F7">
              <w:rPr>
                <w:rFonts w:ascii="Times New Roman" w:hAnsi="Times New Roman" w:cs="Times New Roman"/>
                <w:sz w:val="20"/>
                <w:szCs w:val="20"/>
              </w:rPr>
              <w:t>jako lektury obowiązkowe (Adam Asnyk, wybór wierszy)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311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5311F7">
              <w:rPr>
                <w:rFonts w:ascii="Times New Roman" w:hAnsi="Times New Roman" w:cs="Times New Roman"/>
                <w:sz w:val="20"/>
                <w:szCs w:val="20"/>
              </w:rPr>
              <w:t xml:space="preserve"> tematyka i problematyka poznanych tekstów oraz jej związek z programami epoki literackiej, zjawiskami społecznymi, historycznymi, egzystencjal</w:t>
            </w:r>
            <w:r w:rsidR="00583DEB">
              <w:rPr>
                <w:rFonts w:ascii="Times New Roman" w:hAnsi="Times New Roman" w:cs="Times New Roman"/>
                <w:sz w:val="20"/>
                <w:szCs w:val="20"/>
              </w:rPr>
              <w:t>nymi i estetycznymi; poddanie jej</w:t>
            </w:r>
            <w:r w:rsidRPr="005311F7">
              <w:rPr>
                <w:rFonts w:ascii="Times New Roman" w:hAnsi="Times New Roman" w:cs="Times New Roman"/>
                <w:sz w:val="20"/>
                <w:szCs w:val="20"/>
              </w:rPr>
              <w:t xml:space="preserve"> refleksji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311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5311F7">
              <w:rPr>
                <w:rFonts w:ascii="Times New Roman" w:hAnsi="Times New Roman" w:cs="Times New Roman"/>
                <w:sz w:val="20"/>
                <w:szCs w:val="20"/>
              </w:rPr>
              <w:t xml:space="preserve"> sposoby kreowania sytuacji lirycznej; interpretacja i wartościowanie </w:t>
            </w:r>
            <w:r w:rsidRPr="005311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11F7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kontynuacje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i nawiązania w porównywanych utworach </w:t>
            </w:r>
            <w:r w:rsidR="00583DEB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ich cechy wspólne i różne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Do młodych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Adama Asnyka a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Oda do młodości </w:t>
            </w:r>
            <w:r w:rsidRPr="00611A0C">
              <w:rPr>
                <w:rFonts w:ascii="Times New Roman" w:hAnsi="Times New Roman" w:cs="Times New Roman"/>
                <w:sz w:val="20"/>
                <w:szCs w:val="20"/>
              </w:rPr>
              <w:t>Adama Mickiewicza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11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</w:t>
            </w:r>
            <w:r w:rsidR="009455A2">
              <w:rPr>
                <w:rFonts w:ascii="Times New Roman" w:hAnsi="Times New Roman" w:cs="Times New Roman"/>
                <w:sz w:val="20"/>
                <w:szCs w:val="20"/>
              </w:rPr>
              <w:t>wskazanie w tekście miejsc,</w:t>
            </w:r>
            <w:r w:rsidR="000368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które mogą stanowić argumenty na </w:t>
            </w:r>
            <w:r w:rsidR="009455A2">
              <w:rPr>
                <w:rFonts w:ascii="Times New Roman" w:hAnsi="Times New Roman" w:cs="Times New Roman"/>
                <w:sz w:val="20"/>
                <w:szCs w:val="20"/>
              </w:rPr>
              <w:t>poparcie propozycji</w:t>
            </w:r>
            <w:r w:rsidR="000368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interpretacyjnej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311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(historycznolit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eracki, historyczny,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kulturowy, fi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lozoficzny, biograficzny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311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F1E03">
              <w:rPr>
                <w:rFonts w:ascii="Times New Roman" w:hAnsi="Times New Roman" w:cs="Times New Roman"/>
                <w:sz w:val="20"/>
                <w:szCs w:val="20"/>
              </w:rPr>
              <w:t xml:space="preserve">rola wartości uniwersalnych i narodowych w utworze literackim </w:t>
            </w:r>
            <w:r w:rsidR="006A73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ich związek z problematyką utworu oraz znaczenie dla budowania własnego systemu wartości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11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przetwarzanie i hierarchizacja informacji z tekstów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311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analiza struktury tekstu: sens, główna myśl, sposób prowadzenia wywodu, argumentacja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311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główne prądy filozoficzne i ich wpływ na kulturę epoki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311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formułowanie tez i argumentów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wypowiedzi ustnej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przy użyciu odpowiednich konstrukcji składniowych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311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cele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perswazyjne w wypowiedzi literackiej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311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oddziaływanie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użytych środków retorycznych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(wykrzyknień, wielokropków, anafor, apostrof)</w:t>
            </w:r>
            <w:r w:rsidR="003E21A3" w:rsidRPr="003E21A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</w:t>
            </w:r>
            <w:r w:rsidR="006A733C" w:rsidRPr="00826FF0">
              <w:rPr>
                <w:rFonts w:ascii="Times New Roman" w:hAnsi="Times New Roman" w:cs="Times New Roman"/>
                <w:sz w:val="20"/>
                <w:szCs w:val="20"/>
              </w:rPr>
              <w:t>na odbiorcę</w:t>
            </w:r>
            <w:r w:rsidR="006A733C" w:rsidRPr="005311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311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dyskusja a spór i kłótnia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311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8073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43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zgodność lub polemika z cudzymi poglądami, rzeczowe uzasadnianie własnego zdania • formułowanie odpowiedzi, oceny, uzasadnien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ia, komentarza, nakazu</w:t>
            </w:r>
            <w:r w:rsidRPr="002438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3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24389C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3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4389C">
              <w:rPr>
                <w:rFonts w:ascii="Times New Roman" w:hAnsi="Times New Roman" w:cs="Times New Roman"/>
                <w:sz w:val="20"/>
                <w:szCs w:val="20"/>
              </w:rPr>
              <w:t>formułowanie argumentów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389C">
              <w:rPr>
                <w:rFonts w:ascii="Times New Roman" w:hAnsi="Times New Roman" w:cs="Times New Roman"/>
                <w:sz w:val="20"/>
                <w:szCs w:val="20"/>
              </w:rPr>
              <w:t>na podstawie tekstu oraz znanych kontekstów, w tym własnego doświadczenia</w:t>
            </w:r>
            <w:r w:rsidRPr="00482E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rozwijanie umiejętności pracy </w:t>
            </w:r>
            <w:r w:rsidR="00024932">
              <w:rPr>
                <w:rFonts w:ascii="Times New Roman" w:hAnsi="Times New Roman" w:cs="Times New Roman"/>
                <w:sz w:val="20"/>
                <w:szCs w:val="20"/>
              </w:rPr>
              <w:t>samodzielnej</w:t>
            </w:r>
            <w:r w:rsidR="005B597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hierarchizacja informacji, synteza treści</w:t>
            </w:r>
            <w:r w:rsidR="003E21A3" w:rsidRPr="003E21A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64" w:type="pct"/>
          </w:tcPr>
          <w:p w:rsidR="002D66EF" w:rsidRPr="00227A26" w:rsidRDefault="002D66EF" w:rsidP="00B36BF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</w:t>
            </w:r>
            <w:r w:rsidR="00B36B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E06E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I.1.2</w:t>
            </w:r>
            <w:r w:rsidR="00B36BF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I.1.3</w:t>
            </w:r>
            <w:r w:rsidR="00B36B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I.1.3</w:t>
            </w:r>
            <w:r w:rsidR="00B36BF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 w:rsidR="00E06E29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I.1.4</w:t>
            </w:r>
            <w:r w:rsidR="00B36BF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 w:rsidR="00E06E29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I.1.4</w:t>
            </w:r>
            <w:r w:rsidR="00B36B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I.1.6 </w:t>
            </w:r>
            <w:r w:rsidR="00B36B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.1.8</w:t>
            </w:r>
            <w:r w:rsidR="00B36B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2E0D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I.1.9</w:t>
            </w:r>
            <w:r w:rsidR="00B36B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I.1.10</w:t>
            </w:r>
            <w:r w:rsidR="00B36B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I.1.13</w:t>
            </w:r>
            <w:r w:rsidR="00B36B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I.1.14</w:t>
            </w:r>
            <w:r w:rsidR="00B36B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I.1.15</w:t>
            </w:r>
            <w:r w:rsidR="00B36B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I.1.16</w:t>
            </w:r>
            <w:r w:rsidR="00B36B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I.2.1</w:t>
            </w:r>
            <w:r w:rsidR="00B36B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I.2.2</w:t>
            </w:r>
            <w:r w:rsidR="00B36B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I.2.5</w:t>
            </w:r>
            <w:r w:rsidR="00B36B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B36B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III.1.2</w:t>
            </w:r>
            <w:r w:rsidR="00B36B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III.1.4</w:t>
            </w:r>
            <w:r w:rsidR="00B36B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III.1.7</w:t>
            </w:r>
            <w:r w:rsidR="00B36B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B36B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III.2.4</w:t>
            </w:r>
            <w:r w:rsidR="00B36B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III.2.10</w:t>
            </w:r>
            <w:r w:rsidR="00B36B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 w:rsidR="00B36B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460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2D66EF" w:rsidRPr="00C972A7" w:rsidTr="00973FD2">
        <w:tc>
          <w:tcPr>
            <w:tcW w:w="246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977" w:type="pct"/>
          </w:tcPr>
          <w:p w:rsidR="002D66EF" w:rsidRPr="00C972A7" w:rsidRDefault="002D66EF" w:rsidP="002D66EF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Maria Konopnick</w:t>
            </w:r>
            <w:r w:rsid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a [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podręcznik: </w:t>
            </w:r>
            <w:r w:rsid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 5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8, infografika]</w:t>
            </w:r>
          </w:p>
        </w:tc>
        <w:tc>
          <w:tcPr>
            <w:tcW w:w="306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  <w:bookmarkStart w:id="1" w:name="_GoBack"/>
            <w:bookmarkEnd w:id="1"/>
          </w:p>
        </w:tc>
        <w:tc>
          <w:tcPr>
            <w:tcW w:w="562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:rsidR="002D66EF" w:rsidRPr="00C972A7" w:rsidRDefault="002D66EF" w:rsidP="002B407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eriodyzacja literatury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2B407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•</w:t>
            </w:r>
            <w:r w:rsidR="002E0D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elementy tradycji literackiej</w:t>
            </w:r>
            <w:r w:rsidR="002E0D2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i kulturowej w utworach i ich rola w budowaniu wartości uniwersalnych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odstawy genologii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iografizm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życie i twórczość pisarki</w:t>
            </w:r>
            <w:r w:rsidR="002E0D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cechy i funkcje prądów literackich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 w:rsidR="002E0D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założenia programowe</w:t>
            </w:r>
            <w:r w:rsidR="00D36A5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grup i pokoleń literackich w utworac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h literackich epoki pozytywizmu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ewizja poglądów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tematyka i problematyka poznanych tekstów oraz jej związek z programami epoki literackiej, zjawiskami społecznymi, historycznymi</w:t>
            </w:r>
            <w:r w:rsidR="003E21A3" w:rsidRPr="003E21A3">
              <w:rPr>
                <w:rFonts w:ascii="Times New Roman" w:hAnsi="Times New Roman" w:cs="Times New Roman"/>
                <w:sz w:val="20"/>
                <w:szCs w:val="20"/>
              </w:rPr>
              <w:t>, egzystencjalnymi i estetycznymi;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3DEB">
              <w:rPr>
                <w:rFonts w:ascii="Times New Roman" w:hAnsi="Times New Roman" w:cs="Times New Roman"/>
                <w:sz w:val="20"/>
                <w:szCs w:val="20"/>
              </w:rPr>
              <w:t>poddanie jej refleksji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E197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6E197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związek wartości poznawczych, etycznych i estetycznych w utworach literackich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(historycznolite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racki, historyczny,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kulturowy, fi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lozoficzny, biograficzny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2E0D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2E0D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F1E03">
              <w:rPr>
                <w:rFonts w:ascii="Times New Roman" w:hAnsi="Times New Roman" w:cs="Times New Roman"/>
                <w:sz w:val="20"/>
                <w:szCs w:val="20"/>
              </w:rPr>
              <w:t xml:space="preserve">rola wartości uniwersalnych i narodowych </w:t>
            </w:r>
            <w:r w:rsidR="00367103">
              <w:rPr>
                <w:rFonts w:ascii="Times New Roman" w:hAnsi="Times New Roman" w:cs="Times New Roman"/>
                <w:sz w:val="20"/>
                <w:szCs w:val="20"/>
              </w:rPr>
              <w:t xml:space="preserve">w utworze literackim, ich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związek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 problematyką </w:t>
            </w:r>
            <w:r w:rsidRPr="00024932">
              <w:rPr>
                <w:rFonts w:ascii="Times New Roman" w:hAnsi="Times New Roman" w:cs="Times New Roman"/>
                <w:sz w:val="20"/>
                <w:szCs w:val="20"/>
              </w:rPr>
              <w:t>utworów oraz znaczenie dla budowania własnego systemu wartości • przetwarzanie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hierarchizacja informacji z tekstów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2E0D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główne prądy filozoficzne i ich wpływ na kulturę epoki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odczytanie pozaliterackich tekstów kultury wg kodu właściwego danej dziedzinie sztuki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rozwijanie umiejętności pracy </w:t>
            </w:r>
            <w:r w:rsidR="00024932"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hierarchizacja informacji, synteza treści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pojęcie hipertekstu </w:t>
            </w:r>
          </w:p>
        </w:tc>
        <w:tc>
          <w:tcPr>
            <w:tcW w:w="664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806E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.1.2</w:t>
            </w:r>
            <w:r w:rsidR="00806EC9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3</w:t>
            </w:r>
            <w:r w:rsidR="00806E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.1.3</w:t>
            </w:r>
            <w:r w:rsidR="00806EC9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 w:rsidR="002E0D2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.1.4</w:t>
            </w:r>
            <w:r w:rsidR="00806EC9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I.1.9</w:t>
            </w:r>
            <w:r w:rsidR="00806E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2E0D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.1.13</w:t>
            </w:r>
            <w:r w:rsidR="00806EC9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 w:rsidR="002E0D2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I.1.15</w:t>
            </w:r>
            <w:r w:rsidR="00806E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I.1.16</w:t>
            </w:r>
            <w:r w:rsidR="00806E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2E0D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I.2.1</w:t>
            </w:r>
            <w:r w:rsidR="00806E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I.2.5</w:t>
            </w:r>
            <w:r w:rsidR="00806E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I.2.6</w:t>
            </w:r>
            <w:r w:rsidR="00806E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E06E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806E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2E0D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 w:rsidR="00806E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  <w:r w:rsidR="00806E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IV.13</w:t>
            </w:r>
          </w:p>
        </w:tc>
        <w:tc>
          <w:tcPr>
            <w:tcW w:w="460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2D66EF" w:rsidRPr="00C972A7" w:rsidTr="00973FD2">
        <w:tc>
          <w:tcPr>
            <w:tcW w:w="246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977" w:type="pct"/>
          </w:tcPr>
          <w:p w:rsidR="002D66EF" w:rsidRPr="00EA4936" w:rsidRDefault="002D66EF" w:rsidP="002D66EF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Poetycka i ludzka wrażliwość. Poezja Marii Konopnickiej</w:t>
            </w:r>
            <w:r w:rsidR="00D32953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[podręcznik: </w:t>
            </w:r>
            <w:r w:rsid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 6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0, Maria Konopnicka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Capri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, </w:t>
            </w:r>
            <w:r w:rsid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 6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1,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Giotto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, </w:t>
            </w:r>
            <w:r w:rsid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 6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3]</w:t>
            </w:r>
          </w:p>
        </w:tc>
        <w:tc>
          <w:tcPr>
            <w:tcW w:w="306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:rsidR="002D66EF" w:rsidRPr="009725B8" w:rsidRDefault="002D66EF" w:rsidP="005B59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5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725B8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B597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•</w:t>
            </w:r>
            <w:r w:rsidR="00D36A5D" w:rsidRPr="005B597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9725B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elementy tradycji literackiej i kulturowej w utworach i ich rola w budowaniu wartości uniwersalnych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725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725B8">
              <w:rPr>
                <w:rFonts w:ascii="Times New Roman" w:hAnsi="Times New Roman" w:cs="Times New Roman"/>
                <w:sz w:val="20"/>
                <w:szCs w:val="20"/>
              </w:rPr>
              <w:t>podstawy genologii</w:t>
            </w:r>
            <w:r w:rsidRPr="009725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(sonet, </w:t>
            </w:r>
            <w:r w:rsidRPr="009725B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ekfraza</w:t>
            </w:r>
            <w:r w:rsidRPr="009725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 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725B8">
              <w:rPr>
                <w:rFonts w:ascii="Times New Roman" w:hAnsi="Times New Roman" w:cs="Times New Roman"/>
                <w:sz w:val="20"/>
                <w:szCs w:val="20"/>
              </w:rPr>
              <w:t>środki wyrazu artystycznego poznane w szkole podstawowej i ich funkcje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B597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•</w:t>
            </w:r>
            <w:r w:rsidR="00D36A5D" w:rsidRPr="005B597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9725B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założenia programowe</w:t>
            </w:r>
            <w:r w:rsidR="00D36A5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9725B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grup</w:t>
            </w:r>
            <w:r w:rsidR="002E0D2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9725B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i pokoleń literackich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w utworach literackich </w:t>
            </w:r>
            <w:r w:rsidRPr="009725B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epok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i pozytywizmu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725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725B8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poznanych tekstów oraz jej związek z programami epoki literackiej, zjawiskami społecznymi, </w:t>
            </w:r>
            <w:r w:rsidR="005B5970">
              <w:rPr>
                <w:rFonts w:ascii="Times New Roman" w:hAnsi="Times New Roman" w:cs="Times New Roman"/>
                <w:sz w:val="20"/>
                <w:szCs w:val="20"/>
              </w:rPr>
              <w:t>historycznymi, egzystencjalnymi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3DEB">
              <w:rPr>
                <w:rFonts w:ascii="Times New Roman" w:hAnsi="Times New Roman" w:cs="Times New Roman"/>
                <w:sz w:val="20"/>
                <w:szCs w:val="20"/>
              </w:rPr>
              <w:t>i estetycznymi; poddanie jej</w:t>
            </w:r>
            <w:r w:rsidRPr="009725B8">
              <w:rPr>
                <w:rFonts w:ascii="Times New Roman" w:hAnsi="Times New Roman" w:cs="Times New Roman"/>
                <w:sz w:val="20"/>
                <w:szCs w:val="20"/>
              </w:rPr>
              <w:t xml:space="preserve"> refleksji</w:t>
            </w:r>
            <w:r w:rsidRPr="009725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(zaangażowanie społeczne, wrażliwość na krzywdę ludzką i niesprawiedliwość, los najuboższych, propagowanie ważnych haseł epoki) 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725B8">
              <w:rPr>
                <w:rFonts w:ascii="Times New Roman" w:hAnsi="Times New Roman" w:cs="Times New Roman"/>
                <w:sz w:val="20"/>
                <w:szCs w:val="20"/>
              </w:rPr>
              <w:t>sposoby kreowania sytuacji lirycznej; interpretacja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25B8">
              <w:rPr>
                <w:rFonts w:ascii="Times New Roman" w:hAnsi="Times New Roman" w:cs="Times New Roman"/>
                <w:sz w:val="20"/>
                <w:szCs w:val="20"/>
              </w:rPr>
              <w:t>i wartościowanie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725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725B8">
              <w:rPr>
                <w:rFonts w:ascii="Times New Roman" w:hAnsi="Times New Roman" w:cs="Times New Roman"/>
                <w:sz w:val="20"/>
                <w:szCs w:val="20"/>
              </w:rPr>
              <w:t>pojęcie motywu literackiego i toposu</w:t>
            </w:r>
            <w:r w:rsidR="002E0D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B59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oraz </w:t>
            </w:r>
            <w:r w:rsidRPr="009725B8">
              <w:rPr>
                <w:rFonts w:ascii="Times New Roman" w:hAnsi="Times New Roman" w:cs="Times New Roman"/>
                <w:sz w:val="20"/>
                <w:szCs w:val="20"/>
              </w:rPr>
              <w:t>ich rola w tworzeniu znaczeń uniwersalnych (motyw aloesu)</w:t>
            </w:r>
            <w:r w:rsidRPr="009725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B597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725B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różnorodne propozycje odczytania tego samego utworu literackiego</w:t>
            </w:r>
            <w:r w:rsidR="002E0D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725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9725B8">
              <w:rPr>
                <w:rFonts w:ascii="Times New Roman" w:hAnsi="Times New Roman" w:cs="Times New Roman"/>
                <w:sz w:val="20"/>
                <w:szCs w:val="20"/>
              </w:rPr>
              <w:t xml:space="preserve"> porównanie utworów literackich lub ich fragmentów, kontynuacje i nawią</w:t>
            </w:r>
            <w:r w:rsidR="005B5970">
              <w:rPr>
                <w:rFonts w:ascii="Times New Roman" w:hAnsi="Times New Roman" w:cs="Times New Roman"/>
                <w:sz w:val="20"/>
                <w:szCs w:val="20"/>
              </w:rPr>
              <w:t>zania w porównywanych utworach oraz</w:t>
            </w:r>
            <w:r w:rsidRPr="009725B8">
              <w:rPr>
                <w:rFonts w:ascii="Times New Roman" w:hAnsi="Times New Roman" w:cs="Times New Roman"/>
                <w:sz w:val="20"/>
                <w:szCs w:val="20"/>
              </w:rPr>
              <w:t xml:space="preserve"> ich cechy wspólne i różne (</w:t>
            </w:r>
            <w:r w:rsidRPr="009725B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Capri </w:t>
            </w:r>
            <w:r w:rsidRPr="009725B8">
              <w:rPr>
                <w:rFonts w:ascii="Times New Roman" w:hAnsi="Times New Roman" w:cs="Times New Roman"/>
                <w:sz w:val="20"/>
                <w:szCs w:val="20"/>
              </w:rPr>
              <w:t xml:space="preserve">Marii Konopnickiej a </w:t>
            </w:r>
            <w:r w:rsidRPr="009725B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Testament mój </w:t>
            </w:r>
            <w:r w:rsidRPr="009725B8">
              <w:rPr>
                <w:rFonts w:ascii="Times New Roman" w:hAnsi="Times New Roman" w:cs="Times New Roman"/>
                <w:sz w:val="20"/>
                <w:szCs w:val="20"/>
              </w:rPr>
              <w:t>Juliusza Słowackiego)</w:t>
            </w:r>
            <w:r w:rsidRPr="009725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725B8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(historycznoliteracki, historyczny, polityczny, kulturowy, filozoficzny, biograficzny, egzystencjalny)</w:t>
            </w:r>
            <w:r w:rsidRPr="009725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 </w:t>
            </w:r>
            <w:r w:rsidR="00AF1E03">
              <w:rPr>
                <w:rFonts w:ascii="Times New Roman" w:hAnsi="Times New Roman" w:cs="Times New Roman"/>
                <w:sz w:val="20"/>
                <w:szCs w:val="20"/>
              </w:rPr>
              <w:t xml:space="preserve">rola wartości uniwersalnych i narodowych w utworze literackim </w:t>
            </w:r>
            <w:r w:rsidR="005B597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725B8">
              <w:rPr>
                <w:rFonts w:ascii="Times New Roman" w:hAnsi="Times New Roman" w:cs="Times New Roman"/>
                <w:sz w:val="20"/>
                <w:szCs w:val="20"/>
              </w:rPr>
              <w:t>ich związek z problematyką utworu oraz znaczenie dla budowania własnego systemu wartości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725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9725B8">
              <w:rPr>
                <w:rFonts w:ascii="Times New Roman" w:hAnsi="Times New Roman" w:cs="Times New Roman"/>
                <w:sz w:val="20"/>
                <w:szCs w:val="20"/>
              </w:rPr>
              <w:t xml:space="preserve"> przetwarzanie i hierarchizacja informacji z tekstów</w:t>
            </w:r>
            <w:r w:rsidRPr="009725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 </w:t>
            </w:r>
            <w:r w:rsidRPr="009725B8">
              <w:rPr>
                <w:rFonts w:ascii="Times New Roman" w:hAnsi="Times New Roman" w:cs="Times New Roman"/>
                <w:sz w:val="20"/>
                <w:szCs w:val="20"/>
              </w:rPr>
              <w:t>odczytanie pozaliterackich tekstów kultury wg kodu właściwego danej dziedzinie sztuki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B597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•</w:t>
            </w:r>
            <w:r w:rsidRPr="009725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25B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teksty naukowe w interpretacji dzieła sztuki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25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9725B8">
              <w:rPr>
                <w:rFonts w:ascii="Times New Roman" w:hAnsi="Times New Roman" w:cs="Times New Roman"/>
                <w:sz w:val="20"/>
                <w:szCs w:val="20"/>
              </w:rPr>
              <w:t xml:space="preserve"> wykorzystanie wiedzy z dziedziny fleksji, słowotwórstwa, frazeologii i składni w analizie i interpretacji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25B8">
              <w:rPr>
                <w:rFonts w:ascii="Times New Roman" w:hAnsi="Times New Roman" w:cs="Times New Roman"/>
                <w:sz w:val="20"/>
                <w:szCs w:val="20"/>
              </w:rPr>
              <w:t xml:space="preserve">tekstów </w:t>
            </w:r>
            <w:r w:rsidRPr="009725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2E0D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725B8">
              <w:rPr>
                <w:rFonts w:ascii="Times New Roman" w:hAnsi="Times New Roman" w:cs="Times New Roman"/>
                <w:sz w:val="20"/>
                <w:szCs w:val="20"/>
              </w:rPr>
              <w:t xml:space="preserve">argumentacyjny charakter różnych konstrukcji składniowych i ich funkcje w tekście </w:t>
            </w:r>
            <w:r w:rsidRPr="009725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725B8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pisemnej przy użyciu odpowiednich konstrukcji składniowych</w:t>
            </w:r>
            <w:r w:rsidRPr="009725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 zgodność lub polemika z cudzymi poglądami, rzeczowe uzasadnianie własnego zdania • </w:t>
            </w:r>
            <w:r w:rsidRPr="009725B8">
              <w:rPr>
                <w:rFonts w:ascii="Times New Roman" w:hAnsi="Times New Roman" w:cs="Times New Roman"/>
                <w:sz w:val="20"/>
                <w:szCs w:val="20"/>
              </w:rPr>
              <w:t xml:space="preserve">przedstawienie propozycji odczytania tekstu </w:t>
            </w:r>
            <w:r w:rsidRPr="009725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725B8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  <w:r w:rsidRPr="009725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Pr="009725B8">
              <w:rPr>
                <w:rFonts w:ascii="Times New Roman" w:hAnsi="Times New Roman" w:cs="Times New Roman"/>
                <w:sz w:val="20"/>
                <w:szCs w:val="20"/>
              </w:rPr>
              <w:t xml:space="preserve"> rozwijanie umiejętności pracy </w:t>
            </w:r>
            <w:r w:rsidR="00024932"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9725B8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 </w:t>
            </w:r>
            <w:r w:rsidRPr="009725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hierarchizacja informacji, synteza treści •</w:t>
            </w:r>
            <w:r w:rsidRPr="009725B8">
              <w:rPr>
                <w:rFonts w:ascii="Times New Roman" w:hAnsi="Times New Roman" w:cs="Times New Roman"/>
                <w:sz w:val="20"/>
                <w:szCs w:val="20"/>
              </w:rPr>
              <w:t xml:space="preserve"> wybór odpowiednich cytatów z tekstu i stosowanie ich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25B8">
              <w:rPr>
                <w:rFonts w:ascii="Times New Roman" w:hAnsi="Times New Roman" w:cs="Times New Roman"/>
                <w:sz w:val="20"/>
                <w:szCs w:val="20"/>
              </w:rPr>
              <w:t xml:space="preserve">w wypowiedzi </w:t>
            </w:r>
            <w:r w:rsidRPr="00DC158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•</w:t>
            </w:r>
            <w:r w:rsidRPr="009725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725B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tworzenie spójnej wypowiedzi</w:t>
            </w:r>
            <w:r w:rsidR="002E0D2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9725B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w następującej formie gatunkowej (interpretacja porównawcza omówionych liryków Marii Konopnickiej)</w:t>
            </w:r>
            <w:r w:rsidRPr="009725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Pr="009725B8">
              <w:rPr>
                <w:rFonts w:ascii="Times New Roman" w:hAnsi="Times New Roman" w:cs="Times New Roman"/>
                <w:sz w:val="20"/>
                <w:szCs w:val="20"/>
              </w:rPr>
              <w:t xml:space="preserve"> stosowanie zasad poprawności językowej i stylistycznej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25B8">
              <w:rPr>
                <w:rFonts w:ascii="Times New Roman" w:hAnsi="Times New Roman" w:cs="Times New Roman"/>
                <w:sz w:val="20"/>
                <w:szCs w:val="20"/>
              </w:rPr>
              <w:t>w tworzeniu własnego tekstu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725B8">
              <w:rPr>
                <w:rFonts w:ascii="Times New Roman" w:hAnsi="Times New Roman" w:cs="Times New Roman"/>
                <w:sz w:val="20"/>
                <w:szCs w:val="20"/>
              </w:rPr>
              <w:t>wykorzystanie wiedzy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25B8">
              <w:rPr>
                <w:rFonts w:ascii="Times New Roman" w:hAnsi="Times New Roman" w:cs="Times New Roman"/>
                <w:sz w:val="20"/>
                <w:szCs w:val="20"/>
              </w:rPr>
              <w:t>o języku w pracy redakcyjnej nad tekstem własnym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64" w:type="pct"/>
          </w:tcPr>
          <w:p w:rsidR="002D66EF" w:rsidRPr="0046086E" w:rsidRDefault="002D66EF" w:rsidP="002D66E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</w:t>
            </w:r>
            <w:r w:rsidR="00806E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I.1.2</w:t>
            </w:r>
            <w:r w:rsidR="00806EC9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I.1.3</w:t>
            </w:r>
            <w:r w:rsidR="00806E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I.1.4</w:t>
            </w:r>
            <w:r w:rsidR="00806E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I.1.4</w:t>
            </w:r>
            <w:r w:rsidR="00806EC9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I.1.9</w:t>
            </w:r>
            <w:r w:rsidR="00806E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I.1.10</w:t>
            </w:r>
            <w:r w:rsidR="00806E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I.1.11</w:t>
            </w:r>
            <w:r w:rsidR="00806E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I.1.11</w:t>
            </w:r>
            <w:r w:rsidR="00806EC9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I.1.13</w:t>
            </w:r>
            <w:r w:rsidR="00806E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I.1.14</w:t>
            </w:r>
            <w:r w:rsidR="00806E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I.1.15</w:t>
            </w:r>
            <w:r w:rsidR="00806E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I.1.16</w:t>
            </w:r>
            <w:r w:rsidR="00806E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I.2.1</w:t>
            </w:r>
            <w:r w:rsidR="00806E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I.2.2</w:t>
            </w:r>
            <w:r w:rsidR="00806EC9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 w:rsidR="002E0D2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I.2.6</w:t>
            </w:r>
            <w:r w:rsidR="00806E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II.1.1</w:t>
            </w:r>
            <w:r w:rsidR="00806E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II.1.3</w:t>
            </w:r>
            <w:r w:rsidR="00806E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806E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806E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2E0D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2B1B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III.2.6</w:t>
            </w:r>
            <w:r w:rsidR="00806E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E06E29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III.2.10</w:t>
            </w:r>
            <w:r w:rsidR="00806E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III.2.11</w:t>
            </w:r>
            <w:r w:rsidR="00806E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III.2.12</w:t>
            </w:r>
            <w:r w:rsidR="00806E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 w:rsidR="00806E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IV.2</w:t>
            </w:r>
            <w:r w:rsidR="00806E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IV.6</w:t>
            </w:r>
          </w:p>
        </w:tc>
        <w:tc>
          <w:tcPr>
            <w:tcW w:w="460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2D66EF" w:rsidRPr="00C972A7" w:rsidTr="00973FD2">
        <w:tc>
          <w:tcPr>
            <w:tcW w:w="246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977" w:type="pct"/>
          </w:tcPr>
          <w:p w:rsidR="002D66EF" w:rsidRPr="00C972A7" w:rsidRDefault="00D32953" w:rsidP="002D66EF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Nowela </w:t>
            </w:r>
            <w:r w:rsidR="002D66EF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i opowiadani</w:t>
            </w:r>
            <w:r w:rsid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e [</w:t>
            </w:r>
            <w:r w:rsidR="002D66EF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podręcznik: </w:t>
            </w:r>
            <w:r w:rsid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 6</w:t>
            </w:r>
            <w:r w:rsidR="002D66EF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6, infografika]</w:t>
            </w:r>
          </w:p>
        </w:tc>
        <w:tc>
          <w:tcPr>
            <w:tcW w:w="306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:rsidR="002D66EF" w:rsidRPr="00AF4115" w:rsidRDefault="002D66EF" w:rsidP="008073F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F41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F4115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  <w:r w:rsidRPr="00AF41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(pozytywizm – czas rozkwitu krótkich form prozatorskich) 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F4115">
              <w:rPr>
                <w:rFonts w:ascii="Times New Roman" w:hAnsi="Times New Roman" w:cs="Times New Roman"/>
                <w:sz w:val="20"/>
                <w:szCs w:val="20"/>
              </w:rPr>
              <w:t>podstawy genologii (nowela, opowiadanie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cechy charakterystyczne, przykłady utworów; zabiegi formalne charakterystyczne dla opowiadania i noweli: m.in. gradacja, inwersja czasowa</w:t>
            </w:r>
            <w:r w:rsidRPr="00AF411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85DD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F411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założenia programowe</w:t>
            </w:r>
            <w:r w:rsidR="00D36A5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AF411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grup i pokoleń literackich w utworach literackich</w:t>
            </w:r>
            <w:r w:rsidR="00D36A5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AF411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epoki pozytywizmu</w:t>
            </w:r>
            <w:r w:rsidRPr="00AF41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85DD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•</w:t>
            </w:r>
            <w:r w:rsidR="002E0D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F411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przemiany konwencji i ich przenikanie się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w utworach literackich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tematyka i problematyka poznanych tekstów oraz jej związek z programami epoki literackiej, zjawiskami społecznymi, his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torycznymi, egzystencjalnymi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i estetycznymi; </w:t>
            </w:r>
            <w:r w:rsidR="00583DEB">
              <w:rPr>
                <w:rFonts w:ascii="Times New Roman" w:hAnsi="Times New Roman" w:cs="Times New Roman"/>
                <w:sz w:val="20"/>
                <w:szCs w:val="20"/>
              </w:rPr>
              <w:t>poddanie jej refleksji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(niedola dzieci, krzywda chłopska, ciężki los miejskiej biedoty, problematyka patriotyczna)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kontekst w interpretacji utworów literackich (historycznoliteracki, historyczny, polityczny, kulturowy, fi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lozoficzny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F1E03">
              <w:rPr>
                <w:rFonts w:ascii="Times New Roman" w:hAnsi="Times New Roman" w:cs="Times New Roman"/>
                <w:sz w:val="20"/>
                <w:szCs w:val="20"/>
              </w:rPr>
              <w:t xml:space="preserve">rola wartości uniwersalnych i narodowych </w:t>
            </w:r>
            <w:r w:rsidR="00367103">
              <w:rPr>
                <w:rFonts w:ascii="Times New Roman" w:hAnsi="Times New Roman" w:cs="Times New Roman"/>
                <w:sz w:val="20"/>
                <w:szCs w:val="20"/>
              </w:rPr>
              <w:t xml:space="preserve">w utworze literackim, ich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związek z problematyką utworu oraz znaczenie dla budowania własnego systemu wartości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przetwarzanie i hierarchizacja informacji z tekstów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główne prądy filozoficzne i ich wpływ na kulturę epoki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odczytanie pozaliterackich tekstów kultury wg kodu właściwego danej dziedzinie sztuki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pisemnej przy użyciu odpowiednich konstrukcji składniowych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głos w dyskusji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64" w:type="pct"/>
          </w:tcPr>
          <w:p w:rsidR="002D66EF" w:rsidRPr="00AF4115" w:rsidRDefault="002D66EF" w:rsidP="002D66E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</w:t>
            </w:r>
            <w:r w:rsidR="00806E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I.1.3</w:t>
            </w:r>
            <w:r w:rsidR="00806E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I.1.4</w:t>
            </w:r>
            <w:r w:rsidR="00806EC9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ZRI.1.7</w:t>
            </w:r>
            <w:r w:rsidR="00806EC9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I.1.8</w:t>
            </w:r>
            <w:r w:rsidR="00806EC9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I.1.9</w:t>
            </w:r>
            <w:r w:rsidR="00806E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I.1.15</w:t>
            </w:r>
            <w:r w:rsidR="00806E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I.1.16</w:t>
            </w:r>
            <w:r w:rsidR="00806E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2E0D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I.2.1</w:t>
            </w:r>
            <w:r w:rsidR="00806E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I.2.5</w:t>
            </w:r>
            <w:r w:rsidR="00806E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I.2.6</w:t>
            </w:r>
            <w:r w:rsidR="00806E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806E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III.2.4</w:t>
            </w:r>
            <w:r w:rsidR="00806E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460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2D66EF" w:rsidRPr="00C972A7" w:rsidTr="00973FD2">
        <w:tc>
          <w:tcPr>
            <w:tcW w:w="246" w:type="pct"/>
          </w:tcPr>
          <w:p w:rsidR="002D66EF" w:rsidRDefault="00B054C5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14–</w:t>
            </w:r>
            <w:r w:rsidR="002D66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7" w:type="pct"/>
          </w:tcPr>
          <w:p w:rsidR="002D66EF" w:rsidRPr="00C972A7" w:rsidRDefault="002D66EF" w:rsidP="002D66EF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Stylizacj</w:t>
            </w:r>
            <w:r w:rsid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a [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podręcznik: </w:t>
            </w:r>
            <w:r w:rsid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 6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8]</w:t>
            </w:r>
          </w:p>
        </w:tc>
        <w:tc>
          <w:tcPr>
            <w:tcW w:w="306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2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NAUKA</w:t>
            </w:r>
            <w:r w:rsidR="002E0D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 JĘZYKU</w:t>
            </w:r>
          </w:p>
        </w:tc>
        <w:tc>
          <w:tcPr>
            <w:tcW w:w="1786" w:type="pct"/>
          </w:tcPr>
          <w:p w:rsidR="002D66EF" w:rsidRPr="00A521CB" w:rsidRDefault="002D66EF" w:rsidP="00881C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C3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•</w:t>
            </w:r>
            <w:r w:rsidR="00D36A5D" w:rsidRPr="00881C3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wzorce tekstowe parafrazy, parodii, trawest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acji; wykorzystanie tych pojęć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w interpretacji utworu literackiego </w:t>
            </w:r>
            <w:r w:rsidRPr="005215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5215FF">
              <w:rPr>
                <w:rFonts w:ascii="Times New Roman" w:hAnsi="Times New Roman" w:cs="Times New Roman"/>
                <w:sz w:val="20"/>
                <w:szCs w:val="20"/>
              </w:rPr>
              <w:t>przetwarzanie i hierarchizacja informacji z tekstów</w:t>
            </w:r>
            <w:r w:rsidRPr="005215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Pr="005215FF">
              <w:rPr>
                <w:rFonts w:ascii="Times New Roman" w:hAnsi="Times New Roman" w:cs="Times New Roman"/>
                <w:sz w:val="20"/>
                <w:szCs w:val="20"/>
              </w:rPr>
              <w:t xml:space="preserve"> pojęcie stylu i stylizacji i ich znaczenie w tekście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15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2E0D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funkcje stylizacji </w:t>
            </w:r>
            <w:r w:rsidRPr="005215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5215FF">
              <w:rPr>
                <w:rFonts w:ascii="Times New Roman" w:hAnsi="Times New Roman" w:cs="Times New Roman"/>
                <w:sz w:val="20"/>
                <w:szCs w:val="20"/>
              </w:rPr>
              <w:t xml:space="preserve"> wykorzystanie wiedzy z dziedziny fleksji, słowotwórstwa, frazeologii i składni w analizie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15FF">
              <w:rPr>
                <w:rFonts w:ascii="Times New Roman" w:hAnsi="Times New Roman" w:cs="Times New Roman"/>
                <w:sz w:val="20"/>
                <w:szCs w:val="20"/>
              </w:rPr>
              <w:t>i interpretacji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15FF">
              <w:rPr>
                <w:rFonts w:ascii="Times New Roman" w:hAnsi="Times New Roman" w:cs="Times New Roman"/>
                <w:sz w:val="20"/>
                <w:szCs w:val="20"/>
              </w:rPr>
              <w:t xml:space="preserve">tekstów </w:t>
            </w:r>
            <w:r w:rsidRPr="005215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2E0D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15FF">
              <w:rPr>
                <w:rFonts w:ascii="Times New Roman" w:hAnsi="Times New Roman" w:cs="Times New Roman"/>
                <w:sz w:val="20"/>
                <w:szCs w:val="20"/>
              </w:rPr>
              <w:t>rodzaje stylizacji (archaizacja, dialektyzacja, kolokwializacja, stylizacja środowiskowa, biblijna, mitologiczna itp.) oraz ich funkcje w tekście</w:t>
            </w:r>
            <w:r w:rsidRPr="005215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gwara, dialekt , żargon</w:t>
            </w:r>
            <w:r w:rsidR="00881C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</w:t>
            </w:r>
            <w:r w:rsidR="00881C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slang; pastisz, parodia, trawestacja</w:t>
            </w:r>
            <w:r w:rsidRPr="005215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81C3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15F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styl indywidualny (dzieła literackiego, autora) oraz styl typowy (gatunku literackiego, prądu literackiego, epoki)</w:t>
            </w:r>
            <w:r w:rsidR="00D36A5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215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215FF">
              <w:rPr>
                <w:rFonts w:ascii="Times New Roman" w:hAnsi="Times New Roman" w:cs="Times New Roman"/>
                <w:sz w:val="20"/>
                <w:szCs w:val="20"/>
              </w:rPr>
              <w:t>słownictwo o charakterze wartościującym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215FF">
              <w:rPr>
                <w:rFonts w:ascii="Times New Roman" w:hAnsi="Times New Roman" w:cs="Times New Roman"/>
                <w:sz w:val="20"/>
                <w:szCs w:val="20"/>
              </w:rPr>
              <w:t>słownictwo neutralne a słownictwo o zabarwieniu potocznym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210B">
              <w:rPr>
                <w:rFonts w:ascii="Times New Roman" w:hAnsi="Times New Roman" w:cs="Times New Roman"/>
                <w:sz w:val="20"/>
                <w:szCs w:val="20"/>
              </w:rPr>
              <w:t>słownictwo oficjalne a słownictwo potoczne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E21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E210B">
              <w:rPr>
                <w:rFonts w:ascii="Times New Roman" w:hAnsi="Times New Roman" w:cs="Times New Roman"/>
                <w:sz w:val="20"/>
                <w:szCs w:val="20"/>
              </w:rPr>
              <w:t>różne odmiany polszczyzny w zależności od sytuacji komunikacyjnej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E21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5E210B">
              <w:rPr>
                <w:rFonts w:ascii="Times New Roman" w:hAnsi="Times New Roman" w:cs="Times New Roman"/>
                <w:sz w:val="20"/>
                <w:szCs w:val="20"/>
              </w:rPr>
              <w:t xml:space="preserve"> formułowanie tez i argumentów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210B">
              <w:rPr>
                <w:rFonts w:ascii="Times New Roman" w:hAnsi="Times New Roman" w:cs="Times New Roman"/>
                <w:sz w:val="20"/>
                <w:szCs w:val="20"/>
              </w:rPr>
              <w:t>w wypowiedzi ustnej przy użyciu odpowiednich konstrukcji składniowych</w:t>
            </w:r>
            <w:r w:rsidR="002E0D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E21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5E21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formułowanie</w:t>
            </w:r>
            <w:r w:rsidRPr="005E210B">
              <w:rPr>
                <w:rFonts w:ascii="Times New Roman" w:hAnsi="Times New Roman" w:cs="Times New Roman"/>
                <w:sz w:val="20"/>
                <w:szCs w:val="20"/>
              </w:rPr>
              <w:t xml:space="preserve"> odpowiedzi, uzasadnienia, komentarz</w:t>
            </w:r>
            <w:r w:rsidR="00881C3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5E210B">
              <w:rPr>
                <w:rFonts w:ascii="Times New Roman" w:hAnsi="Times New Roman" w:cs="Times New Roman"/>
                <w:sz w:val="20"/>
                <w:szCs w:val="20"/>
              </w:rPr>
              <w:t>, głos</w:t>
            </w:r>
            <w:r w:rsidR="00881C30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5E210B">
              <w:rPr>
                <w:rFonts w:ascii="Times New Roman" w:hAnsi="Times New Roman" w:cs="Times New Roman"/>
                <w:sz w:val="20"/>
                <w:szCs w:val="20"/>
              </w:rPr>
              <w:t xml:space="preserve"> w dyskusji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E21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5E210B">
              <w:rPr>
                <w:rFonts w:ascii="Times New Roman" w:hAnsi="Times New Roman" w:cs="Times New Roman"/>
                <w:sz w:val="20"/>
                <w:szCs w:val="20"/>
              </w:rPr>
              <w:t xml:space="preserve"> przedstawienie propozycji odczytania tekstu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64" w:type="pct"/>
          </w:tcPr>
          <w:p w:rsidR="002D66EF" w:rsidRPr="005215FF" w:rsidRDefault="002D66EF" w:rsidP="002D66E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I.1.10</w:t>
            </w:r>
            <w:r w:rsidR="00806EC9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 w:rsidR="00E06E29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I.2.1</w:t>
            </w:r>
            <w:r w:rsidR="00806E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II.1.1</w:t>
            </w:r>
            <w:r w:rsidR="00806E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II.2.1</w:t>
            </w:r>
            <w:r w:rsidR="00806E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II.2.6</w:t>
            </w:r>
            <w:r w:rsidR="00806E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II.2.6</w:t>
            </w:r>
            <w:r w:rsidR="00806EC9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II.2.7</w:t>
            </w:r>
            <w:r w:rsidR="00806E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II.3.5</w:t>
            </w:r>
            <w:r w:rsidR="00806E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806E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III.2.4</w:t>
            </w:r>
            <w:r w:rsidR="00806E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III.2.10</w:t>
            </w:r>
            <w:r w:rsidR="00806E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460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2D66EF" w:rsidRPr="00C972A7" w:rsidTr="00973FD2">
        <w:tc>
          <w:tcPr>
            <w:tcW w:w="246" w:type="pct"/>
          </w:tcPr>
          <w:p w:rsidR="002D66EF" w:rsidRDefault="00B054C5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16–</w:t>
            </w:r>
            <w:r w:rsidR="002D66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977" w:type="pct"/>
          </w:tcPr>
          <w:p w:rsidR="002D66EF" w:rsidRPr="00EA4936" w:rsidRDefault="002D66EF" w:rsidP="002D66EF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Źródła i konsekwencje antysemityzmu. Maria Konopnicka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Mendel Gdański</w:t>
            </w:r>
            <w:r w:rsidR="00D36A5D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[podręcznik: </w:t>
            </w:r>
            <w:r w:rsid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 7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4,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Mendel Gdański. Obrazek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(fragm.), </w:t>
            </w:r>
            <w:r w:rsidR="00B054C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s.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75; Nawiązanie: Łukasz Gorczyca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Dobry wieczór: naszyzm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, </w:t>
            </w:r>
            <w:r w:rsid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 8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8]</w:t>
            </w:r>
          </w:p>
        </w:tc>
        <w:tc>
          <w:tcPr>
            <w:tcW w:w="306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2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:rsidR="002D66EF" w:rsidRPr="0052503B" w:rsidRDefault="00430B15" w:rsidP="004C0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66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środki artystycznego wyrazu poznane w szkole podstawowej i ich funkcje (epitet) </w:t>
            </w:r>
            <w:r w:rsidR="002D66EF" w:rsidRPr="00FA28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D66EF" w:rsidRPr="00FA2805">
              <w:rPr>
                <w:rFonts w:ascii="Times New Roman" w:hAnsi="Times New Roman" w:cs="Times New Roman"/>
                <w:sz w:val="20"/>
                <w:szCs w:val="20"/>
              </w:rPr>
              <w:t>tematyka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66EF" w:rsidRPr="00FA2805">
              <w:rPr>
                <w:rFonts w:ascii="Times New Roman" w:hAnsi="Times New Roman" w:cs="Times New Roman"/>
                <w:sz w:val="20"/>
                <w:szCs w:val="20"/>
              </w:rPr>
              <w:t>i problematyka poznanych tekstów oraz jej związek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66EF" w:rsidRPr="00FA2805">
              <w:rPr>
                <w:rFonts w:ascii="Times New Roman" w:hAnsi="Times New Roman" w:cs="Times New Roman"/>
                <w:sz w:val="20"/>
                <w:szCs w:val="20"/>
              </w:rPr>
              <w:t>z programami epoki literackiej, zjawiskami społecznymi, hi</w:t>
            </w:r>
            <w:r w:rsidR="002D66EF">
              <w:rPr>
                <w:rFonts w:ascii="Times New Roman" w:hAnsi="Times New Roman" w:cs="Times New Roman"/>
                <w:sz w:val="20"/>
                <w:szCs w:val="20"/>
              </w:rPr>
              <w:t>storycznymi</w:t>
            </w:r>
            <w:r w:rsidR="003E21A3" w:rsidRPr="003E21A3">
              <w:rPr>
                <w:rFonts w:ascii="Times New Roman" w:hAnsi="Times New Roman" w:cs="Times New Roman"/>
                <w:sz w:val="20"/>
                <w:szCs w:val="20"/>
              </w:rPr>
              <w:t>, egzystencjalnymi i estetycznymi;</w:t>
            </w:r>
            <w:r w:rsidR="002D66EF" w:rsidRPr="00FA28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3DEB">
              <w:rPr>
                <w:rFonts w:ascii="Times New Roman" w:hAnsi="Times New Roman" w:cs="Times New Roman"/>
                <w:sz w:val="20"/>
                <w:szCs w:val="20"/>
              </w:rPr>
              <w:t>poddanie jej refleksji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D66EF" w:rsidRPr="00FA28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(asymilacja, antysemityzm) • </w:t>
            </w:r>
            <w:r w:rsidR="002D66EF" w:rsidRPr="00FA2805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bohaterów, akcji, wątków, motywów), narracji;</w:t>
            </w:r>
            <w:r w:rsidR="003E21A3" w:rsidRPr="003E21A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A2805">
              <w:rPr>
                <w:rFonts w:ascii="Times New Roman" w:hAnsi="Times New Roman" w:cs="Times New Roman"/>
                <w:sz w:val="20"/>
                <w:szCs w:val="20"/>
              </w:rPr>
              <w:t xml:space="preserve">ich </w:t>
            </w:r>
            <w:r w:rsidR="002D66EF" w:rsidRPr="00FA2805">
              <w:rPr>
                <w:rFonts w:ascii="Times New Roman" w:hAnsi="Times New Roman" w:cs="Times New Roman"/>
                <w:sz w:val="20"/>
                <w:szCs w:val="20"/>
              </w:rPr>
              <w:t>interpretacja i wartościowanie</w:t>
            </w:r>
            <w:r w:rsidR="002D66EF" w:rsidRPr="00FA28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D66EF" w:rsidRPr="00FA2805">
              <w:rPr>
                <w:rFonts w:ascii="Times New Roman" w:hAnsi="Times New Roman" w:cs="Times New Roman"/>
                <w:sz w:val="20"/>
                <w:szCs w:val="20"/>
              </w:rPr>
              <w:t>propozycje interpretacji utw</w:t>
            </w:r>
            <w:r w:rsidR="004C0A91">
              <w:rPr>
                <w:rFonts w:ascii="Times New Roman" w:hAnsi="Times New Roman" w:cs="Times New Roman"/>
                <w:sz w:val="20"/>
                <w:szCs w:val="20"/>
              </w:rPr>
              <w:t>oru; wskazanie w tekście miejsc</w:t>
            </w:r>
            <w:r w:rsidR="002D66EF" w:rsidRPr="00FA2805">
              <w:rPr>
                <w:rFonts w:ascii="Times New Roman" w:hAnsi="Times New Roman" w:cs="Times New Roman"/>
                <w:sz w:val="20"/>
                <w:szCs w:val="20"/>
              </w:rPr>
              <w:t>, które mogą stanowić argumenty na poparcie propozycji interpretacyjnej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D66EF" w:rsidRPr="00FA28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D66EF" w:rsidRPr="00FA2805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(historyczny, polityczny, kulturowy)</w:t>
            </w:r>
            <w:r w:rsidR="004C0A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66EF" w:rsidRPr="00FA28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2E0D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B4070">
              <w:rPr>
                <w:rFonts w:ascii="Times New Roman" w:hAnsi="Times New Roman" w:cs="Times New Roman"/>
                <w:sz w:val="20"/>
                <w:szCs w:val="20"/>
              </w:rPr>
              <w:t>rola</w:t>
            </w:r>
            <w:r w:rsidR="002D66EF" w:rsidRPr="00FA2805">
              <w:rPr>
                <w:rFonts w:ascii="Times New Roman" w:hAnsi="Times New Roman" w:cs="Times New Roman"/>
                <w:sz w:val="20"/>
                <w:szCs w:val="20"/>
              </w:rPr>
              <w:t xml:space="preserve"> wartości uniwersalnych i narodowych w </w:t>
            </w:r>
            <w:r w:rsidR="004C0A91">
              <w:rPr>
                <w:rFonts w:ascii="Times New Roman" w:hAnsi="Times New Roman" w:cs="Times New Roman"/>
                <w:sz w:val="20"/>
                <w:szCs w:val="20"/>
              </w:rPr>
              <w:t>utworze literackim</w:t>
            </w:r>
            <w:r w:rsidR="002D66EF" w:rsidRPr="00FA2805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="004C0A91">
              <w:rPr>
                <w:rFonts w:ascii="Times New Roman" w:hAnsi="Times New Roman" w:cs="Times New Roman"/>
                <w:sz w:val="20"/>
                <w:szCs w:val="20"/>
              </w:rPr>
              <w:t>ich</w:t>
            </w:r>
            <w:r w:rsidR="002D66EF" w:rsidRPr="00FA2805">
              <w:rPr>
                <w:rFonts w:ascii="Times New Roman" w:hAnsi="Times New Roman" w:cs="Times New Roman"/>
                <w:sz w:val="20"/>
                <w:szCs w:val="20"/>
              </w:rPr>
              <w:t xml:space="preserve"> związek z problematyką utworu oraz znaczenie dla budowania własnego systemu wartości</w:t>
            </w:r>
            <w:r w:rsidR="002D66EF" w:rsidRPr="00FA28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 </w:t>
            </w:r>
            <w:r w:rsidR="002D66EF" w:rsidRPr="00826FF0">
              <w:rPr>
                <w:rFonts w:ascii="Times New Roman" w:hAnsi="Times New Roman" w:cs="Times New Roman"/>
                <w:sz w:val="20"/>
                <w:szCs w:val="20"/>
              </w:rPr>
              <w:t>specyfika te</w:t>
            </w:r>
            <w:r w:rsidR="002D66EF">
              <w:rPr>
                <w:rFonts w:ascii="Times New Roman" w:hAnsi="Times New Roman" w:cs="Times New Roman"/>
                <w:sz w:val="20"/>
                <w:szCs w:val="20"/>
              </w:rPr>
              <w:t>kstów publicystycznych</w:t>
            </w:r>
            <w:r w:rsidR="00AF1E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66E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D66EF" w:rsidRPr="00826FF0">
              <w:rPr>
                <w:rFonts w:ascii="Times New Roman" w:hAnsi="Times New Roman" w:cs="Times New Roman"/>
                <w:sz w:val="20"/>
                <w:szCs w:val="20"/>
              </w:rPr>
              <w:t>felieton</w:t>
            </w:r>
            <w:r w:rsidR="002D66EF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D66EF" w:rsidRPr="00FA28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D66EF" w:rsidRPr="00FA2805">
              <w:rPr>
                <w:rFonts w:ascii="Times New Roman" w:hAnsi="Times New Roman" w:cs="Times New Roman"/>
                <w:sz w:val="20"/>
                <w:szCs w:val="20"/>
              </w:rPr>
              <w:t>odczytanie pozaliterackich tekstów kultury wg kodu właściwego danej dziedzinie sztuki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D66EF" w:rsidRPr="00FA28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D66EF" w:rsidRPr="00FA2805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</w:t>
            </w:r>
            <w:r w:rsidR="002D66EF">
              <w:rPr>
                <w:rFonts w:ascii="Times New Roman" w:hAnsi="Times New Roman" w:cs="Times New Roman"/>
                <w:sz w:val="20"/>
                <w:szCs w:val="20"/>
              </w:rPr>
              <w:t xml:space="preserve">ji, słowotwórstwa, frazeologii </w:t>
            </w:r>
            <w:r w:rsidR="002D66EF" w:rsidRPr="00FA2805">
              <w:rPr>
                <w:rFonts w:ascii="Times New Roman" w:hAnsi="Times New Roman" w:cs="Times New Roman"/>
                <w:sz w:val="20"/>
                <w:szCs w:val="20"/>
              </w:rPr>
              <w:t>i składni w analizie</w:t>
            </w:r>
            <w:r w:rsidR="002D66EF">
              <w:rPr>
                <w:rFonts w:ascii="Times New Roman" w:hAnsi="Times New Roman" w:cs="Times New Roman"/>
                <w:sz w:val="20"/>
                <w:szCs w:val="20"/>
              </w:rPr>
              <w:t xml:space="preserve"> i interpretacji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66EF">
              <w:rPr>
                <w:rFonts w:ascii="Times New Roman" w:hAnsi="Times New Roman" w:cs="Times New Roman"/>
                <w:sz w:val="20"/>
                <w:szCs w:val="20"/>
              </w:rPr>
              <w:t xml:space="preserve">tekstów oraz </w:t>
            </w:r>
            <w:r w:rsidR="002D66EF" w:rsidRPr="00FA2805">
              <w:rPr>
                <w:rFonts w:ascii="Times New Roman" w:hAnsi="Times New Roman" w:cs="Times New Roman"/>
                <w:sz w:val="20"/>
                <w:szCs w:val="20"/>
              </w:rPr>
              <w:t>w tworzeniu własnych wypowiedzi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D66EF" w:rsidRPr="00FA28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stylizacja środowiskowa 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D66EF" w:rsidRPr="00FA2805">
              <w:rPr>
                <w:rFonts w:ascii="Times New Roman" w:hAnsi="Times New Roman" w:cs="Times New Roman"/>
                <w:sz w:val="20"/>
                <w:szCs w:val="20"/>
              </w:rPr>
              <w:t>słownictwo o charakterze wartościującym</w:t>
            </w:r>
            <w:r w:rsidR="00AF1E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66EF" w:rsidRPr="00AF1E0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•</w:t>
            </w:r>
            <w:r w:rsidR="002D66EF"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rola języka w budowaniu obrazu świata</w:t>
            </w:r>
            <w:r w:rsidR="002D66E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2D66EF"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D66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rozpoznanie w tekście zjawiska stereotypu</w:t>
            </w:r>
            <w:r w:rsidR="002D66EF"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66EF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2D66EF" w:rsidRPr="00826FF0">
              <w:rPr>
                <w:rFonts w:ascii="Times New Roman" w:hAnsi="Times New Roman" w:cs="Times New Roman"/>
                <w:sz w:val="20"/>
                <w:szCs w:val="20"/>
              </w:rPr>
              <w:t>stosowanie zasad ortografii i interpunkcji</w:t>
            </w:r>
            <w:r w:rsidR="002D66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66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D66EF" w:rsidRPr="00826FF0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pisemnej przy użyciu odpowiednich konstrukcji składniowych</w:t>
            </w:r>
            <w:r w:rsidR="002D66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66EF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2D66EF">
              <w:rPr>
                <w:rFonts w:ascii="Times New Roman" w:hAnsi="Times New Roman" w:cs="Times New Roman"/>
                <w:sz w:val="20"/>
                <w:szCs w:val="20"/>
              </w:rPr>
              <w:t xml:space="preserve">rozróżnianie typów argumentów </w:t>
            </w:r>
            <w:r w:rsidR="002D66EF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2D66EF">
              <w:rPr>
                <w:rFonts w:ascii="Times New Roman" w:hAnsi="Times New Roman" w:cs="Times New Roman"/>
                <w:sz w:val="20"/>
                <w:szCs w:val="20"/>
              </w:rPr>
              <w:t xml:space="preserve">formułowanie </w:t>
            </w:r>
            <w:r w:rsidR="002D66EF" w:rsidRPr="00826FF0">
              <w:rPr>
                <w:rFonts w:ascii="Times New Roman" w:hAnsi="Times New Roman" w:cs="Times New Roman"/>
                <w:sz w:val="20"/>
                <w:szCs w:val="20"/>
              </w:rPr>
              <w:t>odpowi</w:t>
            </w:r>
            <w:r w:rsidR="002D66EF">
              <w:rPr>
                <w:rFonts w:ascii="Times New Roman" w:hAnsi="Times New Roman" w:cs="Times New Roman"/>
                <w:sz w:val="20"/>
                <w:szCs w:val="20"/>
              </w:rPr>
              <w:t>edzi, informacji, oceny, uzasadnienia, komentarza</w:t>
            </w:r>
            <w:r w:rsidR="002D66EF" w:rsidRPr="00826FF0">
              <w:rPr>
                <w:rFonts w:ascii="Times New Roman" w:hAnsi="Times New Roman" w:cs="Times New Roman"/>
                <w:sz w:val="20"/>
                <w:szCs w:val="20"/>
              </w:rPr>
              <w:t>, głos</w:t>
            </w:r>
            <w:r w:rsidR="002D66EF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2D66EF"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w dyskusji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2D66EF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• </w:t>
            </w:r>
            <w:r w:rsidR="002D66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redagowanie tekstu retorycznego </w:t>
            </w:r>
            <w:r w:rsidR="002D66EF" w:rsidRPr="00E9152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(przemówienie)</w:t>
            </w:r>
            <w:r w:rsidR="002D66EF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•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2D66EF" w:rsidRPr="00826FF0">
              <w:rPr>
                <w:rFonts w:ascii="Times New Roman" w:hAnsi="Times New Roman" w:cs="Times New Roman"/>
                <w:sz w:val="20"/>
                <w:szCs w:val="20"/>
              </w:rPr>
              <w:t>stosowanie zasad poprawności językowej i stylistycznej w tworzeniu własnego tekstu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2D66EF"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 w:rsidR="002E0D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2D66EF" w:rsidRPr="009725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hierarchizacja informacji, synteza treści •</w:t>
            </w:r>
            <w:r w:rsidR="002D66EF" w:rsidRPr="009725B8">
              <w:rPr>
                <w:rFonts w:ascii="Times New Roman" w:hAnsi="Times New Roman" w:cs="Times New Roman"/>
                <w:sz w:val="20"/>
                <w:szCs w:val="20"/>
              </w:rPr>
              <w:t xml:space="preserve"> wybór odpowiednich cyt</w:t>
            </w:r>
            <w:r w:rsidR="002D66EF">
              <w:rPr>
                <w:rFonts w:ascii="Times New Roman" w:hAnsi="Times New Roman" w:cs="Times New Roman"/>
                <w:sz w:val="20"/>
                <w:szCs w:val="20"/>
              </w:rPr>
              <w:t xml:space="preserve">atów z tekstu i stosowanie ich </w:t>
            </w:r>
            <w:r w:rsidR="002D66EF" w:rsidRPr="009725B8">
              <w:rPr>
                <w:rFonts w:ascii="Times New Roman" w:hAnsi="Times New Roman" w:cs="Times New Roman"/>
                <w:sz w:val="20"/>
                <w:szCs w:val="20"/>
              </w:rPr>
              <w:t xml:space="preserve">w wypowiedzi </w:t>
            </w:r>
            <w:r w:rsidR="002D66EF" w:rsidRPr="009725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2D66EF"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wykorzystanie formy projektu w przygotowaniu i prezentowaniu </w:t>
            </w:r>
            <w:r w:rsidR="002D66EF">
              <w:rPr>
                <w:rFonts w:ascii="Times New Roman" w:hAnsi="Times New Roman" w:cs="Times New Roman"/>
                <w:sz w:val="20"/>
                <w:szCs w:val="20"/>
              </w:rPr>
              <w:t>informacji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66EF">
              <w:rPr>
                <w:rFonts w:ascii="Times New Roman" w:hAnsi="Times New Roman" w:cs="Times New Roman"/>
                <w:sz w:val="20"/>
                <w:szCs w:val="20"/>
              </w:rPr>
              <w:t>o mniejszościach narodowych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66E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D66EF">
              <w:rPr>
                <w:rFonts w:ascii="Times New Roman" w:hAnsi="Times New Roman" w:cs="Times New Roman"/>
                <w:i/>
                <w:sz w:val="20"/>
                <w:szCs w:val="20"/>
              </w:rPr>
              <w:t>Inni, ale razem. Mniejszości narodowe w naszym regionie</w:t>
            </w:r>
            <w:r w:rsidR="002D66EF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664" w:type="pct"/>
          </w:tcPr>
          <w:p w:rsidR="002D66EF" w:rsidRPr="0040792D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I.1.4</w:t>
            </w:r>
            <w:r w:rsidR="00806E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I.1.9</w:t>
            </w:r>
            <w:r w:rsidR="00806E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I.1.10</w:t>
            </w:r>
            <w:r w:rsidR="00806E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I.1.14</w:t>
            </w:r>
            <w:r w:rsidR="00806E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I.1.15</w:t>
            </w:r>
            <w:r w:rsidR="00806E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I.1.16</w:t>
            </w:r>
            <w:r w:rsidR="00806E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I.2.3</w:t>
            </w:r>
            <w:r w:rsidR="00806E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I.2.6</w:t>
            </w:r>
            <w:r w:rsidR="00806E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II.1.1</w:t>
            </w:r>
            <w:r w:rsidR="00806E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II.2.6</w:t>
            </w:r>
            <w:r w:rsidR="00806E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II.2.7</w:t>
            </w:r>
            <w:r w:rsidR="00806E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II.3.4</w:t>
            </w:r>
            <w:r w:rsidR="00806EC9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II.3.8</w:t>
            </w:r>
            <w:r w:rsidR="00806E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II.4.1</w:t>
            </w:r>
            <w:r w:rsidR="00806E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III.1.1</w:t>
            </w:r>
            <w:r w:rsidR="00806E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III.1.5</w:t>
            </w:r>
            <w:r w:rsidR="00806E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III.2.4</w:t>
            </w:r>
            <w:r w:rsidR="00806E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III.2.9</w:t>
            </w:r>
            <w:r w:rsidR="00806E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III.2.10</w:t>
            </w:r>
            <w:r w:rsidR="00806E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0792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>III.2.11</w:t>
            </w:r>
            <w:r w:rsidR="00806E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40792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>IV.1</w:t>
            </w:r>
            <w:r w:rsidR="00806E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40792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>IV.2</w:t>
            </w:r>
            <w:r w:rsidR="00806E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40792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>IV.6</w:t>
            </w:r>
            <w:r w:rsidR="00806E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40792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>IV.12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  <w:tc>
          <w:tcPr>
            <w:tcW w:w="460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2D66EF" w:rsidRPr="00C972A7" w:rsidTr="00973FD2">
        <w:tc>
          <w:tcPr>
            <w:tcW w:w="246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977" w:type="pct"/>
          </w:tcPr>
          <w:p w:rsidR="002D66EF" w:rsidRPr="00C972A7" w:rsidRDefault="002D66EF" w:rsidP="002D66EF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Bolesław Prus</w:t>
            </w:r>
            <w:r w:rsidR="00B054C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[podręcznik: </w:t>
            </w:r>
            <w:r w:rsid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 9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0, infografika]</w:t>
            </w:r>
          </w:p>
        </w:tc>
        <w:tc>
          <w:tcPr>
            <w:tcW w:w="306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:rsidR="002D66EF" w:rsidRPr="00C972A7" w:rsidRDefault="002D66EF" w:rsidP="008073F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eriodyzacja literatury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AF1E03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•</w:t>
            </w:r>
            <w:r w:rsidR="002E0D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elementy tradycji literackiej</w:t>
            </w:r>
            <w:r w:rsidR="002E0D2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i kulturowej w utworach i ich rola w budowaniu wartości uniwersalnych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odstawy genologii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iografizm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życie i twórczość pisarza</w:t>
            </w:r>
            <w:r w:rsidR="002E0D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AF1E03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•</w:t>
            </w:r>
            <w:r w:rsidR="00D36A5D" w:rsidRPr="00AF1E03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AF1E0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cechy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i funkcje prądów literackich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 w:rsidR="002E0D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założenia programowe</w:t>
            </w:r>
            <w:r w:rsidR="00D36A5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grup i pokoleń literackich w utworach literackich różnych epok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ewizja poglądów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tematyka i problematyka poznanych tekstów oraz jej związek z programami epoki literackiej, zjawiskami społecznymi, historycznymi</w:t>
            </w:r>
            <w:r w:rsidR="003E21A3" w:rsidRPr="003E21A3">
              <w:rPr>
                <w:rFonts w:ascii="Times New Roman" w:hAnsi="Times New Roman" w:cs="Times New Roman"/>
                <w:sz w:val="20"/>
                <w:szCs w:val="20"/>
              </w:rPr>
              <w:t>, egzystencjalnymi i estetycznymi;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3DEB">
              <w:rPr>
                <w:rFonts w:ascii="Times New Roman" w:hAnsi="Times New Roman" w:cs="Times New Roman"/>
                <w:sz w:val="20"/>
                <w:szCs w:val="20"/>
              </w:rPr>
              <w:t>poddanie jej refleksji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E197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6E197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związek wartości poznawczych, etycznych i estetycznych w utworach literackich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(historycznolite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racki, historyczny,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kulturowy, fi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lozoficzny, biograficzny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2E0D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2E0D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F1E03">
              <w:rPr>
                <w:rFonts w:ascii="Times New Roman" w:hAnsi="Times New Roman" w:cs="Times New Roman"/>
                <w:sz w:val="20"/>
                <w:szCs w:val="20"/>
              </w:rPr>
              <w:t xml:space="preserve">rola wartości uniwersalnych i narodowych </w:t>
            </w:r>
            <w:r w:rsidR="00367103">
              <w:rPr>
                <w:rFonts w:ascii="Times New Roman" w:hAnsi="Times New Roman" w:cs="Times New Roman"/>
                <w:sz w:val="20"/>
                <w:szCs w:val="20"/>
              </w:rPr>
              <w:t xml:space="preserve">w utworze literackim, ich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związek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 problematyką utworów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oraz znaczenie dla budowania własnego systemu wartości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przetwarzanie i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hierarchizacja informacji z tekstów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2E0D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główne prądy filozoficzne i ich wpływ na kulturę epoki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odczytanie pozaliterackich tekstów kultury wg kodu właściwego danej dziedzinie sztuki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rozwijanie umiejętności pracy </w:t>
            </w:r>
            <w:r w:rsidR="00024932"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hierarchizacja informacji, synteza treści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pojęcie hipertekstu </w:t>
            </w:r>
          </w:p>
        </w:tc>
        <w:tc>
          <w:tcPr>
            <w:tcW w:w="664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806E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.1.2</w:t>
            </w:r>
            <w:r w:rsidR="00806EC9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3</w:t>
            </w:r>
            <w:r w:rsidR="00806E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.1.3</w:t>
            </w:r>
            <w:r w:rsidR="00806EC9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 w:rsidR="002E0D2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.1.4</w:t>
            </w:r>
            <w:r w:rsidR="00806EC9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I.1.9</w:t>
            </w:r>
            <w:r w:rsidR="00806E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2E0D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.1.13</w:t>
            </w:r>
            <w:r w:rsidR="00806EC9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 w:rsidR="002E0D2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I.1.15</w:t>
            </w:r>
            <w:r w:rsidR="00806E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I.1.16</w:t>
            </w:r>
            <w:r w:rsidR="00806E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2E0D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I.2.1</w:t>
            </w:r>
            <w:r w:rsidR="00806E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I.2.5</w:t>
            </w:r>
            <w:r w:rsidR="00806E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I.2.6</w:t>
            </w:r>
            <w:r w:rsidR="00806E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E06E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806E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2E0D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 w:rsidR="00806E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  <w:r w:rsidR="00806E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IV.13</w:t>
            </w:r>
          </w:p>
        </w:tc>
        <w:tc>
          <w:tcPr>
            <w:tcW w:w="460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2D66EF" w:rsidRPr="00C972A7" w:rsidTr="00973FD2">
        <w:tc>
          <w:tcPr>
            <w:tcW w:w="246" w:type="pct"/>
          </w:tcPr>
          <w:p w:rsidR="002D66EF" w:rsidRDefault="00B054C5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19–</w:t>
            </w:r>
            <w:r w:rsidR="002D66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7" w:type="pct"/>
          </w:tcPr>
          <w:p w:rsidR="002D66EF" w:rsidRPr="004637BE" w:rsidRDefault="002D66EF" w:rsidP="00B054C5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467A81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lektura obowiązkowa: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Bolesław Prus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Z legend dawnego Egiptu.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O władzy</w:t>
            </w:r>
            <w:r w:rsidR="00B054C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i</w:t>
            </w:r>
            <w:r w:rsidR="00B054C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nieprzewidywalnoś</w:t>
            </w:r>
            <w:r w:rsidR="003E21A3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ci losu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[podręcznik: Bolesław Prus</w:t>
            </w:r>
            <w:r w:rsidR="002E0D2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Z legend dawnego Egiptu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, </w:t>
            </w:r>
            <w:r w:rsid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 9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2; Nawiązanie: Xawery Dunikowska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Fatum. Dusza odrywająca się od ciała</w:t>
            </w:r>
            <w:r w:rsidRPr="00B054C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, </w:t>
            </w:r>
            <w:r w:rsidR="009B1E0A" w:rsidRPr="00B054C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</w:t>
            </w:r>
            <w:r w:rsid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. 9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9]</w:t>
            </w:r>
          </w:p>
        </w:tc>
        <w:tc>
          <w:tcPr>
            <w:tcW w:w="306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2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:rsidR="002D66EF" w:rsidRPr="008675E5" w:rsidRDefault="002D66EF" w:rsidP="00945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27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B274C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B27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B274C">
              <w:rPr>
                <w:rFonts w:ascii="Times New Roman" w:hAnsi="Times New Roman" w:cs="Times New Roman"/>
                <w:sz w:val="20"/>
                <w:szCs w:val="20"/>
              </w:rPr>
              <w:t>podstawy genologii</w:t>
            </w:r>
            <w:r w:rsidRPr="005B27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(mistrzowska kompozycja noweli; legenda)</w:t>
            </w:r>
            <w:r w:rsidR="00E109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B27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B274C">
              <w:rPr>
                <w:rFonts w:ascii="Times New Roman" w:hAnsi="Times New Roman" w:cs="Times New Roman"/>
                <w:sz w:val="20"/>
                <w:szCs w:val="20"/>
              </w:rPr>
              <w:t>tematyka i problematyka poznanych tekstów oraz jej związek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274C">
              <w:rPr>
                <w:rFonts w:ascii="Times New Roman" w:hAnsi="Times New Roman" w:cs="Times New Roman"/>
                <w:sz w:val="20"/>
                <w:szCs w:val="20"/>
              </w:rPr>
              <w:t xml:space="preserve">z programami epoki literackiej, zjawiskami społecznymi, </w:t>
            </w:r>
            <w:r w:rsidR="008073FA">
              <w:rPr>
                <w:rFonts w:ascii="Times New Roman" w:hAnsi="Times New Roman" w:cs="Times New Roman"/>
                <w:sz w:val="20"/>
                <w:szCs w:val="20"/>
              </w:rPr>
              <w:t xml:space="preserve">historycznymi, egzystencjalnymi </w:t>
            </w:r>
            <w:r w:rsidRPr="005B274C">
              <w:rPr>
                <w:rFonts w:ascii="Times New Roman" w:hAnsi="Times New Roman" w:cs="Times New Roman"/>
                <w:sz w:val="20"/>
                <w:szCs w:val="20"/>
              </w:rPr>
              <w:t xml:space="preserve">i estetycznymi; </w:t>
            </w:r>
            <w:r w:rsidR="00583DEB">
              <w:rPr>
                <w:rFonts w:ascii="Times New Roman" w:hAnsi="Times New Roman" w:cs="Times New Roman"/>
                <w:sz w:val="20"/>
                <w:szCs w:val="20"/>
              </w:rPr>
              <w:t>poddanie jej refleksji</w:t>
            </w:r>
            <w:r w:rsidRPr="005B27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(organicyzm; kostium antyczny)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B27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B274C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bohaterów, akcji, wątków, motywów), narracji;</w:t>
            </w:r>
            <w:r w:rsidR="003E21A3" w:rsidRPr="003E21A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E1099D" w:rsidRPr="005B274C">
              <w:rPr>
                <w:rFonts w:ascii="Times New Roman" w:hAnsi="Times New Roman" w:cs="Times New Roman"/>
                <w:sz w:val="20"/>
                <w:szCs w:val="20"/>
              </w:rPr>
              <w:t xml:space="preserve">ich </w:t>
            </w:r>
            <w:r w:rsidRPr="005B274C">
              <w:rPr>
                <w:rFonts w:ascii="Times New Roman" w:hAnsi="Times New Roman" w:cs="Times New Roman"/>
                <w:sz w:val="20"/>
                <w:szCs w:val="20"/>
              </w:rPr>
              <w:t>interpretacja i wartościowanie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F1E0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•</w:t>
            </w:r>
            <w:r w:rsidR="002E0D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B274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różnorodne propozycje odczytania tego samego utworu literackiego</w:t>
            </w:r>
            <w:r w:rsidRPr="005B27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F1E0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•</w:t>
            </w:r>
            <w:r w:rsidR="00D36A5D" w:rsidRPr="00AF1E0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5B274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pojęcie aluzji literackiej; rozpoznanie aluzji literackich w utworach i określenie znaczeń</w:t>
            </w:r>
            <w:r w:rsidR="00D36A5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B274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 interpretacji utworów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B27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B274C">
              <w:rPr>
                <w:rFonts w:ascii="Times New Roman" w:hAnsi="Times New Roman" w:cs="Times New Roman"/>
                <w:sz w:val="20"/>
                <w:szCs w:val="20"/>
              </w:rPr>
              <w:t>propozycje interpretacji utworu; wskazanie w tekście miejsc, które mogą stanowić argumenty na poparcie propozycji interpretacyjnej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B27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B274C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(historyczny, polityczny, kulturowy, filozoficzny, egzystencjalny)</w:t>
            </w:r>
            <w:r w:rsidRPr="005B27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F1E03">
              <w:rPr>
                <w:rFonts w:ascii="Times New Roman" w:hAnsi="Times New Roman" w:cs="Times New Roman"/>
                <w:sz w:val="20"/>
                <w:szCs w:val="20"/>
              </w:rPr>
              <w:t>rola wartości uniwersalnych i narodowych w utworze literackim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274C">
              <w:rPr>
                <w:rFonts w:ascii="Times New Roman" w:hAnsi="Times New Roman" w:cs="Times New Roman"/>
                <w:sz w:val="20"/>
                <w:szCs w:val="20"/>
              </w:rPr>
              <w:t>i ich związek z problematyką utworu oraz znaczenie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274C">
              <w:rPr>
                <w:rFonts w:ascii="Times New Roman" w:hAnsi="Times New Roman" w:cs="Times New Roman"/>
                <w:sz w:val="20"/>
                <w:szCs w:val="20"/>
              </w:rPr>
              <w:t>dla budowania własnego systemu wartości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B27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5B274C">
              <w:rPr>
                <w:rFonts w:ascii="Times New Roman" w:hAnsi="Times New Roman" w:cs="Times New Roman"/>
                <w:sz w:val="20"/>
                <w:szCs w:val="20"/>
              </w:rPr>
              <w:t xml:space="preserve"> odczytanie pozaliterackich tekstów kultury wg kodu właściwego danej dziedzinie sztuki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27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B274C">
              <w:rPr>
                <w:rFonts w:ascii="Times New Roman" w:hAnsi="Times New Roman" w:cs="Times New Roman"/>
                <w:sz w:val="20"/>
                <w:szCs w:val="20"/>
              </w:rPr>
              <w:t>argumentacyjny charakter różnych konstrukcji składniowych i ich funkcje w tekście;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274C">
              <w:rPr>
                <w:rFonts w:ascii="Times New Roman" w:hAnsi="Times New Roman" w:cs="Times New Roman"/>
                <w:sz w:val="20"/>
                <w:szCs w:val="20"/>
              </w:rPr>
              <w:t xml:space="preserve">wykorzystanie ich w </w:t>
            </w:r>
            <w:r w:rsidR="009455A2">
              <w:rPr>
                <w:rFonts w:ascii="Times New Roman" w:hAnsi="Times New Roman" w:cs="Times New Roman"/>
                <w:sz w:val="20"/>
                <w:szCs w:val="20"/>
              </w:rPr>
              <w:t>tworzeniu</w:t>
            </w:r>
            <w:r w:rsidRPr="005B274C">
              <w:rPr>
                <w:rFonts w:ascii="Times New Roman" w:hAnsi="Times New Roman" w:cs="Times New Roman"/>
                <w:sz w:val="20"/>
                <w:szCs w:val="20"/>
              </w:rPr>
              <w:t xml:space="preserve"> własnych wypowiedzi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B27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5B274C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274C">
              <w:rPr>
                <w:rFonts w:ascii="Times New Roman" w:hAnsi="Times New Roman" w:cs="Times New Roman"/>
                <w:sz w:val="20"/>
                <w:szCs w:val="20"/>
              </w:rPr>
              <w:t>i pisemnej przy użyciu odpowiednich konstrukcji składniowych</w:t>
            </w:r>
            <w:r w:rsidRPr="005B27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 </w:t>
            </w:r>
            <w:r w:rsidRPr="005B274C">
              <w:rPr>
                <w:rFonts w:ascii="Times New Roman" w:hAnsi="Times New Roman" w:cs="Times New Roman"/>
                <w:sz w:val="20"/>
                <w:szCs w:val="20"/>
              </w:rPr>
              <w:t>zasada kompozycyjna w wypowiedziach retorycznych (teza, argumenty, apel, pointa)</w:t>
            </w:r>
            <w:r w:rsidRPr="005B27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 </w:t>
            </w:r>
            <w:r w:rsidRPr="005B274C">
              <w:rPr>
                <w:rFonts w:ascii="Times New Roman" w:hAnsi="Times New Roman" w:cs="Times New Roman"/>
                <w:sz w:val="20"/>
                <w:szCs w:val="20"/>
              </w:rPr>
              <w:t>formuł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owanie odpowiedzi, oceny, redagowanie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informacji</w:t>
            </w:r>
            <w:r w:rsidRPr="005B274C">
              <w:rPr>
                <w:rFonts w:ascii="Times New Roman" w:hAnsi="Times New Roman" w:cs="Times New Roman"/>
                <w:sz w:val="20"/>
                <w:szCs w:val="20"/>
              </w:rPr>
              <w:t>, uzasadnienia, 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omentarza</w:t>
            </w:r>
            <w:r w:rsidRPr="005B27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Pr="005B27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tworzenie </w:t>
            </w:r>
            <w:r w:rsidRPr="005B274C">
              <w:rPr>
                <w:rFonts w:ascii="Times New Roman" w:hAnsi="Times New Roman" w:cs="Times New Roman"/>
                <w:sz w:val="20"/>
                <w:szCs w:val="20"/>
              </w:rPr>
              <w:t>spójn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ej </w:t>
            </w:r>
            <w:r w:rsidR="009455A2">
              <w:rPr>
                <w:rFonts w:ascii="Times New Roman" w:hAnsi="Times New Roman" w:cs="Times New Roman"/>
                <w:sz w:val="20"/>
                <w:szCs w:val="20"/>
              </w:rPr>
              <w:t>wypowiedzi</w:t>
            </w:r>
            <w:r w:rsidRPr="005B274C">
              <w:rPr>
                <w:rFonts w:ascii="Times New Roman" w:hAnsi="Times New Roman" w:cs="Times New Roman"/>
                <w:sz w:val="20"/>
                <w:szCs w:val="20"/>
              </w:rPr>
              <w:t xml:space="preserve"> o charakterze argumentacyjnym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27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5B274C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5B274C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ekstu oraz znanych kontekstów, </w:t>
            </w:r>
            <w:r w:rsidRPr="005B274C">
              <w:rPr>
                <w:rFonts w:ascii="Times New Roman" w:hAnsi="Times New Roman" w:cs="Times New Roman"/>
                <w:sz w:val="20"/>
                <w:szCs w:val="20"/>
              </w:rPr>
              <w:t>w tym własnego doświadczenia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stosowanie zasad poprawności językowej i stylistycznej w tworzeniu własnego tekstu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rozwijanie umiejętności pracy </w:t>
            </w:r>
            <w:r w:rsidR="00024932"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 w:rsidR="008675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64" w:type="pct"/>
          </w:tcPr>
          <w:p w:rsidR="002D66EF" w:rsidRPr="0040792D" w:rsidRDefault="002D66EF" w:rsidP="002D66EF">
            <w:pP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</w:t>
            </w:r>
            <w:r w:rsidR="00806E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I.1.3</w:t>
            </w:r>
            <w:r w:rsidR="00806E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I.1.9</w:t>
            </w:r>
            <w:r w:rsidR="00806E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I.1.10</w:t>
            </w:r>
            <w:r w:rsidR="00806E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</w:t>
            </w:r>
            <w:r w:rsidR="00806EC9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I.1.11</w:t>
            </w:r>
            <w:r w:rsidR="00806EC9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ZRI.1.12</w:t>
            </w:r>
            <w:r w:rsidR="0078695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I.1.14</w:t>
            </w:r>
            <w:r w:rsidR="007869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I.1.15</w:t>
            </w:r>
            <w:r w:rsidR="007869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I.1.16</w:t>
            </w:r>
            <w:r w:rsidR="007869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I.2.6</w:t>
            </w:r>
            <w:r w:rsidR="007869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II.1.3</w:t>
            </w:r>
            <w:r w:rsidR="007869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7869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III.1.3</w:t>
            </w:r>
            <w:r w:rsidR="007869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III.2.4</w:t>
            </w:r>
            <w:r w:rsidR="007869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III.2.6</w:t>
            </w:r>
            <w:r w:rsidR="007869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III.2.10</w:t>
            </w:r>
            <w:r w:rsidR="007869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III.2.11</w:t>
            </w:r>
            <w:r w:rsidR="007869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60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2D66EF" w:rsidRPr="00C972A7" w:rsidTr="00973FD2">
        <w:tc>
          <w:tcPr>
            <w:tcW w:w="246" w:type="pct"/>
          </w:tcPr>
          <w:p w:rsidR="002D66EF" w:rsidRDefault="00B054C5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21–</w:t>
            </w:r>
            <w:r w:rsidR="002D66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977" w:type="pct"/>
          </w:tcPr>
          <w:p w:rsidR="002D66EF" w:rsidRPr="004637BE" w:rsidRDefault="002D66EF" w:rsidP="002D66EF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Bezwzględne oblicze kapitalizmu. </w:t>
            </w:r>
            <w:r w:rsidRPr="004637BE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Powracająca fala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Bolesława Prus</w:t>
            </w:r>
            <w:r w:rsid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a [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podręcznik: Bolesław Prus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Powracająca fala</w:t>
            </w:r>
            <w:r w:rsidR="00B054C5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(fragm.), </w:t>
            </w:r>
            <w:r w:rsid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 1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00; Nawiązanie: Marek Szymaniak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Tanio drogo kosztuje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, </w:t>
            </w:r>
            <w:r w:rsid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 1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08]</w:t>
            </w:r>
          </w:p>
        </w:tc>
        <w:tc>
          <w:tcPr>
            <w:tcW w:w="306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2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:rsidR="002D66EF" w:rsidRPr="00C972A7" w:rsidRDefault="002D66EF" w:rsidP="003671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0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508F2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50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508F2">
              <w:rPr>
                <w:rFonts w:ascii="Times New Roman" w:hAnsi="Times New Roman" w:cs="Times New Roman"/>
                <w:sz w:val="20"/>
                <w:szCs w:val="20"/>
              </w:rPr>
              <w:t>podstawy genologii</w:t>
            </w:r>
            <w:r w:rsidRPr="00450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(opowiadanie) •</w:t>
            </w:r>
            <w:r w:rsidRPr="004508F2">
              <w:rPr>
                <w:rFonts w:ascii="Times New Roman" w:hAnsi="Times New Roman" w:cs="Times New Roman"/>
                <w:sz w:val="20"/>
                <w:szCs w:val="20"/>
              </w:rPr>
              <w:t xml:space="preserve"> tematyka i problematyka poznanych tekstów oraz jej związek z programami epoki literackiej, zjawiskami społecznymi, historycznymi, egzystencjalnymi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08F2">
              <w:rPr>
                <w:rFonts w:ascii="Times New Roman" w:hAnsi="Times New Roman" w:cs="Times New Roman"/>
                <w:sz w:val="20"/>
                <w:szCs w:val="20"/>
              </w:rPr>
              <w:t xml:space="preserve">i estetycznymi; </w:t>
            </w:r>
            <w:r w:rsidR="00583DEB">
              <w:rPr>
                <w:rFonts w:ascii="Times New Roman" w:hAnsi="Times New Roman" w:cs="Times New Roman"/>
                <w:sz w:val="20"/>
                <w:szCs w:val="20"/>
              </w:rPr>
              <w:t>poddanie jej refleksji</w:t>
            </w:r>
            <w:r w:rsidRPr="00450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(szybki rozwój przemysłu; przepaść materialna między przedsiębiorcami</w:t>
            </w:r>
            <w:r w:rsidR="002E0D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50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 robotnikami, wystąpienia robotnicze przeciw fabrykantom; sytuacja społeczna w Królestwie Polskim po powstaniu styczniowym)</w:t>
            </w:r>
            <w:r w:rsidR="002E0D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50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508F2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bohaterów, akcji, wątków, motywów), narracji;</w:t>
            </w:r>
            <w:r w:rsidR="003E21A3" w:rsidRPr="003E21A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074788" w:rsidRPr="004508F2">
              <w:rPr>
                <w:rFonts w:ascii="Times New Roman" w:hAnsi="Times New Roman" w:cs="Times New Roman"/>
                <w:sz w:val="20"/>
                <w:szCs w:val="20"/>
              </w:rPr>
              <w:t xml:space="preserve">ich </w:t>
            </w:r>
            <w:r w:rsidRPr="004508F2">
              <w:rPr>
                <w:rFonts w:ascii="Times New Roman" w:hAnsi="Times New Roman" w:cs="Times New Roman"/>
                <w:sz w:val="20"/>
                <w:szCs w:val="20"/>
              </w:rPr>
              <w:t>interpretacja i wartościowanie</w:t>
            </w:r>
            <w:r w:rsidRPr="00450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C056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•</w:t>
            </w:r>
            <w:r w:rsidR="00D36A5D" w:rsidRPr="00FC056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4508F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pojęcie aluzji literackiej; rozpoznanie aluzji literackich</w:t>
            </w:r>
            <w:r w:rsidR="002E0D2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4508F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 utworach i określenie znaczeń</w:t>
            </w:r>
            <w:r w:rsidR="00D36A5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4508F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 interpretacji utworów</w:t>
            </w:r>
            <w:r w:rsidR="008675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50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508F2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</w:t>
            </w:r>
            <w:r w:rsidR="009455A2">
              <w:rPr>
                <w:rFonts w:ascii="Times New Roman" w:hAnsi="Times New Roman" w:cs="Times New Roman"/>
                <w:sz w:val="20"/>
                <w:szCs w:val="20"/>
              </w:rPr>
              <w:t>wskazanie w tekście miejsc,</w:t>
            </w:r>
            <w:r w:rsidR="00FC05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08F2">
              <w:rPr>
                <w:rFonts w:ascii="Times New Roman" w:hAnsi="Times New Roman" w:cs="Times New Roman"/>
                <w:sz w:val="20"/>
                <w:szCs w:val="20"/>
              </w:rPr>
              <w:t xml:space="preserve">które mogą stanowić argumenty na </w:t>
            </w:r>
            <w:r w:rsidR="009455A2">
              <w:rPr>
                <w:rFonts w:ascii="Times New Roman" w:hAnsi="Times New Roman" w:cs="Times New Roman"/>
                <w:sz w:val="20"/>
                <w:szCs w:val="20"/>
              </w:rPr>
              <w:t>poparcie propozycji</w:t>
            </w:r>
            <w:r w:rsidR="00FC05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08F2">
              <w:rPr>
                <w:rFonts w:ascii="Times New Roman" w:hAnsi="Times New Roman" w:cs="Times New Roman"/>
                <w:sz w:val="20"/>
                <w:szCs w:val="20"/>
              </w:rPr>
              <w:t>interpretacyjnej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50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2E0D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508F2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kontynuacje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i nawią</w:t>
            </w:r>
            <w:r w:rsidR="00367103">
              <w:rPr>
                <w:rFonts w:ascii="Times New Roman" w:hAnsi="Times New Roman" w:cs="Times New Roman"/>
                <w:sz w:val="20"/>
                <w:szCs w:val="20"/>
              </w:rPr>
              <w:t>zania w porównywanych utworach oraz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ich cechy wspólne i różne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2E0D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B274C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(historyczny, polityczny, kulturowy, filozoficzny, egzystencjalny)</w:t>
            </w:r>
            <w:r w:rsidRPr="005B27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F1E03">
              <w:rPr>
                <w:rFonts w:ascii="Times New Roman" w:hAnsi="Times New Roman" w:cs="Times New Roman"/>
                <w:sz w:val="20"/>
                <w:szCs w:val="20"/>
              </w:rPr>
              <w:t xml:space="preserve">rola wartości uniwersalnych i </w:t>
            </w:r>
            <w:r w:rsidR="00367103">
              <w:rPr>
                <w:rFonts w:ascii="Times New Roman" w:hAnsi="Times New Roman" w:cs="Times New Roman"/>
                <w:sz w:val="20"/>
                <w:szCs w:val="20"/>
              </w:rPr>
              <w:t>narodowych w utworze literackim,</w:t>
            </w:r>
            <w:r w:rsidRPr="005B274C">
              <w:rPr>
                <w:rFonts w:ascii="Times New Roman" w:hAnsi="Times New Roman" w:cs="Times New Roman"/>
                <w:sz w:val="20"/>
                <w:szCs w:val="20"/>
              </w:rPr>
              <w:t xml:space="preserve"> ich związek z problematyką utworu oraz znaczenie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274C">
              <w:rPr>
                <w:rFonts w:ascii="Times New Roman" w:hAnsi="Times New Roman" w:cs="Times New Roman"/>
                <w:sz w:val="20"/>
                <w:szCs w:val="20"/>
              </w:rPr>
              <w:t>dla budowania własnego systemu wartości</w:t>
            </w:r>
            <w:r w:rsidR="002E0D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przetwarzanie i hierarchizacja informacji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tekstów, np. publicystycznych (reportaż)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B274C">
              <w:rPr>
                <w:rFonts w:ascii="Times New Roman" w:hAnsi="Times New Roman" w:cs="Times New Roman"/>
                <w:sz w:val="20"/>
                <w:szCs w:val="20"/>
              </w:rPr>
              <w:t>odczytanie pozaliterackich tekstów kultury wg kodu właściwego danej dziedzinie sztuki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27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B274C">
              <w:rPr>
                <w:rFonts w:ascii="Times New Roman" w:hAnsi="Times New Roman" w:cs="Times New Roman"/>
                <w:sz w:val="20"/>
                <w:szCs w:val="20"/>
              </w:rPr>
              <w:t xml:space="preserve">argumentacyjny charakter </w:t>
            </w:r>
            <w:r w:rsidR="009455A2">
              <w:rPr>
                <w:rFonts w:ascii="Times New Roman" w:hAnsi="Times New Roman" w:cs="Times New Roman"/>
                <w:sz w:val="20"/>
                <w:szCs w:val="20"/>
              </w:rPr>
              <w:t>różnych konstrukcji składniowych i ich funkcje w tekście; wykorzystanie ich w tworzeniu</w:t>
            </w:r>
            <w:r w:rsidRPr="005B274C">
              <w:rPr>
                <w:rFonts w:ascii="Times New Roman" w:hAnsi="Times New Roman" w:cs="Times New Roman"/>
                <w:sz w:val="20"/>
                <w:szCs w:val="20"/>
              </w:rPr>
              <w:t xml:space="preserve"> własnych wypowiedzi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B27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5B274C">
              <w:rPr>
                <w:rFonts w:ascii="Times New Roman" w:hAnsi="Times New Roman" w:cs="Times New Roman"/>
                <w:sz w:val="20"/>
                <w:szCs w:val="20"/>
              </w:rPr>
              <w:t>formułowanie tez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274C">
              <w:rPr>
                <w:rFonts w:ascii="Times New Roman" w:hAnsi="Times New Roman" w:cs="Times New Roman"/>
                <w:sz w:val="20"/>
                <w:szCs w:val="20"/>
              </w:rPr>
              <w:t>i argumentów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 wypowiedzi ustnej </w:t>
            </w:r>
            <w:r w:rsidRPr="005B274C">
              <w:rPr>
                <w:rFonts w:ascii="Times New Roman" w:hAnsi="Times New Roman" w:cs="Times New Roman"/>
                <w:sz w:val="20"/>
                <w:szCs w:val="20"/>
              </w:rPr>
              <w:t>przy użyciu odpowiednich konstrukcji składniowych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zgodność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cudzymi poglądami lub polemika z nimi, rzeczowe uzasadnianie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własne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go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zdanie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2E0D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B274C">
              <w:rPr>
                <w:rFonts w:ascii="Times New Roman" w:hAnsi="Times New Roman" w:cs="Times New Roman"/>
                <w:sz w:val="20"/>
                <w:szCs w:val="20"/>
              </w:rPr>
              <w:t>formuł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owanie odpowiedzi, oceny, redagowanie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informacji</w:t>
            </w:r>
            <w:r w:rsidRPr="005B274C">
              <w:rPr>
                <w:rFonts w:ascii="Times New Roman" w:hAnsi="Times New Roman" w:cs="Times New Roman"/>
                <w:sz w:val="20"/>
                <w:szCs w:val="20"/>
              </w:rPr>
              <w:t>, uzasadnienia, 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omentarza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5B274C">
              <w:rPr>
                <w:rFonts w:ascii="Times New Roman" w:hAnsi="Times New Roman" w:cs="Times New Roman"/>
                <w:sz w:val="20"/>
                <w:szCs w:val="20"/>
              </w:rPr>
              <w:t xml:space="preserve"> przedstawienie propozycji odczytania tekstu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5B274C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ekstu oraz znanych kontekstów, </w:t>
            </w:r>
            <w:r w:rsidRPr="005B274C">
              <w:rPr>
                <w:rFonts w:ascii="Times New Roman" w:hAnsi="Times New Roman" w:cs="Times New Roman"/>
                <w:sz w:val="20"/>
                <w:szCs w:val="20"/>
              </w:rPr>
              <w:t>w tym własnego doświadczenia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rozwijanie umiejętności pracy </w:t>
            </w:r>
            <w:r w:rsidR="00024932"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wybór odpowiednich cytatów z tekstu i stosowanie ich w wypowiedzi</w:t>
            </w:r>
            <w:r w:rsidR="008073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64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</w:t>
            </w:r>
            <w:r w:rsidR="00786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I.1.3</w:t>
            </w:r>
            <w:r w:rsidR="00786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I.1.9</w:t>
            </w:r>
            <w:r w:rsidR="00786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I.1.10</w:t>
            </w:r>
            <w:r w:rsidR="00786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I.1.12</w:t>
            </w:r>
            <w:r w:rsidR="00786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2E0D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I.1.13</w:t>
            </w:r>
            <w:r w:rsidR="00786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E06E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I.1.14</w:t>
            </w:r>
            <w:r w:rsidR="00786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I.1.15</w:t>
            </w:r>
            <w:r w:rsidR="00786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I.1.16</w:t>
            </w:r>
            <w:r w:rsidR="00786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I.2.1</w:t>
            </w:r>
            <w:r w:rsidR="00786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I.2.6</w:t>
            </w:r>
            <w:r w:rsidR="00786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II.1.1</w:t>
            </w:r>
            <w:r w:rsidR="00786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III.1.1</w:t>
            </w:r>
            <w:r w:rsidR="00786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III.2.1</w:t>
            </w:r>
            <w:r w:rsidR="00786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III.2.4</w:t>
            </w:r>
            <w:r w:rsidR="00786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III.2.10</w:t>
            </w:r>
            <w:r w:rsidR="00786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IV.1</w:t>
            </w:r>
            <w:r w:rsidR="00786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IV.6</w:t>
            </w:r>
            <w:r w:rsidR="0007478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60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2D66EF" w:rsidRPr="00C972A7" w:rsidTr="00262ACC">
        <w:tc>
          <w:tcPr>
            <w:tcW w:w="246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977" w:type="pct"/>
          </w:tcPr>
          <w:p w:rsidR="002D66EF" w:rsidRPr="002A446E" w:rsidRDefault="002D66EF" w:rsidP="002D66EF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Okiem felietonisty.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Kroniki tygodniowe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Bolesława Prus</w:t>
            </w:r>
            <w:r w:rsid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a [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podręcznik: </w:t>
            </w:r>
            <w:r w:rsid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 1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10, Bolesław Prus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Kronika tygodniowa</w:t>
            </w:r>
            <w:r w:rsidRPr="00BB47F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, </w:t>
            </w:r>
            <w:r w:rsid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 1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11; Nawiązanie: Marcin Wicha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Dzban, </w:t>
            </w:r>
            <w:r w:rsid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 1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16</w:t>
            </w:r>
            <w:r w:rsidR="00BB47F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]</w:t>
            </w:r>
          </w:p>
        </w:tc>
        <w:tc>
          <w:tcPr>
            <w:tcW w:w="306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  <w:shd w:val="clear" w:color="auto" w:fill="auto"/>
          </w:tcPr>
          <w:p w:rsidR="002D66EF" w:rsidRPr="006756EA" w:rsidRDefault="002D66EF" w:rsidP="0026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9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2679B6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679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2679B6">
              <w:rPr>
                <w:rFonts w:ascii="Times New Roman" w:hAnsi="Times New Roman" w:cs="Times New Roman"/>
                <w:sz w:val="20"/>
                <w:szCs w:val="20"/>
              </w:rPr>
              <w:t xml:space="preserve"> wartościujący charakter ironii i humoru i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9B6">
              <w:rPr>
                <w:rFonts w:ascii="Times New Roman" w:hAnsi="Times New Roman" w:cs="Times New Roman"/>
                <w:sz w:val="20"/>
                <w:szCs w:val="20"/>
              </w:rPr>
              <w:t>ich funkcja w tekście</w:t>
            </w:r>
            <w:r w:rsidRPr="002679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="002E0D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679B6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poznanych tekstów oraz jej związek z programami epoki literackiej, zjawiskami społecznymi, historycznymi, </w:t>
            </w:r>
            <w:r w:rsidR="00A11716">
              <w:rPr>
                <w:rFonts w:ascii="Times New Roman" w:hAnsi="Times New Roman" w:cs="Times New Roman"/>
                <w:sz w:val="20"/>
                <w:szCs w:val="20"/>
              </w:rPr>
              <w:t>egzystencjalnymi i estetycznymi;</w:t>
            </w:r>
            <w:r w:rsidRPr="002679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3DEB">
              <w:rPr>
                <w:rFonts w:ascii="Times New Roman" w:hAnsi="Times New Roman" w:cs="Times New Roman"/>
                <w:sz w:val="20"/>
                <w:szCs w:val="20"/>
              </w:rPr>
              <w:t>poddanie jej refleksji</w:t>
            </w:r>
            <w:r w:rsidR="00262AC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2679B6">
              <w:rPr>
                <w:rFonts w:ascii="Times New Roman" w:hAnsi="Times New Roman" w:cs="Times New Roman"/>
                <w:sz w:val="20"/>
                <w:szCs w:val="20"/>
              </w:rPr>
              <w:t xml:space="preserve">kwestie społeczne, gospodarcze, spory ideologiczne) </w:t>
            </w:r>
            <w:r w:rsidRPr="002679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679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sposób prowadzenia narracji (subiektywizm i krytycyzm narratora)</w:t>
            </w:r>
            <w:r w:rsidR="00262A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679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2679B6">
              <w:rPr>
                <w:rFonts w:ascii="Times New Roman" w:hAnsi="Times New Roman" w:cs="Times New Roman"/>
                <w:sz w:val="20"/>
                <w:szCs w:val="20"/>
              </w:rPr>
              <w:t xml:space="preserve"> porównanie utworów literackich lub ich fragmentów, kontynuacje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i nawiązania w porównywanych utworach i ich cechy wspólne i różne</w:t>
            </w:r>
            <w:r w:rsidRPr="002679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9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679B6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</w:t>
            </w:r>
            <w:r w:rsidR="009455A2">
              <w:rPr>
                <w:rFonts w:ascii="Times New Roman" w:hAnsi="Times New Roman" w:cs="Times New Roman"/>
                <w:sz w:val="20"/>
                <w:szCs w:val="20"/>
              </w:rPr>
              <w:t>wskazanie w tekście miejsc,</w:t>
            </w:r>
            <w:r w:rsidR="00262A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9B6">
              <w:rPr>
                <w:rFonts w:ascii="Times New Roman" w:hAnsi="Times New Roman" w:cs="Times New Roman"/>
                <w:sz w:val="20"/>
                <w:szCs w:val="20"/>
              </w:rPr>
              <w:t xml:space="preserve">które mogą stanowić argumenty na </w:t>
            </w:r>
            <w:r w:rsidR="009455A2">
              <w:rPr>
                <w:rFonts w:ascii="Times New Roman" w:hAnsi="Times New Roman" w:cs="Times New Roman"/>
                <w:sz w:val="20"/>
                <w:szCs w:val="20"/>
              </w:rPr>
              <w:t>poparcie propozycji</w:t>
            </w:r>
            <w:r w:rsidR="00262A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9B6">
              <w:rPr>
                <w:rFonts w:ascii="Times New Roman" w:hAnsi="Times New Roman" w:cs="Times New Roman"/>
                <w:sz w:val="20"/>
                <w:szCs w:val="20"/>
              </w:rPr>
              <w:t>interpretacyjnej</w:t>
            </w:r>
            <w:r w:rsidR="00262A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9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rola kontekstu w interpretacji utworu 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B4070">
              <w:rPr>
                <w:rFonts w:ascii="Times New Roman" w:hAnsi="Times New Roman" w:cs="Times New Roman"/>
                <w:sz w:val="20"/>
                <w:szCs w:val="20"/>
              </w:rPr>
              <w:t>rola</w:t>
            </w:r>
            <w:r w:rsidRPr="002679B6">
              <w:rPr>
                <w:rFonts w:ascii="Times New Roman" w:hAnsi="Times New Roman" w:cs="Times New Roman"/>
                <w:sz w:val="20"/>
                <w:szCs w:val="20"/>
              </w:rPr>
              <w:t xml:space="preserve"> wartości uniwersalnych i narodowych w utworach i ich związek z problematyką utworu oraz znaczenie dla budowania własnego systemu wartości</w:t>
            </w:r>
            <w:r w:rsidRPr="002679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 (</w:t>
            </w:r>
            <w:r w:rsidRPr="002679B6">
              <w:rPr>
                <w:rFonts w:ascii="Times New Roman" w:hAnsi="Times New Roman" w:cs="Times New Roman"/>
                <w:sz w:val="20"/>
                <w:szCs w:val="20"/>
              </w:rPr>
              <w:t xml:space="preserve">przetwarzanie i hierarchizacja informacji z tekstów publicystycznych (felieton) </w:t>
            </w:r>
            <w:r w:rsidRPr="002679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2679B6">
              <w:rPr>
                <w:rFonts w:ascii="Times New Roman" w:hAnsi="Times New Roman" w:cs="Times New Roman"/>
                <w:sz w:val="20"/>
                <w:szCs w:val="20"/>
              </w:rPr>
              <w:t xml:space="preserve"> specyfika tekstów publicystycznych</w:t>
            </w:r>
            <w:r w:rsidR="00262A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9B6">
              <w:rPr>
                <w:rFonts w:ascii="Times New Roman" w:hAnsi="Times New Roman" w:cs="Times New Roman"/>
                <w:sz w:val="20"/>
                <w:szCs w:val="20"/>
              </w:rPr>
              <w:t xml:space="preserve">(felieton </w:t>
            </w:r>
            <w:r w:rsidRPr="002679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jako gatunek z pogranicza literatury i publicystyki) 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679B6">
              <w:rPr>
                <w:rFonts w:ascii="Times New Roman" w:hAnsi="Times New Roman" w:cs="Times New Roman"/>
                <w:sz w:val="20"/>
                <w:szCs w:val="20"/>
              </w:rPr>
              <w:t>analiza struktury tekstu: sens, główna myśl, sposób prowadzenia wywodu, argumentacja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679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679B6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fleksji, słowotwórstwa, frazeologii i składni w analizie i interpretacji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9B6">
              <w:rPr>
                <w:rFonts w:ascii="Times New Roman" w:hAnsi="Times New Roman" w:cs="Times New Roman"/>
                <w:sz w:val="20"/>
                <w:szCs w:val="20"/>
              </w:rPr>
              <w:t>tekstów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9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679B6">
              <w:rPr>
                <w:rFonts w:ascii="Times New Roman" w:hAnsi="Times New Roman" w:cs="Times New Roman"/>
                <w:sz w:val="20"/>
                <w:szCs w:val="20"/>
              </w:rPr>
              <w:t>rodzaje stylizacji (kolokwializacja</w:t>
            </w:r>
            <w:r w:rsidRPr="002679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 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679B6">
              <w:rPr>
                <w:rFonts w:ascii="Times New Roman" w:hAnsi="Times New Roman" w:cs="Times New Roman"/>
                <w:sz w:val="20"/>
                <w:szCs w:val="20"/>
              </w:rPr>
              <w:t>słownictwo o charakterze wartościującym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2E0D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formułowanie tez i argumentów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wypowiedzi ustnej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przy użyciu odpowiednich konstrukcji składniowych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oddziaływanie na odbiorcę użytych środków retorycznych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formułowanie odpowiedzi, oceny, redagowanie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informacji, uzasadnienia, komentarza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rozwijanie umiejętności pracy </w:t>
            </w:r>
            <w:r w:rsidR="00024932"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i synteza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treści wokół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zagadnienia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64" w:type="pct"/>
            <w:shd w:val="clear" w:color="auto" w:fill="auto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</w:t>
            </w:r>
            <w:r w:rsidR="00786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I.1.6</w:t>
            </w:r>
            <w:r w:rsidR="00786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2E0D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I.1.9</w:t>
            </w:r>
            <w:r w:rsidR="00786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I.1.10</w:t>
            </w:r>
            <w:r w:rsidR="00786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I.1.13</w:t>
            </w:r>
            <w:r w:rsidR="00786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I.1.14</w:t>
            </w:r>
            <w:r w:rsidR="00786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I.1.15</w:t>
            </w:r>
            <w:r w:rsidR="00786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I.1.16</w:t>
            </w:r>
            <w:r w:rsidR="00786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I.2.1</w:t>
            </w:r>
            <w:r w:rsidR="00786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I.2.2</w:t>
            </w:r>
            <w:r w:rsidR="00786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2E0D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I.2.3</w:t>
            </w:r>
            <w:r w:rsidR="00786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II.1.1</w:t>
            </w:r>
            <w:r w:rsidR="00786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II.2.6</w:t>
            </w:r>
            <w:r w:rsidR="00786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II.2.7</w:t>
            </w:r>
            <w:r w:rsidR="00786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III.1.1</w:t>
            </w:r>
            <w:r w:rsidR="00786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III.1.4</w:t>
            </w:r>
            <w:r w:rsidR="00786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III.2.4</w:t>
            </w:r>
            <w:r w:rsidR="00786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IV.1</w:t>
            </w:r>
            <w:r w:rsidR="00786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IV.2</w:t>
            </w:r>
          </w:p>
        </w:tc>
        <w:tc>
          <w:tcPr>
            <w:tcW w:w="460" w:type="pct"/>
            <w:shd w:val="clear" w:color="auto" w:fill="auto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2D66EF" w:rsidRPr="00C972A7" w:rsidTr="00973FD2">
        <w:tc>
          <w:tcPr>
            <w:tcW w:w="246" w:type="pct"/>
            <w:shd w:val="clear" w:color="auto" w:fill="FFFF00"/>
          </w:tcPr>
          <w:p w:rsidR="002D66EF" w:rsidRPr="00BB47F7" w:rsidRDefault="00BB47F7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BB47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24–</w:t>
            </w:r>
            <w:r w:rsidR="002D66EF" w:rsidRPr="00BB47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77" w:type="pct"/>
            <w:shd w:val="clear" w:color="auto" w:fill="FFFF00"/>
          </w:tcPr>
          <w:p w:rsidR="002D66EF" w:rsidRPr="00BB47F7" w:rsidRDefault="002D66EF" w:rsidP="002D66EF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BB47F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Sztuka pisania. Felieton</w:t>
            </w:r>
            <w:r w:rsidR="00BB47F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Pr="00BB47F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[podręcznik: </w:t>
            </w:r>
            <w:r w:rsidR="009B1E0A" w:rsidRPr="00BB47F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 1</w:t>
            </w:r>
            <w:r w:rsidRPr="00BB47F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18]</w:t>
            </w:r>
          </w:p>
        </w:tc>
        <w:tc>
          <w:tcPr>
            <w:tcW w:w="306" w:type="pct"/>
            <w:shd w:val="clear" w:color="auto" w:fill="FFFF00"/>
          </w:tcPr>
          <w:p w:rsidR="002D66EF" w:rsidRPr="00BB47F7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BB47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2" w:type="pct"/>
            <w:shd w:val="clear" w:color="auto" w:fill="FFFF00"/>
          </w:tcPr>
          <w:p w:rsidR="002D66EF" w:rsidRPr="00BB47F7" w:rsidRDefault="002D66EF" w:rsidP="002D66E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B47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SZTUKA PISANIA</w:t>
            </w:r>
          </w:p>
        </w:tc>
        <w:tc>
          <w:tcPr>
            <w:tcW w:w="1786" w:type="pct"/>
            <w:shd w:val="clear" w:color="auto" w:fill="FFFF00"/>
          </w:tcPr>
          <w:p w:rsidR="002D66EF" w:rsidRPr="00BB47F7" w:rsidRDefault="002D66EF" w:rsidP="00BB47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7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BB47F7">
              <w:rPr>
                <w:rFonts w:ascii="Times New Roman" w:hAnsi="Times New Roman" w:cs="Times New Roman"/>
                <w:sz w:val="20"/>
                <w:szCs w:val="20"/>
              </w:rPr>
              <w:t xml:space="preserve"> specyfika tekstów publicystycznych( felieton</w:t>
            </w:r>
            <w:r w:rsidRPr="00BB47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jako gatunek z pogranicza literatury i publicystyki )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B47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B47F7">
              <w:rPr>
                <w:rFonts w:ascii="Times New Roman" w:hAnsi="Times New Roman" w:cs="Times New Roman"/>
                <w:sz w:val="20"/>
                <w:szCs w:val="20"/>
              </w:rPr>
              <w:t>pojęcie stylu i stylizacji i ich znaczenie w tekście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B47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B47F7">
              <w:rPr>
                <w:rFonts w:ascii="Times New Roman" w:hAnsi="Times New Roman" w:cs="Times New Roman"/>
                <w:sz w:val="20"/>
                <w:szCs w:val="20"/>
              </w:rPr>
              <w:t>style funkcjonalne polszczyzny i zasady ich stosowania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B47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B47F7">
              <w:rPr>
                <w:rFonts w:ascii="Times New Roman" w:hAnsi="Times New Roman" w:cs="Times New Roman"/>
                <w:sz w:val="20"/>
                <w:szCs w:val="20"/>
              </w:rPr>
              <w:t>budowanie wypowiedzi w sposób świadomy, ze znajomością jej funkcji językowej, z uwzględnieniem celu i adresata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B47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BB47F7">
              <w:rPr>
                <w:rFonts w:ascii="Times New Roman" w:hAnsi="Times New Roman" w:cs="Times New Roman"/>
                <w:sz w:val="20"/>
                <w:szCs w:val="20"/>
              </w:rPr>
              <w:t>cele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7F7">
              <w:rPr>
                <w:rFonts w:ascii="Times New Roman" w:hAnsi="Times New Roman" w:cs="Times New Roman"/>
                <w:sz w:val="20"/>
                <w:szCs w:val="20"/>
              </w:rPr>
              <w:t>perswazyjne w wypowiedzi</w:t>
            </w:r>
            <w:r w:rsidRPr="00BB47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literackiej i nieliterackiej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B47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BB47F7">
              <w:rPr>
                <w:rFonts w:ascii="Times New Roman" w:hAnsi="Times New Roman" w:cs="Times New Roman"/>
                <w:sz w:val="20"/>
                <w:szCs w:val="20"/>
              </w:rPr>
              <w:t>zasada kompozycyjna w wypowiedziach retorycznych (teza, argumenty, apel, pointa)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7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BB47F7">
              <w:rPr>
                <w:rFonts w:ascii="Times New Roman" w:hAnsi="Times New Roman" w:cs="Times New Roman"/>
                <w:sz w:val="20"/>
                <w:szCs w:val="20"/>
              </w:rPr>
              <w:t>formułowanie pytań, odpowiedzi, oceny, redaguje uzasadnienia, komentarza, głosu w dyskusji</w:t>
            </w:r>
            <w:r w:rsidRPr="00BB47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 </w:t>
            </w:r>
            <w:r w:rsidRPr="00BB47F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redagowanie felietonu; etapy pracy nad felietonem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B47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B47F7">
              <w:rPr>
                <w:rFonts w:ascii="Times New Roman" w:hAnsi="Times New Roman" w:cs="Times New Roman"/>
                <w:sz w:val="20"/>
                <w:szCs w:val="20"/>
              </w:rPr>
              <w:t>wykorzystanie wiedzy o języku w pracy redakcyjnej nad tekstem własnym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7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B47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</w:t>
            </w:r>
            <w:r w:rsidRPr="00BB47F7">
              <w:rPr>
                <w:rFonts w:ascii="Times New Roman" w:hAnsi="Times New Roman" w:cs="Times New Roman"/>
                <w:sz w:val="20"/>
                <w:szCs w:val="20"/>
              </w:rPr>
              <w:t xml:space="preserve">ozwijanie umiejętności pracy </w:t>
            </w:r>
            <w:r w:rsidR="00024932"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BB47F7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 w:rsidR="008073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7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BB47F7">
              <w:rPr>
                <w:rFonts w:ascii="Times New Roman" w:hAnsi="Times New Roman" w:cs="Times New Roman"/>
                <w:sz w:val="20"/>
                <w:szCs w:val="20"/>
              </w:rPr>
              <w:t>wykorzystanie multimedialnych źródeł informacji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64" w:type="pct"/>
            <w:shd w:val="clear" w:color="auto" w:fill="FFFF00"/>
          </w:tcPr>
          <w:p w:rsidR="002D66EF" w:rsidRPr="00BB47F7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BB47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I.2.3</w:t>
            </w:r>
            <w:r w:rsidR="00786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B47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II.2.1</w:t>
            </w:r>
            <w:r w:rsidR="00786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B47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II.2.2</w:t>
            </w:r>
            <w:r w:rsidR="00786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B47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III.1.2</w:t>
            </w:r>
            <w:r w:rsidR="00786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B47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III.1.3</w:t>
            </w:r>
            <w:r w:rsidR="00786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B47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III.2.2</w:t>
            </w:r>
            <w:r w:rsidR="00786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B47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III.2.4</w:t>
            </w:r>
            <w:r w:rsidR="00786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B47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III.2.6</w:t>
            </w:r>
            <w:r w:rsidR="00786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786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</w:t>
            </w:r>
            <w:r w:rsidRPr="00BB47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12</w:t>
            </w:r>
            <w:r w:rsidR="00786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B47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IV.1</w:t>
            </w:r>
            <w:r w:rsidR="00786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B47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IV.9</w:t>
            </w:r>
          </w:p>
        </w:tc>
        <w:tc>
          <w:tcPr>
            <w:tcW w:w="460" w:type="pct"/>
            <w:shd w:val="clear" w:color="auto" w:fill="FFFF00"/>
          </w:tcPr>
          <w:p w:rsidR="002D66EF" w:rsidRPr="00BB47F7" w:rsidRDefault="002D66EF" w:rsidP="002D66EF">
            <w:pP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</w:pPr>
            <w:r w:rsidRPr="00BB47F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rozszerzony</w:t>
            </w:r>
          </w:p>
        </w:tc>
      </w:tr>
      <w:tr w:rsidR="002D66EF" w:rsidRPr="00C972A7" w:rsidTr="00973FD2">
        <w:tc>
          <w:tcPr>
            <w:tcW w:w="246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977" w:type="pct"/>
          </w:tcPr>
          <w:p w:rsidR="002D66EF" w:rsidRPr="00C972A7" w:rsidRDefault="002D66EF" w:rsidP="002D66EF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Eliza Orzeszkow</w:t>
            </w:r>
            <w:r w:rsid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a [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podręcznik: </w:t>
            </w:r>
            <w:r w:rsid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 1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20, infografika]</w:t>
            </w:r>
          </w:p>
        </w:tc>
        <w:tc>
          <w:tcPr>
            <w:tcW w:w="306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:rsidR="002D66EF" w:rsidRPr="00C972A7" w:rsidRDefault="002D66EF" w:rsidP="008073F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eriodyzacja literatury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 w:rsidR="002E0D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elementy tradycji literackiej</w:t>
            </w:r>
            <w:r w:rsidR="002E0D2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i kulturowej w utworach i ich rola w budowaniu wartości uniwersalnych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odstawy genologii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iografizm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życie i twórczość pisarki</w:t>
            </w:r>
            <w:r w:rsidR="002E0D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cechy i funkcje prądów literackich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 w:rsidR="002E0D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założenia programowe</w:t>
            </w:r>
            <w:r w:rsidR="00D36A5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grup i pokoleń literackich w utworach literackich różnych epok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ewizja poglądów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tematyka i problematyka poznanych tekstów oraz jej związek z programami epoki literackiej, zjawiskami społecznymi, historycznymi</w:t>
            </w:r>
            <w:r w:rsidR="003E21A3" w:rsidRPr="003E21A3">
              <w:rPr>
                <w:rFonts w:ascii="Times New Roman" w:hAnsi="Times New Roman" w:cs="Times New Roman"/>
                <w:sz w:val="20"/>
                <w:szCs w:val="20"/>
              </w:rPr>
              <w:t>, egzystencjalnymi i estetycznymi;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3DEB">
              <w:rPr>
                <w:rFonts w:ascii="Times New Roman" w:hAnsi="Times New Roman" w:cs="Times New Roman"/>
                <w:sz w:val="20"/>
                <w:szCs w:val="20"/>
              </w:rPr>
              <w:t>poddanie jej refleksji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E197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6E197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związek wartości poznawczych, etycznych i estetycznych w utworach literackich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(historycznolite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racki, historyczny,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kulturowy, fi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lozoficzny, biograficzny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2E0D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2E0D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F1E03">
              <w:rPr>
                <w:rFonts w:ascii="Times New Roman" w:hAnsi="Times New Roman" w:cs="Times New Roman"/>
                <w:sz w:val="20"/>
                <w:szCs w:val="20"/>
              </w:rPr>
              <w:t xml:space="preserve">rola wartości uniwersalnych i narodowych </w:t>
            </w:r>
            <w:r w:rsidR="00367103">
              <w:rPr>
                <w:rFonts w:ascii="Times New Roman" w:hAnsi="Times New Roman" w:cs="Times New Roman"/>
                <w:sz w:val="20"/>
                <w:szCs w:val="20"/>
              </w:rPr>
              <w:t xml:space="preserve">w utworze literackim, ich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związek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 problematyką utworów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oraz znaczenie dla budowania własnego systemu wartości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przetwarzanie i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hierarchizacja informacji z tekstów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2E0D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główne prądy filozoficzne i ich wpływ na kulturę epoki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odczytanie pozaliterackich tekstów kultury wg kodu właściwego danej dziedzinie sztuki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rozwijanie umiejętności pracy </w:t>
            </w:r>
            <w:r w:rsidR="00024932"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hierarchizacja informacji, synteza treści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pojęcie hipertekstu </w:t>
            </w:r>
          </w:p>
        </w:tc>
        <w:tc>
          <w:tcPr>
            <w:tcW w:w="664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7869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.1.2</w:t>
            </w:r>
            <w:r w:rsidR="0078695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3</w:t>
            </w:r>
            <w:r w:rsidR="007869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.1.3</w:t>
            </w:r>
            <w:r w:rsidR="0078695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 w:rsidR="002E0D2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.1.4</w:t>
            </w:r>
            <w:r w:rsidR="0078695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I.1.9</w:t>
            </w:r>
            <w:r w:rsidR="007869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2E0D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.1.13</w:t>
            </w:r>
            <w:r w:rsidR="0078695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 w:rsidR="002E0D2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I.1.15</w:t>
            </w:r>
            <w:r w:rsidR="007869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I.1.16</w:t>
            </w:r>
            <w:r w:rsidR="007869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2E0D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I.2.1</w:t>
            </w:r>
            <w:r w:rsidR="007869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I.2.5</w:t>
            </w:r>
            <w:r w:rsidR="007869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I.2.6</w:t>
            </w:r>
            <w:r w:rsidR="007869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E06E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7869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2E0D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 w:rsidR="007869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  <w:r w:rsidR="007869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IV.13</w:t>
            </w:r>
          </w:p>
        </w:tc>
        <w:tc>
          <w:tcPr>
            <w:tcW w:w="460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2D66EF" w:rsidRPr="00C972A7" w:rsidTr="00973FD2">
        <w:tc>
          <w:tcPr>
            <w:tcW w:w="246" w:type="pct"/>
          </w:tcPr>
          <w:p w:rsidR="002D66EF" w:rsidRDefault="008073FA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27–</w:t>
            </w:r>
            <w:r w:rsidR="002D66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977" w:type="pct"/>
          </w:tcPr>
          <w:p w:rsidR="002D66EF" w:rsidRPr="002A446E" w:rsidRDefault="002D66EF" w:rsidP="002D66EF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467A81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lektura obowiązkowa:</w:t>
            </w:r>
            <w:r w:rsidR="00E06E29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Eliza Orzeszkowa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 Gloria victis.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Czas i okoliczności powstania utworu. Problematyk</w:t>
            </w:r>
            <w:r w:rsid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a [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podręcznik: </w:t>
            </w:r>
            <w:r w:rsid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 1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22, Eliza Orzeszkowa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Gloria victis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(fragm.), </w:t>
            </w:r>
            <w:r w:rsid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 1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23; Nawiązanie: Melchior Wańkowicz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Ziele na kraterze</w:t>
            </w:r>
            <w:r w:rsidR="008073FA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(fragm.), </w:t>
            </w:r>
            <w:r w:rsid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 1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33]</w:t>
            </w:r>
          </w:p>
        </w:tc>
        <w:tc>
          <w:tcPr>
            <w:tcW w:w="306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62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:rsidR="002D66EF" w:rsidRPr="005B0D08" w:rsidRDefault="002D66EF" w:rsidP="0026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E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32E11">
              <w:rPr>
                <w:rFonts w:ascii="Times New Roman" w:hAnsi="Times New Roman" w:cs="Times New Roman"/>
                <w:sz w:val="20"/>
                <w:szCs w:val="20"/>
              </w:rPr>
              <w:t>podstawy genologii</w:t>
            </w:r>
            <w:r w:rsidRPr="00E32E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</w:t>
            </w:r>
            <w:r w:rsidRPr="00E32E1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Gloria victis </w:t>
            </w:r>
            <w:r w:rsidRPr="00E32E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jako jedna z nowel składających się na cykl o tym samym tytule; cechy mitu, baśni, legendy; lament jako utwór poetycki) 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32E11">
              <w:rPr>
                <w:rFonts w:ascii="Times New Roman" w:hAnsi="Times New Roman" w:cs="Times New Roman"/>
                <w:sz w:val="20"/>
                <w:szCs w:val="20"/>
              </w:rPr>
              <w:t>środki wyrazu artystycznego poznane w szkole podstawowej i ich funkcje</w:t>
            </w:r>
            <w:r w:rsidRPr="00E32E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(m.in. uosobienie, ożywienie) •</w:t>
            </w:r>
            <w:r w:rsidRPr="00E32E1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E32E11">
              <w:rPr>
                <w:rFonts w:ascii="Times New Roman" w:hAnsi="Times New Roman" w:cs="Times New Roman"/>
                <w:sz w:val="20"/>
                <w:szCs w:val="20"/>
              </w:rPr>
              <w:t xml:space="preserve">wartościujący charakter tragizmu i patosu i ich funkcja w tekście </w:t>
            </w:r>
            <w:r w:rsidRPr="00E32E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E32E1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uniwersalny charakter mitologizacji w utworze literackimi jego rola</w:t>
            </w:r>
            <w:r w:rsidR="00D36A5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E32E1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 interpretacji</w:t>
            </w:r>
            <w:r w:rsidRPr="00E32E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32E1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(postać Romualda Traugutta)</w:t>
            </w:r>
            <w:r w:rsidRPr="00E32E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 treści symboliczne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32E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32E11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utworów wskazanych w podstawie programowej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2E11">
              <w:rPr>
                <w:rFonts w:ascii="Times New Roman" w:hAnsi="Times New Roman" w:cs="Times New Roman"/>
                <w:sz w:val="20"/>
                <w:szCs w:val="20"/>
              </w:rPr>
              <w:t>jako lektury obowiązkowe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32E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2E0D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32E11">
              <w:rPr>
                <w:rFonts w:ascii="Times New Roman" w:hAnsi="Times New Roman" w:cs="Times New Roman"/>
                <w:sz w:val="20"/>
                <w:szCs w:val="20"/>
              </w:rPr>
              <w:t>tematyka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2E11">
              <w:rPr>
                <w:rFonts w:ascii="Times New Roman" w:hAnsi="Times New Roman" w:cs="Times New Roman"/>
                <w:sz w:val="20"/>
                <w:szCs w:val="20"/>
              </w:rPr>
              <w:t>i problematyka poznanych tekstów oraz jej związek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2E11">
              <w:rPr>
                <w:rFonts w:ascii="Times New Roman" w:hAnsi="Times New Roman" w:cs="Times New Roman"/>
                <w:sz w:val="20"/>
                <w:szCs w:val="20"/>
              </w:rPr>
              <w:t>z programami epoki literackiej, zjawiskami społecznymi, historycznymi</w:t>
            </w:r>
            <w:r w:rsidR="003E21A3" w:rsidRPr="003E21A3">
              <w:rPr>
                <w:rFonts w:ascii="Times New Roman" w:hAnsi="Times New Roman" w:cs="Times New Roman"/>
                <w:sz w:val="20"/>
                <w:szCs w:val="20"/>
              </w:rPr>
              <w:t>, egzystencjalnymi i estetycznymi;</w:t>
            </w:r>
            <w:r w:rsidRPr="00E32E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3DEB">
              <w:rPr>
                <w:rFonts w:ascii="Times New Roman" w:hAnsi="Times New Roman" w:cs="Times New Roman"/>
                <w:sz w:val="20"/>
                <w:szCs w:val="20"/>
              </w:rPr>
              <w:t>poddanie jej refleksji</w:t>
            </w:r>
            <w:r w:rsidRPr="00E32E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(powstanie styczniowe i jego upadek, ogrom poniesionych ofiar, heroizm i tragizm uczestników; moralny obowiązek walki o wolność ojczyzny)•</w:t>
            </w:r>
            <w:r w:rsidR="002E0D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32E11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bohaterów, akcji, wątków, motywów), narracji) funkcja przyrody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2E11">
              <w:rPr>
                <w:rFonts w:ascii="Times New Roman" w:hAnsi="Times New Roman" w:cs="Times New Roman"/>
                <w:sz w:val="20"/>
                <w:szCs w:val="20"/>
              </w:rPr>
              <w:t>w kreacji świata przedstawionego; interpretacja ich i wartościowanie</w:t>
            </w:r>
            <w:r w:rsidRPr="00E32E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32E11">
              <w:rPr>
                <w:rFonts w:ascii="Times New Roman" w:hAnsi="Times New Roman" w:cs="Times New Roman"/>
                <w:sz w:val="20"/>
                <w:szCs w:val="20"/>
              </w:rPr>
              <w:t xml:space="preserve">motyw grobu i jego rola w tworzeniu znaczeń uniwersalnych </w:t>
            </w:r>
            <w:r w:rsidRPr="00E32E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2E0D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32E11">
              <w:rPr>
                <w:rFonts w:ascii="Times New Roman" w:hAnsi="Times New Roman" w:cs="Times New Roman"/>
                <w:sz w:val="20"/>
                <w:szCs w:val="20"/>
              </w:rPr>
              <w:t xml:space="preserve">porównanie utworów literackich lub ich fragmentów, kontynuacje i nawiązania w porównywanych utworach i ich cechy wspólne i różne (Krysia Wańkowiczówna a Marian Tarłowski) </w:t>
            </w:r>
            <w:r w:rsidRPr="00E32E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E32E11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</w:t>
            </w:r>
            <w:r w:rsidR="009455A2">
              <w:rPr>
                <w:rFonts w:ascii="Times New Roman" w:hAnsi="Times New Roman" w:cs="Times New Roman"/>
                <w:sz w:val="20"/>
                <w:szCs w:val="20"/>
              </w:rPr>
              <w:t xml:space="preserve">wskazanie w tekście </w:t>
            </w:r>
            <w:r w:rsidR="00262ACC">
              <w:rPr>
                <w:rFonts w:ascii="Times New Roman" w:hAnsi="Times New Roman" w:cs="Times New Roman"/>
                <w:sz w:val="20"/>
                <w:szCs w:val="20"/>
              </w:rPr>
              <w:t xml:space="preserve">miejsc, które mogą stanowić argumenty na poparcie propozycji interpretacyjnej </w:t>
            </w:r>
            <w:r w:rsidRPr="00E32E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32E11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 historyczny, polityczny, biograficzny, egzystencjalny)</w:t>
            </w:r>
            <w:r w:rsidRPr="00E32E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F1E03">
              <w:rPr>
                <w:rFonts w:ascii="Times New Roman" w:hAnsi="Times New Roman" w:cs="Times New Roman"/>
                <w:sz w:val="20"/>
                <w:szCs w:val="20"/>
              </w:rPr>
              <w:t xml:space="preserve">rola wartości uniwersalnych i narodowych </w:t>
            </w:r>
            <w:r w:rsidR="00367103">
              <w:rPr>
                <w:rFonts w:ascii="Times New Roman" w:hAnsi="Times New Roman" w:cs="Times New Roman"/>
                <w:sz w:val="20"/>
                <w:szCs w:val="20"/>
              </w:rPr>
              <w:t xml:space="preserve">w utworze literackim, ich </w:t>
            </w:r>
            <w:r w:rsidRPr="00E32E11">
              <w:rPr>
                <w:rFonts w:ascii="Times New Roman" w:hAnsi="Times New Roman" w:cs="Times New Roman"/>
                <w:sz w:val="20"/>
                <w:szCs w:val="20"/>
              </w:rPr>
              <w:t>związek z problematyką utworu oraz znaczenie dla budowania własnego systemu wartości</w:t>
            </w:r>
            <w:r w:rsidRPr="00E32E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(miłość, przyjaźń, służba obywatelska, praca, patriotyzm; etos rycerski)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32E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E32E11">
              <w:rPr>
                <w:rFonts w:ascii="Times New Roman" w:hAnsi="Times New Roman" w:cs="Times New Roman"/>
                <w:sz w:val="20"/>
                <w:szCs w:val="20"/>
              </w:rPr>
              <w:t xml:space="preserve"> odczytanie pozaliterackich tekstów kultury wg kodu właściwego danej dziedzinie sztuki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32E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stylizacja biblijna 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32E11">
              <w:rPr>
                <w:rFonts w:ascii="Times New Roman" w:hAnsi="Times New Roman" w:cs="Times New Roman"/>
                <w:sz w:val="20"/>
                <w:szCs w:val="20"/>
              </w:rPr>
              <w:t xml:space="preserve">słownictwo o charakterze wartościującym </w:t>
            </w:r>
            <w:r w:rsidRPr="00E32E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E32E11">
              <w:rPr>
                <w:rFonts w:ascii="Times New Roman" w:hAnsi="Times New Roman" w:cs="Times New Roman"/>
                <w:sz w:val="20"/>
                <w:szCs w:val="20"/>
              </w:rPr>
              <w:t xml:space="preserve"> formułowanie tez i argumentów w wypowiedzi ustnej i pisemnej przy użyciu odpowiednich konstrukcji składniowych</w:t>
            </w:r>
            <w:r w:rsidR="002E0D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32E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E32E11">
              <w:rPr>
                <w:rFonts w:ascii="Times New Roman" w:hAnsi="Times New Roman" w:cs="Times New Roman"/>
                <w:sz w:val="20"/>
                <w:szCs w:val="20"/>
              </w:rPr>
              <w:t>rozróżnienie typów argumentów w tym argumentów pozametrycznych</w:t>
            </w:r>
            <w:r w:rsidRPr="00E32E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32E11">
              <w:rPr>
                <w:rFonts w:ascii="Times New Roman" w:hAnsi="Times New Roman" w:cs="Times New Roman"/>
                <w:sz w:val="20"/>
                <w:szCs w:val="20"/>
              </w:rPr>
              <w:t>formułowanie odpowiedzi, oceny, redagowanie informacji, uzasadnienia, komentarza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2E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E32E11">
              <w:rPr>
                <w:rFonts w:ascii="Times New Roman" w:hAnsi="Times New Roman" w:cs="Times New Roman"/>
                <w:sz w:val="20"/>
                <w:szCs w:val="20"/>
              </w:rPr>
              <w:t>tworzenie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2E11">
              <w:rPr>
                <w:rFonts w:ascii="Times New Roman" w:hAnsi="Times New Roman" w:cs="Times New Roman"/>
                <w:sz w:val="20"/>
                <w:szCs w:val="20"/>
              </w:rPr>
              <w:t>spójnej wypowiedzi w następującej formie gatunkowej (referat</w:t>
            </w:r>
            <w:r w:rsidRPr="00E32E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="003E21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32E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E32E11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32E11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 w tym własnego doświadczenia</w:t>
            </w:r>
            <w:r w:rsidRPr="00E32E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 </w:t>
            </w:r>
            <w:r w:rsidRPr="00E32E11">
              <w:rPr>
                <w:rFonts w:ascii="Times New Roman" w:hAnsi="Times New Roman" w:cs="Times New Roman"/>
                <w:sz w:val="20"/>
                <w:szCs w:val="20"/>
              </w:rPr>
              <w:t>wykorzystanie wiedzy o języku w pracy redakcyjnej nad tekstem własnym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rozwijanie umiejętności pracy </w:t>
            </w:r>
            <w:r w:rsidR="00024932"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wybór odpowiednich cytatów z tekstu i stosowanie ich w wypowiedzi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gromadzenie i przetwarzanie informacji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64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I.1.3</w:t>
            </w:r>
            <w:r w:rsidR="00786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I.1.4</w:t>
            </w:r>
            <w:r w:rsidR="00786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I.1.5</w:t>
            </w:r>
            <w:r w:rsidR="00786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I.1.5</w:t>
            </w:r>
            <w:r w:rsidR="0078695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I.1.6</w:t>
            </w:r>
            <w:r w:rsidR="007869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.1.8</w:t>
            </w:r>
            <w:r w:rsidR="00786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I.1.9</w:t>
            </w:r>
            <w:r w:rsidR="00786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2E0D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I.1.10</w:t>
            </w:r>
            <w:r w:rsidR="00786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I.1.11</w:t>
            </w:r>
            <w:r w:rsidR="00786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I.1.13</w:t>
            </w:r>
            <w:r w:rsidR="00786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I.1.14</w:t>
            </w:r>
            <w:r w:rsidR="00786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I.1.15</w:t>
            </w:r>
            <w:r w:rsidR="00786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I.1.16</w:t>
            </w:r>
            <w:r w:rsidR="00786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I.2.6</w:t>
            </w:r>
            <w:r w:rsidR="00786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II.2.6</w:t>
            </w:r>
            <w:r w:rsidR="00786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II.2.7</w:t>
            </w:r>
            <w:r w:rsidR="00786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III.1.1</w:t>
            </w:r>
            <w:r w:rsidR="00786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III.1.5</w:t>
            </w:r>
            <w:r w:rsidR="00786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III.2.4</w:t>
            </w:r>
            <w:r w:rsidR="00786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III.2.6</w:t>
            </w:r>
            <w:r w:rsidR="00786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III.2.10</w:t>
            </w:r>
            <w:r w:rsidR="00786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III.2.12</w:t>
            </w:r>
            <w:r w:rsidR="00786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IV.1</w:t>
            </w:r>
            <w:r w:rsidR="00786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IV.6</w:t>
            </w:r>
            <w:r w:rsidR="00786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IV.10</w:t>
            </w:r>
          </w:p>
        </w:tc>
        <w:tc>
          <w:tcPr>
            <w:tcW w:w="460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2D66EF" w:rsidRPr="00C972A7" w:rsidTr="00973FD2">
        <w:tc>
          <w:tcPr>
            <w:tcW w:w="246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7" w:type="pct"/>
          </w:tcPr>
          <w:p w:rsidR="002D66EF" w:rsidRPr="00C972A7" w:rsidRDefault="002D66EF" w:rsidP="002D66EF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Powieść [podręcznik: </w:t>
            </w:r>
            <w:r w:rsid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 1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36]</w:t>
            </w:r>
          </w:p>
        </w:tc>
        <w:tc>
          <w:tcPr>
            <w:tcW w:w="306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:rsidR="002D66EF" w:rsidRPr="00C972A7" w:rsidRDefault="002D66EF" w:rsidP="008073F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2E0D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konwencje literackie i ich cechy w utwor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ach (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mimetyczna,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rea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listyczna, naturalna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podstawy genologii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(powieść jako gatunek prozy, rodzaje powieści: realistyczna, naturalistyczna; rozkwit powieści w pozytywizmie)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2E0D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założenia programowe</w:t>
            </w:r>
            <w:r w:rsidR="00D36A5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grup i pokoleń literackic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 w utworach literackich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epok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i </w:t>
            </w:r>
            <w:r w:rsidRPr="0092230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pozytywizmu</w:t>
            </w:r>
            <w:r w:rsidRPr="0092230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(propagowanie pozytywnych wzorców postępowania, krytyka postaw niepożądanych)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tematyka i problematyka poznanych tekstów oraz jej związek z programami epoki literackiej, zjawiskami społecznymi, historycznymi</w:t>
            </w:r>
            <w:r w:rsidR="003E21A3" w:rsidRPr="003E21A3">
              <w:rPr>
                <w:rFonts w:ascii="Times New Roman" w:hAnsi="Times New Roman" w:cs="Times New Roman"/>
                <w:sz w:val="20"/>
                <w:szCs w:val="20"/>
              </w:rPr>
              <w:t>, egzystencjalnymi i estetycznymi;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3DEB">
              <w:rPr>
                <w:rFonts w:ascii="Times New Roman" w:hAnsi="Times New Roman" w:cs="Times New Roman"/>
                <w:sz w:val="20"/>
                <w:szCs w:val="20"/>
              </w:rPr>
              <w:t>poddanie jej refleksji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(powieść tendencyjna, powieść o tematyce współczesnej, powieść historyczna)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bohaterów, akcji, wątków, motywó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w), narracji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związek wartości poznawczych, etycznych i estetycznych w utworach lit.</w:t>
            </w:r>
            <w:r w:rsidR="00A84CF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(mimesis, weryzm, antyestetyzm)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2E0D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kontekstu w interpretacji utworu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F1E03">
              <w:rPr>
                <w:rFonts w:ascii="Times New Roman" w:hAnsi="Times New Roman" w:cs="Times New Roman"/>
                <w:sz w:val="20"/>
                <w:szCs w:val="20"/>
              </w:rPr>
              <w:t xml:space="preserve">rola wartości uniwersalnych i narodowych </w:t>
            </w:r>
            <w:r w:rsidR="00367103">
              <w:rPr>
                <w:rFonts w:ascii="Times New Roman" w:hAnsi="Times New Roman" w:cs="Times New Roman"/>
                <w:sz w:val="20"/>
                <w:szCs w:val="20"/>
              </w:rPr>
              <w:t xml:space="preserve">w utworze literackim, ich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związek z problematyką utworu oraz znaczenie dla budowania własnego systemu wartości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przetwarzanie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i hierarchizacja informacji 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hipertekstu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odczytanie pozaliterackich tekstów kultury wg kodu właściwego danej dziedzinie sztuki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formułowanie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pyta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nia, odpowiedzi, oceny, redagowanie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informacji, uzasadnienia, komentarza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, głos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w dyskusji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rozwijanie umiejętności pracy </w:t>
            </w:r>
            <w:r w:rsidR="00024932"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 w:rsidR="002E0D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hierarchizacja informacji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pojęcie hipertekst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u, jego realizacje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pozainternetowe oraz ich funkcje w komunikacji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64" w:type="pct"/>
          </w:tcPr>
          <w:p w:rsidR="002D66EF" w:rsidRPr="00F62032" w:rsidRDefault="002D66EF" w:rsidP="002D66E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</w:t>
            </w:r>
            <w:r w:rsidR="00786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I.1.2</w:t>
            </w:r>
            <w:r w:rsidR="00786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I.1.3</w:t>
            </w:r>
            <w:r w:rsidR="00786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I.1.3</w:t>
            </w:r>
            <w:r w:rsidR="0078695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I.1.9</w:t>
            </w:r>
            <w:r w:rsidR="007869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I.1.10</w:t>
            </w:r>
            <w:r w:rsidR="007869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I.1.13</w:t>
            </w:r>
            <w:r w:rsidR="0078695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8F39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I.1.15</w:t>
            </w:r>
            <w:r w:rsidR="007869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 </w:t>
            </w:r>
            <w:r w:rsidRPr="008F39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I.1.16</w:t>
            </w:r>
            <w:r w:rsidR="007869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 </w:t>
            </w:r>
            <w:r w:rsidRPr="008F39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I.2.1</w:t>
            </w:r>
            <w:r w:rsidR="007869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 </w:t>
            </w:r>
            <w:r w:rsidRPr="008F39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I.2.6</w:t>
            </w:r>
            <w:r w:rsidR="007869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 </w:t>
            </w:r>
            <w:r w:rsidRPr="008F39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III.2.4</w:t>
            </w:r>
            <w:r w:rsidR="007869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 </w:t>
            </w:r>
            <w:r w:rsidRPr="008F39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IV.1</w:t>
            </w:r>
            <w:r w:rsidR="007869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 </w:t>
            </w:r>
            <w:r w:rsidRPr="008F39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IV.2</w:t>
            </w:r>
            <w:r w:rsidR="007869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IV.13</w:t>
            </w:r>
          </w:p>
        </w:tc>
        <w:tc>
          <w:tcPr>
            <w:tcW w:w="460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2D66EF" w:rsidRPr="00C972A7" w:rsidTr="00973FD2">
        <w:tc>
          <w:tcPr>
            <w:tcW w:w="246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977" w:type="pct"/>
          </w:tcPr>
          <w:p w:rsidR="002D66EF" w:rsidRPr="00A95B6E" w:rsidRDefault="002D66EF" w:rsidP="000E5E17">
            <w:pP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</w:pPr>
            <w:r w:rsidRPr="00467A81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lektura uzupełniająca:</w:t>
            </w:r>
            <w:r w:rsidR="00D36A5D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Eliza Orzeszkowa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Nad Niemnem. </w:t>
            </w:r>
            <w:r w:rsidR="000E5E1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Czas i okoliczności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powstania utworu. Problematyk</w:t>
            </w:r>
            <w:r w:rsid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a [</w:t>
            </w:r>
            <w:r w:rsidRPr="00A95B6E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podręcznik: </w:t>
            </w:r>
            <w:r w:rsid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 1</w:t>
            </w:r>
            <w:r w:rsidRPr="00A95B6E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38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]</w:t>
            </w:r>
          </w:p>
        </w:tc>
        <w:tc>
          <w:tcPr>
            <w:tcW w:w="306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:rsidR="002D66EF" w:rsidRPr="00FF5E9E" w:rsidRDefault="002D66EF" w:rsidP="002D6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E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F5E9E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F5E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konwencja realistyczna • podstawy genologii (powieść dojrzałego realizmu) </w:t>
            </w:r>
            <w:r w:rsidR="00A84CFF" w:rsidRPr="00FF5E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F5E9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elementy tradycji literackiej i kulturowej</w:t>
            </w:r>
            <w:r w:rsidR="002E0D2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FF5E9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 utworach i ich rola w budowaniu wartości uniwersalnych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F5E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2E0D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F5E9E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poznanych tekstów oraz jej związek z programami epoki literackiej, zjawiskami społecznymi, historycznymi, </w:t>
            </w:r>
            <w:r w:rsidR="00A11716">
              <w:rPr>
                <w:rFonts w:ascii="Times New Roman" w:hAnsi="Times New Roman" w:cs="Times New Roman"/>
                <w:sz w:val="20"/>
                <w:szCs w:val="20"/>
              </w:rPr>
              <w:t>egzystencjalnymi i estetycznymi;</w:t>
            </w:r>
            <w:r w:rsidRPr="00FF5E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3DEB">
              <w:rPr>
                <w:rFonts w:ascii="Times New Roman" w:hAnsi="Times New Roman" w:cs="Times New Roman"/>
                <w:sz w:val="20"/>
                <w:szCs w:val="20"/>
              </w:rPr>
              <w:t>poddanie jej refleksji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F5E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(konflikt pokoleń, relacja między szlachtą a chłopami, sytuacja ziemiaństwa, represje po powstaniu styczniowym; rola pracy i nauki</w:t>
            </w:r>
            <w:r w:rsidR="002E0D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F5E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życiu człowieka, problem pozycji kobiet</w:t>
            </w:r>
            <w:r w:rsidR="002E0D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F5E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społeczeństwie, przełamywanie barier społecznych) 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F5E9E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bohaterów, akcji, wątków, motywów), narracji; interpretacja ich i wartościowanie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F5E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F5E9E">
              <w:rPr>
                <w:rFonts w:ascii="Times New Roman" w:hAnsi="Times New Roman" w:cs="Times New Roman"/>
                <w:sz w:val="20"/>
                <w:szCs w:val="20"/>
              </w:rPr>
              <w:t>odwołanie się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E9E">
              <w:rPr>
                <w:rFonts w:ascii="Times New Roman" w:hAnsi="Times New Roman" w:cs="Times New Roman"/>
                <w:sz w:val="20"/>
                <w:szCs w:val="20"/>
              </w:rPr>
              <w:t>do tekstów poznanych w szkole podstawowej (</w:t>
            </w:r>
            <w:r w:rsidRPr="00FF5E9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Pana Tadeusza </w:t>
            </w:r>
            <w:r w:rsidRPr="00FF5E9E">
              <w:rPr>
                <w:rFonts w:ascii="Times New Roman" w:hAnsi="Times New Roman" w:cs="Times New Roman"/>
                <w:sz w:val="20"/>
                <w:szCs w:val="20"/>
              </w:rPr>
              <w:t>Adama Mickiewicza)</w:t>
            </w:r>
            <w:r w:rsidR="00A84C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E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AF1E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rola wartości uniwersalnych i narodowych </w:t>
            </w:r>
            <w:r w:rsidR="003671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utworze literackim, ich </w:t>
            </w:r>
            <w:r w:rsidRPr="00FF5E9E">
              <w:rPr>
                <w:rFonts w:ascii="Times New Roman" w:hAnsi="Times New Roman" w:cs="Times New Roman"/>
                <w:sz w:val="20"/>
                <w:szCs w:val="20"/>
              </w:rPr>
              <w:t>związek z problematyką utworu oraz znaczenie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E9E">
              <w:rPr>
                <w:rFonts w:ascii="Times New Roman" w:hAnsi="Times New Roman" w:cs="Times New Roman"/>
                <w:sz w:val="20"/>
                <w:szCs w:val="20"/>
              </w:rPr>
              <w:t>dla budowania własnego systemu wartości</w:t>
            </w:r>
            <w:r w:rsidRPr="00FF5E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F5E9E">
              <w:rPr>
                <w:rFonts w:ascii="Times New Roman" w:hAnsi="Times New Roman" w:cs="Times New Roman"/>
                <w:sz w:val="20"/>
                <w:szCs w:val="20"/>
              </w:rPr>
              <w:t>odczytanie pozaliterackich tekstów kultury wg kodu właściwego danej dziedzinie sztuki</w:t>
            </w:r>
            <w:r w:rsidR="002E0D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F5E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F5E9E">
              <w:rPr>
                <w:rFonts w:ascii="Times New Roman" w:hAnsi="Times New Roman" w:cs="Times New Roman"/>
                <w:sz w:val="20"/>
                <w:szCs w:val="20"/>
              </w:rPr>
              <w:t>formułowanie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E9E">
              <w:rPr>
                <w:rFonts w:ascii="Times New Roman" w:hAnsi="Times New Roman" w:cs="Times New Roman"/>
                <w:sz w:val="20"/>
                <w:szCs w:val="20"/>
              </w:rPr>
              <w:t>pytania, odpowiedzi, oceny, redagowanie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E9E">
              <w:rPr>
                <w:rFonts w:ascii="Times New Roman" w:hAnsi="Times New Roman" w:cs="Times New Roman"/>
                <w:sz w:val="20"/>
                <w:szCs w:val="20"/>
              </w:rPr>
              <w:t>informacji, uzasadnienia, komentarza</w:t>
            </w:r>
            <w:r w:rsidRPr="00FF5E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2E0D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F5E9E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  <w:r w:rsidR="000D7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64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</w:t>
            </w:r>
            <w:r w:rsidR="00786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I.1.2</w:t>
            </w:r>
            <w:r w:rsidR="00786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I.1.2</w:t>
            </w:r>
            <w:r w:rsidR="0078695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I.1.3</w:t>
            </w:r>
            <w:r w:rsidR="00786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I.1.9</w:t>
            </w:r>
            <w:r w:rsidR="00786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I.1.10</w:t>
            </w:r>
            <w:r w:rsidR="00D551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I.1.12</w:t>
            </w:r>
            <w:r w:rsidR="00D551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I.1.15</w:t>
            </w:r>
            <w:r w:rsidR="00D551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I.1.16</w:t>
            </w:r>
            <w:r w:rsidR="00D551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I.2.6</w:t>
            </w:r>
            <w:r w:rsidR="00D551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III.2.4</w:t>
            </w:r>
            <w:r w:rsidR="00D551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III.2.10</w:t>
            </w:r>
            <w:r w:rsidR="00D551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460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2D66EF" w:rsidRPr="00C972A7" w:rsidTr="00973FD2">
        <w:tc>
          <w:tcPr>
            <w:tcW w:w="246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977" w:type="pct"/>
          </w:tcPr>
          <w:p w:rsidR="002D66EF" w:rsidRPr="00A95B6E" w:rsidRDefault="002D66EF" w:rsidP="000E5E17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467A81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lektura uzupełniająca:</w:t>
            </w:r>
            <w:r w:rsidR="00D36A5D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Eliza Orzeszkowa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Nad Niemnem.</w:t>
            </w:r>
            <w:r w:rsidR="000E5E1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Między pokoleniami... </w:t>
            </w:r>
            <w:r w:rsidRPr="00A95B6E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[podręcznik: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Eliza Orzeszkowa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Nad Niemnem</w:t>
            </w:r>
            <w:r w:rsidR="000E5E17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 </w:t>
            </w:r>
            <w:r w:rsidR="000E5E17" w:rsidRPr="000E5E1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(fragm.)</w:t>
            </w:r>
            <w:r w:rsidRPr="000E5E1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, </w:t>
            </w:r>
            <w:r w:rsid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 1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39]</w:t>
            </w:r>
          </w:p>
        </w:tc>
        <w:tc>
          <w:tcPr>
            <w:tcW w:w="306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:rsidR="002D66EF" w:rsidRPr="00A549E9" w:rsidRDefault="002D66EF" w:rsidP="002D6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podstawy genologii (powieść dojrzałego realizmu)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54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A549E9">
              <w:rPr>
                <w:rFonts w:ascii="Times New Roman" w:hAnsi="Times New Roman" w:cs="Times New Roman"/>
                <w:sz w:val="20"/>
                <w:szCs w:val="20"/>
              </w:rPr>
              <w:t xml:space="preserve"> tematyka i problematyka poznanych tekstów oraz jej związek z programami epoki literackiej, zjawiskami społecznymi, historycznymi, </w:t>
            </w:r>
            <w:r w:rsidR="00A11716">
              <w:rPr>
                <w:rFonts w:ascii="Times New Roman" w:hAnsi="Times New Roman" w:cs="Times New Roman"/>
                <w:sz w:val="20"/>
                <w:szCs w:val="20"/>
              </w:rPr>
              <w:t>egzystencjalnymi i estetycznymi;</w:t>
            </w:r>
            <w:r w:rsidRPr="00A549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3DEB">
              <w:rPr>
                <w:rFonts w:ascii="Times New Roman" w:hAnsi="Times New Roman" w:cs="Times New Roman"/>
                <w:sz w:val="20"/>
                <w:szCs w:val="20"/>
              </w:rPr>
              <w:t>poddanie jej refleksji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54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(konflikt pokoleń, relacja między szlachtą a chłopami,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54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sytuacja ziemiaństwa, represje po powstaniu styczniowym)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54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549E9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bohaterów, akcji, wątków, motywów), narracji; interpretacja ich i wartościowanie; Witold a Zygmunt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54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549E9">
              <w:rPr>
                <w:rFonts w:ascii="Times New Roman" w:hAnsi="Times New Roman" w:cs="Times New Roman"/>
                <w:sz w:val="20"/>
                <w:szCs w:val="20"/>
              </w:rPr>
              <w:t>odwołanie się do tekstów poznanych w szkole podstawowej (</w:t>
            </w:r>
            <w:r w:rsidRPr="00A549E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Pana Tadeusza </w:t>
            </w:r>
            <w:r w:rsidRPr="00A549E9">
              <w:rPr>
                <w:rFonts w:ascii="Times New Roman" w:hAnsi="Times New Roman" w:cs="Times New Roman"/>
                <w:sz w:val="20"/>
                <w:szCs w:val="20"/>
              </w:rPr>
              <w:t>Adama Mickiewicza)</w:t>
            </w:r>
            <w:r w:rsidRPr="00A54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="000D7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F1E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rola wartości uniwersalnych i narodowych </w:t>
            </w:r>
            <w:r w:rsidR="003671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utworze literackim, ich </w:t>
            </w:r>
            <w:r w:rsidRPr="00A549E9">
              <w:rPr>
                <w:rFonts w:ascii="Times New Roman" w:hAnsi="Times New Roman" w:cs="Times New Roman"/>
                <w:sz w:val="20"/>
                <w:szCs w:val="20"/>
              </w:rPr>
              <w:t>związek z problematyką utworu oraz znaczenie dla budowania własnego systemu wartości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54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A549E9">
              <w:rPr>
                <w:rFonts w:ascii="Times New Roman" w:hAnsi="Times New Roman" w:cs="Times New Roman"/>
                <w:sz w:val="20"/>
                <w:szCs w:val="20"/>
              </w:rPr>
              <w:t xml:space="preserve"> budowanie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49E9">
              <w:rPr>
                <w:rFonts w:ascii="Times New Roman" w:hAnsi="Times New Roman" w:cs="Times New Roman"/>
                <w:sz w:val="20"/>
                <w:szCs w:val="20"/>
              </w:rPr>
              <w:t>wypowiedzi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49E9">
              <w:rPr>
                <w:rFonts w:ascii="Times New Roman" w:hAnsi="Times New Roman" w:cs="Times New Roman"/>
                <w:sz w:val="20"/>
                <w:szCs w:val="20"/>
              </w:rPr>
              <w:t>w sposób świadomy, ze znajomością jej funkcji językowej, z uwzględnieniem celu i adresata, z zachowaniem zasad retoryki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54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2E0D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549E9">
              <w:rPr>
                <w:rFonts w:ascii="Times New Roman" w:hAnsi="Times New Roman" w:cs="Times New Roman"/>
                <w:sz w:val="20"/>
                <w:szCs w:val="20"/>
              </w:rPr>
              <w:t>formułowanie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49E9">
              <w:rPr>
                <w:rFonts w:ascii="Times New Roman" w:hAnsi="Times New Roman" w:cs="Times New Roman"/>
                <w:sz w:val="20"/>
                <w:szCs w:val="20"/>
              </w:rPr>
              <w:t>pytania, odpowiedzi, oceny, redagowanie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49E9">
              <w:rPr>
                <w:rFonts w:ascii="Times New Roman" w:hAnsi="Times New Roman" w:cs="Times New Roman"/>
                <w:sz w:val="20"/>
                <w:szCs w:val="20"/>
              </w:rPr>
              <w:t xml:space="preserve">informacji, uzasadnienia, komentarza, głosu w dyskusji </w:t>
            </w:r>
            <w:r w:rsidRPr="00A54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2E0D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549E9">
              <w:rPr>
                <w:rFonts w:ascii="Times New Roman" w:hAnsi="Times New Roman" w:cs="Times New Roman"/>
                <w:sz w:val="20"/>
                <w:szCs w:val="20"/>
              </w:rPr>
              <w:t xml:space="preserve">przedstawienie propozycji odczytania tekstu </w:t>
            </w:r>
            <w:r w:rsidRPr="00A54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54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tworzenie charakterystyki porównawczej Witolda a Zygmunta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54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549E9">
              <w:rPr>
                <w:rFonts w:ascii="Times New Roman" w:hAnsi="Times New Roman" w:cs="Times New Roman"/>
                <w:sz w:val="20"/>
                <w:szCs w:val="20"/>
              </w:rPr>
              <w:t>stosowanie zasad poprawności językowej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49E9">
              <w:rPr>
                <w:rFonts w:ascii="Times New Roman" w:hAnsi="Times New Roman" w:cs="Times New Roman"/>
                <w:sz w:val="20"/>
                <w:szCs w:val="20"/>
              </w:rPr>
              <w:t>i stylistycznej w tworzeniu własnego tekstu;</w:t>
            </w:r>
            <w:r w:rsidRPr="00A54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549E9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tekstu, formułowanie argumentów na podstawie tekstu oraz znanych kontekstów,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49E9">
              <w:rPr>
                <w:rFonts w:ascii="Times New Roman" w:hAnsi="Times New Roman" w:cs="Times New Roman"/>
                <w:sz w:val="20"/>
                <w:szCs w:val="20"/>
              </w:rPr>
              <w:t>w tym własnego doświadczenia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rozwijanie umiejętności pracy </w:t>
            </w:r>
            <w:r w:rsidR="00024932"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64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I.1.3</w:t>
            </w:r>
            <w:r w:rsidR="00D551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I.1.9</w:t>
            </w:r>
            <w:r w:rsidR="00D551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2E0D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I.1.10</w:t>
            </w:r>
            <w:r w:rsidR="00D551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I.1.12</w:t>
            </w:r>
            <w:r w:rsidR="00D551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I.1.15</w:t>
            </w:r>
            <w:r w:rsidR="00D551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I.1.16</w:t>
            </w:r>
            <w:r w:rsidR="00D551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III.2.2</w:t>
            </w:r>
            <w:r w:rsidR="00D551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III.2.4</w:t>
            </w:r>
            <w:r w:rsidR="00D551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III.2.6</w:t>
            </w:r>
            <w:r w:rsidR="000D7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III.2.10</w:t>
            </w:r>
            <w:r w:rsidR="000D7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E06E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III.2.11</w:t>
            </w:r>
            <w:r w:rsidR="000D7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IV.1</w:t>
            </w:r>
          </w:p>
        </w:tc>
        <w:tc>
          <w:tcPr>
            <w:tcW w:w="460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2D66EF" w:rsidRPr="00C972A7" w:rsidTr="00973FD2">
        <w:tc>
          <w:tcPr>
            <w:tcW w:w="246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977" w:type="pct"/>
          </w:tcPr>
          <w:p w:rsidR="002D66EF" w:rsidRPr="00A95B6E" w:rsidRDefault="002D66EF" w:rsidP="000E5E17">
            <w:pP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</w:pPr>
            <w:r w:rsidRPr="00467A81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lektura uzupełniająca:</w:t>
            </w:r>
            <w:r w:rsidR="002E0D2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Eliza Orzeszkowa</w:t>
            </w:r>
            <w:r w:rsidR="002E0D2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Nad Niemnem.</w:t>
            </w:r>
            <w:r w:rsidR="000E5E17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W imię miłości. O przełamywaniu przesądów</w:t>
            </w:r>
            <w:r w:rsidR="000E5E1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i barier klasowych.</w:t>
            </w:r>
            <w:r w:rsidR="00D36A5D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[podręcznik: Eliza Orzeszkowa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Nad Niemnem</w:t>
            </w:r>
            <w:r w:rsidR="000E5E17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 </w:t>
            </w:r>
            <w:r w:rsidR="000E5E1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(fragm.), </w:t>
            </w:r>
            <w:r w:rsid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 1</w:t>
            </w:r>
            <w:r w:rsidRPr="00A95B6E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45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]</w:t>
            </w:r>
          </w:p>
        </w:tc>
        <w:tc>
          <w:tcPr>
            <w:tcW w:w="306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:rsidR="002D66EF" w:rsidRPr="000D20A4" w:rsidRDefault="002D66EF" w:rsidP="002D6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podstawy genologii (powieść dojrzałego realizmu)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D2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D20A4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poznanych tekstów oraz jej związek z programami epoki literackiej, zjawiskami społecznymi, </w:t>
            </w:r>
            <w:r w:rsidR="00A84CFF">
              <w:rPr>
                <w:rFonts w:ascii="Times New Roman" w:hAnsi="Times New Roman" w:cs="Times New Roman"/>
                <w:sz w:val="20"/>
                <w:szCs w:val="20"/>
              </w:rPr>
              <w:t xml:space="preserve">historycznymi, egzystencjalnymi </w:t>
            </w:r>
            <w:r w:rsidRPr="000D20A4">
              <w:rPr>
                <w:rFonts w:ascii="Times New Roman" w:hAnsi="Times New Roman" w:cs="Times New Roman"/>
                <w:sz w:val="20"/>
                <w:szCs w:val="20"/>
              </w:rPr>
              <w:t xml:space="preserve">i estetycznymi; </w:t>
            </w:r>
            <w:r w:rsidR="00583DEB">
              <w:rPr>
                <w:rFonts w:ascii="Times New Roman" w:hAnsi="Times New Roman" w:cs="Times New Roman"/>
                <w:sz w:val="20"/>
                <w:szCs w:val="20"/>
              </w:rPr>
              <w:t>poddanie jej refleksji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D2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(konflikt pokoleń, relacja między szlachtą a chłopami, sytuacja ziemiaństwa, represje po powstaniu styczniowym,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D2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pracy i nauki</w:t>
            </w:r>
            <w:r w:rsidR="002E0D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D2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życiu człowieka, problem pozycji kobiet</w:t>
            </w:r>
            <w:r w:rsidR="002E0D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D2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społeczeństwie, przełamywanie barier społecznych)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D2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0D20A4">
              <w:rPr>
                <w:rFonts w:ascii="Times New Roman" w:hAnsi="Times New Roman" w:cs="Times New Roman"/>
                <w:sz w:val="20"/>
                <w:szCs w:val="20"/>
              </w:rPr>
              <w:t xml:space="preserve"> sposoby kreowania świata przedstawionego (fabuły, bohaterów, akcji, wątków, motywów), narracji; interpretacja ich i wartościowanie</w:t>
            </w:r>
            <w:r w:rsidRPr="000D2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Marta a Justyna, Emilia</w:t>
            </w:r>
            <w:r w:rsidR="00A84C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D2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</w:t>
            </w:r>
            <w:r w:rsidR="00A84C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D2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Benedykt a Justyna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D2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D20A4">
              <w:rPr>
                <w:rFonts w:ascii="Times New Roman" w:hAnsi="Times New Roman" w:cs="Times New Roman"/>
                <w:sz w:val="20"/>
                <w:szCs w:val="20"/>
              </w:rPr>
              <w:t>odwołanie się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20A4">
              <w:rPr>
                <w:rFonts w:ascii="Times New Roman" w:hAnsi="Times New Roman" w:cs="Times New Roman"/>
                <w:sz w:val="20"/>
                <w:szCs w:val="20"/>
              </w:rPr>
              <w:t>do tekstów poznanych w szkole podstawowej (</w:t>
            </w:r>
            <w:r w:rsidRPr="000D20A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Pana Tadeusza </w:t>
            </w:r>
            <w:r w:rsidRPr="000D20A4">
              <w:rPr>
                <w:rFonts w:ascii="Times New Roman" w:hAnsi="Times New Roman" w:cs="Times New Roman"/>
                <w:sz w:val="20"/>
                <w:szCs w:val="20"/>
              </w:rPr>
              <w:t>Adama Mickiewicza)</w:t>
            </w:r>
            <w:r w:rsidRPr="000D2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 </w:t>
            </w:r>
            <w:r w:rsidR="00AF1E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rola wartości uniwersalnych i narodowych </w:t>
            </w:r>
            <w:r w:rsidR="003671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utworze literackim, ich </w:t>
            </w:r>
            <w:r w:rsidRPr="000D20A4">
              <w:rPr>
                <w:rFonts w:ascii="Times New Roman" w:hAnsi="Times New Roman" w:cs="Times New Roman"/>
                <w:sz w:val="20"/>
                <w:szCs w:val="20"/>
              </w:rPr>
              <w:t>związek z problematyką utworu oraz znaczenie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20A4">
              <w:rPr>
                <w:rFonts w:ascii="Times New Roman" w:hAnsi="Times New Roman" w:cs="Times New Roman"/>
                <w:sz w:val="20"/>
                <w:szCs w:val="20"/>
              </w:rPr>
              <w:t>dla budowania własnego systemu wartości</w:t>
            </w:r>
            <w:r w:rsidRPr="000D2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D20A4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pisemnej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20A4">
              <w:rPr>
                <w:rFonts w:ascii="Times New Roman" w:hAnsi="Times New Roman" w:cs="Times New Roman"/>
                <w:sz w:val="20"/>
                <w:szCs w:val="20"/>
              </w:rPr>
              <w:t>przy użyciu odpowiednich konstrukcji składniowych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D2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D20A4">
              <w:rPr>
                <w:rFonts w:ascii="Times New Roman" w:hAnsi="Times New Roman" w:cs="Times New Roman"/>
                <w:sz w:val="20"/>
                <w:szCs w:val="20"/>
              </w:rPr>
              <w:t>oddziaływanie na odbiorcę użytych środków retorycznych (np. pytań retorycznych, wyliczeń, wykrzyknień, powtórzeń, apostrof)</w:t>
            </w:r>
            <w:r w:rsidRPr="000D2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D20A4">
              <w:rPr>
                <w:rFonts w:ascii="Times New Roman" w:hAnsi="Times New Roman" w:cs="Times New Roman"/>
                <w:sz w:val="20"/>
                <w:szCs w:val="20"/>
              </w:rPr>
              <w:t>dyskusja a spór i kłótnia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D20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2E0D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D20A4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D20A4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tekstu oraz znanych kontekstów,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20A4">
              <w:rPr>
                <w:rFonts w:ascii="Times New Roman" w:hAnsi="Times New Roman" w:cs="Times New Roman"/>
                <w:sz w:val="20"/>
                <w:szCs w:val="20"/>
              </w:rPr>
              <w:t>w tym własnego doświadczenia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rozwijanie umiejętności pracy </w:t>
            </w:r>
            <w:r w:rsidR="00024932"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odczytanie pozaliterackich tekstów kultury wg kodu właściwego danej dziedzinie sztuki</w:t>
            </w:r>
            <w:r w:rsidR="003E21A3" w:rsidRPr="003E21A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64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I.1.3</w:t>
            </w:r>
            <w:r w:rsidR="000D7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I.1.9</w:t>
            </w:r>
            <w:r w:rsidR="000D7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I.1.10</w:t>
            </w:r>
            <w:r w:rsidR="000D7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I.1.12</w:t>
            </w:r>
            <w:r w:rsidR="000D7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I.1.15</w:t>
            </w:r>
            <w:r w:rsidR="000D7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I.1.16</w:t>
            </w:r>
            <w:r w:rsidR="000D7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I.2.6</w:t>
            </w:r>
            <w:r w:rsidR="000D7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III.1.1</w:t>
            </w:r>
            <w:r w:rsidR="000D7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III.1.4</w:t>
            </w:r>
            <w:r w:rsidR="000D7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III.1.7</w:t>
            </w:r>
            <w:r w:rsidR="000D7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III.2.10</w:t>
            </w:r>
            <w:r w:rsidR="000D7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IV.1</w:t>
            </w:r>
            <w:r w:rsidR="000D7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460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2D66EF" w:rsidRPr="00C972A7" w:rsidTr="00973FD2">
        <w:tc>
          <w:tcPr>
            <w:tcW w:w="246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977" w:type="pct"/>
          </w:tcPr>
          <w:p w:rsidR="002D66EF" w:rsidRPr="00ED4C60" w:rsidRDefault="002D66EF" w:rsidP="002D66EF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467A81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lektura uzupełniająca:</w:t>
            </w:r>
            <w:r w:rsidR="002E0D2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Eliza Orzeszkowa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Nad Niemnem.</w:t>
            </w:r>
            <w:r w:rsidR="000E5E17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Dwa mode</w:t>
            </w:r>
            <w:r w:rsidR="000E5E1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le patriotyzmu – praca i walka.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[podręcznik: Eliza Orzeszkowa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Nad Niemnem</w:t>
            </w:r>
            <w:r w:rsidR="000E5E1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(fragm.),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 1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50]</w:t>
            </w:r>
          </w:p>
        </w:tc>
        <w:tc>
          <w:tcPr>
            <w:tcW w:w="306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:rsidR="002D66EF" w:rsidRPr="00946638" w:rsidRDefault="002D66EF" w:rsidP="00440D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D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podstawy genologii (powieść dojrzałego realizmu; cechy gatunkowe legendy)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D2D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środki wyrazu artystycznego i ich funkcje</w:t>
            </w:r>
            <w:r w:rsidRPr="002D2D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D2D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symbolika grobu, mogiły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liczby czterdzieści </w:t>
            </w:r>
            <w:r w:rsidRPr="002D2D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2E0D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D2D05">
              <w:rPr>
                <w:rFonts w:ascii="Times New Roman" w:hAnsi="Times New Roman" w:cs="Times New Roman"/>
                <w:sz w:val="20"/>
                <w:szCs w:val="20"/>
              </w:rPr>
              <w:t>tematyka i problematyka poznanych tekstów oraz jej związek z programami epoki literackiej, zjawiskami społecznymi, historycznymi</w:t>
            </w:r>
            <w:r w:rsidR="003E21A3" w:rsidRPr="003E21A3">
              <w:rPr>
                <w:rFonts w:ascii="Times New Roman" w:hAnsi="Times New Roman" w:cs="Times New Roman"/>
                <w:sz w:val="20"/>
                <w:szCs w:val="20"/>
              </w:rPr>
              <w:t>, egzystencjalnymi i estetycznymi;</w:t>
            </w:r>
            <w:r w:rsidRPr="002D2D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3DEB">
              <w:rPr>
                <w:rFonts w:ascii="Times New Roman" w:hAnsi="Times New Roman" w:cs="Times New Roman"/>
                <w:sz w:val="20"/>
                <w:szCs w:val="20"/>
              </w:rPr>
              <w:t>poddanie jej refleksji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D2D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(konflikt pokoleń, relacja między szlachtą a chłopami, sytuacja ziemiaństwa, represje po powstaniu styczniowym, szacunek do powstania </w:t>
            </w:r>
            <w:r w:rsidR="000D71B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styczniowego i jego uczestników</w:t>
            </w:r>
            <w:r w:rsidRPr="002D2D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rola pracy i nauki w życiu człowieka)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D2D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D2D05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bohaterów, akcji, wątków, motywów), narracji;</w:t>
            </w:r>
            <w:r w:rsidR="003E21A3" w:rsidRPr="003E21A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A84CFF" w:rsidRPr="002D2D05">
              <w:rPr>
                <w:rFonts w:ascii="Times New Roman" w:hAnsi="Times New Roman" w:cs="Times New Roman"/>
                <w:sz w:val="20"/>
                <w:szCs w:val="20"/>
              </w:rPr>
              <w:t xml:space="preserve">ich </w:t>
            </w:r>
            <w:r w:rsidRPr="002D2D05">
              <w:rPr>
                <w:rFonts w:ascii="Times New Roman" w:hAnsi="Times New Roman" w:cs="Times New Roman"/>
                <w:sz w:val="20"/>
                <w:szCs w:val="20"/>
              </w:rPr>
              <w:t>interpretacja i wartościowanie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D2D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D2D05">
              <w:rPr>
                <w:rFonts w:ascii="Times New Roman" w:hAnsi="Times New Roman" w:cs="Times New Roman"/>
                <w:sz w:val="20"/>
                <w:szCs w:val="20"/>
              </w:rPr>
              <w:t>odwołanie się do tekstów poznanych w szkole podstawowej (</w:t>
            </w:r>
            <w:r w:rsidRPr="002D2D0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Pana Tadeusza </w:t>
            </w:r>
            <w:r w:rsidRPr="002D2D05">
              <w:rPr>
                <w:rFonts w:ascii="Times New Roman" w:hAnsi="Times New Roman" w:cs="Times New Roman"/>
                <w:sz w:val="20"/>
                <w:szCs w:val="20"/>
              </w:rPr>
              <w:t>Adama Mickiewicza)</w:t>
            </w:r>
            <w:r w:rsidRPr="002D2D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 </w:t>
            </w:r>
            <w:r w:rsidR="00AF1E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rola wartości uniwersalnych i narodowych </w:t>
            </w:r>
            <w:r w:rsidR="003671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utworze literackim, ich </w:t>
            </w:r>
            <w:r w:rsidRPr="002D2D05">
              <w:rPr>
                <w:rFonts w:ascii="Times New Roman" w:hAnsi="Times New Roman" w:cs="Times New Roman"/>
                <w:sz w:val="20"/>
                <w:szCs w:val="20"/>
              </w:rPr>
              <w:t>związek z problematyką utworu oraz znaczenie dla budowania własnego systemu wartości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D2D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(dwór – gniazdo rodu szlacheckiego; kultywowanie tradycji rodzinnych i narodowych) 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D2D05">
              <w:rPr>
                <w:rFonts w:ascii="Times New Roman" w:hAnsi="Times New Roman" w:cs="Times New Roman"/>
                <w:sz w:val="20"/>
                <w:szCs w:val="20"/>
              </w:rPr>
              <w:t>porównanie fragmentów utworów literackich,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2D05">
              <w:rPr>
                <w:rFonts w:ascii="Times New Roman" w:hAnsi="Times New Roman" w:cs="Times New Roman"/>
                <w:sz w:val="20"/>
                <w:szCs w:val="20"/>
              </w:rPr>
              <w:t>kontynuacje i nawiązania w porównywanych utworach i ich cechy wspólne i różne</w:t>
            </w:r>
            <w:r w:rsidRPr="002D2D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(opowieść Anzelma) 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D2D05">
              <w:rPr>
                <w:rFonts w:ascii="Times New Roman" w:hAnsi="Times New Roman" w:cs="Times New Roman"/>
                <w:sz w:val="20"/>
                <w:szCs w:val="20"/>
              </w:rPr>
              <w:t>odczytanie pozaliterackich tekstów kultury wg kodu właściwego danej dziedzinie sztuki</w:t>
            </w:r>
            <w:r w:rsidRPr="002D2D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 </w:t>
            </w:r>
            <w:r w:rsidRPr="002D2D05">
              <w:rPr>
                <w:rFonts w:ascii="Times New Roman" w:hAnsi="Times New Roman" w:cs="Times New Roman"/>
                <w:sz w:val="20"/>
                <w:szCs w:val="20"/>
              </w:rPr>
              <w:t>słownictwo o charakterze wartościującym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05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E3052D">
              <w:rPr>
                <w:rFonts w:ascii="Times New Roman" w:hAnsi="Times New Roman" w:cs="Times New Roman"/>
                <w:sz w:val="20"/>
                <w:szCs w:val="20"/>
              </w:rPr>
              <w:t>stosowanie zasad ortografii i interpunkcji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305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E3052D">
              <w:rPr>
                <w:rFonts w:ascii="Times New Roman" w:hAnsi="Times New Roman" w:cs="Times New Roman"/>
                <w:sz w:val="20"/>
                <w:szCs w:val="20"/>
              </w:rPr>
              <w:t xml:space="preserve"> uwypuklenie sensów redagowanego przez siebie tekstu dzięki wykorzystaniu składniowo</w:t>
            </w:r>
            <w:r w:rsidR="00440D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3052D">
              <w:rPr>
                <w:rFonts w:ascii="Times New Roman" w:hAnsi="Times New Roman" w:cs="Times New Roman"/>
                <w:sz w:val="20"/>
                <w:szCs w:val="20"/>
              </w:rPr>
              <w:t xml:space="preserve">znaczeniowego charakteru interpunkcji </w:t>
            </w:r>
            <w:r w:rsidRPr="00E305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E3052D">
              <w:rPr>
                <w:rFonts w:ascii="Times New Roman" w:hAnsi="Times New Roman" w:cs="Times New Roman"/>
                <w:sz w:val="20"/>
                <w:szCs w:val="20"/>
              </w:rPr>
              <w:t xml:space="preserve"> formułowanie tez i argumentów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052D">
              <w:rPr>
                <w:rFonts w:ascii="Times New Roman" w:hAnsi="Times New Roman" w:cs="Times New Roman"/>
                <w:sz w:val="20"/>
                <w:szCs w:val="20"/>
              </w:rPr>
              <w:t>w wypowiedzi ustnej i pisemnej przy użyciu odpowiednich konstrukcji składniowych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305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E3052D">
              <w:rPr>
                <w:rFonts w:ascii="Times New Roman" w:hAnsi="Times New Roman" w:cs="Times New Roman"/>
                <w:sz w:val="20"/>
                <w:szCs w:val="20"/>
              </w:rPr>
              <w:t xml:space="preserve">formułowanie pytań, odpowiedzi, oceny, redagowanie informacje, uzasadnienia, komentarza, głosu w dyskusji </w:t>
            </w:r>
            <w:r w:rsidRPr="00E305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redagowanie streszczenia legendy o Janie i Cecylii • </w:t>
            </w:r>
            <w:r w:rsidRPr="00E3052D">
              <w:rPr>
                <w:rFonts w:ascii="Times New Roman" w:hAnsi="Times New Roman" w:cs="Times New Roman"/>
                <w:sz w:val="20"/>
                <w:szCs w:val="20"/>
              </w:rPr>
              <w:t xml:space="preserve">przedstawienie propozycji odczytania tekstu, formułowanie argumentów na podstawie tekstu oraz znanych kontekstów, w tym własnego doświadczenia, logiczny wywód służący uprawomocnieniu formułowanych sądów </w:t>
            </w:r>
            <w:r w:rsidRPr="00E305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E3052D">
              <w:rPr>
                <w:rFonts w:ascii="Times New Roman" w:hAnsi="Times New Roman" w:cs="Times New Roman"/>
                <w:sz w:val="20"/>
                <w:szCs w:val="20"/>
              </w:rPr>
              <w:t>wykorzystanie wiedzy o języku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052D">
              <w:rPr>
                <w:rFonts w:ascii="Times New Roman" w:hAnsi="Times New Roman" w:cs="Times New Roman"/>
                <w:sz w:val="20"/>
                <w:szCs w:val="20"/>
              </w:rPr>
              <w:t>w pracy redakcyjnej nad tekstem własnym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rozwijanie umiejętności pracy </w:t>
            </w:r>
            <w:r w:rsidR="00024932"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przez przygotowanie różnorodnych form prezentacji własnego stanowiska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słownik symboli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język ezopowy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wybór odpowiednich cytatów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z tekstu i stosowanie ich w wypowiedzi</w:t>
            </w:r>
          </w:p>
        </w:tc>
        <w:tc>
          <w:tcPr>
            <w:tcW w:w="664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I.1.3</w:t>
            </w:r>
            <w:r w:rsidR="000D7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I.1.4</w:t>
            </w:r>
            <w:r w:rsidR="000D7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E06E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I.1.5</w:t>
            </w:r>
            <w:r w:rsidR="000D7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I.1.9</w:t>
            </w:r>
            <w:r w:rsidR="000D7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I.1.10</w:t>
            </w:r>
            <w:r w:rsidR="000D7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I.1.12</w:t>
            </w:r>
            <w:r w:rsidR="000D7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I.1.13</w:t>
            </w:r>
            <w:r w:rsidR="000D7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I.1.15</w:t>
            </w:r>
            <w:r w:rsidR="000D7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I.1.16</w:t>
            </w:r>
            <w:r w:rsidR="000D7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I.2.6</w:t>
            </w:r>
            <w:r w:rsidR="000D7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II.2.7</w:t>
            </w:r>
            <w:r w:rsidR="000D7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II.4.1</w:t>
            </w:r>
            <w:r w:rsidR="000D7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II.4.2</w:t>
            </w:r>
            <w:r w:rsidR="000D7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III.1.1</w:t>
            </w:r>
            <w:r w:rsidR="000D7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III.2.4</w:t>
            </w:r>
            <w:r w:rsidR="000D7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III.2.7</w:t>
            </w:r>
            <w:r w:rsidR="000D7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III.2.10</w:t>
            </w:r>
            <w:r w:rsidR="000D7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III.2.12</w:t>
            </w:r>
            <w:r w:rsidR="000D7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IV.1</w:t>
            </w:r>
            <w:r w:rsidR="000D7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IV.2</w:t>
            </w:r>
            <w:r w:rsidR="000D7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IV.6</w:t>
            </w:r>
            <w:r w:rsidR="000D7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IV.8</w:t>
            </w:r>
            <w:r w:rsidR="003E21A3" w:rsidRPr="003E21A3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60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2D66EF" w:rsidRPr="00C972A7" w:rsidTr="00973FD2">
        <w:tc>
          <w:tcPr>
            <w:tcW w:w="246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977" w:type="pct"/>
          </w:tcPr>
          <w:p w:rsidR="002D66EF" w:rsidRPr="00ED4C60" w:rsidRDefault="002D66EF" w:rsidP="004479BF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467A81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lektura uzupełniająca:</w:t>
            </w:r>
            <w:r w:rsidR="002E0D2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Eliza Orzeszkowa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Nad Niemnem.</w:t>
            </w:r>
            <w:r w:rsidR="004479BF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Podsumowanie pracy nad lekturą.</w:t>
            </w:r>
            <w:r w:rsidR="00D36A5D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[podręcznik: Eliza Orzeszkowa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Nad Niemnem</w:t>
            </w:r>
            <w:r w:rsidR="004479BF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 </w:t>
            </w:r>
            <w:r w:rsidR="004479BF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(fragm.)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, </w:t>
            </w:r>
            <w:r w:rsid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 1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60]</w:t>
            </w:r>
          </w:p>
        </w:tc>
        <w:tc>
          <w:tcPr>
            <w:tcW w:w="306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:rsidR="002D66EF" w:rsidRPr="0099593F" w:rsidRDefault="002D66EF" w:rsidP="002D6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F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podstawy genologii (powieść dojrzałego realizmu)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47F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547FF3">
              <w:rPr>
                <w:rFonts w:ascii="Times New Roman" w:hAnsi="Times New Roman" w:cs="Times New Roman"/>
                <w:sz w:val="20"/>
                <w:szCs w:val="20"/>
              </w:rPr>
              <w:t xml:space="preserve"> wartościujący charakter tragizmu i jego funkcja w tekście (Benedykt Korczyński jako postać tragiczna)</w:t>
            </w:r>
            <w:r w:rsidRPr="00547F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="00440D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47F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środki artystycznego wyrazu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47F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(rola kontrastu w </w:t>
            </w:r>
            <w:r w:rsidRPr="00547FF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Nad Niemnem</w:t>
            </w:r>
            <w:r w:rsidRPr="00547F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="00440D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47F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7FF3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poznanych tekstów oraz jej związek z programami epoki literackiej, zjawiskami społecznymi, historycznymi, egzystencjalnymi i estetycznymi; </w:t>
            </w:r>
            <w:r w:rsidR="00583DEB">
              <w:rPr>
                <w:rFonts w:ascii="Times New Roman" w:hAnsi="Times New Roman" w:cs="Times New Roman"/>
                <w:sz w:val="20"/>
                <w:szCs w:val="20"/>
              </w:rPr>
              <w:t>poddanie jej refleksji</w:t>
            </w:r>
            <w:r w:rsidR="002E0D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47F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(konflikt pokoleń, relacja między szlachtą a chłopami, powstanie styczniowe, walka i praca, praca i nauka jako kryterium oceny wartości człowieka, zróżnicowany świat kobiet i kwestia kobieca)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47F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47FF3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bohaterów, akcji, wątków, motywów), narracji; interpretacja ich i wartościowanie; rodzina Korczyńskich jako mozaika różnych postaw, Korczyńscy a Bohatyrowicze; rola muzyki i przyrody w kreowaniu świata przedstawionego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47F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547FF3">
              <w:rPr>
                <w:rFonts w:ascii="Times New Roman" w:hAnsi="Times New Roman" w:cs="Times New Roman"/>
                <w:sz w:val="20"/>
                <w:szCs w:val="20"/>
              </w:rPr>
              <w:t xml:space="preserve"> odwołanie się do tekstów poznanych w szkole podstawowej (dialog Elizy Orzeszkowej z utworem </w:t>
            </w:r>
            <w:r w:rsidR="00440DA7">
              <w:rPr>
                <w:rFonts w:ascii="Times New Roman" w:hAnsi="Times New Roman" w:cs="Times New Roman"/>
                <w:i/>
                <w:sz w:val="20"/>
                <w:szCs w:val="20"/>
              </w:rPr>
              <w:t>Pan</w:t>
            </w:r>
            <w:r w:rsidRPr="00547FF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Tadeusz </w:t>
            </w:r>
            <w:r w:rsidRPr="00547FF3">
              <w:rPr>
                <w:rFonts w:ascii="Times New Roman" w:hAnsi="Times New Roman" w:cs="Times New Roman"/>
                <w:sz w:val="20"/>
                <w:szCs w:val="20"/>
              </w:rPr>
              <w:t>Adama Mickiewicza)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47F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47FF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różnorodne propozycje odczytania tego samego utworu literackiego</w:t>
            </w:r>
            <w:r w:rsidRPr="00547F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47FF3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kontynuacje i nawiązania w porównywanych utworach i ich cechy wspólne i różne</w:t>
            </w:r>
            <w:r w:rsidRPr="00547F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F1E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rola wartości uniwersalnych i narodowych </w:t>
            </w:r>
            <w:r w:rsidR="003671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utworze literackim, ich </w:t>
            </w:r>
            <w:r w:rsidRPr="00547FF3">
              <w:rPr>
                <w:rFonts w:ascii="Times New Roman" w:hAnsi="Times New Roman" w:cs="Times New Roman"/>
                <w:sz w:val="20"/>
                <w:szCs w:val="20"/>
              </w:rPr>
              <w:t>związek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7FF3">
              <w:rPr>
                <w:rFonts w:ascii="Times New Roman" w:hAnsi="Times New Roman" w:cs="Times New Roman"/>
                <w:sz w:val="20"/>
                <w:szCs w:val="20"/>
              </w:rPr>
              <w:t>z problematyką utworu oraz znaczenie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7FF3">
              <w:rPr>
                <w:rFonts w:ascii="Times New Roman" w:hAnsi="Times New Roman" w:cs="Times New Roman"/>
                <w:sz w:val="20"/>
                <w:szCs w:val="20"/>
              </w:rPr>
              <w:t>dla budowania własnego systemu wartości</w:t>
            </w:r>
            <w:r w:rsidRPr="00547F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47FF3">
              <w:rPr>
                <w:rFonts w:ascii="Times New Roman" w:hAnsi="Times New Roman" w:cs="Times New Roman"/>
                <w:sz w:val="20"/>
                <w:szCs w:val="20"/>
              </w:rPr>
              <w:t>argumentacyjny charakter różnych konstruk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cji składniowych i ich funkcje </w:t>
            </w:r>
            <w:r w:rsidRPr="00547FF3">
              <w:rPr>
                <w:rFonts w:ascii="Times New Roman" w:hAnsi="Times New Roman" w:cs="Times New Roman"/>
                <w:sz w:val="20"/>
                <w:szCs w:val="20"/>
              </w:rPr>
              <w:t>w tekście , wykorzystanie ich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7FF3">
              <w:rPr>
                <w:rFonts w:ascii="Times New Roman" w:hAnsi="Times New Roman" w:cs="Times New Roman"/>
                <w:sz w:val="20"/>
                <w:szCs w:val="20"/>
              </w:rPr>
              <w:t>w budowie własnych wypowiedzi</w:t>
            </w:r>
            <w:r w:rsidRPr="00547F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 </w:t>
            </w:r>
            <w:r w:rsidRPr="00547FF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właściwości języka jako nośnika i przekaźnika treści kulturowych (zróżnicowanie języka bohaterów jako element powieści realistycznej)</w:t>
            </w:r>
            <w:r w:rsidRPr="00547F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 </w:t>
            </w:r>
            <w:r w:rsidRPr="00547FF3">
              <w:rPr>
                <w:rFonts w:ascii="Times New Roman" w:hAnsi="Times New Roman" w:cs="Times New Roman"/>
                <w:sz w:val="20"/>
                <w:szCs w:val="20"/>
              </w:rPr>
              <w:t>różne odmiany polszczyzny w zależności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7FF3">
              <w:rPr>
                <w:rFonts w:ascii="Times New Roman" w:hAnsi="Times New Roman" w:cs="Times New Roman"/>
                <w:sz w:val="20"/>
                <w:szCs w:val="20"/>
              </w:rPr>
              <w:t>od sytuacji komunikacyjnej</w:t>
            </w:r>
            <w:r w:rsidRPr="00547F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 </w:t>
            </w:r>
            <w:r w:rsidR="008675E5">
              <w:rPr>
                <w:rFonts w:ascii="Times New Roman" w:hAnsi="Times New Roman" w:cs="Times New Roman"/>
                <w:sz w:val="20"/>
                <w:szCs w:val="20"/>
              </w:rPr>
              <w:t xml:space="preserve">formułowanie tez i argumentów </w:t>
            </w:r>
            <w:r w:rsidRPr="00547FF3">
              <w:rPr>
                <w:rFonts w:ascii="Times New Roman" w:hAnsi="Times New Roman" w:cs="Times New Roman"/>
                <w:sz w:val="20"/>
                <w:szCs w:val="20"/>
              </w:rPr>
              <w:t>w wypowiedzi ustnej i pisemnej przy użyciu odpowiednich konstrukcji składniowych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547F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547FF3">
              <w:rPr>
                <w:rFonts w:ascii="Times New Roman" w:hAnsi="Times New Roman" w:cs="Times New Roman"/>
                <w:sz w:val="20"/>
                <w:szCs w:val="20"/>
              </w:rPr>
              <w:t>formułowanie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7FF3">
              <w:rPr>
                <w:rFonts w:ascii="Times New Roman" w:hAnsi="Times New Roman" w:cs="Times New Roman"/>
                <w:sz w:val="20"/>
                <w:szCs w:val="20"/>
              </w:rPr>
              <w:t>pytań, odpowiedzi, oceny, redagowanie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7FF3">
              <w:rPr>
                <w:rFonts w:ascii="Times New Roman" w:hAnsi="Times New Roman" w:cs="Times New Roman"/>
                <w:sz w:val="20"/>
                <w:szCs w:val="20"/>
              </w:rPr>
              <w:t>informacji, uzasadnienia, komentarza, głosu w dyskusji</w:t>
            </w:r>
            <w:r w:rsidRPr="00547F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 </w:t>
            </w:r>
            <w:r w:rsidRPr="00547FF3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47FF3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ekstu oraz znanych kontekstów, </w:t>
            </w:r>
            <w:r w:rsidRPr="00547FF3">
              <w:rPr>
                <w:rFonts w:ascii="Times New Roman" w:hAnsi="Times New Roman" w:cs="Times New Roman"/>
                <w:sz w:val="20"/>
                <w:szCs w:val="20"/>
              </w:rPr>
              <w:t>w tym własnego doświadczenia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logiczny wywód służący uprawomocnieniu formułowanych sądów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rozwijanie umiejętności pracy </w:t>
            </w:r>
            <w:r w:rsidR="00024932"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440DA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5907CC">
              <w:rPr>
                <w:rFonts w:ascii="Times New Roman" w:hAnsi="Times New Roman" w:cs="Times New Roman"/>
                <w:sz w:val="20"/>
                <w:szCs w:val="20"/>
              </w:rPr>
              <w:t>rzedstawiciele młodego pokolenia w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Nad Niemnem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hierarchizacja informacji, synteza treści </w:t>
            </w:r>
          </w:p>
        </w:tc>
        <w:tc>
          <w:tcPr>
            <w:tcW w:w="664" w:type="pct"/>
          </w:tcPr>
          <w:p w:rsidR="002D66EF" w:rsidRPr="00EB046C" w:rsidRDefault="002D66EF" w:rsidP="002D66E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I.1.3</w:t>
            </w:r>
            <w:r w:rsidR="000D7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3E21A3" w:rsidRPr="003E21A3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I.1.4</w:t>
            </w:r>
            <w:r w:rsidR="000D7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2E0D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D7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1.6</w:t>
            </w:r>
            <w:r w:rsidR="000D7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I.1.9</w:t>
            </w:r>
            <w:r w:rsidR="000D7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I.1.10</w:t>
            </w:r>
            <w:r w:rsidR="000D7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</w:t>
            </w:r>
            <w:r w:rsidR="000D71B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I.1.11</w:t>
            </w:r>
            <w:r w:rsidR="000D71B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 w:rsidR="00E06E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I.1.12</w:t>
            </w:r>
            <w:r w:rsidR="000D7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I.1.13</w:t>
            </w:r>
            <w:r w:rsidR="000D7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I.1.15</w:t>
            </w:r>
            <w:r w:rsidR="000D7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I.1.16</w:t>
            </w:r>
            <w:r w:rsidR="000D7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II.1.3</w:t>
            </w:r>
            <w:r w:rsidR="000D7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II.2.5</w:t>
            </w:r>
            <w:r w:rsidR="000D71B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II.3.5</w:t>
            </w:r>
            <w:r w:rsidR="000D7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0D7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2E0D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III.2.4</w:t>
            </w:r>
            <w:r w:rsidR="000D7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III.2.10</w:t>
            </w:r>
            <w:r w:rsidR="000D7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 w:rsidR="000D7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460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2D66EF" w:rsidRPr="00C972A7" w:rsidTr="00973FD2">
        <w:tc>
          <w:tcPr>
            <w:tcW w:w="246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977" w:type="pct"/>
          </w:tcPr>
          <w:p w:rsidR="002D66EF" w:rsidRPr="00C972A7" w:rsidRDefault="002D66EF" w:rsidP="004479BF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Henryk </w:t>
            </w:r>
            <w:r w:rsidR="004479BF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ienkiewicz</w:t>
            </w:r>
            <w:r w:rsidR="004479BF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[podręcznik: </w:t>
            </w:r>
            <w:r w:rsid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 1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62, </w:t>
            </w:r>
            <w:r w:rsidR="004479BF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nfografika]</w:t>
            </w:r>
          </w:p>
        </w:tc>
        <w:tc>
          <w:tcPr>
            <w:tcW w:w="306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:rsidR="002D66EF" w:rsidRPr="00C972A7" w:rsidRDefault="002D66EF" w:rsidP="00440D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eriodyzacja literatury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 w:rsidR="002E0D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elementy tradycji literackiej</w:t>
            </w:r>
            <w:r w:rsidR="002E0D2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i kulturowej w utworach i ich rola w budowaniu wartości uniwersalnych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odstawy genologii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iografizm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życie i twórczość pisarza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cechy i funkcje prądów literackich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 w:rsidR="002E0D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założenia programowe</w:t>
            </w:r>
            <w:r w:rsidR="00D36A5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grup i pokoleń literackich w utworach literackich różnych epok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ewizja poglądów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poznanych tekstów oraz jej związek z programami epoki literackiej, zjawiskami społecznymi, historycznymi, egzystencjalnymi i estetycznymi; </w:t>
            </w:r>
            <w:r w:rsidR="00583DEB">
              <w:rPr>
                <w:rFonts w:ascii="Times New Roman" w:hAnsi="Times New Roman" w:cs="Times New Roman"/>
                <w:sz w:val="20"/>
                <w:szCs w:val="20"/>
              </w:rPr>
              <w:t>poddanie jej refleksji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E197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6E197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związek wartości poznawczych, etycznych i estetycznych w utworach literackich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kontekst w interpretacji utworów literackich (historycznolite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racki, historyczny,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kulturowy, fi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lozoficzny, biograficzny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2E0D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2E0D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F1E03">
              <w:rPr>
                <w:rFonts w:ascii="Times New Roman" w:hAnsi="Times New Roman" w:cs="Times New Roman"/>
                <w:sz w:val="20"/>
                <w:szCs w:val="20"/>
              </w:rPr>
              <w:t xml:space="preserve">rola wartości uniwersalnych i narodowych </w:t>
            </w:r>
            <w:r w:rsidR="00367103">
              <w:rPr>
                <w:rFonts w:ascii="Times New Roman" w:hAnsi="Times New Roman" w:cs="Times New Roman"/>
                <w:sz w:val="20"/>
                <w:szCs w:val="20"/>
              </w:rPr>
              <w:t xml:space="preserve">w utworze literackim, ich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związek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 problematyką utworów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oraz znaczenie dla budowania własnego systemu wartości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przetwarzanie i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hierarchizacja informacji z tekstów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2E0D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główne prądy filozoficzne i ich wpływ na kulturę epoki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odczytanie pozaliterackich tekstów kultury wg kodu właściwego danej dziedzinie sztuki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rozwijanie umiejętności pracy </w:t>
            </w:r>
            <w:r w:rsidR="00024932"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m.in. przez przygotowanie różnorodnych form prezentacji własnego stanowiska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hierarchizacja informacji, synteza treści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pojęcie hipertekstu </w:t>
            </w:r>
          </w:p>
        </w:tc>
        <w:tc>
          <w:tcPr>
            <w:tcW w:w="664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</w:t>
            </w:r>
            <w:r w:rsidR="000D7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.1.2</w:t>
            </w:r>
            <w:r w:rsidR="000D71B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3</w:t>
            </w:r>
            <w:r w:rsidR="000D7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C4E4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.1.3</w:t>
            </w:r>
            <w:r w:rsidR="000D71B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 w:rsidR="002E0D2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.1.4</w:t>
            </w:r>
            <w:r w:rsidR="000D71B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I.1.9</w:t>
            </w:r>
            <w:r w:rsidR="000D7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2E0D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</w:t>
            </w:r>
            <w:r w:rsidRPr="00C972A7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.1.13</w:t>
            </w:r>
            <w:r w:rsidR="000D71B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 w:rsidR="002E0D2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I.1.15</w:t>
            </w:r>
            <w:r w:rsidR="000D7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I.1.16</w:t>
            </w:r>
            <w:r w:rsidR="000D7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2E0D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I.2.1</w:t>
            </w:r>
            <w:r w:rsidR="000D7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I.2.5</w:t>
            </w:r>
            <w:r w:rsidR="000D7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I.2.6</w:t>
            </w:r>
            <w:r w:rsidR="000D7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E06E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0D7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2E0D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 w:rsidR="000D7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  <w:r w:rsidR="000D7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IV.13</w:t>
            </w:r>
          </w:p>
        </w:tc>
        <w:tc>
          <w:tcPr>
            <w:tcW w:w="460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2D66EF" w:rsidRPr="00C972A7" w:rsidTr="00973FD2">
        <w:tc>
          <w:tcPr>
            <w:tcW w:w="246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977" w:type="pct"/>
          </w:tcPr>
          <w:p w:rsidR="002D66EF" w:rsidRPr="00ED4C60" w:rsidRDefault="002D66EF" w:rsidP="004479BF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467A81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lektura obowiązkowa:</w:t>
            </w:r>
            <w:r w:rsidR="00E06E29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Henryk Sienkiewicz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Potop. </w:t>
            </w:r>
            <w:r w:rsidR="004479BF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Czas i okoliczności</w:t>
            </w:r>
            <w:r w:rsidRPr="00ED4C60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powstania utworu [podręcznik: Henryk Sienkiewicz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 Potop</w:t>
            </w:r>
            <w:r w:rsidR="004479BF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,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 </w:t>
            </w:r>
            <w:r w:rsid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 1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64]</w:t>
            </w:r>
          </w:p>
        </w:tc>
        <w:tc>
          <w:tcPr>
            <w:tcW w:w="306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:rsidR="002D66EF" w:rsidRPr="005840A0" w:rsidRDefault="002D66EF" w:rsidP="002D6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5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A15F8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A15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podstawy genologii (powieść historyczna; część trylogii) 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A15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elementy tradycji literackiej i kulturowej w utworach i ich rola w budowaniu wartości uniwersalnych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A15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2E0D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A15F8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utworu wskazanego w podstawie programowej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15F8">
              <w:rPr>
                <w:rFonts w:ascii="Times New Roman" w:hAnsi="Times New Roman" w:cs="Times New Roman"/>
                <w:sz w:val="20"/>
                <w:szCs w:val="20"/>
              </w:rPr>
              <w:t>jako lektura obowiązkowa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15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2E0D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A15F8">
              <w:rPr>
                <w:rFonts w:ascii="Times New Roman" w:hAnsi="Times New Roman" w:cs="Times New Roman"/>
                <w:sz w:val="20"/>
                <w:szCs w:val="20"/>
              </w:rPr>
              <w:t>tematyka i problematyka poznanych tekstów oraz jej związek z programami epoki literackiej, zjawiskami społecznymi, historycznymi</w:t>
            </w:r>
            <w:r w:rsidR="003E21A3" w:rsidRPr="003E21A3">
              <w:rPr>
                <w:rFonts w:ascii="Times New Roman" w:hAnsi="Times New Roman" w:cs="Times New Roman"/>
                <w:sz w:val="20"/>
                <w:szCs w:val="20"/>
              </w:rPr>
              <w:t>, egzystencjalnymi i estetycznymi;</w:t>
            </w:r>
            <w:r w:rsidRPr="00AA15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3DEB">
              <w:rPr>
                <w:rFonts w:ascii="Times New Roman" w:hAnsi="Times New Roman" w:cs="Times New Roman"/>
                <w:sz w:val="20"/>
                <w:szCs w:val="20"/>
              </w:rPr>
              <w:t>poddanie jej refleksji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A15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(powieść napisana</w:t>
            </w:r>
            <w:r w:rsidR="002E0D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A15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potrzeby „pokrzepienia serc”; pielęgnowanie tożsamości narodowej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podtrzymywanie poczucia wspólnoty narodowej i własnej wartości Polaków w czasie zaborów</w:t>
            </w:r>
            <w:r w:rsidRPr="00AA15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 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A15F8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bohaterów, akcji, wątków, motywów), narracji; interpretacja ich i wartościowanie; burzliwe losy Rzeczypospolitej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historia miłości Andrzeja Kmicica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Oleńki Billewiczówny, ukazana na tle wojny ze Szwedami</w:t>
            </w:r>
            <w:r w:rsidRPr="00AA15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A15F8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kontynuacje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i nawiązania w porównywanych utworach i ich cechy wspólne i różne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(elementy zaczerpnięte z konwencji Waltera Scotta; schematy typowe dla powieści płaszcza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szpady, twórczość Jana Chryzostoma Paska)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15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F1E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rola wartości uniwersalnych i narodowych </w:t>
            </w:r>
            <w:r w:rsidR="003671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utworze literackim, ich </w:t>
            </w:r>
            <w:r w:rsidRPr="00FF5E9E">
              <w:rPr>
                <w:rFonts w:ascii="Times New Roman" w:hAnsi="Times New Roman" w:cs="Times New Roman"/>
                <w:sz w:val="20"/>
                <w:szCs w:val="20"/>
              </w:rPr>
              <w:t>związek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E9E">
              <w:rPr>
                <w:rFonts w:ascii="Times New Roman" w:hAnsi="Times New Roman" w:cs="Times New Roman"/>
                <w:sz w:val="20"/>
                <w:szCs w:val="20"/>
              </w:rPr>
              <w:t>z prob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lematyką utworu oraz znaczenie </w:t>
            </w:r>
            <w:r w:rsidRPr="00FF5E9E">
              <w:rPr>
                <w:rFonts w:ascii="Times New Roman" w:hAnsi="Times New Roman" w:cs="Times New Roman"/>
                <w:sz w:val="20"/>
                <w:szCs w:val="20"/>
              </w:rPr>
              <w:t>dla budowania własnego systemu wartości</w:t>
            </w:r>
            <w:r w:rsidRPr="00FF5E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redagowanie </w:t>
            </w:r>
            <w:r w:rsidRPr="00FF5E9E">
              <w:rPr>
                <w:rFonts w:ascii="Times New Roman" w:hAnsi="Times New Roman" w:cs="Times New Roman"/>
                <w:sz w:val="20"/>
                <w:szCs w:val="20"/>
              </w:rPr>
              <w:t>informacji, uzasadnienia, komentarza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E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2E0D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F5E9E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  <w:r w:rsidR="00A117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64" w:type="pct"/>
          </w:tcPr>
          <w:p w:rsidR="002D66EF" w:rsidRPr="00AA15F8" w:rsidRDefault="002D66EF" w:rsidP="000D71B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</w:t>
            </w:r>
            <w:r w:rsidR="000D7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I.1.2</w:t>
            </w:r>
            <w:r w:rsidR="000D7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I.1.2</w:t>
            </w:r>
            <w:r w:rsidR="000D71B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I.1.3</w:t>
            </w:r>
            <w:r w:rsidR="000D7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0D7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.1.8</w:t>
            </w:r>
            <w:r w:rsidR="000D7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I.1.9</w:t>
            </w:r>
            <w:r w:rsidR="000D7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I.1.10</w:t>
            </w:r>
            <w:r w:rsidR="000D7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I.1.13</w:t>
            </w:r>
            <w:r w:rsidR="000D7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I.1.16</w:t>
            </w:r>
            <w:r w:rsidR="000D7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III.2.4</w:t>
            </w:r>
            <w:r w:rsidR="000D7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III.2.10</w:t>
            </w:r>
            <w:r w:rsidR="000D7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460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2D66EF" w:rsidRPr="00C972A7" w:rsidTr="00973FD2">
        <w:tc>
          <w:tcPr>
            <w:tcW w:w="246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977" w:type="pct"/>
          </w:tcPr>
          <w:p w:rsidR="002D66EF" w:rsidRPr="00ED38C6" w:rsidRDefault="002D66EF" w:rsidP="004479BF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467A81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lektura obowiązkowa: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Henryk Sienkiewicz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Potop</w:t>
            </w:r>
            <w:r w:rsidR="004479BF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.</w:t>
            </w:r>
            <w:r w:rsidR="00E06E29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 xml:space="preserve"> </w:t>
            </w:r>
            <w:r w:rsidR="004479BF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Zagłoba jako Sarmata</w:t>
            </w:r>
            <w:r w:rsidR="00D36A5D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[podręcznik: Henryk Sienkiewicz </w:t>
            </w:r>
            <w:r w:rsidR="004479BF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Potop </w:t>
            </w:r>
            <w:r w:rsidR="004479BF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(fragm.), </w:t>
            </w:r>
            <w:r w:rsid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 1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66]</w:t>
            </w:r>
          </w:p>
        </w:tc>
        <w:tc>
          <w:tcPr>
            <w:tcW w:w="306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:rsidR="002D66EF" w:rsidRPr="0023390C" w:rsidRDefault="002D66EF" w:rsidP="002D6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3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33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kostium historyczny 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3390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elementy tradycji literackiej i kulturowej w utworze i ich rola w budowaniu wartości uniwersalnych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3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3390C">
              <w:rPr>
                <w:rFonts w:ascii="Times New Roman" w:hAnsi="Times New Roman" w:cs="Times New Roman"/>
                <w:sz w:val="20"/>
                <w:szCs w:val="20"/>
              </w:rPr>
              <w:t>wartościujący charakter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390C">
              <w:rPr>
                <w:rFonts w:ascii="Times New Roman" w:hAnsi="Times New Roman" w:cs="Times New Roman"/>
                <w:sz w:val="20"/>
                <w:szCs w:val="20"/>
              </w:rPr>
              <w:t>komizmu,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390C">
              <w:rPr>
                <w:rFonts w:ascii="Times New Roman" w:hAnsi="Times New Roman" w:cs="Times New Roman"/>
                <w:sz w:val="20"/>
                <w:szCs w:val="20"/>
              </w:rPr>
              <w:t xml:space="preserve">humoru i ich funkcja w tekście (komizm słowny, komizm sytuacyjny, komizm postaci) </w:t>
            </w:r>
            <w:r w:rsidRPr="00233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23390C">
              <w:rPr>
                <w:rFonts w:ascii="Times New Roman" w:hAnsi="Times New Roman" w:cs="Times New Roman"/>
                <w:sz w:val="20"/>
                <w:szCs w:val="20"/>
              </w:rPr>
              <w:t xml:space="preserve"> znajomość i zrozumienie treści utworu wskazanego w podstawie programowej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390C">
              <w:rPr>
                <w:rFonts w:ascii="Times New Roman" w:hAnsi="Times New Roman" w:cs="Times New Roman"/>
                <w:sz w:val="20"/>
                <w:szCs w:val="20"/>
              </w:rPr>
              <w:t>jako lektura obowiązkowa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3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2E0D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3390C">
              <w:rPr>
                <w:rFonts w:ascii="Times New Roman" w:hAnsi="Times New Roman" w:cs="Times New Roman"/>
                <w:sz w:val="20"/>
                <w:szCs w:val="20"/>
              </w:rPr>
              <w:t>tematyka i problematyka poznanych tekstów oraz jej związek z programami epoki literackiej, zjawiskami społecznymi, historycznymi</w:t>
            </w:r>
            <w:r w:rsidR="003E21A3" w:rsidRPr="003E21A3">
              <w:rPr>
                <w:rFonts w:ascii="Times New Roman" w:hAnsi="Times New Roman" w:cs="Times New Roman"/>
                <w:sz w:val="20"/>
                <w:szCs w:val="20"/>
              </w:rPr>
              <w:t>, egzystencjalnymi i estetycznymi;</w:t>
            </w:r>
            <w:r w:rsidRPr="002339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3DEB">
              <w:rPr>
                <w:rFonts w:ascii="Times New Roman" w:hAnsi="Times New Roman" w:cs="Times New Roman"/>
                <w:sz w:val="20"/>
                <w:szCs w:val="20"/>
              </w:rPr>
              <w:t>poddanie jej refleksji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33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2E0D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3390C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bohaterów, akcji, wątków, motywów), narracji (charakterystyka Zagłoby jako sarmaty; kapitulacja Szwedów); interpretacja ich i wartościowanie</w:t>
            </w:r>
            <w:r w:rsidRPr="002339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="002E0D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3390C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kontynuacje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i nawiązania w porównywanych utworach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i ich cechy wspólne i różne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(obraz szlachcica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Pamiętnikach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Jana Chryzostoma Paska)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</w:t>
            </w:r>
            <w:r w:rsidR="009455A2">
              <w:rPr>
                <w:rFonts w:ascii="Times New Roman" w:hAnsi="Times New Roman" w:cs="Times New Roman"/>
                <w:sz w:val="20"/>
                <w:szCs w:val="20"/>
              </w:rPr>
              <w:t xml:space="preserve">wskazanie w tekście </w:t>
            </w:r>
            <w:r w:rsidR="00262ACC">
              <w:rPr>
                <w:rFonts w:ascii="Times New Roman" w:hAnsi="Times New Roman" w:cs="Times New Roman"/>
                <w:sz w:val="20"/>
                <w:szCs w:val="20"/>
              </w:rPr>
              <w:t xml:space="preserve">miejsc, które mogą stanowić argumenty na poparcie propozycji interpretacyjnej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kontekst historyczny i kulturowy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F1E03">
              <w:rPr>
                <w:rFonts w:ascii="Times New Roman" w:hAnsi="Times New Roman" w:cs="Times New Roman"/>
                <w:sz w:val="20"/>
                <w:szCs w:val="20"/>
              </w:rPr>
              <w:t xml:space="preserve">rola wartości uniwersalnych i narodowych </w:t>
            </w:r>
            <w:r w:rsidR="00367103">
              <w:rPr>
                <w:rFonts w:ascii="Times New Roman" w:hAnsi="Times New Roman" w:cs="Times New Roman"/>
                <w:sz w:val="20"/>
                <w:szCs w:val="20"/>
              </w:rPr>
              <w:t xml:space="preserve">w utworze literackim, ich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związek z problematyką utworu oraz znaczenie dla budowania własnego systemu wartości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odczytanie pozaliterackich tekstów kultury wg kodu właściwego danej dziedzinie sztuki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formułowanie tez i argumentó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w wypowiedzi ustnej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przy użyciu odpowiednich konstrukcji składniowych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rozróżnienie typów argumentów w tym argumentów pozametrycznych</w:t>
            </w:r>
            <w:r w:rsidR="003E21A3" w:rsidRPr="003E21A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A117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chwyty erystyczne w przemówieniu Zagłoby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doskonalenie wypowiedzi argumentacyjnej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rozwijanie umiejętności pracy </w:t>
            </w:r>
            <w:r w:rsidR="00024932"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hierarchizacja informacji, synteza treści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wybór odpowiednich cytatów z tekstu i stosowanie ich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w wypowiedzi </w:t>
            </w:r>
          </w:p>
        </w:tc>
        <w:tc>
          <w:tcPr>
            <w:tcW w:w="664" w:type="pct"/>
          </w:tcPr>
          <w:p w:rsidR="002D66EF" w:rsidRPr="0023390C" w:rsidRDefault="002D66EF" w:rsidP="002D66E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I.1.2</w:t>
            </w:r>
            <w:r w:rsidR="000D7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2E0D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3390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I.1.2</w:t>
            </w:r>
            <w:r w:rsidR="000D71B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I.1.6</w:t>
            </w:r>
            <w:r w:rsidR="000D7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I.1.8</w:t>
            </w:r>
            <w:r w:rsidR="000D7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I.1.9</w:t>
            </w:r>
            <w:r w:rsidR="000D7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I.1.13</w:t>
            </w:r>
            <w:r w:rsidR="000D7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I.1.14</w:t>
            </w:r>
            <w:r w:rsidR="000D7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I.1.15</w:t>
            </w:r>
            <w:r w:rsidR="000D7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I.1.16</w:t>
            </w:r>
            <w:r w:rsidR="000D7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I.2.6</w:t>
            </w:r>
            <w:r w:rsidR="000D7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0D7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III.1.5</w:t>
            </w:r>
            <w:r w:rsidR="000D7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III.1.9</w:t>
            </w:r>
            <w:r w:rsidR="000D7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III.2.2</w:t>
            </w:r>
            <w:r w:rsidR="000D7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 w:rsidR="000D7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  <w:r w:rsidR="000D7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IV.6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60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2D66EF" w:rsidRPr="00C972A7" w:rsidTr="00973FD2">
        <w:tc>
          <w:tcPr>
            <w:tcW w:w="246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977" w:type="pct"/>
          </w:tcPr>
          <w:p w:rsidR="002D66EF" w:rsidRPr="00C972A7" w:rsidRDefault="002D66EF" w:rsidP="004479BF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467A81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lektura obowiązkowa: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Henryk Sienkiewicz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Potop</w:t>
            </w:r>
            <w:r w:rsidR="004479BF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.</w:t>
            </w:r>
            <w:r w:rsidR="004479BF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Oblicza Andrzeja Kmicica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[podręcznik: Henryk Sienkiewicz </w:t>
            </w:r>
            <w:r w:rsidR="004479BF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Potop </w:t>
            </w:r>
            <w:r w:rsidR="004479BF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(fragm.), </w:t>
            </w:r>
            <w:r w:rsid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 1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72]</w:t>
            </w:r>
          </w:p>
        </w:tc>
        <w:tc>
          <w:tcPr>
            <w:tcW w:w="306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:rsidR="002D66EF" w:rsidRPr="00C972A7" w:rsidRDefault="002D66EF" w:rsidP="00A117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wartościujący charakte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 tragizmu,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patosu i ich funkcja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powieści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3390C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utworu wskazanego w podstawie programowej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390C">
              <w:rPr>
                <w:rFonts w:ascii="Times New Roman" w:hAnsi="Times New Roman" w:cs="Times New Roman"/>
                <w:sz w:val="20"/>
                <w:szCs w:val="20"/>
              </w:rPr>
              <w:t>jako lektura obowiązkowa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matyka i problematyka poznanego tekstu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oraz jej związek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ze zjawiskami historycznymi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583DEB">
              <w:rPr>
                <w:rFonts w:ascii="Times New Roman" w:hAnsi="Times New Roman" w:cs="Times New Roman"/>
                <w:sz w:val="20"/>
                <w:szCs w:val="20"/>
              </w:rPr>
              <w:t>poddanie jej refleksji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bohaterów, akc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ji, wątków, motywów), narracji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interpretacja ich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i wartościowanie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(portrety Kmicica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Oleńki, stosunek Kmicica do ludzi o niższym statusie społecznym, Kmicic wobec prawa; stan emocjonalny, zachowanie chorążego orszańskiego; Kmicic jako bohater dynamiczny, heroizacja bohatera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postępowanie bohatera w trakcie walk o Jasną Górę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rola motywu w tworzeniu znaczeń uniwersalnych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(Kmicic – wzór rycerza)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propozycje interpretacji utworu; </w:t>
            </w:r>
            <w:r w:rsidR="009455A2">
              <w:rPr>
                <w:rFonts w:ascii="Times New Roman" w:hAnsi="Times New Roman" w:cs="Times New Roman"/>
                <w:sz w:val="20"/>
                <w:szCs w:val="20"/>
              </w:rPr>
              <w:t xml:space="preserve">wskazanie w tekście </w:t>
            </w:r>
            <w:r w:rsidR="00262ACC">
              <w:rPr>
                <w:rFonts w:ascii="Times New Roman" w:hAnsi="Times New Roman" w:cs="Times New Roman"/>
                <w:sz w:val="20"/>
                <w:szCs w:val="20"/>
              </w:rPr>
              <w:t xml:space="preserve">miejsc, które mogą stanowić argumenty na poparcie propozycji interpretacyjnej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rola kontekstu historycznego w interpretacji powieści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B4070">
              <w:rPr>
                <w:rFonts w:ascii="Times New Roman" w:hAnsi="Times New Roman" w:cs="Times New Roman"/>
                <w:sz w:val="20"/>
                <w:szCs w:val="20"/>
              </w:rPr>
              <w:t>rola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wartości uniwe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rsalnych i narodowych w utworze literackim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i ich związek z problematyką utworu oraz znaczenie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dla budowania własnego systemu wartości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odczytanie pozaliterackich tekstów kultury wg kodu właściwego danej dziedzinie sztuki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formułowanie tez i argumentów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w wypowiedzi ustnej i pisemnej przy użyciu odpowiednich konstrukcji składniowych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zasada kompozycyjna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w wypowiedziach retorycznych (teza, argumenty, apel, pointa)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oddziaływanie na odbiorcę użytych środków retorycznych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(wykrzyknienia, pytania retoryczne)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logika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i konsekwencja toku rozumowania w wypowiedziach argumentacyjnych i stosowanie ich we własnych tekstach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zgodność/polemika z cudzymi poglądami, rzeczowe uzasadnianie własnego stanowiska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formułowanie odpowiedzi, oceny, redagowanie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informacji, uzasadnienia, komentarza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tworzenie spójnej wypowiedzi o charakterze argumentacyjnym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rozwijanie umiejętności pracy </w:t>
            </w:r>
            <w:r w:rsidR="00024932"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wybór odpowiednich cytatów z tekstu i stosowanie ich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w wypowiedzi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64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I.1.5</w:t>
            </w:r>
            <w:r w:rsidR="000D71B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 w:rsidR="00E06E29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I.1.6</w:t>
            </w:r>
            <w:r w:rsidR="000D7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I.1.8</w:t>
            </w:r>
            <w:r w:rsidR="000D7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I.1.9</w:t>
            </w:r>
            <w:r w:rsidR="000D7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I.1.10</w:t>
            </w:r>
            <w:r w:rsidR="000D7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I.1.11</w:t>
            </w:r>
            <w:r w:rsidR="000D7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I.1.14</w:t>
            </w:r>
            <w:r w:rsidR="000D7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I.1.15</w:t>
            </w:r>
            <w:r w:rsidR="000D7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I.1.16</w:t>
            </w:r>
            <w:r w:rsidR="000D7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I.2.6</w:t>
            </w:r>
            <w:r w:rsidR="000D7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III.1.1</w:t>
            </w:r>
            <w:r w:rsidR="000D7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III.1.3</w:t>
            </w:r>
            <w:r w:rsidR="000D7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III.1.4</w:t>
            </w:r>
            <w:r w:rsidR="000D7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III.1.6</w:t>
            </w:r>
            <w:r w:rsidR="000D7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III.2.1</w:t>
            </w:r>
            <w:r w:rsidR="000D7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III.2.4</w:t>
            </w:r>
            <w:r w:rsidR="000D7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III.2.6</w:t>
            </w:r>
            <w:r w:rsidR="000D7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IV.1</w:t>
            </w:r>
            <w:r w:rsidR="000D7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IV.6</w:t>
            </w:r>
          </w:p>
        </w:tc>
        <w:tc>
          <w:tcPr>
            <w:tcW w:w="460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2D66EF" w:rsidRPr="00C972A7" w:rsidTr="00973FD2">
        <w:tc>
          <w:tcPr>
            <w:tcW w:w="246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77" w:type="pct"/>
          </w:tcPr>
          <w:p w:rsidR="002D66EF" w:rsidRPr="00C972A7" w:rsidRDefault="002D66EF" w:rsidP="004479BF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467A81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lektura obowiązkowa: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Henryk Sienkiewicz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Potop</w:t>
            </w:r>
            <w:r w:rsidR="004479BF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Sienkiewiczowskie kreacje kobiet [podręcznik: Henryk Sienkiewicz </w:t>
            </w:r>
            <w:r w:rsidR="004479BF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Potop </w:t>
            </w:r>
            <w:r w:rsidR="004479BF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(fragm.), </w:t>
            </w:r>
            <w:r w:rsid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 1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80]</w:t>
            </w:r>
          </w:p>
        </w:tc>
        <w:tc>
          <w:tcPr>
            <w:tcW w:w="306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:rsidR="002D66EF" w:rsidRPr="007C7067" w:rsidRDefault="002D66EF" w:rsidP="002D6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70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706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elementy tradycji literackiej i kulturowej w utworach i ich rola w budowaniu wartości uniwersalnych</w:t>
            </w:r>
            <w:r w:rsidRPr="007C70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 </w:t>
            </w:r>
            <w:r w:rsidRPr="007C7067">
              <w:rPr>
                <w:rFonts w:ascii="Times New Roman" w:hAnsi="Times New Roman" w:cs="Times New Roman"/>
                <w:sz w:val="20"/>
                <w:szCs w:val="20"/>
              </w:rPr>
              <w:t>znajomość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7067">
              <w:rPr>
                <w:rFonts w:ascii="Times New Roman" w:hAnsi="Times New Roman" w:cs="Times New Roman"/>
                <w:sz w:val="20"/>
                <w:szCs w:val="20"/>
              </w:rPr>
              <w:t>i zrozumienie treści utworu wskazanego w podstawie programowej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7067">
              <w:rPr>
                <w:rFonts w:ascii="Times New Roman" w:hAnsi="Times New Roman" w:cs="Times New Roman"/>
                <w:sz w:val="20"/>
                <w:szCs w:val="20"/>
              </w:rPr>
              <w:t>jako lektura obowiązkowa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70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7067">
              <w:rPr>
                <w:rFonts w:ascii="Times New Roman" w:hAnsi="Times New Roman" w:cs="Times New Roman"/>
                <w:sz w:val="20"/>
                <w:szCs w:val="20"/>
              </w:rPr>
              <w:t>tematyka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7067">
              <w:rPr>
                <w:rFonts w:ascii="Times New Roman" w:hAnsi="Times New Roman" w:cs="Times New Roman"/>
                <w:sz w:val="20"/>
                <w:szCs w:val="20"/>
              </w:rPr>
              <w:t>i problematyka poznanego tekstu oraz jej związek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7067">
              <w:rPr>
                <w:rFonts w:ascii="Times New Roman" w:hAnsi="Times New Roman" w:cs="Times New Roman"/>
                <w:sz w:val="20"/>
                <w:szCs w:val="20"/>
              </w:rPr>
              <w:t xml:space="preserve">ze zjawiskami historycznymi, społecznymi, egzystencjalnymi; </w:t>
            </w:r>
            <w:r w:rsidR="00583DEB">
              <w:rPr>
                <w:rFonts w:ascii="Times New Roman" w:hAnsi="Times New Roman" w:cs="Times New Roman"/>
                <w:sz w:val="20"/>
                <w:szCs w:val="20"/>
              </w:rPr>
              <w:t>poddanie jej refleksji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70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2E0D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706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pojęcie archetypu w utworze</w:t>
            </w:r>
            <w:r w:rsidR="00D36A5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7C706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i jego rola w tworzeniu znaczeń uniwersalnych</w:t>
            </w:r>
            <w:r w:rsidR="00D36A5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7C706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(zmiana Kmicica w Babinicza)</w:t>
            </w:r>
            <w:r w:rsidRPr="007C70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70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7C706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7C7067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bohaterów, akcji, wątków, motywów), narracji; interpretacja ich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7067">
              <w:rPr>
                <w:rFonts w:ascii="Times New Roman" w:hAnsi="Times New Roman" w:cs="Times New Roman"/>
                <w:sz w:val="20"/>
                <w:szCs w:val="20"/>
              </w:rPr>
              <w:t xml:space="preserve">i wartościowanie (charakterystyka Oleński, sprzeczność uczuć Oleńki wobec Kmicica, porównanie Oleńki z Anusią) </w:t>
            </w:r>
            <w:r w:rsidRPr="007C70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7067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</w:t>
            </w:r>
            <w:r w:rsidR="009455A2">
              <w:rPr>
                <w:rFonts w:ascii="Times New Roman" w:hAnsi="Times New Roman" w:cs="Times New Roman"/>
                <w:sz w:val="20"/>
                <w:szCs w:val="20"/>
              </w:rPr>
              <w:t xml:space="preserve">wskazanie w tekście </w:t>
            </w:r>
            <w:r w:rsidR="00262ACC">
              <w:rPr>
                <w:rFonts w:ascii="Times New Roman" w:hAnsi="Times New Roman" w:cs="Times New Roman"/>
                <w:sz w:val="20"/>
                <w:szCs w:val="20"/>
              </w:rPr>
              <w:t xml:space="preserve">miejsc, które mogą stanowić argumenty na poparcie propozycji interpretacyjnej </w:t>
            </w:r>
            <w:r w:rsidRPr="007C7067">
              <w:rPr>
                <w:rFonts w:ascii="Times New Roman" w:hAnsi="Times New Roman" w:cs="Times New Roman"/>
                <w:sz w:val="20"/>
                <w:szCs w:val="20"/>
              </w:rPr>
              <w:t>(duchowa przewaga Oleńki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7067">
              <w:rPr>
                <w:rFonts w:ascii="Times New Roman" w:hAnsi="Times New Roman" w:cs="Times New Roman"/>
                <w:sz w:val="20"/>
                <w:szCs w:val="20"/>
              </w:rPr>
              <w:t xml:space="preserve">nad Kmicicem, sugestywna stylizacja Oleńki na Maryję-Dziewicę i Maryję – Matkę Boga) </w:t>
            </w:r>
            <w:r w:rsidRPr="007C70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rola kontekstu kulturowego, biblijnego i historycznego w interpretacji powieści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70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F1E03">
              <w:rPr>
                <w:rFonts w:ascii="Times New Roman" w:hAnsi="Times New Roman" w:cs="Times New Roman"/>
                <w:sz w:val="20"/>
                <w:szCs w:val="20"/>
              </w:rPr>
              <w:t xml:space="preserve">rola wartości uniwersalnych i narodowych </w:t>
            </w:r>
            <w:r w:rsidR="00367103">
              <w:rPr>
                <w:rFonts w:ascii="Times New Roman" w:hAnsi="Times New Roman" w:cs="Times New Roman"/>
                <w:sz w:val="20"/>
                <w:szCs w:val="20"/>
              </w:rPr>
              <w:t xml:space="preserve">w utworze literackim, ich </w:t>
            </w:r>
            <w:r w:rsidRPr="007C7067">
              <w:rPr>
                <w:rFonts w:ascii="Times New Roman" w:hAnsi="Times New Roman" w:cs="Times New Roman"/>
                <w:sz w:val="20"/>
                <w:szCs w:val="20"/>
              </w:rPr>
              <w:t>związek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7067">
              <w:rPr>
                <w:rFonts w:ascii="Times New Roman" w:hAnsi="Times New Roman" w:cs="Times New Roman"/>
                <w:sz w:val="20"/>
                <w:szCs w:val="20"/>
              </w:rPr>
              <w:t>z problematyką utworu oraz znaczenie dla budowania własnego systemu wartości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70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stylizacja biblijna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70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zgodność/polemika z cudzymi poglądami, rzeczowe uzasadnianie własnego zdania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70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2E0D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7067">
              <w:rPr>
                <w:rFonts w:ascii="Times New Roman" w:hAnsi="Times New Roman" w:cs="Times New Roman"/>
                <w:sz w:val="20"/>
                <w:szCs w:val="20"/>
              </w:rPr>
              <w:t>formułowanie odpowiedzi, oceny, redagowanie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7067">
              <w:rPr>
                <w:rFonts w:ascii="Times New Roman" w:hAnsi="Times New Roman" w:cs="Times New Roman"/>
                <w:sz w:val="20"/>
                <w:szCs w:val="20"/>
              </w:rPr>
              <w:t>informacje, uzasadnienia, komentarza, głosu w dyskusji</w:t>
            </w:r>
            <w:r w:rsidRPr="007C70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="002E0D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C7067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C7067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ekstu oraz znanych kontekstów,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7067">
              <w:rPr>
                <w:rFonts w:ascii="Times New Roman" w:hAnsi="Times New Roman" w:cs="Times New Roman"/>
                <w:sz w:val="20"/>
                <w:szCs w:val="20"/>
              </w:rPr>
              <w:t>w tym własnego doświadczenia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rozwijanie umiejętności pracy </w:t>
            </w:r>
            <w:r w:rsidR="00024932"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wybór odpowiednich cytatów z tekstu i stosowanie ich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w wypowiedzi </w:t>
            </w:r>
          </w:p>
        </w:tc>
        <w:tc>
          <w:tcPr>
            <w:tcW w:w="664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I.1.2</w:t>
            </w:r>
            <w:r w:rsidR="000D71B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I.1.8</w:t>
            </w:r>
            <w:r w:rsidR="000D7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I.1.9</w:t>
            </w:r>
            <w:r w:rsidR="000D7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I.1.9</w:t>
            </w:r>
            <w:r w:rsidR="000D71B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I.1.10</w:t>
            </w:r>
            <w:r w:rsidR="000D7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I.1.14</w:t>
            </w:r>
            <w:r w:rsidR="000D7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I.1.15</w:t>
            </w:r>
            <w:r w:rsidR="000D7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I.1.16</w:t>
            </w:r>
            <w:r w:rsidR="000D7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II.2.6</w:t>
            </w:r>
            <w:r w:rsidR="000D7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III.2.1</w:t>
            </w:r>
            <w:r w:rsidR="000D7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III.2.4</w:t>
            </w:r>
            <w:r w:rsidR="000D7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III.2.10</w:t>
            </w:r>
            <w:r w:rsidR="000D7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IV.1</w:t>
            </w:r>
            <w:r w:rsidR="000D7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IV.6</w:t>
            </w:r>
          </w:p>
        </w:tc>
        <w:tc>
          <w:tcPr>
            <w:tcW w:w="460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2D66EF" w:rsidRPr="00C972A7" w:rsidTr="00973FD2">
        <w:tc>
          <w:tcPr>
            <w:tcW w:w="246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977" w:type="pct"/>
          </w:tcPr>
          <w:p w:rsidR="002D66EF" w:rsidRPr="00ED38C6" w:rsidRDefault="002D66EF" w:rsidP="002E4729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467A81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lektura obowiązkowa: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Henryk Sienkiewicz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Potop</w:t>
            </w:r>
            <w:r w:rsidR="002E4729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Obraz społeczeństwa polskiego w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Potopi</w:t>
            </w:r>
            <w:r w:rsidR="009B1E0A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e </w:t>
            </w:r>
            <w:r w:rsidR="009B1E0A" w:rsidRPr="002E4729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[</w:t>
            </w:r>
            <w:r w:rsidRPr="002E4729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odręcznik: Henryk Sienkiewicz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Potop</w:t>
            </w:r>
            <w:r w:rsidR="002E4729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 </w:t>
            </w:r>
            <w:r w:rsidR="002E4729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(fragm.),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 1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84]</w:t>
            </w:r>
          </w:p>
        </w:tc>
        <w:tc>
          <w:tcPr>
            <w:tcW w:w="306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:rsidR="002D66EF" w:rsidRPr="00C972A7" w:rsidRDefault="002D66EF" w:rsidP="00B46F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treści alegoryczne i symboliczne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(alegoria Polski jako „postaw czerwonego sukna”)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znajom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ość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zrozumienie treści utworu wskazanego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w pod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stawie programowej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jako lektura obowiązkowa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ematyka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problematyka poznanej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powieści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historycznej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oraz jej związek z programami epoki literackiej, zjawiskami społecznymi, historycznymi, eg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zystencjalnymi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583DEB">
              <w:rPr>
                <w:rFonts w:ascii="Times New Roman" w:hAnsi="Times New Roman" w:cs="Times New Roman"/>
                <w:sz w:val="20"/>
                <w:szCs w:val="20"/>
              </w:rPr>
              <w:t>poddanie jej refleksji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bohaterów, akcji, wątków, motywów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narracji; interpretacja ich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i wartościowanie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(elementy charakterystyki bezpośredniej i pośredniej księcia Janusza, ocena Radziwiłła dokonana zarówno przez szlachtę,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jak i przez Zagłobę, postawa księcia Bogusława Radziwiłła; obraz szlachty jako żołnierzy; wyobrażenia Szwedów przez chłopów; charakterystyka magnaterii, szlachty, chłopów)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</w:t>
            </w:r>
            <w:r w:rsidR="009455A2">
              <w:rPr>
                <w:rFonts w:ascii="Times New Roman" w:hAnsi="Times New Roman" w:cs="Times New Roman"/>
                <w:sz w:val="20"/>
                <w:szCs w:val="20"/>
              </w:rPr>
              <w:t>wskazanie w tekście miejsc,</w:t>
            </w:r>
            <w:r w:rsidR="000D71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które mogą stanowić argumenty na </w:t>
            </w:r>
            <w:r w:rsidR="009455A2">
              <w:rPr>
                <w:rFonts w:ascii="Times New Roman" w:hAnsi="Times New Roman" w:cs="Times New Roman"/>
                <w:sz w:val="20"/>
                <w:szCs w:val="20"/>
              </w:rPr>
              <w:t>poparcie propozycji</w:t>
            </w:r>
            <w:r w:rsidR="000D71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interpretacyjnej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rola kontekstu historycznego i kulturowego w interpretacji utworu literackiego (sarmatyzm)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F1E03">
              <w:rPr>
                <w:rFonts w:ascii="Times New Roman" w:hAnsi="Times New Roman" w:cs="Times New Roman"/>
                <w:sz w:val="20"/>
                <w:szCs w:val="20"/>
              </w:rPr>
              <w:t xml:space="preserve">rola wartości uniwersalnych i narodowych </w:t>
            </w:r>
            <w:r w:rsidR="00367103">
              <w:rPr>
                <w:rFonts w:ascii="Times New Roman" w:hAnsi="Times New Roman" w:cs="Times New Roman"/>
                <w:sz w:val="20"/>
                <w:szCs w:val="20"/>
              </w:rPr>
              <w:t xml:space="preserve">w utworze literackim, ich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związek z problematyką utworu oraz znaczenie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dla budowania własnego systemu wartości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(brak szacunku księcia Bogusława dla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władcy panującego w Polsce,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ambicje polityczne Radziwiłłów, stosunek księcia Bogusława do Polski i jego postawa, morale szlachty, wartości sarmackie; zdrajcy czy patrioci – bohaterowie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Potopu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odczytanie pozaliterackich tekstów kultury wg kodu właściwego danej dziedzinie sztuki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 i pisemnej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przy użyciu odpowiednich konstrukcji składniowych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dyskusja i debata a spór i kłótnia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zgodność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się 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cudzymi poglądami lub polemika z nimi, rzeczowe uzasadnianie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własne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go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zdani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rozwijanie umiejętności pracy </w:t>
            </w:r>
            <w:r w:rsidR="00024932"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hierarchizacja informacji, synteza treści wokół zagadnienia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wybór odpowiednich cytatów z tekstu i stosowanie ich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w wypowiedzi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64" w:type="pct"/>
          </w:tcPr>
          <w:p w:rsidR="002D66EF" w:rsidRPr="00C972A7" w:rsidRDefault="002D66EF" w:rsidP="000D71B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I.1.5</w:t>
            </w:r>
            <w:r w:rsidR="000D7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I.1.8</w:t>
            </w:r>
            <w:r w:rsidR="000D7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2E0D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I.1.9</w:t>
            </w:r>
            <w:r w:rsidR="000D7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I.1.14</w:t>
            </w:r>
            <w:r w:rsidR="000D7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</w:t>
            </w:r>
            <w:r w:rsidR="000D7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5</w:t>
            </w:r>
            <w:r w:rsidR="000D7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I.1.16</w:t>
            </w:r>
            <w:r w:rsidR="000D7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I.2.6</w:t>
            </w:r>
            <w:r w:rsidR="000D7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III.1.1</w:t>
            </w:r>
            <w:r w:rsidR="000D7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III.1.7</w:t>
            </w:r>
            <w:r w:rsidR="000D7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III.2.1</w:t>
            </w:r>
            <w:r w:rsidR="000D7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III.2.4</w:t>
            </w:r>
            <w:r w:rsidR="000D7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IV.1</w:t>
            </w:r>
            <w:r w:rsidR="000D7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IV.2</w:t>
            </w:r>
            <w:r w:rsidR="000D7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IV.6</w:t>
            </w:r>
          </w:p>
        </w:tc>
        <w:tc>
          <w:tcPr>
            <w:tcW w:w="460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2D66EF" w:rsidRPr="00C972A7" w:rsidTr="00973FD2">
        <w:tc>
          <w:tcPr>
            <w:tcW w:w="246" w:type="pct"/>
          </w:tcPr>
          <w:p w:rsidR="002D66EF" w:rsidRDefault="002F535E" w:rsidP="00B46FF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977" w:type="pct"/>
          </w:tcPr>
          <w:p w:rsidR="002D66EF" w:rsidRPr="00ED38C6" w:rsidRDefault="002D66EF" w:rsidP="00F83A1F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467A81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lektura obowiązkowa: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Henryk Sienkiewicz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Potop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Podsumowanie pracy</w:t>
            </w:r>
            <w:r w:rsidR="002E0D2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nad lekturą</w:t>
            </w:r>
            <w:r w:rsidR="00B46FF2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[podręcznik: Henryk Sienkiewicz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Potop</w:t>
            </w:r>
            <w:r w:rsidR="00F83A1F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 1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9</w:t>
            </w:r>
            <w:r w:rsidR="002F535E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; Nawiązanie: Jacek Kaczmarski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Potop. Pan Kmicic, </w:t>
            </w:r>
            <w:r w:rsid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 1</w:t>
            </w:r>
            <w:r w:rsidR="002F535E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92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]</w:t>
            </w:r>
          </w:p>
        </w:tc>
        <w:tc>
          <w:tcPr>
            <w:tcW w:w="306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2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:rsidR="002D66EF" w:rsidRPr="00A77256" w:rsidRDefault="002D66EF" w:rsidP="002D6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D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F01DD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Potop </w:t>
            </w:r>
            <w:r w:rsidRPr="00F01D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jako powieść historyczna (charakterystyczne motywy i typy bohaterów)</w:t>
            </w:r>
            <w:r w:rsidRPr="00F01D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1D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wartościujący charakter ironii</w:t>
            </w:r>
            <w:r w:rsidRPr="00F01D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1D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F01DD7">
              <w:rPr>
                <w:rFonts w:ascii="Times New Roman" w:hAnsi="Times New Roman" w:cs="Times New Roman"/>
                <w:sz w:val="20"/>
                <w:szCs w:val="20"/>
              </w:rPr>
              <w:t xml:space="preserve"> konwencje literackie i ich cechy w utworach (odstępstwo od prawdy historycznej w celu pokrzepienia serc rodaków, którzy zostali pozbawieni ojczyzny) </w:t>
            </w:r>
            <w:r w:rsidRPr="00F01D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01DD7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utworu wskazanego w podstawie programowej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1DD7">
              <w:rPr>
                <w:rFonts w:ascii="Times New Roman" w:hAnsi="Times New Roman" w:cs="Times New Roman"/>
                <w:sz w:val="20"/>
                <w:szCs w:val="20"/>
              </w:rPr>
              <w:t>jako lektura obowiązkowa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1D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01DD7">
              <w:rPr>
                <w:rFonts w:ascii="Times New Roman" w:hAnsi="Times New Roman" w:cs="Times New Roman"/>
                <w:sz w:val="20"/>
                <w:szCs w:val="20"/>
              </w:rPr>
              <w:t>tematyka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1DD7">
              <w:rPr>
                <w:rFonts w:ascii="Times New Roman" w:hAnsi="Times New Roman" w:cs="Times New Roman"/>
                <w:sz w:val="20"/>
                <w:szCs w:val="20"/>
              </w:rPr>
              <w:t xml:space="preserve">i problematyka poznanych tekstów oraz jej związek z programami i zjawiskami społecznymi, historycznymi; </w:t>
            </w:r>
            <w:r w:rsidR="00583DEB">
              <w:rPr>
                <w:rFonts w:ascii="Times New Roman" w:hAnsi="Times New Roman" w:cs="Times New Roman"/>
                <w:sz w:val="20"/>
                <w:szCs w:val="20"/>
              </w:rPr>
              <w:t>poddanie jej refleksji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1D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2E0D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01DD7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bohaterów, akcji, wątków, motywów), narracji; interpretacja ich i wartościowanie</w:t>
            </w:r>
            <w:r w:rsidRPr="00F01D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(losy Andrzeja Kmicica, relacje między Kmicicem a księciem Januszem Radziwiłłem, rola Aleksandry Billewiczówny w życiu Andrzeja Kmicica, wpływ Andrzeja Kmicica na zmianę postawy króla Jana Kazimierza; Kmicic jako bohater romantyczny) • rola motywu literackiego w tworzeniu znaczeń uniwersalnych (wątki miłosne w </w:t>
            </w:r>
            <w:r w:rsidRPr="00F01DD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Potopie </w:t>
            </w:r>
            <w:r w:rsidRPr="00F01D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Pr="00F01D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1D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F01DD7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kontynuacje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i nawiązania w porównywanych utworach i ich cechy wspólne i różne</w:t>
            </w:r>
            <w:r w:rsidRPr="00A4453A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pl-PL"/>
              </w:rPr>
              <w:t xml:space="preserve"> </w:t>
            </w:r>
            <w:r w:rsidRPr="00F01D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(porównanie wizerunku Kmicica ukazanego w powieści z obrazem bohatera w wierszu </w:t>
            </w:r>
            <w:r w:rsidRPr="00F01DD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Potop. Pan Kmicic </w:t>
            </w:r>
            <w:r w:rsidRPr="00F01D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Jacka Kaczmarskiego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A772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725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różnorodne propozycje odczytania tego samego utworu literackiego</w:t>
            </w:r>
            <w:r w:rsidRPr="00A77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72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7256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</w:t>
            </w:r>
            <w:r w:rsidR="009455A2">
              <w:rPr>
                <w:rFonts w:ascii="Times New Roman" w:hAnsi="Times New Roman" w:cs="Times New Roman"/>
                <w:sz w:val="20"/>
                <w:szCs w:val="20"/>
              </w:rPr>
              <w:t xml:space="preserve">wskazanie w tekście </w:t>
            </w:r>
            <w:r w:rsidR="00262ACC">
              <w:rPr>
                <w:rFonts w:ascii="Times New Roman" w:hAnsi="Times New Roman" w:cs="Times New Roman"/>
                <w:sz w:val="20"/>
                <w:szCs w:val="20"/>
              </w:rPr>
              <w:t xml:space="preserve">miejsc, które mogą stanowić argumenty na poparcie propozycji interpretacyjnej </w:t>
            </w:r>
            <w:r w:rsidRPr="00A772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7256">
              <w:rPr>
                <w:rFonts w:ascii="Times New Roman" w:hAnsi="Times New Roman" w:cs="Times New Roman"/>
                <w:sz w:val="20"/>
                <w:szCs w:val="20"/>
              </w:rPr>
              <w:t xml:space="preserve">rola kontekstu historycznego i kulturowego w tworzeniu znaczeń uniwersalnych </w:t>
            </w:r>
            <w:r w:rsidRPr="00A772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F1E03">
              <w:rPr>
                <w:rFonts w:ascii="Times New Roman" w:hAnsi="Times New Roman" w:cs="Times New Roman"/>
                <w:sz w:val="20"/>
                <w:szCs w:val="20"/>
              </w:rPr>
              <w:t xml:space="preserve">rola wartości uniwersalnych i narodowych </w:t>
            </w:r>
            <w:r w:rsidR="00367103">
              <w:rPr>
                <w:rFonts w:ascii="Times New Roman" w:hAnsi="Times New Roman" w:cs="Times New Roman"/>
                <w:sz w:val="20"/>
                <w:szCs w:val="20"/>
              </w:rPr>
              <w:t xml:space="preserve">w utworze literackim, ich </w:t>
            </w:r>
            <w:r w:rsidRPr="00A77256">
              <w:rPr>
                <w:rFonts w:ascii="Times New Roman" w:hAnsi="Times New Roman" w:cs="Times New Roman"/>
                <w:sz w:val="20"/>
                <w:szCs w:val="20"/>
              </w:rPr>
              <w:t>związek z problematyką utworu oraz znaczenie dla budowania własnego systemu wartości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72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7256">
              <w:rPr>
                <w:rFonts w:ascii="Times New Roman" w:hAnsi="Times New Roman" w:cs="Times New Roman"/>
                <w:sz w:val="20"/>
                <w:szCs w:val="20"/>
              </w:rPr>
              <w:t>argumentacyjny charakter różnych konstruk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cji składniowych i ich funkcje </w:t>
            </w:r>
            <w:r w:rsidRPr="00A77256">
              <w:rPr>
                <w:rFonts w:ascii="Times New Roman" w:hAnsi="Times New Roman" w:cs="Times New Roman"/>
                <w:sz w:val="20"/>
                <w:szCs w:val="20"/>
              </w:rPr>
              <w:t>w tekście, wykorzystanie ich w budowie własnych wypowiedzi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72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725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styl indywidualny dzieła literackiego, autora</w:t>
            </w:r>
            <w:r w:rsidRPr="00A772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A77256">
              <w:rPr>
                <w:rFonts w:ascii="Times New Roman" w:hAnsi="Times New Roman" w:cs="Times New Roman"/>
                <w:sz w:val="20"/>
                <w:szCs w:val="20"/>
              </w:rPr>
              <w:t xml:space="preserve">formułowanie tez i argumentów w wypowiedzi ustnej i pisemnej przy użyciu odpowiednich konstrukcji składniowych </w:t>
            </w:r>
            <w:r w:rsidRPr="00A772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A117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7256">
              <w:rPr>
                <w:rFonts w:ascii="Times New Roman" w:hAnsi="Times New Roman" w:cs="Times New Roman"/>
                <w:sz w:val="20"/>
                <w:szCs w:val="20"/>
              </w:rPr>
              <w:t>tworzenie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7256">
              <w:rPr>
                <w:rFonts w:ascii="Times New Roman" w:hAnsi="Times New Roman" w:cs="Times New Roman"/>
                <w:sz w:val="20"/>
                <w:szCs w:val="20"/>
              </w:rPr>
              <w:t>spójnych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7256">
              <w:rPr>
                <w:rFonts w:ascii="Times New Roman" w:hAnsi="Times New Roman" w:cs="Times New Roman"/>
                <w:sz w:val="20"/>
                <w:szCs w:val="20"/>
              </w:rPr>
              <w:t xml:space="preserve">wypowiedzi w następujących formach gatunkowych: wypowiedź o charakterze argumentacyjnym, referat, recenzja filmu </w:t>
            </w:r>
            <w:r w:rsidRPr="00A772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A77256">
              <w:rPr>
                <w:rFonts w:ascii="Times New Roman" w:hAnsi="Times New Roman" w:cs="Times New Roman"/>
                <w:sz w:val="20"/>
                <w:szCs w:val="20"/>
              </w:rPr>
              <w:t xml:space="preserve"> wykorzystanie wiedzy o języku w pracy redakcyjnej nad tekstem własnym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72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rozwijanie umiejętności pracy </w:t>
            </w:r>
            <w:r w:rsidR="00024932"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72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hierarchizacja informacji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72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A77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wykorzystanie multimedialnych źródeł informacji </w:t>
            </w:r>
            <w:r w:rsidRPr="00A772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odczytanie pozaliterackich tekstów kultury wg kodu właściwego danej dziedzinie sztuki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64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I.1.2</w:t>
            </w:r>
            <w:r w:rsidR="000D7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I.1.3</w:t>
            </w:r>
            <w:r w:rsidR="000D7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I.1.6</w:t>
            </w:r>
            <w:r w:rsidR="000D7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I.1.8</w:t>
            </w:r>
            <w:r w:rsidR="000D7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I.1.9</w:t>
            </w:r>
            <w:r w:rsidR="000D7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I.1.10</w:t>
            </w:r>
            <w:r w:rsidR="000D7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I.1.11</w:t>
            </w:r>
            <w:r w:rsidR="000D7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I.1.13</w:t>
            </w:r>
            <w:r w:rsidR="000D7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I.1.11</w:t>
            </w:r>
            <w:r w:rsidR="000D71B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I.1.14</w:t>
            </w:r>
            <w:r w:rsidR="000D7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I.1.15</w:t>
            </w:r>
            <w:r w:rsidR="000D7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I.1.16</w:t>
            </w:r>
            <w:r w:rsidR="000D7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I.2.6</w:t>
            </w:r>
            <w:r w:rsidR="000D7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II.1.3</w:t>
            </w:r>
            <w:r w:rsidR="000D7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II.2.6</w:t>
            </w:r>
            <w:r w:rsidR="000D71B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0D7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III.1.5</w:t>
            </w:r>
            <w:r w:rsidR="000D7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III.2.6</w:t>
            </w:r>
            <w:r w:rsidR="000D7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III.2.12</w:t>
            </w:r>
            <w:r w:rsidR="000D7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 w:rsidR="000D7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  <w:r w:rsidR="000D7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IV.9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60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2F535E" w:rsidRPr="00C972A7" w:rsidTr="00973FD2">
        <w:tc>
          <w:tcPr>
            <w:tcW w:w="246" w:type="pct"/>
          </w:tcPr>
          <w:p w:rsidR="002F535E" w:rsidRDefault="002F535E" w:rsidP="002F535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977" w:type="pct"/>
          </w:tcPr>
          <w:p w:rsidR="002F535E" w:rsidRPr="00ED38C6" w:rsidRDefault="002F535E" w:rsidP="002F535E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Stylizacja językowa na przykładzie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Potopu </w:t>
            </w:r>
            <w:r w:rsidRPr="00B46FF2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[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podręcznik: s. 194]</w:t>
            </w:r>
          </w:p>
        </w:tc>
        <w:tc>
          <w:tcPr>
            <w:tcW w:w="306" w:type="pct"/>
          </w:tcPr>
          <w:p w:rsidR="002F535E" w:rsidRDefault="002F535E" w:rsidP="002F535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:rsidR="002F535E" w:rsidRDefault="002F535E" w:rsidP="002F53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NAUKA</w:t>
            </w:r>
            <w:r w:rsidR="002E0D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 JĘZYKU</w:t>
            </w:r>
          </w:p>
        </w:tc>
        <w:tc>
          <w:tcPr>
            <w:tcW w:w="1786" w:type="pct"/>
          </w:tcPr>
          <w:p w:rsidR="002F535E" w:rsidRPr="004C6069" w:rsidRDefault="002F535E" w:rsidP="002F5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A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stylizacja archaiczna</w:t>
            </w:r>
            <w:r w:rsidRPr="00F42A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A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elementy archaizacyjne w partiach dialogowych (w zakresie słownictwa, form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</w:t>
            </w:r>
            <w:r w:rsidRPr="00F42A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ramatycznych, składni)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42A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42A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makaronizmy w wypowiedzi bohaterów (łacińskie sentencje, wyrażenia, spolszczone pojedyncze wyrazy, staropolskie konstrukcje składniowe)</w:t>
            </w:r>
            <w:r w:rsidRPr="00F42A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A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rodzaje archaizmów: fleksyjny, słownikowy, składniowy</w:t>
            </w:r>
            <w:r w:rsidRPr="00F42A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A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42A9C">
              <w:rPr>
                <w:rFonts w:ascii="Times New Roman" w:hAnsi="Times New Roman" w:cs="Times New Roman"/>
                <w:sz w:val="20"/>
                <w:szCs w:val="20"/>
              </w:rPr>
              <w:t xml:space="preserve">funkcja nagromadzenia zabiegów archaizacyjnych w tekście </w:t>
            </w:r>
            <w:r w:rsidRPr="00F42A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42A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właściwości języka jako nośnika i przekaźnika treści kulturowych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A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rola języka w budowaniu obrazu świata</w:t>
            </w:r>
            <w:r w:rsidRPr="00F42A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A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F42A9C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ekstu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oraz znanych kontekstów</w:t>
            </w:r>
            <w:r w:rsidR="00A1171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A9C">
              <w:rPr>
                <w:rFonts w:ascii="Times New Roman" w:hAnsi="Times New Roman" w:cs="Times New Roman"/>
                <w:sz w:val="20"/>
                <w:szCs w:val="20"/>
              </w:rPr>
              <w:t>w tym własnego doświadczenia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fleksji, słowotwórstwa, frazeologii i składni w analizie i interpretacji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tekstów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hierarchizacja informacji, synteza treści wokół zagadnienia</w:t>
            </w:r>
          </w:p>
        </w:tc>
        <w:tc>
          <w:tcPr>
            <w:tcW w:w="664" w:type="pct"/>
          </w:tcPr>
          <w:p w:rsidR="002F535E" w:rsidRPr="00E926EF" w:rsidRDefault="002F535E" w:rsidP="002F535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II.1.1</w:t>
            </w:r>
            <w:r w:rsidR="000D7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II.2.1</w:t>
            </w:r>
            <w:r w:rsidR="000D71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2E0D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II.2.5</w:t>
            </w:r>
            <w:r w:rsidR="000D71B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II.2.6</w:t>
            </w:r>
            <w:r w:rsidR="000D7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II.3.4</w:t>
            </w:r>
            <w:r w:rsidR="000D71B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 w:rsidR="003E21A3" w:rsidRPr="003E21A3">
              <w:rPr>
                <w:rFonts w:ascii="Times New Roman" w:eastAsia="Times New Roman" w:hAnsi="Times New Roman" w:cs="Times New Roman"/>
                <w:bCs/>
                <w:i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III.2.10</w:t>
            </w:r>
            <w:r w:rsidR="000D7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460" w:type="pct"/>
          </w:tcPr>
          <w:p w:rsidR="002F535E" w:rsidRPr="00C972A7" w:rsidRDefault="002F535E" w:rsidP="002F535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2D66EF" w:rsidRPr="00C972A7" w:rsidTr="00973FD2">
        <w:tc>
          <w:tcPr>
            <w:tcW w:w="246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977" w:type="pct"/>
          </w:tcPr>
          <w:p w:rsidR="002D66EF" w:rsidRPr="00C972A7" w:rsidRDefault="002D66EF" w:rsidP="002D66EF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Miasto</w:t>
            </w:r>
            <w:r w:rsidR="00B46FF2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[podręcznik: </w:t>
            </w:r>
            <w:r w:rsid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 1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96, infografika]</w:t>
            </w:r>
          </w:p>
        </w:tc>
        <w:tc>
          <w:tcPr>
            <w:tcW w:w="306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:rsidR="002D66EF" w:rsidRPr="00FE0759" w:rsidRDefault="002D66EF" w:rsidP="00F83A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hAnsi="Times New Roman" w:cs="Times New Roman"/>
                <w:sz w:val="20"/>
                <w:szCs w:val="20"/>
              </w:rPr>
              <w:t>tematyka i problematyka poznanych tekstów oraz jej związek z programami epoki literackiej, zjawiskami społecznymi, historycznymi, egzy</w:t>
            </w:r>
            <w:r w:rsidR="00A11716">
              <w:rPr>
                <w:rFonts w:ascii="Times New Roman" w:hAnsi="Times New Roman" w:cs="Times New Roman"/>
                <w:sz w:val="20"/>
                <w:szCs w:val="20"/>
              </w:rPr>
              <w:t xml:space="preserve">stencjalnymi </w:t>
            </w:r>
            <w:r w:rsidRPr="00104968">
              <w:rPr>
                <w:rFonts w:ascii="Times New Roman" w:hAnsi="Times New Roman" w:cs="Times New Roman"/>
                <w:sz w:val="20"/>
                <w:szCs w:val="20"/>
              </w:rPr>
              <w:t xml:space="preserve">i estetycznymi; </w:t>
            </w:r>
            <w:r w:rsidR="00583DEB">
              <w:rPr>
                <w:rFonts w:ascii="Times New Roman" w:hAnsi="Times New Roman" w:cs="Times New Roman"/>
                <w:sz w:val="20"/>
                <w:szCs w:val="20"/>
              </w:rPr>
              <w:t>poddanie jej refleksji</w:t>
            </w:r>
            <w:r w:rsidRPr="0010496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miasto jako pełnoprawny bohater utworów literackich doby pozytywizmu;</w:t>
            </w:r>
            <w:r w:rsidRPr="00104968">
              <w:rPr>
                <w:rFonts w:ascii="Times New Roman" w:hAnsi="Times New Roman" w:cs="Times New Roman"/>
                <w:sz w:val="20"/>
                <w:szCs w:val="20"/>
              </w:rPr>
              <w:t xml:space="preserve"> kapitalizm, uwłaszczenie chłopów, urbanizacja)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hAnsi="Times New Roman" w:cs="Times New Roman"/>
                <w:sz w:val="20"/>
                <w:szCs w:val="20"/>
              </w:rPr>
              <w:t>kontekst kulturowy w interpretacji utworów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ekstu oraz znanych kontekstów, </w:t>
            </w:r>
            <w:r w:rsidRPr="00104968">
              <w:rPr>
                <w:rFonts w:ascii="Times New Roman" w:hAnsi="Times New Roman" w:cs="Times New Roman"/>
                <w:sz w:val="20"/>
                <w:szCs w:val="20"/>
              </w:rPr>
              <w:t>w tym własnego doświadczenia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odczytanie pozaliterackich tekstów kultury wg kodu właściwego danej dziedzinie sztuki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hAnsi="Times New Roman" w:cs="Times New Roman"/>
                <w:sz w:val="20"/>
                <w:szCs w:val="20"/>
              </w:rPr>
              <w:t>wzrost popularności motywu miasta dzięki powieściom Charlesa Dickensa, Honoriusza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4968">
              <w:rPr>
                <w:rFonts w:ascii="Times New Roman" w:hAnsi="Times New Roman" w:cs="Times New Roman"/>
                <w:sz w:val="20"/>
                <w:szCs w:val="20"/>
              </w:rPr>
              <w:t xml:space="preserve">Balzaka, Emila Zoli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hAnsi="Times New Roman" w:cs="Times New Roman"/>
                <w:sz w:val="20"/>
                <w:szCs w:val="20"/>
              </w:rPr>
              <w:t xml:space="preserve">miasto - mozaika różnych zjawisk, zachowań i postaw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hAnsi="Times New Roman" w:cs="Times New Roman"/>
                <w:sz w:val="20"/>
                <w:szCs w:val="20"/>
              </w:rPr>
              <w:t xml:space="preserve">miasto – odwzorowanie społeczeństwa stanowiącego dobrze funkcjonujący organizm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hAnsi="Times New Roman" w:cs="Times New Roman"/>
                <w:sz w:val="20"/>
                <w:szCs w:val="20"/>
              </w:rPr>
              <w:t xml:space="preserve">symbolika miasta (nowoczesność, rozwarstwienie społeczne, miejsce upadku, pejzaż duszy bohatera)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Paryż – symbol nowoczesnej cywilizacji, Warszawa – obraz dominujący w twórczości polskich pozytywistów, Petersburg – metropolia Wschodu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rozwijanie umiejętności pracy </w:t>
            </w:r>
            <w:r w:rsidR="00024932"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 w:rsidR="00D36A5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hierarchizacja informacji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i synteza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treści wokół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zagadnienia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pozainternetowe realizacje hipertekstu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64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1C4A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>I.1.9</w:t>
            </w:r>
            <w:r w:rsidR="00C061A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1C4A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>I.1.11</w:t>
            </w:r>
            <w:r w:rsidR="00C061A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1C4A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>I.1.15</w:t>
            </w:r>
            <w:r w:rsidR="00C061A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 xml:space="preserve">, </w:t>
            </w:r>
            <w:r w:rsidRPr="001C4A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>I.2.6</w:t>
            </w:r>
            <w:r w:rsidR="00C061A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1C4A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>III.2.10</w:t>
            </w:r>
            <w:r w:rsidR="00C061A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1C4A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>IV.1</w:t>
            </w:r>
            <w:r w:rsidR="00C061A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1C4A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>IV.2</w:t>
            </w:r>
            <w:r w:rsidR="00C061A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IV.13</w:t>
            </w:r>
          </w:p>
        </w:tc>
        <w:tc>
          <w:tcPr>
            <w:tcW w:w="460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2D66EF" w:rsidRPr="00C972A7" w:rsidTr="00973FD2">
        <w:tc>
          <w:tcPr>
            <w:tcW w:w="246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977" w:type="pct"/>
          </w:tcPr>
          <w:p w:rsidR="002D66EF" w:rsidRPr="00470BE5" w:rsidRDefault="002D66EF" w:rsidP="002F535E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467A81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lektura obowiązkowa: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Bolesław Prus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Lalka. </w:t>
            </w:r>
            <w:r w:rsidR="0058232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Czas i okoliczności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powstania utwor</w:t>
            </w:r>
            <w:r w:rsid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u</w:t>
            </w:r>
            <w:r w:rsidR="0058232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. Struktura powieści. Problematyka</w:t>
            </w:r>
            <w:r w:rsid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[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podręcznik: Bolesław Prus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Lalka, </w:t>
            </w:r>
            <w:r w:rsid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 1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98]</w:t>
            </w:r>
          </w:p>
        </w:tc>
        <w:tc>
          <w:tcPr>
            <w:tcW w:w="306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podstawy periodyzacji literatury</w:t>
            </w:r>
            <w:r w:rsidR="002E0D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podstawy genologii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(powieść dojrzałego realizmu; elementy pamiętnika, listu, satyry, powieści historycznej, fantastyki naukowej)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tematyka i problematyka poznanych tekstów oraz jej związek z programami epoki literackiej, zjawiskami społecznymi, his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torycznymi, egzystencjalnymi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i estetycznymi; </w:t>
            </w:r>
            <w:r w:rsidR="00583DEB">
              <w:rPr>
                <w:rFonts w:ascii="Times New Roman" w:hAnsi="Times New Roman" w:cs="Times New Roman"/>
                <w:sz w:val="20"/>
                <w:szCs w:val="20"/>
              </w:rPr>
              <w:t>poddanie jej refleksji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(sytuacja ekonomiczna Europy i społeczeństwa polskiego, upadek wyższej warstwy szlacheckiej, panorama społeczna Warszawy XIX w., fascynacja nauką, moda na Paryż, antysemityzm)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sposoby kreowania świata przedstawionego (fabuły, bohaterów, akcji, wątków, motywów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narracji; interpretacja ich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i wartościowanie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(narracja autorska, narracja pamiętnikarska, monolog wewnętrzny, przezroczysty styl narracji, indywidualizacja języka postaci)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rola kontekstu cywilizacyjnego w interpretacji powieści (wpływ rozwijającego się przemysłu na urbanizację i technicyzację życia)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A117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wartości uniwersalnych i narodowych (miłość i pieniądz w hierarchii romantyków)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styl indywidualny autora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rola języka</w:t>
            </w:r>
            <w:r w:rsidR="002E0D2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 budowaniu obrazu świata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różne odmiany polszczyzny w zależności od sytuacji komunikacyjnej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zgodność/polemika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z cud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zymi poglądami,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rzeczowe uzasadnianie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własne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go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zdani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formułowanie odpowiedzi, redagowanie informacji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rozwijanie umiejętności pracy </w:t>
            </w:r>
            <w:r w:rsidR="00024932"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hierarchizacja informacji, synteza treści </w:t>
            </w:r>
          </w:p>
        </w:tc>
        <w:tc>
          <w:tcPr>
            <w:tcW w:w="664" w:type="pct"/>
          </w:tcPr>
          <w:p w:rsidR="002D66EF" w:rsidRPr="001F00A2" w:rsidRDefault="002D66EF" w:rsidP="002D66E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</w:t>
            </w:r>
            <w:r w:rsidR="00C061A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I.1.3</w:t>
            </w:r>
            <w:r w:rsidR="00C061A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I.1.9</w:t>
            </w:r>
            <w:r w:rsidR="00C061A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I.1.10</w:t>
            </w:r>
            <w:r w:rsidR="00C061A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I.1.15</w:t>
            </w:r>
            <w:r w:rsidR="00C061A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I.1.16</w:t>
            </w:r>
            <w:r w:rsidR="00C061A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II.2.6</w:t>
            </w:r>
            <w:r w:rsidR="00C061A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II.3.4</w:t>
            </w:r>
            <w:r w:rsidR="00C061A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II.3.5</w:t>
            </w:r>
            <w:r w:rsidR="00C061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C061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III.2.4</w:t>
            </w:r>
            <w:r w:rsidR="00C061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 w:rsidR="00C061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IV.2</w:t>
            </w:r>
          </w:p>
        </w:tc>
        <w:tc>
          <w:tcPr>
            <w:tcW w:w="460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2D66EF" w:rsidRPr="00C972A7" w:rsidTr="00973FD2">
        <w:tc>
          <w:tcPr>
            <w:tcW w:w="246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977" w:type="pct"/>
          </w:tcPr>
          <w:p w:rsidR="002D66EF" w:rsidRPr="00470BE5" w:rsidRDefault="002D66EF" w:rsidP="002F535E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467A81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lektura obowiązkowa: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Bolesław Prus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Lalka</w:t>
            </w:r>
            <w:r w:rsidR="00582328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Lalka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powieść o zmieniającej się rzeczywistości [podręcznik: Bolesław Prus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Lalka</w:t>
            </w:r>
            <w:r w:rsidR="00582328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 </w:t>
            </w:r>
            <w:r w:rsidR="0058232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(fragm.)</w:t>
            </w:r>
            <w:r w:rsidRPr="0058232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,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 </w:t>
            </w:r>
            <w:r w:rsid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 2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01]</w:t>
            </w:r>
          </w:p>
        </w:tc>
        <w:tc>
          <w:tcPr>
            <w:tcW w:w="306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72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realistyczna konwencja literacka i jej cechy (szczegółowość opisu sklepu Mincla, wygląd Mincla, jego zachowanie względem bratanków i pracowników i stosunek do handlu)</w:t>
            </w:r>
            <w:r w:rsidR="00A117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172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0172D3">
              <w:rPr>
                <w:rFonts w:ascii="Times New Roman" w:hAnsi="Times New Roman" w:cs="Times New Roman"/>
                <w:sz w:val="20"/>
                <w:szCs w:val="20"/>
              </w:rPr>
              <w:t xml:space="preserve"> znajomość i zrozumienie treści utworu wskazanego w podstawie programowej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72D3">
              <w:rPr>
                <w:rFonts w:ascii="Times New Roman" w:hAnsi="Times New Roman" w:cs="Times New Roman"/>
                <w:sz w:val="20"/>
                <w:szCs w:val="20"/>
              </w:rPr>
              <w:t>jako lektura obowiązkowa, eksplikacja dzieła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172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2E0D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172D3">
              <w:rPr>
                <w:rFonts w:ascii="Times New Roman" w:hAnsi="Times New Roman" w:cs="Times New Roman"/>
                <w:sz w:val="20"/>
                <w:szCs w:val="20"/>
              </w:rPr>
              <w:t>związek tematyki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72D3">
              <w:rPr>
                <w:rFonts w:ascii="Times New Roman" w:hAnsi="Times New Roman" w:cs="Times New Roman"/>
                <w:sz w:val="20"/>
                <w:szCs w:val="20"/>
              </w:rPr>
              <w:t>i problematyki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72D3">
              <w:rPr>
                <w:rFonts w:ascii="Times New Roman" w:hAnsi="Times New Roman" w:cs="Times New Roman"/>
                <w:sz w:val="20"/>
                <w:szCs w:val="20"/>
              </w:rPr>
              <w:t>ze zjawiskami społecznymi, historycznymi, egzystencjalnymi (powieść o zmieniającej się rzeczywistości)</w:t>
            </w:r>
            <w:r w:rsidRPr="000172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172D3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bohaterów, akcji, wątków, motywów), narracji (interpretacja zachowania Jana i Franca Minclów, Katza, Rzeckiego, subiektów, Wokulskiego, Mraczewskiego)</w:t>
            </w:r>
            <w:r w:rsidRPr="000172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 motyw lalki kozaka, realizacja toposu </w:t>
            </w:r>
            <w:r w:rsidR="00E11DBD" w:rsidRPr="00E11DB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theatrum</w:t>
            </w:r>
            <w:r w:rsidRPr="000172D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mundi </w:t>
            </w:r>
            <w:r w:rsidRPr="000172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A117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172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kontekstu historycznego, politycznego i kulturowego w interpretacji powieści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172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rola wartości uniwersalnych dla budowania własnego systemu wartości 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odczytanie pozaliterackich tekstów kultury wg kodu właściwego danej dziedzinie sztuki</w:t>
            </w:r>
            <w:r w:rsidRPr="000172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172D3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fleksji, słowotwórstwa, frazeologii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72D3">
              <w:rPr>
                <w:rFonts w:ascii="Times New Roman" w:hAnsi="Times New Roman" w:cs="Times New Roman"/>
                <w:sz w:val="20"/>
                <w:szCs w:val="20"/>
              </w:rPr>
              <w:t>i składni w analizie i interpretacji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72D3">
              <w:rPr>
                <w:rFonts w:ascii="Times New Roman" w:hAnsi="Times New Roman" w:cs="Times New Roman"/>
                <w:sz w:val="20"/>
                <w:szCs w:val="20"/>
              </w:rPr>
              <w:t>tekstów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72D3">
              <w:rPr>
                <w:rFonts w:ascii="Times New Roman" w:hAnsi="Times New Roman" w:cs="Times New Roman"/>
                <w:sz w:val="20"/>
                <w:szCs w:val="20"/>
              </w:rPr>
              <w:t>oraz w tworzeniu własnych wypowiedzi</w:t>
            </w:r>
            <w:r w:rsidRPr="000172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 </w:t>
            </w:r>
            <w:r w:rsidRPr="000172D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właściwości języka jako nośnika i przekaźnika treści kulturowych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172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A117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172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słownictwo o charakterze wartościującym</w:t>
            </w:r>
            <w:r w:rsidR="002E0D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172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0172D3">
              <w:rPr>
                <w:rFonts w:ascii="Times New Roman" w:hAnsi="Times New Roman" w:cs="Times New Roman"/>
                <w:sz w:val="20"/>
                <w:szCs w:val="20"/>
              </w:rPr>
              <w:t xml:space="preserve"> różne odmiany polszczyzny w zależności od sytuacji komunikacyjnej</w:t>
            </w:r>
            <w:r w:rsidRPr="000172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172D3">
              <w:rPr>
                <w:rFonts w:ascii="Times New Roman" w:hAnsi="Times New Roman" w:cs="Times New Roman"/>
                <w:sz w:val="20"/>
                <w:szCs w:val="20"/>
              </w:rPr>
              <w:t>budowanie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72D3">
              <w:rPr>
                <w:rFonts w:ascii="Times New Roman" w:hAnsi="Times New Roman" w:cs="Times New Roman"/>
                <w:sz w:val="20"/>
                <w:szCs w:val="20"/>
              </w:rPr>
              <w:t>wypowiedzi w sposób świadomy, ze znajomością jej funkcji językowej,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72D3">
              <w:rPr>
                <w:rFonts w:ascii="Times New Roman" w:hAnsi="Times New Roman" w:cs="Times New Roman"/>
                <w:sz w:val="20"/>
                <w:szCs w:val="20"/>
              </w:rPr>
              <w:t>z uwzględnieniem celu i adresata, z zachowaniem zasad retoryki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172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0172D3">
              <w:rPr>
                <w:rFonts w:ascii="Times New Roman" w:hAnsi="Times New Roman" w:cs="Times New Roman"/>
                <w:sz w:val="20"/>
                <w:szCs w:val="20"/>
              </w:rPr>
              <w:t xml:space="preserve"> przedstawienie propozycji odczytania tekstu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72D3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ekstu oraz znanych kontekstów, </w:t>
            </w:r>
            <w:r w:rsidRPr="000172D3">
              <w:rPr>
                <w:rFonts w:ascii="Times New Roman" w:hAnsi="Times New Roman" w:cs="Times New Roman"/>
                <w:sz w:val="20"/>
                <w:szCs w:val="20"/>
              </w:rPr>
              <w:t>w tym własnego doświadczenia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rozwijanie umiejętności pracy </w:t>
            </w:r>
            <w:r w:rsidR="00024932"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64" w:type="pct"/>
          </w:tcPr>
          <w:p w:rsidR="002D66EF" w:rsidRPr="004349BB" w:rsidRDefault="002D66EF" w:rsidP="002D66E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I.1.2</w:t>
            </w:r>
            <w:r w:rsidR="00C061A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I.1.8</w:t>
            </w:r>
            <w:r w:rsidR="00C061A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I.1.9</w:t>
            </w:r>
            <w:r w:rsidR="00C061A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I.1.10</w:t>
            </w:r>
            <w:r w:rsidR="00C061A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I.1.11</w:t>
            </w:r>
            <w:r w:rsidR="00C539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I.1.15</w:t>
            </w:r>
            <w:r w:rsidR="00C539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I.1.16</w:t>
            </w:r>
            <w:r w:rsidR="00C539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I.2.6</w:t>
            </w:r>
            <w:r w:rsidR="00C539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II.1.1</w:t>
            </w:r>
            <w:r w:rsidR="00C539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II.2.5</w:t>
            </w:r>
            <w:r w:rsidR="00C539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II.2.7</w:t>
            </w:r>
            <w:r w:rsidR="00C539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II.3.5</w:t>
            </w:r>
            <w:r w:rsidR="00C539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III.2.2</w:t>
            </w:r>
            <w:r w:rsidR="00C539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III.2.10</w:t>
            </w:r>
            <w:r w:rsidR="00C539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</w:p>
        </w:tc>
        <w:tc>
          <w:tcPr>
            <w:tcW w:w="460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2D66EF" w:rsidRPr="00C972A7" w:rsidTr="00973FD2">
        <w:tc>
          <w:tcPr>
            <w:tcW w:w="246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977" w:type="pct"/>
          </w:tcPr>
          <w:p w:rsidR="002D66EF" w:rsidRPr="00470BE5" w:rsidRDefault="002D66EF" w:rsidP="00582328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467A81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lektura obowiązkowa: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Bolesław Prus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Lalka</w:t>
            </w:r>
            <w:r w:rsidR="00582328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Kim jest Stanisław Wokulski? [podręcznik: Bolesław Prus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Lalka</w:t>
            </w:r>
            <w:r w:rsidR="00582328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 </w:t>
            </w:r>
            <w:r w:rsidR="0058232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(fragm.)</w:t>
            </w:r>
            <w:r w:rsidR="00582328" w:rsidRPr="0058232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,</w:t>
            </w:r>
            <w:r w:rsidR="00582328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 </w:t>
            </w:r>
            <w:r w:rsid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 2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07]</w:t>
            </w:r>
          </w:p>
        </w:tc>
        <w:tc>
          <w:tcPr>
            <w:tcW w:w="306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:rsidR="002D66EF" w:rsidRPr="00C972A7" w:rsidRDefault="002D66EF" w:rsidP="00A117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środki wyrazu artystycznego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ich funkcje (opis i charakterystyka Wokulskiego)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sposoby kreowania świata przedstawionego (fabuły, bohaterów, akcji, wątków, motywów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narracji; interpretacja ich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i wartościowanie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(losy Wokulskiego, opinie niechętne i przychylne Wokulskiemu wypowiadane przez innych bohaterów powieści, Stanisław Wokulski jako romantyk i jako pozytywista, różnorodna ocena postaci Wokulskiego)</w:t>
            </w:r>
            <w:r w:rsidR="00A117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propozycje interpretacji utworu; </w:t>
            </w:r>
            <w:r w:rsidR="009455A2">
              <w:rPr>
                <w:rFonts w:ascii="Times New Roman" w:hAnsi="Times New Roman" w:cs="Times New Roman"/>
                <w:sz w:val="20"/>
                <w:szCs w:val="20"/>
              </w:rPr>
              <w:t xml:space="preserve">wskazanie w tekście </w:t>
            </w:r>
            <w:r w:rsidR="00262ACC">
              <w:rPr>
                <w:rFonts w:ascii="Times New Roman" w:hAnsi="Times New Roman" w:cs="Times New Roman"/>
                <w:sz w:val="20"/>
                <w:szCs w:val="20"/>
              </w:rPr>
              <w:t xml:space="preserve">miejsc, które mogą stanowić argumenty na poparcie propozycji interpretacyjnej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kontekst biograficzny w interpretacji powieści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rola wartości uniwersalnych i narodowych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dla budowania własnego systemu wartości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główne prądy filozoficzne i ich wpływ na kulturę epoki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romantyzmu i pozytywizmu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odczytanie pozaliterackich tekstów kultury wg kodu właściwego danej dziedzinie sztuki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formułowanie odpowiedzi, oceny, redagowanie informacji, uzasadnienia, komentarza, głosu w dyskusji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rozwijanie umiejętności pracy </w:t>
            </w:r>
            <w:r w:rsidR="00024932"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wybór odpowiednich cytatów z tekstu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i stosowanie ich w wypowiedzi</w:t>
            </w:r>
            <w:r w:rsidR="003E21A3" w:rsidRPr="003E21A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64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I.1.4</w:t>
            </w:r>
            <w:r w:rsidR="00C539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I.1.10</w:t>
            </w:r>
            <w:r w:rsidR="00C539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I.1.14</w:t>
            </w:r>
            <w:r w:rsidR="00C539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I.1.15</w:t>
            </w:r>
            <w:r w:rsidR="00C539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I.1.16</w:t>
            </w:r>
            <w:r w:rsidR="00C539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I.2.5</w:t>
            </w:r>
            <w:r w:rsidR="00C539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I.2.6</w:t>
            </w:r>
            <w:r w:rsidR="00C539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III.2.4</w:t>
            </w:r>
            <w:r w:rsidR="00C539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IV.1</w:t>
            </w:r>
            <w:r w:rsidR="00C539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IV.6</w:t>
            </w:r>
          </w:p>
        </w:tc>
        <w:tc>
          <w:tcPr>
            <w:tcW w:w="460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2D66EF" w:rsidRPr="00C972A7" w:rsidTr="00973FD2">
        <w:tc>
          <w:tcPr>
            <w:tcW w:w="246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977" w:type="pct"/>
          </w:tcPr>
          <w:p w:rsidR="002D66EF" w:rsidRPr="00470BE5" w:rsidRDefault="002D66EF" w:rsidP="002D66EF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467A81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lektura obowiązkowa: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Bolesław Prus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Lalka</w:t>
            </w:r>
            <w:r w:rsidR="00582328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.</w:t>
            </w:r>
            <w:r w:rsidR="0058232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Miłość</w:t>
            </w:r>
            <w:r w:rsidR="002E0D2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="0058232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w czasach ekonomii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[podręcznik: Bolesław Prus </w:t>
            </w:r>
            <w:r w:rsidR="00582328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Lalka </w:t>
            </w:r>
            <w:r w:rsidR="0058232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(fragm.)</w:t>
            </w:r>
            <w:r w:rsidR="00582328" w:rsidRPr="0058232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,</w:t>
            </w:r>
            <w:r w:rsidR="00582328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 </w:t>
            </w:r>
            <w:r w:rsid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 2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10]</w:t>
            </w:r>
          </w:p>
        </w:tc>
        <w:tc>
          <w:tcPr>
            <w:tcW w:w="306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:rsidR="002D66EF" w:rsidRPr="00BD202F" w:rsidRDefault="002D66EF" w:rsidP="00A117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0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BD202F">
              <w:rPr>
                <w:rFonts w:ascii="Times New Roman" w:hAnsi="Times New Roman" w:cs="Times New Roman"/>
                <w:sz w:val="20"/>
                <w:szCs w:val="20"/>
              </w:rPr>
              <w:t xml:space="preserve"> środki wyrazu artystycznego i ich funkcje (metaforyczne znaczenie snu Izabeli)</w:t>
            </w:r>
            <w:r w:rsidR="002E0D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D20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symboliczne znaczenie powozu, maszyn i gry w karty 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D202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konwencja oniryczna </w:t>
            </w:r>
            <w:r w:rsidRPr="00BD20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BD202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BD202F">
              <w:rPr>
                <w:rFonts w:ascii="Times New Roman" w:hAnsi="Times New Roman" w:cs="Times New Roman"/>
                <w:sz w:val="20"/>
                <w:szCs w:val="20"/>
              </w:rPr>
              <w:t>tematyka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202F">
              <w:rPr>
                <w:rFonts w:ascii="Times New Roman" w:hAnsi="Times New Roman" w:cs="Times New Roman"/>
                <w:sz w:val="20"/>
                <w:szCs w:val="20"/>
              </w:rPr>
              <w:t>i problematyka poznanych tekstów oraz jej związek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202F">
              <w:rPr>
                <w:rFonts w:ascii="Times New Roman" w:hAnsi="Times New Roman" w:cs="Times New Roman"/>
                <w:sz w:val="20"/>
                <w:szCs w:val="20"/>
              </w:rPr>
              <w:t xml:space="preserve">z programami epoki literackiej, zjawiskami społecznymi, historycznymi, egzystencjalnymi; </w:t>
            </w:r>
            <w:r w:rsidR="00583DEB">
              <w:rPr>
                <w:rFonts w:ascii="Times New Roman" w:hAnsi="Times New Roman" w:cs="Times New Roman"/>
                <w:sz w:val="20"/>
                <w:szCs w:val="20"/>
              </w:rPr>
              <w:t>poddanie jej refleksji</w:t>
            </w:r>
            <w:r w:rsidRPr="00BD20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</w:t>
            </w:r>
            <w:r w:rsidRPr="00BD202F">
              <w:rPr>
                <w:rFonts w:ascii="Times New Roman" w:hAnsi="Times New Roman" w:cs="Times New Roman"/>
                <w:sz w:val="20"/>
                <w:szCs w:val="20"/>
              </w:rPr>
              <w:t>miłość w czasach ekonomii)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20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BD202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różnorodne propozycje odczytania tego samego utworu literackiego</w:t>
            </w:r>
            <w:r w:rsidR="00A1171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BD20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sposoby kreowania bohaterów, motywów, fabuły, narracji</w:t>
            </w:r>
            <w:r w:rsidR="002E0D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D20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ich wartościowanie (ocena Wokulskiego przez Izabelę, emocje Izabeli we śnie, zabiegi narracyjne charakteryzujące Izabelę) 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D202F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</w:t>
            </w:r>
            <w:r w:rsidR="009455A2">
              <w:rPr>
                <w:rFonts w:ascii="Times New Roman" w:hAnsi="Times New Roman" w:cs="Times New Roman"/>
                <w:sz w:val="20"/>
                <w:szCs w:val="20"/>
              </w:rPr>
              <w:t xml:space="preserve">wskazanie w tekście </w:t>
            </w:r>
            <w:r w:rsidR="00262ACC">
              <w:rPr>
                <w:rFonts w:ascii="Times New Roman" w:hAnsi="Times New Roman" w:cs="Times New Roman"/>
                <w:sz w:val="20"/>
                <w:szCs w:val="20"/>
              </w:rPr>
              <w:t xml:space="preserve">miejsc, które mogą stanowić argumenty na poparcie propozycji interpretacyjnej </w:t>
            </w:r>
            <w:r w:rsidRPr="00BD20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rola kontekstu historycznego, politycznego, biograficznego, egzystencjalnego w interpretacji powieści • </w:t>
            </w:r>
            <w:r w:rsidR="002B40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</w:t>
            </w:r>
            <w:r w:rsidRPr="00BD20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wartości uniwersalnych i narodowych i ich związek</w:t>
            </w:r>
            <w:r w:rsidR="002E0D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D20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problematyką powieści (etyka działań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D20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Wokulskiego) •</w:t>
            </w:r>
            <w:r w:rsidRPr="00BD202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analiza struktury eseju (Ryszarda Koziołka) – sensy</w:t>
            </w:r>
            <w:r w:rsidR="002E0D2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BD202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i sposób prowadzenia wywodu charakterystyczne cechy stylu </w:t>
            </w:r>
            <w:r w:rsidRPr="00BD20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BD202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różnorodne konteksty w porównywanych tekstach kultury</w:t>
            </w:r>
            <w:r w:rsidRPr="00BD20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Pr="00BD202F">
              <w:rPr>
                <w:rFonts w:ascii="Times New Roman" w:hAnsi="Times New Roman" w:cs="Times New Roman"/>
                <w:sz w:val="20"/>
                <w:szCs w:val="20"/>
              </w:rPr>
              <w:t xml:space="preserve"> formułowanie tez i argumentów w wypowiedzi ustnej i pisemnej przy użyciu odpowiednich konstrukcji składniowych</w:t>
            </w:r>
            <w:r w:rsidRPr="00BD20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 </w:t>
            </w:r>
            <w:r w:rsidRPr="00BD202F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ekstu oraz znanych kontekstów, </w:t>
            </w:r>
            <w:r w:rsidRPr="00BD202F">
              <w:rPr>
                <w:rFonts w:ascii="Times New Roman" w:hAnsi="Times New Roman" w:cs="Times New Roman"/>
                <w:sz w:val="20"/>
                <w:szCs w:val="20"/>
              </w:rPr>
              <w:t>w tym własnego doświadczenia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rozwijanie umiejętności pracy </w:t>
            </w:r>
            <w:r w:rsidR="00024932"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 synteza treści wokół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zagadnienia </w:t>
            </w:r>
          </w:p>
        </w:tc>
        <w:tc>
          <w:tcPr>
            <w:tcW w:w="664" w:type="pct"/>
          </w:tcPr>
          <w:p w:rsidR="002D66EF" w:rsidRPr="001A68B4" w:rsidRDefault="002D66EF" w:rsidP="00C5390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I.1.4</w:t>
            </w:r>
            <w:r w:rsidR="00C539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I.1.5</w:t>
            </w:r>
            <w:r w:rsidR="00C539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I.1.6</w:t>
            </w:r>
            <w:r w:rsidR="00C539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I.1.9</w:t>
            </w:r>
            <w:r w:rsidR="00C539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I.1.10</w:t>
            </w:r>
            <w:r w:rsidR="00C539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I.1.11</w:t>
            </w:r>
            <w:r w:rsidR="00C539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I.1.14</w:t>
            </w:r>
            <w:r w:rsidR="00C539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I.1.15</w:t>
            </w:r>
            <w:r w:rsidR="00C539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I.1.16</w:t>
            </w:r>
            <w:r w:rsidR="00C539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I.2.1</w:t>
            </w:r>
            <w:r w:rsidR="00C539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I.2.4</w:t>
            </w:r>
            <w:r w:rsidR="00C539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C539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III.2.10</w:t>
            </w:r>
            <w:r w:rsidR="00C539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 w:rsidR="00C539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460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2D66EF" w:rsidRPr="00C972A7" w:rsidTr="00973FD2">
        <w:tc>
          <w:tcPr>
            <w:tcW w:w="246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977" w:type="pct"/>
          </w:tcPr>
          <w:p w:rsidR="002D66EF" w:rsidRPr="008E4D37" w:rsidRDefault="002D66EF" w:rsidP="00582328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467A81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lektura obowiązkowa: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Bolesław Prus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Lalka</w:t>
            </w:r>
            <w:r w:rsidR="00582328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Żądza p</w:t>
            </w:r>
            <w:r w:rsidR="0058232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ieniądza [podręcznik: Bolesław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Prus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Lalka</w:t>
            </w:r>
            <w:r w:rsidR="00582328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 </w:t>
            </w:r>
            <w:r w:rsidR="0058232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(fragm.)</w:t>
            </w:r>
            <w:r w:rsidR="00582328" w:rsidRPr="0058232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,</w:t>
            </w:r>
            <w:r w:rsidR="00D36A5D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 </w:t>
            </w:r>
            <w:r w:rsid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 2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15; Nawiązanie: Michael Sandel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Czego nie można kupić</w:t>
            </w:r>
            <w:r w:rsidR="002E0D28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za pieniądze. Moralne granice rynku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(fragm.), </w:t>
            </w:r>
            <w:r w:rsid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 2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19]</w:t>
            </w:r>
          </w:p>
        </w:tc>
        <w:tc>
          <w:tcPr>
            <w:tcW w:w="306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:rsidR="002D66EF" w:rsidRPr="004C2CD4" w:rsidRDefault="002D66EF" w:rsidP="002D6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C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C2CD4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poznanych tekstów oraz jej związek ze zjawiskami społecznymi, historycznymi, egzystencjalnymi; </w:t>
            </w:r>
            <w:r w:rsidR="00583DEB">
              <w:rPr>
                <w:rFonts w:ascii="Times New Roman" w:hAnsi="Times New Roman" w:cs="Times New Roman"/>
                <w:sz w:val="20"/>
                <w:szCs w:val="20"/>
              </w:rPr>
              <w:t>poddanie jej refleksji</w:t>
            </w:r>
            <w:r w:rsidRPr="004C2CD4">
              <w:rPr>
                <w:rFonts w:ascii="Times New Roman" w:hAnsi="Times New Roman" w:cs="Times New Roman"/>
                <w:sz w:val="20"/>
                <w:szCs w:val="20"/>
              </w:rPr>
              <w:t xml:space="preserve"> (poglądy Szumana na temat roli pieniądza w społeczeństwie, stosunek Żydów, Polaków, przedstawicieli arystokracji i Wokulskiego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2CD4">
              <w:rPr>
                <w:rFonts w:ascii="Times New Roman" w:hAnsi="Times New Roman" w:cs="Times New Roman"/>
                <w:sz w:val="20"/>
                <w:szCs w:val="20"/>
              </w:rPr>
              <w:t>do finansów, awans społeczny bohatera; przyczyna nieumiejętnego gospodarowania pieniędzmi przez arystokrację)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C2C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4C2CD4">
              <w:rPr>
                <w:rFonts w:ascii="Times New Roman" w:hAnsi="Times New Roman" w:cs="Times New Roman"/>
                <w:sz w:val="20"/>
                <w:szCs w:val="20"/>
              </w:rPr>
              <w:t xml:space="preserve"> porównanie utworów literackich lub ich fragmentów, kontynuacje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i nawiązania w porównywanych utworach i ich cechy wspólne i różne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(myślenie Szumana na temat roli pieniędzy a wypowiedź Sandela; związek ekonomii z polityką stosunek Stanisława Wokulskiego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do pieniądza w kontekście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wypowiedzi Michaela Sandela)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</w:t>
            </w:r>
            <w:r w:rsidR="009455A2">
              <w:rPr>
                <w:rFonts w:ascii="Times New Roman" w:hAnsi="Times New Roman" w:cs="Times New Roman"/>
                <w:sz w:val="20"/>
                <w:szCs w:val="20"/>
              </w:rPr>
              <w:t>wskazanie w tekście miejsc,</w:t>
            </w:r>
            <w:r w:rsidR="00C5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które mogą stanowić argumenty na </w:t>
            </w:r>
            <w:r w:rsidR="009455A2">
              <w:rPr>
                <w:rFonts w:ascii="Times New Roman" w:hAnsi="Times New Roman" w:cs="Times New Roman"/>
                <w:sz w:val="20"/>
                <w:szCs w:val="20"/>
              </w:rPr>
              <w:t>poparcie propozycji</w:t>
            </w:r>
            <w:r w:rsidR="00C5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interpretacyjnej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B40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wartości uniwersalnych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problematyką utworu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znaczenie</w:t>
            </w:r>
            <w:r w:rsidR="002E0D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dla budowania własnego systemu wartości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rola kontekstu historycznego i politycznego w interpretacji powieści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przetwarzanie i hierarchizacja informacji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 tekstów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analiza struktury tekstu: sens, główna myśl, sposób prowadzenia wywodu, argumentacja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formułowanie tez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i argumentów w wypowiedzi ustnej i pisemnej przy użyciu odpowiednich konstrukcji składniowych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formułowanie odpowiedzi, oceny, redagowanie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informacji, uzasadnienia, komentarza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, głos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w dyskusji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rozwijanie umiejętności pracy </w:t>
            </w:r>
            <w:r w:rsidR="00024932"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wybór odpowiednich cytatów z tekstu i stosowanie ich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w wypowiedzi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pozajęzykowe środki komunikacji</w:t>
            </w:r>
            <w:r w:rsidR="00C53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64" w:type="pct"/>
          </w:tcPr>
          <w:p w:rsidR="002D66EF" w:rsidRPr="00C972A7" w:rsidRDefault="002D66EF" w:rsidP="00C5390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I.1.8</w:t>
            </w:r>
            <w:r w:rsidR="00C539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I.1.9</w:t>
            </w:r>
            <w:r w:rsidR="00C539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I.1.13</w:t>
            </w:r>
            <w:r w:rsidR="00C539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I.1.14</w:t>
            </w:r>
            <w:r w:rsidR="00C539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I.1.15</w:t>
            </w:r>
            <w:r w:rsidR="00C539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I.1.16</w:t>
            </w:r>
            <w:r w:rsidR="00C539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I.2.1</w:t>
            </w:r>
            <w:r w:rsidR="00C539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I.2.2</w:t>
            </w:r>
            <w:r w:rsidR="00C539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III.1.1</w:t>
            </w:r>
            <w:r w:rsidR="00C539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III.2.4</w:t>
            </w:r>
            <w:r w:rsidR="00C539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IV.1</w:t>
            </w:r>
            <w:r w:rsidR="00C539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IV.6</w:t>
            </w:r>
            <w:r w:rsidR="00C539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IV.7</w:t>
            </w:r>
          </w:p>
        </w:tc>
        <w:tc>
          <w:tcPr>
            <w:tcW w:w="460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2D66EF" w:rsidRPr="00C972A7" w:rsidTr="00973FD2">
        <w:tc>
          <w:tcPr>
            <w:tcW w:w="246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77" w:type="pct"/>
          </w:tcPr>
          <w:p w:rsidR="002D66EF" w:rsidRPr="008E4D37" w:rsidRDefault="002D66EF" w:rsidP="00582328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467A81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lektura obowiązkowa: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Bolesław Prus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Lalka</w:t>
            </w:r>
            <w:r w:rsidR="00582328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.</w:t>
            </w:r>
            <w:r w:rsidR="0058232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Na linii Warszawa – Paryż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[podręcznik: Bolesław Prus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Lalka</w:t>
            </w:r>
            <w:r w:rsidR="0058232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(fragm.)</w:t>
            </w:r>
            <w:r w:rsidR="00582328" w:rsidRPr="0058232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,</w:t>
            </w:r>
            <w:r w:rsidR="00582328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 </w:t>
            </w:r>
            <w:r w:rsid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 2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2; Nawiązanie: Paweł Smoleński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 Dziś wrzuta na Reichu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(fragm.), </w:t>
            </w:r>
            <w:r w:rsid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 2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26]</w:t>
            </w:r>
          </w:p>
        </w:tc>
        <w:tc>
          <w:tcPr>
            <w:tcW w:w="306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:rsidR="002D66EF" w:rsidRPr="00A87050" w:rsidRDefault="002D66EF" w:rsidP="002D6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5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B358B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poznanych tekstów oraz jej związek z programami epoki literackiej, zjawiskami społecznymi, historycznymi, </w:t>
            </w:r>
            <w:r w:rsidR="00A11716">
              <w:rPr>
                <w:rFonts w:ascii="Times New Roman" w:hAnsi="Times New Roman" w:cs="Times New Roman"/>
                <w:sz w:val="20"/>
                <w:szCs w:val="20"/>
              </w:rPr>
              <w:t>egzystencjalnymi i estetycznymi;</w:t>
            </w:r>
            <w:r w:rsidRPr="000B3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3DEB">
              <w:rPr>
                <w:rFonts w:ascii="Times New Roman" w:hAnsi="Times New Roman" w:cs="Times New Roman"/>
                <w:sz w:val="20"/>
                <w:szCs w:val="20"/>
              </w:rPr>
              <w:t>poddanie jej refleksji</w:t>
            </w:r>
            <w:r w:rsidRPr="000B35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 kapitalizm, urbanizacja, postęp cywilizacyjna a wzrost dysproporcji pomiędzy bogatymi i biednymi; rozwarstwienie społeczne; zjawisko jumy na początku lat 90. XX w. w zachodniej Polsce)) •</w:t>
            </w:r>
            <w:r w:rsidRPr="000B358B">
              <w:rPr>
                <w:rFonts w:ascii="Times New Roman" w:hAnsi="Times New Roman" w:cs="Times New Roman"/>
                <w:sz w:val="20"/>
                <w:szCs w:val="20"/>
              </w:rPr>
              <w:t xml:space="preserve"> sposoby kreowania świata przedstawionego; jego interpretacja i wartościowanie (przestrzeń Powiśla, życie biedoty miejskiej, opis Paryża, ocena Paryża przez Wokulskiego; porównanie obrazu Paryża z obrazem Powiśla)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35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B358B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ich cechy wspólne i różne (porównanie postawy biedoty miejskiej w powieści Prusa z postawą bohaterów reportażu Pawła Smoleńskiego)</w:t>
            </w:r>
            <w:r w:rsidR="002E0D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B35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0B358B">
              <w:rPr>
                <w:rFonts w:ascii="Times New Roman" w:hAnsi="Times New Roman" w:cs="Times New Roman"/>
                <w:sz w:val="20"/>
                <w:szCs w:val="20"/>
              </w:rPr>
              <w:t xml:space="preserve"> propozycje interpretacji utworu; </w:t>
            </w:r>
            <w:r w:rsidR="009455A2">
              <w:rPr>
                <w:rFonts w:ascii="Times New Roman" w:hAnsi="Times New Roman" w:cs="Times New Roman"/>
                <w:sz w:val="20"/>
                <w:szCs w:val="20"/>
              </w:rPr>
              <w:t>wskazanie w tekście miejsc,</w:t>
            </w:r>
            <w:r w:rsidR="00C5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358B">
              <w:rPr>
                <w:rFonts w:ascii="Times New Roman" w:hAnsi="Times New Roman" w:cs="Times New Roman"/>
                <w:sz w:val="20"/>
                <w:szCs w:val="20"/>
              </w:rPr>
              <w:t xml:space="preserve">które mogą stanowić argumenty na </w:t>
            </w:r>
            <w:r w:rsidR="009455A2">
              <w:rPr>
                <w:rFonts w:ascii="Times New Roman" w:hAnsi="Times New Roman" w:cs="Times New Roman"/>
                <w:sz w:val="20"/>
                <w:szCs w:val="20"/>
              </w:rPr>
              <w:t>poparcie propozycji</w:t>
            </w:r>
            <w:r w:rsidR="00C5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358B">
              <w:rPr>
                <w:rFonts w:ascii="Times New Roman" w:hAnsi="Times New Roman" w:cs="Times New Roman"/>
                <w:sz w:val="20"/>
                <w:szCs w:val="20"/>
              </w:rPr>
              <w:t>interpretacyjnej</w:t>
            </w:r>
            <w:r w:rsidRPr="000B35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 rola kontekstu historycznego, politycznego i kulturowego w interpretacji powieści •</w:t>
            </w:r>
            <w:r w:rsidRPr="000B3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F1E03">
              <w:rPr>
                <w:rFonts w:ascii="Times New Roman" w:hAnsi="Times New Roman" w:cs="Times New Roman"/>
                <w:sz w:val="20"/>
                <w:szCs w:val="20"/>
              </w:rPr>
              <w:t xml:space="preserve">rola wartości uniwersalnych i narodowych </w:t>
            </w:r>
            <w:r w:rsidR="00367103">
              <w:rPr>
                <w:rFonts w:ascii="Times New Roman" w:hAnsi="Times New Roman" w:cs="Times New Roman"/>
                <w:sz w:val="20"/>
                <w:szCs w:val="20"/>
              </w:rPr>
              <w:t xml:space="preserve">w utworze literackim, ich </w:t>
            </w:r>
            <w:r w:rsidRPr="000B358B">
              <w:rPr>
                <w:rFonts w:ascii="Times New Roman" w:hAnsi="Times New Roman" w:cs="Times New Roman"/>
                <w:sz w:val="20"/>
                <w:szCs w:val="20"/>
              </w:rPr>
              <w:t>związek z problematyką utworu oraz znaczenie dla budowania własnego systemu wartości (ocena procederu jumy, postawa bohaterów reportażu; strategie radzenia sobie z biedą i bezrobociem)</w:t>
            </w:r>
            <w:r w:rsidRPr="000B35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 </w:t>
            </w:r>
            <w:r w:rsidRPr="000B358B">
              <w:rPr>
                <w:rFonts w:ascii="Times New Roman" w:hAnsi="Times New Roman" w:cs="Times New Roman"/>
                <w:sz w:val="20"/>
                <w:szCs w:val="20"/>
              </w:rPr>
              <w:t>przetwarzanie i hierarchizacja informacji z reportażu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35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0B35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różnorodne konteksty w porównywanych tekstach kultury</w:t>
            </w:r>
            <w:r w:rsidRPr="000B35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B358B">
              <w:rPr>
                <w:rFonts w:ascii="Times New Roman" w:hAnsi="Times New Roman" w:cs="Times New Roman"/>
                <w:sz w:val="20"/>
                <w:szCs w:val="20"/>
              </w:rPr>
              <w:t>odczytanie pozaliterackich tekstów kultury wg kodu właściwego danej dziedzinie sztuki</w:t>
            </w:r>
            <w:r w:rsidRPr="000B35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 porównanie literackiego opisu Powiśla z dziełem malarskim Aleksandra Gierymskiego• doskonalenie wypowiedzi argumentacyjnej•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B358B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B358B">
              <w:rPr>
                <w:rFonts w:ascii="Times New Roman" w:hAnsi="Times New Roman" w:cs="Times New Roman"/>
                <w:sz w:val="20"/>
                <w:szCs w:val="20"/>
              </w:rPr>
              <w:t xml:space="preserve">formułowanie argumentów na podstawie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tekstu oraz znanych kontekstów</w:t>
            </w:r>
            <w:r w:rsidR="00E06E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358B">
              <w:rPr>
                <w:rFonts w:ascii="Times New Roman" w:hAnsi="Times New Roman" w:cs="Times New Roman"/>
                <w:sz w:val="20"/>
                <w:szCs w:val="20"/>
              </w:rPr>
              <w:t>w tym własnego doświadczenia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rozwijanie umiejętności pracy </w:t>
            </w:r>
            <w:r w:rsidR="00024932"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wybór odpowiednich cytatów z tekstu i stosowanie ich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w wypowiedzi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64" w:type="pct"/>
          </w:tcPr>
          <w:p w:rsidR="002D66EF" w:rsidRPr="002D6FFD" w:rsidRDefault="002D66EF" w:rsidP="002D66E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1.1.8</w:t>
            </w:r>
            <w:r w:rsidR="00C539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I.1.9</w:t>
            </w:r>
            <w:r w:rsidR="00C539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I.1.10</w:t>
            </w:r>
            <w:r w:rsidR="00C539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I.1.13</w:t>
            </w:r>
            <w:r w:rsidR="00C539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I.1.14</w:t>
            </w:r>
            <w:r w:rsidR="00C539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I.1.15</w:t>
            </w:r>
            <w:r w:rsidR="00C539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I.1.16</w:t>
            </w:r>
            <w:r w:rsidR="00C539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I.2.1</w:t>
            </w:r>
            <w:r w:rsidR="00C539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I.2.4</w:t>
            </w:r>
            <w:r w:rsidR="00C5390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I.2.6</w:t>
            </w:r>
            <w:r w:rsidR="00C539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C539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III.2.10</w:t>
            </w:r>
            <w:r w:rsidR="00C539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 w:rsidR="00C539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IV.6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60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2D66EF" w:rsidRPr="00C972A7" w:rsidTr="00973FD2">
        <w:tc>
          <w:tcPr>
            <w:tcW w:w="246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977" w:type="pct"/>
          </w:tcPr>
          <w:p w:rsidR="002D66EF" w:rsidRPr="008E4D37" w:rsidRDefault="002D66EF" w:rsidP="00254A44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467A81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lektura obowiązkowa: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Bolesław Prus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Lalka</w:t>
            </w:r>
            <w:r w:rsidR="00254A44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.</w:t>
            </w:r>
            <w:r w:rsidR="00254A44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Koniec idealistów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[podręcznik: Bolesław Prus</w:t>
            </w:r>
            <w:r w:rsidR="00254A44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="00254A44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Lalka </w:t>
            </w:r>
            <w:r w:rsidR="00254A44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(fragm.)</w:t>
            </w:r>
            <w:r w:rsidR="00254A44" w:rsidRPr="0058232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 2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28]</w:t>
            </w:r>
          </w:p>
        </w:tc>
        <w:tc>
          <w:tcPr>
            <w:tcW w:w="306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:rsidR="002D66EF" w:rsidRPr="00A7556A" w:rsidRDefault="002D66EF" w:rsidP="002D6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556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556A">
              <w:rPr>
                <w:rFonts w:ascii="Times New Roman" w:hAnsi="Times New Roman" w:cs="Times New Roman"/>
                <w:sz w:val="20"/>
                <w:szCs w:val="20"/>
              </w:rPr>
              <w:t>środki wyrazu artystycznego i ich funkcje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556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A7556A">
              <w:rPr>
                <w:rFonts w:ascii="Times New Roman" w:hAnsi="Times New Roman" w:cs="Times New Roman"/>
                <w:sz w:val="20"/>
                <w:szCs w:val="20"/>
              </w:rPr>
              <w:t xml:space="preserve"> sposoby kreowania świata przedstawionego (fabuły, bohaterów), interpretacja ich i wartościowanie</w:t>
            </w:r>
            <w:r w:rsidRPr="00A7556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(samoocena Wokulskiego, ideały, którymi kierował się w życiu Wokulski, stan emocjonalny bohatera; Rzecki jako ostatni romantyk; postrzeganie idealistów przez otoczenie) 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556A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</w:t>
            </w:r>
            <w:r w:rsidR="009455A2">
              <w:rPr>
                <w:rFonts w:ascii="Times New Roman" w:hAnsi="Times New Roman" w:cs="Times New Roman"/>
                <w:sz w:val="20"/>
                <w:szCs w:val="20"/>
              </w:rPr>
              <w:t>wskazanie w tekście miejsc,</w:t>
            </w:r>
            <w:r w:rsidR="00C5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556A">
              <w:rPr>
                <w:rFonts w:ascii="Times New Roman" w:hAnsi="Times New Roman" w:cs="Times New Roman"/>
                <w:sz w:val="20"/>
                <w:szCs w:val="20"/>
              </w:rPr>
              <w:t xml:space="preserve">które mogą stanowić argumenty na </w:t>
            </w:r>
            <w:r w:rsidR="009455A2">
              <w:rPr>
                <w:rFonts w:ascii="Times New Roman" w:hAnsi="Times New Roman" w:cs="Times New Roman"/>
                <w:sz w:val="20"/>
                <w:szCs w:val="20"/>
              </w:rPr>
              <w:t>poparcie propozycji</w:t>
            </w:r>
            <w:r w:rsidR="00C53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556A">
              <w:rPr>
                <w:rFonts w:ascii="Times New Roman" w:hAnsi="Times New Roman" w:cs="Times New Roman"/>
                <w:sz w:val="20"/>
                <w:szCs w:val="20"/>
              </w:rPr>
              <w:t>interpretacyjnej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556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2B40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</w:t>
            </w:r>
            <w:r w:rsidRPr="00A7556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wartości uniwersalnych w powieści i ich znaczenie dla budowania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556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własnego systemu wartości•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7556A">
              <w:rPr>
                <w:rFonts w:ascii="Times New Roman" w:hAnsi="Times New Roman" w:cs="Times New Roman"/>
                <w:sz w:val="20"/>
                <w:szCs w:val="20"/>
              </w:rPr>
              <w:t>formułowanie odpowiedzi, oceny, redagowanie informacji, uzasadnienia, komentarza</w:t>
            </w:r>
            <w:r w:rsidRPr="00A7556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Pr="00A7556A">
              <w:rPr>
                <w:rFonts w:ascii="Times New Roman" w:hAnsi="Times New Roman" w:cs="Times New Roman"/>
                <w:sz w:val="20"/>
                <w:szCs w:val="20"/>
              </w:rPr>
              <w:t xml:space="preserve"> przedstawienie propozycji odczytania tekstu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556A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ekstu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oraz znanych kontekstów, </w:t>
            </w:r>
            <w:r w:rsidRPr="00A7556A">
              <w:rPr>
                <w:rFonts w:ascii="Times New Roman" w:hAnsi="Times New Roman" w:cs="Times New Roman"/>
                <w:sz w:val="20"/>
                <w:szCs w:val="20"/>
              </w:rPr>
              <w:t>w tym własnego doświadczenia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2E0D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rozwijanie umiejętności pracy </w:t>
            </w:r>
            <w:r w:rsidR="00024932"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hierarchizacja informacji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wybór odpowiednich cytatów z tekstu i stosowanie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ich w wypowiedzi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64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I.1.4</w:t>
            </w:r>
            <w:r w:rsidR="00AA0F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I.1.10</w:t>
            </w:r>
            <w:r w:rsidR="00AA0F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I.1.14</w:t>
            </w:r>
            <w:r w:rsidR="00AA0F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I.1.16</w:t>
            </w:r>
            <w:r w:rsidR="00AA0F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III.2.4</w:t>
            </w:r>
            <w:r w:rsidR="00AA0F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III.2.10</w:t>
            </w:r>
            <w:r w:rsidR="00AA0F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IV.1</w:t>
            </w:r>
            <w:r w:rsidR="00AA0F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IV.2</w:t>
            </w:r>
            <w:r w:rsidR="00AA0F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IV.6</w:t>
            </w:r>
          </w:p>
        </w:tc>
        <w:tc>
          <w:tcPr>
            <w:tcW w:w="460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2D66EF" w:rsidRPr="00C972A7" w:rsidTr="00973FD2">
        <w:tc>
          <w:tcPr>
            <w:tcW w:w="246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977" w:type="pct"/>
          </w:tcPr>
          <w:p w:rsidR="002D66EF" w:rsidRPr="005B725E" w:rsidRDefault="002D66EF" w:rsidP="002D66EF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467A81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lektura obowiązkowa: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Bolesław Prus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Lalka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Podsumowanie pracy</w:t>
            </w:r>
            <w:r w:rsidR="002E0D2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nad lekturą</w:t>
            </w:r>
            <w:r w:rsidR="00254A44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[podręcznik: Bolesław Prus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Lalka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, </w:t>
            </w:r>
            <w:r w:rsid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 2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33]</w:t>
            </w:r>
          </w:p>
        </w:tc>
        <w:tc>
          <w:tcPr>
            <w:tcW w:w="306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:rsidR="002D66EF" w:rsidRPr="00C972A7" w:rsidRDefault="002D66EF" w:rsidP="00A117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A117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genologii 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Lalka </w:t>
            </w:r>
            <w:r w:rsidRPr="00A02D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jako powieść dojrzałego realizmu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jej cechy w utworze; cechy felietonu w powieści Prusa)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A117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tematyka i problematyka poznanych tekstów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oraz jej związek z programami epoki literackiej, zjawiskami społecznymi, his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torycznymi, egzystencjalnymi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i estetycznymi; </w:t>
            </w:r>
            <w:r w:rsidR="00583DEB">
              <w:rPr>
                <w:rFonts w:ascii="Times New Roman" w:hAnsi="Times New Roman" w:cs="Times New Roman"/>
                <w:sz w:val="20"/>
                <w:szCs w:val="20"/>
              </w:rPr>
              <w:t>poddanie jej refleksji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(pozytywistyczna wiara w pracę jako nośnik wyższych wartości, realizacja haseł rozwoju nauki i postępu technicznego, pozytywistyczna wiara w pracę organiczną)</w:t>
            </w:r>
            <w:r w:rsidR="00A117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losy Wokulskiego na tle wydarzeń historycznych i zmian społeczno-cywilizacyjnych ukazanych w powieści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sposoby kreowania świata przedstawionego (fabuły, bohaterów, akcji, wątków, motywów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); interpretacja ich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i wartościowanie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(wątek główny i watki poboczne</w:t>
            </w:r>
            <w:r w:rsidR="002E0D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powieści, rola pani Wąsowskiej w rozwoju wątku miłosnego Wokulskiego i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Izabeli Łęckiej; Wokulski względem kobiet; status społeczny Wokulskiego na tle społeczeństwa warszawskiego; wpływ prezesowej Zasławskiej na kształtowanie pozycji Wokulskiego</w:t>
            </w:r>
            <w:r w:rsidR="002E0D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wśród arystokratów; Wokulski – realista czy marzyciel?; Wokulski – romantyk czy pozytywista?; sposób myślenia Izabeli o świecie; los Izabeli w kontekście sytuacji kobiet</w:t>
            </w:r>
            <w:r w:rsidR="002E0D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XIX-wiecznym społeczeństwie; idealizm bohaterów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Lalki;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rodziny Minclów w społeczeństwie mieszczańskim ówczesnej Warszawy; charakterystyka przedstawicieli arystokracji; życie najuboższych warstw społecznych; los kobiety zamężnej na przykładzie baronowej Krzeszowskiej</w:t>
            </w:r>
            <w:r w:rsidR="008675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16A0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indywidualizacja wypowiedzi bohaterów (słownictwo, typ zdań, nacechowanie emocjonalne)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rola języka w budowaniu obrazu świata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różne odmiany polszczyzny w zależności od sytuacji komunikacyjnej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formułowanie tez i argumentów w wypowiedzi ustnej i pisemnej przy użyciu odpowiednich konstrukcji składniowych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tworzenie spójnych wypowiedzi o charakterze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argumentacyjnym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stosowanie zasad poprawności językowej i stylistycznej w tworzeniu własnego tekstu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rozwijanie umiejętności pracy </w:t>
            </w:r>
            <w:r w:rsidR="00024932"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hierarchizacja informacji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  <w:r w:rsidR="00A117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64" w:type="pct"/>
          </w:tcPr>
          <w:p w:rsidR="002D66EF" w:rsidRPr="006B25AB" w:rsidRDefault="002D66EF" w:rsidP="002D66E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I.1.8</w:t>
            </w:r>
            <w:r w:rsidR="00AA0F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I.1.9</w:t>
            </w:r>
            <w:r w:rsidR="00AA0F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I.1.10</w:t>
            </w:r>
            <w:r w:rsidR="00AA0F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I.1.14</w:t>
            </w:r>
            <w:r w:rsidR="00AA0F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I.1.15</w:t>
            </w:r>
            <w:r w:rsidR="00AA0F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I.2.3</w:t>
            </w:r>
            <w:r w:rsidR="00AA0F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I.2.4</w:t>
            </w:r>
            <w:r w:rsidR="00AA0FA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I.2.5</w:t>
            </w:r>
            <w:r w:rsidR="00AA0F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II.2.5</w:t>
            </w:r>
            <w:r w:rsidR="00AA0FA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II.2.7</w:t>
            </w:r>
            <w:r w:rsidR="00AA0F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II.3.4</w:t>
            </w:r>
            <w:r w:rsidR="00AA0FA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II.3.5</w:t>
            </w:r>
            <w:r w:rsidR="00AA0F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AA0F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III.2.2</w:t>
            </w:r>
            <w:r w:rsidR="00AA0F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, III.2.6,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III.2.11</w:t>
            </w:r>
            <w:r w:rsidR="00AA0F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 w:rsidR="00AA0F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460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2D66EF" w:rsidRPr="00C972A7" w:rsidTr="00973FD2">
        <w:tc>
          <w:tcPr>
            <w:tcW w:w="246" w:type="pct"/>
            <w:shd w:val="clear" w:color="auto" w:fill="FFFF00"/>
          </w:tcPr>
          <w:p w:rsidR="002D66EF" w:rsidRPr="00D145D6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D145D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977" w:type="pct"/>
            <w:shd w:val="clear" w:color="auto" w:fill="FFFF00"/>
          </w:tcPr>
          <w:p w:rsidR="002D66EF" w:rsidRPr="00D145D6" w:rsidRDefault="002D66EF" w:rsidP="002D66EF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D145D6">
              <w:rPr>
                <w:rFonts w:ascii="Times New Roman" w:hAnsi="Times New Roman" w:cs="Times New Roman"/>
                <w:sz w:val="20"/>
                <w:szCs w:val="18"/>
              </w:rPr>
              <w:t xml:space="preserve">Socjolekt na przykładzie </w:t>
            </w:r>
            <w:r w:rsidRPr="00D145D6">
              <w:rPr>
                <w:rFonts w:ascii="Times New Roman" w:hAnsi="Times New Roman" w:cs="Times New Roman"/>
                <w:i/>
                <w:sz w:val="20"/>
                <w:szCs w:val="18"/>
              </w:rPr>
              <w:t>Lalki</w:t>
            </w:r>
            <w:r w:rsidR="00D36A5D">
              <w:rPr>
                <w:rFonts w:ascii="Times New Roman" w:hAnsi="Times New Roman" w:cs="Times New Roman"/>
                <w:i/>
                <w:sz w:val="20"/>
                <w:szCs w:val="18"/>
              </w:rPr>
              <w:t xml:space="preserve"> </w:t>
            </w:r>
            <w:r w:rsidRPr="00D145D6">
              <w:rPr>
                <w:rFonts w:ascii="Times New Roman" w:hAnsi="Times New Roman" w:cs="Times New Roman"/>
                <w:sz w:val="20"/>
                <w:szCs w:val="18"/>
              </w:rPr>
              <w:t xml:space="preserve">[podręcznik: </w:t>
            </w:r>
            <w:r w:rsidR="009B1E0A" w:rsidRPr="00D145D6">
              <w:rPr>
                <w:rFonts w:ascii="Times New Roman" w:hAnsi="Times New Roman" w:cs="Times New Roman"/>
                <w:sz w:val="20"/>
                <w:szCs w:val="18"/>
              </w:rPr>
              <w:t>s. 2</w:t>
            </w:r>
            <w:r w:rsidRPr="00D145D6">
              <w:rPr>
                <w:rFonts w:ascii="Times New Roman" w:hAnsi="Times New Roman" w:cs="Times New Roman"/>
                <w:sz w:val="20"/>
                <w:szCs w:val="18"/>
              </w:rPr>
              <w:t>35]</w:t>
            </w:r>
          </w:p>
        </w:tc>
        <w:tc>
          <w:tcPr>
            <w:tcW w:w="306" w:type="pct"/>
            <w:shd w:val="clear" w:color="auto" w:fill="FFFF00"/>
          </w:tcPr>
          <w:p w:rsidR="002D66EF" w:rsidRPr="00D145D6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D145D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  <w:shd w:val="clear" w:color="auto" w:fill="FFFF00"/>
          </w:tcPr>
          <w:p w:rsidR="002D66EF" w:rsidRPr="00D145D6" w:rsidRDefault="002D66EF" w:rsidP="002D66E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14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NAUKA</w:t>
            </w:r>
            <w:r w:rsidR="002E0D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14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 JĘZYKU</w:t>
            </w:r>
          </w:p>
        </w:tc>
        <w:tc>
          <w:tcPr>
            <w:tcW w:w="1786" w:type="pct"/>
            <w:shd w:val="clear" w:color="auto" w:fill="FFFF00"/>
          </w:tcPr>
          <w:p w:rsidR="002D66EF" w:rsidRPr="00D145D6" w:rsidRDefault="002D66EF" w:rsidP="002D6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45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D145D6">
              <w:rPr>
                <w:rFonts w:ascii="Times New Roman" w:hAnsi="Times New Roman" w:cs="Times New Roman"/>
                <w:sz w:val="20"/>
                <w:szCs w:val="20"/>
              </w:rPr>
              <w:t>znajomość i zrozumienie treści utworu wskazanego w podstawie programowej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45D6">
              <w:rPr>
                <w:rFonts w:ascii="Times New Roman" w:hAnsi="Times New Roman" w:cs="Times New Roman"/>
                <w:sz w:val="20"/>
                <w:szCs w:val="20"/>
              </w:rPr>
              <w:t>jako lektura obowiązkowa</w:t>
            </w:r>
            <w:r w:rsidRPr="00D145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 rola kontekstu kulturowego w interpretacji powieści • </w:t>
            </w:r>
            <w:r w:rsidRPr="00D145D6">
              <w:rPr>
                <w:rFonts w:ascii="Times New Roman" w:hAnsi="Times New Roman" w:cs="Times New Roman"/>
                <w:sz w:val="20"/>
                <w:szCs w:val="20"/>
              </w:rPr>
              <w:t>wykorzystanie wiedzy z dziedziny fleksji, słowotwórstwa, frazeologii i składni w analizie i interpretacji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45D6">
              <w:rPr>
                <w:rFonts w:ascii="Times New Roman" w:hAnsi="Times New Roman" w:cs="Times New Roman"/>
                <w:sz w:val="20"/>
                <w:szCs w:val="20"/>
              </w:rPr>
              <w:t>tekstów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45D6">
              <w:rPr>
                <w:rFonts w:ascii="Times New Roman" w:hAnsi="Times New Roman" w:cs="Times New Roman"/>
                <w:sz w:val="20"/>
                <w:szCs w:val="20"/>
              </w:rPr>
              <w:t xml:space="preserve">oraz w tworzeniu własnych wypowiedzi </w:t>
            </w:r>
            <w:r w:rsidRPr="00D145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D145D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socjolekt i jego funkcje komunikacyjne</w:t>
            </w:r>
            <w:r w:rsidRPr="00D145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(porozumiewanie się osób przynależących do danej grupy za pomocą tylko dla nich zrozumiałego kodu, wyrażanie emocji, informowanie o stanie emocjonalnym mówiącego, identyfikacja z grupą, integracja z członkami grupy, sprawna komunikacja w obrębie danej grupy zawodowej) •</w:t>
            </w:r>
            <w:r w:rsidRPr="00D145D6">
              <w:rPr>
                <w:rFonts w:ascii="Times New Roman" w:hAnsi="Times New Roman" w:cs="Times New Roman"/>
                <w:sz w:val="20"/>
                <w:szCs w:val="20"/>
              </w:rPr>
              <w:t xml:space="preserve"> formułowanie argumentów na podstawie tekstu oraz znanych kontekstów,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45D6">
              <w:rPr>
                <w:rFonts w:ascii="Times New Roman" w:hAnsi="Times New Roman" w:cs="Times New Roman"/>
                <w:sz w:val="20"/>
                <w:szCs w:val="20"/>
              </w:rPr>
              <w:t xml:space="preserve">w tym własnego doświadczenia </w:t>
            </w:r>
            <w:r w:rsidRPr="00D145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D145D6">
              <w:rPr>
                <w:rFonts w:ascii="Times New Roman" w:hAnsi="Times New Roman" w:cs="Times New Roman"/>
                <w:sz w:val="20"/>
                <w:szCs w:val="20"/>
              </w:rPr>
              <w:t xml:space="preserve"> rozwijanie umiejętności pracy </w:t>
            </w:r>
            <w:r w:rsidR="00024932"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D145D6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 </w:t>
            </w:r>
            <w:r w:rsidR="00A117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synteza treści</w:t>
            </w:r>
          </w:p>
        </w:tc>
        <w:tc>
          <w:tcPr>
            <w:tcW w:w="664" w:type="pct"/>
            <w:shd w:val="clear" w:color="auto" w:fill="FFFF00"/>
          </w:tcPr>
          <w:p w:rsidR="002D66EF" w:rsidRPr="00D145D6" w:rsidRDefault="002D66EF" w:rsidP="002D66E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145D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I.1.8</w:t>
            </w:r>
            <w:r w:rsidR="00AA0F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145D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I.1.15</w:t>
            </w:r>
            <w:r w:rsidR="00AA0F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145D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II.1.1</w:t>
            </w:r>
            <w:r w:rsidR="00AA0F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145D6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II.2.3</w:t>
            </w:r>
            <w:r w:rsidR="00AA0FA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D14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III.2.10</w:t>
            </w:r>
            <w:r w:rsidR="00AA0F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14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 w:rsidR="00AA0F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14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460" w:type="pct"/>
            <w:shd w:val="clear" w:color="auto" w:fill="FFFF00"/>
          </w:tcPr>
          <w:p w:rsidR="002D66EF" w:rsidRPr="00D145D6" w:rsidRDefault="002D66EF" w:rsidP="002D66EF">
            <w:pP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</w:pPr>
            <w:r w:rsidRPr="00D145D6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rozszerzony</w:t>
            </w:r>
          </w:p>
        </w:tc>
      </w:tr>
      <w:tr w:rsidR="002D66EF" w:rsidRPr="00C972A7" w:rsidTr="00973FD2">
        <w:tc>
          <w:tcPr>
            <w:tcW w:w="246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977" w:type="pct"/>
          </w:tcPr>
          <w:p w:rsidR="002D66EF" w:rsidRPr="00C972A7" w:rsidRDefault="002D66EF" w:rsidP="002D66EF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Sztuka pisania. Protokół</w:t>
            </w:r>
            <w:r w:rsidR="00D145D6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[podręcznik: </w:t>
            </w:r>
            <w:r w:rsid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 2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37</w:t>
            </w:r>
            <w:r w:rsid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]</w:t>
            </w:r>
          </w:p>
        </w:tc>
        <w:tc>
          <w:tcPr>
            <w:tcW w:w="306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SZTUKA PISANIA</w:t>
            </w:r>
          </w:p>
        </w:tc>
        <w:tc>
          <w:tcPr>
            <w:tcW w:w="1786" w:type="pct"/>
          </w:tcPr>
          <w:p w:rsidR="002D66EF" w:rsidRPr="00C972A7" w:rsidRDefault="002D66EF" w:rsidP="00A117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45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protokół jako rodzaj oficjalnego pisma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F0F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Pr="00DD45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żytkowego</w:t>
            </w:r>
            <w:r w:rsidR="002F0F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D45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(sporządzany na bieżąco lub potwierdzający określone działanie)</w:t>
            </w:r>
            <w:r w:rsidR="002F0F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D45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budowa protokołu, elementy typowe dla formy • przykładowe protokoły • funkcja informatywna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D45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protokole •</w:t>
            </w:r>
            <w:r w:rsidRPr="00DD4574">
              <w:rPr>
                <w:rFonts w:ascii="Times New Roman" w:hAnsi="Times New Roman" w:cs="Times New Roman"/>
                <w:sz w:val="20"/>
                <w:szCs w:val="20"/>
              </w:rPr>
              <w:t xml:space="preserve"> budowanie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4574">
              <w:rPr>
                <w:rFonts w:ascii="Times New Roman" w:hAnsi="Times New Roman" w:cs="Times New Roman"/>
                <w:sz w:val="20"/>
                <w:szCs w:val="20"/>
              </w:rPr>
              <w:t>wypowiedzi w sposób świadomy, ze znajomością jej funkcji językowej, z uwzględnieniem celu i adresata, z zachowaniem zasad retoryki</w:t>
            </w:r>
            <w:r w:rsidRPr="00DD45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D45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formułowanie odpowiedzi, oceny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uzasadnienia</w:t>
            </w:r>
            <w:r w:rsidRPr="00DD45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 tworzenie protokołu, stosowanie zwrotów adresatywnych (protokół obrad jury konkursu, protokół zdawczo</w:t>
            </w:r>
            <w:r w:rsidR="00A117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Pr="00DD45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odbiorczy naprawy samochodu) •</w:t>
            </w:r>
            <w:r w:rsidRPr="00DD4574">
              <w:rPr>
                <w:rFonts w:ascii="Times New Roman" w:hAnsi="Times New Roman" w:cs="Times New Roman"/>
                <w:sz w:val="20"/>
                <w:szCs w:val="20"/>
              </w:rPr>
              <w:t xml:space="preserve"> stosowanie zasad poprawności językowej i stylistycznej w tworzeniu własnego tekstu;</w:t>
            </w:r>
            <w:r w:rsidR="002F0F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weryfikowanie własnych decyzji poprawnościowych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45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rozwijanie umiejętności pracy </w:t>
            </w:r>
            <w:r w:rsidR="00024932"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45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2E0D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słownik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języka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polskiego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(definiowanie wyrazów pochodzących od słowa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protokół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664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II.3.3</w:t>
            </w:r>
            <w:r w:rsidR="00AA0F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III.2.2</w:t>
            </w:r>
            <w:r w:rsidR="00AA0F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III.2.4</w:t>
            </w:r>
            <w:r w:rsidR="00AA0F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III.2.5</w:t>
            </w:r>
            <w:r w:rsidR="00AA0F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III.2.11</w:t>
            </w:r>
            <w:r w:rsidR="00AA0F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IV.1</w:t>
            </w:r>
            <w:r w:rsidR="00AA0F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IV.8</w:t>
            </w:r>
          </w:p>
        </w:tc>
        <w:tc>
          <w:tcPr>
            <w:tcW w:w="460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2D66EF" w:rsidRPr="00C972A7" w:rsidTr="00973FD2">
        <w:tc>
          <w:tcPr>
            <w:tcW w:w="246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977" w:type="pct"/>
          </w:tcPr>
          <w:p w:rsidR="002D66EF" w:rsidRPr="00653371" w:rsidRDefault="002D66EF" w:rsidP="002D66EF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467A81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lektura obowiązkowa:</w:t>
            </w:r>
            <w:r w:rsidR="002E0D2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Fiodor Dostojewski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Zbrodnia</w:t>
            </w:r>
            <w:r w:rsidR="002E0D28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i kara.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Geneza powstania utwor</w:t>
            </w:r>
            <w:r w:rsid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u [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podręcznik: Fiodor Dostojewski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Zbrodnia i kara</w:t>
            </w:r>
            <w:r w:rsidRP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,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 </w:t>
            </w:r>
            <w:r w:rsid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 2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39]</w:t>
            </w:r>
          </w:p>
        </w:tc>
        <w:tc>
          <w:tcPr>
            <w:tcW w:w="306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:rsidR="002D66EF" w:rsidRPr="00C972A7" w:rsidRDefault="002D66EF" w:rsidP="002F0F9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72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872D1">
              <w:rPr>
                <w:rFonts w:ascii="Times New Roman" w:hAnsi="Times New Roman" w:cs="Times New Roman"/>
                <w:sz w:val="20"/>
                <w:szCs w:val="20"/>
              </w:rPr>
              <w:t>podstawy periodyzacji literatury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872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E11D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872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genologii (</w:t>
            </w:r>
            <w:r w:rsidRPr="00D872D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Zbrodnia i kara</w:t>
            </w:r>
            <w:r w:rsidRPr="00D872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jako powieść realistyczna, psychologiczna i kryminalna)</w:t>
            </w:r>
            <w:r w:rsidR="00AA0F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872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konwencja realistyczna •</w:t>
            </w:r>
            <w:r w:rsidRPr="00D872D1">
              <w:rPr>
                <w:rFonts w:ascii="Times New Roman" w:hAnsi="Times New Roman" w:cs="Times New Roman"/>
                <w:sz w:val="20"/>
                <w:szCs w:val="20"/>
              </w:rPr>
              <w:t xml:space="preserve"> tematyka i problematyka poznanych tekstów oraz jej związek z programami epoki literackiej, zjawiskami społecznymi, historycznymi, egzystencjalnymi i estetycznymi; </w:t>
            </w:r>
            <w:r w:rsidR="00583DEB">
              <w:rPr>
                <w:rFonts w:ascii="Times New Roman" w:hAnsi="Times New Roman" w:cs="Times New Roman"/>
                <w:sz w:val="20"/>
                <w:szCs w:val="20"/>
              </w:rPr>
              <w:t>poddanie jej refleksji</w:t>
            </w:r>
            <w:r w:rsidRPr="00D872D1">
              <w:rPr>
                <w:rFonts w:ascii="Times New Roman" w:hAnsi="Times New Roman" w:cs="Times New Roman"/>
                <w:sz w:val="20"/>
                <w:szCs w:val="20"/>
              </w:rPr>
              <w:t xml:space="preserve"> (osobiste doświadczenia z pobytu w więzieniu i na katordze oraz rozmów z kryminalistami; idea napoleonizmu, scjentyzm, racjonalizm; panorama relacji społecznych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2D1">
              <w:rPr>
                <w:rFonts w:ascii="Times New Roman" w:hAnsi="Times New Roman" w:cs="Times New Roman"/>
                <w:sz w:val="20"/>
                <w:szCs w:val="20"/>
              </w:rPr>
              <w:t>zniszczonych przez alkoholizm czy żądzę pieniądza)</w:t>
            </w:r>
            <w:r w:rsidRPr="00D872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 polifoniczność • niejednoznaczność budowy świata przedstawionego 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F1E03">
              <w:rPr>
                <w:rFonts w:ascii="Times New Roman" w:hAnsi="Times New Roman" w:cs="Times New Roman"/>
                <w:sz w:val="20"/>
                <w:szCs w:val="20"/>
              </w:rPr>
              <w:t xml:space="preserve">rola wartości uniwersalnych i narodowych </w:t>
            </w:r>
            <w:r w:rsidR="00367103">
              <w:rPr>
                <w:rFonts w:ascii="Times New Roman" w:hAnsi="Times New Roman" w:cs="Times New Roman"/>
                <w:sz w:val="20"/>
                <w:szCs w:val="20"/>
              </w:rPr>
              <w:t xml:space="preserve">w utworze literackim, ich </w:t>
            </w:r>
            <w:r w:rsidRPr="00D872D1">
              <w:rPr>
                <w:rFonts w:ascii="Times New Roman" w:hAnsi="Times New Roman" w:cs="Times New Roman"/>
                <w:sz w:val="20"/>
                <w:szCs w:val="20"/>
              </w:rPr>
              <w:t>związek z problematyką utworu oraz znaczenie dla budowania własnego systemu wartości</w:t>
            </w:r>
            <w:r w:rsidRPr="00D872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(konsekwencje popełnionego zła, kryzys wartości duchowych) •</w:t>
            </w:r>
            <w:r w:rsidR="00E11D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872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imiona patronimiczne • nazwiska znaczące jako jeden ze sposobów kreacji bohatera (np. Raskolnikow – człowiek pełen sprzeczności, Sonia – mądrość) •</w:t>
            </w:r>
            <w:r w:rsidRPr="00D872D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rola języka w budowaniu obrazu świata</w:t>
            </w:r>
            <w:r w:rsidRPr="00D872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872D1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872D1">
              <w:rPr>
                <w:rFonts w:ascii="Times New Roman" w:hAnsi="Times New Roman" w:cs="Times New Roman"/>
                <w:sz w:val="20"/>
                <w:szCs w:val="20"/>
              </w:rPr>
              <w:t>formułowanie argumentów na podstawie 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ekstu oraz znanych kontekstów, </w:t>
            </w:r>
            <w:r w:rsidRPr="00D872D1">
              <w:rPr>
                <w:rFonts w:ascii="Times New Roman" w:hAnsi="Times New Roman" w:cs="Times New Roman"/>
                <w:sz w:val="20"/>
                <w:szCs w:val="20"/>
              </w:rPr>
              <w:t>w tym własnego doświadczenia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rozwijanie umiejętności pracy </w:t>
            </w:r>
            <w:r w:rsidR="00024932"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64" w:type="pct"/>
          </w:tcPr>
          <w:p w:rsidR="002D66EF" w:rsidRPr="00D872D1" w:rsidRDefault="002D66EF" w:rsidP="002D66E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</w:t>
            </w:r>
            <w:r w:rsidR="00AA0F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I.1.2</w:t>
            </w:r>
            <w:r w:rsidR="00AA0F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I.1.3</w:t>
            </w:r>
            <w:r w:rsidR="00AA0F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I.1.8</w:t>
            </w:r>
            <w:r w:rsidR="00AA0F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I.1.9</w:t>
            </w:r>
            <w:r w:rsidR="00AA0F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I.1.10</w:t>
            </w:r>
            <w:r w:rsidR="00AA0F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I.1.14</w:t>
            </w:r>
            <w:r w:rsidR="00AA0F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I.1.15</w:t>
            </w:r>
            <w:r w:rsidR="00AA0F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I.1.16</w:t>
            </w:r>
            <w:r w:rsidR="00AA0F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II.2.1</w:t>
            </w:r>
            <w:r w:rsidR="00AA0FA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II.2.5</w:t>
            </w:r>
            <w:r w:rsidR="00AA0FA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II.2.7</w:t>
            </w:r>
            <w:r w:rsidR="00AA0F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II.3.4</w:t>
            </w:r>
            <w:r w:rsidR="00AA0FA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III.2.10</w:t>
            </w:r>
            <w:r w:rsidR="00AA0F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 w:rsidR="00AA0F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460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2D66EF" w:rsidRPr="00C972A7" w:rsidTr="00973FD2">
        <w:tc>
          <w:tcPr>
            <w:tcW w:w="246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977" w:type="pct"/>
          </w:tcPr>
          <w:p w:rsidR="002D66EF" w:rsidRPr="002561D3" w:rsidRDefault="002D66EF" w:rsidP="00B80C6C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467A81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lektura obowiązkowa:</w:t>
            </w:r>
            <w:r w:rsidR="002E0D2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Fiodor Dostojewski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Zbrodnia i kara.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Przestrzeń w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Zbrodni</w:t>
            </w:r>
            <w:r w:rsidR="002E0D28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i karze. </w:t>
            </w:r>
            <w:r w:rsidRPr="002561D3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Realizm Fiodora Dostojewskiego</w:t>
            </w:r>
            <w:r w:rsid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[podręcznik: Fiodor Dostojewski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Zbrodnia</w:t>
            </w:r>
            <w:r w:rsidR="002E0D28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i kara</w:t>
            </w:r>
            <w:r w:rsidR="00B80C6C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 </w:t>
            </w:r>
            <w:r w:rsidR="00B80C6C" w:rsidRP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(fragm.)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, </w:t>
            </w:r>
            <w:r w:rsid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 2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41]</w:t>
            </w:r>
          </w:p>
        </w:tc>
        <w:tc>
          <w:tcPr>
            <w:tcW w:w="306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766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realizm Dostojewskiego (dokładny opis Petersburga, portrety bohaterów stworzone na zasadzie prawdopodobieństwa, akcja umieszczona w konkretnym c</w:t>
            </w:r>
            <w:r w:rsidR="00E11D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zasie historycznym, społeczno-</w:t>
            </w:r>
            <w:r w:rsidRPr="000766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obyczajowe tło epoki) •</w:t>
            </w:r>
            <w:r w:rsidRPr="00076635">
              <w:rPr>
                <w:rFonts w:ascii="Times New Roman" w:hAnsi="Times New Roman" w:cs="Times New Roman"/>
                <w:sz w:val="20"/>
                <w:szCs w:val="20"/>
              </w:rPr>
              <w:t xml:space="preserve"> sposoby kreowania świata przedstawionego (fabuły, bohaterów, akcji, wątków, motywów), narracji; interpretacja ich i wartościowanie (charakterystyka Raskolnikowa, przestrzeń, w której żyje Rodion; rola miasta w kreowaniu postaci literackich)</w:t>
            </w:r>
            <w:r w:rsidRPr="000766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76635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</w:t>
            </w:r>
            <w:r w:rsidR="009455A2">
              <w:rPr>
                <w:rFonts w:ascii="Times New Roman" w:hAnsi="Times New Roman" w:cs="Times New Roman"/>
                <w:sz w:val="20"/>
                <w:szCs w:val="20"/>
              </w:rPr>
              <w:t>wskazanie w tekście miejsc,</w:t>
            </w:r>
            <w:r w:rsidR="00AA0F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6635">
              <w:rPr>
                <w:rFonts w:ascii="Times New Roman" w:hAnsi="Times New Roman" w:cs="Times New Roman"/>
                <w:sz w:val="20"/>
                <w:szCs w:val="20"/>
              </w:rPr>
              <w:t xml:space="preserve">które mogą stanowić argumenty na </w:t>
            </w:r>
            <w:r w:rsidR="009455A2">
              <w:rPr>
                <w:rFonts w:ascii="Times New Roman" w:hAnsi="Times New Roman" w:cs="Times New Roman"/>
                <w:sz w:val="20"/>
                <w:szCs w:val="20"/>
              </w:rPr>
              <w:t>poparcie propozycji</w:t>
            </w:r>
            <w:r w:rsidR="00AA0F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6635">
              <w:rPr>
                <w:rFonts w:ascii="Times New Roman" w:hAnsi="Times New Roman" w:cs="Times New Roman"/>
                <w:sz w:val="20"/>
                <w:szCs w:val="20"/>
              </w:rPr>
              <w:t>interpretacyjnej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766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rola kontekstu w interpretacji powieści•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766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rola wartości uniwersalnych w interpretacji powieści• </w:t>
            </w:r>
            <w:r w:rsidRPr="000766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synestezja w kreowaniu obrazu miasta </w:t>
            </w:r>
            <w:r w:rsidRPr="000766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76635">
              <w:rPr>
                <w:rFonts w:ascii="Times New Roman" w:hAnsi="Times New Roman" w:cs="Times New Roman"/>
                <w:sz w:val="20"/>
                <w:szCs w:val="20"/>
              </w:rPr>
              <w:t>odczytanie pozaliterackich tekstów kultury wg kodu właściwego danej dziedzinie sztuki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766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076635">
              <w:rPr>
                <w:rFonts w:ascii="Times New Roman" w:hAnsi="Times New Roman" w:cs="Times New Roman"/>
                <w:sz w:val="20"/>
                <w:szCs w:val="20"/>
              </w:rPr>
              <w:t xml:space="preserve"> wykorzystanie wiedzy z dziedziny fleksji, słowotwórstwa, frazeologii i składni w analizie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6635">
              <w:rPr>
                <w:rFonts w:ascii="Times New Roman" w:hAnsi="Times New Roman" w:cs="Times New Roman"/>
                <w:sz w:val="20"/>
                <w:szCs w:val="20"/>
              </w:rPr>
              <w:t>i interpretacji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6635">
              <w:rPr>
                <w:rFonts w:ascii="Times New Roman" w:hAnsi="Times New Roman" w:cs="Times New Roman"/>
                <w:sz w:val="20"/>
                <w:szCs w:val="20"/>
              </w:rPr>
              <w:t>tekstów oraz w tworzeniu własnych wypowiedzi</w:t>
            </w:r>
            <w:r w:rsidRPr="000766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76635">
              <w:rPr>
                <w:rFonts w:ascii="Times New Roman" w:hAnsi="Times New Roman" w:cs="Times New Roman"/>
                <w:sz w:val="20"/>
                <w:szCs w:val="20"/>
              </w:rPr>
              <w:t>słownictwo o charakterze wartościującym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formułowanie tez i argumentów w wypowiedzi ustnej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i pisemnej przy użyciu odpowiednich konstrukcji składniowych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zgoda lub polemika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z cudzym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poglądami, rzeczowe uzasadnianie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własne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go zdania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rozwijanie umiejętności pracy </w:t>
            </w:r>
            <w:r w:rsidR="00024932"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hierarchizacja informacji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64" w:type="pct"/>
          </w:tcPr>
          <w:p w:rsidR="002D66EF" w:rsidRPr="009672E8" w:rsidRDefault="002D66EF" w:rsidP="002D66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I.1.2</w:t>
            </w:r>
            <w:r w:rsidR="00AA0F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2E0D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I.1.3</w:t>
            </w:r>
            <w:r w:rsidR="00AA0F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I.1.8</w:t>
            </w:r>
            <w:r w:rsidR="00AA0F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I.1.8</w:t>
            </w:r>
            <w:r w:rsidR="00AA0FA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I.1.9</w:t>
            </w:r>
            <w:r w:rsidR="00AA0F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I.1.10</w:t>
            </w:r>
            <w:r w:rsidR="00AA0F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I.1.14</w:t>
            </w:r>
            <w:r w:rsidR="00AA0F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I.1.15</w:t>
            </w:r>
            <w:r w:rsidR="00AA0F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I.1.16</w:t>
            </w:r>
            <w:r w:rsidR="00AA0F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I.2.6</w:t>
            </w:r>
            <w:r w:rsidR="00AA0F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II.1.1</w:t>
            </w:r>
            <w:r w:rsidR="00AA0F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II.2.7</w:t>
            </w:r>
            <w:r w:rsidR="00AA0F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III.1.1</w:t>
            </w:r>
            <w:r w:rsidR="00AA0F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III.2.1</w:t>
            </w:r>
            <w:r w:rsidR="00AA0F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IV.1</w:t>
            </w:r>
            <w:r w:rsidR="00AA0F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IV.2</w:t>
            </w:r>
            <w:r w:rsidR="00D36A5D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60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2D66EF" w:rsidRPr="00C972A7" w:rsidTr="00973FD2">
        <w:tc>
          <w:tcPr>
            <w:tcW w:w="246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977" w:type="pct"/>
          </w:tcPr>
          <w:p w:rsidR="002D66EF" w:rsidRPr="00F43ABB" w:rsidRDefault="002D66EF" w:rsidP="00B80C6C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467A81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lektura obowiązkowa:</w:t>
            </w:r>
            <w:r w:rsidR="002E0D2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Fiodor Dostojewski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Zbrodnia i kara.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Rola kobiet w męskim świecie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Zbrodni i kar</w:t>
            </w:r>
            <w:r w:rsidR="009B1E0A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y </w:t>
            </w:r>
            <w:r w:rsidR="009B1E0A" w:rsidRP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[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podręcznik: Fiodor Dostojewski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Zbrodnia</w:t>
            </w:r>
            <w:r w:rsidR="002E0D28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i kara</w:t>
            </w:r>
            <w:r w:rsidR="00B80C6C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 </w:t>
            </w:r>
            <w:r w:rsidR="00B80C6C" w:rsidRP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(fragm.)</w:t>
            </w:r>
            <w:r w:rsid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,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 </w:t>
            </w:r>
            <w:r w:rsid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 2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44]</w:t>
            </w:r>
          </w:p>
        </w:tc>
        <w:tc>
          <w:tcPr>
            <w:tcW w:w="306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:rsidR="002D66EF" w:rsidRPr="00B75898" w:rsidRDefault="002D66EF" w:rsidP="002D6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8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75898">
              <w:rPr>
                <w:rFonts w:ascii="Times New Roman" w:hAnsi="Times New Roman" w:cs="Times New Roman"/>
                <w:sz w:val="20"/>
                <w:szCs w:val="20"/>
              </w:rPr>
              <w:t xml:space="preserve">tematyka i problematyka poznanych tekstów oraz jej związek z programami epoki literackiej, zjawiskami społecznymi, historycznymi, </w:t>
            </w:r>
            <w:r w:rsidR="00A11716">
              <w:rPr>
                <w:rFonts w:ascii="Times New Roman" w:hAnsi="Times New Roman" w:cs="Times New Roman"/>
                <w:sz w:val="20"/>
                <w:szCs w:val="20"/>
              </w:rPr>
              <w:t>egzystencjalnymi i estetycznymi;</w:t>
            </w:r>
            <w:r w:rsidRPr="00B758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3DEB">
              <w:rPr>
                <w:rFonts w:ascii="Times New Roman" w:hAnsi="Times New Roman" w:cs="Times New Roman"/>
                <w:sz w:val="20"/>
                <w:szCs w:val="20"/>
              </w:rPr>
              <w:t>poddanie jej refleksji</w:t>
            </w:r>
            <w:r w:rsidRPr="00B758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(sytuacja kobiet</w:t>
            </w:r>
            <w:r w:rsidR="002E0D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758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2.</w:t>
            </w:r>
            <w:r w:rsidR="00E11D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758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poł. XIX w.) •</w:t>
            </w:r>
            <w:r w:rsidRPr="00B75898">
              <w:rPr>
                <w:rFonts w:ascii="Times New Roman" w:hAnsi="Times New Roman" w:cs="Times New Roman"/>
                <w:sz w:val="20"/>
                <w:szCs w:val="20"/>
              </w:rPr>
              <w:t xml:space="preserve"> sposoby kreowania świata przedstawionego (fabuły, bohaterów, akcji, wątków, motywów), narracji; interpretacja ich i wartościowanie (sytuacja materialna rodziny Raskolnikowów, pozycja Rodiona w życiu jego matki i siostry, historia Duni Raskolnikowej,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5898">
              <w:rPr>
                <w:rFonts w:ascii="Times New Roman" w:hAnsi="Times New Roman" w:cs="Times New Roman"/>
                <w:sz w:val="20"/>
                <w:szCs w:val="20"/>
              </w:rPr>
              <w:t>Marfy Pietrownej</w:t>
            </w:r>
            <w:r w:rsidRPr="00B758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obraz Piotra Łużyna, poglądy Łużyna na małżeństwo) 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75898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</w:t>
            </w:r>
            <w:r w:rsidR="009455A2">
              <w:rPr>
                <w:rFonts w:ascii="Times New Roman" w:hAnsi="Times New Roman" w:cs="Times New Roman"/>
                <w:sz w:val="20"/>
                <w:szCs w:val="20"/>
              </w:rPr>
              <w:t>wskazanie w tekście miejsc,</w:t>
            </w:r>
            <w:r w:rsidR="00AA0F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5898">
              <w:rPr>
                <w:rFonts w:ascii="Times New Roman" w:hAnsi="Times New Roman" w:cs="Times New Roman"/>
                <w:sz w:val="20"/>
                <w:szCs w:val="20"/>
              </w:rPr>
              <w:t xml:space="preserve">które mogą stanowić argumenty na </w:t>
            </w:r>
            <w:r w:rsidR="009455A2">
              <w:rPr>
                <w:rFonts w:ascii="Times New Roman" w:hAnsi="Times New Roman" w:cs="Times New Roman"/>
                <w:sz w:val="20"/>
                <w:szCs w:val="20"/>
              </w:rPr>
              <w:t>poparcie propozycji</w:t>
            </w:r>
            <w:r w:rsidR="00AA0F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5898">
              <w:rPr>
                <w:rFonts w:ascii="Times New Roman" w:hAnsi="Times New Roman" w:cs="Times New Roman"/>
                <w:sz w:val="20"/>
                <w:szCs w:val="20"/>
              </w:rPr>
              <w:t>interpretacyjnej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758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•rola kontekstu kulturowego, historycznego, egzystencjalnego w interpretacji powieści) • rola wartości uniwersalnych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758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ich związek z problematyką utworu</w:t>
            </w:r>
            <w:r w:rsidR="002E0D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758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znaczenie dla budowania własnego systemu wartości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758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B75898">
              <w:rPr>
                <w:rFonts w:ascii="Times New Roman" w:hAnsi="Times New Roman" w:cs="Times New Roman"/>
                <w:sz w:val="20"/>
                <w:szCs w:val="20"/>
              </w:rPr>
              <w:t xml:space="preserve"> odczytanie pozaliterackich tekstów kultury wg kodu właściwego danej dziedzinie sztuki</w:t>
            </w:r>
            <w:r w:rsidRPr="00B758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75898">
              <w:rPr>
                <w:rFonts w:ascii="Times New Roman" w:hAnsi="Times New Roman" w:cs="Times New Roman"/>
                <w:sz w:val="20"/>
                <w:szCs w:val="20"/>
              </w:rPr>
              <w:t>słownictwo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5898">
              <w:rPr>
                <w:rFonts w:ascii="Times New Roman" w:hAnsi="Times New Roman" w:cs="Times New Roman"/>
                <w:sz w:val="20"/>
                <w:szCs w:val="20"/>
              </w:rPr>
              <w:t>o charakterze wartościującym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formułowanie odpowiedzi, ocen, redagowanie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informacji, uzasadnienia, komentarza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, głos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w dyskusji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rozwijanie umiejętności pracy </w:t>
            </w:r>
            <w:r w:rsidR="00024932"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hierarchizacja informacji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  <w:r w:rsidR="00E11D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64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I.1.9</w:t>
            </w:r>
            <w:r w:rsidR="00AA0F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I.1.10</w:t>
            </w:r>
            <w:r w:rsidR="00AA0F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I.1.14</w:t>
            </w:r>
            <w:r w:rsidR="00AA0F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I.1.15</w:t>
            </w:r>
            <w:r w:rsidR="00AA0F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I.1.16</w:t>
            </w:r>
            <w:r w:rsidR="00AA0F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I.2.6</w:t>
            </w:r>
            <w:r w:rsidR="00AA0F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II.2.7</w:t>
            </w:r>
            <w:r w:rsidR="00AA0F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III.2.4</w:t>
            </w:r>
            <w:r w:rsidR="00AA0F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IV.1</w:t>
            </w:r>
            <w:r w:rsidR="00AA0F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460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2D66EF" w:rsidRPr="00C972A7" w:rsidTr="00973FD2">
        <w:tc>
          <w:tcPr>
            <w:tcW w:w="246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977" w:type="pct"/>
          </w:tcPr>
          <w:p w:rsidR="002D66EF" w:rsidRPr="00F43ABB" w:rsidRDefault="002D66EF" w:rsidP="00B80C6C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467A81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lektura obowiązkowa:</w:t>
            </w:r>
            <w:r w:rsidR="002E0D2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Fiodor Dostojewski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Zbrodnia i kara.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Czy można usprawiedliwić zbrodnię? [podręcznik: Fiodor </w:t>
            </w:r>
            <w:r w:rsid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ostojewski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Zbrodnia</w:t>
            </w:r>
            <w:r w:rsidR="00B80C6C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i kara</w:t>
            </w:r>
            <w:r w:rsid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="00B80C6C" w:rsidRP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(fragm.)</w:t>
            </w:r>
            <w:r w:rsid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 2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48]</w:t>
            </w:r>
          </w:p>
        </w:tc>
        <w:tc>
          <w:tcPr>
            <w:tcW w:w="306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:rsidR="002D66EF" w:rsidRPr="00C972A7" w:rsidRDefault="002D66EF" w:rsidP="00E11D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42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E11D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365E8" w:rsidRPr="004542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konwencja realistyczna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542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4365E8" w:rsidRPr="0045421D">
              <w:rPr>
                <w:rFonts w:ascii="Times New Roman" w:hAnsi="Times New Roman" w:cs="Times New Roman"/>
                <w:sz w:val="20"/>
                <w:szCs w:val="20"/>
              </w:rPr>
              <w:t xml:space="preserve"> tematyka i problematyka powieści oraz jej związek z programami epoki literackiej, zjawiskami społecznymi, h</w:t>
            </w:r>
            <w:r w:rsidR="002F0F9E">
              <w:rPr>
                <w:rFonts w:ascii="Times New Roman" w:hAnsi="Times New Roman" w:cs="Times New Roman"/>
                <w:sz w:val="20"/>
                <w:szCs w:val="20"/>
              </w:rPr>
              <w:t>istorycznymi, egzystencjalnymi</w:t>
            </w:r>
            <w:r w:rsidR="004365E8" w:rsidRPr="0045421D">
              <w:rPr>
                <w:rFonts w:ascii="Times New Roman" w:hAnsi="Times New Roman" w:cs="Times New Roman"/>
                <w:sz w:val="20"/>
                <w:szCs w:val="20"/>
              </w:rPr>
              <w:t xml:space="preserve"> i estetycznymi; </w:t>
            </w:r>
            <w:r w:rsidR="00583DEB">
              <w:rPr>
                <w:rFonts w:ascii="Times New Roman" w:hAnsi="Times New Roman" w:cs="Times New Roman"/>
                <w:sz w:val="20"/>
                <w:szCs w:val="20"/>
              </w:rPr>
              <w:t>poddanie jej refleksji</w:t>
            </w:r>
            <w:r w:rsidR="004365E8" w:rsidRPr="0045421D">
              <w:rPr>
                <w:rFonts w:ascii="Times New Roman" w:hAnsi="Times New Roman" w:cs="Times New Roman"/>
                <w:sz w:val="20"/>
                <w:szCs w:val="20"/>
              </w:rPr>
              <w:t xml:space="preserve"> (m.in. napoleonizm</w:t>
            </w:r>
            <w:r w:rsidR="002F0F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</w:t>
            </w:r>
            <w:r w:rsidR="004365E8" w:rsidRPr="004542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założenia teorii Raskolnikowa na temat ludzi zwykłych</w:t>
            </w:r>
            <w:r w:rsidR="002E0D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365E8" w:rsidRPr="004542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niezwykłych</w:t>
            </w:r>
            <w:r w:rsidR="00E11D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) </w:t>
            </w:r>
            <w:r w:rsidRPr="004542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160EE5" w:rsidRPr="0045421D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bohaterów, akcji, wątków, motywów), narracji; interpretacja ich i wartościowanie (</w:t>
            </w:r>
            <w:r w:rsidR="00160EE5" w:rsidRPr="004542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informacje na temat Alony Iwanownej, ocena lichwiarki)</w:t>
            </w:r>
            <w:r w:rsidRPr="004542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="00160EE5" w:rsidRPr="0045421D">
              <w:rPr>
                <w:rFonts w:ascii="Times New Roman" w:hAnsi="Times New Roman" w:cs="Times New Roman"/>
                <w:sz w:val="20"/>
                <w:szCs w:val="20"/>
              </w:rPr>
              <w:t xml:space="preserve"> propozycje interpretacji utworu; </w:t>
            </w:r>
            <w:r w:rsidR="009455A2">
              <w:rPr>
                <w:rFonts w:ascii="Times New Roman" w:hAnsi="Times New Roman" w:cs="Times New Roman"/>
                <w:sz w:val="20"/>
                <w:szCs w:val="20"/>
              </w:rPr>
              <w:t>wskazanie w tekście miejsc,</w:t>
            </w:r>
            <w:r w:rsidR="00AA0F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0EE5" w:rsidRPr="0045421D">
              <w:rPr>
                <w:rFonts w:ascii="Times New Roman" w:hAnsi="Times New Roman" w:cs="Times New Roman"/>
                <w:sz w:val="20"/>
                <w:szCs w:val="20"/>
              </w:rPr>
              <w:t xml:space="preserve">które mogą stanowić argumenty na </w:t>
            </w:r>
            <w:r w:rsidR="009455A2">
              <w:rPr>
                <w:rFonts w:ascii="Times New Roman" w:hAnsi="Times New Roman" w:cs="Times New Roman"/>
                <w:sz w:val="20"/>
                <w:szCs w:val="20"/>
              </w:rPr>
              <w:t>poparcie propozycji</w:t>
            </w:r>
            <w:r w:rsidR="00AA0F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0EE5" w:rsidRPr="0045421D">
              <w:rPr>
                <w:rFonts w:ascii="Times New Roman" w:hAnsi="Times New Roman" w:cs="Times New Roman"/>
                <w:sz w:val="20"/>
                <w:szCs w:val="20"/>
              </w:rPr>
              <w:t>interpretacyjnej</w:t>
            </w:r>
            <w:r w:rsidR="00AA0F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77B9">
              <w:rPr>
                <w:rFonts w:ascii="Times New Roman" w:hAnsi="Times New Roman" w:cs="Times New Roman"/>
                <w:sz w:val="20"/>
                <w:szCs w:val="20"/>
              </w:rPr>
              <w:t>(główne motywy dokonanego przez Raskolnikowa przestępstwa w ujęciu Nabokova)</w:t>
            </w:r>
            <w:r w:rsidR="00160EE5" w:rsidRPr="004542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421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• </w:t>
            </w:r>
            <w:r w:rsidR="00160EE5" w:rsidRPr="0045421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zestawienie teorii Hegla we fragm. </w:t>
            </w:r>
            <w:r w:rsidR="00160EE5" w:rsidRPr="0045421D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pl-PL"/>
              </w:rPr>
              <w:t>Wykładów z filozofii dziejów</w:t>
            </w:r>
            <w:r w:rsidR="00160EE5" w:rsidRPr="0045421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z teorią Rodiona Raskolnikowa</w:t>
            </w:r>
            <w:r w:rsidRPr="004542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="00AA0F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F1E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rola wartości uniwersalnych i narodowych </w:t>
            </w:r>
            <w:r w:rsidR="003671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utworze literackim, ich </w:t>
            </w:r>
            <w:r w:rsidR="00600F6B" w:rsidRPr="0045421D">
              <w:rPr>
                <w:rFonts w:ascii="Times New Roman" w:hAnsi="Times New Roman" w:cs="Times New Roman"/>
                <w:sz w:val="20"/>
                <w:szCs w:val="20"/>
              </w:rPr>
              <w:t>związek z problematyką utworu oraz znaczenie dla budowania własnego systemu wartości</w:t>
            </w:r>
            <w:r w:rsidR="00600F6B" w:rsidRPr="004542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6028C" w:rsidRPr="004542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(rozbieżności między koncepcją Raskolnikowa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6028C" w:rsidRPr="004542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 zasadami etyki i chrześcijańskim dekalogiem) </w:t>
            </w:r>
            <w:r w:rsidRPr="004542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95684" w:rsidRPr="0045421D">
              <w:rPr>
                <w:rFonts w:ascii="Times New Roman" w:hAnsi="Times New Roman" w:cs="Times New Roman"/>
                <w:sz w:val="20"/>
                <w:szCs w:val="20"/>
              </w:rPr>
              <w:t>analiza struktury fragmentu wykładu: sens, główna myśl, sposób prowadzenia wywodu, argumentacja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542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1D487A" w:rsidRPr="004542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poglądy filozoficzne zawarte w różnorodnych dziełach</w:t>
            </w:r>
            <w:r w:rsidR="001D487A" w:rsidRPr="004542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F0F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1D487A" w:rsidRPr="0045421D">
              <w:rPr>
                <w:rFonts w:ascii="Times New Roman" w:hAnsi="Times New Roman" w:cs="Times New Roman"/>
                <w:sz w:val="20"/>
                <w:szCs w:val="20"/>
              </w:rPr>
              <w:t>odczytanie pozaliterackich tekstów kultury wg kodu właściwego danej dziedzinie sztuki</w:t>
            </w:r>
            <w:r w:rsidR="001D487A" w:rsidRPr="004542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542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5421D" w:rsidRPr="0045421D">
              <w:rPr>
                <w:rFonts w:ascii="Times New Roman" w:hAnsi="Times New Roman" w:cs="Times New Roman"/>
                <w:sz w:val="20"/>
                <w:szCs w:val="20"/>
              </w:rPr>
              <w:t>słownictwo o charakterze wartościującym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0C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2C0C63" w:rsidRPr="002C0C63">
              <w:rPr>
                <w:rFonts w:ascii="Times New Roman" w:hAnsi="Times New Roman" w:cs="Times New Roman"/>
                <w:sz w:val="20"/>
                <w:szCs w:val="20"/>
              </w:rPr>
              <w:t xml:space="preserve"> zasady etyki wypowiedzi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823D0" w:rsidRPr="00826FF0">
              <w:rPr>
                <w:rFonts w:ascii="Times New Roman" w:hAnsi="Times New Roman" w:cs="Times New Roman"/>
                <w:sz w:val="20"/>
                <w:szCs w:val="20"/>
              </w:rPr>
              <w:t>formułowanie tez i argumentów w wypowiedzi ustnej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23D0" w:rsidRPr="00826FF0">
              <w:rPr>
                <w:rFonts w:ascii="Times New Roman" w:hAnsi="Times New Roman" w:cs="Times New Roman"/>
                <w:sz w:val="20"/>
                <w:szCs w:val="20"/>
              </w:rPr>
              <w:t>i pisemnej przy użyciu odpowiednich konstrukcji składniowych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2E1681"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1681">
              <w:rPr>
                <w:rFonts w:ascii="Times New Roman" w:hAnsi="Times New Roman" w:cs="Times New Roman"/>
                <w:sz w:val="20"/>
                <w:szCs w:val="20"/>
              </w:rPr>
              <w:t>zgodność</w:t>
            </w:r>
            <w:r w:rsidR="00E11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168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E11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1681">
              <w:rPr>
                <w:rFonts w:ascii="Times New Roman" w:hAnsi="Times New Roman" w:cs="Times New Roman"/>
                <w:sz w:val="20"/>
                <w:szCs w:val="20"/>
              </w:rPr>
              <w:t>polemika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1681" w:rsidRPr="00826FF0">
              <w:rPr>
                <w:rFonts w:ascii="Times New Roman" w:hAnsi="Times New Roman" w:cs="Times New Roman"/>
                <w:sz w:val="20"/>
                <w:szCs w:val="20"/>
              </w:rPr>
              <w:t>z cudzymi</w:t>
            </w:r>
            <w:r w:rsidR="002E1681">
              <w:rPr>
                <w:rFonts w:ascii="Times New Roman" w:hAnsi="Times New Roman" w:cs="Times New Roman"/>
                <w:sz w:val="20"/>
                <w:szCs w:val="20"/>
              </w:rPr>
              <w:t xml:space="preserve"> poglądami, rzeczowe uzasadnianie</w:t>
            </w:r>
            <w:r w:rsidR="002E1681"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własne</w:t>
            </w:r>
            <w:r w:rsidR="002E1681">
              <w:rPr>
                <w:rFonts w:ascii="Times New Roman" w:hAnsi="Times New Roman" w:cs="Times New Roman"/>
                <w:sz w:val="20"/>
                <w:szCs w:val="20"/>
              </w:rPr>
              <w:t>go zdania</w:t>
            </w:r>
            <w:r w:rsidR="002E1681"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F40F81"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rozwijanie umiejętności pracy </w:t>
            </w:r>
            <w:r w:rsidR="00024932"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="00F40F81"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64" w:type="pct"/>
          </w:tcPr>
          <w:p w:rsidR="00F40F81" w:rsidRPr="0045421D" w:rsidRDefault="004365E8" w:rsidP="002D66E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I.1.2</w:t>
            </w:r>
            <w:r w:rsidR="00AA0F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I.1.8</w:t>
            </w:r>
            <w:r w:rsidR="00AA0F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60E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I.1.9</w:t>
            </w:r>
            <w:r w:rsidR="00AA0F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60E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I.1.10</w:t>
            </w:r>
            <w:r w:rsidR="00AA0F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B6028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I.1.11</w:t>
            </w:r>
            <w:r w:rsidR="00AA0FA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160E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I.1.13</w:t>
            </w:r>
            <w:r w:rsidR="00AA0F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60E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I.1.14</w:t>
            </w:r>
            <w:r w:rsidR="00AA0F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00F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I.1.16</w:t>
            </w:r>
            <w:r w:rsidR="00AA0F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3956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I.2.2</w:t>
            </w:r>
            <w:r w:rsidR="00AA0F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D48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I.2.6</w:t>
            </w:r>
            <w:r w:rsidR="00AA0F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D487A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I.2.6</w:t>
            </w:r>
            <w:r w:rsidR="00AA0FA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4542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II.2.7</w:t>
            </w:r>
            <w:r w:rsidR="00AA0F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2C0C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II.3.7</w:t>
            </w:r>
            <w:r w:rsidR="00AA0F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B823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AA0F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F40F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</w:p>
        </w:tc>
        <w:tc>
          <w:tcPr>
            <w:tcW w:w="460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2D66EF" w:rsidRPr="00C972A7" w:rsidTr="00973FD2">
        <w:tc>
          <w:tcPr>
            <w:tcW w:w="246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977" w:type="pct"/>
          </w:tcPr>
          <w:p w:rsidR="002D66EF" w:rsidRPr="003F3098" w:rsidRDefault="002D66EF" w:rsidP="00B80C6C">
            <w:pP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</w:pPr>
            <w:r w:rsidRPr="00467A81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lektura obowiązkowa:</w:t>
            </w:r>
            <w:r w:rsidR="002E0D2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Fiodor Dostojewski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Zbrodnia i kara.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Przyjąć cierpieni</w:t>
            </w:r>
            <w:r w:rsid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e, czyli Ewangelia według Soni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[podręcznik: Fiodor Dostojewski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Zbrodnia i kara</w:t>
            </w:r>
            <w:r w:rsidR="00B80C6C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 </w:t>
            </w:r>
            <w:r w:rsidR="00B80C6C" w:rsidRP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(fragm.)</w:t>
            </w:r>
            <w:r w:rsid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,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 </w:t>
            </w:r>
            <w:r w:rsid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 2</w:t>
            </w:r>
            <w:r w:rsidRPr="003F309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56]</w:t>
            </w:r>
          </w:p>
        </w:tc>
        <w:tc>
          <w:tcPr>
            <w:tcW w:w="306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:rsidR="002D66EF" w:rsidRPr="00541517" w:rsidRDefault="00541517" w:rsidP="00AA0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15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5415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elementy tradycji literackiej i kulturowej w utworach i ich rola w budowaniu wartości uniwersalnych</w:t>
            </w:r>
            <w:r w:rsidRPr="005415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D66EF" w:rsidRPr="005415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E11D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D34BE" w:rsidRPr="005415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sposób kreowania bohaterów</w:t>
            </w:r>
            <w:r w:rsidR="00E139ED" w:rsidRPr="005415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powieści </w:t>
            </w:r>
            <w:r w:rsidR="00AD34BE" w:rsidRPr="005415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</w:t>
            </w:r>
            <w:r w:rsidR="00EC72AF" w:rsidRPr="005415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ocena Soni przez Raskolnikowa</w:t>
            </w:r>
            <w:r w:rsidR="002D66EF" w:rsidRPr="005415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="002F0F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C72AF" w:rsidRPr="005415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wiara w życiu Soni </w:t>
            </w:r>
            <w:r w:rsidR="00AD34BE" w:rsidRPr="005415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) </w:t>
            </w:r>
            <w:r w:rsidR="002D66EF" w:rsidRPr="005415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AD34BE" w:rsidRPr="005415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poddanie refleksji </w:t>
            </w:r>
            <w:r w:rsidR="00671D33" w:rsidRPr="005415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problematyki </w:t>
            </w:r>
            <w:r w:rsidR="00EC7FE1" w:rsidRPr="005415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fragmentu powieści (</w:t>
            </w:r>
            <w:r w:rsidR="00EC72AF" w:rsidRPr="005415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stosunek Raskolnikowa do Ewangelii i religii chrześcijańskiej a sposób czytania Ewangelii przez Sonię</w:t>
            </w:r>
            <w:r w:rsidR="00EC7FE1" w:rsidRPr="005415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; </w:t>
            </w:r>
            <w:r w:rsidR="00EC72AF" w:rsidRPr="005415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sytuacja życiowa Rodiona i Soni a fragment Ewangelii</w:t>
            </w:r>
            <w:r w:rsidRPr="005415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C72AF" w:rsidRPr="005415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 wskrzeszeniu Łazarza</w:t>
            </w:r>
            <w:r w:rsidR="00EC7FE1" w:rsidRPr="005415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="00EC72AF" w:rsidRPr="005415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D66EF" w:rsidRPr="005415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41517">
              <w:rPr>
                <w:rFonts w:ascii="Times New Roman" w:hAnsi="Times New Roman" w:cs="Times New Roman"/>
                <w:sz w:val="20"/>
                <w:szCs w:val="20"/>
              </w:rPr>
              <w:t>porównanie utworów literackich lub ich fragmentów, kontynuacje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FF0">
              <w:rPr>
                <w:rFonts w:ascii="Times New Roman" w:hAnsi="Times New Roman" w:cs="Times New Roman"/>
                <w:sz w:val="20"/>
                <w:szCs w:val="20"/>
              </w:rPr>
              <w:t>i nawiązania w porównywanych utworach i ich cechy wspólne i różne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związek wartości poznawczych, etycznych i estetycznych w utworach lit</w:t>
            </w:r>
            <w:r w:rsidR="00AA0FA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erackich</w:t>
            </w:r>
            <w:r w:rsidR="00EC72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C72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wypowiedzi argumentacyjnej i prezentacji różnorodnych form własnego stanowiska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D66EF"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7B378B"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odczytanie pozaliterackich tekstów kultury wg kodu właściwego danej dziedzinie sztuki</w:t>
            </w:r>
            <w:r w:rsidR="007B37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378B"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217E5B"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rozwijanie umiejętności pracy </w:t>
            </w:r>
            <w:r w:rsidR="00024932"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="00217E5B"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 w:rsidR="00217E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64" w:type="pct"/>
          </w:tcPr>
          <w:p w:rsidR="00217E5B" w:rsidRPr="00541517" w:rsidRDefault="00541517" w:rsidP="002D66E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I.1.2</w:t>
            </w:r>
            <w:r w:rsidR="00AA0FA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I.1.4</w:t>
            </w:r>
            <w:r w:rsidR="00AA0F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I.1.5</w:t>
            </w:r>
            <w:r w:rsidR="00AA0F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I.1.8</w:t>
            </w:r>
            <w:r w:rsidR="00AA0F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I.1.9</w:t>
            </w:r>
            <w:r w:rsidR="00AA0F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I.1.10</w:t>
            </w:r>
            <w:r w:rsidR="00AA0F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I.1.11</w:t>
            </w:r>
            <w:r w:rsidR="00AA0F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I.1.12</w:t>
            </w:r>
            <w:r w:rsidR="00AA0FA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I.1.13</w:t>
            </w:r>
            <w:r w:rsidR="00AA0F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</w:t>
            </w:r>
            <w:r w:rsidR="00AA0FA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I.1.13</w:t>
            </w:r>
            <w:r w:rsidR="00AA0FA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I.1.16</w:t>
            </w:r>
            <w:r w:rsidR="00AA0F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7B37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I.2.6</w:t>
            </w:r>
            <w:r w:rsidR="00AA0F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II.1.3</w:t>
            </w:r>
            <w:r w:rsidR="00AA0F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CE37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AA0F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CE37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III.2.10</w:t>
            </w:r>
            <w:r w:rsidR="00AA0F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217E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</w:p>
        </w:tc>
        <w:tc>
          <w:tcPr>
            <w:tcW w:w="460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2D66EF" w:rsidRPr="00C972A7" w:rsidTr="00973FD2">
        <w:tc>
          <w:tcPr>
            <w:tcW w:w="246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77" w:type="pct"/>
          </w:tcPr>
          <w:p w:rsidR="002D66EF" w:rsidRPr="007A7DEC" w:rsidRDefault="002D66EF" w:rsidP="00B80C6C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467A81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lektura obowiązkowa:</w:t>
            </w:r>
            <w:r w:rsidR="002E0D2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Fiodor Dostojewski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Zbrodnia i kara. </w:t>
            </w:r>
            <w:r w:rsidRPr="007A7DE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Podsumowanie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pracy</w:t>
            </w:r>
            <w:r w:rsidR="002E0D2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nad lekturą</w:t>
            </w:r>
            <w:r w:rsid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[podręcznik: Fiodor Dostojewski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Zbrodnia i kara</w:t>
            </w:r>
            <w:r w:rsid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,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 </w:t>
            </w:r>
            <w:r w:rsid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 2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59; Nawiązanie: Przemysław Myszor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To nie był film</w:t>
            </w:r>
            <w:r w:rsidRP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, </w:t>
            </w:r>
            <w:r w:rsid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 2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62]</w:t>
            </w:r>
          </w:p>
        </w:tc>
        <w:tc>
          <w:tcPr>
            <w:tcW w:w="306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:rsidR="002D66EF" w:rsidRPr="00C972A7" w:rsidRDefault="002D66EF" w:rsidP="002F0F9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5438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wpływ imion i nazwisk znaczących na charakterystykę bohaterów powieści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65438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etapy duchowego odrodzenia Raskolnikowa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5438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funkcja snów Raskolnikowa w ukazaniu psychiki bohatera (odwołanie do tekstu Ericha Fromma)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65438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funkcja śnienia w </w:t>
            </w:r>
            <w:r w:rsidR="0065438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Zbrodni i karze </w:t>
            </w:r>
            <w:r w:rsidR="0065438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 marzenia senne w romantyzmie</w:t>
            </w:r>
            <w:r w:rsidR="002F0F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65438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relacje między Sonią Marmieładow a Rodionem Raskolnikowem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65438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interpretacja przyznania się Raskolnikowa do winy</w:t>
            </w:r>
            <w:r w:rsidR="001773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kontekście idei odkupienia, wypowiedzi Czesława Miłosza i fragmentu </w:t>
            </w:r>
            <w:r w:rsidR="001773F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Dziennika </w:t>
            </w:r>
            <w:r w:rsidR="001773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Witolda Gombrowicza</w:t>
            </w:r>
            <w:r w:rsidR="00D75C5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75C5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Soni, Duni, Lizawiety w historii Rodiona Raskolnikowa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75C5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wartościujący charakter tragizmu Katarzyny Iwanownej Marmieładowej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75C5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charakterystyka Łużyna i Swidrygajłowa w kontekście możności usprawiedliwienia postępowania bohatera – głos w dyskusji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75C5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obraz społeczeństwa rosyjskiego w </w:t>
            </w:r>
            <w:r w:rsidR="00D75C5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Zbrodni</w:t>
            </w:r>
            <w:r w:rsidR="002E0D2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</w:t>
            </w:r>
            <w:r w:rsidR="00D75C5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i karze; </w:t>
            </w:r>
            <w:r w:rsidR="00D75C54" w:rsidRPr="00D75C5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destrukcyjny wpływ nałogu na życie jednostki i społeczeństwa</w:t>
            </w:r>
            <w:r w:rsidR="00D75C5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75C5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2F0F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967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obraz Warszawy i Paryża opisany w </w:t>
            </w:r>
            <w:r w:rsidR="00C967A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Lalce </w:t>
            </w:r>
            <w:r w:rsidR="00C967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Bolesława Prusa a obraz Petersburga opisany </w:t>
            </w:r>
            <w:r w:rsidR="009303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powieści Fiodora Dostojewskiego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1C3A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naturalizm i realizm w </w:t>
            </w:r>
            <w:r w:rsidR="001C3A1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Zbrodni i karze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E325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porównanie koncepcji sprawiedliwości proponowanej przez Raskolnikowa ze sposobem jej rozumienia przez samozwańczych stróżów prawa kreowanych przez popkulturę </w:t>
            </w:r>
            <w:r w:rsidR="001E3254"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4733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redagowanie spójnej wypowiedzi pisemnej o charakterze argumentacyjnym (rozprawki)</w:t>
            </w:r>
            <w:r w:rsidR="001E325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E3254"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AA0F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733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podobieństwa i różnice między bohaterami piosenki Myslovitz a Raskolnikowem</w:t>
            </w:r>
            <w:r w:rsidR="001E325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64" w:type="pct"/>
          </w:tcPr>
          <w:p w:rsidR="00AE658A" w:rsidRPr="00E54BAA" w:rsidRDefault="00E54BAA" w:rsidP="002D66E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I.1.2</w:t>
            </w:r>
            <w:r w:rsidR="00AA0F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I.1.6</w:t>
            </w:r>
            <w:r w:rsidR="00AA0F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I.1.6</w:t>
            </w:r>
            <w:r w:rsidR="00AA0FA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I.1.8</w:t>
            </w:r>
            <w:r w:rsidR="00AA0F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I.1.9</w:t>
            </w:r>
            <w:r w:rsidR="00AA0F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I.1.10</w:t>
            </w:r>
            <w:r w:rsidR="00AA0F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I.1.11</w:t>
            </w:r>
            <w:r w:rsidR="00AA0F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I.1.13</w:t>
            </w:r>
            <w:r w:rsidR="00AA0F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I.1.14</w:t>
            </w:r>
            <w:r w:rsidR="00AA0F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I.1.15</w:t>
            </w:r>
            <w:r w:rsidR="00AA0F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I.1.16</w:t>
            </w:r>
            <w:r w:rsidR="00AA0F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I.2.1</w:t>
            </w:r>
            <w:r w:rsidR="00AA0F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I.2.4</w:t>
            </w:r>
            <w:r w:rsidR="0067463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I.2.6</w:t>
            </w:r>
            <w:r w:rsidR="0067463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I.2.6</w:t>
            </w:r>
            <w:r w:rsidR="00036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II.1.3</w:t>
            </w:r>
            <w:r w:rsidR="00036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II.3.4</w:t>
            </w:r>
            <w:r w:rsidR="0003686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II.4.1</w:t>
            </w:r>
            <w:r w:rsidR="00036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II.4.2</w:t>
            </w:r>
            <w:r w:rsidR="00036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AE65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036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AE65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036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AE65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III.2.4</w:t>
            </w:r>
            <w:r w:rsidR="00036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AE65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III.2.6</w:t>
            </w:r>
            <w:r w:rsidR="00036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AE65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III.2.10</w:t>
            </w:r>
            <w:r w:rsidR="00036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AE65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 w:rsidR="00036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AE65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  <w:r w:rsidR="00036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AE65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IV.6</w:t>
            </w:r>
          </w:p>
        </w:tc>
        <w:tc>
          <w:tcPr>
            <w:tcW w:w="460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2D66EF" w:rsidRPr="00C972A7" w:rsidTr="00973FD2">
        <w:tc>
          <w:tcPr>
            <w:tcW w:w="246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977" w:type="pct"/>
          </w:tcPr>
          <w:p w:rsidR="002D66EF" w:rsidRPr="002139DE" w:rsidRDefault="002D66EF" w:rsidP="002D66EF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Zbrodnia i kara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Dostojewskiego opowiedziana językiem animacj</w:t>
            </w:r>
            <w:r w:rsid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i [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podręcznik: </w:t>
            </w:r>
            <w:r w:rsid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 2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64]</w:t>
            </w:r>
          </w:p>
        </w:tc>
        <w:tc>
          <w:tcPr>
            <w:tcW w:w="306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:rsidR="002D66EF" w:rsidRPr="00C972A7" w:rsidRDefault="002D66EF" w:rsidP="002F0F9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57E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swobodna adaptacja powieści Fiodora Dostojewskiego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A57E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film animowany jako gatunek filmu</w:t>
            </w:r>
            <w:r w:rsidR="00E11D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57E29"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A57E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technika animacji – rytowanie kadrów w barwionych płytkach gipsowych</w:t>
            </w:r>
            <w:r w:rsidR="00B824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jej rola w kreowaniu nastroju</w:t>
            </w:r>
            <w:r w:rsidR="00A57E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019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podział filmów animowanych na rysunkowe i przedmiotowe, rola cyfryzacji w rozwoju filmu animowanego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1019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animacja artystyczna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B824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wydarzenia</w:t>
            </w:r>
            <w:r w:rsidR="002E0D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824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postaci wyeksponowane w filmie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B824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motywy zwierzęce; animizacja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B824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scena zbrodni w filmie a jej literacki pierwowzór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B824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82439" w:rsidRPr="009852C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konwencja oniryczna</w:t>
            </w:r>
            <w:r w:rsidR="00B824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824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wygląd Raskolnikowa, wygląd lichwiarki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B824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symboliczny sens kolorystyki dominującej w filmie; funkcja kontrastu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B824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rola muzyki Janusz Hajduna w filmie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B824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doskonalenie wypowiedzi argumentacyjnej i prezentacji różnorodnych form własnego stanowiska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82439" w:rsidRPr="00826FF0">
              <w:rPr>
                <w:rFonts w:ascii="Times New Roman" w:hAnsi="Times New Roman" w:cs="Times New Roman"/>
                <w:sz w:val="20"/>
                <w:szCs w:val="20"/>
              </w:rPr>
              <w:t>korzystanie z zasobów multimedialnych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003893"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B4070">
              <w:rPr>
                <w:rFonts w:ascii="Times New Roman" w:hAnsi="Times New Roman" w:cs="Times New Roman"/>
                <w:sz w:val="20"/>
                <w:szCs w:val="20"/>
              </w:rPr>
              <w:t>rola</w:t>
            </w:r>
            <w:r w:rsidR="00003893"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wartości uniwersalnych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3893">
              <w:rPr>
                <w:rFonts w:ascii="Times New Roman" w:hAnsi="Times New Roman" w:cs="Times New Roman"/>
                <w:sz w:val="20"/>
                <w:szCs w:val="20"/>
              </w:rPr>
              <w:t>w powieści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3893" w:rsidRPr="00826FF0">
              <w:rPr>
                <w:rFonts w:ascii="Times New Roman" w:hAnsi="Times New Roman" w:cs="Times New Roman"/>
                <w:sz w:val="20"/>
                <w:szCs w:val="20"/>
              </w:rPr>
              <w:t>i i</w:t>
            </w:r>
            <w:r w:rsidR="00003893">
              <w:rPr>
                <w:rFonts w:ascii="Times New Roman" w:hAnsi="Times New Roman" w:cs="Times New Roman"/>
                <w:sz w:val="20"/>
                <w:szCs w:val="20"/>
              </w:rPr>
              <w:t>ch związek z problematyką przedstawioną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3893">
              <w:rPr>
                <w:rFonts w:ascii="Times New Roman" w:hAnsi="Times New Roman" w:cs="Times New Roman"/>
                <w:sz w:val="20"/>
                <w:szCs w:val="20"/>
              </w:rPr>
              <w:t>w animacji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3893" w:rsidRPr="00826FF0">
              <w:rPr>
                <w:rFonts w:ascii="Times New Roman" w:hAnsi="Times New Roman" w:cs="Times New Roman"/>
                <w:sz w:val="20"/>
                <w:szCs w:val="20"/>
              </w:rPr>
              <w:t>oraz znaczenie dla budowania własnego systemu wartości</w:t>
            </w:r>
            <w:r w:rsidR="00003893"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003893"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0038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03893"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różnorodne konteksty w porównywanych tekstach kultury</w:t>
            </w:r>
          </w:p>
        </w:tc>
        <w:tc>
          <w:tcPr>
            <w:tcW w:w="664" w:type="pct"/>
          </w:tcPr>
          <w:p w:rsidR="002D66EF" w:rsidRPr="00C972A7" w:rsidRDefault="00D029E5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I.1.4</w:t>
            </w:r>
            <w:r w:rsidR="00036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0038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I.1.5</w:t>
            </w:r>
            <w:r w:rsidR="00036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2E0D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0038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I.1.8</w:t>
            </w:r>
            <w:r w:rsidR="00036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0038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I.1.9</w:t>
            </w:r>
            <w:r w:rsidR="00036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0038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I.1.10</w:t>
            </w:r>
            <w:r w:rsidR="00036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E06E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9852C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I.1.6</w:t>
            </w:r>
            <w:r w:rsidR="0003686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003893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I.2.4</w:t>
            </w:r>
            <w:r w:rsidR="0003686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C414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I.2.6</w:t>
            </w:r>
            <w:r w:rsidR="00036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C414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036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C414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036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C414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III.2.2</w:t>
            </w:r>
            <w:r w:rsidR="00036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C414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III.2.4</w:t>
            </w:r>
            <w:r w:rsidR="00036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6D080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IV.</w:t>
            </w:r>
            <w:r w:rsidR="009852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60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2D66EF" w:rsidRPr="00C972A7" w:rsidTr="00973FD2">
        <w:tc>
          <w:tcPr>
            <w:tcW w:w="246" w:type="pct"/>
            <w:shd w:val="clear" w:color="auto" w:fill="FFFF00"/>
          </w:tcPr>
          <w:p w:rsidR="002D66EF" w:rsidRPr="00B80C6C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977" w:type="pct"/>
            <w:shd w:val="clear" w:color="auto" w:fill="FFFF00"/>
          </w:tcPr>
          <w:p w:rsidR="002D66EF" w:rsidRPr="00B80C6C" w:rsidRDefault="002D66EF" w:rsidP="002D66EF">
            <w:pP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</w:pPr>
            <w:r w:rsidRPr="00B80C6C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 xml:space="preserve">lektura obowiązkowa: </w:t>
            </w:r>
            <w:r w:rsidRP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Honoriusz Balzak </w:t>
            </w:r>
            <w:r w:rsidRPr="00B80C6C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Ojciec Goriot. </w:t>
            </w:r>
            <w:r w:rsidRP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Geneza powstania utwor</w:t>
            </w:r>
            <w:r w:rsidR="009B1E0A" w:rsidRP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u [</w:t>
            </w:r>
            <w:r w:rsidRP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podręcznik: Honoriusz Balzak </w:t>
            </w:r>
            <w:r w:rsidRPr="00B80C6C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Ojciec Goriot</w:t>
            </w:r>
            <w:r w:rsidRP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, </w:t>
            </w:r>
            <w:r w:rsidR="009B1E0A" w:rsidRP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 2</w:t>
            </w:r>
            <w:r w:rsidRP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67]</w:t>
            </w:r>
          </w:p>
        </w:tc>
        <w:tc>
          <w:tcPr>
            <w:tcW w:w="306" w:type="pct"/>
            <w:shd w:val="clear" w:color="auto" w:fill="FFFF00"/>
          </w:tcPr>
          <w:p w:rsidR="002D66EF" w:rsidRPr="00B80C6C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  <w:shd w:val="clear" w:color="auto" w:fill="FFFF00"/>
          </w:tcPr>
          <w:p w:rsidR="002D66EF" w:rsidRPr="00B80C6C" w:rsidRDefault="002D66EF" w:rsidP="002D66E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80C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  <w:shd w:val="clear" w:color="auto" w:fill="FFFF00"/>
          </w:tcPr>
          <w:p w:rsidR="002D66EF" w:rsidRPr="00B80C6C" w:rsidRDefault="002D66EF" w:rsidP="00B44E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AF65D3" w:rsidRPr="00B80C6C">
              <w:rPr>
                <w:rFonts w:ascii="Times New Roman" w:hAnsi="Times New Roman" w:cs="Times New Roman"/>
                <w:sz w:val="20"/>
                <w:szCs w:val="20"/>
              </w:rPr>
              <w:t xml:space="preserve"> podstawy periodyzacji literatury</w:t>
            </w:r>
            <w:r w:rsidR="002E0D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AF65D3"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konwencja realistyczna 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F65D3" w:rsidRPr="00B80C6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elementy tradycji literackiej i kulturowej w utworach i ich rola w budowaniu wartości uniwersalnych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AF65D3"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podstawy genologii (</w:t>
            </w:r>
            <w:r w:rsidR="00AF65D3" w:rsidRPr="00B80C6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Ojciec Goriot </w:t>
            </w:r>
            <w:r w:rsidR="00AF65D3"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jako powieść realistyczna i część cyklu ) 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F65D3" w:rsidRPr="00B80C6C">
              <w:rPr>
                <w:rFonts w:ascii="Times New Roman" w:hAnsi="Times New Roman" w:cs="Times New Roman"/>
                <w:sz w:val="20"/>
                <w:szCs w:val="20"/>
              </w:rPr>
              <w:t>tematyka i problematyka powieści oraz jej związek z programami epoki literackiej, zjawiskami społecznymi, h</w:t>
            </w:r>
            <w:r w:rsidR="002F0F9E" w:rsidRPr="00B80C6C">
              <w:rPr>
                <w:rFonts w:ascii="Times New Roman" w:hAnsi="Times New Roman" w:cs="Times New Roman"/>
                <w:sz w:val="20"/>
                <w:szCs w:val="20"/>
              </w:rPr>
              <w:t>istorycznymi, egzystencjalnymi</w:t>
            </w:r>
            <w:r w:rsidR="00AF65D3" w:rsidRPr="00B80C6C">
              <w:rPr>
                <w:rFonts w:ascii="Times New Roman" w:hAnsi="Times New Roman" w:cs="Times New Roman"/>
                <w:sz w:val="20"/>
                <w:szCs w:val="20"/>
              </w:rPr>
              <w:t xml:space="preserve"> i estetycznymi; </w:t>
            </w:r>
            <w:r w:rsidR="00583DEB">
              <w:rPr>
                <w:rFonts w:ascii="Times New Roman" w:hAnsi="Times New Roman" w:cs="Times New Roman"/>
                <w:sz w:val="20"/>
                <w:szCs w:val="20"/>
              </w:rPr>
              <w:t>poddanie jej refleksji</w:t>
            </w:r>
            <w:r w:rsidR="00AF65D3" w:rsidRPr="00B80C6C">
              <w:rPr>
                <w:rFonts w:ascii="Times New Roman" w:hAnsi="Times New Roman" w:cs="Times New Roman"/>
                <w:sz w:val="20"/>
                <w:szCs w:val="20"/>
              </w:rPr>
              <w:t xml:space="preserve"> (panorama społeczeństwa francuskiego 1. poł. XIX w., historia rozwoju społeczeństwa, awans społeczny, szybkie zdobycie majątku</w:t>
            </w:r>
            <w:r w:rsidR="007D18FF" w:rsidRPr="00B80C6C">
              <w:rPr>
                <w:rFonts w:ascii="Times New Roman" w:hAnsi="Times New Roman" w:cs="Times New Roman"/>
                <w:sz w:val="20"/>
                <w:szCs w:val="20"/>
              </w:rPr>
              <w:t>, cynizm środowisk arystokratycznych; tragedia ojca, który cały swój majątek – dorobek życia przekazał niewdzięcznym, egoistycznym córkom)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7D18FF"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motyw pieniądza 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7D18FF"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Paryż – swoisty bohater powieści Balzaka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E11D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D18FF" w:rsidRPr="00B80C6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świadome nawiązanie tytułu cyklu – </w:t>
            </w:r>
            <w:r w:rsidR="007D18FF" w:rsidRPr="00B80C6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pl-PL"/>
              </w:rPr>
              <w:t xml:space="preserve">Komedii ludzkiej </w:t>
            </w:r>
            <w:r w:rsidR="007D18FF" w:rsidRPr="00B80C6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do </w:t>
            </w:r>
            <w:r w:rsidR="007D18FF" w:rsidRPr="00B80C6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pl-PL"/>
              </w:rPr>
              <w:t>Boskiej komedii</w:t>
            </w:r>
            <w:r w:rsidR="007D18FF" w:rsidRPr="00B80C6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Dantego 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7D18FF"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 kontekstu historycznego, politycznego, kulturowego filozoficznego, historycznoliterackiego w interpretacji powieści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="007D18FF"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B40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rola</w:t>
            </w:r>
            <w:r w:rsidR="007D18FF"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wartości uniwersalnych z problematyką utworu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D18FF"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znaczenie dla budowania własnego systemu wartości (m.in. pieniądz – jako kryterium oceny wartości człowieka)</w:t>
            </w:r>
            <w:r w:rsidR="00E11D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D18FF" w:rsidRPr="00B80C6C">
              <w:rPr>
                <w:rFonts w:ascii="Times New Roman" w:hAnsi="Times New Roman" w:cs="Times New Roman"/>
                <w:sz w:val="20"/>
                <w:szCs w:val="20"/>
              </w:rPr>
              <w:t>główne prądy filozoficzne i ich wpływ na kulturę epoki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B44E6F" w:rsidRPr="00B80C6C">
              <w:rPr>
                <w:rFonts w:ascii="Times New Roman" w:hAnsi="Times New Roman" w:cs="Times New Roman"/>
                <w:sz w:val="20"/>
                <w:szCs w:val="20"/>
              </w:rPr>
              <w:t>przedstawienie propozycji odczytania tekstu, formułowanie argumentów na podstawie tekstu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4E6F" w:rsidRPr="00B80C6C">
              <w:rPr>
                <w:rFonts w:ascii="Times New Roman" w:hAnsi="Times New Roman" w:cs="Times New Roman"/>
                <w:sz w:val="20"/>
                <w:szCs w:val="20"/>
              </w:rPr>
              <w:t>oraz znanych kontekstów, w tym własnego doświadczenia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4E6F" w:rsidRPr="00B80C6C">
              <w:rPr>
                <w:rFonts w:ascii="Times New Roman" w:hAnsi="Times New Roman" w:cs="Times New Roman"/>
                <w:sz w:val="20"/>
                <w:szCs w:val="20"/>
              </w:rPr>
              <w:t xml:space="preserve">logiczny wywód służący uprawomocnieniu formułowanych sądów 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2E0D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44E6F" w:rsidRPr="00B80C6C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4E6F" w:rsidRPr="00B80C6C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  <w:r w:rsidR="00B44E6F"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64" w:type="pct"/>
            <w:shd w:val="clear" w:color="auto" w:fill="FFFF00"/>
          </w:tcPr>
          <w:p w:rsidR="00B44E6F" w:rsidRPr="00B80C6C" w:rsidRDefault="00AF65D3" w:rsidP="002D66E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</w:t>
            </w:r>
            <w:r w:rsidR="000368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I.1.2</w:t>
            </w:r>
            <w:r w:rsidR="000368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I.1.2</w:t>
            </w:r>
            <w:r w:rsidR="0003686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I.1.3</w:t>
            </w:r>
            <w:r w:rsidR="00036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7D18FF" w:rsidRPr="00B80C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I.1.9</w:t>
            </w:r>
            <w:r w:rsidR="00036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7D18FF" w:rsidRPr="00B80C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I.1.10</w:t>
            </w:r>
            <w:r w:rsidR="00036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7D18FF" w:rsidRPr="00B80C6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I.1.12</w:t>
            </w:r>
            <w:r w:rsidR="0003686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7D18FF" w:rsidRPr="00B80C6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I.1.13</w:t>
            </w:r>
            <w:r w:rsidR="0003686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7D18FF" w:rsidRPr="00B80C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</w:t>
            </w:r>
            <w:r w:rsidR="00036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</w:t>
            </w:r>
            <w:r w:rsidR="007D18FF" w:rsidRPr="00B80C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5</w:t>
            </w:r>
            <w:r w:rsidR="00036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7D18FF" w:rsidRPr="00B80C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I.1.16</w:t>
            </w:r>
            <w:r w:rsidR="00036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7D18FF" w:rsidRPr="00B80C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I.2.5</w:t>
            </w:r>
            <w:r w:rsidR="00036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B44E6F" w:rsidRPr="00B80C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III.2.10</w:t>
            </w:r>
            <w:r w:rsidR="00036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B44E6F" w:rsidRPr="00B80C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IV.2</w:t>
            </w:r>
          </w:p>
        </w:tc>
        <w:tc>
          <w:tcPr>
            <w:tcW w:w="460" w:type="pct"/>
            <w:shd w:val="clear" w:color="auto" w:fill="FFFF00"/>
          </w:tcPr>
          <w:p w:rsidR="002D66EF" w:rsidRPr="00B80C6C" w:rsidRDefault="002D66EF" w:rsidP="002D66EF">
            <w:pP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</w:pPr>
            <w:r w:rsidRPr="00B80C6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rozszerzony</w:t>
            </w:r>
          </w:p>
        </w:tc>
      </w:tr>
      <w:tr w:rsidR="002D66EF" w:rsidRPr="00C972A7" w:rsidTr="00973FD2">
        <w:tc>
          <w:tcPr>
            <w:tcW w:w="246" w:type="pct"/>
            <w:shd w:val="clear" w:color="auto" w:fill="FFFF00"/>
          </w:tcPr>
          <w:p w:rsidR="002D66EF" w:rsidRPr="00B80C6C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977" w:type="pct"/>
            <w:shd w:val="clear" w:color="auto" w:fill="FFFF00"/>
          </w:tcPr>
          <w:p w:rsidR="002D66EF" w:rsidRPr="00B80C6C" w:rsidRDefault="002D66EF" w:rsidP="00B80C6C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B80C6C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 xml:space="preserve">lektura obowiązkowa: </w:t>
            </w:r>
            <w:r w:rsidRP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Honoriusz Balzak </w:t>
            </w:r>
            <w:r w:rsidRPr="00B80C6C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Ojciec Goriot. </w:t>
            </w:r>
            <w:r w:rsidRP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Pensjonat pani Vauquer i jego mieszkańcy</w:t>
            </w:r>
            <w:r w:rsid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P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[podręcznik: Honoriusz Balzak </w:t>
            </w:r>
            <w:r w:rsidRPr="00B80C6C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Ojciec Goriot, </w:t>
            </w:r>
            <w:r w:rsidRP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(fragm.),</w:t>
            </w:r>
            <w:r w:rsidR="009C43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="009B1E0A" w:rsidRP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 2</w:t>
            </w:r>
            <w:r w:rsidRP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68]</w:t>
            </w:r>
          </w:p>
        </w:tc>
        <w:tc>
          <w:tcPr>
            <w:tcW w:w="306" w:type="pct"/>
            <w:shd w:val="clear" w:color="auto" w:fill="FFFF00"/>
          </w:tcPr>
          <w:p w:rsidR="002D66EF" w:rsidRPr="00B80C6C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  <w:shd w:val="clear" w:color="auto" w:fill="FFFF00"/>
          </w:tcPr>
          <w:p w:rsidR="002D66EF" w:rsidRPr="00B80C6C" w:rsidRDefault="002D66EF" w:rsidP="002D66E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80C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  <w:shd w:val="clear" w:color="auto" w:fill="FFFF00"/>
          </w:tcPr>
          <w:p w:rsidR="002D66EF" w:rsidRPr="00B80C6C" w:rsidRDefault="00873C04" w:rsidP="002F0F9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E11D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środki stylistyczne dominujące w opisie bohaterki – pani Vauquer </w:t>
            </w:r>
            <w:r w:rsidR="002D66EF"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problematyka społeczna podejmowana w utworze</w:t>
            </w:r>
            <w:r w:rsidR="002D66EF"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Pr="00B80C6C">
              <w:rPr>
                <w:rFonts w:ascii="Times New Roman" w:hAnsi="Times New Roman" w:cs="Times New Roman"/>
                <w:sz w:val="20"/>
                <w:szCs w:val="20"/>
              </w:rPr>
              <w:t xml:space="preserve"> sposoby kreowania świata przedstawionego (fabuły, bohaterów, akcji, wątków, motywów), narracji; interpretacja ich i wartościowanie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(opis przestrzeni pensjonatu pani Vauquer: dzielnica, budynek, salon, jadalnia, opis pani Vauquer, </w:t>
            </w:r>
            <w:r w:rsidR="002C2E91"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związek między wyglądem właścicielki a atmosferą pensjonatu; struktura pensjonatu, status materialny, społeczny mieszkańców, ich sytuacja życiowa i warunki, w których żyją) </w:t>
            </w:r>
            <w:r w:rsidR="002D66EF"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8474C" w:rsidRPr="00B80C6C">
              <w:rPr>
                <w:rFonts w:ascii="Times New Roman" w:hAnsi="Times New Roman" w:cs="Times New Roman"/>
                <w:sz w:val="20"/>
                <w:szCs w:val="20"/>
              </w:rPr>
              <w:t xml:space="preserve">propozycje interpretacji utworu; </w:t>
            </w:r>
            <w:r w:rsidR="009455A2">
              <w:rPr>
                <w:rFonts w:ascii="Times New Roman" w:hAnsi="Times New Roman" w:cs="Times New Roman"/>
                <w:sz w:val="20"/>
                <w:szCs w:val="20"/>
              </w:rPr>
              <w:t>wskazanie w tekście miejsc,</w:t>
            </w:r>
            <w:r w:rsidR="000368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474C" w:rsidRPr="00B80C6C">
              <w:rPr>
                <w:rFonts w:ascii="Times New Roman" w:hAnsi="Times New Roman" w:cs="Times New Roman"/>
                <w:sz w:val="20"/>
                <w:szCs w:val="20"/>
              </w:rPr>
              <w:t xml:space="preserve">które mogą stanowić argumenty na </w:t>
            </w:r>
            <w:r w:rsidR="009455A2">
              <w:rPr>
                <w:rFonts w:ascii="Times New Roman" w:hAnsi="Times New Roman" w:cs="Times New Roman"/>
                <w:sz w:val="20"/>
                <w:szCs w:val="20"/>
              </w:rPr>
              <w:t>poparcie propozycji</w:t>
            </w:r>
            <w:r w:rsidR="000368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474C" w:rsidRPr="00B80C6C">
              <w:rPr>
                <w:rFonts w:ascii="Times New Roman" w:hAnsi="Times New Roman" w:cs="Times New Roman"/>
                <w:sz w:val="20"/>
                <w:szCs w:val="20"/>
              </w:rPr>
              <w:t>interpretacyjnej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D66EF"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A8474C"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rola kontekstu historycznego, politycznego, kulturowego filozoficznego, historycznoliterackiego w interpretacji powieści </w:t>
            </w:r>
            <w:r w:rsidR="002D66EF"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A8474C"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kryteria doboru stosunku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8474C"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właścicielki pensjonatu do lokatorów</w:t>
            </w:r>
            <w:r w:rsidR="002D66EF"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="00764F52" w:rsidRPr="00B80C6C">
              <w:rPr>
                <w:rFonts w:ascii="Times New Roman" w:hAnsi="Times New Roman" w:cs="Times New Roman"/>
                <w:sz w:val="20"/>
                <w:szCs w:val="20"/>
              </w:rPr>
              <w:t xml:space="preserve"> odczytanie pozaliterackich tekstów kultury wg kodu właściwego danej dziedzinie sztuki</w:t>
            </w:r>
            <w:r w:rsidR="00764F52"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D66EF"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764F52" w:rsidRPr="00B80C6C">
              <w:rPr>
                <w:rFonts w:ascii="Times New Roman" w:hAnsi="Times New Roman" w:cs="Times New Roman"/>
                <w:sz w:val="20"/>
                <w:szCs w:val="20"/>
              </w:rPr>
              <w:t xml:space="preserve"> słownictwo o charakterze wartościującym</w:t>
            </w:r>
            <w:r w:rsidR="002D66EF"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="00764F52" w:rsidRPr="00B80C6C">
              <w:rPr>
                <w:rFonts w:ascii="Times New Roman" w:hAnsi="Times New Roman" w:cs="Times New Roman"/>
                <w:sz w:val="20"/>
                <w:szCs w:val="20"/>
              </w:rPr>
              <w:t xml:space="preserve"> formułowanie odpowiedzi, oceny, redagowanie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4F52" w:rsidRPr="00B80C6C">
              <w:rPr>
                <w:rFonts w:ascii="Times New Roman" w:hAnsi="Times New Roman" w:cs="Times New Roman"/>
                <w:sz w:val="20"/>
                <w:szCs w:val="20"/>
              </w:rPr>
              <w:t>informacji, uzasadnienia, komentarza, głosu w dyskusji</w:t>
            </w:r>
            <w:r w:rsidR="00764F52"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="00187105" w:rsidRPr="00B80C6C">
              <w:rPr>
                <w:rFonts w:ascii="Times New Roman" w:hAnsi="Times New Roman" w:cs="Times New Roman"/>
                <w:sz w:val="20"/>
                <w:szCs w:val="20"/>
              </w:rPr>
              <w:t xml:space="preserve"> przedstawienie propozycji odczytania tekstu</w:t>
            </w:r>
            <w:r w:rsidR="008A67D1" w:rsidRPr="00B80C6C">
              <w:rPr>
                <w:rFonts w:ascii="Times New Roman" w:hAnsi="Times New Roman" w:cs="Times New Roman"/>
                <w:sz w:val="20"/>
                <w:szCs w:val="20"/>
              </w:rPr>
              <w:t xml:space="preserve"> f</w:t>
            </w:r>
            <w:r w:rsidR="00187105" w:rsidRPr="00B80C6C">
              <w:rPr>
                <w:rFonts w:ascii="Times New Roman" w:hAnsi="Times New Roman" w:cs="Times New Roman"/>
                <w:sz w:val="20"/>
                <w:szCs w:val="20"/>
              </w:rPr>
              <w:t>ormułowanie argumentów na podstawie tekstu oraz znanych kontekstów, w tym własnego doświadczenia</w:t>
            </w:r>
            <w:r w:rsidR="002F0F9E" w:rsidRPr="00B80C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4F52"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95926" w:rsidRPr="00B80C6C">
              <w:rPr>
                <w:rFonts w:ascii="Times New Roman" w:hAnsi="Times New Roman" w:cs="Times New Roman"/>
                <w:sz w:val="20"/>
                <w:szCs w:val="20"/>
              </w:rPr>
              <w:t xml:space="preserve">rozwijanie umiejętności pracy </w:t>
            </w:r>
            <w:r w:rsidR="00024932"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="00495926" w:rsidRPr="00B80C6C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D66EF"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95926" w:rsidRPr="00B80C6C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5926" w:rsidRPr="00B80C6C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D66EF"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495926" w:rsidRPr="00B80C6C">
              <w:rPr>
                <w:rFonts w:ascii="Times New Roman" w:hAnsi="Times New Roman" w:cs="Times New Roman"/>
                <w:sz w:val="20"/>
                <w:szCs w:val="20"/>
              </w:rPr>
              <w:t xml:space="preserve"> wybór odpowiednich cytatów z tekstu i stosowanie ich w wypowiedzi</w:t>
            </w:r>
            <w:r w:rsidR="00495926"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64" w:type="pct"/>
            <w:shd w:val="clear" w:color="auto" w:fill="FFFF00"/>
          </w:tcPr>
          <w:p w:rsidR="00495926" w:rsidRPr="00B80C6C" w:rsidRDefault="00873C04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I.1.4</w:t>
            </w:r>
            <w:r w:rsidR="000368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I.1.9</w:t>
            </w:r>
            <w:r w:rsidR="000368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I.1.10</w:t>
            </w:r>
            <w:r w:rsidR="000368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A8474C" w:rsidRPr="00B80C6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I.1.13</w:t>
            </w:r>
            <w:r w:rsidR="0003686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A8474C" w:rsidRPr="00B80C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I.1.14</w:t>
            </w:r>
            <w:r w:rsidR="00036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A8474C" w:rsidRPr="00B80C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I.1.15</w:t>
            </w:r>
            <w:r w:rsidR="00036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A8474C" w:rsidRPr="00B80C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I.1.16</w:t>
            </w:r>
            <w:r w:rsidR="00036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764F52"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I.2.6</w:t>
            </w:r>
            <w:r w:rsidR="000368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764F52"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II.2.7</w:t>
            </w:r>
            <w:r w:rsidR="000368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764F52"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III.2.4</w:t>
            </w:r>
            <w:r w:rsidR="000368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87105"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III.2.10</w:t>
            </w:r>
            <w:r w:rsidR="000368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95926"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IV.1</w:t>
            </w:r>
            <w:r w:rsidR="000368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95926"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IV.2</w:t>
            </w:r>
            <w:r w:rsidR="000368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06A9B"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IV.6</w:t>
            </w:r>
            <w:r w:rsidR="000368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95926"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IV.10</w:t>
            </w:r>
          </w:p>
        </w:tc>
        <w:tc>
          <w:tcPr>
            <w:tcW w:w="460" w:type="pct"/>
            <w:shd w:val="clear" w:color="auto" w:fill="FFFF00"/>
          </w:tcPr>
          <w:p w:rsidR="002D66EF" w:rsidRPr="00B80C6C" w:rsidRDefault="002D66EF" w:rsidP="002D66EF">
            <w:pP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</w:pPr>
            <w:r w:rsidRPr="00B80C6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rozszerzony</w:t>
            </w:r>
          </w:p>
        </w:tc>
      </w:tr>
      <w:tr w:rsidR="002D66EF" w:rsidRPr="00C972A7" w:rsidTr="00973FD2">
        <w:tc>
          <w:tcPr>
            <w:tcW w:w="246" w:type="pct"/>
            <w:shd w:val="clear" w:color="auto" w:fill="FFFF00"/>
          </w:tcPr>
          <w:p w:rsidR="002D66EF" w:rsidRPr="00B80C6C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977" w:type="pct"/>
            <w:shd w:val="clear" w:color="auto" w:fill="FFFF00"/>
          </w:tcPr>
          <w:p w:rsidR="002D66EF" w:rsidRPr="00B80C6C" w:rsidRDefault="002D66EF" w:rsidP="009C436C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B80C6C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 xml:space="preserve">lektura obowiązkowa: </w:t>
            </w:r>
            <w:r w:rsidRP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Honoriusz Balzak </w:t>
            </w:r>
            <w:r w:rsidRPr="00B80C6C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Ojciec Goriot. </w:t>
            </w:r>
            <w:r w:rsidRP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Kariera i upadek Joachima Goriot</w:t>
            </w:r>
            <w:r w:rsidR="009C43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P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[podręcznik: Honoriusz Balzak </w:t>
            </w:r>
            <w:r w:rsidRPr="00B80C6C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Ojciec Goriot</w:t>
            </w:r>
            <w:r w:rsidRPr="009C43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,</w:t>
            </w:r>
            <w:r w:rsidRPr="00B80C6C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 </w:t>
            </w:r>
            <w:r w:rsidR="009B1E0A" w:rsidRP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 2</w:t>
            </w:r>
            <w:r w:rsidRP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74; Nawiązanie: Jakub Małecki </w:t>
            </w:r>
            <w:r w:rsidRPr="00B80C6C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Żaglowce</w:t>
            </w:r>
            <w:r w:rsidR="002E0D28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 </w:t>
            </w:r>
            <w:r w:rsidRPr="00B80C6C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i samoloty</w:t>
            </w:r>
            <w:r w:rsidRPr="009C43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,</w:t>
            </w:r>
            <w:r w:rsidRPr="00B80C6C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 </w:t>
            </w:r>
            <w:r w:rsidR="009C436C" w:rsidRPr="009C43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</w:t>
            </w:r>
            <w:r w:rsidR="009C436C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 </w:t>
            </w:r>
            <w:r w:rsidRP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283]</w:t>
            </w:r>
          </w:p>
        </w:tc>
        <w:tc>
          <w:tcPr>
            <w:tcW w:w="306" w:type="pct"/>
            <w:shd w:val="clear" w:color="auto" w:fill="FFFF00"/>
          </w:tcPr>
          <w:p w:rsidR="002D66EF" w:rsidRPr="00B80C6C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  <w:shd w:val="clear" w:color="auto" w:fill="FFFF00"/>
          </w:tcPr>
          <w:p w:rsidR="002D66EF" w:rsidRPr="00B80C6C" w:rsidRDefault="002D66EF" w:rsidP="002D66E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80C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  <w:shd w:val="clear" w:color="auto" w:fill="FFFF00"/>
          </w:tcPr>
          <w:p w:rsidR="002D66EF" w:rsidRPr="00B80C6C" w:rsidRDefault="002D66EF" w:rsidP="002F0F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E11D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C4A7A"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wartościujący charakter tragizmu i jego funkcja w powieści (ojciec Goriot jako bohater tragiczny – głos w dyskusji)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BC4A7A" w:rsidRPr="00B80C6C">
              <w:rPr>
                <w:rFonts w:ascii="Times New Roman" w:hAnsi="Times New Roman" w:cs="Times New Roman"/>
                <w:sz w:val="20"/>
                <w:szCs w:val="20"/>
              </w:rPr>
              <w:t xml:space="preserve"> tematyka i problematyka powieści oraz jej związek z programami epoki literackiej, zjawiskami społecznymi, historycznymi, </w:t>
            </w:r>
            <w:r w:rsidR="00A11716">
              <w:rPr>
                <w:rFonts w:ascii="Times New Roman" w:hAnsi="Times New Roman" w:cs="Times New Roman"/>
                <w:sz w:val="20"/>
                <w:szCs w:val="20"/>
              </w:rPr>
              <w:t>egzystencjalnymi i estetycznymi;</w:t>
            </w:r>
            <w:r w:rsidR="00BC4A7A" w:rsidRPr="00B80C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3DEB">
              <w:rPr>
                <w:rFonts w:ascii="Times New Roman" w:hAnsi="Times New Roman" w:cs="Times New Roman"/>
                <w:sz w:val="20"/>
                <w:szCs w:val="20"/>
              </w:rPr>
              <w:t>poddanie jej refleksji</w:t>
            </w:r>
            <w:r w:rsidR="00BC4A7A" w:rsidRPr="00B80C6C">
              <w:rPr>
                <w:rFonts w:ascii="Times New Roman" w:hAnsi="Times New Roman" w:cs="Times New Roman"/>
                <w:sz w:val="20"/>
                <w:szCs w:val="20"/>
              </w:rPr>
              <w:t xml:space="preserve"> (Goriot – bohater na miarę swoich czasów)</w:t>
            </w:r>
            <w:r w:rsidR="00BC4A7A"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C4A7A" w:rsidRPr="00B80C6C">
              <w:rPr>
                <w:rFonts w:ascii="Times New Roman" w:hAnsi="Times New Roman" w:cs="Times New Roman"/>
                <w:sz w:val="20"/>
                <w:szCs w:val="20"/>
              </w:rPr>
              <w:t>sposoby kreowania świata przedstawionego (fabuły, bohaterów, akcji, wątków, motywów), narracji; interpretacja ich i wartościowanie (dzieje ojca Goriot i jego rodziny, sylwetka Goriota: cechy i predyspozycje bohatera</w:t>
            </w:r>
            <w:r w:rsidR="00E11D4A" w:rsidRPr="00B80C6C">
              <w:rPr>
                <w:rFonts w:ascii="Times New Roman" w:hAnsi="Times New Roman" w:cs="Times New Roman"/>
                <w:sz w:val="20"/>
                <w:szCs w:val="20"/>
              </w:rPr>
              <w:t>, jego cele, ambicje życiowe, droga do awansu społecznego po rewolucji francuskiej; stosunek narratora do bohatera, stosunek gospodyni i lokatorów do ojca Goriot, stan emocjonalny bohatera)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E11D4A" w:rsidRPr="00B80C6C">
              <w:rPr>
                <w:rFonts w:ascii="Times New Roman" w:hAnsi="Times New Roman" w:cs="Times New Roman"/>
                <w:sz w:val="20"/>
                <w:szCs w:val="20"/>
              </w:rPr>
              <w:t xml:space="preserve"> porównanie utworów literackich lub ich fragmentów, kontynuacje</w:t>
            </w:r>
            <w:r w:rsidR="002F0F9E" w:rsidRPr="00B80C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1D4A" w:rsidRPr="00B80C6C">
              <w:rPr>
                <w:rFonts w:ascii="Times New Roman" w:hAnsi="Times New Roman" w:cs="Times New Roman"/>
                <w:sz w:val="20"/>
                <w:szCs w:val="20"/>
              </w:rPr>
              <w:t>i nawiązania w porównywanych utworach i ich cechy wspólne i różne (</w:t>
            </w:r>
            <w:r w:rsidR="00E11D4A"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porównanie ojca Goriot z Harpagonem, bohaterem </w:t>
            </w:r>
            <w:r w:rsidR="00E11D4A" w:rsidRPr="00B80C6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Skąpca </w:t>
            </w:r>
            <w:r w:rsidR="00E11D4A"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Moliera</w:t>
            </w:r>
            <w:r w:rsidR="00E11D4A" w:rsidRPr="00B80C6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, </w:t>
            </w:r>
            <w:r w:rsidR="00E11D4A"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porównanie monologów bohaterów; porównanie Felicjana Taranowicza, bohatera tekstu Jakuba Małeckiego, z Joachimem Goriot: sytuacja rodzinna, stosunek do syna</w:t>
            </w:r>
            <w:r w:rsidR="00E11D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11D4A"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 córek, stosunek syna</w:t>
            </w:r>
            <w:r w:rsidR="00E11D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11D4A"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 córek do ojca, traktowanie samego siebie</w:t>
            </w:r>
            <w:r w:rsidR="0088702D"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88702D" w:rsidRPr="00B80C6C">
              <w:rPr>
                <w:rFonts w:ascii="Times New Roman" w:hAnsi="Times New Roman" w:cs="Times New Roman"/>
                <w:sz w:val="20"/>
                <w:szCs w:val="20"/>
              </w:rPr>
              <w:t xml:space="preserve"> propozycje interpretacji utworu; </w:t>
            </w:r>
            <w:r w:rsidR="009455A2">
              <w:rPr>
                <w:rFonts w:ascii="Times New Roman" w:hAnsi="Times New Roman" w:cs="Times New Roman"/>
                <w:sz w:val="20"/>
                <w:szCs w:val="20"/>
              </w:rPr>
              <w:t xml:space="preserve">wskazanie w tekście </w:t>
            </w:r>
            <w:r w:rsidR="00262ACC">
              <w:rPr>
                <w:rFonts w:ascii="Times New Roman" w:hAnsi="Times New Roman" w:cs="Times New Roman"/>
                <w:sz w:val="20"/>
                <w:szCs w:val="20"/>
              </w:rPr>
              <w:t xml:space="preserve">miejsc, które mogą stanowić argumenty na poparcie propozycji interpretacyjnej 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106A9B"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rola kontekstu historycznego, politycznego, kulturowego filozoficznego, historycznoliterackiego w interpretacji powieści 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B4070">
              <w:rPr>
                <w:rFonts w:ascii="Times New Roman" w:hAnsi="Times New Roman" w:cs="Times New Roman"/>
                <w:sz w:val="20"/>
                <w:szCs w:val="20"/>
              </w:rPr>
              <w:t>rola</w:t>
            </w:r>
            <w:r w:rsidR="00243DCE" w:rsidRPr="00B80C6C">
              <w:rPr>
                <w:rFonts w:ascii="Times New Roman" w:hAnsi="Times New Roman" w:cs="Times New Roman"/>
                <w:sz w:val="20"/>
                <w:szCs w:val="20"/>
              </w:rPr>
              <w:t xml:space="preserve"> wartości uniwersalnych w powieści ich związek z problematyką utworu oraz znaczenie dla budowania własnego systemu wartości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="007C55D2" w:rsidRPr="00B80C6C">
              <w:rPr>
                <w:rFonts w:ascii="Times New Roman" w:hAnsi="Times New Roman" w:cs="Times New Roman"/>
                <w:sz w:val="20"/>
                <w:szCs w:val="20"/>
              </w:rPr>
              <w:t xml:space="preserve"> odczytanie pozaliterackich tekstów kultury wg kodu właściwego danej dziedzinie sztuki</w:t>
            </w:r>
            <w:r w:rsidR="007C55D2"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7C55D2" w:rsidRPr="00B80C6C">
              <w:rPr>
                <w:rFonts w:ascii="Times New Roman" w:hAnsi="Times New Roman" w:cs="Times New Roman"/>
                <w:sz w:val="20"/>
                <w:szCs w:val="20"/>
              </w:rPr>
              <w:t xml:space="preserve"> słownictwo o charakterze wartościującym</w:t>
            </w:r>
            <w:r w:rsidR="0074643D" w:rsidRPr="00B80C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74643D" w:rsidRPr="00B80C6C">
              <w:rPr>
                <w:rFonts w:ascii="Times New Roman" w:hAnsi="Times New Roman" w:cs="Times New Roman"/>
                <w:sz w:val="20"/>
                <w:szCs w:val="20"/>
              </w:rPr>
              <w:t xml:space="preserve"> formułowanie tez i argumentów w wypowiedzi ustnej i pisemnej przy użyciu odpowiednich konstrukcji składniowych</w:t>
            </w:r>
            <w:r w:rsidR="0074643D"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C4C99"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zabiegi językowe i ich funkcje wykorzystane w monologu ojca Goriot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="00FC4C99" w:rsidRPr="00B80C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6C47" w:rsidRPr="00B80C6C">
              <w:rPr>
                <w:rFonts w:ascii="Times New Roman" w:hAnsi="Times New Roman" w:cs="Times New Roman"/>
                <w:sz w:val="20"/>
                <w:szCs w:val="20"/>
              </w:rPr>
              <w:t>zgodność</w:t>
            </w:r>
            <w:r w:rsidR="000368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6C47" w:rsidRPr="00B80C6C">
              <w:rPr>
                <w:rFonts w:ascii="Times New Roman" w:hAnsi="Times New Roman" w:cs="Times New Roman"/>
                <w:sz w:val="20"/>
                <w:szCs w:val="20"/>
              </w:rPr>
              <w:t>/ polemika</w:t>
            </w:r>
            <w:r w:rsidR="00FC4C99" w:rsidRPr="00B80C6C">
              <w:rPr>
                <w:rFonts w:ascii="Times New Roman" w:hAnsi="Times New Roman" w:cs="Times New Roman"/>
                <w:sz w:val="20"/>
                <w:szCs w:val="20"/>
              </w:rPr>
              <w:t xml:space="preserve"> z cudzymi p</w:t>
            </w:r>
            <w:r w:rsidR="00BE6C47" w:rsidRPr="00B80C6C">
              <w:rPr>
                <w:rFonts w:ascii="Times New Roman" w:hAnsi="Times New Roman" w:cs="Times New Roman"/>
                <w:sz w:val="20"/>
                <w:szCs w:val="20"/>
              </w:rPr>
              <w:t>oglądami, rzeczowe uzasadnianie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4C99" w:rsidRPr="00B80C6C">
              <w:rPr>
                <w:rFonts w:ascii="Times New Roman" w:hAnsi="Times New Roman" w:cs="Times New Roman"/>
                <w:sz w:val="20"/>
                <w:szCs w:val="20"/>
              </w:rPr>
              <w:t>własne</w:t>
            </w:r>
            <w:r w:rsidR="00BE6C47" w:rsidRPr="00B80C6C">
              <w:rPr>
                <w:rFonts w:ascii="Times New Roman" w:hAnsi="Times New Roman" w:cs="Times New Roman"/>
                <w:sz w:val="20"/>
                <w:szCs w:val="20"/>
              </w:rPr>
              <w:t>go zdania</w:t>
            </w:r>
            <w:r w:rsidR="00FC4C99"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535ED3"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tworzenie spójnej wypowiedzi o charakterze argumentacyjnym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535ED3" w:rsidRPr="00B80C6C">
              <w:rPr>
                <w:rFonts w:ascii="Times New Roman" w:hAnsi="Times New Roman" w:cs="Times New Roman"/>
                <w:sz w:val="20"/>
                <w:szCs w:val="20"/>
              </w:rPr>
              <w:t xml:space="preserve"> wykorzystanie wiedzy o języku w pracy redakcyjnej nad tekstem własnym 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535ED3" w:rsidRPr="00B80C6C">
              <w:rPr>
                <w:rFonts w:ascii="Times New Roman" w:hAnsi="Times New Roman" w:cs="Times New Roman"/>
                <w:sz w:val="20"/>
                <w:szCs w:val="20"/>
              </w:rPr>
              <w:t xml:space="preserve">rozwijanie umiejętności pracy </w:t>
            </w:r>
            <w:r w:rsidR="00024932"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="00535ED3" w:rsidRPr="00B80C6C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="00535ED3" w:rsidRPr="00B80C6C">
              <w:rPr>
                <w:rFonts w:ascii="Times New Roman" w:hAnsi="Times New Roman" w:cs="Times New Roman"/>
                <w:sz w:val="20"/>
                <w:szCs w:val="20"/>
              </w:rPr>
              <w:t xml:space="preserve"> wybór odpowiednich cytatów z tekstu i stosowanie ich w wypowiedzi </w:t>
            </w:r>
          </w:p>
        </w:tc>
        <w:tc>
          <w:tcPr>
            <w:tcW w:w="664" w:type="pct"/>
            <w:shd w:val="clear" w:color="auto" w:fill="FFFF00"/>
          </w:tcPr>
          <w:p w:rsidR="00243DCE" w:rsidRPr="00B80C6C" w:rsidRDefault="00BC4A7A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I.1.6</w:t>
            </w:r>
            <w:r w:rsidR="000368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I.1.9</w:t>
            </w:r>
            <w:r w:rsidR="000368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I.1.10</w:t>
            </w:r>
            <w:r w:rsidR="000368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11D4A"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I.1.13</w:t>
            </w:r>
            <w:r w:rsidR="000368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8702D"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I.1.14</w:t>
            </w:r>
            <w:r w:rsidR="000368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43DCE"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I.1.15</w:t>
            </w:r>
            <w:r w:rsidR="000368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43DCE"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I.1.16</w:t>
            </w:r>
            <w:r w:rsidR="000368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7C55D2"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I.2.6</w:t>
            </w:r>
            <w:r w:rsidR="000368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7C55D2"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II.2.7</w:t>
            </w:r>
            <w:r w:rsidR="000368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74643D"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III.1.1</w:t>
            </w:r>
            <w:r w:rsidR="000368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FC4C99"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III.1.4</w:t>
            </w:r>
            <w:r w:rsidR="000368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FC4C99"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III.1.5</w:t>
            </w:r>
            <w:r w:rsidR="000368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535ED3"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III.2.1</w:t>
            </w:r>
            <w:r w:rsidR="000368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535ED3"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III.2.6</w:t>
            </w:r>
            <w:r w:rsidR="000368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535ED3"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III.2.10</w:t>
            </w:r>
            <w:r w:rsidR="000368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535ED3"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III.2.12</w:t>
            </w:r>
            <w:r w:rsidR="000368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535ED3"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IV.1</w:t>
            </w:r>
            <w:r w:rsidR="000368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535ED3"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IV.6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60" w:type="pct"/>
            <w:shd w:val="clear" w:color="auto" w:fill="FFFF00"/>
          </w:tcPr>
          <w:p w:rsidR="002D66EF" w:rsidRPr="00B80C6C" w:rsidRDefault="002D66EF" w:rsidP="002D66EF">
            <w:pP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</w:pPr>
            <w:r w:rsidRPr="00B80C6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rozszerzony</w:t>
            </w:r>
          </w:p>
        </w:tc>
      </w:tr>
      <w:tr w:rsidR="002D66EF" w:rsidRPr="00C972A7" w:rsidTr="00973FD2">
        <w:tc>
          <w:tcPr>
            <w:tcW w:w="246" w:type="pct"/>
            <w:shd w:val="clear" w:color="auto" w:fill="FFFF00"/>
          </w:tcPr>
          <w:p w:rsidR="002D66EF" w:rsidRPr="00B80C6C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977" w:type="pct"/>
            <w:shd w:val="clear" w:color="auto" w:fill="FFFF00"/>
          </w:tcPr>
          <w:p w:rsidR="002D66EF" w:rsidRPr="00B80C6C" w:rsidRDefault="002D66EF" w:rsidP="009C436C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B80C6C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 xml:space="preserve">lektura obowiązkowa: </w:t>
            </w:r>
            <w:r w:rsidRP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Honoriusz Balzak </w:t>
            </w:r>
            <w:r w:rsidRPr="00B80C6C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Ojciec Goriot. </w:t>
            </w:r>
            <w:r w:rsidRP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Prowincjusz w wielkim świecie – inicjacja Eugeniusza Rastig</w:t>
            </w:r>
            <w:r w:rsidR="009C43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naca </w:t>
            </w:r>
            <w:r w:rsidRP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[podręcznik: Honoriusz</w:t>
            </w:r>
            <w:r w:rsidR="00D36A5D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P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Balzak </w:t>
            </w:r>
            <w:r w:rsidRPr="00B80C6C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Ojciec Goriot</w:t>
            </w:r>
            <w:r w:rsidR="009C436C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 </w:t>
            </w:r>
            <w:r w:rsidR="009C43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(fragm.), </w:t>
            </w:r>
            <w:r w:rsidR="009B1E0A" w:rsidRPr="009C43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s. </w:t>
            </w:r>
            <w:r w:rsidR="009B1E0A" w:rsidRPr="00B80C6C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2</w:t>
            </w:r>
            <w:r w:rsidRP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85]</w:t>
            </w:r>
          </w:p>
        </w:tc>
        <w:tc>
          <w:tcPr>
            <w:tcW w:w="306" w:type="pct"/>
            <w:shd w:val="clear" w:color="auto" w:fill="FFFF00"/>
          </w:tcPr>
          <w:p w:rsidR="002D66EF" w:rsidRPr="00B80C6C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  <w:shd w:val="clear" w:color="auto" w:fill="FFFF00"/>
          </w:tcPr>
          <w:p w:rsidR="002D66EF" w:rsidRPr="00B80C6C" w:rsidRDefault="002D66EF" w:rsidP="002D66E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80C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  <w:shd w:val="clear" w:color="auto" w:fill="FFFF00"/>
          </w:tcPr>
          <w:p w:rsidR="002D66EF" w:rsidRPr="00B80C6C" w:rsidRDefault="002D66EF" w:rsidP="002F0F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FB75F5"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konwencja realistyczna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="00FB75F5"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wartościujący charakter tragizmu w powieści</w:t>
            </w:r>
            <w:r w:rsidR="00E11D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B75F5" w:rsidRPr="00B80C6C">
              <w:rPr>
                <w:rFonts w:ascii="Times New Roman" w:hAnsi="Times New Roman" w:cs="Times New Roman"/>
                <w:sz w:val="20"/>
                <w:szCs w:val="20"/>
              </w:rPr>
              <w:t>tematyka i problematyka poznanych tekstów oraz jej związek z programami epoki literackiej, zjawiskami społecznymi, h</w:t>
            </w:r>
            <w:r w:rsidR="002F0F9E" w:rsidRPr="00B80C6C">
              <w:rPr>
                <w:rFonts w:ascii="Times New Roman" w:hAnsi="Times New Roman" w:cs="Times New Roman"/>
                <w:sz w:val="20"/>
                <w:szCs w:val="20"/>
              </w:rPr>
              <w:t>istorycznymi, egzystencjalnymi</w:t>
            </w:r>
            <w:r w:rsidR="00FB75F5" w:rsidRPr="00B80C6C">
              <w:rPr>
                <w:rFonts w:ascii="Times New Roman" w:hAnsi="Times New Roman" w:cs="Times New Roman"/>
                <w:sz w:val="20"/>
                <w:szCs w:val="20"/>
              </w:rPr>
              <w:t xml:space="preserve"> i estetycznymi; </w:t>
            </w:r>
            <w:r w:rsidR="00583DEB">
              <w:rPr>
                <w:rFonts w:ascii="Times New Roman" w:hAnsi="Times New Roman" w:cs="Times New Roman"/>
                <w:sz w:val="20"/>
                <w:szCs w:val="20"/>
              </w:rPr>
              <w:t>poddanie jej refleksji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FB75F5" w:rsidRPr="00B80C6C">
              <w:rPr>
                <w:rFonts w:ascii="Times New Roman" w:hAnsi="Times New Roman" w:cs="Times New Roman"/>
                <w:sz w:val="20"/>
                <w:szCs w:val="20"/>
              </w:rPr>
              <w:t xml:space="preserve"> sposoby kreowania świata przedstawionego (fabuły, bohaterów, akcji, wątków, motywów), narracji; interpretacja </w:t>
            </w:r>
            <w:r w:rsidR="00E11DBD">
              <w:rPr>
                <w:rFonts w:ascii="Times New Roman" w:hAnsi="Times New Roman" w:cs="Times New Roman"/>
                <w:sz w:val="20"/>
                <w:szCs w:val="20"/>
              </w:rPr>
              <w:t>ich i wartościowanie (</w:t>
            </w:r>
            <w:r w:rsidR="00FB75F5" w:rsidRPr="00B80C6C">
              <w:rPr>
                <w:rFonts w:ascii="Times New Roman" w:hAnsi="Times New Roman" w:cs="Times New Roman"/>
                <w:sz w:val="20"/>
                <w:szCs w:val="20"/>
              </w:rPr>
              <w:t>prezentacja postaci Eugeniusza de Rastignaca, sposób zachowania i widzenia świata przez bohatera plany Rastignaca i ich realizacja; stosunek narratora do bohatera, ocena planów bohatera przez narratora; uczucia Eugeniusza w obliczu śmierci Joachima Goriot; postawa Rastignaca oraz Anastazji i Delfiny w obliczu śmierci Goriota</w:t>
            </w:r>
            <w:r w:rsidR="00FB75F5"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FB75F5"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ceremoniał żałobny i pogrzebowy jako proces poznawczy</w:t>
            </w:r>
            <w:r w:rsidR="00014A4A"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 doskonalenie wypowiedzi argumentacyjnej 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14A4A" w:rsidRPr="00B80C6C">
              <w:rPr>
                <w:rFonts w:ascii="Times New Roman" w:hAnsi="Times New Roman" w:cs="Times New Roman"/>
                <w:sz w:val="20"/>
                <w:szCs w:val="20"/>
              </w:rPr>
              <w:t>formułowanie odpowiedzi, oceny, redagowanie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14A4A" w:rsidRPr="00B80C6C">
              <w:rPr>
                <w:rFonts w:ascii="Times New Roman" w:hAnsi="Times New Roman" w:cs="Times New Roman"/>
                <w:sz w:val="20"/>
                <w:szCs w:val="20"/>
              </w:rPr>
              <w:t>informacji, uzasadnienia, komentarza, głosu w dyskusji</w:t>
            </w:r>
            <w:r w:rsidR="00014A4A"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="00014A4A" w:rsidRPr="00B80C6C">
              <w:rPr>
                <w:rFonts w:ascii="Times New Roman" w:hAnsi="Times New Roman" w:cs="Times New Roman"/>
                <w:sz w:val="20"/>
                <w:szCs w:val="20"/>
              </w:rPr>
              <w:t xml:space="preserve"> przedstawienie propozycji odczytania tekstu formułowanie argumentów na podstawie tekstu oraz znanych kontekstów, w tym własnego doświadczenia</w:t>
            </w:r>
            <w:r w:rsidR="00E11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14A4A"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14A4A" w:rsidRPr="00B80C6C">
              <w:rPr>
                <w:rFonts w:ascii="Times New Roman" w:hAnsi="Times New Roman" w:cs="Times New Roman"/>
                <w:sz w:val="20"/>
                <w:szCs w:val="20"/>
              </w:rPr>
              <w:t xml:space="preserve">rozwijanie umiejętności pracy </w:t>
            </w:r>
            <w:r w:rsidR="00024932"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="00014A4A" w:rsidRPr="00B80C6C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14A4A"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14A4A" w:rsidRPr="00B80C6C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14A4A" w:rsidRPr="00B80C6C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14A4A"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014A4A" w:rsidRPr="00B80C6C">
              <w:rPr>
                <w:rFonts w:ascii="Times New Roman" w:hAnsi="Times New Roman" w:cs="Times New Roman"/>
                <w:sz w:val="20"/>
                <w:szCs w:val="20"/>
              </w:rPr>
              <w:t xml:space="preserve"> wybór odpowiednich cytatów z tekstu i stosowanie ich w wypowiedzi</w:t>
            </w:r>
            <w:r w:rsidR="002F0F9E"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64" w:type="pct"/>
            <w:shd w:val="clear" w:color="auto" w:fill="FFFF00"/>
          </w:tcPr>
          <w:p w:rsidR="004D26BF" w:rsidRPr="00B80C6C" w:rsidRDefault="00FB75F5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I.1.2</w:t>
            </w:r>
            <w:r w:rsidR="000368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I.1.6</w:t>
            </w:r>
            <w:r w:rsidR="000368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I.1.9</w:t>
            </w:r>
            <w:r w:rsidR="000368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I.1.10</w:t>
            </w:r>
            <w:r w:rsidR="000368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D26BF"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I.1.14</w:t>
            </w:r>
            <w:r w:rsidR="000368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D26BF"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I.1.15</w:t>
            </w:r>
            <w:r w:rsidR="000368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D26BF"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I.1.16</w:t>
            </w:r>
            <w:r w:rsidR="000368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D26BF"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I.2.6</w:t>
            </w:r>
            <w:r w:rsidR="000368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D26BF"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III.1.1</w:t>
            </w:r>
            <w:r w:rsidR="000368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D26BF"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III.2.4</w:t>
            </w:r>
            <w:r w:rsidR="000368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D26BF"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III.2.10</w:t>
            </w:r>
            <w:r w:rsidR="000368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D26BF"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IV.1</w:t>
            </w:r>
            <w:r w:rsidR="000368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D26BF"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IV.2</w:t>
            </w:r>
            <w:r w:rsidR="000368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D26BF"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IV</w:t>
            </w:r>
            <w:r w:rsidR="00652385"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.6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60" w:type="pct"/>
            <w:shd w:val="clear" w:color="auto" w:fill="FFFF00"/>
          </w:tcPr>
          <w:p w:rsidR="002D66EF" w:rsidRPr="00B80C6C" w:rsidRDefault="002D66EF" w:rsidP="002D66EF">
            <w:pP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</w:pPr>
            <w:r w:rsidRPr="00B80C6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rozszerzony</w:t>
            </w:r>
          </w:p>
        </w:tc>
      </w:tr>
      <w:tr w:rsidR="002D66EF" w:rsidRPr="00C972A7" w:rsidTr="00973FD2">
        <w:tc>
          <w:tcPr>
            <w:tcW w:w="246" w:type="pct"/>
            <w:shd w:val="clear" w:color="auto" w:fill="FFFF00"/>
          </w:tcPr>
          <w:p w:rsidR="002D66EF" w:rsidRPr="00B80C6C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977" w:type="pct"/>
            <w:shd w:val="clear" w:color="auto" w:fill="FFFF00"/>
          </w:tcPr>
          <w:p w:rsidR="002D66EF" w:rsidRPr="00B80C6C" w:rsidRDefault="002D66EF" w:rsidP="002D66EF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B80C6C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 xml:space="preserve">lektura obowiązkowa: </w:t>
            </w:r>
            <w:r w:rsidRP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Honoriusz Balzak </w:t>
            </w:r>
            <w:r w:rsidRPr="00B80C6C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Ojciec Goriot. </w:t>
            </w:r>
            <w:r w:rsidRP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Podsumowanie pracy</w:t>
            </w:r>
            <w:r w:rsidR="002E0D2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P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nad lekturą</w:t>
            </w:r>
            <w:r w:rsidR="009C43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P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[podręcznik: Honoriusz Balzak </w:t>
            </w:r>
            <w:r w:rsidRPr="00B80C6C"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>Ojciec Goriot</w:t>
            </w:r>
            <w:r w:rsidRP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, </w:t>
            </w:r>
            <w:r w:rsidR="009B1E0A" w:rsidRP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 2</w:t>
            </w:r>
            <w:r w:rsidRPr="00B80C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94]</w:t>
            </w:r>
          </w:p>
        </w:tc>
        <w:tc>
          <w:tcPr>
            <w:tcW w:w="306" w:type="pct"/>
            <w:shd w:val="clear" w:color="auto" w:fill="FFFF00"/>
          </w:tcPr>
          <w:p w:rsidR="002D66EF" w:rsidRPr="00B80C6C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  <w:shd w:val="clear" w:color="auto" w:fill="FFFF00"/>
          </w:tcPr>
          <w:p w:rsidR="002D66EF" w:rsidRPr="00B80C6C" w:rsidRDefault="002D66EF" w:rsidP="002D66E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80C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  <w:shd w:val="clear" w:color="auto" w:fill="FFFF00"/>
          </w:tcPr>
          <w:p w:rsidR="002D66EF" w:rsidRPr="00B80C6C" w:rsidRDefault="002D66EF" w:rsidP="002F0F9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D37265"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cechy powieści realistycznej w utworze Balzaka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="002F0F9E"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37265"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problematyka społeczna podejmowana w powieści •</w:t>
            </w:r>
            <w:r w:rsidR="002E0D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37265"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wpływ kreacji ojca Goriot na inne wątki fabularne 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D37265"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biografia Eugeniusza Rastignaca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="00D37265"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kreacje postaci kobiecych w powieści Balzaka</w:t>
            </w:r>
            <w:r w:rsidR="00E11D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D37265"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pieniądz jako główny bohater utworu </w:t>
            </w:r>
            <w:r w:rsidR="00D37265" w:rsidRPr="00B80C6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Ojciec Goriot</w:t>
            </w:r>
            <w:r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="00D37265"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praca grupowa nad projektem •</w:t>
            </w:r>
            <w:r w:rsidR="00D37265" w:rsidRPr="00B80C6C">
              <w:rPr>
                <w:rFonts w:ascii="Times New Roman" w:hAnsi="Times New Roman" w:cs="Times New Roman"/>
                <w:sz w:val="20"/>
                <w:szCs w:val="20"/>
              </w:rPr>
              <w:t xml:space="preserve"> formułowanie tez i argumentów w wypowiedzi ustnej i pisemnej przy użyciu odpowiednich konstrukcji składniowych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37265" w:rsidRPr="00B80C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redagowanie spójnej wypowiedzi o charakterze argumentacyjnym •</w:t>
            </w:r>
            <w:r w:rsidR="002E0D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F1431" w:rsidRPr="00B80C6C">
              <w:rPr>
                <w:rFonts w:ascii="Times New Roman" w:hAnsi="Times New Roman" w:cs="Times New Roman"/>
                <w:sz w:val="20"/>
                <w:szCs w:val="20"/>
              </w:rPr>
              <w:t>formułowanie odpowiedzi, oceny, redagowanie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F1431" w:rsidRPr="00B80C6C">
              <w:rPr>
                <w:rFonts w:ascii="Times New Roman" w:hAnsi="Times New Roman" w:cs="Times New Roman"/>
                <w:sz w:val="20"/>
                <w:szCs w:val="20"/>
              </w:rPr>
              <w:t>informacji, uzasadnienia, komentarza, głosu w dyskusji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64" w:type="pct"/>
            <w:shd w:val="clear" w:color="auto" w:fill="FFFF00"/>
          </w:tcPr>
          <w:p w:rsidR="009C56B1" w:rsidRPr="00B80C6C" w:rsidRDefault="009C56B1" w:rsidP="002D66E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I.1.2</w:t>
            </w:r>
            <w:r w:rsidR="000368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I.1.3</w:t>
            </w:r>
            <w:r w:rsidR="000368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I.1.9</w:t>
            </w:r>
            <w:r w:rsidR="000368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I.1.10</w:t>
            </w:r>
            <w:r w:rsidR="000368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I.1.11</w:t>
            </w:r>
            <w:r w:rsidR="000368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I.1.11</w:t>
            </w:r>
            <w:r w:rsidR="0003686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I.1.14</w:t>
            </w:r>
            <w:r w:rsidR="00036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I.1.15</w:t>
            </w:r>
            <w:r w:rsidR="00036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I.1.16</w:t>
            </w:r>
            <w:r w:rsidR="00036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036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036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III.2.4</w:t>
            </w:r>
            <w:r w:rsidR="00036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III.2.6</w:t>
            </w:r>
            <w:r w:rsidR="00036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III.2.10</w:t>
            </w:r>
            <w:r w:rsidR="00036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 w:rsidR="00036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B80C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IV.12</w:t>
            </w:r>
          </w:p>
        </w:tc>
        <w:tc>
          <w:tcPr>
            <w:tcW w:w="460" w:type="pct"/>
            <w:shd w:val="clear" w:color="auto" w:fill="FFFF00"/>
          </w:tcPr>
          <w:p w:rsidR="002D66EF" w:rsidRPr="00B80C6C" w:rsidRDefault="002D66EF" w:rsidP="002D66EF">
            <w:pP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</w:pPr>
            <w:r w:rsidRPr="00B80C6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rozszerzony</w:t>
            </w:r>
          </w:p>
        </w:tc>
      </w:tr>
      <w:tr w:rsidR="002D66EF" w:rsidRPr="00C972A7" w:rsidTr="00973FD2">
        <w:tc>
          <w:tcPr>
            <w:tcW w:w="246" w:type="pct"/>
          </w:tcPr>
          <w:p w:rsidR="002D66EF" w:rsidRDefault="009C436C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67–</w:t>
            </w:r>
            <w:r w:rsidR="002D66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977" w:type="pct"/>
          </w:tcPr>
          <w:p w:rsidR="002D66EF" w:rsidRPr="00A06D8E" w:rsidRDefault="002D66EF" w:rsidP="002D66EF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Melodramat w świecie pozorów.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18"/>
              </w:rPr>
              <w:t xml:space="preserve">Anna Karenina 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Joe Wright</w:t>
            </w:r>
            <w:r w:rsid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a [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podręcznik: </w:t>
            </w:r>
            <w:r w:rsidR="009B1E0A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 2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95]</w:t>
            </w:r>
          </w:p>
        </w:tc>
        <w:tc>
          <w:tcPr>
            <w:tcW w:w="306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2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:rsidR="002D66EF" w:rsidRPr="007B2E68" w:rsidRDefault="002D66EF" w:rsidP="005F69C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C01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film kostiumowy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AC01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filmowa adaptacja powieści Lwa Tołstoja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C01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Anna Karenina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C01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cechy melodramatu</w:t>
            </w:r>
            <w:r w:rsidR="00366A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filmie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AC01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mit tristanowski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C01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historia głównej bohaterki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AC01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kreacja aktorska Keiry Knightley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C01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kreacje postaci Anny Kareniny</w:t>
            </w:r>
            <w:r w:rsidR="002E0D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C01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hrabiego Wrońskiego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AC01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rola kostiumu w tworzeniu kreacji postaci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C01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elementy groteski w scenie balu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AC01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symbolika lustra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C01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porównanie filmowych wizerunków Aleksieja Karenina i Aleksieja Wrońskiego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AC01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rola kobiety w małżeństwie w XIX stu</w:t>
            </w:r>
            <w:r w:rsidR="00366A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</w:t>
            </w:r>
            <w:r w:rsidR="00AC01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eciu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366A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znane literackie lub filmowe przykłady nieszczęśliwej miłości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366A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motyw </w:t>
            </w:r>
            <w:r w:rsidR="00366AC2" w:rsidRPr="00E11DB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t</w:t>
            </w:r>
            <w:r w:rsidR="00E11DB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h</w:t>
            </w:r>
            <w:r w:rsidR="00366AC2" w:rsidRPr="00E11DB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eatrum mundi</w:t>
            </w:r>
            <w:r w:rsidR="000368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366A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rola muzyki w konstruowaniu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66A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ujęć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366A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realizacja założeń postmodernizmu w adaptacji filmowej Wrighta</w:t>
            </w:r>
            <w:r w:rsidR="005F69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66AC2"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366A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doskonalenie wypowiedzi argumentacyjnej poprzez przygotowanie różnych form prezentacji własnego stanowiska </w:t>
            </w:r>
            <w:r w:rsidR="00366AC2" w:rsidRPr="00AF14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366AC2" w:rsidRPr="00AF1431">
              <w:rPr>
                <w:rFonts w:ascii="Times New Roman" w:hAnsi="Times New Roman" w:cs="Times New Roman"/>
                <w:sz w:val="20"/>
                <w:szCs w:val="20"/>
              </w:rPr>
              <w:t>formułowanie odpowiedzi, oceny, redagowanie informacji, uzasadnienia, komentarza, głosu w dyskusji</w:t>
            </w:r>
            <w:r w:rsidR="00366A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6AC2"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366AC2"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odczytanie pozaliterackich tekstów kultury wg kodu właściwego danej dziedzinie sztuki</w:t>
            </w:r>
            <w:r w:rsidR="00366AC2"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366AC2"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366A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66AC2" w:rsidRPr="00826F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poglądy filozoficzne zawarte w różnorodnych dziełach</w:t>
            </w:r>
            <w:r w:rsidR="0003686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366AC2"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E33CF9"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korzystanie z zasobów multimedialnych</w:t>
            </w:r>
            <w:r w:rsidR="00E33C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3CF9"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7B2E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B2E6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prozodyczne elementy stylu: rytmizacja</w:t>
            </w:r>
          </w:p>
        </w:tc>
        <w:tc>
          <w:tcPr>
            <w:tcW w:w="664" w:type="pct"/>
          </w:tcPr>
          <w:p w:rsidR="00F73230" w:rsidRPr="00F73230" w:rsidRDefault="007B2E68" w:rsidP="002D66E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I.1.2</w:t>
            </w:r>
            <w:r w:rsidR="000368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E06E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I.1.2</w:t>
            </w:r>
            <w:r w:rsidR="0003686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I.1.3</w:t>
            </w:r>
            <w:r w:rsidR="0003686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I.1.5</w:t>
            </w:r>
            <w:r w:rsidR="00036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I.1.7</w:t>
            </w:r>
            <w:r w:rsidR="00036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I.1.10</w:t>
            </w:r>
            <w:r w:rsidR="00036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I.1.11</w:t>
            </w:r>
            <w:r w:rsidR="00036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I.1.11</w:t>
            </w:r>
            <w:r w:rsidR="0003686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I.1.13</w:t>
            </w:r>
            <w:r w:rsidR="0003686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I.1.14</w:t>
            </w:r>
            <w:r w:rsidR="00036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I.2.6</w:t>
            </w:r>
            <w:r w:rsidR="00036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II.2.2</w:t>
            </w:r>
            <w:r w:rsidR="0003686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F732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III.1.1</w:t>
            </w:r>
            <w:r w:rsidR="00036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F732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</w:t>
            </w:r>
            <w:r w:rsidR="00036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F732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III.2.4</w:t>
            </w:r>
            <w:r w:rsidR="00036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F732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III.2.10</w:t>
            </w:r>
            <w:r w:rsidR="00036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F732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</w:t>
            </w:r>
            <w:r w:rsidR="00036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F732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IV.11</w:t>
            </w:r>
          </w:p>
        </w:tc>
        <w:tc>
          <w:tcPr>
            <w:tcW w:w="460" w:type="pct"/>
          </w:tcPr>
          <w:p w:rsidR="002D66EF" w:rsidRPr="00A06D8E" w:rsidRDefault="002D66EF" w:rsidP="002D66E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podstawowy</w:t>
            </w:r>
          </w:p>
        </w:tc>
      </w:tr>
      <w:tr w:rsidR="002D66EF" w:rsidRPr="00C972A7" w:rsidTr="00973FD2">
        <w:tc>
          <w:tcPr>
            <w:tcW w:w="246" w:type="pct"/>
            <w:shd w:val="clear" w:color="auto" w:fill="FFFF00"/>
          </w:tcPr>
          <w:p w:rsidR="002D66EF" w:rsidRPr="009C436C" w:rsidRDefault="002D66EF" w:rsidP="009C436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9C43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69</w:t>
            </w:r>
            <w:r w:rsidR="009C436C" w:rsidRPr="009C43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–</w:t>
            </w:r>
            <w:r w:rsidRPr="009C43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977" w:type="pct"/>
            <w:shd w:val="clear" w:color="auto" w:fill="FFFF00"/>
          </w:tcPr>
          <w:p w:rsidR="002D66EF" w:rsidRPr="009C436C" w:rsidRDefault="002D66EF" w:rsidP="002D66EF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9C43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Wybrane</w:t>
            </w:r>
            <w:r w:rsidR="009C43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zasady polskiej ortografii</w:t>
            </w:r>
            <w:r w:rsidR="009C436C" w:rsidRPr="009C43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r w:rsidRPr="009C43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[podręcznik: </w:t>
            </w:r>
            <w:r w:rsidR="009B1E0A" w:rsidRPr="009C43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s. 2</w:t>
            </w:r>
            <w:r w:rsidRPr="009C43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99]</w:t>
            </w:r>
          </w:p>
        </w:tc>
        <w:tc>
          <w:tcPr>
            <w:tcW w:w="306" w:type="pct"/>
            <w:shd w:val="clear" w:color="auto" w:fill="FFFF00"/>
          </w:tcPr>
          <w:p w:rsidR="002D66EF" w:rsidRPr="009C436C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9C43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2" w:type="pct"/>
            <w:shd w:val="clear" w:color="auto" w:fill="FFFF00"/>
          </w:tcPr>
          <w:p w:rsidR="002D66EF" w:rsidRPr="009C436C" w:rsidRDefault="002D66EF" w:rsidP="002D66E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C43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NAUKA</w:t>
            </w:r>
            <w:r w:rsidR="002E0D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9C43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 JĘZYKU</w:t>
            </w:r>
          </w:p>
        </w:tc>
        <w:tc>
          <w:tcPr>
            <w:tcW w:w="1786" w:type="pct"/>
            <w:shd w:val="clear" w:color="auto" w:fill="FFFF00"/>
          </w:tcPr>
          <w:p w:rsidR="002D66EF" w:rsidRPr="009C436C" w:rsidRDefault="002D66EF" w:rsidP="002D6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zasady regulujące polską ortografię (historyczna, fonetyczna, morfologiczna, konwencjonalna) •</w:t>
            </w:r>
            <w:r w:rsidRPr="009C436C">
              <w:rPr>
                <w:rFonts w:ascii="Times New Roman" w:hAnsi="Times New Roman" w:cs="Times New Roman"/>
                <w:sz w:val="20"/>
                <w:szCs w:val="20"/>
              </w:rPr>
              <w:t xml:space="preserve"> wykorzystanie wiedzy z dziedziny fleksji, słowotwórstwa, frazeologii i składni w analizie i interpretacji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436C">
              <w:rPr>
                <w:rFonts w:ascii="Times New Roman" w:hAnsi="Times New Roman" w:cs="Times New Roman"/>
                <w:sz w:val="20"/>
                <w:szCs w:val="20"/>
              </w:rPr>
              <w:t>tekstów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436C">
              <w:rPr>
                <w:rFonts w:ascii="Times New Roman" w:hAnsi="Times New Roman" w:cs="Times New Roman"/>
                <w:sz w:val="20"/>
                <w:szCs w:val="20"/>
              </w:rPr>
              <w:t>oraz w tworzeniu własnych wypowiedzi</w:t>
            </w:r>
            <w:r w:rsidRPr="009C4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C4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stosowanie zasad ortografii i interpunkcji (m.in. pisownia wyrazów wielką i małą literą, pisownia łączna i rozdzielna partykuły </w:t>
            </w:r>
            <w:r w:rsidRPr="009C436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nie,</w:t>
            </w:r>
            <w:r w:rsidRPr="009C4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partykuły </w:t>
            </w:r>
            <w:r w:rsidR="00E11DB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-</w:t>
            </w:r>
            <w:r w:rsidRPr="009C436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bym, -byś, -by </w:t>
            </w:r>
            <w:r w:rsidRPr="009C4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różnymi częściami mowy) • składniowo-znaczeniowy charakter interpunkcji •</w:t>
            </w:r>
            <w:r w:rsidR="00E11D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C4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stylistyczna funkcja zamierzonego błędu ortograficznego w tekście artystycznym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C4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9C436C">
              <w:rPr>
                <w:rFonts w:ascii="Times New Roman" w:hAnsi="Times New Roman" w:cs="Times New Roman"/>
                <w:sz w:val="20"/>
                <w:szCs w:val="20"/>
              </w:rPr>
              <w:t xml:space="preserve"> analiza struktury felietonu: sens, główna myśl, sposób prowadzenia wywodu, argumentacja</w:t>
            </w:r>
            <w:r w:rsidR="005F69CD" w:rsidRPr="009C4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• </w:t>
            </w:r>
            <w:r w:rsidRPr="009C4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formułowanie odpowiedzi, ocen, redagowanie informacji, uzasadnienia, komentarza, głosu w dyskusji</w:t>
            </w:r>
            <w:r w:rsidR="00E11D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C4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9C436C">
              <w:rPr>
                <w:rFonts w:ascii="Times New Roman" w:hAnsi="Times New Roman" w:cs="Times New Roman"/>
                <w:sz w:val="20"/>
                <w:szCs w:val="20"/>
              </w:rPr>
              <w:t xml:space="preserve"> hierarchizacja informacji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436C">
              <w:rPr>
                <w:rFonts w:ascii="Times New Roman" w:hAnsi="Times New Roman" w:cs="Times New Roman"/>
                <w:sz w:val="20"/>
                <w:szCs w:val="20"/>
              </w:rPr>
              <w:t>i synteza</w:t>
            </w:r>
            <w:r w:rsidR="002E0D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C4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Pr="009C436C">
              <w:rPr>
                <w:rFonts w:ascii="Times New Roman" w:hAnsi="Times New Roman" w:cs="Times New Roman"/>
                <w:sz w:val="20"/>
                <w:szCs w:val="20"/>
              </w:rPr>
              <w:t xml:space="preserve"> korzystanie z zasobów multimedialnych, np. z bibliotek, słowników on-line, wydawnictw e-book, autorskich stron internetowych;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436C">
              <w:rPr>
                <w:rFonts w:ascii="Times New Roman" w:hAnsi="Times New Roman" w:cs="Times New Roman"/>
                <w:sz w:val="20"/>
                <w:szCs w:val="20"/>
              </w:rPr>
              <w:t>wybór źródeł internetowych z uwzględnieniem kryterium poprawności rzeczowej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436C">
              <w:rPr>
                <w:rFonts w:ascii="Times New Roman" w:hAnsi="Times New Roman" w:cs="Times New Roman"/>
                <w:sz w:val="20"/>
                <w:szCs w:val="20"/>
              </w:rPr>
              <w:t>oraz krytyczna ocena ich zawartości podczas wykonywania ćwiczeń</w:t>
            </w:r>
            <w:r w:rsidR="002E0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436C">
              <w:rPr>
                <w:rFonts w:ascii="Times New Roman" w:hAnsi="Times New Roman" w:cs="Times New Roman"/>
                <w:sz w:val="20"/>
                <w:szCs w:val="20"/>
              </w:rPr>
              <w:t xml:space="preserve">i weryfikowania znajomości </w:t>
            </w:r>
          </w:p>
        </w:tc>
        <w:tc>
          <w:tcPr>
            <w:tcW w:w="664" w:type="pct"/>
            <w:shd w:val="clear" w:color="auto" w:fill="FFFF00"/>
          </w:tcPr>
          <w:p w:rsidR="002D66EF" w:rsidRPr="009C436C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9C43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I.1.2</w:t>
            </w:r>
            <w:r w:rsidR="000368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C43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II.1.1</w:t>
            </w:r>
            <w:r w:rsidR="000368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C43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II.2.2</w:t>
            </w:r>
            <w:r w:rsidR="000368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C43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II.4.1</w:t>
            </w:r>
            <w:r w:rsidR="000368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C43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II.4.2</w:t>
            </w:r>
            <w:r w:rsidR="000368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C43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II.4.3</w:t>
            </w:r>
            <w:r w:rsidR="000368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C43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III.2.4</w:t>
            </w:r>
            <w:r w:rsidR="000368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C43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IV.1</w:t>
            </w:r>
            <w:r w:rsidR="000368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C43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IV.11</w:t>
            </w:r>
          </w:p>
        </w:tc>
        <w:tc>
          <w:tcPr>
            <w:tcW w:w="460" w:type="pct"/>
            <w:shd w:val="clear" w:color="auto" w:fill="FFFF00"/>
          </w:tcPr>
          <w:p w:rsidR="002D66EF" w:rsidRPr="009C436C" w:rsidRDefault="002D66EF" w:rsidP="002D66EF">
            <w:pP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</w:pPr>
            <w:r w:rsidRPr="009C436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rozszerzony</w:t>
            </w:r>
          </w:p>
        </w:tc>
      </w:tr>
      <w:tr w:rsidR="002D66EF" w:rsidRPr="00C972A7" w:rsidTr="00973FD2">
        <w:tc>
          <w:tcPr>
            <w:tcW w:w="246" w:type="pct"/>
          </w:tcPr>
          <w:p w:rsidR="002D66EF" w:rsidRDefault="009C436C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71–</w:t>
            </w:r>
            <w:r w:rsidR="002D66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977" w:type="pct"/>
          </w:tcPr>
          <w:p w:rsidR="002D66EF" w:rsidRPr="00C972A7" w:rsidRDefault="009C436C" w:rsidP="002D66EF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Pozytywizm –</w:t>
            </w:r>
            <w:r w:rsidR="002D66EF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podsumowanie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[podręcznik, s. 305]</w:t>
            </w:r>
          </w:p>
        </w:tc>
        <w:tc>
          <w:tcPr>
            <w:tcW w:w="306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2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039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filozofia pozytywistyczna (utylitaryzm, determinizm, marksizm, scjentyzm, ewolucjonizm, organicyzm)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7039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tło polityczne doby pozytywizmu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039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zmiany cywilizacyjne</w:t>
            </w:r>
            <w:r w:rsidR="002F0F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039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(klęska powstania </w:t>
            </w:r>
            <w:r w:rsidR="00E11D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styczniowego, wojna francusko-</w:t>
            </w:r>
            <w:r w:rsidR="007039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pruska, upadek Komuny Paryskiej)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7039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zmiany cywilizacyjne (osiągnięcia techniczne i wynalazki, ukształtowanie się kapitalizmu i nowych warstw społecznych, rozwój miast, rewolucja przemysłowa, rozwój nauk ścisłych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2F0F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039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żywotność motywów (praca, miasto, przyroda, pieniądz, rola kobiety, mogiła, heroizm, jednostka a społeczeństwo, spór pokoleniowy)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61F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gatunki literackie (nowela, opowiadanie, rodzaje powieści: historyczna; tendencyjna, dojrzałego realizmu, naturalistyczna)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61F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rozwój prasy i gatunków publicystycznych (felieton, reportaż, artykuł)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61F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proza</w:t>
            </w:r>
            <w:r w:rsidR="002E0D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61F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poezja polska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61F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literatura obca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61F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program polskich pozytywistów (praca organiczna, praca u podstaw, emancypacja kobiet, asymilacja Żydów)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61F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doskonalenie wypowiedzi argumentacyjnej i prezentacji różnych form własnego stanowiska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61FFE"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rozwijanie umiejętności pracy </w:t>
            </w:r>
            <w:r w:rsidR="00024932">
              <w:rPr>
                <w:rFonts w:ascii="Times New Roman" w:hAnsi="Times New Roman" w:cs="Times New Roman"/>
                <w:sz w:val="20"/>
                <w:szCs w:val="20"/>
              </w:rPr>
              <w:t>samodzielnej,</w:t>
            </w:r>
            <w:r w:rsidR="00D61FFE"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m.in. przez przygotowanie różnorodnych form prezentacji własnego stanowiska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D10BC" w:rsidRPr="00826FF0">
              <w:rPr>
                <w:rFonts w:ascii="Times New Roman" w:hAnsi="Times New Roman" w:cs="Times New Roman"/>
                <w:sz w:val="20"/>
                <w:szCs w:val="20"/>
              </w:rPr>
              <w:t>hierarchizacja informacji</w:t>
            </w:r>
            <w:r w:rsidR="00D3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10BC" w:rsidRPr="00826FF0">
              <w:rPr>
                <w:rFonts w:ascii="Times New Roman" w:hAnsi="Times New Roman" w:cs="Times New Roman"/>
                <w:sz w:val="20"/>
                <w:szCs w:val="20"/>
              </w:rPr>
              <w:t>i synteza treści wokół problemu, tematu, zagadnienia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D10BC" w:rsidRPr="00826FF0">
              <w:rPr>
                <w:rFonts w:ascii="Times New Roman" w:hAnsi="Times New Roman" w:cs="Times New Roman"/>
                <w:sz w:val="20"/>
                <w:szCs w:val="20"/>
              </w:rPr>
              <w:t xml:space="preserve"> gromadzenie i przetwarzanie informacji; baza danych</w:t>
            </w:r>
            <w:r w:rsidR="00DD10BC" w:rsidRPr="001049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64" w:type="pct"/>
          </w:tcPr>
          <w:p w:rsidR="009B139E" w:rsidRPr="009B139E" w:rsidRDefault="009B139E" w:rsidP="0003686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</w:pPr>
            <w:r w:rsidRPr="004365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I.1.1</w:t>
            </w:r>
            <w:r w:rsidR="000368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365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I.1.2</w:t>
            </w:r>
            <w:r w:rsidR="000368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Pr="004365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365E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I.1.2</w:t>
            </w:r>
            <w:r w:rsidR="0003686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4365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I.1.3</w:t>
            </w:r>
            <w:r w:rsidR="00036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365E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I.1.4</w:t>
            </w:r>
            <w:r w:rsidR="0003686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4365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I.1.8</w:t>
            </w:r>
            <w:r w:rsidR="00036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365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I.1.9</w:t>
            </w:r>
            <w:r w:rsidR="00036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365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I.1.10</w:t>
            </w:r>
            <w:r w:rsidR="00036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365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I.1.11</w:t>
            </w:r>
            <w:r w:rsidR="00036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365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I.1.13</w:t>
            </w:r>
            <w:r w:rsidR="00036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365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I.1.14</w:t>
            </w:r>
            <w:r w:rsidR="00036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365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I.1.15</w:t>
            </w:r>
            <w:r w:rsidR="00036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365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I.1.16</w:t>
            </w:r>
            <w:r w:rsidR="00036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365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I.2.1</w:t>
            </w:r>
            <w:r w:rsidR="00036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365E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ZR I.2.4</w:t>
            </w:r>
            <w:r w:rsidR="0003686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4365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I.2.6</w:t>
            </w:r>
            <w:r w:rsidR="00036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365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III.1.1</w:t>
            </w:r>
            <w:r w:rsidR="000368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365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III.2.1</w:t>
            </w:r>
            <w:r w:rsidR="000368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365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III.2.2</w:t>
            </w:r>
            <w:r w:rsidR="000368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4365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III.2.4</w:t>
            </w:r>
            <w:r w:rsidR="000368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365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III.2.10</w:t>
            </w:r>
            <w:r w:rsidR="000368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B139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>IV.1</w:t>
            </w:r>
            <w:r w:rsidR="000368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9B139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>IV.2</w:t>
            </w:r>
            <w:r w:rsidR="000368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9B139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>IV.3</w:t>
            </w:r>
            <w:r w:rsidR="000368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>,</w:t>
            </w:r>
            <w:r w:rsidRPr="009B139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 xml:space="preserve"> IV.10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  <w:tc>
          <w:tcPr>
            <w:tcW w:w="460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  <w:tr w:rsidR="002D66EF" w:rsidRPr="00C972A7" w:rsidTr="00973FD2">
        <w:tc>
          <w:tcPr>
            <w:tcW w:w="246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977" w:type="pct"/>
          </w:tcPr>
          <w:p w:rsidR="002D66EF" w:rsidRPr="00C972A7" w:rsidRDefault="002D66EF" w:rsidP="002D66EF">
            <w:pPr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Sprawdzenie wiadomości</w:t>
            </w:r>
            <w:r w:rsidR="009C436C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306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" w:type="pct"/>
          </w:tcPr>
          <w:p w:rsidR="002D66EF" w:rsidRDefault="002D66EF" w:rsidP="002D66E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POZYTYWIZM</w:t>
            </w:r>
          </w:p>
        </w:tc>
        <w:tc>
          <w:tcPr>
            <w:tcW w:w="1786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systematyzowanie treści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ierarchizacja problemów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ewizja poglądów, teorii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</w:t>
            </w:r>
            <w:r w:rsidR="00D36A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prawdzenie wiadomości</w:t>
            </w:r>
          </w:p>
        </w:tc>
        <w:tc>
          <w:tcPr>
            <w:tcW w:w="664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I.1.8</w:t>
            </w:r>
            <w:r w:rsidR="000368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I.2.1</w:t>
            </w:r>
            <w:r w:rsidR="000368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IV.2</w:t>
            </w:r>
            <w:r w:rsidR="000368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="00D36A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IV.10</w:t>
            </w:r>
          </w:p>
        </w:tc>
        <w:tc>
          <w:tcPr>
            <w:tcW w:w="460" w:type="pct"/>
          </w:tcPr>
          <w:p w:rsidR="002D66EF" w:rsidRPr="00C972A7" w:rsidRDefault="002D66EF" w:rsidP="002D66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podstawowy</w:t>
            </w:r>
          </w:p>
        </w:tc>
      </w:tr>
    </w:tbl>
    <w:p w:rsidR="00A95B6E" w:rsidRDefault="003E21A3">
      <w:r w:rsidRPr="003E21A3">
        <w:rPr>
          <w:i/>
        </w:rPr>
        <w:t xml:space="preserve"> </w:t>
      </w:r>
    </w:p>
    <w:sectPr w:rsidR="00A95B6E" w:rsidSect="00D16E6A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FA5" w:rsidRDefault="00AA0FA5" w:rsidP="004A2F13">
      <w:pPr>
        <w:spacing w:after="0" w:line="240" w:lineRule="auto"/>
      </w:pPr>
      <w:r>
        <w:separator/>
      </w:r>
    </w:p>
  </w:endnote>
  <w:endnote w:type="continuationSeparator" w:id="0">
    <w:p w:rsidR="00AA0FA5" w:rsidRDefault="00AA0FA5" w:rsidP="004A2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FA5" w:rsidRDefault="00AA0FA5">
    <w:pPr>
      <w:pStyle w:val="Stopka"/>
    </w:pPr>
    <w:sdt>
      <w:sdtPr>
        <w:id w:val="7555129"/>
        <w:docPartObj>
          <w:docPartGallery w:val="Page Numbers (Bottom of Page)"/>
          <w:docPartUnique/>
        </w:docPartObj>
      </w:sdtPr>
      <w:sdtContent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E1073">
          <w:rPr>
            <w:noProof/>
          </w:rPr>
          <w:t>8</w:t>
        </w:r>
        <w:r>
          <w:rPr>
            <w:noProof/>
          </w:rPr>
          <w:fldChar w:fldCharType="end"/>
        </w:r>
      </w:sdtContent>
    </w:sdt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FA5" w:rsidRDefault="00AA0FA5" w:rsidP="004A2F13">
      <w:pPr>
        <w:spacing w:after="0" w:line="240" w:lineRule="auto"/>
      </w:pPr>
      <w:r>
        <w:separator/>
      </w:r>
    </w:p>
  </w:footnote>
  <w:footnote w:type="continuationSeparator" w:id="0">
    <w:p w:rsidR="00AA0FA5" w:rsidRDefault="00AA0FA5" w:rsidP="004A2F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30404"/>
    <w:multiLevelType w:val="hybridMultilevel"/>
    <w:tmpl w:val="5C521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25ABB"/>
    <w:multiLevelType w:val="hybridMultilevel"/>
    <w:tmpl w:val="FCA85A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F2F4D"/>
    <w:multiLevelType w:val="hybridMultilevel"/>
    <w:tmpl w:val="FECEC6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E6A"/>
    <w:rsid w:val="000002CF"/>
    <w:rsid w:val="000028A5"/>
    <w:rsid w:val="00003893"/>
    <w:rsid w:val="000116EC"/>
    <w:rsid w:val="00014A4A"/>
    <w:rsid w:val="000172D3"/>
    <w:rsid w:val="00024932"/>
    <w:rsid w:val="000262AA"/>
    <w:rsid w:val="00036864"/>
    <w:rsid w:val="0003691A"/>
    <w:rsid w:val="000369FA"/>
    <w:rsid w:val="00056068"/>
    <w:rsid w:val="0006145E"/>
    <w:rsid w:val="00063D10"/>
    <w:rsid w:val="0007165C"/>
    <w:rsid w:val="00074788"/>
    <w:rsid w:val="00076635"/>
    <w:rsid w:val="000800E8"/>
    <w:rsid w:val="00083F84"/>
    <w:rsid w:val="00084D0F"/>
    <w:rsid w:val="00092004"/>
    <w:rsid w:val="000929EA"/>
    <w:rsid w:val="000A09D5"/>
    <w:rsid w:val="000B358B"/>
    <w:rsid w:val="000B576E"/>
    <w:rsid w:val="000C4BBC"/>
    <w:rsid w:val="000C700A"/>
    <w:rsid w:val="000D20A4"/>
    <w:rsid w:val="000D71B4"/>
    <w:rsid w:val="000E22BB"/>
    <w:rsid w:val="000E5E17"/>
    <w:rsid w:val="000F021C"/>
    <w:rsid w:val="000F40E2"/>
    <w:rsid w:val="000F4B1D"/>
    <w:rsid w:val="000F4B9F"/>
    <w:rsid w:val="000F660A"/>
    <w:rsid w:val="00101910"/>
    <w:rsid w:val="001038BF"/>
    <w:rsid w:val="0010495F"/>
    <w:rsid w:val="00104968"/>
    <w:rsid w:val="00106A9B"/>
    <w:rsid w:val="0010770B"/>
    <w:rsid w:val="00110647"/>
    <w:rsid w:val="00111177"/>
    <w:rsid w:val="00113829"/>
    <w:rsid w:val="00113A9F"/>
    <w:rsid w:val="00113E7A"/>
    <w:rsid w:val="001243C0"/>
    <w:rsid w:val="001357B0"/>
    <w:rsid w:val="00151CCD"/>
    <w:rsid w:val="00160EE5"/>
    <w:rsid w:val="00166866"/>
    <w:rsid w:val="001773F4"/>
    <w:rsid w:val="001805D4"/>
    <w:rsid w:val="00185DDC"/>
    <w:rsid w:val="00187105"/>
    <w:rsid w:val="00193272"/>
    <w:rsid w:val="0019351F"/>
    <w:rsid w:val="00195644"/>
    <w:rsid w:val="001A68B4"/>
    <w:rsid w:val="001B13F4"/>
    <w:rsid w:val="001B39F7"/>
    <w:rsid w:val="001B4632"/>
    <w:rsid w:val="001B769E"/>
    <w:rsid w:val="001C3A15"/>
    <w:rsid w:val="001C3D2F"/>
    <w:rsid w:val="001C4A22"/>
    <w:rsid w:val="001D001F"/>
    <w:rsid w:val="001D3C2B"/>
    <w:rsid w:val="001D487A"/>
    <w:rsid w:val="001E0855"/>
    <w:rsid w:val="001E3254"/>
    <w:rsid w:val="001F00A2"/>
    <w:rsid w:val="001F714C"/>
    <w:rsid w:val="002139DE"/>
    <w:rsid w:val="00216A0F"/>
    <w:rsid w:val="00217484"/>
    <w:rsid w:val="00217E5B"/>
    <w:rsid w:val="00221671"/>
    <w:rsid w:val="00227089"/>
    <w:rsid w:val="00227A26"/>
    <w:rsid w:val="00227D44"/>
    <w:rsid w:val="002314F7"/>
    <w:rsid w:val="0023390C"/>
    <w:rsid w:val="00241D98"/>
    <w:rsid w:val="0024389C"/>
    <w:rsid w:val="00243DCE"/>
    <w:rsid w:val="00252E48"/>
    <w:rsid w:val="0025300F"/>
    <w:rsid w:val="00254169"/>
    <w:rsid w:val="00254A44"/>
    <w:rsid w:val="002561D3"/>
    <w:rsid w:val="00262ACC"/>
    <w:rsid w:val="0026360B"/>
    <w:rsid w:val="002679B6"/>
    <w:rsid w:val="00271C45"/>
    <w:rsid w:val="002725E5"/>
    <w:rsid w:val="00274E46"/>
    <w:rsid w:val="002865A0"/>
    <w:rsid w:val="0029089B"/>
    <w:rsid w:val="002932D8"/>
    <w:rsid w:val="00293A39"/>
    <w:rsid w:val="00297B83"/>
    <w:rsid w:val="002A0CA7"/>
    <w:rsid w:val="002A446E"/>
    <w:rsid w:val="002A5DD1"/>
    <w:rsid w:val="002A768E"/>
    <w:rsid w:val="002B1BBE"/>
    <w:rsid w:val="002B4070"/>
    <w:rsid w:val="002C0074"/>
    <w:rsid w:val="002C0C63"/>
    <w:rsid w:val="002C2E91"/>
    <w:rsid w:val="002D2D05"/>
    <w:rsid w:val="002D456E"/>
    <w:rsid w:val="002D66EF"/>
    <w:rsid w:val="002D6FFD"/>
    <w:rsid w:val="002E078E"/>
    <w:rsid w:val="002E0D28"/>
    <w:rsid w:val="002E1681"/>
    <w:rsid w:val="002E4272"/>
    <w:rsid w:val="002E4729"/>
    <w:rsid w:val="002E4FBC"/>
    <w:rsid w:val="002E70A1"/>
    <w:rsid w:val="002E7AB1"/>
    <w:rsid w:val="002F0F9E"/>
    <w:rsid w:val="002F1362"/>
    <w:rsid w:val="002F2CC5"/>
    <w:rsid w:val="002F535E"/>
    <w:rsid w:val="003023C1"/>
    <w:rsid w:val="00303181"/>
    <w:rsid w:val="0031320F"/>
    <w:rsid w:val="00313B43"/>
    <w:rsid w:val="00320C11"/>
    <w:rsid w:val="003256AF"/>
    <w:rsid w:val="003306EA"/>
    <w:rsid w:val="00331125"/>
    <w:rsid w:val="00332EA6"/>
    <w:rsid w:val="00335563"/>
    <w:rsid w:val="003428FB"/>
    <w:rsid w:val="00352467"/>
    <w:rsid w:val="00366AC2"/>
    <w:rsid w:val="00367103"/>
    <w:rsid w:val="003677B9"/>
    <w:rsid w:val="00367CF9"/>
    <w:rsid w:val="00376EFC"/>
    <w:rsid w:val="0038066E"/>
    <w:rsid w:val="00383BF3"/>
    <w:rsid w:val="00384088"/>
    <w:rsid w:val="00395684"/>
    <w:rsid w:val="00396806"/>
    <w:rsid w:val="003A702B"/>
    <w:rsid w:val="003B0F1A"/>
    <w:rsid w:val="003B3F7E"/>
    <w:rsid w:val="003B475D"/>
    <w:rsid w:val="003C43F9"/>
    <w:rsid w:val="003D415F"/>
    <w:rsid w:val="003D53E8"/>
    <w:rsid w:val="003E1B41"/>
    <w:rsid w:val="003E21A3"/>
    <w:rsid w:val="003E2694"/>
    <w:rsid w:val="003E5077"/>
    <w:rsid w:val="003E6988"/>
    <w:rsid w:val="003E7150"/>
    <w:rsid w:val="003F1734"/>
    <w:rsid w:val="003F3098"/>
    <w:rsid w:val="00400495"/>
    <w:rsid w:val="00403B3C"/>
    <w:rsid w:val="0040792D"/>
    <w:rsid w:val="0041698F"/>
    <w:rsid w:val="0042559C"/>
    <w:rsid w:val="00430B15"/>
    <w:rsid w:val="00433299"/>
    <w:rsid w:val="004349BB"/>
    <w:rsid w:val="004365E8"/>
    <w:rsid w:val="00440D28"/>
    <w:rsid w:val="00440DA7"/>
    <w:rsid w:val="004479BF"/>
    <w:rsid w:val="004500F7"/>
    <w:rsid w:val="004508F2"/>
    <w:rsid w:val="0045153A"/>
    <w:rsid w:val="00451A13"/>
    <w:rsid w:val="00453A95"/>
    <w:rsid w:val="0045421D"/>
    <w:rsid w:val="00454B59"/>
    <w:rsid w:val="00457F1D"/>
    <w:rsid w:val="0046086E"/>
    <w:rsid w:val="00461619"/>
    <w:rsid w:val="00462EEF"/>
    <w:rsid w:val="004637BE"/>
    <w:rsid w:val="0046588A"/>
    <w:rsid w:val="00467A81"/>
    <w:rsid w:val="00470BE5"/>
    <w:rsid w:val="00473383"/>
    <w:rsid w:val="00477D02"/>
    <w:rsid w:val="00482E1B"/>
    <w:rsid w:val="00492768"/>
    <w:rsid w:val="0049362A"/>
    <w:rsid w:val="00495926"/>
    <w:rsid w:val="004A2F13"/>
    <w:rsid w:val="004A7280"/>
    <w:rsid w:val="004B0550"/>
    <w:rsid w:val="004B268E"/>
    <w:rsid w:val="004B7F64"/>
    <w:rsid w:val="004C0A91"/>
    <w:rsid w:val="004C2CD4"/>
    <w:rsid w:val="004C43E9"/>
    <w:rsid w:val="004C6069"/>
    <w:rsid w:val="004D26BF"/>
    <w:rsid w:val="004D341B"/>
    <w:rsid w:val="004D76EB"/>
    <w:rsid w:val="004E70E1"/>
    <w:rsid w:val="004F3DE3"/>
    <w:rsid w:val="004F41B1"/>
    <w:rsid w:val="004F660E"/>
    <w:rsid w:val="00502827"/>
    <w:rsid w:val="00503285"/>
    <w:rsid w:val="00506693"/>
    <w:rsid w:val="005111B8"/>
    <w:rsid w:val="005113CC"/>
    <w:rsid w:val="005120FF"/>
    <w:rsid w:val="00512661"/>
    <w:rsid w:val="005130AE"/>
    <w:rsid w:val="00514EBF"/>
    <w:rsid w:val="005201BE"/>
    <w:rsid w:val="005215FF"/>
    <w:rsid w:val="0052503B"/>
    <w:rsid w:val="005311F7"/>
    <w:rsid w:val="00535ED3"/>
    <w:rsid w:val="00536ECD"/>
    <w:rsid w:val="00537BDB"/>
    <w:rsid w:val="00541517"/>
    <w:rsid w:val="005432C8"/>
    <w:rsid w:val="00547FF3"/>
    <w:rsid w:val="00553702"/>
    <w:rsid w:val="00554FE6"/>
    <w:rsid w:val="005567EA"/>
    <w:rsid w:val="0055796B"/>
    <w:rsid w:val="00561547"/>
    <w:rsid w:val="00566465"/>
    <w:rsid w:val="005671D4"/>
    <w:rsid w:val="005723FC"/>
    <w:rsid w:val="00572A30"/>
    <w:rsid w:val="00582328"/>
    <w:rsid w:val="00583DEB"/>
    <w:rsid w:val="005840A0"/>
    <w:rsid w:val="00590557"/>
    <w:rsid w:val="005907CC"/>
    <w:rsid w:val="005A029D"/>
    <w:rsid w:val="005A5826"/>
    <w:rsid w:val="005B048B"/>
    <w:rsid w:val="005B0D08"/>
    <w:rsid w:val="005B274C"/>
    <w:rsid w:val="005B5970"/>
    <w:rsid w:val="005B725E"/>
    <w:rsid w:val="005C5FDA"/>
    <w:rsid w:val="005D4E2B"/>
    <w:rsid w:val="005D601F"/>
    <w:rsid w:val="005E210B"/>
    <w:rsid w:val="005E356F"/>
    <w:rsid w:val="005E3D41"/>
    <w:rsid w:val="005E433F"/>
    <w:rsid w:val="005F07C5"/>
    <w:rsid w:val="005F2E94"/>
    <w:rsid w:val="005F5454"/>
    <w:rsid w:val="005F623D"/>
    <w:rsid w:val="005F69CD"/>
    <w:rsid w:val="00600F6B"/>
    <w:rsid w:val="00601909"/>
    <w:rsid w:val="00603CBE"/>
    <w:rsid w:val="00611A0C"/>
    <w:rsid w:val="00616653"/>
    <w:rsid w:val="00625603"/>
    <w:rsid w:val="00625CDE"/>
    <w:rsid w:val="00635C76"/>
    <w:rsid w:val="00637342"/>
    <w:rsid w:val="00641439"/>
    <w:rsid w:val="00643295"/>
    <w:rsid w:val="00652385"/>
    <w:rsid w:val="00653371"/>
    <w:rsid w:val="00653F97"/>
    <w:rsid w:val="00654384"/>
    <w:rsid w:val="00656B84"/>
    <w:rsid w:val="006610BC"/>
    <w:rsid w:val="00663FC6"/>
    <w:rsid w:val="00671D33"/>
    <w:rsid w:val="006729D5"/>
    <w:rsid w:val="00674638"/>
    <w:rsid w:val="006756EA"/>
    <w:rsid w:val="00675AD1"/>
    <w:rsid w:val="00695920"/>
    <w:rsid w:val="00697F7A"/>
    <w:rsid w:val="006A2CE9"/>
    <w:rsid w:val="006A3697"/>
    <w:rsid w:val="006A6741"/>
    <w:rsid w:val="006A733C"/>
    <w:rsid w:val="006A7D48"/>
    <w:rsid w:val="006B11A8"/>
    <w:rsid w:val="006B25AB"/>
    <w:rsid w:val="006B3292"/>
    <w:rsid w:val="006B4D3B"/>
    <w:rsid w:val="006B77D4"/>
    <w:rsid w:val="006B7C6F"/>
    <w:rsid w:val="006C3642"/>
    <w:rsid w:val="006C39A7"/>
    <w:rsid w:val="006C418E"/>
    <w:rsid w:val="006C59D6"/>
    <w:rsid w:val="006D0801"/>
    <w:rsid w:val="006D2408"/>
    <w:rsid w:val="006D246A"/>
    <w:rsid w:val="006D31FC"/>
    <w:rsid w:val="006E1978"/>
    <w:rsid w:val="006E45F0"/>
    <w:rsid w:val="006E61C8"/>
    <w:rsid w:val="006E7970"/>
    <w:rsid w:val="006F4AE7"/>
    <w:rsid w:val="006F66FD"/>
    <w:rsid w:val="00703906"/>
    <w:rsid w:val="00706375"/>
    <w:rsid w:val="00706E4E"/>
    <w:rsid w:val="00707E47"/>
    <w:rsid w:val="00725E97"/>
    <w:rsid w:val="007268E2"/>
    <w:rsid w:val="00734472"/>
    <w:rsid w:val="0073535A"/>
    <w:rsid w:val="00737312"/>
    <w:rsid w:val="0074334A"/>
    <w:rsid w:val="0074643D"/>
    <w:rsid w:val="007640BF"/>
    <w:rsid w:val="00764F38"/>
    <w:rsid w:val="00764F52"/>
    <w:rsid w:val="00773C8E"/>
    <w:rsid w:val="007822AB"/>
    <w:rsid w:val="0078445E"/>
    <w:rsid w:val="00784870"/>
    <w:rsid w:val="00786128"/>
    <w:rsid w:val="0078695B"/>
    <w:rsid w:val="00787C1D"/>
    <w:rsid w:val="00790FD7"/>
    <w:rsid w:val="00792046"/>
    <w:rsid w:val="007A43BF"/>
    <w:rsid w:val="007A5A4C"/>
    <w:rsid w:val="007A6276"/>
    <w:rsid w:val="007A7070"/>
    <w:rsid w:val="007A7DEC"/>
    <w:rsid w:val="007B2E68"/>
    <w:rsid w:val="007B378B"/>
    <w:rsid w:val="007B7D12"/>
    <w:rsid w:val="007C55D2"/>
    <w:rsid w:val="007C7067"/>
    <w:rsid w:val="007D18FF"/>
    <w:rsid w:val="007D1A14"/>
    <w:rsid w:val="007D7C02"/>
    <w:rsid w:val="007E190C"/>
    <w:rsid w:val="007E3D32"/>
    <w:rsid w:val="007E4424"/>
    <w:rsid w:val="007F0F66"/>
    <w:rsid w:val="007F1B0C"/>
    <w:rsid w:val="007F245A"/>
    <w:rsid w:val="007F423B"/>
    <w:rsid w:val="0080001B"/>
    <w:rsid w:val="008014F1"/>
    <w:rsid w:val="00801F13"/>
    <w:rsid w:val="00806EC9"/>
    <w:rsid w:val="008073FA"/>
    <w:rsid w:val="00813716"/>
    <w:rsid w:val="00832326"/>
    <w:rsid w:val="008425A5"/>
    <w:rsid w:val="0084578D"/>
    <w:rsid w:val="00847095"/>
    <w:rsid w:val="00861706"/>
    <w:rsid w:val="00863C5C"/>
    <w:rsid w:val="008675E5"/>
    <w:rsid w:val="008727DD"/>
    <w:rsid w:val="00873C04"/>
    <w:rsid w:val="00877C6F"/>
    <w:rsid w:val="00881C30"/>
    <w:rsid w:val="00885FC3"/>
    <w:rsid w:val="0088702D"/>
    <w:rsid w:val="008906EA"/>
    <w:rsid w:val="00890DB5"/>
    <w:rsid w:val="00892631"/>
    <w:rsid w:val="00897EA7"/>
    <w:rsid w:val="008A054C"/>
    <w:rsid w:val="008A0BDB"/>
    <w:rsid w:val="008A0D1D"/>
    <w:rsid w:val="008A3FE2"/>
    <w:rsid w:val="008A67D1"/>
    <w:rsid w:val="008A7F2D"/>
    <w:rsid w:val="008B4EB3"/>
    <w:rsid w:val="008C1A31"/>
    <w:rsid w:val="008C4BD7"/>
    <w:rsid w:val="008C5949"/>
    <w:rsid w:val="008C68AD"/>
    <w:rsid w:val="008D7FCA"/>
    <w:rsid w:val="008E4D37"/>
    <w:rsid w:val="008E74A9"/>
    <w:rsid w:val="008F0732"/>
    <w:rsid w:val="008F39EB"/>
    <w:rsid w:val="00922308"/>
    <w:rsid w:val="009303F2"/>
    <w:rsid w:val="00933FE7"/>
    <w:rsid w:val="00940DB7"/>
    <w:rsid w:val="009423FD"/>
    <w:rsid w:val="009445BB"/>
    <w:rsid w:val="009455A2"/>
    <w:rsid w:val="00946638"/>
    <w:rsid w:val="009503E4"/>
    <w:rsid w:val="00951D40"/>
    <w:rsid w:val="0096398D"/>
    <w:rsid w:val="009672E8"/>
    <w:rsid w:val="0097171D"/>
    <w:rsid w:val="009725B8"/>
    <w:rsid w:val="00973FD2"/>
    <w:rsid w:val="0098342E"/>
    <w:rsid w:val="009852CC"/>
    <w:rsid w:val="0099593F"/>
    <w:rsid w:val="00995F40"/>
    <w:rsid w:val="009B139E"/>
    <w:rsid w:val="009B1E0A"/>
    <w:rsid w:val="009B4062"/>
    <w:rsid w:val="009B5E01"/>
    <w:rsid w:val="009C0733"/>
    <w:rsid w:val="009C436C"/>
    <w:rsid w:val="009C4E5A"/>
    <w:rsid w:val="009C56B1"/>
    <w:rsid w:val="009D56C3"/>
    <w:rsid w:val="009F0FB9"/>
    <w:rsid w:val="009F6256"/>
    <w:rsid w:val="00A02DD5"/>
    <w:rsid w:val="00A06D8E"/>
    <w:rsid w:val="00A11716"/>
    <w:rsid w:val="00A16AB3"/>
    <w:rsid w:val="00A4453A"/>
    <w:rsid w:val="00A46656"/>
    <w:rsid w:val="00A50CE0"/>
    <w:rsid w:val="00A521CB"/>
    <w:rsid w:val="00A549E9"/>
    <w:rsid w:val="00A553C0"/>
    <w:rsid w:val="00A57E29"/>
    <w:rsid w:val="00A7556A"/>
    <w:rsid w:val="00A77256"/>
    <w:rsid w:val="00A8474C"/>
    <w:rsid w:val="00A8493E"/>
    <w:rsid w:val="00A84CFF"/>
    <w:rsid w:val="00A86B2E"/>
    <w:rsid w:val="00A87050"/>
    <w:rsid w:val="00A95B6E"/>
    <w:rsid w:val="00A9762A"/>
    <w:rsid w:val="00AA0FA5"/>
    <w:rsid w:val="00AA149E"/>
    <w:rsid w:val="00AA15F8"/>
    <w:rsid w:val="00AA1C62"/>
    <w:rsid w:val="00AA1F7D"/>
    <w:rsid w:val="00AB28F0"/>
    <w:rsid w:val="00AB3028"/>
    <w:rsid w:val="00AB57C1"/>
    <w:rsid w:val="00AC0141"/>
    <w:rsid w:val="00AC6E4F"/>
    <w:rsid w:val="00AD325C"/>
    <w:rsid w:val="00AD34BE"/>
    <w:rsid w:val="00AE125E"/>
    <w:rsid w:val="00AE212A"/>
    <w:rsid w:val="00AE658A"/>
    <w:rsid w:val="00AF1431"/>
    <w:rsid w:val="00AF1E03"/>
    <w:rsid w:val="00AF4115"/>
    <w:rsid w:val="00AF65D3"/>
    <w:rsid w:val="00B01722"/>
    <w:rsid w:val="00B054C5"/>
    <w:rsid w:val="00B06BF0"/>
    <w:rsid w:val="00B1031F"/>
    <w:rsid w:val="00B1634C"/>
    <w:rsid w:val="00B216FA"/>
    <w:rsid w:val="00B22BFE"/>
    <w:rsid w:val="00B36BF7"/>
    <w:rsid w:val="00B4195C"/>
    <w:rsid w:val="00B44E6F"/>
    <w:rsid w:val="00B46FF2"/>
    <w:rsid w:val="00B54C00"/>
    <w:rsid w:val="00B55D6A"/>
    <w:rsid w:val="00B57B33"/>
    <w:rsid w:val="00B6028C"/>
    <w:rsid w:val="00B615BA"/>
    <w:rsid w:val="00B63DAE"/>
    <w:rsid w:val="00B67C0B"/>
    <w:rsid w:val="00B757A6"/>
    <w:rsid w:val="00B75898"/>
    <w:rsid w:val="00B80C6C"/>
    <w:rsid w:val="00B823D0"/>
    <w:rsid w:val="00B82439"/>
    <w:rsid w:val="00B84061"/>
    <w:rsid w:val="00B87879"/>
    <w:rsid w:val="00B87CE4"/>
    <w:rsid w:val="00BA2E6B"/>
    <w:rsid w:val="00BA3EE2"/>
    <w:rsid w:val="00BA6991"/>
    <w:rsid w:val="00BB47F7"/>
    <w:rsid w:val="00BB5858"/>
    <w:rsid w:val="00BB7306"/>
    <w:rsid w:val="00BC08EF"/>
    <w:rsid w:val="00BC4A7A"/>
    <w:rsid w:val="00BD040B"/>
    <w:rsid w:val="00BD202F"/>
    <w:rsid w:val="00BD5DEC"/>
    <w:rsid w:val="00BE0B04"/>
    <w:rsid w:val="00BE1073"/>
    <w:rsid w:val="00BE3827"/>
    <w:rsid w:val="00BE6C47"/>
    <w:rsid w:val="00C061A0"/>
    <w:rsid w:val="00C07B21"/>
    <w:rsid w:val="00C10051"/>
    <w:rsid w:val="00C24A9A"/>
    <w:rsid w:val="00C31622"/>
    <w:rsid w:val="00C414D5"/>
    <w:rsid w:val="00C42194"/>
    <w:rsid w:val="00C46BFF"/>
    <w:rsid w:val="00C52069"/>
    <w:rsid w:val="00C52E11"/>
    <w:rsid w:val="00C5390F"/>
    <w:rsid w:val="00C55C81"/>
    <w:rsid w:val="00C60478"/>
    <w:rsid w:val="00C7096E"/>
    <w:rsid w:val="00C71968"/>
    <w:rsid w:val="00C71B7D"/>
    <w:rsid w:val="00C73165"/>
    <w:rsid w:val="00C90B30"/>
    <w:rsid w:val="00C93BE7"/>
    <w:rsid w:val="00C96777"/>
    <w:rsid w:val="00C967A5"/>
    <w:rsid w:val="00CA3AB9"/>
    <w:rsid w:val="00CA5051"/>
    <w:rsid w:val="00CC0E2F"/>
    <w:rsid w:val="00CC33A8"/>
    <w:rsid w:val="00CC7F6C"/>
    <w:rsid w:val="00CD79DB"/>
    <w:rsid w:val="00CE3028"/>
    <w:rsid w:val="00CE375A"/>
    <w:rsid w:val="00CE7C14"/>
    <w:rsid w:val="00CF1507"/>
    <w:rsid w:val="00CF2B60"/>
    <w:rsid w:val="00CF2D8C"/>
    <w:rsid w:val="00CF5CEF"/>
    <w:rsid w:val="00D029E5"/>
    <w:rsid w:val="00D07A95"/>
    <w:rsid w:val="00D10649"/>
    <w:rsid w:val="00D145D6"/>
    <w:rsid w:val="00D16E6A"/>
    <w:rsid w:val="00D174DF"/>
    <w:rsid w:val="00D32953"/>
    <w:rsid w:val="00D340E9"/>
    <w:rsid w:val="00D36A5D"/>
    <w:rsid w:val="00D37265"/>
    <w:rsid w:val="00D50A1B"/>
    <w:rsid w:val="00D5519B"/>
    <w:rsid w:val="00D61FFE"/>
    <w:rsid w:val="00D621DE"/>
    <w:rsid w:val="00D62B62"/>
    <w:rsid w:val="00D74A85"/>
    <w:rsid w:val="00D74F0C"/>
    <w:rsid w:val="00D750AE"/>
    <w:rsid w:val="00D75592"/>
    <w:rsid w:val="00D75C54"/>
    <w:rsid w:val="00D76C2E"/>
    <w:rsid w:val="00D77331"/>
    <w:rsid w:val="00D872D1"/>
    <w:rsid w:val="00DA0C08"/>
    <w:rsid w:val="00DC158F"/>
    <w:rsid w:val="00DC2400"/>
    <w:rsid w:val="00DD10BC"/>
    <w:rsid w:val="00DD4180"/>
    <w:rsid w:val="00DD4574"/>
    <w:rsid w:val="00DE35BD"/>
    <w:rsid w:val="00DF1E15"/>
    <w:rsid w:val="00E0023E"/>
    <w:rsid w:val="00E06E29"/>
    <w:rsid w:val="00E1099D"/>
    <w:rsid w:val="00E1190D"/>
    <w:rsid w:val="00E11D4A"/>
    <w:rsid w:val="00E11DBD"/>
    <w:rsid w:val="00E12250"/>
    <w:rsid w:val="00E139ED"/>
    <w:rsid w:val="00E257E7"/>
    <w:rsid w:val="00E3052D"/>
    <w:rsid w:val="00E32E11"/>
    <w:rsid w:val="00E33CF9"/>
    <w:rsid w:val="00E3532C"/>
    <w:rsid w:val="00E35DD3"/>
    <w:rsid w:val="00E3605B"/>
    <w:rsid w:val="00E4064D"/>
    <w:rsid w:val="00E4191E"/>
    <w:rsid w:val="00E41E38"/>
    <w:rsid w:val="00E452B3"/>
    <w:rsid w:val="00E46906"/>
    <w:rsid w:val="00E47AAB"/>
    <w:rsid w:val="00E5441F"/>
    <w:rsid w:val="00E54BAA"/>
    <w:rsid w:val="00E555B4"/>
    <w:rsid w:val="00E55659"/>
    <w:rsid w:val="00E676A2"/>
    <w:rsid w:val="00E70CED"/>
    <w:rsid w:val="00E83661"/>
    <w:rsid w:val="00E85C5F"/>
    <w:rsid w:val="00E87223"/>
    <w:rsid w:val="00E91527"/>
    <w:rsid w:val="00E926EF"/>
    <w:rsid w:val="00E94337"/>
    <w:rsid w:val="00EA00BA"/>
    <w:rsid w:val="00EA051D"/>
    <w:rsid w:val="00EA26BA"/>
    <w:rsid w:val="00EA2A95"/>
    <w:rsid w:val="00EA4936"/>
    <w:rsid w:val="00EA568D"/>
    <w:rsid w:val="00EB046C"/>
    <w:rsid w:val="00EB38DD"/>
    <w:rsid w:val="00EC0CCF"/>
    <w:rsid w:val="00EC143E"/>
    <w:rsid w:val="00EC151F"/>
    <w:rsid w:val="00EC72AF"/>
    <w:rsid w:val="00EC73A0"/>
    <w:rsid w:val="00EC781F"/>
    <w:rsid w:val="00EC7FE1"/>
    <w:rsid w:val="00ED38C6"/>
    <w:rsid w:val="00ED4C60"/>
    <w:rsid w:val="00EE3512"/>
    <w:rsid w:val="00EE7E81"/>
    <w:rsid w:val="00F01DD7"/>
    <w:rsid w:val="00F04D0C"/>
    <w:rsid w:val="00F064F6"/>
    <w:rsid w:val="00F12269"/>
    <w:rsid w:val="00F16409"/>
    <w:rsid w:val="00F40F81"/>
    <w:rsid w:val="00F42A9C"/>
    <w:rsid w:val="00F43ABB"/>
    <w:rsid w:val="00F531DA"/>
    <w:rsid w:val="00F5499F"/>
    <w:rsid w:val="00F60573"/>
    <w:rsid w:val="00F62032"/>
    <w:rsid w:val="00F710E2"/>
    <w:rsid w:val="00F71B92"/>
    <w:rsid w:val="00F73230"/>
    <w:rsid w:val="00F7454C"/>
    <w:rsid w:val="00F83A1F"/>
    <w:rsid w:val="00F930C3"/>
    <w:rsid w:val="00FA11E0"/>
    <w:rsid w:val="00FA2805"/>
    <w:rsid w:val="00FB75F5"/>
    <w:rsid w:val="00FC0560"/>
    <w:rsid w:val="00FC4C99"/>
    <w:rsid w:val="00FC7072"/>
    <w:rsid w:val="00FC7F6E"/>
    <w:rsid w:val="00FD5029"/>
    <w:rsid w:val="00FE0759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4A4EC4-8C01-4CB5-919D-7A479CF33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6E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16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4A2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A2F13"/>
  </w:style>
  <w:style w:type="paragraph" w:styleId="Stopka">
    <w:name w:val="footer"/>
    <w:basedOn w:val="Normalny"/>
    <w:link w:val="StopkaZnak"/>
    <w:uiPriority w:val="99"/>
    <w:unhideWhenUsed/>
    <w:rsid w:val="004A2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2F13"/>
  </w:style>
  <w:style w:type="paragraph" w:styleId="Akapitzlist">
    <w:name w:val="List Paragraph"/>
    <w:basedOn w:val="Normalny"/>
    <w:uiPriority w:val="34"/>
    <w:qFormat/>
    <w:rsid w:val="002E42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15639</Words>
  <Characters>93838</Characters>
  <Application>Microsoft Office Word</Application>
  <DocSecurity>0</DocSecurity>
  <Lines>781</Lines>
  <Paragraphs>218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Netter</dc:creator>
  <cp:keywords/>
  <dc:description/>
  <cp:lastModifiedBy>Elżbieta Pałasz</cp:lastModifiedBy>
  <cp:revision>2</cp:revision>
  <dcterms:created xsi:type="dcterms:W3CDTF">2020-09-04T13:18:00Z</dcterms:created>
  <dcterms:modified xsi:type="dcterms:W3CDTF">2020-09-04T13:18:00Z</dcterms:modified>
</cp:coreProperties>
</file>