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B3" w:rsidRPr="00CE53B3" w:rsidRDefault="00CE53B3" w:rsidP="00CE53B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1907"/>
      </w:tblGrid>
      <w:tr w:rsidR="00A34F9B" w:rsidRPr="00796431" w:rsidTr="00736B41">
        <w:trPr>
          <w:trHeight w:val="907"/>
        </w:trPr>
        <w:tc>
          <w:tcPr>
            <w:tcW w:w="14459" w:type="dxa"/>
            <w:gridSpan w:val="2"/>
            <w:tcBorders>
              <w:top w:val="single" w:sz="4" w:space="0" w:color="auto"/>
            </w:tcBorders>
            <w:shd w:val="clear" w:color="auto" w:fill="FFCC66"/>
            <w:vAlign w:val="center"/>
          </w:tcPr>
          <w:p w:rsidR="007335A0" w:rsidRDefault="007335A0" w:rsidP="00CE53B3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ROZKŁAD MATERIAŁU A WYMAGANIA PODSTAWY PROGRAMOWEJ </w:t>
            </w:r>
          </w:p>
          <w:p w:rsidR="00A34F9B" w:rsidRPr="00796431" w:rsidRDefault="00F97F06" w:rsidP="00CE53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DLA KLASY </w:t>
            </w:r>
            <w:r w:rsidR="007335A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V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II</w:t>
            </w:r>
            <w:r w:rsidR="007335A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SZKOŁY PODSTAWOWEJ</w:t>
            </w:r>
          </w:p>
        </w:tc>
      </w:tr>
      <w:tr w:rsidR="00A34F9B" w:rsidRPr="00796431" w:rsidTr="00736B41">
        <w:tc>
          <w:tcPr>
            <w:tcW w:w="2552" w:type="dxa"/>
            <w:tcBorders>
              <w:top w:val="single" w:sz="4" w:space="0" w:color="auto"/>
            </w:tcBorders>
            <w:shd w:val="clear" w:color="auto" w:fill="FFCC66"/>
            <w:vAlign w:val="center"/>
          </w:tcPr>
          <w:p w:rsidR="00A34F9B" w:rsidRPr="00796431" w:rsidRDefault="00A34F9B" w:rsidP="00B76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FFCC66"/>
            <w:vAlign w:val="center"/>
          </w:tcPr>
          <w:p w:rsidR="00A34F9B" w:rsidRPr="00796431" w:rsidRDefault="00A34F9B" w:rsidP="00A3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WYMAGANIA SZCZEGÓŁOWE Z PODSTAWY PROGRAMOWEJ </w:t>
            </w: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>DLA KLASY VII-VIII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1. LICZBY I DZIAŁANIA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Liczby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Rozwinięcia dziesiętne liczb wymiernych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Zaokrąglanie liczb. Szacowanie wyników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Dodawanie i odejmowanie liczb dodatnich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Mnożenie i dzielenie liczb dodatnich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Wyrażenia arytmetyczne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03376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Działania na liczbach dodatnich i ujemnych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Oś liczbowa. Odległość liczb na osi liczbowej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X. Oś liczbowa. Układ współrzędnych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pStyle w:val="Nagwek1"/>
              <w:spacing w:before="0"/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b w:val="0"/>
                <w:sz w:val="20"/>
                <w:szCs w:val="20"/>
              </w:rPr>
              <w:t>1) zaznacza na osi liczbowej zbiory liczb spełniających warunek taki jak x ≥ 1,5 lub taki jak x &lt;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NewRoman" w:hAnsi="Cambria Math" w:cstheme="minorHAnsi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TimesNewRoman" w:hAnsi="Cambria Math" w:cstheme="minorHAnsi"/>
                      <w:b w:val="0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NewRoman" w:hAnsi="Cambria Math" w:cstheme="minorHAnsi"/>
                      <w:sz w:val="20"/>
                      <w:szCs w:val="20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NewRoman" w:hAnsi="Cambria Math" w:cstheme="minorHAnsi"/>
                      <w:sz w:val="20"/>
                      <w:szCs w:val="20"/>
                    </w:rPr>
                    <m:t>7</m:t>
                  </m:r>
                </m:den>
              </m:f>
            </m:oMath>
            <w:r w:rsidRPr="00796431">
              <w:rPr>
                <w:rFonts w:asciiTheme="minorHAnsi" w:eastAsia="TimesNewRoman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2. PROCENTY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Procenty i ułamki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przedstawia część wielkości jako procent tej wielkości.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Diagramy procentowe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przedstawia część wielkości jako procent tej wielkości.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XIII. Odczytywanie danych i elementy statystyki opisowej.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interpretuje dane przedstawione za pomocą tabel, diagramów słupkowych i kołowych, wykresów, w tym także wykresów w układzie współrzędnych.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Jaki to procent?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3) oblicza, jaki procent danej liczby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b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stanowi liczba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Obliczanie procentu danej liczby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2) oblicza liczbę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równą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danej liczby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Podwyżki i obniżki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5) stosuje obliczenia procentowe do rozwiązywania problemów w kontekście praktycznym, również w przypadkach dwukrotnych podwyżek lub obniżek danej wielkości.</w:t>
            </w:r>
          </w:p>
        </w:tc>
        <w:bookmarkStart w:id="0" w:name="_GoBack"/>
        <w:bookmarkEnd w:id="0"/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Obliczanie liczby, gdy dany jest jej procent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4) oblicza liczbę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, której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jest równe </w:t>
            </w:r>
            <w:r w:rsidRPr="00796431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O ile procent więcej, o ile mniej. Punkty procentowe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5) stosuje obliczenia procentowe do rozwiązywania problemów w kontekście praktycznym, również w przypadkach dwukrotnych podwyżek lub obniżek danej wielkości.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iCs/>
                <w:sz w:val="20"/>
                <w:szCs w:val="20"/>
              </w:rPr>
              <w:t>Obliczenia procentowe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5) stosuje obliczenia procentowe do rozwiązywania problemów w kontekście praktycznym, również w przypadkach dwukrotnych podwyżek lub obniżek danej wielkości.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>DZIAŁ 3. FIGURY NA PŁASZC</w:t>
            </w:r>
            <w:r w:rsidRPr="0079643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99"/>
              </w:rPr>
              <w:t>Z</w:t>
            </w: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YŹNIE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Proste i odcinki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przedstawia na płaszczyźnie dwie proste w różnych położeniach względem siebie, w szczególności proste prostopadłe i proste równoległe.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zna i stosuje twierdzenie o równości kątów wierzchołkowych (z wykorzystaniem zależności między kątami przyległymi);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korzysta z własności prostych równoległych, w szczególności stosuje równość kątów odpowiadających i naprzemianległych.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Trójkąty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5) zna nierówność trójkąta </w:t>
            </w:r>
            <m:oMath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>AB+BC≥AC</m:t>
              </m:r>
            </m:oMath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i wie, kiedy zachodzi równość;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6) wykonuje proste obliczenia geometryczne wykorzystując sumę kątów wewnętrznych trójkąta i własności trójkątów równoramiennych.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Przystawanie trójkątów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zna i stosuje cechy przystawania trójkątów;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8) przeprowadza dowody geometryczne.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Czworokąty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 oraz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8) przeprowadza dowody geometryczne.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Wielokąty foremne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IX. Wielokąty.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zna pojęcie wielokąta foremnego.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8) przeprowadza dowody geometryczne.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Pole prostokąta. Jednostki pola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IX. Wielokąty.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stosuje wzory na pole trójkąta, prostokąta, kwadratu, równoległoboku, rombu, trapezu, a także do wyznaczania długości odcinków.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Pola wielokątów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IX. Wielokąty.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stosuje wzory na pole trójkąta, prostokąta, kwadratu, równoległoboku, rombu, trapezu, a także do wyznaczania długości odcinków.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8) przeprowadza dowody geometryczne.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Układ współrzędnych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X. Oś liczbowa. Układ współrzędnych na płaszczyźnie.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2) znajduje współrzędne danych (na rysunku) punktów kratowych w układzie współrzędnych na płaszczyźnie;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rysuje w układzie współrzędnych na płaszczyźnie punkty kratowe o danych współrzędnych całkowitych (dowolnego znaku);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5) oblicza długość odcinka, którego końce są danymi punktami kratowymi w układzie współrzędnych.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DZIAŁ 4. WYRAŻENIA ALGEBRAICZNE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Do czego służą wyrażenia algebraiczne?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III. Tworzenie wyrażeń algebraicznych z jedną i z wieloma zmiennymi.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zapisuje wyniki podanych działań w postaci wyrażeń algebraicznych jednej lub kilku zmiennych;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zapisuje zależności przedstawione w zadaniach w postaci wyrażeń algebraicznych jednej lub kilku zmiennych;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zapisuje rozwiązania zadań w postaci wyrażeń algebraicznych.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Wartości liczbowe wyrażeń algebraicznych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III. Tworzenie wyrażeń algebraicznych z jedną i z wieloma zmiennymi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.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wartości liczbowe wyrażeń algebraicznych.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Jednomiany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porządkuje jednomiany i dodaje jednomiany podobne (tzn. różniące się jedynie współczynnikiem liczbowym).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Sumy algebraiczne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porządkuje jednomiany i dodaje jednomiany podobne (tzn. różniące się jedynie współczynnikiem liczbowym).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Dodawanie i odejmowanie sum algebraicznych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DB2C1E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dodaje i odejmuje sumy algebraiczne, redukując wyrazy podobne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Mnożenie jednomianów przez sumy algebraiczne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mnoży sumy algebraiczne przez jednomian i dodaje wyrażenia powstałe z mnożenia sum algebraicznych przez jednomiany.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Mnożenie sum algebraicznych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DB2C1E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mnoży dwumian przez dwumian, redukując wyrazy podobne.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5. RÓWNANIA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Do czego służą równania?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III. Tworzenie wyrażeń algebraicznych z jedną i z wieloma zmiennymi.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zapisuje wyniki podanych działań w postaci wyrażeń algebraicznych jednej lub kilku zmiennych;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zapisuje zależności przedstawione w zadaniach w postaci wyrażeń algebraicznych jednej lub kilku zmiennych;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zapisuje rozwiązania zadań w postaci wyrażeń algebraicznych.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Liczby spełniające równania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VI. Równania z jedną niewiadomą.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sprawdza, czy dana liczba jest rozwiązaniem równania (stopnia pierwszego, drugiego lub trzeciego) z jedną niewiadomą.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Rozwiązywanie równań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VI. Równania z jedną niewiadomą.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rozwiązuje równania pierwszego stopnia z jedną niewiadomą metodą równań równoważnych;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rozwiązuje równania, które po prostych przekształceniach wyrażeń algebraicznych sprowadzają się do równań pierwszego stopnia z jedną niewiadomą.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Zadania tekstowe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VI. Równania z jedną niewiadomą.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rozwiązuje zadania tekstowe za pomocą równań pierwszego stopnia z jedną niewiadomą, w tym także z obliczeniami procentowymi.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Procenty w zadaniach tekstowych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VI. Równania z jedną niewiadomą.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rozwiązuje zadania tekstowe za pomocą równań pierwszego stopnia z jedną niewiadomą, w tym także z obliczeniami procentowymi.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Przekształcanie wzorów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VI. Równania z jedną niewiadomą.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5) przekształca proste wzory, aby wyznaczyć zadaną wielkość we wzorach geometrycznych (np. pól figur) i fizycznych (np. dotyczących prędkości, drogi i czasu).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DZIAŁ 6. POTĘGI I PIERWIASTKI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Potęga o wykładniku naturalnym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zapisuje iloczyn jednakowych czynników w postaci potęgi o wykładniku całkowitym dodatnim.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Iloczyn i iloraz potęg o jednakowych podstawach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mnoży i dzieli potęgi o wykładnikach całkowitych dodatnich.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Potęgowanie potęgi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podnosi potęgę do potęgi.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Potęgowanie iloczynu i ilorazu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.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mnoży potęgi o różnych podstawach i jednakowych wykładnikach.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Działania na potęgach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mnoży i dzieli potęgi o wykładnikach całkowitych dodatnich;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mnoży potęgi o różnych podstawach i jednakowych wykładnikach;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podnosi potęgę do potęgi.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Notacja wykładnicza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160F0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5) odczytuje i zapisuje liczby w notacji wykładniczej </w:t>
            </w:r>
            <m:oMath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a ∙ </m:t>
              </m:r>
              <m:sSup>
                <m:sSupPr>
                  <m:ctrlPr>
                    <w:rPr>
                      <w:rFonts w:ascii="Cambria Math" w:eastAsia="Cambria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NewRoman" w:hAnsi="Cambria Math" w:cstheme="minorHAnsi"/>
                  <w:sz w:val="20"/>
                  <w:szCs w:val="20"/>
                </w:rPr>
                <m:t>gdy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1 ≤ a &lt; 10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>,</m:t>
              </m:r>
            </m:oMath>
            <w:r w:rsidRPr="00796431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 </w:t>
            </w:r>
            <w:r w:rsidRPr="00796431">
              <w:rPr>
                <w:rFonts w:asciiTheme="minorHAnsi" w:eastAsia="CambriaMath" w:hAnsiTheme="minorHAnsi" w:cstheme="minorHAnsi"/>
                <w:i/>
                <w:sz w:val="20"/>
                <w:szCs w:val="20"/>
              </w:rPr>
              <w:t>k</w:t>
            </w:r>
            <w:r w:rsidRPr="00796431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jest liczbą całkowitą.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Notacja wykładnicza (cd.)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160F0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5) odczytuje i zapisuje liczby w notacji wykładniczej </w:t>
            </w:r>
            <m:oMath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a ∙ </m:t>
              </m:r>
              <m:sSup>
                <m:sSupPr>
                  <m:ctrlPr>
                    <w:rPr>
                      <w:rFonts w:ascii="Cambria Math" w:eastAsia="Cambria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NewRoman" w:hAnsi="Cambria Math" w:cstheme="minorHAnsi"/>
                  <w:sz w:val="20"/>
                  <w:szCs w:val="20"/>
                </w:rPr>
                <m:t>gdy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1 ≤ a &lt; 10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>,</m:t>
              </m:r>
            </m:oMath>
            <w:r w:rsidRPr="00796431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 </w:t>
            </w:r>
            <w:r w:rsidRPr="00796431">
              <w:rPr>
                <w:rFonts w:asciiTheme="minorHAnsi" w:eastAsia="CambriaMath" w:hAnsiTheme="minorHAnsi" w:cstheme="minorHAnsi"/>
                <w:i/>
                <w:sz w:val="20"/>
                <w:szCs w:val="20"/>
              </w:rPr>
              <w:t>k</w:t>
            </w:r>
            <w:r w:rsidRPr="00796431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jest liczbą całkowitą.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Pierwiastki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II. Pierwiastki.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oblicza wartości pierwiastków kwadratowych i sześciennych z liczb, które są odpowiednio kwadratami lub sześcianami liczb wymiernych;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szacuje wielkość danego pierwiastka kwadratowego lub sześciennego oraz wyrażenia arytmetycznego zawierającego pierwiastki;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porównuje wartość wyrażenia arytmetycznego zawierającego pierwiastki z daną liczbą wymierną oraz znajduje liczby wymierne większe lub mniejsze od takiej wartości.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Działania na pierwiastkach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II. Pierwiastki.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4) oblicza pierwiastek z iloczynu i ilorazu dwóch liczb, wyłącza liczbę przed znak pierwiastka i włącza liczbę pod znak pierwiastka;</w:t>
            </w:r>
          </w:p>
          <w:p w:rsidR="00A34F9B" w:rsidRPr="00796431" w:rsidRDefault="00A34F9B" w:rsidP="00F37A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5) mnoży i dzieli pierwiastki tego samego stopnia.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A34F9B" w:rsidP="00A34F9B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7. GRANIASTOSŁUPY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Przykłady graniastosłupów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XI. Geometria przestrzenna.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Uczeń:</w:t>
            </w:r>
          </w:p>
          <w:p w:rsidR="00A34F9B" w:rsidRPr="00796431" w:rsidRDefault="00A34F9B" w:rsidP="00586C0D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graniastosłupy i ostrosłupy – w tym proste i prawidłowe;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Siatki graniastosłupów. Pole powierzchni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586C0D">
            <w:pPr>
              <w:ind w:left="46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objętości i pola powierzchni graniastosłupów prostych, prawidłowych i takich, które nie są prawidłowe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Objętość prostopadłościanu. Jednostki objętości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ind w:left="46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objętości i pola powierzchni graniastosłupów prostych, prawidłowych i takich, które nie są prawidłowe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Objętość graniastosłupa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ind w:left="46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objętości i pola powierzchni graniastosłupów prostych, prawidłowych i takich, które nie są prawidłowe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rPr>
          <w:trHeight w:val="340"/>
        </w:trPr>
        <w:tc>
          <w:tcPr>
            <w:tcW w:w="14459" w:type="dxa"/>
            <w:gridSpan w:val="2"/>
            <w:shd w:val="clear" w:color="auto" w:fill="FFFF99"/>
            <w:vAlign w:val="center"/>
          </w:tcPr>
          <w:p w:rsidR="00A34F9B" w:rsidRPr="00796431" w:rsidRDefault="00E177FB" w:rsidP="00A34F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DZIAŁ 8. </w:t>
            </w:r>
            <w:r w:rsidR="00A34F9B" w:rsidRPr="00796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STATYSTYKA 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Odczytywanie danych statystycznych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XIII. Odczytywanie danych i elementy statystyki opisowej.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interpretuje dane przedstawione za pomocą tabel, diagramów słupkowych i kołowych, wykresów, w tym także wykresów w układzie współrzędnych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Co to jest średnia?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XIII. Odczytywanie danych i elementy statystyki opisowej.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3) oblicza średnią arytmetyczną kilku liczb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Zbieranie i opracowywanie danych statystycznych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XIII. Odczytywanie danych i elementy statystyki opisowej.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tworzy diagramy słupkowe i kołowe oraz wykresy liniowe na podstawie zebranych przez siebie danych lub danych pochodzących z różnych źródeł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</w:tr>
      <w:tr w:rsidR="00A34F9B" w:rsidRPr="00796431" w:rsidTr="00736B41">
        <w:tc>
          <w:tcPr>
            <w:tcW w:w="2552" w:type="dxa"/>
            <w:shd w:val="clear" w:color="auto" w:fill="auto"/>
          </w:tcPr>
          <w:p w:rsidR="00A34F9B" w:rsidRPr="00796431" w:rsidRDefault="00A34F9B" w:rsidP="00F37AB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hAnsiTheme="minorHAnsi" w:cstheme="minorHAnsi"/>
                <w:sz w:val="20"/>
                <w:szCs w:val="20"/>
              </w:rPr>
              <w:t>Zdarzenia losowe</w:t>
            </w:r>
          </w:p>
        </w:tc>
        <w:tc>
          <w:tcPr>
            <w:tcW w:w="11907" w:type="dxa"/>
            <w:shd w:val="clear" w:color="auto" w:fill="auto"/>
          </w:tcPr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XII. Wprowadzenie do kombinatoryki i rachunku prawdopodobieństwa.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A34F9B" w:rsidRPr="00796431" w:rsidRDefault="00A34F9B" w:rsidP="00F37A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1) wyznacza zbiory obiektów, analizuje i oblicza, ile jest obiektów, mających daną własność, w przypadkach niewymagających stosowania reguł mnożenia i dodawania;</w:t>
            </w:r>
          </w:p>
          <w:p w:rsidR="00A34F9B" w:rsidRPr="00796431" w:rsidRDefault="00A34F9B" w:rsidP="00796431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2) przeprowadza proste doświadczenia losowe, polegające na rzucie monetą, rzucie sześcienną kostką do gry, rzucie kostką wielościenną lub losowaniu kuli spośród zestawu kul, analizuje je i oblicza prawdopodobieństwa zdarzeń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</w:t>
            </w:r>
            <w:r w:rsidRPr="00796431">
              <w:rPr>
                <w:rFonts w:asciiTheme="minorHAnsi" w:eastAsia="TimesNewRoman" w:hAnsiTheme="minorHAnsi" w:cstheme="minorHAnsi"/>
                <w:sz w:val="20"/>
                <w:szCs w:val="20"/>
              </w:rPr>
              <w:t>w doświadczeniach losowych.</w:t>
            </w:r>
          </w:p>
        </w:tc>
      </w:tr>
    </w:tbl>
    <w:p w:rsidR="000326EB" w:rsidRPr="00E836A9" w:rsidRDefault="000326EB" w:rsidP="00567C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0326EB" w:rsidRPr="00E836A9" w:rsidSect="000327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C4" w:rsidRDefault="000A79C4">
      <w:r>
        <w:separator/>
      </w:r>
    </w:p>
  </w:endnote>
  <w:endnote w:type="continuationSeparator" w:id="0">
    <w:p w:rsidR="000A79C4" w:rsidRDefault="000A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8E" w:rsidRDefault="00E25F8E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5F8E" w:rsidRDefault="00E25F8E" w:rsidP="005C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82" w:rsidRPr="00E61C04" w:rsidRDefault="008F2D82" w:rsidP="008F2D82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8F2D82" w:rsidRDefault="008F2D82">
    <w:pPr>
      <w:pStyle w:val="Stopka"/>
    </w:pPr>
  </w:p>
  <w:p w:rsidR="00E25F8E" w:rsidRPr="00CF071D" w:rsidRDefault="00E25F8E" w:rsidP="00CF07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8E" w:rsidRPr="00E61C04" w:rsidRDefault="00E25F8E" w:rsidP="00CF071D">
    <w:pPr>
      <w:pStyle w:val="Stopka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E25F8E" w:rsidRDefault="00E25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C4" w:rsidRDefault="000A79C4">
      <w:r>
        <w:separator/>
      </w:r>
    </w:p>
  </w:footnote>
  <w:footnote w:type="continuationSeparator" w:id="0">
    <w:p w:rsidR="000A79C4" w:rsidRDefault="000A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81" w:rsidRPr="00260081" w:rsidRDefault="00260081" w:rsidP="00260081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  <w:p w:rsidR="00260081" w:rsidRDefault="002600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8E" w:rsidRPr="00E61C04" w:rsidRDefault="00E25F8E" w:rsidP="00E61C04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 w:rsidR="001B2ABF">
      <w:rPr>
        <w:rFonts w:ascii="Arial" w:hAnsi="Arial" w:cs="Arial"/>
        <w:sz w:val="16"/>
        <w:szCs w:val="16"/>
      </w:rPr>
      <w:t>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1351334D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 w15:restartNumberingAfterBreak="0">
    <w:nsid w:val="39CF688A"/>
    <w:multiLevelType w:val="hybridMultilevel"/>
    <w:tmpl w:val="936E8A9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0">
    <w:abstractNumId w:val="9"/>
  </w:num>
  <w:num w:numId="41">
    <w:abstractNumId w:val="23"/>
  </w:num>
  <w:num w:numId="42">
    <w:abstractNumId w:val="13"/>
  </w:num>
  <w:num w:numId="43">
    <w:abstractNumId w:val="21"/>
  </w:num>
  <w:num w:numId="44">
    <w:abstractNumId w:val="6"/>
  </w:num>
  <w:num w:numId="45">
    <w:abstractNumId w:val="5"/>
  </w:num>
  <w:num w:numId="46">
    <w:abstractNumId w:val="17"/>
  </w:num>
  <w:num w:numId="47">
    <w:abstractNumId w:val="14"/>
  </w:num>
  <w:num w:numId="48">
    <w:abstractNumId w:val="8"/>
  </w:num>
  <w:num w:numId="49">
    <w:abstractNumId w:val="25"/>
  </w:num>
  <w:num w:numId="50">
    <w:abstractNumId w:val="3"/>
  </w:num>
  <w:num w:numId="51">
    <w:abstractNumId w:val="4"/>
  </w:num>
  <w:num w:numId="52">
    <w:abstractNumId w:val="16"/>
  </w:num>
  <w:num w:numId="53">
    <w:abstractNumId w:val="18"/>
  </w:num>
  <w:num w:numId="54">
    <w:abstractNumId w:val="19"/>
  </w:num>
  <w:num w:numId="55">
    <w:abstractNumId w:val="22"/>
  </w:num>
  <w:num w:numId="56">
    <w:abstractNumId w:val="11"/>
  </w:num>
  <w:num w:numId="57">
    <w:abstractNumId w:val="24"/>
  </w:num>
  <w:num w:numId="58">
    <w:abstractNumId w:val="12"/>
  </w:num>
  <w:num w:numId="59">
    <w:abstractNumId w:val="7"/>
  </w:num>
  <w:num w:numId="60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9D"/>
    <w:rsid w:val="00012FE5"/>
    <w:rsid w:val="0002367B"/>
    <w:rsid w:val="00026EF0"/>
    <w:rsid w:val="00027FAA"/>
    <w:rsid w:val="000322AA"/>
    <w:rsid w:val="000326EB"/>
    <w:rsid w:val="0003270B"/>
    <w:rsid w:val="0003376F"/>
    <w:rsid w:val="00035690"/>
    <w:rsid w:val="0004568F"/>
    <w:rsid w:val="000518E0"/>
    <w:rsid w:val="00064AB4"/>
    <w:rsid w:val="000712F7"/>
    <w:rsid w:val="00077839"/>
    <w:rsid w:val="000A2333"/>
    <w:rsid w:val="000A2B51"/>
    <w:rsid w:val="000A79C4"/>
    <w:rsid w:val="000A7DFE"/>
    <w:rsid w:val="000B483E"/>
    <w:rsid w:val="000C3F37"/>
    <w:rsid w:val="000D586A"/>
    <w:rsid w:val="00101DA6"/>
    <w:rsid w:val="00102694"/>
    <w:rsid w:val="001122C1"/>
    <w:rsid w:val="00114526"/>
    <w:rsid w:val="001235E4"/>
    <w:rsid w:val="001258C7"/>
    <w:rsid w:val="00154C83"/>
    <w:rsid w:val="00160F00"/>
    <w:rsid w:val="00173AE6"/>
    <w:rsid w:val="00184251"/>
    <w:rsid w:val="00184AB6"/>
    <w:rsid w:val="0019191B"/>
    <w:rsid w:val="001A34D1"/>
    <w:rsid w:val="001B2ABF"/>
    <w:rsid w:val="001D5B2D"/>
    <w:rsid w:val="001D640B"/>
    <w:rsid w:val="001F0647"/>
    <w:rsid w:val="0020169A"/>
    <w:rsid w:val="00216CDE"/>
    <w:rsid w:val="00220B54"/>
    <w:rsid w:val="00260081"/>
    <w:rsid w:val="0027006F"/>
    <w:rsid w:val="00276DC2"/>
    <w:rsid w:val="002A18E4"/>
    <w:rsid w:val="002A39D1"/>
    <w:rsid w:val="002B2C02"/>
    <w:rsid w:val="002C3457"/>
    <w:rsid w:val="002D478E"/>
    <w:rsid w:val="002D5E71"/>
    <w:rsid w:val="002E7751"/>
    <w:rsid w:val="002F5209"/>
    <w:rsid w:val="002F7C73"/>
    <w:rsid w:val="00316D4B"/>
    <w:rsid w:val="00317837"/>
    <w:rsid w:val="003207AE"/>
    <w:rsid w:val="00332E86"/>
    <w:rsid w:val="003347AB"/>
    <w:rsid w:val="00335D33"/>
    <w:rsid w:val="003470CA"/>
    <w:rsid w:val="00352134"/>
    <w:rsid w:val="0035467A"/>
    <w:rsid w:val="00360A3A"/>
    <w:rsid w:val="00362632"/>
    <w:rsid w:val="00364DE4"/>
    <w:rsid w:val="00384779"/>
    <w:rsid w:val="003952C4"/>
    <w:rsid w:val="003A256B"/>
    <w:rsid w:val="003A6EA4"/>
    <w:rsid w:val="003B2279"/>
    <w:rsid w:val="003D4D8C"/>
    <w:rsid w:val="003D680E"/>
    <w:rsid w:val="00403803"/>
    <w:rsid w:val="00410853"/>
    <w:rsid w:val="00417231"/>
    <w:rsid w:val="0043100F"/>
    <w:rsid w:val="00437645"/>
    <w:rsid w:val="0044586D"/>
    <w:rsid w:val="00453F05"/>
    <w:rsid w:val="004554FE"/>
    <w:rsid w:val="00457728"/>
    <w:rsid w:val="00457B93"/>
    <w:rsid w:val="004632AA"/>
    <w:rsid w:val="00497832"/>
    <w:rsid w:val="004A41F5"/>
    <w:rsid w:val="004B094C"/>
    <w:rsid w:val="004B155A"/>
    <w:rsid w:val="004B2084"/>
    <w:rsid w:val="004B56D2"/>
    <w:rsid w:val="004B6EA5"/>
    <w:rsid w:val="004C49FB"/>
    <w:rsid w:val="004C4ED3"/>
    <w:rsid w:val="004D12AF"/>
    <w:rsid w:val="004D154B"/>
    <w:rsid w:val="004D3260"/>
    <w:rsid w:val="004E75D6"/>
    <w:rsid w:val="004F24DB"/>
    <w:rsid w:val="004F6326"/>
    <w:rsid w:val="0050752A"/>
    <w:rsid w:val="00510DA8"/>
    <w:rsid w:val="0051195E"/>
    <w:rsid w:val="00517E6B"/>
    <w:rsid w:val="005460D0"/>
    <w:rsid w:val="00560D80"/>
    <w:rsid w:val="00561090"/>
    <w:rsid w:val="00567CB8"/>
    <w:rsid w:val="00572F24"/>
    <w:rsid w:val="005749AB"/>
    <w:rsid w:val="005869B5"/>
    <w:rsid w:val="00586C0D"/>
    <w:rsid w:val="005961AA"/>
    <w:rsid w:val="005A2E5F"/>
    <w:rsid w:val="005C34F4"/>
    <w:rsid w:val="005D3311"/>
    <w:rsid w:val="005D65AF"/>
    <w:rsid w:val="005E46F5"/>
    <w:rsid w:val="005E7FC1"/>
    <w:rsid w:val="005F0B53"/>
    <w:rsid w:val="005F4278"/>
    <w:rsid w:val="00616E06"/>
    <w:rsid w:val="00625EE8"/>
    <w:rsid w:val="00634F63"/>
    <w:rsid w:val="00646ED5"/>
    <w:rsid w:val="0065739C"/>
    <w:rsid w:val="006666D2"/>
    <w:rsid w:val="00686BA0"/>
    <w:rsid w:val="0069085A"/>
    <w:rsid w:val="006B20AC"/>
    <w:rsid w:val="006B30AB"/>
    <w:rsid w:val="006C7462"/>
    <w:rsid w:val="006D610C"/>
    <w:rsid w:val="006E2E3D"/>
    <w:rsid w:val="006F3647"/>
    <w:rsid w:val="007026A6"/>
    <w:rsid w:val="0070438B"/>
    <w:rsid w:val="00712A3E"/>
    <w:rsid w:val="007335A0"/>
    <w:rsid w:val="00736B41"/>
    <w:rsid w:val="00740DC8"/>
    <w:rsid w:val="00750E2D"/>
    <w:rsid w:val="0075182E"/>
    <w:rsid w:val="00753BCE"/>
    <w:rsid w:val="00757100"/>
    <w:rsid w:val="00785DD4"/>
    <w:rsid w:val="00796431"/>
    <w:rsid w:val="0079671A"/>
    <w:rsid w:val="007A54E8"/>
    <w:rsid w:val="007A6AD2"/>
    <w:rsid w:val="007B39B2"/>
    <w:rsid w:val="007C4C8E"/>
    <w:rsid w:val="007E192B"/>
    <w:rsid w:val="007E5F17"/>
    <w:rsid w:val="007E647C"/>
    <w:rsid w:val="007F3143"/>
    <w:rsid w:val="008024F1"/>
    <w:rsid w:val="0081280C"/>
    <w:rsid w:val="008137CE"/>
    <w:rsid w:val="00820968"/>
    <w:rsid w:val="00821A7F"/>
    <w:rsid w:val="008230B6"/>
    <w:rsid w:val="008437AC"/>
    <w:rsid w:val="008469A6"/>
    <w:rsid w:val="008522C4"/>
    <w:rsid w:val="00854645"/>
    <w:rsid w:val="0085555A"/>
    <w:rsid w:val="008565F3"/>
    <w:rsid w:val="00875309"/>
    <w:rsid w:val="00877795"/>
    <w:rsid w:val="00890ECA"/>
    <w:rsid w:val="008A3DD2"/>
    <w:rsid w:val="008B3C3D"/>
    <w:rsid w:val="008B6677"/>
    <w:rsid w:val="008D737C"/>
    <w:rsid w:val="008F2D82"/>
    <w:rsid w:val="00914A1C"/>
    <w:rsid w:val="00915258"/>
    <w:rsid w:val="009240D4"/>
    <w:rsid w:val="00942F8F"/>
    <w:rsid w:val="00954B83"/>
    <w:rsid w:val="00956976"/>
    <w:rsid w:val="00963C1A"/>
    <w:rsid w:val="00966521"/>
    <w:rsid w:val="009A3424"/>
    <w:rsid w:val="009C2B8B"/>
    <w:rsid w:val="009D11AD"/>
    <w:rsid w:val="009D6302"/>
    <w:rsid w:val="009D6A0F"/>
    <w:rsid w:val="009E1C2D"/>
    <w:rsid w:val="009E338B"/>
    <w:rsid w:val="009E64C1"/>
    <w:rsid w:val="009E7B91"/>
    <w:rsid w:val="00A14B33"/>
    <w:rsid w:val="00A20003"/>
    <w:rsid w:val="00A34F9B"/>
    <w:rsid w:val="00A36D72"/>
    <w:rsid w:val="00A46D6E"/>
    <w:rsid w:val="00A50D4D"/>
    <w:rsid w:val="00A6121D"/>
    <w:rsid w:val="00A61FAA"/>
    <w:rsid w:val="00A66DC6"/>
    <w:rsid w:val="00A823E5"/>
    <w:rsid w:val="00A913C2"/>
    <w:rsid w:val="00A96113"/>
    <w:rsid w:val="00AA52F0"/>
    <w:rsid w:val="00AA7F09"/>
    <w:rsid w:val="00AD6B3E"/>
    <w:rsid w:val="00AE35B7"/>
    <w:rsid w:val="00AE4DFA"/>
    <w:rsid w:val="00B03322"/>
    <w:rsid w:val="00B169AE"/>
    <w:rsid w:val="00B23AD6"/>
    <w:rsid w:val="00B24609"/>
    <w:rsid w:val="00B44BE6"/>
    <w:rsid w:val="00B472DF"/>
    <w:rsid w:val="00B65518"/>
    <w:rsid w:val="00B75059"/>
    <w:rsid w:val="00B76804"/>
    <w:rsid w:val="00B76D3C"/>
    <w:rsid w:val="00B82F18"/>
    <w:rsid w:val="00B84F5C"/>
    <w:rsid w:val="00BB5F51"/>
    <w:rsid w:val="00BB7C4A"/>
    <w:rsid w:val="00BC2962"/>
    <w:rsid w:val="00BC3306"/>
    <w:rsid w:val="00BC34B6"/>
    <w:rsid w:val="00BD7682"/>
    <w:rsid w:val="00BE71CB"/>
    <w:rsid w:val="00BF4C90"/>
    <w:rsid w:val="00C02017"/>
    <w:rsid w:val="00C27EDA"/>
    <w:rsid w:val="00C3093E"/>
    <w:rsid w:val="00C35C77"/>
    <w:rsid w:val="00C36CA4"/>
    <w:rsid w:val="00C421FD"/>
    <w:rsid w:val="00C44DF1"/>
    <w:rsid w:val="00C47C75"/>
    <w:rsid w:val="00C53FFF"/>
    <w:rsid w:val="00C62BEE"/>
    <w:rsid w:val="00C7244D"/>
    <w:rsid w:val="00C808F7"/>
    <w:rsid w:val="00C912BB"/>
    <w:rsid w:val="00C93F5D"/>
    <w:rsid w:val="00CA6288"/>
    <w:rsid w:val="00CA7036"/>
    <w:rsid w:val="00CB19DC"/>
    <w:rsid w:val="00CB2110"/>
    <w:rsid w:val="00CB319C"/>
    <w:rsid w:val="00CD4DFF"/>
    <w:rsid w:val="00CE382F"/>
    <w:rsid w:val="00CE5338"/>
    <w:rsid w:val="00CE53B3"/>
    <w:rsid w:val="00CF0255"/>
    <w:rsid w:val="00CF071D"/>
    <w:rsid w:val="00D13EA6"/>
    <w:rsid w:val="00D24092"/>
    <w:rsid w:val="00D26CD6"/>
    <w:rsid w:val="00D4209D"/>
    <w:rsid w:val="00D47288"/>
    <w:rsid w:val="00D56A53"/>
    <w:rsid w:val="00D65FF7"/>
    <w:rsid w:val="00D7724F"/>
    <w:rsid w:val="00D84D43"/>
    <w:rsid w:val="00D868E8"/>
    <w:rsid w:val="00D908C2"/>
    <w:rsid w:val="00D9461E"/>
    <w:rsid w:val="00DA1472"/>
    <w:rsid w:val="00DA35EE"/>
    <w:rsid w:val="00DB2C1E"/>
    <w:rsid w:val="00DB5D05"/>
    <w:rsid w:val="00DB735C"/>
    <w:rsid w:val="00DC0FEC"/>
    <w:rsid w:val="00DC4B29"/>
    <w:rsid w:val="00DC4C2F"/>
    <w:rsid w:val="00DD2BE7"/>
    <w:rsid w:val="00DE2330"/>
    <w:rsid w:val="00E0056A"/>
    <w:rsid w:val="00E02770"/>
    <w:rsid w:val="00E123E1"/>
    <w:rsid w:val="00E177FB"/>
    <w:rsid w:val="00E208BC"/>
    <w:rsid w:val="00E23C21"/>
    <w:rsid w:val="00E25F8E"/>
    <w:rsid w:val="00E278AB"/>
    <w:rsid w:val="00E312EF"/>
    <w:rsid w:val="00E32DAF"/>
    <w:rsid w:val="00E352EB"/>
    <w:rsid w:val="00E536F6"/>
    <w:rsid w:val="00E60506"/>
    <w:rsid w:val="00E61C04"/>
    <w:rsid w:val="00E63083"/>
    <w:rsid w:val="00E6647A"/>
    <w:rsid w:val="00E66B98"/>
    <w:rsid w:val="00E836A9"/>
    <w:rsid w:val="00E9444F"/>
    <w:rsid w:val="00EA19BF"/>
    <w:rsid w:val="00EA37F2"/>
    <w:rsid w:val="00EA3A21"/>
    <w:rsid w:val="00EC722D"/>
    <w:rsid w:val="00EE4482"/>
    <w:rsid w:val="00EF24C4"/>
    <w:rsid w:val="00EF3459"/>
    <w:rsid w:val="00F03496"/>
    <w:rsid w:val="00F35876"/>
    <w:rsid w:val="00F37AB9"/>
    <w:rsid w:val="00F4301B"/>
    <w:rsid w:val="00F465AF"/>
    <w:rsid w:val="00F50CE8"/>
    <w:rsid w:val="00F521AF"/>
    <w:rsid w:val="00F538CF"/>
    <w:rsid w:val="00F77F1E"/>
    <w:rsid w:val="00F80986"/>
    <w:rsid w:val="00F84C83"/>
    <w:rsid w:val="00F92F6D"/>
    <w:rsid w:val="00F936C1"/>
    <w:rsid w:val="00F97F06"/>
    <w:rsid w:val="00FA5143"/>
    <w:rsid w:val="00FC234B"/>
    <w:rsid w:val="00FC3137"/>
    <w:rsid w:val="00FD6877"/>
    <w:rsid w:val="00FE33BF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AC806-DFBF-4441-A28A-E0275C1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4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66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cs="Arial"/>
      <w:sz w:val="32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rFonts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sid w:val="00F84C83"/>
    <w:rPr>
      <w:sz w:val="16"/>
    </w:rPr>
  </w:style>
  <w:style w:type="character" w:customStyle="1" w:styleId="TekstpodstawowyZnak">
    <w:name w:val="Tekst podstawowy Znak"/>
    <w:link w:val="Tekstpodstawowy"/>
    <w:rsid w:val="00F84C83"/>
    <w:rPr>
      <w:sz w:val="16"/>
      <w:szCs w:val="24"/>
    </w:rPr>
  </w:style>
  <w:style w:type="table" w:styleId="Tabela-Siatka">
    <w:name w:val="Table Grid"/>
    <w:basedOn w:val="Standardowy"/>
    <w:rsid w:val="009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66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3A256B"/>
    <w:rPr>
      <w:color w:val="808080"/>
    </w:rPr>
  </w:style>
  <w:style w:type="paragraph" w:styleId="Tekstdymka">
    <w:name w:val="Balloon Text"/>
    <w:basedOn w:val="Normalny"/>
    <w:link w:val="TekstdymkaZnak"/>
    <w:rsid w:val="0050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752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F2D8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2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8F8D-6523-40D0-BFD8-F9C56919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1535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TOOL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Bogumiła Kamut</cp:lastModifiedBy>
  <cp:revision>34</cp:revision>
  <cp:lastPrinted>2024-07-30T08:59:00Z</cp:lastPrinted>
  <dcterms:created xsi:type="dcterms:W3CDTF">2024-05-06T07:49:00Z</dcterms:created>
  <dcterms:modified xsi:type="dcterms:W3CDTF">2024-07-30T08:59:00Z</dcterms:modified>
</cp:coreProperties>
</file>