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F3" w:rsidRPr="00CD77C1" w:rsidRDefault="003B2BF3">
      <w:pPr>
        <w:spacing w:line="360" w:lineRule="auto"/>
        <w:jc w:val="center"/>
        <w:rPr>
          <w:b/>
          <w:bCs/>
          <w:sz w:val="10"/>
          <w:szCs w:val="22"/>
        </w:rPr>
      </w:pPr>
    </w:p>
    <w:tbl>
      <w:tblPr>
        <w:tblStyle w:val="TableNormal"/>
        <w:tblW w:w="96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652"/>
        <w:gridCol w:w="1531"/>
        <w:gridCol w:w="5102"/>
      </w:tblGrid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center"/>
            </w:pPr>
            <w:r>
              <w:rPr>
                <w:b/>
                <w:bCs/>
                <w:sz w:val="22"/>
                <w:szCs w:val="22"/>
                <w:lang w:val="it-IT"/>
              </w:rPr>
              <w:t>Temat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Proponowana l</w:t>
            </w:r>
            <w:r w:rsidR="00CD77C1">
              <w:rPr>
                <w:b/>
                <w:bCs/>
                <w:sz w:val="22"/>
                <w:szCs w:val="22"/>
              </w:rPr>
              <w:t xml:space="preserve">iczba </w:t>
            </w:r>
            <w:r>
              <w:rPr>
                <w:b/>
                <w:bCs/>
                <w:sz w:val="22"/>
                <w:szCs w:val="22"/>
              </w:rPr>
              <w:t>godzin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b/>
                <w:bCs/>
                <w:sz w:val="22"/>
                <w:szCs w:val="22"/>
              </w:rPr>
              <w:t>ymagania szczegółowe, przekrojowe i doświadczalne z podstawy programowej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r w:rsidRPr="00CD77C1">
              <w:rPr>
                <w:b/>
                <w:bCs/>
                <w:sz w:val="22"/>
                <w:szCs w:val="22"/>
              </w:rPr>
              <w:t>POMIARY I RUCH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4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Pr="00905E68" w:rsidRDefault="004D6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Obserwacje i doświadczenia. Pomiary (w tym doś</w:t>
            </w:r>
            <w:r>
              <w:rPr>
                <w:sz w:val="22"/>
                <w:szCs w:val="22"/>
              </w:rPr>
              <w:t>wiadczenie)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I. Wymagania przekrojowe. </w:t>
            </w:r>
            <w:r w:rsidR="006645CB">
              <w:rPr>
                <w:sz w:val="22"/>
                <w:szCs w:val="22"/>
              </w:rPr>
              <w:t>Uczeń: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wyodrębnia z tekst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w, tabel, diagram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lub wykres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w, </w:t>
            </w:r>
            <w:proofErr w:type="spellStart"/>
            <w:r>
              <w:rPr>
                <w:sz w:val="22"/>
                <w:szCs w:val="22"/>
              </w:rPr>
              <w:t>rysunk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schematycznych lub blokowych informacje kluczowe dla opisywanego zjawiska bądź problemu; ilu</w:t>
            </w:r>
            <w:r w:rsidR="006645CB">
              <w:rPr>
                <w:sz w:val="22"/>
                <w:szCs w:val="22"/>
              </w:rPr>
              <w:t>struje je w różnych postaciach;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wyodrębnia z</w:t>
            </w:r>
            <w:r>
              <w:rPr>
                <w:sz w:val="22"/>
                <w:szCs w:val="22"/>
              </w:rPr>
              <w:t>jawisko z kontekstu, nazywa je oraz wskazuje czynniki istotne i</w:t>
            </w:r>
            <w:r w:rsidR="006645CB">
              <w:rPr>
                <w:sz w:val="22"/>
                <w:szCs w:val="22"/>
              </w:rPr>
              <w:t xml:space="preserve"> nieistotne dla jego przebiegu;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63AD8">
              <w:rPr>
                <w:color w:val="auto"/>
                <w:sz w:val="22"/>
                <w:szCs w:val="22"/>
              </w:rPr>
              <w:t xml:space="preserve">) </w:t>
            </w:r>
            <w:r w:rsidR="00763AD8" w:rsidRPr="00763AD8">
              <w:rPr>
                <w:color w:val="auto"/>
                <w:sz w:val="22"/>
                <w:szCs w:val="22"/>
              </w:rPr>
              <w:t>przeprowadz</w:t>
            </w:r>
            <w:r w:rsidR="00CD77C1">
              <w:rPr>
                <w:color w:val="auto"/>
                <w:sz w:val="22"/>
                <w:szCs w:val="22"/>
              </w:rPr>
              <w:t>a wybrane obserwacje, pomiary i </w:t>
            </w:r>
            <w:r w:rsidR="00763AD8" w:rsidRPr="00763AD8">
              <w:rPr>
                <w:color w:val="auto"/>
                <w:sz w:val="22"/>
                <w:szCs w:val="22"/>
              </w:rPr>
              <w:t>doświadczenia na podstawie ich opisów;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opisuje przebieg</w:t>
            </w:r>
            <w:r>
              <w:rPr>
                <w:sz w:val="22"/>
                <w:szCs w:val="22"/>
              </w:rPr>
              <w:t xml:space="preserve"> doświadczenia lub pokazu; wyróżnia kluczowe kroki i </w:t>
            </w:r>
            <w:proofErr w:type="spellStart"/>
            <w:r>
              <w:rPr>
                <w:sz w:val="22"/>
                <w:szCs w:val="22"/>
              </w:rPr>
              <w:t>spos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b postępowania oraz wskazuje rolę użytych przyrząd</w:t>
            </w:r>
            <w:r>
              <w:rPr>
                <w:sz w:val="22"/>
                <w:szCs w:val="22"/>
                <w:lang w:val="es-ES_tradnl"/>
              </w:rPr>
              <w:t>ó</w:t>
            </w:r>
            <w:r w:rsidR="006645CB">
              <w:rPr>
                <w:sz w:val="22"/>
                <w:szCs w:val="22"/>
              </w:rPr>
              <w:t>w;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posługuje się pojęciem niepewności pomiarowej; zapisuje wynik pomiaru wraz z jego jednostką oraz z uwzględnieniem informacji o </w:t>
            </w:r>
            <w:proofErr w:type="spellStart"/>
            <w:r>
              <w:rPr>
                <w:sz w:val="22"/>
                <w:szCs w:val="22"/>
              </w:rPr>
              <w:t>niepewnoś</w:t>
            </w:r>
            <w:proofErr w:type="spellEnd"/>
            <w:r w:rsidR="006645CB">
              <w:rPr>
                <w:sz w:val="22"/>
                <w:szCs w:val="22"/>
                <w:lang w:val="it-IT"/>
              </w:rPr>
              <w:t>ci;</w:t>
            </w:r>
          </w:p>
          <w:p w:rsidR="003B2BF3" w:rsidRDefault="00763AD8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 w:rsidRPr="00763AD8">
              <w:rPr>
                <w:sz w:val="22"/>
                <w:szCs w:val="22"/>
              </w:rPr>
              <w:t xml:space="preserve"> przeprowadza obliczenia i zapisuje wynik zaokrąglony do zadanej liczby cyfr znaczących;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przelicza wielokrotności i podwielokrotnoś</w:t>
            </w:r>
            <w:r w:rsidR="006645CB">
              <w:rPr>
                <w:sz w:val="22"/>
                <w:szCs w:val="22"/>
              </w:rPr>
              <w:t>ci</w:t>
            </w:r>
            <w:r w:rsidR="006645CB">
              <w:rPr>
                <w:sz w:val="22"/>
                <w:szCs w:val="22"/>
              </w:rPr>
              <w:br/>
              <w:t>(mikro-</w:t>
            </w:r>
            <w:r>
              <w:rPr>
                <w:sz w:val="22"/>
                <w:szCs w:val="22"/>
              </w:rPr>
              <w:t>, mili-,</w:t>
            </w:r>
            <w:r w:rsidR="006645CB">
              <w:rPr>
                <w:sz w:val="22"/>
                <w:szCs w:val="22"/>
              </w:rPr>
              <w:t xml:space="preserve"> centy-, </w:t>
            </w:r>
            <w:proofErr w:type="spellStart"/>
            <w:r w:rsidR="006645CB">
              <w:rPr>
                <w:sz w:val="22"/>
                <w:szCs w:val="22"/>
              </w:rPr>
              <w:t>hekto</w:t>
            </w:r>
            <w:proofErr w:type="spellEnd"/>
            <w:r w:rsidR="006645CB">
              <w:rPr>
                <w:sz w:val="22"/>
                <w:szCs w:val="22"/>
              </w:rPr>
              <w:t>-, kilo-, mega-);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 rozpoznaje zależność rosnącą bądź malejącą na podstawie danych z tabeli lub na podstawie wykresu; rozpoznaje proporcjonalno</w:t>
            </w:r>
            <w:r w:rsidR="006645CB">
              <w:rPr>
                <w:sz w:val="22"/>
                <w:szCs w:val="22"/>
              </w:rPr>
              <w:t>ść prostą na podstawie wykresu;</w:t>
            </w:r>
          </w:p>
          <w:p w:rsidR="003B2BF3" w:rsidRDefault="00A32B12" w:rsidP="00A32B12">
            <w:r>
              <w:rPr>
                <w:sz w:val="22"/>
                <w:szCs w:val="22"/>
              </w:rPr>
              <w:t xml:space="preserve">9) </w:t>
            </w:r>
            <w:r w:rsidR="004D6795">
              <w:rPr>
                <w:sz w:val="22"/>
                <w:szCs w:val="22"/>
              </w:rPr>
              <w:t>przestrzega zasad bezpieczeństwa podczas wy</w:t>
            </w:r>
            <w:r w:rsidR="004D6795">
              <w:rPr>
                <w:sz w:val="22"/>
                <w:szCs w:val="22"/>
              </w:rPr>
              <w:t>konywania obserwacji, pomiar</w:t>
            </w:r>
            <w:r w:rsidR="004D6795">
              <w:rPr>
                <w:sz w:val="22"/>
                <w:szCs w:val="22"/>
                <w:lang w:val="es-ES_tradnl"/>
              </w:rPr>
              <w:t>ó</w:t>
            </w:r>
            <w:r w:rsidR="004D6795">
              <w:rPr>
                <w:sz w:val="22"/>
                <w:szCs w:val="22"/>
              </w:rPr>
              <w:t>w i doświadczeń.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4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r>
              <w:rPr>
                <w:sz w:val="22"/>
                <w:szCs w:val="22"/>
              </w:rPr>
              <w:t>2. Prędkość (w tym doświadczenie)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I. Wymagania przekrojowe. </w:t>
            </w:r>
            <w:r>
              <w:rPr>
                <w:sz w:val="22"/>
                <w:szCs w:val="22"/>
              </w:rPr>
              <w:t>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II. Ruch i siły. </w:t>
            </w:r>
            <w:r w:rsidR="006645CB">
              <w:rPr>
                <w:sz w:val="22"/>
                <w:szCs w:val="22"/>
              </w:rPr>
              <w:t>Uczeń:</w:t>
            </w:r>
          </w:p>
          <w:p w:rsidR="003B2BF3" w:rsidRDefault="004D6795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opisuje i wskazu</w:t>
            </w:r>
            <w:r w:rsidR="006645CB">
              <w:rPr>
                <w:sz w:val="22"/>
                <w:szCs w:val="22"/>
              </w:rPr>
              <w:t>je przykłady względności ruchu;</w:t>
            </w:r>
          </w:p>
          <w:p w:rsidR="003B2BF3" w:rsidRDefault="004D6795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  <w:u w:color="4BACC6"/>
              </w:rPr>
              <w:t>wyróżnia pojęcia tor i droga</w:t>
            </w:r>
            <w:r w:rsidR="006645CB">
              <w:rPr>
                <w:sz w:val="22"/>
                <w:szCs w:val="22"/>
              </w:rPr>
              <w:t>;</w:t>
            </w:r>
          </w:p>
          <w:p w:rsidR="003B2BF3" w:rsidRDefault="004D6795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przelicza jednostki cz</w:t>
            </w:r>
            <w:r w:rsidR="006645CB">
              <w:rPr>
                <w:sz w:val="22"/>
                <w:szCs w:val="22"/>
              </w:rPr>
              <w:t>asu (sekunda, minuta, godzina);</w:t>
            </w:r>
          </w:p>
          <w:p w:rsidR="003B2BF3" w:rsidRDefault="004D6795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posługuje się pojęciem prędkości do opisu ruchu prostoliniowego; oblicza jej wartość i przelicza jej jednostki; stosuje do obliczeń związek prędkości z drogą i czasem, w </w:t>
            </w:r>
            <w:proofErr w:type="spellStart"/>
            <w:r>
              <w:rPr>
                <w:sz w:val="22"/>
                <w:szCs w:val="22"/>
              </w:rPr>
              <w:t>kt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 w:rsidR="00A32B12">
              <w:rPr>
                <w:sz w:val="22"/>
                <w:szCs w:val="22"/>
              </w:rPr>
              <w:t>rym została przebyta;</w:t>
            </w:r>
          </w:p>
          <w:p w:rsidR="003B2BF3" w:rsidRDefault="006645CB">
            <w:pPr>
              <w:pStyle w:val="Default"/>
              <w:spacing w:after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18) doświadczalnie:</w:t>
            </w:r>
          </w:p>
          <w:p w:rsidR="003B2BF3" w:rsidRDefault="004D6795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b) wyznacza prędkość z pomiaru czasu i drogi z użyciem przyrząd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analogowych lub cyfrowych bądź oprogramowania do pomiar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na obrazach wideo</w:t>
            </w:r>
            <w:r w:rsidR="006645CB">
              <w:rPr>
                <w:sz w:val="22"/>
                <w:szCs w:val="22"/>
              </w:rPr>
              <w:t>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7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r>
              <w:rPr>
                <w:sz w:val="22"/>
                <w:szCs w:val="22"/>
              </w:rPr>
              <w:lastRenderedPageBreak/>
              <w:t>3. Przyspieszenie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>
            <w:pPr>
              <w:tabs>
                <w:tab w:val="center" w:pos="5760"/>
              </w:tabs>
              <w:ind w:left="360" w:hanging="36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przekrojowe.</w:t>
            </w:r>
            <w:r>
              <w:rPr>
                <w:sz w:val="22"/>
                <w:szCs w:val="22"/>
              </w:rPr>
              <w:t xml:space="preserve">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II. Ruch i siły. </w:t>
            </w:r>
            <w:r>
              <w:rPr>
                <w:sz w:val="22"/>
                <w:szCs w:val="22"/>
              </w:rPr>
              <w:t xml:space="preserve">Uczeń:  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nazywa </w:t>
            </w:r>
            <w:r>
              <w:rPr>
                <w:sz w:val="22"/>
                <w:szCs w:val="22"/>
              </w:rPr>
              <w:t xml:space="preserve">ruchem jednostajnym ruch, w </w:t>
            </w:r>
            <w:proofErr w:type="spellStart"/>
            <w:r>
              <w:rPr>
                <w:sz w:val="22"/>
                <w:szCs w:val="22"/>
              </w:rPr>
              <w:t>kt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rym droga przebyta w jednostkowych</w:t>
            </w:r>
            <w:r w:rsidR="00A32B12">
              <w:rPr>
                <w:sz w:val="22"/>
                <w:szCs w:val="22"/>
              </w:rPr>
              <w:t xml:space="preserve"> przedziałach czasu jest stała;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7) nazywa ruchem jednostajnie przyspieszonym ruch, w </w:t>
            </w:r>
            <w:proofErr w:type="spellStart"/>
            <w:r>
              <w:rPr>
                <w:sz w:val="22"/>
                <w:szCs w:val="22"/>
              </w:rPr>
              <w:t>kt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rym wartość prędkości rośnie w jednostkowych przedziałach czasu o tę samą wartość, a ruchem jednostajn</w:t>
            </w:r>
            <w:r>
              <w:rPr>
                <w:sz w:val="22"/>
                <w:szCs w:val="22"/>
              </w:rPr>
              <w:t xml:space="preserve">ie opóźnionym – ruch, w </w:t>
            </w:r>
            <w:proofErr w:type="spellStart"/>
            <w:r>
              <w:rPr>
                <w:sz w:val="22"/>
                <w:szCs w:val="22"/>
              </w:rPr>
              <w:t>kt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rym wartość prędkości maleje w jednostkowych przedz</w:t>
            </w:r>
            <w:r w:rsidR="00A32B12">
              <w:rPr>
                <w:sz w:val="22"/>
                <w:szCs w:val="22"/>
              </w:rPr>
              <w:t>iałach czasu o tę samą wartość;</w:t>
            </w:r>
          </w:p>
          <w:p w:rsidR="003B2BF3" w:rsidRDefault="004D6795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8) posługuje się pojęciem przyspieszenia do opisu ruchu prostoliniowego jednostajnie przyspieszonego i jednostajnie opóźnionego; wyznacza wartość</w:t>
            </w:r>
            <w:r>
              <w:rPr>
                <w:sz w:val="22"/>
                <w:szCs w:val="22"/>
              </w:rPr>
              <w:t xml:space="preserve"> przyspieszenia wraz z jednostką; stosuje do obliczeń związek przyspieszenia ze zmianą prędkości i czasem, w </w:t>
            </w:r>
            <w:proofErr w:type="spellStart"/>
            <w:r>
              <w:rPr>
                <w:sz w:val="22"/>
                <w:szCs w:val="22"/>
              </w:rPr>
              <w:t>kt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rym ta zmiana nastąpiła (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>v</w:t>
            </w:r>
            <w:proofErr w:type="spellEnd"/>
            <w:r>
              <w:rPr>
                <w:sz w:val="22"/>
                <w:szCs w:val="22"/>
              </w:rPr>
              <w:t xml:space="preserve"> = </w:t>
            </w:r>
            <w:r w:rsidR="00763AD8" w:rsidRPr="00763AD8">
              <w:rPr>
                <w:rFonts w:ascii="Arial Unicode MS" w:hAnsi="Arial Unicode MS"/>
                <w:i/>
                <w:sz w:val="22"/>
                <w:szCs w:val="22"/>
              </w:rPr>
              <w:t>a</w:t>
            </w:r>
            <w:r w:rsidR="00763AD8">
              <w:rPr>
                <w:rFonts w:ascii="Arial Unicode MS" w:hAnsi="Arial Unicode M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∙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  <w:szCs w:val="22"/>
              </w:rPr>
              <w:t>Δt</w:t>
            </w:r>
            <w:proofErr w:type="spellEnd"/>
            <w:r>
              <w:rPr>
                <w:sz w:val="22"/>
                <w:szCs w:val="22"/>
              </w:rPr>
              <w:t>)</w:t>
            </w:r>
            <w:r w:rsidR="00A32B12">
              <w:rPr>
                <w:sz w:val="22"/>
                <w:szCs w:val="22"/>
              </w:rPr>
              <w:t>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r>
              <w:rPr>
                <w:sz w:val="22"/>
                <w:szCs w:val="22"/>
              </w:rPr>
              <w:t>4. Wykresy położenia i prędkości (w tym doświadczenie)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>
            <w:pPr>
              <w:tabs>
                <w:tab w:val="center" w:pos="5760"/>
              </w:tabs>
              <w:ind w:left="360" w:hanging="36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Ruch i siły.</w:t>
            </w:r>
            <w:r>
              <w:rPr>
                <w:sz w:val="22"/>
                <w:szCs w:val="22"/>
              </w:rPr>
              <w:t xml:space="preserve"> Uczeń: 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wyznacza wartość prędkości i drogę z wykres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zależności prędkości i drogi od czasu dla ruchu prostoliniowego odcinkami jednostajnego oraz rysuje te wykresy na</w:t>
            </w:r>
            <w:r w:rsidR="00A32B12">
              <w:rPr>
                <w:sz w:val="22"/>
                <w:szCs w:val="22"/>
              </w:rPr>
              <w:t xml:space="preserve"> podstawie podanych informacji;</w:t>
            </w:r>
          </w:p>
          <w:p w:rsidR="003B2BF3" w:rsidRDefault="004D6795">
            <w:pPr>
              <w:pStyle w:val="Default"/>
              <w:spacing w:after="69"/>
            </w:pPr>
            <w:r w:rsidRPr="00F23BC8">
              <w:rPr>
                <w:color w:val="auto"/>
                <w:sz w:val="22"/>
                <w:szCs w:val="22"/>
              </w:rPr>
              <w:t>9)</w:t>
            </w:r>
            <w:r w:rsidR="00763AD8" w:rsidRPr="00F23BC8">
              <w:rPr>
                <w:color w:val="auto"/>
                <w:sz w:val="22"/>
                <w:szCs w:val="22"/>
              </w:rPr>
              <w:t xml:space="preserve"> </w:t>
            </w:r>
            <w:r w:rsidR="00763AD8" w:rsidRPr="00CD77C1">
              <w:rPr>
                <w:color w:val="7030A0"/>
                <w:sz w:val="22"/>
                <w:szCs w:val="22"/>
              </w:rPr>
              <w:t>[fakultatywne]</w:t>
            </w:r>
            <w:r w:rsidRPr="00CD77C1">
              <w:rPr>
                <w:color w:val="7030A0"/>
                <w:sz w:val="22"/>
                <w:szCs w:val="22"/>
              </w:rPr>
              <w:t xml:space="preserve"> </w:t>
            </w:r>
            <w:r w:rsidR="00A32B12">
              <w:rPr>
                <w:color w:val="auto"/>
                <w:sz w:val="22"/>
                <w:szCs w:val="22"/>
                <w:u w:color="7C9647"/>
              </w:rPr>
              <w:t>wyznacza zmianę prędkości i </w:t>
            </w:r>
            <w:r w:rsidRPr="00F23BC8">
              <w:rPr>
                <w:color w:val="auto"/>
                <w:sz w:val="22"/>
                <w:szCs w:val="22"/>
                <w:u w:color="7C9647"/>
              </w:rPr>
              <w:t>przyspieszenie z wykr</w:t>
            </w:r>
            <w:r w:rsidRPr="00F23BC8">
              <w:rPr>
                <w:color w:val="auto"/>
                <w:sz w:val="22"/>
                <w:szCs w:val="22"/>
                <w:u w:color="7C9647"/>
              </w:rPr>
              <w:t>es</w:t>
            </w:r>
            <w:r w:rsidRPr="00F23BC8">
              <w:rPr>
                <w:color w:val="auto"/>
                <w:sz w:val="22"/>
                <w:szCs w:val="22"/>
                <w:u w:color="7C9647"/>
                <w:lang w:val="es-ES_tradnl"/>
              </w:rPr>
              <w:t>ó</w:t>
            </w:r>
            <w:r w:rsidRPr="00F23BC8">
              <w:rPr>
                <w:color w:val="auto"/>
                <w:sz w:val="22"/>
                <w:szCs w:val="22"/>
                <w:u w:color="7C9647"/>
              </w:rPr>
              <w:t>w zależności prędkości od czasu dla ruchu prostoliniowego jednostajnie zmiennego (przyspieszonego lub opóźnionego</w:t>
            </w:r>
            <w:r w:rsidRPr="00F23BC8">
              <w:rPr>
                <w:color w:val="auto"/>
                <w:sz w:val="22"/>
                <w:szCs w:val="22"/>
              </w:rPr>
              <w:t>)</w:t>
            </w:r>
            <w:r w:rsidR="00A32B12">
              <w:rPr>
                <w:color w:val="auto"/>
                <w:sz w:val="22"/>
                <w:szCs w:val="22"/>
              </w:rPr>
              <w:t>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r>
              <w:rPr>
                <w:sz w:val="22"/>
                <w:szCs w:val="22"/>
              </w:rPr>
              <w:t>5. Podsumowanie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>
            <w:pPr>
              <w:tabs>
                <w:tab w:val="center" w:pos="5760"/>
              </w:tabs>
              <w:ind w:left="360" w:hanging="36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r>
              <w:rPr>
                <w:sz w:val="22"/>
                <w:szCs w:val="22"/>
              </w:rPr>
              <w:t>6. Praca klasowa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>
            <w:pPr>
              <w:tabs>
                <w:tab w:val="center" w:pos="5760"/>
              </w:tabs>
              <w:ind w:left="360" w:hanging="36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r>
              <w:rPr>
                <w:sz w:val="22"/>
                <w:szCs w:val="22"/>
              </w:rPr>
              <w:t>7. Om</w:t>
            </w:r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wienie</w:t>
            </w:r>
            <w:proofErr w:type="spellEnd"/>
            <w:r>
              <w:rPr>
                <w:sz w:val="22"/>
                <w:szCs w:val="22"/>
              </w:rPr>
              <w:t xml:space="preserve"> pracy klasowej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>
            <w:pPr>
              <w:tabs>
                <w:tab w:val="center" w:pos="5760"/>
              </w:tabs>
              <w:ind w:left="360" w:hanging="36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r>
              <w:rPr>
                <w:b/>
                <w:bCs/>
                <w:sz w:val="22"/>
                <w:szCs w:val="22"/>
              </w:rPr>
              <w:t>SIŁ</w:t>
            </w:r>
            <w:r>
              <w:rPr>
                <w:b/>
                <w:bCs/>
                <w:sz w:val="22"/>
                <w:szCs w:val="22"/>
                <w:lang w:val="en-US"/>
              </w:rPr>
              <w:t>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CD77C1">
            <w:pPr>
              <w:tabs>
                <w:tab w:val="center" w:pos="5760"/>
              </w:tabs>
              <w:ind w:left="360" w:hanging="360"/>
              <w:jc w:val="center"/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r>
              <w:rPr>
                <w:sz w:val="22"/>
                <w:szCs w:val="22"/>
              </w:rPr>
              <w:t xml:space="preserve">8. Siły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6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Ruch i si</w:t>
            </w:r>
            <w:r>
              <w:rPr>
                <w:b/>
                <w:bCs/>
                <w:sz w:val="22"/>
                <w:szCs w:val="22"/>
              </w:rPr>
              <w:t>ły.</w:t>
            </w:r>
            <w:r>
              <w:rPr>
                <w:sz w:val="22"/>
                <w:szCs w:val="22"/>
              </w:rPr>
              <w:t xml:space="preserve"> Uczeń: 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10) </w:t>
            </w:r>
            <w:r w:rsidR="00F23BC8" w:rsidRPr="00F23BC8">
              <w:rPr>
                <w:sz w:val="22"/>
                <w:szCs w:val="22"/>
              </w:rPr>
              <w:t>stosuje pojęcie siły jako wielkości opisującej oddziaływanie na ciało, uwzględnia wektorowy charakter siły – wskazuje wartość, kierunek i zwrot wektora siły oraz ciało, do którego przyłożona jest siła; posługuje się jednostką siły;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11) rozpoznaje i nazy</w:t>
            </w:r>
            <w:r w:rsidR="006645CB">
              <w:rPr>
                <w:sz w:val="22"/>
                <w:szCs w:val="22"/>
              </w:rPr>
              <w:t>wa siły, podaje ich przykłady w </w:t>
            </w:r>
            <w:r>
              <w:rPr>
                <w:sz w:val="22"/>
                <w:szCs w:val="22"/>
              </w:rPr>
              <w:t>różnych sytuacjach praktycznych (sił</w:t>
            </w:r>
            <w:r>
              <w:rPr>
                <w:sz w:val="22"/>
                <w:szCs w:val="22"/>
                <w:lang w:val="it-IT"/>
              </w:rPr>
              <w:t>y: ci</w:t>
            </w:r>
            <w:proofErr w:type="spellStart"/>
            <w:r>
              <w:rPr>
                <w:sz w:val="22"/>
                <w:szCs w:val="22"/>
              </w:rPr>
              <w:t>ężkoś</w:t>
            </w:r>
            <w:r>
              <w:rPr>
                <w:sz w:val="22"/>
                <w:szCs w:val="22"/>
              </w:rPr>
              <w:t>ci</w:t>
            </w:r>
            <w:proofErr w:type="spellEnd"/>
            <w:r>
              <w:rPr>
                <w:sz w:val="22"/>
                <w:szCs w:val="22"/>
              </w:rPr>
              <w:t>, nacisku, sprężystości, opor</w:t>
            </w:r>
            <w:r>
              <w:rPr>
                <w:sz w:val="22"/>
                <w:szCs w:val="22"/>
                <w:lang w:val="es-ES_tradnl"/>
              </w:rPr>
              <w:t>ó</w:t>
            </w:r>
            <w:r w:rsidR="006645CB">
              <w:rPr>
                <w:sz w:val="22"/>
                <w:szCs w:val="22"/>
              </w:rPr>
              <w:t>w ruchu);</w:t>
            </w:r>
          </w:p>
          <w:p w:rsidR="003B2BF3" w:rsidRDefault="004D6795">
            <w:pPr>
              <w:pStyle w:val="Default"/>
              <w:spacing w:after="69"/>
            </w:pPr>
            <w:r>
              <w:rPr>
                <w:sz w:val="22"/>
                <w:szCs w:val="22"/>
              </w:rPr>
              <w:t xml:space="preserve">12) </w:t>
            </w:r>
            <w:r>
              <w:rPr>
                <w:sz w:val="22"/>
                <w:szCs w:val="22"/>
                <w:u w:color="4BACC6"/>
              </w:rPr>
              <w:t xml:space="preserve">wyznacza i rysuje siłę wypadkową dla sił o jednakowych kierunkach; opisuje i rysuje siły, </w:t>
            </w:r>
            <w:proofErr w:type="spellStart"/>
            <w:r>
              <w:rPr>
                <w:sz w:val="22"/>
                <w:szCs w:val="22"/>
                <w:u w:color="4BACC6"/>
              </w:rPr>
              <w:t>kt</w:t>
            </w:r>
            <w:proofErr w:type="spellEnd"/>
            <w:r>
              <w:rPr>
                <w:sz w:val="22"/>
                <w:szCs w:val="22"/>
                <w:u w:color="4BACC6"/>
                <w:lang w:val="es-ES_tradnl"/>
              </w:rPr>
              <w:t>ó</w:t>
            </w:r>
            <w:r>
              <w:rPr>
                <w:sz w:val="22"/>
                <w:szCs w:val="22"/>
                <w:u w:color="4BACC6"/>
                <w:lang w:val="it-IT"/>
              </w:rPr>
              <w:t>re si</w:t>
            </w:r>
            <w:r>
              <w:rPr>
                <w:sz w:val="22"/>
                <w:szCs w:val="22"/>
                <w:u w:color="4BACC6"/>
              </w:rPr>
              <w:t>ę r</w:t>
            </w:r>
            <w:r>
              <w:rPr>
                <w:sz w:val="22"/>
                <w:szCs w:val="22"/>
                <w:u w:color="4BACC6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  <w:u w:color="4BACC6"/>
              </w:rPr>
              <w:t>wnoważą</w:t>
            </w:r>
            <w:proofErr w:type="spellEnd"/>
            <w:r w:rsidR="006645CB">
              <w:rPr>
                <w:sz w:val="22"/>
                <w:szCs w:val="22"/>
                <w:u w:color="4BACC6"/>
              </w:rPr>
              <w:t>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ind w:left="-303"/>
            </w:pPr>
            <w:r>
              <w:rPr>
                <w:sz w:val="22"/>
                <w:szCs w:val="22"/>
              </w:rPr>
              <w:lastRenderedPageBreak/>
              <w:t>9. Mierze</w:t>
            </w:r>
            <w:r w:rsidR="00A24450">
              <w:rPr>
                <w:sz w:val="22"/>
                <w:szCs w:val="22"/>
              </w:rPr>
              <w:t>nie sił (w tym doświadczenie)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Ruch i siły.</w:t>
            </w:r>
            <w:r>
              <w:rPr>
                <w:sz w:val="22"/>
                <w:szCs w:val="22"/>
              </w:rPr>
              <w:t xml:space="preserve"> Uczeń: 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12) </w:t>
            </w:r>
            <w:r>
              <w:rPr>
                <w:sz w:val="22"/>
                <w:szCs w:val="22"/>
                <w:u w:color="4BACC6"/>
              </w:rPr>
              <w:t>wyznacza i rysuje siłę wypadkową</w:t>
            </w:r>
            <w:r>
              <w:rPr>
                <w:color w:val="4BACC6"/>
                <w:sz w:val="22"/>
                <w:szCs w:val="22"/>
                <w:u w:color="4BACC6"/>
              </w:rPr>
              <w:t xml:space="preserve"> </w:t>
            </w:r>
            <w:r w:rsidR="00A32B12">
              <w:rPr>
                <w:sz w:val="22"/>
                <w:szCs w:val="22"/>
                <w:u w:color="4BACC6"/>
              </w:rPr>
              <w:t>dla sił o </w:t>
            </w:r>
            <w:r>
              <w:rPr>
                <w:sz w:val="22"/>
                <w:szCs w:val="22"/>
                <w:u w:color="4BACC6"/>
              </w:rPr>
              <w:t>jednakowych</w:t>
            </w:r>
            <w:r>
              <w:rPr>
                <w:color w:val="4BACC6"/>
                <w:sz w:val="22"/>
                <w:szCs w:val="22"/>
                <w:u w:color="4BACC6"/>
              </w:rPr>
              <w:t xml:space="preserve"> </w:t>
            </w:r>
            <w:r>
              <w:rPr>
                <w:sz w:val="22"/>
                <w:szCs w:val="22"/>
                <w:u w:color="4BACC6"/>
              </w:rPr>
              <w:t xml:space="preserve">kierunkach; opisuje i rysuje siły, </w:t>
            </w:r>
            <w:proofErr w:type="spellStart"/>
            <w:r>
              <w:rPr>
                <w:sz w:val="22"/>
                <w:szCs w:val="22"/>
                <w:u w:color="4BACC6"/>
              </w:rPr>
              <w:t>kt</w:t>
            </w:r>
            <w:proofErr w:type="spellEnd"/>
            <w:r>
              <w:rPr>
                <w:sz w:val="22"/>
                <w:szCs w:val="22"/>
                <w:u w:color="4BACC6"/>
                <w:lang w:val="es-ES_tradnl"/>
              </w:rPr>
              <w:t>ó</w:t>
            </w:r>
            <w:r>
              <w:rPr>
                <w:sz w:val="22"/>
                <w:szCs w:val="22"/>
                <w:u w:color="4BACC6"/>
                <w:lang w:val="it-IT"/>
              </w:rPr>
              <w:t>re si</w:t>
            </w:r>
            <w:r>
              <w:rPr>
                <w:sz w:val="22"/>
                <w:szCs w:val="22"/>
                <w:u w:color="4BACC6"/>
              </w:rPr>
              <w:t>ę r</w:t>
            </w:r>
            <w:r>
              <w:rPr>
                <w:sz w:val="22"/>
                <w:szCs w:val="22"/>
                <w:u w:color="4BACC6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  <w:u w:color="4BACC6"/>
              </w:rPr>
              <w:t>wnoważą</w:t>
            </w:r>
            <w:proofErr w:type="spellEnd"/>
            <w:r>
              <w:rPr>
                <w:sz w:val="22"/>
                <w:szCs w:val="22"/>
                <w:u w:color="4BACC6"/>
              </w:rPr>
              <w:t xml:space="preserve"> i nie równoważą</w:t>
            </w:r>
            <w:r w:rsidR="006645CB">
              <w:rPr>
                <w:sz w:val="22"/>
                <w:szCs w:val="22"/>
                <w:u w:color="4BACC6"/>
              </w:rPr>
              <w:t>;</w:t>
            </w:r>
          </w:p>
          <w:p w:rsidR="003B2BF3" w:rsidRDefault="006645CB">
            <w:pPr>
              <w:pStyle w:val="Default"/>
              <w:spacing w:after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18) doświadczalnie:</w:t>
            </w:r>
          </w:p>
          <w:p w:rsidR="003B2BF3" w:rsidRDefault="004D6795">
            <w:pPr>
              <w:jc w:val="both"/>
            </w:pPr>
            <w:r>
              <w:rPr>
                <w:sz w:val="22"/>
                <w:szCs w:val="22"/>
              </w:rPr>
              <w:t>c) wyznacza wartość siły za pomocą siłomierza albo wagi analogowej lub cyfrowej</w:t>
            </w:r>
            <w:r w:rsidR="006645CB">
              <w:rPr>
                <w:sz w:val="22"/>
                <w:szCs w:val="22"/>
              </w:rPr>
              <w:t>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r>
              <w:rPr>
                <w:sz w:val="22"/>
                <w:szCs w:val="22"/>
              </w:rPr>
              <w:t xml:space="preserve">10. Pierwsza zasada </w:t>
            </w:r>
            <w:r>
              <w:rPr>
                <w:sz w:val="22"/>
                <w:szCs w:val="22"/>
              </w:rPr>
              <w:t>dynamiki (w tym pokaz)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>
            <w:pPr>
              <w:tabs>
                <w:tab w:val="center" w:pos="5760"/>
              </w:tabs>
              <w:ind w:left="360" w:hanging="36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Ruch i siły.</w:t>
            </w:r>
            <w:r>
              <w:rPr>
                <w:sz w:val="22"/>
                <w:szCs w:val="22"/>
              </w:rPr>
              <w:t xml:space="preserve"> Uczeń: 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14) analizuje zachowanie się </w:t>
            </w:r>
            <w:r>
              <w:rPr>
                <w:sz w:val="22"/>
                <w:szCs w:val="22"/>
                <w:lang w:val="fr-FR"/>
              </w:rPr>
              <w:t>cia</w:t>
            </w:r>
            <w:r>
              <w:rPr>
                <w:sz w:val="22"/>
                <w:szCs w:val="22"/>
              </w:rPr>
              <w:t>ł na podst</w:t>
            </w:r>
            <w:r w:rsidR="006645CB">
              <w:rPr>
                <w:sz w:val="22"/>
                <w:szCs w:val="22"/>
              </w:rPr>
              <w:t>awie pierwszej zasady dynamiki;</w:t>
            </w:r>
          </w:p>
          <w:p w:rsidR="003B2BF3" w:rsidRDefault="006645CB">
            <w:pPr>
              <w:pStyle w:val="Default"/>
              <w:spacing w:after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18) doświadczalnie:</w:t>
            </w:r>
          </w:p>
          <w:p w:rsidR="003B2BF3" w:rsidRDefault="004D6795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a) ilustruje: I zasadę dynamiki</w:t>
            </w:r>
            <w:r w:rsidR="006645CB">
              <w:rPr>
                <w:sz w:val="22"/>
                <w:szCs w:val="22"/>
              </w:rPr>
              <w:t>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1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r>
              <w:rPr>
                <w:sz w:val="22"/>
                <w:szCs w:val="22"/>
              </w:rPr>
              <w:t>11. Druga zasada dynamiki (w tym pokaz)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>
            <w:pPr>
              <w:tabs>
                <w:tab w:val="center" w:pos="5760"/>
              </w:tabs>
              <w:ind w:left="360" w:hanging="36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I. </w:t>
            </w:r>
            <w:r>
              <w:rPr>
                <w:b/>
                <w:bCs/>
                <w:sz w:val="22"/>
                <w:szCs w:val="22"/>
              </w:rPr>
              <w:t>Wymagania przekrojowe</w:t>
            </w:r>
            <w:r>
              <w:rPr>
                <w:sz w:val="22"/>
                <w:szCs w:val="22"/>
              </w:rPr>
              <w:t>.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Ruch i siły.</w:t>
            </w:r>
            <w:r>
              <w:rPr>
                <w:sz w:val="22"/>
                <w:szCs w:val="22"/>
              </w:rPr>
              <w:t xml:space="preserve"> Uczeń: 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 w:rsidRPr="00F23BC8">
              <w:rPr>
                <w:color w:val="auto"/>
                <w:sz w:val="22"/>
                <w:szCs w:val="22"/>
              </w:rPr>
              <w:t xml:space="preserve">15) posługuje się </w:t>
            </w:r>
            <w:r w:rsidRPr="00F23BC8">
              <w:rPr>
                <w:color w:val="auto"/>
                <w:sz w:val="22"/>
                <w:szCs w:val="22"/>
              </w:rPr>
              <w:t xml:space="preserve">pojęciem </w:t>
            </w:r>
            <w:r w:rsidR="00F23BC8" w:rsidRPr="00F23BC8">
              <w:rPr>
                <w:color w:val="auto"/>
                <w:sz w:val="22"/>
                <w:szCs w:val="22"/>
              </w:rPr>
              <w:t xml:space="preserve">masy </w:t>
            </w:r>
            <w:r w:rsidR="00763AD8" w:rsidRPr="00F23BC8">
              <w:rPr>
                <w:color w:val="auto"/>
                <w:sz w:val="22"/>
                <w:szCs w:val="22"/>
              </w:rPr>
              <w:t>i wyjaśnia jej związek z bezwładnością ciała;</w:t>
            </w:r>
            <w:r w:rsidRPr="00F23BC8">
              <w:rPr>
                <w:color w:val="auto"/>
                <w:sz w:val="22"/>
                <w:szCs w:val="22"/>
              </w:rPr>
              <w:t xml:space="preserve"> analizuje zachowanie się </w:t>
            </w:r>
            <w:r w:rsidRPr="00F23BC8">
              <w:rPr>
                <w:color w:val="auto"/>
                <w:sz w:val="22"/>
                <w:szCs w:val="22"/>
                <w:lang w:val="fr-FR"/>
              </w:rPr>
              <w:t>cia</w:t>
            </w:r>
            <w:r w:rsidRPr="00F23BC8">
              <w:rPr>
                <w:color w:val="auto"/>
                <w:sz w:val="22"/>
                <w:szCs w:val="22"/>
              </w:rPr>
              <w:t xml:space="preserve">ł na podstawie drugiej zasady dynamiki i stosuje do obliczeń związek między siłą </w:t>
            </w:r>
            <w:r w:rsidRPr="00F23BC8">
              <w:rPr>
                <w:color w:val="auto"/>
                <w:sz w:val="22"/>
                <w:szCs w:val="22"/>
                <w:lang w:val="it-IT"/>
              </w:rPr>
              <w:t>i mas</w:t>
            </w:r>
            <w:r w:rsidRPr="00F23BC8">
              <w:rPr>
                <w:color w:val="auto"/>
                <w:sz w:val="22"/>
                <w:szCs w:val="22"/>
              </w:rPr>
              <w:t xml:space="preserve">ą </w:t>
            </w:r>
            <w:r>
              <w:rPr>
                <w:sz w:val="22"/>
                <w:szCs w:val="22"/>
              </w:rPr>
              <w:t>a przyspieszeniem;</w:t>
            </w:r>
          </w:p>
          <w:p w:rsidR="00F23BC8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16) </w:t>
            </w:r>
            <w:r w:rsidR="00F23BC8" w:rsidRPr="00F23BC8">
              <w:rPr>
                <w:color w:val="auto"/>
                <w:sz w:val="22"/>
                <w:szCs w:val="22"/>
              </w:rPr>
              <w:t>opisuje spadek swobodny (bez oporów ruchu) jako przykład ruchu jednostajnie przyspieszonego pod wpływem siły grawitacji, z przyspieszeniem niezależnym od masy ciała</w:t>
            </w:r>
            <w:r w:rsidR="006645CB">
              <w:rPr>
                <w:color w:val="auto"/>
                <w:sz w:val="22"/>
                <w:szCs w:val="22"/>
              </w:rPr>
              <w:t>;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17) posługuje się pojęciem siły ciężkości; stosuje do obliczeń związek między siłą</w:t>
            </w:r>
            <w:r>
              <w:rPr>
                <w:sz w:val="22"/>
                <w:szCs w:val="22"/>
                <w:lang w:val="pt-PT"/>
              </w:rPr>
              <w:t>, mas</w:t>
            </w:r>
            <w:r>
              <w:rPr>
                <w:sz w:val="22"/>
                <w:szCs w:val="22"/>
              </w:rPr>
              <w:t>ą i</w:t>
            </w:r>
            <w:r w:rsidR="006645CB">
              <w:rPr>
                <w:sz w:val="22"/>
                <w:szCs w:val="22"/>
              </w:rPr>
              <w:t xml:space="preserve"> przyspieszeniem grawitacyjnym;</w:t>
            </w:r>
          </w:p>
          <w:p w:rsidR="003B2BF3" w:rsidRDefault="006645CB">
            <w:pPr>
              <w:pStyle w:val="Default"/>
              <w:spacing w:after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18) doświadczalnie:</w:t>
            </w:r>
          </w:p>
          <w:p w:rsidR="003B2BF3" w:rsidRDefault="004D6795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a</w:t>
            </w:r>
            <w:r w:rsidR="006645CB">
              <w:rPr>
                <w:sz w:val="22"/>
                <w:szCs w:val="22"/>
              </w:rPr>
              <w:t>) ilustruje: II zasadę dynamiki.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 Trzecia zasada dynamiki (w tym pokaz)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>
            <w:pPr>
              <w:tabs>
                <w:tab w:val="center" w:pos="5760"/>
              </w:tabs>
              <w:ind w:left="360" w:hanging="36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Ruch i siły.</w:t>
            </w:r>
            <w:r w:rsidR="006645CB">
              <w:rPr>
                <w:sz w:val="22"/>
                <w:szCs w:val="22"/>
              </w:rPr>
              <w:t xml:space="preserve"> Uczeń:</w:t>
            </w:r>
          </w:p>
          <w:p w:rsidR="003B2BF3" w:rsidRDefault="004D6795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13) opisuje wzajemne oddziaływanie ciał posługuj</w:t>
            </w:r>
            <w:r w:rsidR="006645CB">
              <w:rPr>
                <w:sz w:val="22"/>
                <w:szCs w:val="22"/>
              </w:rPr>
              <w:t>ąc się trzecią zasadą dynamiki;</w:t>
            </w:r>
          </w:p>
          <w:p w:rsidR="003B2BF3" w:rsidRDefault="006645CB">
            <w:pPr>
              <w:pStyle w:val="Default"/>
              <w:spacing w:after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18) doświadczalnie:</w:t>
            </w:r>
          </w:p>
          <w:p w:rsidR="003B2BF3" w:rsidRDefault="004D6795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a) ilustruje: III zasadę dynamiki</w:t>
            </w:r>
            <w:r w:rsidR="006645CB">
              <w:rPr>
                <w:sz w:val="22"/>
                <w:szCs w:val="22"/>
              </w:rPr>
              <w:t>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r>
              <w:rPr>
                <w:sz w:val="22"/>
                <w:szCs w:val="22"/>
              </w:rPr>
              <w:t>13. Podsumowanie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>
            <w:pPr>
              <w:tabs>
                <w:tab w:val="center" w:pos="5760"/>
              </w:tabs>
              <w:ind w:left="360" w:hanging="36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hanging="360"/>
            </w:pPr>
            <w:r>
              <w:rPr>
                <w:sz w:val="22"/>
                <w:szCs w:val="22"/>
              </w:rPr>
              <w:t>14. Praca klasowa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15. Om</w:t>
            </w:r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wienie</w:t>
            </w:r>
            <w:proofErr w:type="spellEnd"/>
            <w:r>
              <w:rPr>
                <w:sz w:val="22"/>
                <w:szCs w:val="22"/>
              </w:rPr>
              <w:t xml:space="preserve"> pracy klasowej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b/>
                <w:bCs/>
                <w:sz w:val="22"/>
                <w:szCs w:val="22"/>
                <w:lang w:val="de-DE"/>
              </w:rPr>
              <w:t>ENERGIA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16. Praca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III. Energia.</w:t>
            </w:r>
            <w:r>
              <w:rPr>
                <w:sz w:val="22"/>
                <w:szCs w:val="22"/>
              </w:rPr>
              <w:t xml:space="preserve"> Uczeń: </w:t>
            </w:r>
          </w:p>
          <w:p w:rsidR="003B2BF3" w:rsidRDefault="004D6795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1) posługuje się poj</w:t>
            </w:r>
            <w:r w:rsidR="00FF290A">
              <w:rPr>
                <w:sz w:val="22"/>
                <w:szCs w:val="22"/>
              </w:rPr>
              <w:t>ęciem pracy mechanicznej wraz z </w:t>
            </w:r>
            <w:r>
              <w:rPr>
                <w:sz w:val="22"/>
                <w:szCs w:val="22"/>
              </w:rPr>
              <w:t xml:space="preserve">jej jednostką; stosuje do obliczeń związek pracy z siłą i drogą, na </w:t>
            </w:r>
            <w:r>
              <w:rPr>
                <w:sz w:val="22"/>
                <w:szCs w:val="22"/>
              </w:rPr>
              <w:t>jakiej została wykonana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  <w:lang w:val="pt-PT"/>
              </w:rPr>
              <w:lastRenderedPageBreak/>
              <w:t xml:space="preserve">17. Energia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III. Energia.</w:t>
            </w:r>
            <w:r w:rsidR="006645CB">
              <w:rPr>
                <w:sz w:val="22"/>
                <w:szCs w:val="22"/>
              </w:rPr>
              <w:t xml:space="preserve"> Uczeń: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posługuje się pojęciem energii kinetycznej, potencjalnej grawitacji i potencjalnej sprężystości; opisuje wyko</w:t>
            </w:r>
            <w:r w:rsidR="006645CB">
              <w:rPr>
                <w:sz w:val="22"/>
                <w:szCs w:val="22"/>
              </w:rPr>
              <w:t>naną pracę jako zmianę energii;</w:t>
            </w:r>
          </w:p>
          <w:p w:rsidR="003B2BF3" w:rsidRDefault="004D6795">
            <w:pPr>
              <w:pStyle w:val="Default"/>
            </w:pPr>
            <w:r>
              <w:rPr>
                <w:sz w:val="22"/>
                <w:szCs w:val="22"/>
              </w:rPr>
              <w:t xml:space="preserve">4) wyznacza zmianę </w:t>
            </w:r>
            <w:r>
              <w:rPr>
                <w:sz w:val="22"/>
                <w:szCs w:val="22"/>
              </w:rPr>
              <w:t>energii potencjalnej grawitacji oraz energii kinetycznej</w:t>
            </w:r>
            <w:r w:rsidR="006645CB">
              <w:rPr>
                <w:sz w:val="22"/>
                <w:szCs w:val="22"/>
              </w:rPr>
              <w:t>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 xml:space="preserve">18. Zasada zachowania energii (w tym doświadczenie i pokaz)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III. Energia.</w:t>
            </w:r>
            <w:r w:rsidR="006645CB">
              <w:rPr>
                <w:sz w:val="22"/>
                <w:szCs w:val="22"/>
              </w:rPr>
              <w:t xml:space="preserve"> Uczeń:</w:t>
            </w:r>
          </w:p>
          <w:p w:rsidR="003B2BF3" w:rsidRDefault="004D6795">
            <w:pPr>
              <w:pStyle w:val="Default"/>
            </w:pPr>
            <w:r>
              <w:rPr>
                <w:sz w:val="22"/>
                <w:szCs w:val="22"/>
              </w:rPr>
              <w:t>5) wykorzystuje zasadę zachowania energii do opisu zjawisk</w:t>
            </w:r>
            <w:r w:rsidR="006645CB">
              <w:rPr>
                <w:sz w:val="22"/>
                <w:szCs w:val="22"/>
              </w:rPr>
              <w:t>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19. Moc (w tym doś</w:t>
            </w:r>
            <w:r>
              <w:rPr>
                <w:sz w:val="22"/>
                <w:szCs w:val="22"/>
              </w:rPr>
              <w:t xml:space="preserve">wiadczenie)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III. Energia.</w:t>
            </w:r>
            <w:r w:rsidR="006645CB">
              <w:rPr>
                <w:sz w:val="22"/>
                <w:szCs w:val="22"/>
              </w:rPr>
              <w:t xml:space="preserve"> Uczeń:</w:t>
            </w:r>
          </w:p>
          <w:p w:rsidR="003B2BF3" w:rsidRDefault="004D6795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2) posługuje się pojęciem mocy wraz z jej jednostką; stosuje do obliczeń z</w:t>
            </w:r>
            <w:r w:rsidR="00A32B12">
              <w:rPr>
                <w:sz w:val="22"/>
                <w:szCs w:val="22"/>
              </w:rPr>
              <w:t>wiązek mocy z pracą i czasem, w </w:t>
            </w:r>
            <w:proofErr w:type="spellStart"/>
            <w:r>
              <w:rPr>
                <w:sz w:val="22"/>
                <w:szCs w:val="22"/>
              </w:rPr>
              <w:t>kt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rym została wykonana</w:t>
            </w:r>
            <w:r w:rsidR="006645CB">
              <w:rPr>
                <w:sz w:val="22"/>
                <w:szCs w:val="22"/>
              </w:rPr>
              <w:t>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20. Podsumowanie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21. Praca klasowa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22. Om</w:t>
            </w:r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wienie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pracy klasowej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b/>
                <w:bCs/>
                <w:sz w:val="22"/>
                <w:szCs w:val="22"/>
              </w:rPr>
              <w:t>CIEPŁO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 w:rsidRPr="00763AD8">
              <w:rPr>
                <w:sz w:val="22"/>
                <w:szCs w:val="22"/>
              </w:rPr>
              <w:t>23. Gazy, ciecze i ciała stałe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>V. W</w:t>
            </w:r>
            <w:proofErr w:type="spellStart"/>
            <w:r>
              <w:rPr>
                <w:b/>
                <w:bCs/>
                <w:sz w:val="22"/>
                <w:szCs w:val="22"/>
              </w:rPr>
              <w:t>łaściwości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materii.</w:t>
            </w:r>
            <w:r w:rsidR="006645CB">
              <w:rPr>
                <w:sz w:val="22"/>
                <w:szCs w:val="22"/>
              </w:rPr>
              <w:t xml:space="preserve"> Uczeń:</w:t>
            </w:r>
          </w:p>
          <w:p w:rsidR="003B2BF3" w:rsidRPr="00E65B5C" w:rsidRDefault="004D6795">
            <w:pPr>
              <w:pStyle w:val="Default"/>
              <w:rPr>
                <w:color w:val="auto"/>
                <w:sz w:val="22"/>
                <w:szCs w:val="22"/>
                <w:u w:color="9BBB59"/>
              </w:rPr>
            </w:pPr>
            <w:r w:rsidRPr="00E65B5C">
              <w:rPr>
                <w:color w:val="auto"/>
                <w:sz w:val="22"/>
                <w:szCs w:val="22"/>
              </w:rPr>
              <w:t xml:space="preserve">8) </w:t>
            </w:r>
            <w:r w:rsidR="00CD77C1" w:rsidRPr="00D912B0">
              <w:rPr>
                <w:rFonts w:cstheme="minorHAnsi"/>
                <w:color w:val="7030A0"/>
              </w:rPr>
              <w:t>[fakultatywnie]</w:t>
            </w:r>
            <w:r w:rsidR="00CD77C1">
              <w:rPr>
                <w:rFonts w:cstheme="minorHAnsi"/>
                <w:color w:val="7030A0"/>
              </w:rPr>
              <w:t xml:space="preserve"> </w:t>
            </w:r>
            <w:r w:rsidRPr="00E65B5C">
              <w:rPr>
                <w:color w:val="auto"/>
                <w:sz w:val="22"/>
                <w:szCs w:val="22"/>
                <w:u w:color="9BBB59"/>
              </w:rPr>
              <w:t xml:space="preserve">opisuje zjawisko napięcia powierzchniowego; </w:t>
            </w:r>
            <w:r w:rsidR="00E65B5C" w:rsidRPr="00E65B5C">
              <w:rPr>
                <w:color w:val="auto"/>
                <w:sz w:val="22"/>
                <w:szCs w:val="22"/>
                <w:u w:color="9BBB59"/>
              </w:rPr>
              <w:t xml:space="preserve">wymienia przykłady manifestowania się sił oddziaływania międzycząsteczkowego w różnych sytuacjach, </w:t>
            </w:r>
            <w:r w:rsidR="006645CB">
              <w:rPr>
                <w:color w:val="auto"/>
                <w:sz w:val="22"/>
                <w:szCs w:val="22"/>
                <w:u w:color="9BBB59"/>
              </w:rPr>
              <w:t>w tym napięcie powierzchniowe i </w:t>
            </w:r>
            <w:r w:rsidR="00E65B5C" w:rsidRPr="00E65B5C">
              <w:rPr>
                <w:color w:val="auto"/>
                <w:sz w:val="22"/>
                <w:szCs w:val="22"/>
                <w:u w:color="9BBB59"/>
              </w:rPr>
              <w:t>formowanie się kropel;</w:t>
            </w:r>
          </w:p>
          <w:p w:rsidR="003B2BF3" w:rsidRPr="00E65B5C" w:rsidRDefault="006645CB">
            <w:pPr>
              <w:pStyle w:val="Default"/>
              <w:spacing w:after="63"/>
              <w:rPr>
                <w:color w:val="auto"/>
                <w:sz w:val="22"/>
                <w:szCs w:val="22"/>
                <w:u w:color="9BBB59"/>
              </w:rPr>
            </w:pPr>
            <w:r>
              <w:rPr>
                <w:color w:val="auto"/>
                <w:sz w:val="22"/>
                <w:szCs w:val="22"/>
                <w:u w:color="9BBB59"/>
              </w:rPr>
              <w:t>9) doświadczalnie:</w:t>
            </w:r>
          </w:p>
          <w:p w:rsidR="003B2BF3" w:rsidRDefault="00E65B5C">
            <w:pPr>
              <w:pStyle w:val="Default"/>
              <w:spacing w:after="63"/>
            </w:pPr>
            <w:r w:rsidRPr="00E65B5C">
              <w:rPr>
                <w:color w:val="auto"/>
                <w:sz w:val="22"/>
                <w:szCs w:val="22"/>
                <w:u w:color="9BBB59"/>
              </w:rPr>
              <w:t>c</w:t>
            </w:r>
            <w:r w:rsidR="004D6795" w:rsidRPr="00E65B5C">
              <w:rPr>
                <w:color w:val="auto"/>
                <w:sz w:val="22"/>
                <w:szCs w:val="22"/>
                <w:u w:color="9BBB59"/>
              </w:rPr>
              <w:t>)</w:t>
            </w:r>
            <w:r w:rsidR="00A24450">
              <w:rPr>
                <w:color w:val="auto"/>
                <w:sz w:val="22"/>
                <w:szCs w:val="22"/>
                <w:u w:color="9BBB59"/>
              </w:rPr>
              <w:t xml:space="preserve"> </w:t>
            </w:r>
            <w:r w:rsidR="00CD77C1" w:rsidRPr="00D912B0">
              <w:rPr>
                <w:rFonts w:cstheme="minorHAnsi"/>
                <w:color w:val="7030A0"/>
              </w:rPr>
              <w:t>[fakultatywnie]</w:t>
            </w:r>
            <w:r w:rsidR="00CD77C1">
              <w:rPr>
                <w:rFonts w:cstheme="minorHAnsi"/>
                <w:color w:val="7030A0"/>
              </w:rPr>
              <w:t xml:space="preserve"> </w:t>
            </w:r>
            <w:r w:rsidR="004D6795" w:rsidRPr="00E65B5C">
              <w:rPr>
                <w:color w:val="auto"/>
                <w:sz w:val="22"/>
                <w:szCs w:val="22"/>
                <w:u w:color="9BBB59"/>
              </w:rPr>
              <w:t>demonstruje zjawiska napięcia powierzchniowego</w:t>
            </w:r>
            <w:r w:rsidR="006645CB">
              <w:rPr>
                <w:color w:val="auto"/>
                <w:sz w:val="22"/>
                <w:szCs w:val="22"/>
                <w:u w:color="9BBB59"/>
              </w:rPr>
              <w:t>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9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 xml:space="preserve">24. Temperatura (w tym doświadczenie)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IV. Zjawiska cieplne.</w:t>
            </w:r>
            <w:r w:rsidR="006645CB">
              <w:rPr>
                <w:sz w:val="22"/>
                <w:szCs w:val="22"/>
              </w:rPr>
              <w:t xml:space="preserve"> Uczeń: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posługuje się pojęciem temperatury; rozpoznaje, ż</w:t>
            </w:r>
            <w:r>
              <w:rPr>
                <w:sz w:val="22"/>
                <w:szCs w:val="22"/>
                <w:lang w:val="it-IT"/>
              </w:rPr>
              <w:t>e cia</w:t>
            </w:r>
            <w:r>
              <w:rPr>
                <w:sz w:val="22"/>
                <w:szCs w:val="22"/>
              </w:rPr>
              <w:t>ł</w:t>
            </w:r>
            <w:r>
              <w:rPr>
                <w:sz w:val="22"/>
                <w:szCs w:val="22"/>
                <w:lang w:val="pt-PT"/>
              </w:rPr>
              <w:t>a o r</w:t>
            </w:r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wnej</w:t>
            </w:r>
            <w:proofErr w:type="spellEnd"/>
            <w:r>
              <w:rPr>
                <w:sz w:val="22"/>
                <w:szCs w:val="22"/>
              </w:rPr>
              <w:t xml:space="preserve"> temperaturze </w:t>
            </w:r>
            <w:r>
              <w:rPr>
                <w:sz w:val="22"/>
                <w:szCs w:val="22"/>
              </w:rPr>
              <w:t>pozostają w stanie r</w:t>
            </w:r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 w:rsidR="006645CB">
              <w:rPr>
                <w:sz w:val="22"/>
                <w:szCs w:val="22"/>
              </w:rPr>
              <w:t>wnowagi</w:t>
            </w:r>
            <w:proofErr w:type="spellEnd"/>
            <w:r w:rsidR="006645CB">
              <w:rPr>
                <w:sz w:val="22"/>
                <w:szCs w:val="22"/>
              </w:rPr>
              <w:t xml:space="preserve"> termicznej;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posługuje się skalami </w:t>
            </w:r>
            <w:r w:rsidR="00E65B5C">
              <w:rPr>
                <w:sz w:val="22"/>
                <w:szCs w:val="22"/>
              </w:rPr>
              <w:t>temperatur (Celsjusza, Kelvina</w:t>
            </w:r>
            <w:r>
              <w:rPr>
                <w:sz w:val="22"/>
                <w:szCs w:val="22"/>
              </w:rPr>
              <w:t>); przelicza temperaturę w skali Celsjusza na temperatu</w:t>
            </w:r>
            <w:r w:rsidR="006645CB">
              <w:rPr>
                <w:sz w:val="22"/>
                <w:szCs w:val="22"/>
              </w:rPr>
              <w:t>rę w skali Kelvina i odwrotnie;</w:t>
            </w:r>
          </w:p>
          <w:p w:rsidR="003B2BF3" w:rsidRDefault="00E65B5C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6795">
              <w:rPr>
                <w:sz w:val="22"/>
                <w:szCs w:val="22"/>
              </w:rPr>
              <w:t>) wskazuje, że energię układu (energię wewnętrzną) można zmienić wykonując nad nim pracę lub przekazują</w:t>
            </w:r>
            <w:r w:rsidR="004D6795">
              <w:rPr>
                <w:sz w:val="22"/>
                <w:szCs w:val="22"/>
                <w:lang w:val="fr-FR"/>
              </w:rPr>
              <w:t>c energi</w:t>
            </w:r>
            <w:r w:rsidR="004D6795">
              <w:rPr>
                <w:sz w:val="22"/>
                <w:szCs w:val="22"/>
              </w:rPr>
              <w:t>ę w postaci ciepła;</w:t>
            </w:r>
          </w:p>
          <w:p w:rsidR="003B2BF3" w:rsidRDefault="00E65B5C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4</w:t>
            </w:r>
            <w:r w:rsidR="004D6795">
              <w:rPr>
                <w:sz w:val="22"/>
                <w:szCs w:val="22"/>
              </w:rPr>
              <w:t>) analizuje jakościo</w:t>
            </w:r>
            <w:r w:rsidR="00A32B12">
              <w:rPr>
                <w:sz w:val="22"/>
                <w:szCs w:val="22"/>
              </w:rPr>
              <w:t>wo związek między temperaturą a </w:t>
            </w:r>
            <w:r w:rsidR="004D6795">
              <w:rPr>
                <w:sz w:val="22"/>
                <w:szCs w:val="22"/>
              </w:rPr>
              <w:t>ś</w:t>
            </w:r>
            <w:r w:rsidR="004D6795">
              <w:rPr>
                <w:sz w:val="22"/>
                <w:szCs w:val="22"/>
              </w:rPr>
              <w:t>rednią energią kinetyczną (ruchu chaotycznego) cząsteczek</w:t>
            </w:r>
            <w:r w:rsidR="006645CB">
              <w:rPr>
                <w:sz w:val="22"/>
                <w:szCs w:val="22"/>
              </w:rPr>
              <w:t>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 w:rsidRPr="0031413D">
              <w:rPr>
                <w:color w:val="808080" w:themeColor="background1" w:themeShade="80"/>
                <w:sz w:val="22"/>
                <w:szCs w:val="22"/>
              </w:rPr>
              <w:lastRenderedPageBreak/>
              <w:t xml:space="preserve">25. </w:t>
            </w:r>
            <w:r w:rsidRPr="0031413D">
              <w:rPr>
                <w:color w:val="808080" w:themeColor="background1" w:themeShade="80"/>
                <w:sz w:val="22"/>
                <w:szCs w:val="22"/>
                <w:u w:color="F79646"/>
              </w:rPr>
              <w:t xml:space="preserve">Ciepło właściwe </w:t>
            </w:r>
            <w:r w:rsidRPr="0031413D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Pr="00763AD8" w:rsidRDefault="004D6795" w:rsidP="00CD77C1">
            <w:pPr>
              <w:ind w:left="345"/>
              <w:jc w:val="center"/>
              <w:rPr>
                <w:highlight w:val="yellow"/>
              </w:rPr>
            </w:pPr>
            <w:r w:rsidRPr="0031413D"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Pr="006645CB" w:rsidRDefault="00A24450" w:rsidP="006645CB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 1–9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7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26. Przekazywanie ciepła (w tym doś</w:t>
            </w:r>
            <w:r>
              <w:rPr>
                <w:sz w:val="22"/>
                <w:szCs w:val="22"/>
              </w:rPr>
              <w:t>wiadczenie)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IV. Zjawiska cieplne.</w:t>
            </w:r>
            <w:r w:rsidR="00A32B12">
              <w:rPr>
                <w:sz w:val="22"/>
                <w:szCs w:val="22"/>
              </w:rPr>
              <w:t xml:space="preserve"> Uczeń:</w:t>
            </w:r>
          </w:p>
          <w:p w:rsidR="003B2BF3" w:rsidRDefault="00E65B5C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D6795">
              <w:rPr>
                <w:sz w:val="22"/>
                <w:szCs w:val="22"/>
              </w:rPr>
              <w:t xml:space="preserve">) opisuje zjawisko przewodnictwa cieplnego; rozróżnia materiały o różnym przewodnictwie; </w:t>
            </w:r>
            <w:r w:rsidR="00A32B12">
              <w:rPr>
                <w:sz w:val="22"/>
                <w:szCs w:val="22"/>
              </w:rPr>
              <w:t>opisuje rolę izolacji cieplnej;</w:t>
            </w:r>
          </w:p>
          <w:p w:rsidR="003B2BF3" w:rsidRDefault="00E65B5C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D6795">
              <w:rPr>
                <w:sz w:val="22"/>
                <w:szCs w:val="22"/>
              </w:rPr>
              <w:t>) opisuje ruch gaz</w:t>
            </w:r>
            <w:r w:rsidR="004D6795">
              <w:rPr>
                <w:sz w:val="22"/>
                <w:szCs w:val="22"/>
                <w:lang w:val="es-ES_tradnl"/>
              </w:rPr>
              <w:t>ó</w:t>
            </w:r>
            <w:r w:rsidR="004D6795">
              <w:rPr>
                <w:sz w:val="22"/>
                <w:szCs w:val="22"/>
              </w:rPr>
              <w:t>w i ci</w:t>
            </w:r>
            <w:r w:rsidR="004D6795">
              <w:rPr>
                <w:sz w:val="22"/>
                <w:szCs w:val="22"/>
              </w:rPr>
              <w:t>e</w:t>
            </w:r>
            <w:r w:rsidR="00A32B12">
              <w:rPr>
                <w:sz w:val="22"/>
                <w:szCs w:val="22"/>
              </w:rPr>
              <w:t>czy w zjawisku konwekcji;</w:t>
            </w:r>
          </w:p>
          <w:p w:rsidR="003B2BF3" w:rsidRDefault="00E65B5C">
            <w:pPr>
              <w:pStyle w:val="Default"/>
              <w:spacing w:after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D6795">
              <w:rPr>
                <w:sz w:val="22"/>
                <w:szCs w:val="22"/>
              </w:rPr>
              <w:t xml:space="preserve">) </w:t>
            </w:r>
            <w:r w:rsidR="00A32B12">
              <w:rPr>
                <w:sz w:val="22"/>
                <w:szCs w:val="22"/>
              </w:rPr>
              <w:t>doświadczalnie:</w:t>
            </w:r>
          </w:p>
          <w:p w:rsidR="003B2BF3" w:rsidRDefault="004D6795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bada zjawisko przewodnictwa cieplnego i określa, </w:t>
            </w:r>
            <w:proofErr w:type="spellStart"/>
            <w:r>
              <w:rPr>
                <w:sz w:val="22"/>
                <w:szCs w:val="22"/>
              </w:rPr>
              <w:t>kt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ry</w:t>
            </w:r>
            <w:proofErr w:type="spellEnd"/>
            <w:r>
              <w:rPr>
                <w:sz w:val="22"/>
                <w:szCs w:val="22"/>
              </w:rPr>
              <w:t xml:space="preserve"> z badanych materiałów jest lepszym przewodnikiem ciepła</w:t>
            </w:r>
            <w:r w:rsidR="00A32B12">
              <w:rPr>
                <w:sz w:val="22"/>
                <w:szCs w:val="22"/>
              </w:rPr>
              <w:t>;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>V. W</w:t>
            </w:r>
            <w:proofErr w:type="spellStart"/>
            <w:r>
              <w:rPr>
                <w:b/>
                <w:bCs/>
                <w:sz w:val="22"/>
                <w:szCs w:val="22"/>
              </w:rPr>
              <w:t>łaściwości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materii.</w:t>
            </w:r>
            <w:r w:rsidR="00A32B12">
              <w:rPr>
                <w:sz w:val="22"/>
                <w:szCs w:val="22"/>
              </w:rPr>
              <w:t xml:space="preserve"> Uczeń:</w:t>
            </w:r>
          </w:p>
          <w:p w:rsidR="003B2BF3" w:rsidRDefault="004D6795">
            <w:pPr>
              <w:pStyle w:val="Default"/>
              <w:spacing w:after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9) doświadczalnie: </w:t>
            </w:r>
          </w:p>
          <w:p w:rsidR="003B2BF3" w:rsidRDefault="00E65B5C">
            <w:pPr>
              <w:pStyle w:val="Default"/>
              <w:spacing w:after="63"/>
            </w:pPr>
            <w:r>
              <w:rPr>
                <w:sz w:val="22"/>
                <w:szCs w:val="22"/>
              </w:rPr>
              <w:t>c</w:t>
            </w:r>
            <w:r w:rsidR="004D6795" w:rsidRPr="00E65B5C">
              <w:rPr>
                <w:color w:val="auto"/>
                <w:sz w:val="22"/>
                <w:szCs w:val="22"/>
              </w:rPr>
              <w:t xml:space="preserve">) </w:t>
            </w:r>
            <w:r w:rsidR="00CD77C1" w:rsidRPr="00D912B0">
              <w:rPr>
                <w:rFonts w:cstheme="minorHAnsi"/>
                <w:color w:val="7030A0"/>
              </w:rPr>
              <w:t>[fakultatywnie]</w:t>
            </w:r>
            <w:r w:rsidR="00CD77C1">
              <w:rPr>
                <w:rFonts w:cstheme="minorHAnsi"/>
                <w:color w:val="7030A0"/>
              </w:rPr>
              <w:t xml:space="preserve"> </w:t>
            </w:r>
            <w:r w:rsidR="004D6795" w:rsidRPr="00E65B5C">
              <w:rPr>
                <w:color w:val="auto"/>
                <w:sz w:val="22"/>
                <w:szCs w:val="22"/>
                <w:u w:color="9BBB59"/>
              </w:rPr>
              <w:t>demonstruje zjawisko konwekcji</w:t>
            </w:r>
            <w:r w:rsidR="00A32B12">
              <w:rPr>
                <w:color w:val="auto"/>
                <w:sz w:val="22"/>
                <w:szCs w:val="22"/>
                <w:u w:color="9BBB59"/>
              </w:rPr>
              <w:t>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27. Zmiany stan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skupienia (w tym doś</w:t>
            </w:r>
            <w:r>
              <w:rPr>
                <w:sz w:val="22"/>
                <w:szCs w:val="22"/>
              </w:rPr>
              <w:t>wiadczenie)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IV. Zjawiska cieplne.</w:t>
            </w:r>
            <w:r>
              <w:rPr>
                <w:sz w:val="22"/>
                <w:szCs w:val="22"/>
              </w:rPr>
              <w:t xml:space="preserve"> Uczeń: </w:t>
            </w:r>
          </w:p>
          <w:p w:rsidR="003B2BF3" w:rsidRDefault="00E65B5C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D6795">
              <w:rPr>
                <w:sz w:val="22"/>
                <w:szCs w:val="22"/>
              </w:rPr>
              <w:t>) rozróżnia i nazywa zmiany stan</w:t>
            </w:r>
            <w:r w:rsidR="004D6795"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skupienia (</w:t>
            </w:r>
            <w:r w:rsidR="004D6795">
              <w:rPr>
                <w:sz w:val="22"/>
                <w:szCs w:val="22"/>
              </w:rPr>
              <w:t xml:space="preserve">zjawiska topnienia, krzepnięcia, </w:t>
            </w:r>
            <w:r>
              <w:rPr>
                <w:sz w:val="22"/>
                <w:szCs w:val="22"/>
              </w:rPr>
              <w:t>parowania</w:t>
            </w:r>
            <w:r w:rsidR="004D6795">
              <w:rPr>
                <w:sz w:val="22"/>
                <w:szCs w:val="22"/>
              </w:rPr>
              <w:t>, skrapl</w:t>
            </w:r>
            <w:r>
              <w:rPr>
                <w:sz w:val="22"/>
                <w:szCs w:val="22"/>
              </w:rPr>
              <w:t xml:space="preserve">ania, sublimacji i resublimacji); </w:t>
            </w:r>
            <w:r w:rsidRPr="00E65B5C">
              <w:rPr>
                <w:sz w:val="22"/>
                <w:szCs w:val="22"/>
              </w:rPr>
              <w:t>analizuje zjawiska topnienia i wrzenia jako procesy, w których dostarczenie energii w postaci ciepła nie powoduje zmiany temperatury;</w:t>
            </w:r>
          </w:p>
          <w:p w:rsidR="003B2BF3" w:rsidRDefault="00E65B5C">
            <w:pPr>
              <w:pStyle w:val="Default"/>
              <w:spacing w:after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32B12">
              <w:rPr>
                <w:sz w:val="22"/>
                <w:szCs w:val="22"/>
              </w:rPr>
              <w:t>) doświadczalnie:</w:t>
            </w:r>
          </w:p>
          <w:p w:rsidR="003B2BF3" w:rsidRDefault="004D6795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a) demonstruje zjawiska topnienia, wrzenia, skraplania</w:t>
            </w:r>
            <w:r w:rsidR="00A32B12">
              <w:rPr>
                <w:sz w:val="22"/>
                <w:szCs w:val="22"/>
              </w:rPr>
              <w:t>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28. Podsumowanie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29. Praca klasowa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30. Om</w:t>
            </w:r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wienie</w:t>
            </w:r>
            <w:proofErr w:type="spellEnd"/>
            <w:r>
              <w:rPr>
                <w:sz w:val="22"/>
                <w:szCs w:val="22"/>
              </w:rPr>
              <w:t xml:space="preserve"> pracy klasowej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8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31. Gęstość (w tym doświadczenie)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I. </w:t>
            </w:r>
            <w:r>
              <w:rPr>
                <w:b/>
                <w:bCs/>
                <w:sz w:val="22"/>
                <w:szCs w:val="22"/>
              </w:rPr>
              <w:t>Wymagania przekrojowe</w:t>
            </w:r>
            <w:r>
              <w:rPr>
                <w:sz w:val="22"/>
                <w:szCs w:val="22"/>
              </w:rPr>
              <w:t>.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>V. W</w:t>
            </w:r>
            <w:proofErr w:type="spellStart"/>
            <w:r>
              <w:rPr>
                <w:b/>
                <w:bCs/>
                <w:sz w:val="22"/>
                <w:szCs w:val="22"/>
              </w:rPr>
              <w:t>łaściwości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materii.</w:t>
            </w:r>
            <w:r w:rsidR="006645CB">
              <w:rPr>
                <w:sz w:val="22"/>
                <w:szCs w:val="22"/>
              </w:rPr>
              <w:t xml:space="preserve"> Uczeń:</w:t>
            </w:r>
          </w:p>
          <w:p w:rsidR="003B2BF3" w:rsidRDefault="004D6795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posługuje się pojęciami masy i gęstości oraz ich jednostkami; analizuje różnice gęstości substancji w różnych stanach skupienia wynikające z budowy mikroskopowej ciał stałych, cieczy i gaz</w:t>
            </w:r>
            <w:r>
              <w:rPr>
                <w:sz w:val="22"/>
                <w:szCs w:val="22"/>
                <w:lang w:val="es-ES_tradnl"/>
              </w:rPr>
              <w:t>ó</w:t>
            </w:r>
            <w:r w:rsidR="006645CB">
              <w:rPr>
                <w:sz w:val="22"/>
                <w:szCs w:val="22"/>
              </w:rPr>
              <w:t>w;</w:t>
            </w:r>
          </w:p>
          <w:p w:rsidR="003B2BF3" w:rsidRDefault="004D6795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stosuje do obliczeń związe</w:t>
            </w:r>
            <w:r w:rsidR="006645CB">
              <w:rPr>
                <w:sz w:val="22"/>
                <w:szCs w:val="22"/>
              </w:rPr>
              <w:t>k gęstości z masą i objętością;</w:t>
            </w:r>
          </w:p>
          <w:p w:rsidR="003B2BF3" w:rsidRDefault="006645CB">
            <w:pPr>
              <w:pStyle w:val="Default"/>
              <w:spacing w:after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 doświadczalnie:</w:t>
            </w:r>
          </w:p>
          <w:p w:rsidR="003B2BF3" w:rsidRDefault="00E65B5C">
            <w:pPr>
              <w:pStyle w:val="Default"/>
              <w:spacing w:after="63"/>
            </w:pPr>
            <w:r>
              <w:rPr>
                <w:sz w:val="22"/>
                <w:szCs w:val="22"/>
              </w:rPr>
              <w:t>a</w:t>
            </w:r>
            <w:r w:rsidR="004D6795">
              <w:rPr>
                <w:sz w:val="22"/>
                <w:szCs w:val="22"/>
              </w:rPr>
              <w:t>) wyznacza gęstość substancji, z jakiej wykonany jest przedmiot o kształ</w:t>
            </w:r>
            <w:r w:rsidR="00A32B12">
              <w:rPr>
                <w:sz w:val="22"/>
                <w:szCs w:val="22"/>
              </w:rPr>
              <w:t>cie regularnym za pomocą wagi i </w:t>
            </w:r>
            <w:r w:rsidR="004D6795">
              <w:rPr>
                <w:sz w:val="22"/>
                <w:szCs w:val="22"/>
              </w:rPr>
              <w:t>przymiaru lub o nieregularnym kształcie za pomocą wagi, cieczy i cyli</w:t>
            </w:r>
            <w:r w:rsidR="004D6795">
              <w:rPr>
                <w:sz w:val="22"/>
                <w:szCs w:val="22"/>
              </w:rPr>
              <w:t>ndra miarowego.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lastRenderedPageBreak/>
              <w:t>32. Ciśnienie (w tym doświadczenia i pokazy)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>V. W</w:t>
            </w:r>
            <w:proofErr w:type="spellStart"/>
            <w:r>
              <w:rPr>
                <w:b/>
                <w:bCs/>
                <w:sz w:val="22"/>
                <w:szCs w:val="22"/>
              </w:rPr>
              <w:t>łaściwości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materii.</w:t>
            </w:r>
            <w:r w:rsidR="006645CB">
              <w:rPr>
                <w:sz w:val="22"/>
                <w:szCs w:val="22"/>
              </w:rPr>
              <w:t xml:space="preserve"> Uczeń:</w:t>
            </w:r>
          </w:p>
          <w:p w:rsidR="003B2BF3" w:rsidRDefault="004D6795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posługuje się pojęciem </w:t>
            </w:r>
            <w:r w:rsidR="00E65B5C">
              <w:rPr>
                <w:sz w:val="22"/>
                <w:szCs w:val="22"/>
              </w:rPr>
              <w:t>siły parcia</w:t>
            </w:r>
            <w:r>
              <w:rPr>
                <w:sz w:val="22"/>
                <w:szCs w:val="22"/>
              </w:rPr>
              <w:t xml:space="preserve"> oraz pojęciem ciśnienia w cieczach i gazach wraz z jego jednostką; stosuje do obliczeń </w:t>
            </w:r>
            <w:r>
              <w:rPr>
                <w:sz w:val="22"/>
                <w:szCs w:val="22"/>
              </w:rPr>
              <w:t xml:space="preserve">związek między </w:t>
            </w:r>
            <w:r w:rsidR="00E65B5C">
              <w:rPr>
                <w:sz w:val="22"/>
                <w:szCs w:val="22"/>
              </w:rPr>
              <w:t>siłą parcia</w:t>
            </w:r>
            <w:r w:rsidR="00CD77C1">
              <w:rPr>
                <w:sz w:val="22"/>
                <w:szCs w:val="22"/>
              </w:rPr>
              <w:t xml:space="preserve"> a </w:t>
            </w:r>
            <w:r>
              <w:rPr>
                <w:sz w:val="22"/>
                <w:szCs w:val="22"/>
              </w:rPr>
              <w:t>ciśnieniem;</w:t>
            </w:r>
          </w:p>
          <w:p w:rsidR="003B2BF3" w:rsidRDefault="004D6795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</w:t>
            </w:r>
            <w:r>
              <w:rPr>
                <w:sz w:val="22"/>
                <w:szCs w:val="22"/>
                <w:u w:color="4BACC6"/>
              </w:rPr>
              <w:t xml:space="preserve">posługuje się prawem Pascala, zgodnie z </w:t>
            </w:r>
            <w:proofErr w:type="spellStart"/>
            <w:r>
              <w:rPr>
                <w:sz w:val="22"/>
                <w:szCs w:val="22"/>
                <w:u w:color="4BACC6"/>
              </w:rPr>
              <w:t>kt</w:t>
            </w:r>
            <w:proofErr w:type="spellEnd"/>
            <w:r>
              <w:rPr>
                <w:sz w:val="22"/>
                <w:szCs w:val="22"/>
                <w:u w:color="4BACC6"/>
                <w:lang w:val="es-ES_tradnl"/>
              </w:rPr>
              <w:t>ó</w:t>
            </w:r>
            <w:r>
              <w:rPr>
                <w:sz w:val="22"/>
                <w:szCs w:val="22"/>
                <w:u w:color="4BACC6"/>
              </w:rPr>
              <w:t>rym zwiększenie ciśnienia zewnętrznego powoduje jednakowy przyrost ciśnienia w całej objętości cieczy lub gazu</w:t>
            </w:r>
            <w:r>
              <w:rPr>
                <w:sz w:val="22"/>
                <w:szCs w:val="22"/>
              </w:rPr>
              <w:t>;</w:t>
            </w:r>
          </w:p>
          <w:p w:rsidR="003B2BF3" w:rsidRDefault="004D6795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stosuje do obliczeń związek między ciśnieniem hydrostatycz</w:t>
            </w:r>
            <w:r>
              <w:rPr>
                <w:sz w:val="22"/>
                <w:szCs w:val="22"/>
              </w:rPr>
              <w:t>nym a wysokością słupa cieczy i jej gęstością;</w:t>
            </w:r>
          </w:p>
          <w:p w:rsidR="003B2BF3" w:rsidRDefault="006645CB">
            <w:pPr>
              <w:pStyle w:val="Default"/>
              <w:spacing w:after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 doświadczalnie:</w:t>
            </w:r>
          </w:p>
          <w:p w:rsidR="003B2BF3" w:rsidRDefault="004D6795">
            <w:pPr>
              <w:pStyle w:val="Default"/>
              <w:spacing w:after="63"/>
            </w:pPr>
            <w:r>
              <w:t>d</w:t>
            </w:r>
            <w:r>
              <w:rPr>
                <w:sz w:val="22"/>
                <w:szCs w:val="22"/>
              </w:rPr>
              <w:t xml:space="preserve">) demonstruje prawo Pascala oraz zależność ciśnienia hydrostatycznego od </w:t>
            </w:r>
            <w:proofErr w:type="spellStart"/>
            <w:r>
              <w:rPr>
                <w:sz w:val="22"/>
                <w:szCs w:val="22"/>
              </w:rPr>
              <w:t>wysokoś</w:t>
            </w:r>
            <w:proofErr w:type="spellEnd"/>
            <w:r>
              <w:rPr>
                <w:sz w:val="22"/>
                <w:szCs w:val="22"/>
                <w:lang w:val="it-IT"/>
              </w:rPr>
              <w:t>ci s</w:t>
            </w:r>
            <w:r>
              <w:rPr>
                <w:sz w:val="22"/>
                <w:szCs w:val="22"/>
              </w:rPr>
              <w:t>łupa cieczy</w:t>
            </w:r>
            <w:r w:rsidR="006645CB">
              <w:rPr>
                <w:sz w:val="22"/>
                <w:szCs w:val="22"/>
              </w:rPr>
              <w:t>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FF290A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33. Ciśnienie powietrza (w </w:t>
            </w:r>
            <w:r w:rsidR="004D6795">
              <w:rPr>
                <w:sz w:val="22"/>
                <w:szCs w:val="22"/>
              </w:rPr>
              <w:t>tym doświadczenie)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>V. W</w:t>
            </w:r>
            <w:proofErr w:type="spellStart"/>
            <w:r>
              <w:rPr>
                <w:b/>
                <w:bCs/>
                <w:sz w:val="22"/>
                <w:szCs w:val="22"/>
              </w:rPr>
              <w:t>łaściwoś</w:t>
            </w:r>
            <w:r>
              <w:rPr>
                <w:b/>
                <w:bCs/>
                <w:sz w:val="22"/>
                <w:szCs w:val="22"/>
              </w:rPr>
              <w:t>ci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materii.</w:t>
            </w:r>
            <w:r w:rsidR="006645CB">
              <w:rPr>
                <w:sz w:val="22"/>
                <w:szCs w:val="22"/>
              </w:rPr>
              <w:t xml:space="preserve"> Uczeń:</w:t>
            </w:r>
          </w:p>
          <w:p w:rsidR="003B2BF3" w:rsidRDefault="004D6795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posługuje się pojęciem ciśnienia atmosferycznego; </w:t>
            </w:r>
          </w:p>
          <w:p w:rsidR="003B2BF3" w:rsidRDefault="004D6795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</w:t>
            </w:r>
            <w:r>
              <w:rPr>
                <w:sz w:val="22"/>
                <w:szCs w:val="22"/>
                <w:u w:color="4BACC6"/>
              </w:rPr>
              <w:t xml:space="preserve">posługuje się prawem Pascala, zgodnie z </w:t>
            </w:r>
            <w:proofErr w:type="spellStart"/>
            <w:r>
              <w:rPr>
                <w:sz w:val="22"/>
                <w:szCs w:val="22"/>
                <w:u w:color="4BACC6"/>
              </w:rPr>
              <w:t>kt</w:t>
            </w:r>
            <w:proofErr w:type="spellEnd"/>
            <w:r>
              <w:rPr>
                <w:sz w:val="22"/>
                <w:szCs w:val="22"/>
                <w:u w:color="4BACC6"/>
                <w:lang w:val="es-ES_tradnl"/>
              </w:rPr>
              <w:t>ó</w:t>
            </w:r>
            <w:r>
              <w:rPr>
                <w:sz w:val="22"/>
                <w:szCs w:val="22"/>
                <w:u w:color="4BACC6"/>
              </w:rPr>
              <w:t>rym zwiększenie ciśnienia zewnętrznego powoduje jednakowy przyrost ciśnienia w całej objętości cieczy lub gazu</w:t>
            </w:r>
            <w:r>
              <w:rPr>
                <w:sz w:val="22"/>
                <w:szCs w:val="22"/>
              </w:rPr>
              <w:t>;</w:t>
            </w:r>
          </w:p>
          <w:p w:rsidR="003B2BF3" w:rsidRDefault="006645CB">
            <w:pPr>
              <w:pStyle w:val="Default"/>
              <w:spacing w:after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 doświadczalnie:</w:t>
            </w:r>
          </w:p>
          <w:p w:rsidR="003B2BF3" w:rsidRDefault="004D6795">
            <w:pPr>
              <w:pStyle w:val="Default"/>
              <w:spacing w:after="63"/>
            </w:pPr>
            <w:r>
              <w:t>b</w:t>
            </w:r>
            <w:r>
              <w:rPr>
                <w:sz w:val="22"/>
                <w:szCs w:val="22"/>
              </w:rPr>
              <w:t>) d</w:t>
            </w:r>
            <w:r>
              <w:rPr>
                <w:sz w:val="22"/>
                <w:szCs w:val="22"/>
              </w:rPr>
              <w:t>emonstruje istnienie ciśnienia atmosferycznego</w:t>
            </w:r>
            <w:r w:rsidR="006645CB">
              <w:rPr>
                <w:sz w:val="22"/>
                <w:szCs w:val="22"/>
              </w:rPr>
              <w:t>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34. Siła wyporu (w tym doświadczenia)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>V. W</w:t>
            </w:r>
            <w:proofErr w:type="spellStart"/>
            <w:r>
              <w:rPr>
                <w:b/>
                <w:bCs/>
                <w:sz w:val="22"/>
                <w:szCs w:val="22"/>
              </w:rPr>
              <w:t>łaściwości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materii.</w:t>
            </w:r>
            <w:r w:rsidR="006645CB">
              <w:rPr>
                <w:sz w:val="22"/>
                <w:szCs w:val="22"/>
              </w:rPr>
              <w:t xml:space="preserve"> Uczeń:</w:t>
            </w:r>
          </w:p>
          <w:p w:rsidR="003B2BF3" w:rsidRDefault="004D6795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analizuje siły działające na ciała zanurzone w cieczach lub gazach posługując się pojęciem sił</w:t>
            </w:r>
            <w:r>
              <w:rPr>
                <w:sz w:val="22"/>
                <w:szCs w:val="22"/>
              </w:rPr>
              <w:t xml:space="preserve">y wyporu i prawem Archimedesa; </w:t>
            </w:r>
            <w:r w:rsidR="00E65B5C">
              <w:rPr>
                <w:sz w:val="22"/>
                <w:szCs w:val="22"/>
              </w:rPr>
              <w:t>analizuje warunek pływania ciał</w:t>
            </w:r>
            <w:r w:rsidR="006645CB">
              <w:rPr>
                <w:sz w:val="22"/>
                <w:szCs w:val="22"/>
              </w:rPr>
              <w:t>;</w:t>
            </w:r>
          </w:p>
          <w:p w:rsidR="003B2BF3" w:rsidRDefault="006645CB">
            <w:pPr>
              <w:pStyle w:val="Default"/>
              <w:spacing w:after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 doświadczalnie:</w:t>
            </w:r>
          </w:p>
          <w:p w:rsidR="003B2BF3" w:rsidRDefault="004D6795" w:rsidP="00E65B5C">
            <w:pPr>
              <w:pStyle w:val="Default"/>
              <w:spacing w:after="63"/>
            </w:pPr>
            <w:r>
              <w:t>e</w:t>
            </w:r>
            <w:r w:rsidR="00E65B5C">
              <w:rPr>
                <w:sz w:val="22"/>
                <w:szCs w:val="22"/>
              </w:rPr>
              <w:t>) demonstruje prawo Archimedesa; wyznacza wartość siły</w:t>
            </w:r>
            <w:r>
              <w:rPr>
                <w:sz w:val="22"/>
                <w:szCs w:val="22"/>
              </w:rPr>
              <w:t xml:space="preserve"> wyporu</w:t>
            </w:r>
            <w:r w:rsidR="006645CB">
              <w:rPr>
                <w:sz w:val="22"/>
                <w:szCs w:val="22"/>
              </w:rPr>
              <w:t>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35. Pływanie ciał (w tym doświadczenie)</w:t>
            </w:r>
            <w:r>
              <w:rPr>
                <w:color w:val="00B050"/>
                <w:sz w:val="22"/>
                <w:szCs w:val="22"/>
                <w:u w:color="00B05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 1–9</w:t>
            </w:r>
          </w:p>
          <w:p w:rsidR="003B2BF3" w:rsidRDefault="004D67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>V. W</w:t>
            </w:r>
            <w:proofErr w:type="spellStart"/>
            <w:r>
              <w:rPr>
                <w:b/>
                <w:bCs/>
                <w:sz w:val="22"/>
                <w:szCs w:val="22"/>
              </w:rPr>
              <w:t>łaściwości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materii.</w:t>
            </w:r>
            <w:r>
              <w:rPr>
                <w:sz w:val="22"/>
                <w:szCs w:val="22"/>
              </w:rPr>
              <w:t xml:space="preserve"> Uczeń: </w:t>
            </w:r>
          </w:p>
          <w:p w:rsidR="003B2BF3" w:rsidRDefault="004D6795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7) analizuje siły działające na ciała zanurzone w  cieczach lub gazach posługując się pojęciem siły wyporu i prawem Archimedesa; analizuje warunek pływania ciał</w:t>
            </w:r>
            <w:r w:rsidR="006645CB">
              <w:rPr>
                <w:sz w:val="22"/>
                <w:szCs w:val="22"/>
              </w:rPr>
              <w:t>.</w:t>
            </w:r>
          </w:p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36. Podsumowanie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37. Praca klasowa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CD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2BF3" w:rsidRDefault="004D6795" w:rsidP="00F23BC8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38. Om</w:t>
            </w:r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wienie</w:t>
            </w:r>
            <w:proofErr w:type="spellEnd"/>
            <w:r>
              <w:rPr>
                <w:sz w:val="22"/>
                <w:szCs w:val="22"/>
              </w:rPr>
              <w:t xml:space="preserve"> pracy klasowej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4D6795" w:rsidP="00CD77C1">
            <w:pPr>
              <w:ind w:left="34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</w:tr>
      <w:tr w:rsidR="003B2BF3" w:rsidTr="00FF2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  <w:jc w:val="center"/>
        </w:trPr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/>
        </w:tc>
        <w:tc>
          <w:tcPr>
            <w:tcW w:w="8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BF3" w:rsidRDefault="003B2BF3">
            <w:pPr>
              <w:tabs>
                <w:tab w:val="center" w:pos="5760"/>
              </w:tabs>
              <w:rPr>
                <w:b/>
                <w:bCs/>
                <w:sz w:val="22"/>
                <w:szCs w:val="22"/>
              </w:rPr>
            </w:pPr>
          </w:p>
          <w:p w:rsidR="003B2BF3" w:rsidRDefault="004D6795">
            <w:pPr>
              <w:tabs>
                <w:tab w:val="center" w:pos="5760"/>
              </w:tabs>
            </w:pPr>
            <w:r>
              <w:rPr>
                <w:b/>
                <w:bCs/>
                <w:sz w:val="22"/>
                <w:szCs w:val="22"/>
              </w:rPr>
              <w:t xml:space="preserve">Łącznie:        </w:t>
            </w:r>
            <w:r>
              <w:rPr>
                <w:b/>
                <w:bCs/>
                <w:sz w:val="22"/>
                <w:szCs w:val="22"/>
              </w:rPr>
              <w:t xml:space="preserve">             56 godz.</w:t>
            </w:r>
          </w:p>
        </w:tc>
      </w:tr>
    </w:tbl>
    <w:p w:rsidR="003B2BF3" w:rsidRDefault="003B2BF3">
      <w:pPr>
        <w:widowControl w:val="0"/>
        <w:ind w:left="216" w:hanging="216"/>
        <w:jc w:val="center"/>
        <w:rPr>
          <w:b/>
          <w:bCs/>
          <w:sz w:val="22"/>
          <w:szCs w:val="22"/>
        </w:rPr>
      </w:pPr>
    </w:p>
    <w:p w:rsidR="003B2BF3" w:rsidRDefault="004D6795" w:rsidP="00A24450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realizację </w:t>
      </w:r>
      <w:r>
        <w:rPr>
          <w:sz w:val="22"/>
          <w:szCs w:val="22"/>
          <w:lang w:val="it-IT"/>
        </w:rPr>
        <w:t>materia</w:t>
      </w:r>
      <w:proofErr w:type="spellStart"/>
      <w:r>
        <w:rPr>
          <w:sz w:val="22"/>
          <w:szCs w:val="22"/>
        </w:rPr>
        <w:t>łu</w:t>
      </w:r>
      <w:proofErr w:type="spellEnd"/>
      <w:r>
        <w:rPr>
          <w:sz w:val="22"/>
          <w:szCs w:val="22"/>
        </w:rPr>
        <w:t xml:space="preserve"> zawartego w podręczniku dla klasy si</w:t>
      </w:r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dmej</w:t>
      </w:r>
      <w:proofErr w:type="spellEnd"/>
      <w:r>
        <w:rPr>
          <w:sz w:val="22"/>
          <w:szCs w:val="22"/>
        </w:rPr>
        <w:t xml:space="preserve"> szkoły podstawowej z serii </w:t>
      </w:r>
      <w:r>
        <w:rPr>
          <w:i/>
          <w:iCs/>
          <w:sz w:val="22"/>
          <w:szCs w:val="22"/>
        </w:rPr>
        <w:t>Fizyka z </w:t>
      </w:r>
      <w:r>
        <w:rPr>
          <w:i/>
          <w:iCs/>
          <w:sz w:val="22"/>
          <w:szCs w:val="22"/>
          <w:lang w:val="fr-FR"/>
        </w:rPr>
        <w:t xml:space="preserve">plusem </w:t>
      </w:r>
      <w:r>
        <w:rPr>
          <w:sz w:val="22"/>
          <w:szCs w:val="22"/>
          <w:lang w:val="it-IT"/>
        </w:rPr>
        <w:t>nale</w:t>
      </w:r>
      <w:proofErr w:type="spellStart"/>
      <w:r>
        <w:rPr>
          <w:sz w:val="22"/>
          <w:szCs w:val="22"/>
        </w:rPr>
        <w:t>ży</w:t>
      </w:r>
      <w:proofErr w:type="spellEnd"/>
      <w:r>
        <w:rPr>
          <w:sz w:val="22"/>
          <w:szCs w:val="22"/>
        </w:rPr>
        <w:t xml:space="preserve"> przeznaczyć minimum 56 godzin lekcyjnych. Pozostałe godziny mogą być wykorzystane na gruntowniejsze om</w:t>
      </w:r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wienie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wybranych treści oraz zilustrowanie wprowadzanych zagadnień dodatkowymi doświadczeniami. Materiał wykraczający poza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podstawę programową można wykorzystać w pracy z uczniami,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rzy</w:t>
      </w:r>
      <w:proofErr w:type="spellEnd"/>
      <w:r>
        <w:rPr>
          <w:sz w:val="22"/>
          <w:szCs w:val="22"/>
        </w:rPr>
        <w:t xml:space="preserve"> w całości opanowali już </w:t>
      </w:r>
      <w:r>
        <w:rPr>
          <w:sz w:val="22"/>
          <w:szCs w:val="22"/>
          <w:lang w:val="it-IT"/>
        </w:rPr>
        <w:t>materia</w:t>
      </w:r>
      <w:r>
        <w:rPr>
          <w:sz w:val="22"/>
          <w:szCs w:val="22"/>
        </w:rPr>
        <w:t>ł obowiązkowy.</w:t>
      </w:r>
    </w:p>
    <w:p w:rsidR="006645CB" w:rsidRPr="00A24450" w:rsidRDefault="006645CB" w:rsidP="00A32B12">
      <w:pPr>
        <w:spacing w:line="360" w:lineRule="auto"/>
        <w:ind w:firstLine="708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Treści fakultatywne, zgodnie ze sformułowaniem w uszczuplonej podstawie programowej obowiązującej od września 2024 roku, to te treści</w:t>
      </w:r>
      <w:r w:rsidR="00A32B1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100EC">
        <w:rPr>
          <w:sz w:val="22"/>
          <w:szCs w:val="22"/>
        </w:rPr>
        <w:t>w przypadku któr</w:t>
      </w:r>
      <w:r>
        <w:rPr>
          <w:sz w:val="22"/>
          <w:szCs w:val="22"/>
        </w:rPr>
        <w:t>ych</w:t>
      </w:r>
      <w:r w:rsidRPr="00B100EC">
        <w:rPr>
          <w:sz w:val="22"/>
          <w:szCs w:val="22"/>
        </w:rPr>
        <w:t xml:space="preserve"> decyzję o </w:t>
      </w:r>
      <w:r w:rsidR="00A32B12">
        <w:rPr>
          <w:sz w:val="22"/>
          <w:szCs w:val="22"/>
        </w:rPr>
        <w:t>realizacji</w:t>
      </w:r>
      <w:r w:rsidRPr="00B100EC">
        <w:rPr>
          <w:sz w:val="22"/>
          <w:szCs w:val="22"/>
        </w:rPr>
        <w:t xml:space="preserve"> oraz zakresie, w jakim </w:t>
      </w:r>
      <w:r>
        <w:rPr>
          <w:sz w:val="22"/>
          <w:szCs w:val="22"/>
        </w:rPr>
        <w:t>będą</w:t>
      </w:r>
      <w:r w:rsidRPr="00B100EC">
        <w:rPr>
          <w:sz w:val="22"/>
          <w:szCs w:val="22"/>
        </w:rPr>
        <w:t xml:space="preserve"> zrealizowane, podejmuje nauczyciel na podstawie oceny dostępnego czasu, umiejętności uczniów i ich zainteresowania danym zagadnieniem.</w:t>
      </w:r>
      <w:bookmarkEnd w:id="0"/>
    </w:p>
    <w:sectPr w:rsidR="006645CB" w:rsidRPr="00A24450">
      <w:head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795" w:rsidRDefault="004D6795">
      <w:r>
        <w:separator/>
      </w:r>
    </w:p>
  </w:endnote>
  <w:endnote w:type="continuationSeparator" w:id="0">
    <w:p w:rsidR="004D6795" w:rsidRDefault="004D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795" w:rsidRDefault="004D6795">
      <w:r>
        <w:separator/>
      </w:r>
    </w:p>
  </w:footnote>
  <w:footnote w:type="continuationSeparator" w:id="0">
    <w:p w:rsidR="004D6795" w:rsidRDefault="004D6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7C1" w:rsidRPr="00CD77C1" w:rsidRDefault="00CD77C1">
    <w:pPr>
      <w:pStyle w:val="Nagwek"/>
      <w:rPr>
        <w:bCs/>
        <w:color w:val="808080" w:themeColor="background1" w:themeShade="80"/>
        <w:sz w:val="20"/>
        <w:szCs w:val="22"/>
      </w:rPr>
    </w:pPr>
    <w:r w:rsidRPr="00D912B0">
      <w:rPr>
        <w:noProof/>
        <w:color w:val="808080" w:themeColor="background1" w:themeShade="80"/>
        <w:sz w:val="20"/>
      </w:rPr>
      <w:drawing>
        <wp:anchor distT="0" distB="0" distL="114300" distR="114300" simplePos="0" relativeHeight="251659264" behindDoc="0" locked="0" layoutInCell="1" allowOverlap="1" wp14:anchorId="7D85E8AE" wp14:editId="153C5C8A">
          <wp:simplePos x="0" y="0"/>
          <wp:positionH relativeFrom="column">
            <wp:posOffset>5391150</wp:posOffset>
          </wp:positionH>
          <wp:positionV relativeFrom="paragraph">
            <wp:posOffset>-16510</wp:posOffset>
          </wp:positionV>
          <wp:extent cx="944245" cy="350520"/>
          <wp:effectExtent l="0" t="0" r="8255" b="0"/>
          <wp:wrapNone/>
          <wp:docPr id="1" name="Obraz 1" descr="Logowanie G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anie GW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7C1">
      <w:rPr>
        <w:bCs/>
        <w:color w:val="808080" w:themeColor="background1" w:themeShade="80"/>
        <w:sz w:val="20"/>
        <w:szCs w:val="22"/>
      </w:rPr>
      <w:t xml:space="preserve">Rozkład materiału </w:t>
    </w:r>
    <w:r w:rsidRPr="00A32B12">
      <w:rPr>
        <w:bCs/>
        <w:color w:val="808080" w:themeColor="background1" w:themeShade="80"/>
        <w:sz w:val="20"/>
        <w:szCs w:val="22"/>
      </w:rPr>
      <w:t>serii</w:t>
    </w:r>
    <w:r w:rsidRPr="00CD77C1">
      <w:rPr>
        <w:bCs/>
        <w:i/>
        <w:color w:val="808080" w:themeColor="background1" w:themeShade="80"/>
        <w:sz w:val="20"/>
        <w:szCs w:val="22"/>
      </w:rPr>
      <w:t xml:space="preserve"> Fizyka z plusem</w:t>
    </w:r>
    <w:r>
      <w:rPr>
        <w:bCs/>
        <w:color w:val="808080" w:themeColor="background1" w:themeShade="80"/>
        <w:sz w:val="20"/>
        <w:szCs w:val="22"/>
      </w:rPr>
      <w:t xml:space="preserve"> </w:t>
    </w:r>
    <w:r w:rsidRPr="00CD77C1">
      <w:rPr>
        <w:bCs/>
        <w:color w:val="808080" w:themeColor="background1" w:themeShade="80"/>
        <w:sz w:val="20"/>
        <w:szCs w:val="22"/>
      </w:rPr>
      <w:t>dla klasy 7 (2 godz. w cyklu nauczania)</w:t>
    </w:r>
  </w:p>
  <w:p w:rsidR="003B2BF3" w:rsidRPr="00CD77C1" w:rsidRDefault="00CD77C1" w:rsidP="00CD77C1">
    <w:pPr>
      <w:pStyle w:val="Nagwekistopka"/>
      <w:tabs>
        <w:tab w:val="clear" w:pos="9020"/>
        <w:tab w:val="left" w:pos="7335"/>
      </w:tabs>
      <w:rPr>
        <w:rFonts w:hint="eastAsia"/>
        <w:color w:val="808080" w:themeColor="background1" w:themeShade="80"/>
        <w:sz w:val="22"/>
      </w:rPr>
    </w:pPr>
    <w:r w:rsidRPr="00CD77C1">
      <w:rPr>
        <w:rFonts w:ascii="Times New Roman" w:hAnsi="Times New Roman"/>
        <w:bCs/>
        <w:color w:val="808080" w:themeColor="background1" w:themeShade="80"/>
        <w:sz w:val="20"/>
        <w:szCs w:val="22"/>
        <w:u w:color="000000"/>
        <w14:textOutline w14:w="12700" w14:cap="flat" w14:cmpd="sng" w14:algn="ctr">
          <w14:noFill/>
          <w14:prstDash w14:val="solid"/>
          <w14:miter w14:lim="400000"/>
        </w14:textOutline>
      </w:rPr>
      <w:t>z uwzględnieniem zmian w podstawie programowej obowiązując</w:t>
    </w:r>
    <w:r w:rsidR="00A32B12">
      <w:rPr>
        <w:rFonts w:ascii="Times New Roman" w:hAnsi="Times New Roman"/>
        <w:bCs/>
        <w:color w:val="808080" w:themeColor="background1" w:themeShade="80"/>
        <w:sz w:val="20"/>
        <w:szCs w:val="22"/>
        <w:u w:color="000000"/>
        <w14:textOutline w14:w="12700" w14:cap="flat" w14:cmpd="sng" w14:algn="ctr">
          <w14:noFill/>
          <w14:prstDash w14:val="solid"/>
          <w14:miter w14:lim="400000"/>
        </w14:textOutline>
      </w:rPr>
      <w:t>ych</w:t>
    </w:r>
    <w:r w:rsidRPr="00CD77C1">
      <w:rPr>
        <w:rFonts w:ascii="Times New Roman" w:hAnsi="Times New Roman"/>
        <w:bCs/>
        <w:color w:val="808080" w:themeColor="background1" w:themeShade="80"/>
        <w:sz w:val="20"/>
        <w:szCs w:val="22"/>
        <w:u w:color="000000"/>
        <w14:textOutline w14:w="12700" w14:cap="flat" w14:cmpd="sng" w14:algn="ctr">
          <w14:noFill/>
          <w14:prstDash w14:val="solid"/>
          <w14:miter w14:lim="400000"/>
        </w14:textOutline>
      </w:rPr>
      <w:t xml:space="preserve"> od 09.2024 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F3"/>
    <w:rsid w:val="001A2F3F"/>
    <w:rsid w:val="0031413D"/>
    <w:rsid w:val="003B2BF3"/>
    <w:rsid w:val="004D6795"/>
    <w:rsid w:val="006645CB"/>
    <w:rsid w:val="00763AD8"/>
    <w:rsid w:val="00905E68"/>
    <w:rsid w:val="00A24450"/>
    <w:rsid w:val="00A32B12"/>
    <w:rsid w:val="00CD77C1"/>
    <w:rsid w:val="00E65B5C"/>
    <w:rsid w:val="00F23BC8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9E51B-198B-448D-BCA3-AD4D52F2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CD7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77C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basedOn w:val="Normalny"/>
    <w:link w:val="StopkaZnak"/>
    <w:uiPriority w:val="99"/>
    <w:unhideWhenUsed/>
    <w:rsid w:val="00CD7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7C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1653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Woronicz</dc:creator>
  <cp:lastModifiedBy>Kamila Woronicz</cp:lastModifiedBy>
  <cp:revision>7</cp:revision>
  <cp:lastPrinted>2024-09-03T12:57:00Z</cp:lastPrinted>
  <dcterms:created xsi:type="dcterms:W3CDTF">2024-09-03T11:31:00Z</dcterms:created>
  <dcterms:modified xsi:type="dcterms:W3CDTF">2024-09-03T13:02:00Z</dcterms:modified>
</cp:coreProperties>
</file>