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0C" w:rsidRDefault="00F4530C" w:rsidP="00F4530C">
      <w:pPr>
        <w:jc w:val="center"/>
        <w:rPr>
          <w:rFonts w:ascii="Calibri" w:hAnsi="Calibri" w:cs="Arial"/>
          <w:b/>
          <w:sz w:val="28"/>
          <w:szCs w:val="28"/>
        </w:rPr>
      </w:pPr>
      <w:bookmarkStart w:id="0" w:name="_GoBack"/>
      <w:bookmarkEnd w:id="0"/>
      <w:r w:rsidRPr="008C03E2">
        <w:rPr>
          <w:rFonts w:ascii="Calibri" w:hAnsi="Calibri" w:cs="Calibri"/>
          <w:b/>
          <w:i/>
          <w:sz w:val="28"/>
          <w:szCs w:val="28"/>
        </w:rPr>
        <w:t>Podróże w czasie</w:t>
      </w:r>
    </w:p>
    <w:p w:rsidR="00F4530C" w:rsidRPr="00432014" w:rsidRDefault="00F4530C" w:rsidP="00F4530C">
      <w:pPr>
        <w:jc w:val="center"/>
        <w:rPr>
          <w:rFonts w:ascii="Calibri" w:hAnsi="Calibri" w:cs="Arial"/>
          <w:b/>
          <w:sz w:val="28"/>
          <w:szCs w:val="28"/>
        </w:rPr>
      </w:pPr>
      <w:r w:rsidRPr="00432014">
        <w:rPr>
          <w:rFonts w:ascii="Calibri" w:hAnsi="Calibri" w:cs="Arial"/>
          <w:b/>
          <w:sz w:val="28"/>
          <w:szCs w:val="28"/>
        </w:rPr>
        <w:t>ROZ</w:t>
      </w:r>
      <w:r>
        <w:rPr>
          <w:rFonts w:ascii="Calibri" w:hAnsi="Calibri" w:cs="Arial"/>
          <w:b/>
          <w:sz w:val="28"/>
          <w:szCs w:val="28"/>
        </w:rPr>
        <w:t>KŁAD MATERIAŁU I PLAN WYNIKOWY Z HISTORII</w:t>
      </w:r>
    </w:p>
    <w:p w:rsidR="00F4530C" w:rsidRDefault="00F4530C" w:rsidP="00F4530C">
      <w:pPr>
        <w:jc w:val="center"/>
        <w:rPr>
          <w:rFonts w:ascii="Calibri" w:hAnsi="Calibri" w:cs="Arial"/>
          <w:b/>
          <w:sz w:val="28"/>
          <w:szCs w:val="28"/>
        </w:rPr>
      </w:pPr>
      <w:r>
        <w:rPr>
          <w:rFonts w:ascii="Calibri" w:hAnsi="Calibri" w:cs="Arial"/>
          <w:b/>
          <w:sz w:val="28"/>
          <w:szCs w:val="28"/>
        </w:rPr>
        <w:t xml:space="preserve">DLA KLASY </w:t>
      </w:r>
      <w:r w:rsidRPr="00432014">
        <w:rPr>
          <w:rFonts w:ascii="Calibri" w:hAnsi="Calibri" w:cs="Arial"/>
          <w:b/>
          <w:sz w:val="28"/>
          <w:szCs w:val="28"/>
        </w:rPr>
        <w:t>V</w:t>
      </w:r>
      <w:r>
        <w:rPr>
          <w:rFonts w:ascii="Calibri" w:hAnsi="Calibri" w:cs="Arial"/>
          <w:b/>
          <w:sz w:val="28"/>
          <w:szCs w:val="28"/>
        </w:rPr>
        <w:t>II</w:t>
      </w:r>
      <w:r w:rsidRPr="00432014">
        <w:rPr>
          <w:rFonts w:ascii="Calibri" w:hAnsi="Calibri" w:cs="Arial"/>
          <w:b/>
          <w:sz w:val="28"/>
          <w:szCs w:val="28"/>
        </w:rPr>
        <w:t xml:space="preserve"> SZKOŁY PODSTAWOWEJ</w:t>
      </w:r>
    </w:p>
    <w:p w:rsidR="00F4530C" w:rsidRPr="00F4530C" w:rsidRDefault="00F4530C" w:rsidP="00F4530C">
      <w:pPr>
        <w:jc w:val="center"/>
        <w:rPr>
          <w:rFonts w:ascii="Calibri" w:hAnsi="Calibri" w:cs="Calibri"/>
          <w:b/>
          <w:sz w:val="28"/>
          <w:szCs w:val="28"/>
        </w:rPr>
      </w:pPr>
      <w:r w:rsidRPr="00F4530C">
        <w:rPr>
          <w:rFonts w:ascii="Calibri" w:hAnsi="Calibri" w:cs="Calibri"/>
          <w:b/>
          <w:sz w:val="28"/>
          <w:szCs w:val="28"/>
        </w:rPr>
        <w:t xml:space="preserve">Propozycja </w:t>
      </w:r>
    </w:p>
    <w:p w:rsidR="00F4530C" w:rsidRDefault="00F4530C" w:rsidP="00F4530C">
      <w:pPr>
        <w:rPr>
          <w:rFonts w:ascii="Cambria" w:hAnsi="Cambria"/>
          <w:sz w:val="22"/>
          <w:szCs w:val="22"/>
        </w:rPr>
      </w:pPr>
    </w:p>
    <w:p w:rsidR="00F4530C" w:rsidRPr="00432014" w:rsidRDefault="00F4530C" w:rsidP="00C758B9">
      <w:pPr>
        <w:spacing w:line="360" w:lineRule="auto"/>
        <w:jc w:val="both"/>
        <w:rPr>
          <w:rFonts w:ascii="Cambria" w:hAnsi="Cambria"/>
          <w:sz w:val="22"/>
          <w:szCs w:val="22"/>
        </w:rPr>
      </w:pPr>
    </w:p>
    <w:p w:rsidR="00F4530C" w:rsidRPr="00B00DBA" w:rsidRDefault="00F4530C" w:rsidP="00C758B9">
      <w:pPr>
        <w:spacing w:line="360" w:lineRule="auto"/>
        <w:jc w:val="both"/>
        <w:rPr>
          <w:rFonts w:ascii="Cambria" w:hAnsi="Cambria"/>
          <w:b/>
          <w:color w:val="FF0000"/>
          <w:sz w:val="22"/>
          <w:szCs w:val="24"/>
        </w:rPr>
      </w:pPr>
      <w:r w:rsidRPr="00B00DBA">
        <w:rPr>
          <w:rFonts w:ascii="Cambria" w:hAnsi="Cambria"/>
          <w:b/>
          <w:color w:val="FF0000"/>
          <w:sz w:val="22"/>
          <w:szCs w:val="24"/>
        </w:rPr>
        <w:t xml:space="preserve">Niniejsza propozycja rozkładu materiału i planu wynikowego została dostosowana do zmian w podstawie programowej ogłoszonych przez Ministerstwo Edukacji Narodowej w czerwcu 2024 r. </w:t>
      </w:r>
    </w:p>
    <w:p w:rsidR="00F4530C" w:rsidRPr="00B00DBA" w:rsidRDefault="00F4530C" w:rsidP="00C758B9">
      <w:pPr>
        <w:spacing w:line="360" w:lineRule="auto"/>
        <w:jc w:val="both"/>
        <w:rPr>
          <w:rFonts w:ascii="Cambria" w:hAnsi="Cambria"/>
          <w:sz w:val="22"/>
        </w:rPr>
      </w:pPr>
    </w:p>
    <w:p w:rsidR="00F4530C" w:rsidRPr="00B00DBA" w:rsidRDefault="00F4530C" w:rsidP="00C758B9">
      <w:pPr>
        <w:spacing w:line="360" w:lineRule="auto"/>
        <w:jc w:val="both"/>
        <w:rPr>
          <w:rFonts w:ascii="Cambria" w:hAnsi="Cambria"/>
          <w:sz w:val="22"/>
        </w:rPr>
      </w:pPr>
      <w:r w:rsidRPr="00B00DBA">
        <w:rPr>
          <w:rFonts w:ascii="Cambria" w:hAnsi="Cambria"/>
          <w:sz w:val="22"/>
        </w:rPr>
        <w:t xml:space="preserve">Podstawa programowa, opublikowana w rozporządzeniu Ministra Edukacji Narodowej z 14 lutego 2017 roku (Dz.U. z 2017 r., poz. 356), wprowadziła nowy system nauczania i wychowania. Zostały w niej określone cele kształcenia sformułowane w języku wymagań ogólnych oraz treści nauczania i oczekiwane umiejętności uczniów wyrażone w języku wymagań szczegółowych. </w:t>
      </w:r>
    </w:p>
    <w:p w:rsidR="00F4530C" w:rsidRPr="00B00DBA" w:rsidRDefault="00F4530C" w:rsidP="00C758B9">
      <w:pPr>
        <w:spacing w:line="360" w:lineRule="auto"/>
        <w:jc w:val="both"/>
        <w:rPr>
          <w:rFonts w:ascii="Cambria" w:hAnsi="Cambria"/>
          <w:sz w:val="22"/>
        </w:rPr>
      </w:pPr>
    </w:p>
    <w:p w:rsidR="00F4530C" w:rsidRPr="00B00DBA" w:rsidRDefault="00F4530C" w:rsidP="00C758B9">
      <w:pPr>
        <w:spacing w:line="360" w:lineRule="auto"/>
        <w:jc w:val="both"/>
        <w:rPr>
          <w:rFonts w:ascii="Cambria" w:hAnsi="Cambria"/>
          <w:sz w:val="22"/>
        </w:rPr>
      </w:pPr>
      <w:r w:rsidRPr="00B00DBA">
        <w:rPr>
          <w:rFonts w:ascii="Cambria" w:hAnsi="Cambria"/>
          <w:sz w:val="22"/>
        </w:rPr>
        <w:t xml:space="preserve">Ponieważ wymagania ogólne (ujęte w trzech obszarach: I. Chronologia historyczna, II. Analiza i interpretacja historyczna, III. Tworzenie narracji historycznej) odnoszą się do umiejętności nabywanych w toku całego kształcenia historycznego, plan wynikowy uwzględnia tylko wymagania szczegółowe dotyczące poszczególnych jednostek lekcyjnych. </w:t>
      </w:r>
    </w:p>
    <w:p w:rsidR="00F4530C" w:rsidRPr="00B00DBA" w:rsidRDefault="00F4530C" w:rsidP="00C758B9">
      <w:pPr>
        <w:spacing w:line="360" w:lineRule="auto"/>
        <w:jc w:val="both"/>
        <w:rPr>
          <w:rFonts w:ascii="Cambria" w:hAnsi="Cambria"/>
          <w:sz w:val="22"/>
        </w:rPr>
      </w:pPr>
    </w:p>
    <w:p w:rsidR="00F4530C" w:rsidRPr="00B00DBA" w:rsidRDefault="00F4530C" w:rsidP="00C758B9">
      <w:pPr>
        <w:spacing w:line="360" w:lineRule="auto"/>
        <w:jc w:val="both"/>
        <w:rPr>
          <w:rFonts w:ascii="Cambria" w:hAnsi="Cambria"/>
          <w:sz w:val="22"/>
        </w:rPr>
      </w:pPr>
      <w:r w:rsidRPr="00B00DBA">
        <w:rPr>
          <w:rFonts w:ascii="Cambria" w:hAnsi="Cambria"/>
          <w:sz w:val="22"/>
        </w:rPr>
        <w:t>Cele i materiał poszczególnych tematów zostały sformułowane w ujęciu operacyjnym i zakwalifikowane na dwa poziomy wymagań: podstawowy (P) i ponadpodstawowy (PP).</w:t>
      </w:r>
    </w:p>
    <w:p w:rsidR="00F4530C" w:rsidRPr="00B00DBA" w:rsidRDefault="00F4530C" w:rsidP="00C758B9">
      <w:pPr>
        <w:spacing w:line="360" w:lineRule="auto"/>
        <w:jc w:val="both"/>
        <w:rPr>
          <w:rFonts w:ascii="Cambria" w:hAnsi="Cambria"/>
          <w:sz w:val="22"/>
        </w:rPr>
      </w:pPr>
    </w:p>
    <w:p w:rsidR="00F4530C" w:rsidRPr="00B00DBA" w:rsidRDefault="00F4530C" w:rsidP="00C758B9">
      <w:pPr>
        <w:spacing w:line="360" w:lineRule="auto"/>
        <w:jc w:val="both"/>
        <w:rPr>
          <w:rFonts w:ascii="Cambria" w:hAnsi="Cambria"/>
          <w:sz w:val="22"/>
        </w:rPr>
      </w:pPr>
      <w:r w:rsidRPr="00B00DBA">
        <w:rPr>
          <w:rFonts w:ascii="Cambria" w:hAnsi="Cambria"/>
          <w:sz w:val="22"/>
        </w:rPr>
        <w:t>Przedstawiony plan wynikowy jest jedynie propozycją rozwiązań metodycznych, z której nauczyciel może skorzystać, dostosowując ją do kryteriów oceniania sporządzonych na potrzeby jego uczniów.</w:t>
      </w:r>
    </w:p>
    <w:p w:rsidR="00C34A02" w:rsidRPr="00B00DBA" w:rsidRDefault="00C34A02">
      <w:pPr>
        <w:rPr>
          <w:rFonts w:ascii="Calibri" w:hAnsi="Calibri" w:cs="Calibri"/>
          <w:sz w:val="22"/>
        </w:rPr>
      </w:pPr>
    </w:p>
    <w:p w:rsidR="00C34A02" w:rsidRPr="00811E9C" w:rsidRDefault="00C34A02">
      <w:pPr>
        <w:rPr>
          <w:rFonts w:ascii="Cambria" w:hAnsi="Cambria" w:cs="Calibri"/>
        </w:rPr>
      </w:pPr>
    </w:p>
    <w:p w:rsidR="00C34A02" w:rsidRPr="00811E9C" w:rsidRDefault="00C34A02">
      <w:pPr>
        <w:rPr>
          <w:rFonts w:ascii="Cambria" w:hAnsi="Cambria" w:cs="Calibri"/>
        </w:rPr>
      </w:pPr>
    </w:p>
    <w:tbl>
      <w:tblPr>
        <w:tblW w:w="13325" w:type="dxa"/>
        <w:tblInd w:w="-72" w:type="dxa"/>
        <w:tblLayout w:type="fixed"/>
        <w:tblCellMar>
          <w:left w:w="70" w:type="dxa"/>
          <w:right w:w="70" w:type="dxa"/>
        </w:tblCellMar>
        <w:tblLook w:val="00A0" w:firstRow="1" w:lastRow="0" w:firstColumn="1" w:lastColumn="0" w:noHBand="0" w:noVBand="0"/>
      </w:tblPr>
      <w:tblGrid>
        <w:gridCol w:w="1701"/>
        <w:gridCol w:w="993"/>
        <w:gridCol w:w="425"/>
        <w:gridCol w:w="2551"/>
        <w:gridCol w:w="2835"/>
        <w:gridCol w:w="4820"/>
      </w:tblGrid>
      <w:tr w:rsidR="00F4530C" w:rsidRPr="00811E9C" w:rsidTr="00F4530C">
        <w:trPr>
          <w:cantSplit/>
          <w:trHeight w:val="703"/>
        </w:trPr>
        <w:tc>
          <w:tcPr>
            <w:tcW w:w="1701" w:type="dxa"/>
            <w:vMerge w:val="restart"/>
            <w:tcBorders>
              <w:top w:val="single" w:sz="4" w:space="0" w:color="000000"/>
              <w:left w:val="single" w:sz="4" w:space="0" w:color="000000"/>
              <w:bottom w:val="single" w:sz="4" w:space="0" w:color="000000"/>
              <w:right w:val="nil"/>
            </w:tcBorders>
          </w:tcPr>
          <w:p w:rsidR="00F4530C" w:rsidRPr="00811E9C" w:rsidRDefault="00F4530C">
            <w:pPr>
              <w:snapToGrid w:val="0"/>
              <w:jc w:val="center"/>
              <w:rPr>
                <w:rFonts w:ascii="Cambria" w:hAnsi="Cambria" w:cs="Calibri"/>
              </w:rPr>
            </w:pPr>
          </w:p>
          <w:p w:rsidR="00F4530C" w:rsidRPr="00811E9C" w:rsidRDefault="00F4530C">
            <w:pPr>
              <w:snapToGrid w:val="0"/>
              <w:jc w:val="center"/>
              <w:rPr>
                <w:rFonts w:ascii="Cambria" w:hAnsi="Cambria" w:cs="Calibri"/>
              </w:rPr>
            </w:pPr>
          </w:p>
          <w:p w:rsidR="00F4530C" w:rsidRPr="00811E9C" w:rsidRDefault="00F4530C">
            <w:pPr>
              <w:snapToGrid w:val="0"/>
              <w:jc w:val="center"/>
              <w:rPr>
                <w:rFonts w:ascii="Cambria" w:hAnsi="Cambria" w:cs="Calibri"/>
              </w:rPr>
            </w:pPr>
            <w:r w:rsidRPr="00811E9C">
              <w:rPr>
                <w:rFonts w:ascii="Cambria" w:hAnsi="Cambria" w:cs="Calibri"/>
              </w:rPr>
              <w:t>TEMAT</w:t>
            </w:r>
          </w:p>
        </w:tc>
        <w:tc>
          <w:tcPr>
            <w:tcW w:w="993" w:type="dxa"/>
            <w:vMerge w:val="restart"/>
            <w:tcBorders>
              <w:top w:val="single" w:sz="4" w:space="0" w:color="000000"/>
              <w:left w:val="single" w:sz="4" w:space="0" w:color="000000"/>
              <w:bottom w:val="single" w:sz="4" w:space="0" w:color="000000"/>
              <w:right w:val="single" w:sz="4" w:space="0" w:color="auto"/>
            </w:tcBorders>
            <w:textDirection w:val="btLr"/>
            <w:vAlign w:val="center"/>
          </w:tcPr>
          <w:p w:rsidR="00F4530C" w:rsidRPr="00811E9C" w:rsidRDefault="00F4530C" w:rsidP="00420C7B">
            <w:pPr>
              <w:snapToGrid w:val="0"/>
              <w:ind w:left="113" w:right="113"/>
              <w:jc w:val="center"/>
              <w:rPr>
                <w:rFonts w:ascii="Cambria" w:hAnsi="Cambria" w:cs="Calibri"/>
              </w:rPr>
            </w:pPr>
            <w:r w:rsidRPr="00811E9C">
              <w:rPr>
                <w:rFonts w:ascii="Cambria" w:hAnsi="Cambria" w:cs="Calibri"/>
              </w:rPr>
              <w:t>PUNKT PODSTAWY PROGRAMO-WEJ</w:t>
            </w:r>
          </w:p>
        </w:tc>
        <w:tc>
          <w:tcPr>
            <w:tcW w:w="425" w:type="dxa"/>
            <w:vMerge w:val="restart"/>
            <w:tcBorders>
              <w:top w:val="single" w:sz="4" w:space="0" w:color="000000"/>
              <w:left w:val="single" w:sz="4" w:space="0" w:color="auto"/>
              <w:bottom w:val="single" w:sz="4" w:space="0" w:color="000000"/>
              <w:right w:val="nil"/>
            </w:tcBorders>
            <w:textDirection w:val="btLr"/>
            <w:vAlign w:val="center"/>
          </w:tcPr>
          <w:p w:rsidR="00F4530C" w:rsidRPr="00811E9C" w:rsidRDefault="00F4530C">
            <w:pPr>
              <w:snapToGrid w:val="0"/>
              <w:ind w:left="113" w:right="113"/>
              <w:jc w:val="center"/>
              <w:rPr>
                <w:rFonts w:ascii="Cambria" w:hAnsi="Cambria" w:cs="Calibri"/>
              </w:rPr>
            </w:pPr>
            <w:r w:rsidRPr="00811E9C">
              <w:rPr>
                <w:rFonts w:ascii="Cambria" w:hAnsi="Cambria" w:cs="Calibri"/>
                <w:caps/>
              </w:rPr>
              <w:t>Liczba godziN</w:t>
            </w:r>
          </w:p>
        </w:tc>
        <w:tc>
          <w:tcPr>
            <w:tcW w:w="10206" w:type="dxa"/>
            <w:gridSpan w:val="3"/>
            <w:tcBorders>
              <w:top w:val="single" w:sz="4" w:space="0" w:color="000000"/>
              <w:left w:val="single" w:sz="4" w:space="0" w:color="000000"/>
              <w:bottom w:val="single" w:sz="4" w:space="0" w:color="000000"/>
              <w:right w:val="single" w:sz="4" w:space="0" w:color="auto"/>
            </w:tcBorders>
          </w:tcPr>
          <w:p w:rsidR="00F4530C" w:rsidRPr="00811E9C" w:rsidRDefault="00F4530C">
            <w:pPr>
              <w:suppressAutoHyphens w:val="0"/>
              <w:jc w:val="center"/>
              <w:rPr>
                <w:rFonts w:ascii="Cambria" w:hAnsi="Cambria" w:cs="Calibri"/>
              </w:rPr>
            </w:pPr>
          </w:p>
          <w:p w:rsidR="00F4530C" w:rsidRPr="00811E9C" w:rsidRDefault="00F4530C">
            <w:pPr>
              <w:suppressAutoHyphens w:val="0"/>
              <w:jc w:val="center"/>
              <w:rPr>
                <w:rFonts w:ascii="Cambria" w:hAnsi="Cambria" w:cs="Calibri"/>
              </w:rPr>
            </w:pPr>
            <w:r w:rsidRPr="00811E9C">
              <w:rPr>
                <w:rFonts w:ascii="Cambria" w:hAnsi="Cambria" w:cs="Calibri"/>
              </w:rPr>
              <w:t>CELE KSZTAŁCENIA W UJĘCIU OPERACYJNYM</w:t>
            </w:r>
          </w:p>
        </w:tc>
      </w:tr>
      <w:tr w:rsidR="00F4530C" w:rsidRPr="00811E9C" w:rsidTr="00F4530C">
        <w:trPr>
          <w:cantSplit/>
          <w:trHeight w:val="284"/>
        </w:trPr>
        <w:tc>
          <w:tcPr>
            <w:tcW w:w="1701" w:type="dxa"/>
            <w:vMerge/>
            <w:tcBorders>
              <w:top w:val="single" w:sz="4" w:space="0" w:color="000000"/>
              <w:left w:val="single" w:sz="4" w:space="0" w:color="000000"/>
              <w:bottom w:val="single" w:sz="4" w:space="0" w:color="000000"/>
              <w:right w:val="nil"/>
            </w:tcBorders>
            <w:vAlign w:val="center"/>
          </w:tcPr>
          <w:p w:rsidR="00F4530C" w:rsidRPr="00811E9C" w:rsidRDefault="00F4530C">
            <w:pPr>
              <w:suppressAutoHyphens w:val="0"/>
              <w:rPr>
                <w:rFonts w:ascii="Cambria" w:hAnsi="Cambria" w:cs="Calibri"/>
              </w:rPr>
            </w:pPr>
          </w:p>
        </w:tc>
        <w:tc>
          <w:tcPr>
            <w:tcW w:w="993" w:type="dxa"/>
            <w:vMerge/>
            <w:tcBorders>
              <w:top w:val="single" w:sz="4" w:space="0" w:color="000000"/>
              <w:left w:val="single" w:sz="4" w:space="0" w:color="000000"/>
              <w:bottom w:val="single" w:sz="4" w:space="0" w:color="000000"/>
              <w:right w:val="single" w:sz="4" w:space="0" w:color="auto"/>
            </w:tcBorders>
            <w:vAlign w:val="center"/>
          </w:tcPr>
          <w:p w:rsidR="00F4530C" w:rsidRPr="00811E9C" w:rsidRDefault="00F4530C">
            <w:pPr>
              <w:suppressAutoHyphens w:val="0"/>
              <w:rPr>
                <w:rFonts w:ascii="Cambria" w:hAnsi="Cambria" w:cs="Calibri"/>
              </w:rPr>
            </w:pPr>
          </w:p>
        </w:tc>
        <w:tc>
          <w:tcPr>
            <w:tcW w:w="425" w:type="dxa"/>
            <w:vMerge/>
            <w:tcBorders>
              <w:top w:val="single" w:sz="4" w:space="0" w:color="000000"/>
              <w:left w:val="single" w:sz="4" w:space="0" w:color="auto"/>
              <w:bottom w:val="single" w:sz="4" w:space="0" w:color="000000"/>
              <w:right w:val="nil"/>
            </w:tcBorders>
            <w:vAlign w:val="center"/>
          </w:tcPr>
          <w:p w:rsidR="00F4530C" w:rsidRPr="00811E9C" w:rsidRDefault="00F4530C">
            <w:pPr>
              <w:suppressAutoHyphens w:val="0"/>
              <w:rPr>
                <w:rFonts w:ascii="Cambria" w:hAnsi="Cambria" w:cs="Calibri"/>
              </w:rPr>
            </w:pPr>
          </w:p>
        </w:tc>
        <w:tc>
          <w:tcPr>
            <w:tcW w:w="2551" w:type="dxa"/>
            <w:tcBorders>
              <w:top w:val="nil"/>
              <w:left w:val="single" w:sz="4" w:space="0" w:color="000000"/>
              <w:bottom w:val="single" w:sz="4" w:space="0" w:color="000000"/>
              <w:right w:val="nil"/>
            </w:tcBorders>
          </w:tcPr>
          <w:p w:rsidR="00F4530C" w:rsidRPr="00811E9C" w:rsidRDefault="00F4530C">
            <w:pPr>
              <w:snapToGrid w:val="0"/>
              <w:jc w:val="center"/>
              <w:rPr>
                <w:rFonts w:ascii="Cambria" w:hAnsi="Cambria" w:cs="Calibri"/>
              </w:rPr>
            </w:pPr>
          </w:p>
          <w:p w:rsidR="00F4530C" w:rsidRPr="00811E9C" w:rsidRDefault="00F4530C">
            <w:pPr>
              <w:snapToGrid w:val="0"/>
              <w:jc w:val="center"/>
              <w:rPr>
                <w:rFonts w:ascii="Cambria" w:hAnsi="Cambria" w:cs="Calibri"/>
              </w:rPr>
            </w:pPr>
            <w:r w:rsidRPr="00811E9C">
              <w:rPr>
                <w:rFonts w:ascii="Cambria" w:hAnsi="Cambria" w:cs="Calibri"/>
              </w:rPr>
              <w:t xml:space="preserve">ZAPAMIĘTYWANIE </w:t>
            </w:r>
          </w:p>
          <w:p w:rsidR="00F4530C" w:rsidRPr="00811E9C" w:rsidRDefault="00F4530C">
            <w:pPr>
              <w:snapToGrid w:val="0"/>
              <w:jc w:val="center"/>
              <w:rPr>
                <w:rFonts w:ascii="Cambria" w:hAnsi="Cambria" w:cs="Calibri"/>
              </w:rPr>
            </w:pPr>
          </w:p>
        </w:tc>
        <w:tc>
          <w:tcPr>
            <w:tcW w:w="2835" w:type="dxa"/>
            <w:tcBorders>
              <w:top w:val="nil"/>
              <w:left w:val="single" w:sz="4" w:space="0" w:color="000000"/>
              <w:bottom w:val="single" w:sz="4" w:space="0" w:color="000000"/>
              <w:right w:val="single" w:sz="4" w:space="0" w:color="000000"/>
            </w:tcBorders>
          </w:tcPr>
          <w:p w:rsidR="00F4530C" w:rsidRPr="00811E9C" w:rsidRDefault="00F4530C">
            <w:pPr>
              <w:snapToGrid w:val="0"/>
              <w:jc w:val="center"/>
              <w:rPr>
                <w:rFonts w:ascii="Cambria" w:hAnsi="Cambria" w:cs="Calibri"/>
              </w:rPr>
            </w:pPr>
          </w:p>
          <w:p w:rsidR="00F4530C" w:rsidRPr="00811E9C" w:rsidRDefault="00F4530C">
            <w:pPr>
              <w:snapToGrid w:val="0"/>
              <w:jc w:val="center"/>
              <w:rPr>
                <w:rFonts w:ascii="Cambria" w:hAnsi="Cambria" w:cs="Calibri"/>
              </w:rPr>
            </w:pPr>
            <w:r w:rsidRPr="00811E9C">
              <w:rPr>
                <w:rFonts w:ascii="Cambria" w:hAnsi="Cambria" w:cs="Calibri"/>
              </w:rPr>
              <w:t>ROZUMIENIE</w:t>
            </w:r>
          </w:p>
        </w:tc>
        <w:tc>
          <w:tcPr>
            <w:tcW w:w="4820" w:type="dxa"/>
            <w:tcBorders>
              <w:top w:val="single" w:sz="4" w:space="0" w:color="auto"/>
              <w:left w:val="nil"/>
              <w:bottom w:val="single" w:sz="4" w:space="0" w:color="auto"/>
              <w:right w:val="single" w:sz="4" w:space="0" w:color="auto"/>
            </w:tcBorders>
          </w:tcPr>
          <w:p w:rsidR="00F4530C" w:rsidRPr="00811E9C" w:rsidRDefault="00F4530C">
            <w:pPr>
              <w:suppressAutoHyphens w:val="0"/>
              <w:jc w:val="center"/>
              <w:rPr>
                <w:rFonts w:ascii="Cambria" w:hAnsi="Cambria" w:cs="Calibri"/>
              </w:rPr>
            </w:pPr>
          </w:p>
          <w:p w:rsidR="00F4530C" w:rsidRPr="00811E9C" w:rsidRDefault="00F4530C">
            <w:pPr>
              <w:suppressAutoHyphens w:val="0"/>
              <w:jc w:val="center"/>
              <w:rPr>
                <w:rFonts w:ascii="Cambria" w:hAnsi="Cambria" w:cs="Calibri"/>
              </w:rPr>
            </w:pPr>
            <w:r w:rsidRPr="00811E9C">
              <w:rPr>
                <w:rFonts w:ascii="Cambria" w:hAnsi="Cambria" w:cs="Calibri"/>
              </w:rPr>
              <w:t>UMIEJĘTNOŚCI</w:t>
            </w:r>
          </w:p>
        </w:tc>
      </w:tr>
      <w:tr w:rsidR="00F4530C" w:rsidRPr="00811E9C" w:rsidTr="00F4530C">
        <w:trPr>
          <w:cantSplit/>
          <w:trHeight w:val="1029"/>
        </w:trPr>
        <w:tc>
          <w:tcPr>
            <w:tcW w:w="1701" w:type="dxa"/>
            <w:tcBorders>
              <w:top w:val="nil"/>
              <w:left w:val="single" w:sz="4" w:space="0" w:color="000000"/>
              <w:bottom w:val="single" w:sz="4" w:space="0" w:color="000000"/>
              <w:right w:val="nil"/>
            </w:tcBorders>
          </w:tcPr>
          <w:p w:rsidR="00F4530C" w:rsidRPr="00811E9C" w:rsidRDefault="00F4530C" w:rsidP="001F551D">
            <w:pPr>
              <w:snapToGrid w:val="0"/>
              <w:rPr>
                <w:rFonts w:ascii="Cambria" w:hAnsi="Cambria" w:cs="Calibri"/>
              </w:rPr>
            </w:pPr>
            <w:r w:rsidRPr="00811E9C">
              <w:rPr>
                <w:rFonts w:ascii="Cambria" w:hAnsi="Cambria" w:cs="Calibri"/>
              </w:rPr>
              <w:t>Czego będziemy się uczyć w klasie VII szkoły podstawowej?</w:t>
            </w:r>
          </w:p>
        </w:tc>
        <w:tc>
          <w:tcPr>
            <w:tcW w:w="993" w:type="dxa"/>
            <w:tcBorders>
              <w:top w:val="nil"/>
              <w:left w:val="single" w:sz="4" w:space="0" w:color="000000"/>
              <w:bottom w:val="single" w:sz="4" w:space="0" w:color="000000"/>
              <w:right w:val="single" w:sz="4" w:space="0" w:color="auto"/>
            </w:tcBorders>
          </w:tcPr>
          <w:p w:rsidR="00F4530C" w:rsidRPr="00811E9C" w:rsidRDefault="00F4530C" w:rsidP="00420C7B">
            <w:pPr>
              <w:snapToGrid w:val="0"/>
              <w:jc w:val="center"/>
              <w:rPr>
                <w:rFonts w:ascii="Cambria" w:hAnsi="Cambria" w:cs="Calibri"/>
              </w:rPr>
            </w:pPr>
          </w:p>
        </w:tc>
        <w:tc>
          <w:tcPr>
            <w:tcW w:w="425" w:type="dxa"/>
            <w:tcBorders>
              <w:top w:val="nil"/>
              <w:left w:val="single" w:sz="4" w:space="0" w:color="auto"/>
              <w:bottom w:val="single" w:sz="4" w:space="0" w:color="000000"/>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10206" w:type="dxa"/>
            <w:gridSpan w:val="3"/>
            <w:tcBorders>
              <w:top w:val="nil"/>
              <w:left w:val="single" w:sz="4" w:space="0" w:color="000000"/>
              <w:bottom w:val="single" w:sz="4" w:space="0" w:color="000000"/>
              <w:right w:val="single" w:sz="4" w:space="0" w:color="auto"/>
            </w:tcBorders>
          </w:tcPr>
          <w:p w:rsidR="00F4530C" w:rsidRPr="00811E9C" w:rsidRDefault="00F4530C" w:rsidP="00956EDC">
            <w:pPr>
              <w:snapToGrid w:val="0"/>
              <w:rPr>
                <w:rFonts w:ascii="Cambria" w:hAnsi="Cambria" w:cs="Calibri"/>
              </w:rPr>
            </w:pPr>
            <w:r w:rsidRPr="00811E9C">
              <w:rPr>
                <w:rFonts w:ascii="Cambria" w:hAnsi="Cambria" w:cs="Calibri"/>
              </w:rPr>
              <w:t>Zapoznanie uczniów z tematyką zajęć i przedmiotowym systemem oceniania.</w:t>
            </w:r>
          </w:p>
          <w:p w:rsidR="00F4530C" w:rsidRPr="00811E9C" w:rsidRDefault="00F4530C">
            <w:pPr>
              <w:suppressAutoHyphens w:val="0"/>
              <w:rPr>
                <w:rFonts w:ascii="Cambria" w:hAnsi="Cambria" w:cs="Calibri"/>
              </w:rPr>
            </w:pPr>
            <w:r w:rsidRPr="00811E9C">
              <w:rPr>
                <w:rFonts w:ascii="Cambria" w:hAnsi="Cambria" w:cs="Calibri"/>
              </w:rPr>
              <w:t>Omówienie zasad kontroli i oceny osiągnięć ucznia.</w:t>
            </w:r>
          </w:p>
        </w:tc>
      </w:tr>
      <w:tr w:rsidR="00F4530C" w:rsidRPr="00811E9C" w:rsidTr="00F4530C">
        <w:trPr>
          <w:cantSplit/>
        </w:trPr>
        <w:tc>
          <w:tcPr>
            <w:tcW w:w="1701" w:type="dxa"/>
            <w:tcBorders>
              <w:top w:val="single" w:sz="4" w:space="0" w:color="auto"/>
              <w:left w:val="single" w:sz="4" w:space="0" w:color="000000"/>
              <w:bottom w:val="single" w:sz="4" w:space="0" w:color="auto"/>
              <w:right w:val="nil"/>
            </w:tcBorders>
          </w:tcPr>
          <w:p w:rsidR="00F4530C" w:rsidRPr="00811E9C" w:rsidRDefault="00F4530C" w:rsidP="001F551D">
            <w:pPr>
              <w:autoSpaceDE w:val="0"/>
              <w:snapToGrid w:val="0"/>
              <w:rPr>
                <w:rFonts w:ascii="Cambria" w:hAnsi="Cambria" w:cs="Calibri"/>
              </w:rPr>
            </w:pPr>
            <w:r w:rsidRPr="00811E9C">
              <w:rPr>
                <w:rFonts w:ascii="Cambria" w:hAnsi="Cambria" w:cs="Calibri"/>
              </w:rPr>
              <w:t>1. Europa po kongresie wiedeńskim</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XIX.1)</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5C0356">
            <w:pPr>
              <w:pStyle w:val="ListParagraph"/>
              <w:numPr>
                <w:ilvl w:val="0"/>
                <w:numId w:val="2"/>
              </w:numPr>
              <w:snapToGrid w:val="0"/>
              <w:rPr>
                <w:rFonts w:ascii="Cambria" w:hAnsi="Cambria" w:cs="Calibri"/>
              </w:rPr>
            </w:pPr>
            <w:r w:rsidRPr="00811E9C">
              <w:rPr>
                <w:rFonts w:ascii="Cambria" w:hAnsi="Cambria" w:cs="Calibri"/>
              </w:rPr>
              <w:t xml:space="preserve">daty: </w:t>
            </w:r>
            <w:r w:rsidRPr="00811E9C">
              <w:rPr>
                <w:rFonts w:ascii="Cambria" w:hAnsi="Cambria" w:cs="Calibri"/>
                <w:iCs/>
              </w:rPr>
              <w:t>1814–1815</w:t>
            </w:r>
            <w:r w:rsidRPr="00811E9C">
              <w:rPr>
                <w:rFonts w:ascii="Cambria" w:hAnsi="Cambria" w:cs="Calibri"/>
              </w:rPr>
              <w:t xml:space="preserve">, </w:t>
            </w:r>
            <w:r w:rsidRPr="00811E9C">
              <w:rPr>
                <w:rFonts w:ascii="Cambria" w:hAnsi="Cambria" w:cs="Calibri"/>
                <w:iCs/>
              </w:rPr>
              <w:t>1815</w:t>
            </w:r>
            <w:r w:rsidRPr="00811E9C">
              <w:rPr>
                <w:rFonts w:ascii="Cambria" w:hAnsi="Cambria" w:cs="Calibri"/>
              </w:rPr>
              <w:t xml:space="preserve"> (P), 1830 (PP),</w:t>
            </w:r>
          </w:p>
          <w:p w:rsidR="00F4530C" w:rsidRPr="00811E9C" w:rsidRDefault="00F4530C" w:rsidP="000315DF">
            <w:pPr>
              <w:pStyle w:val="ListParagraph"/>
              <w:numPr>
                <w:ilvl w:val="0"/>
                <w:numId w:val="2"/>
              </w:numPr>
              <w:snapToGrid w:val="0"/>
              <w:rPr>
                <w:rFonts w:ascii="Cambria" w:hAnsi="Cambria" w:cs="Calibri"/>
                <w:lang w:val="it-IT"/>
              </w:rPr>
            </w:pPr>
            <w:r w:rsidRPr="00811E9C">
              <w:rPr>
                <w:rFonts w:ascii="Cambria" w:hAnsi="Cambria" w:cs="Calibri"/>
                <w:lang w:val="it-IT"/>
              </w:rPr>
              <w:t>postać: Klemensa von Metternicha (PP),</w:t>
            </w:r>
          </w:p>
          <w:p w:rsidR="00F4530C" w:rsidRPr="00811E9C" w:rsidRDefault="00F4530C" w:rsidP="005C0356">
            <w:pPr>
              <w:pStyle w:val="ListParagraph"/>
              <w:numPr>
                <w:ilvl w:val="0"/>
                <w:numId w:val="2"/>
              </w:numPr>
              <w:snapToGrid w:val="0"/>
              <w:rPr>
                <w:rFonts w:ascii="Cambria" w:hAnsi="Cambria" w:cs="Calibri"/>
              </w:rPr>
            </w:pPr>
            <w:r w:rsidRPr="00811E9C">
              <w:rPr>
                <w:rFonts w:ascii="Cambria" w:hAnsi="Cambria" w:cs="Calibri"/>
              </w:rPr>
              <w:t>postanowienia polityczne i terytorialne kongresu wiedeńskiego (P),</w:t>
            </w:r>
          </w:p>
          <w:p w:rsidR="00F4530C" w:rsidRPr="00811E9C" w:rsidRDefault="00F4530C" w:rsidP="001F551D">
            <w:pPr>
              <w:pStyle w:val="ListParagraph"/>
              <w:numPr>
                <w:ilvl w:val="0"/>
                <w:numId w:val="2"/>
              </w:numPr>
              <w:snapToGrid w:val="0"/>
              <w:rPr>
                <w:rFonts w:ascii="Cambria" w:hAnsi="Cambria" w:cs="Calibri"/>
              </w:rPr>
            </w:pPr>
            <w:r w:rsidRPr="00811E9C">
              <w:rPr>
                <w:rFonts w:ascii="Cambria" w:hAnsi="Cambria" w:cs="Calibri"/>
              </w:rPr>
              <w:t>miejsca głównych wystąpień przeciw porządkowi wiedeńskiemu (do 1830)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5C0356">
            <w:pPr>
              <w:pStyle w:val="ListParagraph"/>
              <w:numPr>
                <w:ilvl w:val="0"/>
                <w:numId w:val="3"/>
              </w:numPr>
              <w:rPr>
                <w:rFonts w:ascii="Cambria" w:hAnsi="Cambria" w:cs="Calibri"/>
              </w:rPr>
            </w:pPr>
            <w:r w:rsidRPr="00811E9C">
              <w:rPr>
                <w:rFonts w:ascii="Cambria" w:hAnsi="Cambria" w:cs="Calibri"/>
              </w:rPr>
              <w:t xml:space="preserve">pojęcia: </w:t>
            </w:r>
            <w:r w:rsidRPr="00811E9C">
              <w:rPr>
                <w:rFonts w:ascii="Cambria" w:hAnsi="Cambria" w:cs="Calibri"/>
                <w:iCs/>
              </w:rPr>
              <w:t>„stary ład”, legitymizm, równowaga sił,</w:t>
            </w:r>
            <w:r w:rsidRPr="00811E9C">
              <w:rPr>
                <w:rFonts w:ascii="Cambria" w:hAnsi="Cambria" w:cs="Calibri"/>
              </w:rPr>
              <w:t xml:space="preserve"> naród, </w:t>
            </w:r>
            <w:r w:rsidRPr="00811E9C">
              <w:rPr>
                <w:rFonts w:ascii="Cambria" w:hAnsi="Cambria" w:cs="Calibri"/>
                <w:iCs/>
              </w:rPr>
              <w:t>ruchy narodowe (P)</w:t>
            </w:r>
            <w:r w:rsidRPr="00811E9C">
              <w:rPr>
                <w:rFonts w:ascii="Cambria" w:hAnsi="Cambria" w:cs="Calibri"/>
              </w:rPr>
              <w:t>, konserwatyzm (PP),</w:t>
            </w:r>
          </w:p>
          <w:p w:rsidR="00F4530C" w:rsidRPr="00811E9C" w:rsidRDefault="00F4530C" w:rsidP="005C0356">
            <w:pPr>
              <w:pStyle w:val="ListParagraph"/>
              <w:numPr>
                <w:ilvl w:val="0"/>
                <w:numId w:val="3"/>
              </w:numPr>
              <w:rPr>
                <w:rFonts w:ascii="Cambria" w:hAnsi="Cambria" w:cs="Calibri"/>
              </w:rPr>
            </w:pPr>
            <w:r w:rsidRPr="00811E9C">
              <w:rPr>
                <w:rFonts w:ascii="Cambria" w:hAnsi="Cambria" w:cs="Calibri"/>
                <w:iCs/>
              </w:rPr>
              <w:t>przyczyny zwołania kongresu wiedeńskiego</w:t>
            </w:r>
            <w:r w:rsidRPr="00811E9C">
              <w:rPr>
                <w:rFonts w:ascii="Cambria" w:hAnsi="Cambria" w:cs="Calibri"/>
              </w:rPr>
              <w:t xml:space="preserve"> (P)</w:t>
            </w:r>
            <w:r w:rsidRPr="00811E9C">
              <w:rPr>
                <w:rFonts w:ascii="Cambria" w:hAnsi="Cambria" w:cs="Calibri"/>
                <w:iCs/>
              </w:rPr>
              <w:t>,</w:t>
            </w:r>
          </w:p>
          <w:p w:rsidR="00F4530C" w:rsidRPr="00811E9C" w:rsidRDefault="00F4530C" w:rsidP="005C0356">
            <w:pPr>
              <w:pStyle w:val="ListParagraph"/>
              <w:numPr>
                <w:ilvl w:val="0"/>
                <w:numId w:val="3"/>
              </w:numPr>
              <w:rPr>
                <w:rFonts w:ascii="Cambria" w:hAnsi="Cambria" w:cs="Calibri"/>
              </w:rPr>
            </w:pPr>
            <w:r w:rsidRPr="00811E9C">
              <w:rPr>
                <w:rFonts w:ascii="Cambria" w:hAnsi="Cambria" w:cs="Calibri"/>
              </w:rPr>
              <w:t>przyczyny powstania i cele Świętego Przymierza (PP),</w:t>
            </w:r>
          </w:p>
          <w:p w:rsidR="00F4530C" w:rsidRPr="00811E9C" w:rsidRDefault="00F4530C" w:rsidP="001F551D">
            <w:pPr>
              <w:pStyle w:val="ListParagraph"/>
              <w:numPr>
                <w:ilvl w:val="0"/>
                <w:numId w:val="3"/>
              </w:numPr>
              <w:rPr>
                <w:rFonts w:ascii="Cambria" w:hAnsi="Cambria" w:cs="Calibri"/>
              </w:rPr>
            </w:pPr>
            <w:r w:rsidRPr="00811E9C">
              <w:rPr>
                <w:rFonts w:ascii="Cambria" w:hAnsi="Cambria" w:cs="Calibri"/>
              </w:rPr>
              <w:t>cele istnienia tajnych związków (PP),</w:t>
            </w:r>
          </w:p>
          <w:p w:rsidR="00F4530C" w:rsidRPr="00811E9C" w:rsidRDefault="00F4530C" w:rsidP="001F551D">
            <w:pPr>
              <w:pStyle w:val="ListParagraph"/>
              <w:numPr>
                <w:ilvl w:val="0"/>
                <w:numId w:val="3"/>
              </w:numPr>
              <w:rPr>
                <w:rFonts w:ascii="Cambria" w:hAnsi="Cambria" w:cs="Calibri"/>
              </w:rPr>
            </w:pPr>
            <w:r w:rsidRPr="00811E9C">
              <w:rPr>
                <w:rFonts w:ascii="Cambria" w:hAnsi="Cambria" w:cs="Calibri"/>
              </w:rPr>
              <w:t>przyczyny wybuchu rewolucji lipcowej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5C0356">
            <w:pPr>
              <w:pStyle w:val="ListParagraph"/>
              <w:numPr>
                <w:ilvl w:val="0"/>
                <w:numId w:val="4"/>
              </w:numPr>
              <w:tabs>
                <w:tab w:val="clear" w:pos="163"/>
              </w:tabs>
              <w:suppressAutoHyphens w:val="0"/>
              <w:ind w:left="289"/>
              <w:rPr>
                <w:rFonts w:ascii="Cambria" w:hAnsi="Cambria" w:cs="Calibri"/>
              </w:rPr>
            </w:pPr>
            <w:r w:rsidRPr="00811E9C">
              <w:rPr>
                <w:rFonts w:ascii="Cambria" w:hAnsi="Cambria" w:cs="Calibri"/>
                <w:iCs/>
              </w:rPr>
              <w:t>wymienić państwa, które miały decydujący głos podczas kongresu wiedeńskiego (P),</w:t>
            </w:r>
          </w:p>
          <w:p w:rsidR="00F4530C" w:rsidRPr="00811E9C" w:rsidRDefault="00F4530C" w:rsidP="000315DF">
            <w:pPr>
              <w:pStyle w:val="ListParagraph"/>
              <w:numPr>
                <w:ilvl w:val="0"/>
                <w:numId w:val="4"/>
              </w:numPr>
              <w:tabs>
                <w:tab w:val="clear" w:pos="163"/>
              </w:tabs>
              <w:ind w:left="289"/>
              <w:rPr>
                <w:rFonts w:ascii="Cambria" w:hAnsi="Cambria" w:cs="Calibri"/>
                <w:iCs/>
              </w:rPr>
            </w:pPr>
            <w:r w:rsidRPr="00811E9C">
              <w:rPr>
                <w:rFonts w:ascii="Cambria" w:hAnsi="Cambria" w:cs="Calibri"/>
                <w:iCs/>
              </w:rPr>
              <w:t>wskazać na mapie obszary, których dotyczyły decyzje terytorialne kongresu wiedeńskiego (P), oraz miejsca głównych wystąpień przeciwko porządkowi wiedeńskiemu (do 1830) (PP),</w:t>
            </w:r>
          </w:p>
          <w:p w:rsidR="00F4530C" w:rsidRPr="00811E9C" w:rsidRDefault="00F4530C" w:rsidP="000315DF">
            <w:pPr>
              <w:pStyle w:val="ListParagraph"/>
              <w:numPr>
                <w:ilvl w:val="0"/>
                <w:numId w:val="4"/>
              </w:numPr>
              <w:tabs>
                <w:tab w:val="clear" w:pos="163"/>
              </w:tabs>
              <w:ind w:left="289"/>
              <w:rPr>
                <w:rFonts w:ascii="Cambria" w:hAnsi="Cambria" w:cs="Calibri"/>
                <w:iCs/>
              </w:rPr>
            </w:pPr>
            <w:r w:rsidRPr="00811E9C">
              <w:rPr>
                <w:rFonts w:ascii="Cambria" w:hAnsi="Cambria" w:cs="Calibri"/>
                <w:iCs/>
              </w:rPr>
              <w:t>przedstawić okoliczności rozwoju ruchów narodowych w Europie w I połowie XIX w. (PP),</w:t>
            </w:r>
          </w:p>
          <w:p w:rsidR="00F4530C" w:rsidRPr="00811E9C" w:rsidRDefault="00F4530C" w:rsidP="001F551D">
            <w:pPr>
              <w:pStyle w:val="ListParagraph"/>
              <w:numPr>
                <w:ilvl w:val="0"/>
                <w:numId w:val="4"/>
              </w:numPr>
              <w:tabs>
                <w:tab w:val="clear" w:pos="163"/>
              </w:tabs>
              <w:ind w:left="289"/>
              <w:rPr>
                <w:rFonts w:ascii="Cambria" w:hAnsi="Cambria" w:cs="Calibri"/>
                <w:iCs/>
              </w:rPr>
            </w:pPr>
            <w:r w:rsidRPr="00811E9C">
              <w:rPr>
                <w:rFonts w:ascii="Cambria" w:hAnsi="Cambria" w:cs="Calibri"/>
              </w:rPr>
              <w:t>scharakteryzować poglądy XIX-wiecznych konserwatystów (PP),</w:t>
            </w:r>
          </w:p>
          <w:p w:rsidR="00F4530C" w:rsidRPr="00811E9C" w:rsidRDefault="00F4530C" w:rsidP="001F551D">
            <w:pPr>
              <w:pStyle w:val="ListParagraph"/>
              <w:numPr>
                <w:ilvl w:val="0"/>
                <w:numId w:val="4"/>
              </w:numPr>
              <w:tabs>
                <w:tab w:val="clear" w:pos="163"/>
              </w:tabs>
              <w:ind w:left="289"/>
              <w:rPr>
                <w:rFonts w:ascii="Cambria" w:hAnsi="Cambria" w:cs="Calibri"/>
                <w:iCs/>
              </w:rPr>
            </w:pPr>
            <w:r w:rsidRPr="00811E9C">
              <w:rPr>
                <w:rFonts w:ascii="Cambria" w:hAnsi="Cambria" w:cs="Calibri"/>
                <w:iCs/>
              </w:rPr>
              <w:t>przedstawić sytuację panującą w Europie po kongresie wiedeńskim (PP),</w:t>
            </w:r>
          </w:p>
          <w:p w:rsidR="00F4530C" w:rsidRPr="00811E9C" w:rsidRDefault="00F4530C" w:rsidP="001F551D">
            <w:pPr>
              <w:pStyle w:val="ListParagraph"/>
              <w:numPr>
                <w:ilvl w:val="0"/>
                <w:numId w:val="4"/>
              </w:numPr>
              <w:tabs>
                <w:tab w:val="clear" w:pos="163"/>
              </w:tabs>
              <w:ind w:left="289"/>
              <w:rPr>
                <w:rFonts w:ascii="Cambria" w:hAnsi="Cambria" w:cs="Calibri"/>
                <w:iCs/>
              </w:rPr>
            </w:pPr>
            <w:r w:rsidRPr="00811E9C">
              <w:rPr>
                <w:rFonts w:ascii="Cambria" w:hAnsi="Cambria" w:cs="Calibri"/>
                <w:iCs/>
              </w:rPr>
              <w:t>omówić działalność państw europejskich zmierzającą do uniemożliwienia wybuchu rewolucji w Europie (PP),</w:t>
            </w:r>
          </w:p>
          <w:p w:rsidR="00F4530C" w:rsidRPr="00811E9C" w:rsidRDefault="00F4530C" w:rsidP="001F551D">
            <w:pPr>
              <w:pStyle w:val="ListParagraph"/>
              <w:numPr>
                <w:ilvl w:val="0"/>
                <w:numId w:val="4"/>
              </w:numPr>
              <w:tabs>
                <w:tab w:val="clear" w:pos="163"/>
              </w:tabs>
              <w:ind w:left="289"/>
              <w:rPr>
                <w:rFonts w:ascii="Cambria" w:hAnsi="Cambria" w:cs="Calibri"/>
                <w:iCs/>
              </w:rPr>
            </w:pPr>
            <w:r w:rsidRPr="00811E9C">
              <w:rPr>
                <w:rFonts w:ascii="Cambria" w:hAnsi="Cambria" w:cs="Calibri"/>
                <w:iCs/>
              </w:rPr>
              <w:t>opisać przebieg rewolucji lipcowej (PP).</w:t>
            </w:r>
          </w:p>
          <w:p w:rsidR="00F4530C" w:rsidRPr="00811E9C" w:rsidRDefault="00F4530C" w:rsidP="001F551D">
            <w:pPr>
              <w:pStyle w:val="ListParagraph"/>
              <w:ind w:left="62"/>
              <w:rPr>
                <w:rFonts w:ascii="Cambria" w:hAnsi="Cambria" w:cs="Calibri"/>
                <w:iCs/>
              </w:rPr>
            </w:pPr>
          </w:p>
        </w:tc>
      </w:tr>
      <w:tr w:rsidR="00F4530C" w:rsidRPr="00811E9C" w:rsidTr="00F4530C">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3. Rewolucja przemysłowa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XIX.2)</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5C0356">
            <w:pPr>
              <w:pStyle w:val="ListParagraph"/>
              <w:numPr>
                <w:ilvl w:val="0"/>
                <w:numId w:val="5"/>
              </w:numPr>
              <w:snapToGrid w:val="0"/>
              <w:rPr>
                <w:rFonts w:ascii="Cambria" w:hAnsi="Cambria" w:cs="Calibri"/>
              </w:rPr>
            </w:pPr>
            <w:r w:rsidRPr="00811E9C">
              <w:rPr>
                <w:rFonts w:ascii="Cambria" w:hAnsi="Cambria" w:cs="Calibri"/>
              </w:rPr>
              <w:t>daty: 1782 (P), 1807, 1825 (PP),</w:t>
            </w:r>
          </w:p>
          <w:p w:rsidR="00F4530C" w:rsidRPr="00811E9C" w:rsidRDefault="00F4530C" w:rsidP="005C0356">
            <w:pPr>
              <w:pStyle w:val="ListParagraph"/>
              <w:numPr>
                <w:ilvl w:val="0"/>
                <w:numId w:val="5"/>
              </w:numPr>
              <w:snapToGrid w:val="0"/>
              <w:rPr>
                <w:rFonts w:ascii="Cambria" w:hAnsi="Cambria" w:cs="Calibri"/>
              </w:rPr>
            </w:pPr>
            <w:r w:rsidRPr="00811E9C">
              <w:rPr>
                <w:rFonts w:ascii="Cambria" w:hAnsi="Cambria" w:cs="Calibri"/>
              </w:rPr>
              <w:t>postacie: Jamesa Watta (P), George’a Stephensona, Roberta Fultona (PP),</w:t>
            </w:r>
          </w:p>
          <w:p w:rsidR="00F4530C" w:rsidRPr="00811E9C" w:rsidRDefault="00F4530C" w:rsidP="00A76CF3">
            <w:pPr>
              <w:pStyle w:val="ListParagraph"/>
              <w:numPr>
                <w:ilvl w:val="0"/>
                <w:numId w:val="5"/>
              </w:numPr>
              <w:snapToGrid w:val="0"/>
              <w:rPr>
                <w:rFonts w:ascii="Cambria" w:hAnsi="Cambria" w:cs="Calibri"/>
              </w:rPr>
            </w:pPr>
            <w:r w:rsidRPr="00811E9C">
              <w:rPr>
                <w:rFonts w:ascii="Cambria" w:hAnsi="Cambria" w:cs="Calibri"/>
              </w:rPr>
              <w:t>okres trwania rewolucji przemysłowej w Anglii</w:t>
            </w:r>
          </w:p>
          <w:p w:rsidR="00F4530C" w:rsidRPr="00811E9C" w:rsidRDefault="00F4530C" w:rsidP="00A76CF3">
            <w:pPr>
              <w:pStyle w:val="ListParagraph"/>
              <w:snapToGrid w:val="0"/>
              <w:ind w:left="227"/>
              <w:rPr>
                <w:rFonts w:ascii="Cambria" w:hAnsi="Cambria" w:cs="Calibri"/>
              </w:rPr>
            </w:pPr>
            <w:r w:rsidRPr="00811E9C">
              <w:rPr>
                <w:rFonts w:ascii="Cambria" w:hAnsi="Cambria" w:cs="Calibri"/>
              </w:rPr>
              <w:t xml:space="preserve">(Wielkiej Brytanii) oraz </w:t>
            </w:r>
            <w:r w:rsidRPr="00811E9C">
              <w:rPr>
                <w:rFonts w:ascii="Cambria" w:hAnsi="Cambria" w:cs="Calibri"/>
              </w:rPr>
              <w:lastRenderedPageBreak/>
              <w:t>w innych krajach europejskich i Stanach Zjednoczonych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lastRenderedPageBreak/>
              <w:t>Uczeń rozumie:</w:t>
            </w:r>
          </w:p>
          <w:p w:rsidR="00F4530C" w:rsidRPr="00811E9C" w:rsidRDefault="00F4530C" w:rsidP="00A76CF3">
            <w:pPr>
              <w:pStyle w:val="ListParagraph"/>
              <w:numPr>
                <w:ilvl w:val="0"/>
                <w:numId w:val="6"/>
              </w:numPr>
              <w:rPr>
                <w:rFonts w:ascii="Cambria" w:hAnsi="Cambria" w:cs="Calibri"/>
              </w:rPr>
            </w:pPr>
            <w:r w:rsidRPr="00811E9C">
              <w:rPr>
                <w:rFonts w:ascii="Cambria" w:hAnsi="Cambria" w:cs="Calibri"/>
              </w:rPr>
              <w:t xml:space="preserve">pojęcia: </w:t>
            </w:r>
            <w:r w:rsidRPr="00811E9C">
              <w:rPr>
                <w:rFonts w:ascii="Cambria" w:hAnsi="Cambria" w:cs="Calibri"/>
                <w:iCs/>
              </w:rPr>
              <w:t>rewolucja przemysłowa, kolonia,</w:t>
            </w:r>
            <w:r w:rsidRPr="00811E9C">
              <w:rPr>
                <w:rFonts w:ascii="Cambria" w:hAnsi="Cambria" w:cs="Calibri"/>
              </w:rPr>
              <w:t xml:space="preserve"> </w:t>
            </w:r>
            <w:r w:rsidRPr="00811E9C">
              <w:rPr>
                <w:rFonts w:ascii="Cambria" w:hAnsi="Cambria" w:cs="Calibri"/>
                <w:iCs/>
              </w:rPr>
              <w:t>rewolucja agrarna</w:t>
            </w:r>
            <w:r w:rsidRPr="00811E9C">
              <w:rPr>
                <w:rFonts w:ascii="Cambria" w:hAnsi="Cambria" w:cs="Calibri"/>
              </w:rPr>
              <w:t xml:space="preserve">, </w:t>
            </w:r>
            <w:r w:rsidRPr="00811E9C">
              <w:rPr>
                <w:rFonts w:ascii="Cambria" w:hAnsi="Cambria" w:cs="Calibri"/>
                <w:iCs/>
              </w:rPr>
              <w:t>maszyna parowa,</w:t>
            </w:r>
            <w:r w:rsidRPr="00811E9C">
              <w:rPr>
                <w:rFonts w:ascii="Cambria" w:hAnsi="Cambria" w:cs="Calibri"/>
              </w:rPr>
              <w:t xml:space="preserve"> klasa społeczna (klasa wyższa, klasa średnia, klasa robotnicza) (P), płodozmian, związki zawodowe (PP),</w:t>
            </w:r>
          </w:p>
          <w:p w:rsidR="00F4530C" w:rsidRPr="00811E9C" w:rsidRDefault="00F4530C" w:rsidP="005C0356">
            <w:pPr>
              <w:pStyle w:val="ListParagraph"/>
              <w:numPr>
                <w:ilvl w:val="0"/>
                <w:numId w:val="6"/>
              </w:numPr>
              <w:rPr>
                <w:rFonts w:ascii="Cambria" w:hAnsi="Cambria" w:cs="Calibri"/>
              </w:rPr>
            </w:pPr>
            <w:r w:rsidRPr="00811E9C">
              <w:rPr>
                <w:rFonts w:ascii="Cambria" w:hAnsi="Cambria" w:cs="Calibri"/>
              </w:rPr>
              <w:t xml:space="preserve">przyczyny rewolucji </w:t>
            </w:r>
            <w:r w:rsidRPr="00811E9C">
              <w:rPr>
                <w:rFonts w:ascii="Cambria" w:hAnsi="Cambria" w:cs="Calibri"/>
              </w:rPr>
              <w:lastRenderedPageBreak/>
              <w:t>przemysłowej (P),</w:t>
            </w:r>
          </w:p>
          <w:p w:rsidR="00F4530C" w:rsidRPr="00811E9C" w:rsidRDefault="00F4530C" w:rsidP="00A76CF3">
            <w:pPr>
              <w:pStyle w:val="ListParagraph"/>
              <w:numPr>
                <w:ilvl w:val="0"/>
                <w:numId w:val="6"/>
              </w:numPr>
              <w:rPr>
                <w:rFonts w:ascii="Cambria" w:hAnsi="Cambria" w:cs="Calibri"/>
              </w:rPr>
            </w:pPr>
            <w:r w:rsidRPr="00811E9C">
              <w:rPr>
                <w:rFonts w:ascii="Cambria" w:hAnsi="Cambria" w:cs="Calibri"/>
              </w:rPr>
              <w:t>znaczenie maszyny parowej dla rozwoju różnych gałęzi przemysłu (PP),</w:t>
            </w:r>
          </w:p>
          <w:p w:rsidR="00F4530C" w:rsidRPr="00811E9C" w:rsidRDefault="00F4530C" w:rsidP="00764CDC">
            <w:pPr>
              <w:pStyle w:val="ListParagraph"/>
              <w:numPr>
                <w:ilvl w:val="0"/>
                <w:numId w:val="6"/>
              </w:numPr>
              <w:rPr>
                <w:rFonts w:ascii="Cambria" w:hAnsi="Cambria" w:cs="Calibri"/>
              </w:rPr>
            </w:pPr>
            <w:r w:rsidRPr="00811E9C">
              <w:rPr>
                <w:rFonts w:ascii="Cambria" w:hAnsi="Cambria" w:cs="Calibri"/>
              </w:rPr>
              <w:t>wpływ rewolucji przemysłowej na przemiany społeczne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lastRenderedPageBreak/>
              <w:t>Uczeń potrafi:</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wyjaśnić, dlaczego Anglię nazywano „warsztatem świata” (P),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wymienić czynniki, które zadecydowały o przewadze gospodarczej Anglii w okresie rewolucji przemysłowej (P),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iCs/>
              </w:rPr>
              <w:t xml:space="preserve">wyjaśnić, czym była maszyna parowa </w:t>
            </w:r>
            <w:r w:rsidRPr="00811E9C">
              <w:rPr>
                <w:rFonts w:ascii="Cambria" w:hAnsi="Cambria" w:cs="Calibri"/>
              </w:rPr>
              <w:t>(P),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wymienić sposoby zastosowania maszyny parowej w przemyśle i transporcie (P),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 xml:space="preserve">ocenić skutki rewolucji przemysłowej w zakresie </w:t>
            </w:r>
            <w:r w:rsidRPr="00811E9C">
              <w:rPr>
                <w:rFonts w:ascii="Cambria" w:hAnsi="Cambria" w:cs="Calibri"/>
              </w:rPr>
              <w:lastRenderedPageBreak/>
              <w:t>przemian ekonomicznych i środowiskowych (PP),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opisać zmiany w strukturze społecznej, jakie dokonały się pod wpływem rewolucji przemysłowej (PP),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opisać warunki życia klasy robotniczej (PP),</w:t>
            </w:r>
          </w:p>
          <w:p w:rsidR="00F4530C" w:rsidRPr="00811E9C" w:rsidRDefault="00F4530C" w:rsidP="00A76CF3">
            <w:pPr>
              <w:pStyle w:val="ListParagraph"/>
              <w:numPr>
                <w:ilvl w:val="0"/>
                <w:numId w:val="7"/>
              </w:numPr>
              <w:suppressAutoHyphens w:val="0"/>
              <w:rPr>
                <w:rFonts w:ascii="Cambria" w:hAnsi="Cambria" w:cs="Calibri"/>
              </w:rPr>
            </w:pPr>
            <w:r w:rsidRPr="00811E9C">
              <w:rPr>
                <w:rFonts w:ascii="Cambria" w:hAnsi="Cambria" w:cs="Calibri"/>
              </w:rPr>
              <w:t>dostrzec związek między sytuacją klasy robotniczej a groźbą rewolucji w Europie (PP),</w:t>
            </w:r>
          </w:p>
          <w:p w:rsidR="00F4530C" w:rsidRPr="00811E9C" w:rsidRDefault="00F4530C" w:rsidP="00F4530C">
            <w:pPr>
              <w:pStyle w:val="ListParagraph"/>
              <w:numPr>
                <w:ilvl w:val="0"/>
                <w:numId w:val="7"/>
              </w:numPr>
              <w:suppressAutoHyphens w:val="0"/>
              <w:rPr>
                <w:rFonts w:ascii="Cambria" w:hAnsi="Cambria" w:cs="Calibri"/>
              </w:rPr>
            </w:pPr>
            <w:r w:rsidRPr="00811E9C">
              <w:rPr>
                <w:rFonts w:ascii="Cambria" w:hAnsi="Cambria" w:cs="Calibri"/>
              </w:rPr>
              <w:t>ocenić skutki rewolucji przemysłowej w zakresie przemian społecznych (PP).</w:t>
            </w:r>
          </w:p>
          <w:p w:rsidR="00F4530C" w:rsidRPr="00811E9C" w:rsidRDefault="00F4530C" w:rsidP="00F4530C">
            <w:pPr>
              <w:pStyle w:val="ListParagraph"/>
              <w:suppressAutoHyphens w:val="0"/>
              <w:ind w:left="0"/>
              <w:rPr>
                <w:rFonts w:ascii="Cambria" w:hAnsi="Cambria" w:cs="Calibri"/>
              </w:rPr>
            </w:pPr>
          </w:p>
        </w:tc>
      </w:tr>
      <w:tr w:rsidR="00F4530C" w:rsidRPr="00811E9C" w:rsidTr="00F4530C">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DF3DDB">
            <w:pPr>
              <w:autoSpaceDE w:val="0"/>
              <w:snapToGrid w:val="0"/>
              <w:rPr>
                <w:rFonts w:ascii="Cambria" w:hAnsi="Cambria" w:cs="Calibri"/>
              </w:rPr>
            </w:pPr>
            <w:r w:rsidRPr="00811E9C">
              <w:rPr>
                <w:rFonts w:ascii="Cambria" w:hAnsi="Cambria" w:cs="Calibri"/>
              </w:rPr>
              <w:lastRenderedPageBreak/>
              <w:t>4. Ziemie polskie po kongresie wiedeńskim</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DF3DDB">
            <w:pPr>
              <w:snapToGrid w:val="0"/>
              <w:jc w:val="center"/>
              <w:rPr>
                <w:rFonts w:ascii="Cambria" w:hAnsi="Cambria" w:cs="Calibri"/>
              </w:rPr>
            </w:pPr>
            <w:r w:rsidRPr="00811E9C">
              <w:rPr>
                <w:rFonts w:ascii="Cambria" w:hAnsi="Cambria" w:cs="Calibri"/>
              </w:rPr>
              <w:t xml:space="preserve">XIX.1), </w:t>
            </w:r>
          </w:p>
          <w:p w:rsidR="00F4530C" w:rsidRPr="00811E9C" w:rsidRDefault="00F4530C" w:rsidP="00DF3DDB">
            <w:pPr>
              <w:snapToGrid w:val="0"/>
              <w:jc w:val="center"/>
              <w:rPr>
                <w:rFonts w:ascii="Cambria" w:hAnsi="Cambria" w:cs="Calibri"/>
              </w:rPr>
            </w:pPr>
            <w:r w:rsidRPr="00811E9C">
              <w:rPr>
                <w:rFonts w:ascii="Cambria" w:hAnsi="Cambria" w:cs="Calibri"/>
              </w:rPr>
              <w:t>XX.1),</w:t>
            </w:r>
          </w:p>
          <w:p w:rsidR="00F4530C" w:rsidRPr="00811E9C" w:rsidRDefault="00F4530C" w:rsidP="00DF3DDB">
            <w:pPr>
              <w:snapToGrid w:val="0"/>
              <w:jc w:val="center"/>
              <w:rPr>
                <w:rFonts w:ascii="Cambria" w:hAnsi="Cambria" w:cs="Calibri"/>
              </w:rPr>
            </w:pPr>
            <w:r w:rsidRPr="00811E9C">
              <w:rPr>
                <w:rFonts w:ascii="Cambria" w:hAnsi="Cambria" w:cs="Calibri"/>
              </w:rPr>
              <w:t>XX.3)</w:t>
            </w:r>
          </w:p>
          <w:p w:rsidR="00F4530C" w:rsidRPr="00811E9C" w:rsidRDefault="00F4530C" w:rsidP="00956ED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DF3DDB">
            <w:pPr>
              <w:snapToGrid w:val="0"/>
              <w:rPr>
                <w:rFonts w:ascii="Cambria" w:hAnsi="Cambria" w:cs="Calibri"/>
              </w:rPr>
            </w:pPr>
            <w:r w:rsidRPr="00811E9C">
              <w:rPr>
                <w:rFonts w:ascii="Cambria" w:hAnsi="Cambria" w:cs="Calibri"/>
              </w:rPr>
              <w:t>Uczeń zna:</w:t>
            </w:r>
          </w:p>
          <w:p w:rsidR="00F4530C" w:rsidRPr="00811E9C" w:rsidRDefault="00F4530C" w:rsidP="00DF3DDB">
            <w:pPr>
              <w:pStyle w:val="ListParagraph"/>
              <w:numPr>
                <w:ilvl w:val="0"/>
                <w:numId w:val="25"/>
              </w:numPr>
              <w:snapToGrid w:val="0"/>
              <w:rPr>
                <w:rFonts w:ascii="Cambria" w:hAnsi="Cambria" w:cs="Calibri"/>
              </w:rPr>
            </w:pPr>
            <w:r w:rsidRPr="00811E9C">
              <w:rPr>
                <w:rFonts w:ascii="Cambria" w:hAnsi="Cambria" w:cs="Calibri"/>
              </w:rPr>
              <w:t xml:space="preserve">daty: </w:t>
            </w:r>
            <w:r w:rsidRPr="00811E9C">
              <w:rPr>
                <w:rFonts w:ascii="Cambria" w:hAnsi="Cambria" w:cs="Calibri"/>
                <w:iCs/>
              </w:rPr>
              <w:t>1815</w:t>
            </w:r>
            <w:r w:rsidRPr="00811E9C">
              <w:rPr>
                <w:rFonts w:ascii="Cambria" w:hAnsi="Cambria" w:cs="Calibri"/>
              </w:rPr>
              <w:t xml:space="preserve"> (P), 1819, 1820 (PP),</w:t>
            </w:r>
          </w:p>
          <w:p w:rsidR="00F4530C" w:rsidRPr="00811E9C" w:rsidRDefault="00F4530C" w:rsidP="00DC0831">
            <w:pPr>
              <w:pStyle w:val="ListParagraph"/>
              <w:numPr>
                <w:ilvl w:val="0"/>
                <w:numId w:val="25"/>
              </w:numPr>
              <w:snapToGrid w:val="0"/>
              <w:rPr>
                <w:rFonts w:ascii="Cambria" w:hAnsi="Cambria" w:cs="Calibri"/>
                <w:iCs/>
              </w:rPr>
            </w:pPr>
            <w:r w:rsidRPr="00811E9C">
              <w:rPr>
                <w:rFonts w:ascii="Cambria" w:hAnsi="Cambria" w:cs="Calibri"/>
              </w:rPr>
              <w:t xml:space="preserve">postacie: Aleksandra I, Adama Czartoryskiego, </w:t>
            </w:r>
            <w:r w:rsidRPr="00811E9C">
              <w:rPr>
                <w:rFonts w:ascii="Cambria" w:hAnsi="Cambria" w:cs="Calibri"/>
                <w:iCs/>
              </w:rPr>
              <w:t xml:space="preserve">Fryderyka Chopina, Adama Mickiewicza </w:t>
            </w:r>
            <w:r w:rsidRPr="00811E9C">
              <w:rPr>
                <w:rFonts w:ascii="Cambria" w:hAnsi="Cambria" w:cs="Calibri"/>
              </w:rPr>
              <w:t>(P),</w:t>
            </w:r>
            <w:r w:rsidRPr="00811E9C">
              <w:rPr>
                <w:rFonts w:ascii="Cambria" w:hAnsi="Cambria" w:cs="Calibri"/>
                <w:iCs/>
              </w:rPr>
              <w:t xml:space="preserve"> Ksawerego Druckiego-</w:t>
            </w:r>
          </w:p>
          <w:p w:rsidR="00F4530C" w:rsidRPr="00811E9C" w:rsidRDefault="00F4530C" w:rsidP="00DD32F6">
            <w:pPr>
              <w:pStyle w:val="ListParagraph"/>
              <w:snapToGrid w:val="0"/>
              <w:ind w:left="227"/>
              <w:rPr>
                <w:rFonts w:ascii="Cambria" w:hAnsi="Cambria" w:cs="Calibri"/>
                <w:iCs/>
              </w:rPr>
            </w:pPr>
            <w:r w:rsidRPr="00811E9C">
              <w:rPr>
                <w:rFonts w:ascii="Cambria" w:hAnsi="Cambria" w:cs="Calibri"/>
                <w:iCs/>
              </w:rPr>
              <w:t xml:space="preserve">-Lubeckiego </w:t>
            </w:r>
            <w:r w:rsidRPr="00811E9C">
              <w:rPr>
                <w:rFonts w:ascii="Cambria" w:hAnsi="Cambria" w:cs="Calibri"/>
              </w:rPr>
              <w:t>(PP).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DF3DDB">
            <w:pPr>
              <w:rPr>
                <w:rFonts w:ascii="Cambria" w:hAnsi="Cambria" w:cs="Calibri"/>
              </w:rPr>
            </w:pPr>
            <w:r w:rsidRPr="00811E9C">
              <w:rPr>
                <w:rFonts w:ascii="Cambria" w:hAnsi="Cambria" w:cs="Calibri"/>
              </w:rPr>
              <w:t>Uczeń rozumie:</w:t>
            </w:r>
          </w:p>
          <w:p w:rsidR="00F4530C" w:rsidRPr="00811E9C" w:rsidRDefault="00F4530C" w:rsidP="00DF3DDB">
            <w:pPr>
              <w:pStyle w:val="ListParagraph"/>
              <w:numPr>
                <w:ilvl w:val="0"/>
                <w:numId w:val="26"/>
              </w:numPr>
              <w:rPr>
                <w:rFonts w:ascii="Cambria" w:hAnsi="Cambria" w:cs="Calibri"/>
              </w:rPr>
            </w:pPr>
            <w:r w:rsidRPr="00811E9C">
              <w:rPr>
                <w:rFonts w:ascii="Cambria" w:hAnsi="Cambria" w:cs="Calibri"/>
              </w:rPr>
              <w:t xml:space="preserve">pojęcia: ziemie zabrane, </w:t>
            </w:r>
            <w:r w:rsidRPr="00811E9C">
              <w:rPr>
                <w:rFonts w:ascii="Cambria" w:hAnsi="Cambria" w:cs="Calibri"/>
                <w:iCs/>
              </w:rPr>
              <w:t>autonomia</w:t>
            </w:r>
            <w:r w:rsidRPr="00811E9C">
              <w:rPr>
                <w:rFonts w:ascii="Cambria" w:hAnsi="Cambria" w:cs="Calibri"/>
              </w:rPr>
              <w:t xml:space="preserve">, </w:t>
            </w:r>
            <w:r w:rsidRPr="00811E9C">
              <w:rPr>
                <w:rFonts w:ascii="Cambria" w:hAnsi="Cambria" w:cs="Calibri"/>
                <w:iCs/>
              </w:rPr>
              <w:t>germanizacja</w:t>
            </w:r>
            <w:r w:rsidRPr="00811E9C">
              <w:rPr>
                <w:rFonts w:ascii="Cambria" w:hAnsi="Cambria" w:cs="Calibri"/>
              </w:rPr>
              <w:t xml:space="preserve"> (P), </w:t>
            </w:r>
            <w:r w:rsidRPr="00811E9C">
              <w:rPr>
                <w:rFonts w:ascii="Cambria" w:hAnsi="Cambria" w:cs="Calibri"/>
                <w:iCs/>
              </w:rPr>
              <w:t>ziemianie</w:t>
            </w:r>
            <w:r w:rsidRPr="00811E9C">
              <w:rPr>
                <w:rFonts w:ascii="Cambria" w:hAnsi="Cambria" w:cs="Calibri"/>
              </w:rPr>
              <w:t xml:space="preserve">, </w:t>
            </w:r>
            <w:r w:rsidRPr="00811E9C">
              <w:rPr>
                <w:rFonts w:ascii="Cambria" w:hAnsi="Cambria" w:cs="Calibri"/>
                <w:iCs/>
              </w:rPr>
              <w:t>inteligencja</w:t>
            </w:r>
            <w:r w:rsidRPr="00811E9C">
              <w:rPr>
                <w:rFonts w:ascii="Cambria" w:hAnsi="Cambria" w:cs="Calibri"/>
              </w:rPr>
              <w:t xml:space="preserve"> (PP),</w:t>
            </w:r>
          </w:p>
          <w:p w:rsidR="00F4530C" w:rsidRPr="00811E9C" w:rsidRDefault="00F4530C" w:rsidP="00DF3DDB">
            <w:pPr>
              <w:pStyle w:val="ListParagraph"/>
              <w:numPr>
                <w:ilvl w:val="0"/>
                <w:numId w:val="26"/>
              </w:numPr>
              <w:rPr>
                <w:rFonts w:ascii="Cambria" w:hAnsi="Cambria" w:cs="Calibri"/>
              </w:rPr>
            </w:pPr>
            <w:r w:rsidRPr="00811E9C">
              <w:rPr>
                <w:rFonts w:ascii="Cambria" w:hAnsi="Cambria" w:cs="Calibri"/>
              </w:rPr>
              <w:t>zasady ustrojowe Królestwa Polskiego</w:t>
            </w:r>
          </w:p>
          <w:p w:rsidR="00F4530C" w:rsidRPr="00811E9C" w:rsidRDefault="00F4530C" w:rsidP="00DF3DDB">
            <w:pPr>
              <w:pStyle w:val="ListParagraph"/>
              <w:ind w:left="227"/>
              <w:rPr>
                <w:rFonts w:ascii="Cambria" w:hAnsi="Cambria" w:cs="Calibri"/>
              </w:rPr>
            </w:pPr>
            <w:r w:rsidRPr="00811E9C">
              <w:rPr>
                <w:rFonts w:ascii="Cambria" w:hAnsi="Cambria" w:cs="Calibri"/>
              </w:rPr>
              <w:t>(Kongresowego) (PP).</w:t>
            </w:r>
          </w:p>
        </w:tc>
        <w:tc>
          <w:tcPr>
            <w:tcW w:w="4820" w:type="dxa"/>
            <w:tcBorders>
              <w:top w:val="single" w:sz="4" w:space="0" w:color="auto"/>
              <w:left w:val="nil"/>
              <w:bottom w:val="single" w:sz="4" w:space="0" w:color="auto"/>
              <w:right w:val="single" w:sz="4" w:space="0" w:color="auto"/>
            </w:tcBorders>
          </w:tcPr>
          <w:p w:rsidR="00F4530C" w:rsidRPr="00811E9C" w:rsidRDefault="00F4530C" w:rsidP="00DF3DDB">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sformułować przyczyny stosunku cara Aleksandra I do Polaków po klęsce Napoleona (PP),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wymienić decyzje kongresu wiedeńskiego w sprawie polskiej (P),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wskazać na mapie podział ziem polskich dokonany podczas kongresu wiedeńskiego (P),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omówić założenia konstytucji Królestwa Polskiego (PP) i wskazać jej największe wady (P),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scharakteryzować zmiany sytuacji politycznej Królestwa do 1825 r. (PP),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omówić działalność księcia Ksawerego Druckiego-</w:t>
            </w:r>
            <w:r w:rsidR="00B00DBA">
              <w:rPr>
                <w:rFonts w:ascii="Cambria" w:hAnsi="Cambria" w:cs="Calibri"/>
                <w:iCs/>
                <w:lang w:eastAsia="en-US"/>
              </w:rPr>
              <w:br/>
              <w:t>-</w:t>
            </w:r>
            <w:r w:rsidRPr="00811E9C">
              <w:rPr>
                <w:rFonts w:ascii="Cambria" w:hAnsi="Cambria" w:cs="Calibri"/>
                <w:iCs/>
                <w:lang w:eastAsia="en-US"/>
              </w:rPr>
              <w:t>Lubeckiego (PP),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przedstawić dokonania Królestwa w zakresie gospodarki i edukacji (P),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przedstawić dokonania Królestwa w dziedzinie kultury (P),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omówić organizację ziem polskich pod panowaniem Prus i Austrii (PP),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opisać położenie Polaków na terenach zaboru pruskiego (i Prus) oraz austriackiego (PP),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opisać funkcjonowanie Rzeczpospolitej Krakowskiej (PP),</w:t>
            </w:r>
          </w:p>
          <w:p w:rsidR="00F4530C" w:rsidRPr="00811E9C" w:rsidRDefault="00F4530C" w:rsidP="00DF3DDB">
            <w:pPr>
              <w:pStyle w:val="ListParagraph"/>
              <w:numPr>
                <w:ilvl w:val="0"/>
                <w:numId w:val="26"/>
              </w:numPr>
              <w:suppressAutoHyphens w:val="0"/>
              <w:autoSpaceDE w:val="0"/>
              <w:autoSpaceDN w:val="0"/>
              <w:adjustRightInd w:val="0"/>
              <w:rPr>
                <w:rFonts w:ascii="Cambria" w:hAnsi="Cambria" w:cs="Calibri"/>
                <w:iCs/>
                <w:lang w:eastAsia="en-US"/>
              </w:rPr>
            </w:pPr>
            <w:r w:rsidRPr="00811E9C">
              <w:rPr>
                <w:rFonts w:ascii="Cambria" w:hAnsi="Cambria" w:cs="Calibri"/>
                <w:iCs/>
                <w:lang w:eastAsia="en-US"/>
              </w:rPr>
              <w:t>dostrzec różnicę w położeniu Polaków mieszkających pod zaborami oraz na terenie Rzeczpospolitej Krakowskiej (PP).</w:t>
            </w:r>
          </w:p>
          <w:p w:rsidR="00F4530C" w:rsidRPr="00811E9C" w:rsidRDefault="00F4530C" w:rsidP="00DC0831">
            <w:pPr>
              <w:pStyle w:val="ListParagraph"/>
              <w:suppressAutoHyphens w:val="0"/>
              <w:autoSpaceDE w:val="0"/>
              <w:autoSpaceDN w:val="0"/>
              <w:adjustRightInd w:val="0"/>
              <w:ind w:left="0"/>
              <w:rPr>
                <w:rFonts w:ascii="Cambria" w:hAnsi="Cambria" w:cs="Calibri"/>
                <w:lang w:eastAsia="en-US"/>
              </w:rPr>
            </w:pPr>
          </w:p>
        </w:tc>
      </w:tr>
      <w:tr w:rsidR="00F4530C" w:rsidRPr="00811E9C" w:rsidTr="00F4530C">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91542D">
            <w:pPr>
              <w:autoSpaceDE w:val="0"/>
              <w:snapToGrid w:val="0"/>
              <w:rPr>
                <w:rFonts w:ascii="Cambria" w:hAnsi="Cambria" w:cs="Calibri"/>
              </w:rPr>
            </w:pPr>
            <w:r w:rsidRPr="00811E9C">
              <w:rPr>
                <w:rFonts w:ascii="Cambria" w:hAnsi="Cambria" w:cs="Calibri"/>
              </w:rPr>
              <w:lastRenderedPageBreak/>
              <w:t>5. Powstanie listopadowe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11120E" w:rsidP="00F4530C">
            <w:pPr>
              <w:snapToGrid w:val="0"/>
              <w:jc w:val="center"/>
              <w:rPr>
                <w:rFonts w:ascii="Cambria" w:hAnsi="Cambria" w:cs="Calibri"/>
              </w:rPr>
            </w:pPr>
            <w:r>
              <w:rPr>
                <w:rFonts w:ascii="Cambria" w:hAnsi="Cambria" w:cs="Calibri"/>
              </w:rPr>
              <w:t>XX.2</w:t>
            </w:r>
            <w:r w:rsidR="00F4530C" w:rsidRPr="00811E9C">
              <w:rPr>
                <w:rFonts w:ascii="Cambria" w:hAnsi="Cambria" w:cs="Calibri"/>
              </w:rPr>
              <w:t>)</w:t>
            </w:r>
          </w:p>
        </w:tc>
        <w:tc>
          <w:tcPr>
            <w:tcW w:w="425" w:type="dxa"/>
            <w:tcBorders>
              <w:top w:val="single" w:sz="4" w:space="0" w:color="auto"/>
              <w:left w:val="single" w:sz="4" w:space="0" w:color="auto"/>
              <w:bottom w:val="single" w:sz="4" w:space="0" w:color="auto"/>
              <w:right w:val="nil"/>
            </w:tcBorders>
          </w:tcPr>
          <w:p w:rsidR="00F4530C" w:rsidRPr="00811E9C" w:rsidRDefault="00F4530C" w:rsidP="0091542D">
            <w:pPr>
              <w:snapToGrid w:val="0"/>
              <w:jc w:val="center"/>
              <w:rPr>
                <w:rFonts w:ascii="Cambria" w:hAnsi="Cambria" w:cs="Calibri"/>
              </w:rPr>
            </w:pPr>
            <w:r w:rsidRPr="00811E9C">
              <w:rPr>
                <w:rFonts w:ascii="Cambria" w:hAnsi="Cambria" w:cs="Calibri"/>
              </w:rPr>
              <w:t>2 (3)</w:t>
            </w:r>
          </w:p>
        </w:tc>
        <w:tc>
          <w:tcPr>
            <w:tcW w:w="2551" w:type="dxa"/>
            <w:tcBorders>
              <w:top w:val="single" w:sz="4" w:space="0" w:color="auto"/>
              <w:left w:val="single" w:sz="4" w:space="0" w:color="000000"/>
              <w:bottom w:val="single" w:sz="4" w:space="0" w:color="auto"/>
              <w:right w:val="nil"/>
            </w:tcBorders>
          </w:tcPr>
          <w:p w:rsidR="00F4530C" w:rsidRPr="00811E9C" w:rsidRDefault="00F4530C" w:rsidP="0091542D">
            <w:pPr>
              <w:snapToGrid w:val="0"/>
              <w:rPr>
                <w:rFonts w:ascii="Cambria" w:hAnsi="Cambria" w:cs="Calibri"/>
              </w:rPr>
            </w:pPr>
            <w:r w:rsidRPr="00811E9C">
              <w:rPr>
                <w:rFonts w:ascii="Cambria" w:hAnsi="Cambria" w:cs="Calibri"/>
              </w:rPr>
              <w:t>Uczeń zna:</w:t>
            </w:r>
          </w:p>
          <w:p w:rsidR="00F4530C" w:rsidRPr="00811E9C" w:rsidRDefault="00F4530C" w:rsidP="0091542D">
            <w:pPr>
              <w:pStyle w:val="ListParagraph"/>
              <w:numPr>
                <w:ilvl w:val="0"/>
                <w:numId w:val="27"/>
              </w:numPr>
              <w:snapToGrid w:val="0"/>
              <w:rPr>
                <w:rFonts w:ascii="Cambria" w:hAnsi="Cambria" w:cs="Calibri"/>
              </w:rPr>
            </w:pPr>
            <w:r w:rsidRPr="00811E9C">
              <w:rPr>
                <w:rFonts w:ascii="Cambria" w:hAnsi="Cambria" w:cs="Calibri"/>
              </w:rPr>
              <w:t xml:space="preserve">daty: </w:t>
            </w:r>
            <w:r w:rsidRPr="00811E9C">
              <w:rPr>
                <w:rFonts w:ascii="Cambria" w:hAnsi="Cambria" w:cs="Calibri"/>
                <w:iCs/>
              </w:rPr>
              <w:t xml:space="preserve">29 XI 1830, 1831, </w:t>
            </w:r>
            <w:r w:rsidRPr="00811E9C">
              <w:rPr>
                <w:rFonts w:ascii="Cambria" w:hAnsi="Cambria" w:cs="Calibri"/>
              </w:rPr>
              <w:t>1832 (P),</w:t>
            </w:r>
          </w:p>
          <w:p w:rsidR="00F4530C" w:rsidRPr="00811E9C" w:rsidRDefault="00F4530C" w:rsidP="0091542D">
            <w:pPr>
              <w:pStyle w:val="ListParagraph"/>
              <w:numPr>
                <w:ilvl w:val="0"/>
                <w:numId w:val="27"/>
              </w:numPr>
              <w:snapToGrid w:val="0"/>
              <w:rPr>
                <w:rFonts w:ascii="Cambria" w:hAnsi="Cambria" w:cs="Calibri"/>
              </w:rPr>
            </w:pPr>
            <w:r w:rsidRPr="00811E9C">
              <w:rPr>
                <w:rFonts w:ascii="Cambria" w:hAnsi="Cambria" w:cs="Calibri"/>
              </w:rPr>
              <w:t xml:space="preserve">postacie: wielkiego księcia Konstantego, </w:t>
            </w:r>
            <w:r w:rsidRPr="00811E9C">
              <w:rPr>
                <w:rFonts w:ascii="Cambria" w:hAnsi="Cambria" w:cs="Calibri"/>
                <w:iCs/>
              </w:rPr>
              <w:t xml:space="preserve">Piotra Wysockiego, </w:t>
            </w:r>
            <w:r w:rsidRPr="00811E9C">
              <w:rPr>
                <w:rFonts w:ascii="Cambria" w:hAnsi="Cambria" w:cs="Calibri"/>
              </w:rPr>
              <w:t xml:space="preserve">cara Mikołaja I (P), </w:t>
            </w:r>
            <w:r w:rsidRPr="00811E9C">
              <w:rPr>
                <w:rFonts w:ascii="Cambria" w:hAnsi="Cambria" w:cs="Calibri"/>
                <w:iCs/>
              </w:rPr>
              <w:t>Józefa Chłopickiego, Jana Skrzyneckiego</w:t>
            </w:r>
            <w:r w:rsidRPr="00811E9C">
              <w:rPr>
                <w:rFonts w:ascii="Cambria" w:hAnsi="Cambria" w:cs="Calibri"/>
              </w:rPr>
              <w:t xml:space="preserve"> (PP),</w:t>
            </w:r>
          </w:p>
          <w:p w:rsidR="00F4530C" w:rsidRPr="00811E9C" w:rsidRDefault="00F4530C" w:rsidP="0091542D">
            <w:pPr>
              <w:pStyle w:val="ListParagraph"/>
              <w:numPr>
                <w:ilvl w:val="0"/>
                <w:numId w:val="27"/>
              </w:numPr>
              <w:snapToGrid w:val="0"/>
              <w:rPr>
                <w:rFonts w:ascii="Cambria" w:hAnsi="Cambria" w:cs="Calibri"/>
              </w:rPr>
            </w:pPr>
            <w:r w:rsidRPr="00811E9C">
              <w:rPr>
                <w:rFonts w:ascii="Cambria" w:hAnsi="Cambria" w:cs="Calibri"/>
              </w:rPr>
              <w:t>cele walki powstańców (P).</w:t>
            </w:r>
          </w:p>
          <w:p w:rsidR="00F4530C" w:rsidRPr="00811E9C" w:rsidRDefault="00F4530C" w:rsidP="00927E8E">
            <w:pPr>
              <w:pStyle w:val="ListParagraph"/>
              <w:snapToGrid w:val="0"/>
              <w:ind w:left="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91542D">
            <w:pPr>
              <w:rPr>
                <w:rFonts w:ascii="Cambria" w:hAnsi="Cambria" w:cs="Calibri"/>
              </w:rPr>
            </w:pPr>
            <w:r w:rsidRPr="00811E9C">
              <w:rPr>
                <w:rFonts w:ascii="Cambria" w:hAnsi="Cambria" w:cs="Calibri"/>
              </w:rPr>
              <w:t>Uczeń rozumie:</w:t>
            </w:r>
          </w:p>
          <w:p w:rsidR="00F4530C" w:rsidRPr="00811E9C" w:rsidRDefault="00F4530C" w:rsidP="0091542D">
            <w:pPr>
              <w:pStyle w:val="ListParagraph"/>
              <w:numPr>
                <w:ilvl w:val="0"/>
                <w:numId w:val="28"/>
              </w:numPr>
              <w:rPr>
                <w:rFonts w:ascii="Cambria" w:hAnsi="Cambria" w:cs="Calibri"/>
              </w:rPr>
            </w:pPr>
            <w:r w:rsidRPr="00811E9C">
              <w:rPr>
                <w:rFonts w:ascii="Cambria" w:hAnsi="Cambria" w:cs="Calibri"/>
              </w:rPr>
              <w:t xml:space="preserve">pojęcia: </w:t>
            </w:r>
            <w:r w:rsidRPr="00811E9C">
              <w:rPr>
                <w:rFonts w:ascii="Cambria" w:hAnsi="Cambria" w:cs="Calibri"/>
                <w:iCs/>
              </w:rPr>
              <w:t>sprzysiężenie podchorążych</w:t>
            </w:r>
            <w:r w:rsidRPr="00811E9C">
              <w:rPr>
                <w:rFonts w:ascii="Cambria" w:hAnsi="Cambria" w:cs="Calibri"/>
              </w:rPr>
              <w:t>, noc listopadowa, Statut organiczny (P), dyktator, Cytadela (PP),</w:t>
            </w:r>
          </w:p>
          <w:p w:rsidR="00F4530C" w:rsidRPr="00811E9C" w:rsidRDefault="00F4530C" w:rsidP="0091542D">
            <w:pPr>
              <w:pStyle w:val="ListParagraph"/>
              <w:numPr>
                <w:ilvl w:val="0"/>
                <w:numId w:val="28"/>
              </w:numPr>
              <w:rPr>
                <w:rFonts w:ascii="Cambria" w:hAnsi="Cambria" w:cs="Calibri"/>
              </w:rPr>
            </w:pPr>
            <w:r w:rsidRPr="00811E9C">
              <w:rPr>
                <w:rFonts w:ascii="Cambria" w:hAnsi="Cambria" w:cs="Calibri"/>
              </w:rPr>
              <w:t>przyczyny niezadowolenia Polaków z sytuacji panującej w Królestwie Polskim (P),</w:t>
            </w:r>
          </w:p>
          <w:p w:rsidR="00F4530C" w:rsidRPr="00B00DBA" w:rsidRDefault="00F4530C" w:rsidP="00B00DBA">
            <w:pPr>
              <w:pStyle w:val="ListParagraph"/>
              <w:numPr>
                <w:ilvl w:val="0"/>
                <w:numId w:val="28"/>
              </w:numPr>
              <w:rPr>
                <w:rFonts w:ascii="Cambria" w:hAnsi="Cambria" w:cs="Calibri"/>
              </w:rPr>
            </w:pPr>
            <w:r w:rsidRPr="00811E9C">
              <w:rPr>
                <w:rFonts w:ascii="Cambria" w:hAnsi="Cambria" w:cs="Calibri"/>
              </w:rPr>
              <w:t>wpływ postawy części przywódców powstania na przebieg i rezultat walk (PP).</w:t>
            </w:r>
          </w:p>
        </w:tc>
        <w:tc>
          <w:tcPr>
            <w:tcW w:w="4820" w:type="dxa"/>
            <w:tcBorders>
              <w:top w:val="single" w:sz="4" w:space="0" w:color="auto"/>
              <w:left w:val="nil"/>
              <w:bottom w:val="single" w:sz="4" w:space="0" w:color="auto"/>
              <w:right w:val="single" w:sz="4" w:space="0" w:color="auto"/>
            </w:tcBorders>
          </w:tcPr>
          <w:p w:rsidR="00F4530C" w:rsidRPr="00811E9C" w:rsidRDefault="00F4530C" w:rsidP="0091542D">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91542D">
            <w:pPr>
              <w:pStyle w:val="ListParagraph"/>
              <w:numPr>
                <w:ilvl w:val="0"/>
                <w:numId w:val="29"/>
              </w:numPr>
              <w:tabs>
                <w:tab w:val="clear" w:pos="163"/>
              </w:tabs>
              <w:suppressAutoHyphens w:val="0"/>
              <w:ind w:left="289"/>
              <w:rPr>
                <w:rFonts w:ascii="Cambria" w:hAnsi="Cambria" w:cs="Calibri"/>
              </w:rPr>
            </w:pPr>
            <w:r w:rsidRPr="00811E9C">
              <w:rPr>
                <w:rFonts w:ascii="Cambria" w:hAnsi="Cambria" w:cs="Calibri"/>
                <w:iCs/>
              </w:rPr>
              <w:t>przedstawić okoliczności wybuchu powstania listopadowego</w:t>
            </w:r>
            <w:r w:rsidRPr="00811E9C">
              <w:rPr>
                <w:rFonts w:ascii="Cambria" w:hAnsi="Cambria" w:cs="Calibri"/>
              </w:rPr>
              <w:t xml:space="preserve"> (P), </w:t>
            </w:r>
          </w:p>
          <w:p w:rsidR="00F4530C" w:rsidRPr="00811E9C" w:rsidRDefault="00F4530C" w:rsidP="00927E8E">
            <w:pPr>
              <w:pStyle w:val="ListParagraph"/>
              <w:numPr>
                <w:ilvl w:val="0"/>
                <w:numId w:val="29"/>
              </w:numPr>
              <w:tabs>
                <w:tab w:val="clear" w:pos="163"/>
              </w:tabs>
              <w:suppressAutoHyphens w:val="0"/>
              <w:ind w:left="289"/>
              <w:rPr>
                <w:rFonts w:ascii="Cambria" w:hAnsi="Cambria" w:cs="Calibri"/>
              </w:rPr>
            </w:pPr>
            <w:r w:rsidRPr="00811E9C">
              <w:rPr>
                <w:rFonts w:ascii="Cambria" w:hAnsi="Cambria" w:cs="Calibri"/>
                <w:iCs/>
              </w:rPr>
              <w:t xml:space="preserve">omówić przebieg nocy listopadowej </w:t>
            </w:r>
            <w:r w:rsidRPr="00811E9C">
              <w:rPr>
                <w:rFonts w:ascii="Cambria" w:hAnsi="Cambria" w:cs="Calibri"/>
              </w:rPr>
              <w:t>(P),</w:t>
            </w:r>
          </w:p>
          <w:p w:rsidR="00F4530C" w:rsidRPr="00811E9C" w:rsidRDefault="00F4530C" w:rsidP="00927E8E">
            <w:pPr>
              <w:pStyle w:val="ListParagraph"/>
              <w:numPr>
                <w:ilvl w:val="0"/>
                <w:numId w:val="29"/>
              </w:numPr>
              <w:tabs>
                <w:tab w:val="clear" w:pos="163"/>
              </w:tabs>
              <w:suppressAutoHyphens w:val="0"/>
              <w:ind w:left="289"/>
              <w:rPr>
                <w:rFonts w:ascii="Cambria" w:hAnsi="Cambria" w:cs="Calibri"/>
              </w:rPr>
            </w:pPr>
            <w:r w:rsidRPr="00811E9C">
              <w:rPr>
                <w:rFonts w:ascii="Cambria" w:hAnsi="Cambria" w:cs="Calibri"/>
              </w:rPr>
              <w:t>scharakteryzować stosunek różnych grup społeczeństwa polskiego do powstania (PP),</w:t>
            </w:r>
          </w:p>
          <w:p w:rsidR="00F4530C" w:rsidRPr="00811E9C" w:rsidRDefault="00F4530C" w:rsidP="00927E8E">
            <w:pPr>
              <w:pStyle w:val="ListParagraph"/>
              <w:numPr>
                <w:ilvl w:val="0"/>
                <w:numId w:val="29"/>
              </w:numPr>
              <w:tabs>
                <w:tab w:val="clear" w:pos="163"/>
              </w:tabs>
              <w:suppressAutoHyphens w:val="0"/>
              <w:ind w:left="289"/>
              <w:rPr>
                <w:rFonts w:ascii="Cambria" w:hAnsi="Cambria" w:cs="Calibri"/>
              </w:rPr>
            </w:pPr>
            <w:r w:rsidRPr="00811E9C">
              <w:rPr>
                <w:rFonts w:ascii="Cambria" w:hAnsi="Cambria" w:cs="Calibri"/>
              </w:rPr>
              <w:t>omówić najważniejsze wydarzenia powstania listopadowego (PP),</w:t>
            </w:r>
          </w:p>
          <w:p w:rsidR="00F4530C" w:rsidRPr="00811E9C" w:rsidRDefault="00F4530C" w:rsidP="00927E8E">
            <w:pPr>
              <w:pStyle w:val="ListParagraph"/>
              <w:numPr>
                <w:ilvl w:val="0"/>
                <w:numId w:val="29"/>
              </w:numPr>
              <w:tabs>
                <w:tab w:val="clear" w:pos="163"/>
              </w:tabs>
              <w:suppressAutoHyphens w:val="0"/>
              <w:ind w:left="289"/>
              <w:rPr>
                <w:rFonts w:ascii="Cambria" w:hAnsi="Cambria" w:cs="Calibri"/>
              </w:rPr>
            </w:pPr>
            <w:r w:rsidRPr="00811E9C">
              <w:rPr>
                <w:rFonts w:ascii="Cambria" w:hAnsi="Cambria" w:cs="Calibri"/>
                <w:iCs/>
              </w:rPr>
              <w:t>wskazać na mapie miejsca głównych bitew powstania</w:t>
            </w:r>
            <w:r w:rsidRPr="00811E9C">
              <w:rPr>
                <w:rFonts w:ascii="Cambria" w:hAnsi="Cambria" w:cs="Calibri"/>
              </w:rPr>
              <w:t xml:space="preserve"> (P),</w:t>
            </w:r>
          </w:p>
          <w:p w:rsidR="00F4530C" w:rsidRPr="00B00DBA" w:rsidRDefault="00F4530C" w:rsidP="00B00DBA">
            <w:pPr>
              <w:pStyle w:val="ListParagraph"/>
              <w:numPr>
                <w:ilvl w:val="0"/>
                <w:numId w:val="29"/>
              </w:numPr>
              <w:tabs>
                <w:tab w:val="clear" w:pos="163"/>
              </w:tabs>
              <w:suppressAutoHyphens w:val="0"/>
              <w:ind w:left="289"/>
              <w:rPr>
                <w:rFonts w:ascii="Cambria" w:hAnsi="Cambria" w:cs="Calibri"/>
              </w:rPr>
            </w:pPr>
            <w:r w:rsidRPr="00811E9C">
              <w:rPr>
                <w:rFonts w:ascii="Cambria" w:hAnsi="Cambria" w:cs="Calibri"/>
              </w:rPr>
              <w:t>przedstawić skutki klęski powstania listopadowego w wymiarze politycznym, gospodarczym i społecznym (PP).</w:t>
            </w:r>
          </w:p>
        </w:tc>
      </w:tr>
      <w:tr w:rsidR="00F4530C" w:rsidRPr="00811E9C" w:rsidTr="00F4530C">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927E8E">
            <w:pPr>
              <w:autoSpaceDE w:val="0"/>
              <w:snapToGrid w:val="0"/>
              <w:rPr>
                <w:rFonts w:ascii="Cambria" w:hAnsi="Cambria" w:cs="Calibri"/>
              </w:rPr>
            </w:pPr>
            <w:r w:rsidRPr="00811E9C">
              <w:rPr>
                <w:rFonts w:ascii="Cambria" w:hAnsi="Cambria" w:cs="Calibri"/>
              </w:rPr>
              <w:t>6. Wielka Emigracja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XX.4)</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927E8E">
            <w:pPr>
              <w:snapToGrid w:val="0"/>
              <w:rPr>
                <w:rFonts w:ascii="Cambria" w:hAnsi="Cambria" w:cs="Calibri"/>
              </w:rPr>
            </w:pPr>
            <w:r w:rsidRPr="00811E9C">
              <w:rPr>
                <w:rFonts w:ascii="Cambria" w:hAnsi="Cambria" w:cs="Calibri"/>
              </w:rPr>
              <w:t>Uczeń zna:</w:t>
            </w:r>
          </w:p>
          <w:p w:rsidR="00F4530C" w:rsidRPr="00811E9C" w:rsidRDefault="00F4530C" w:rsidP="00956EDC">
            <w:pPr>
              <w:pStyle w:val="ListParagraph"/>
              <w:numPr>
                <w:ilvl w:val="0"/>
                <w:numId w:val="30"/>
              </w:numPr>
              <w:snapToGrid w:val="0"/>
              <w:rPr>
                <w:rFonts w:ascii="Cambria" w:hAnsi="Cambria" w:cs="Calibri"/>
              </w:rPr>
            </w:pPr>
            <w:r w:rsidRPr="00811E9C">
              <w:rPr>
                <w:rFonts w:ascii="Cambria" w:hAnsi="Cambria" w:cs="Calibri"/>
              </w:rPr>
              <w:t>postacie: Adama Czartoryskiego, Adama Mickiewicza, Juliusza Słowackiego, Zygmunta Krasińskiego, Fryderyka Chopina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927E8E">
            <w:pPr>
              <w:rPr>
                <w:rFonts w:ascii="Cambria" w:hAnsi="Cambria" w:cs="Calibri"/>
              </w:rPr>
            </w:pPr>
            <w:r w:rsidRPr="00811E9C">
              <w:rPr>
                <w:rFonts w:ascii="Cambria" w:hAnsi="Cambria" w:cs="Calibri"/>
              </w:rPr>
              <w:t>Uczeń rozumie:</w:t>
            </w:r>
          </w:p>
          <w:p w:rsidR="00F4530C" w:rsidRPr="00811E9C" w:rsidRDefault="00F4530C" w:rsidP="00747114">
            <w:pPr>
              <w:pStyle w:val="ListParagraph"/>
              <w:numPr>
                <w:ilvl w:val="0"/>
                <w:numId w:val="31"/>
              </w:numPr>
              <w:rPr>
                <w:rFonts w:ascii="Cambria" w:hAnsi="Cambria" w:cs="Calibri"/>
              </w:rPr>
            </w:pPr>
            <w:r w:rsidRPr="00811E9C">
              <w:rPr>
                <w:rFonts w:ascii="Cambria" w:hAnsi="Cambria" w:cs="Calibri"/>
              </w:rPr>
              <w:t xml:space="preserve">pojęcia: </w:t>
            </w:r>
            <w:r w:rsidRPr="00811E9C">
              <w:rPr>
                <w:rFonts w:ascii="Cambria" w:hAnsi="Cambria" w:cs="Calibri"/>
                <w:iCs/>
              </w:rPr>
              <w:t>Wielka Emigracja</w:t>
            </w:r>
            <w:r w:rsidRPr="00811E9C">
              <w:rPr>
                <w:rFonts w:ascii="Cambria" w:hAnsi="Cambria" w:cs="Calibri"/>
              </w:rPr>
              <w:t xml:space="preserve">, </w:t>
            </w:r>
            <w:r w:rsidRPr="00811E9C">
              <w:rPr>
                <w:rFonts w:ascii="Cambria" w:hAnsi="Cambria" w:cs="Calibri"/>
                <w:iCs/>
              </w:rPr>
              <w:t>wieszcz narodowy, epopeja narodowa,</w:t>
            </w:r>
            <w:r w:rsidRPr="00811E9C">
              <w:rPr>
                <w:rFonts w:ascii="Cambria" w:hAnsi="Cambria" w:cs="Calibri"/>
              </w:rPr>
              <w:t xml:space="preserve"> polski mesjanizm (P), amnestia (PP),</w:t>
            </w:r>
          </w:p>
          <w:p w:rsidR="00F4530C" w:rsidRPr="00811E9C" w:rsidRDefault="00F4530C" w:rsidP="00747114">
            <w:pPr>
              <w:pStyle w:val="ListParagraph"/>
              <w:numPr>
                <w:ilvl w:val="0"/>
                <w:numId w:val="31"/>
              </w:numPr>
              <w:rPr>
                <w:rFonts w:ascii="Cambria" w:hAnsi="Cambria" w:cs="Calibri"/>
              </w:rPr>
            </w:pPr>
            <w:r w:rsidRPr="00811E9C">
              <w:rPr>
                <w:rFonts w:ascii="Cambria" w:hAnsi="Cambria" w:cs="Calibri"/>
              </w:rPr>
              <w:t>rolę Wielkiej Emigracji jako przywódców politycznych narodu polskiego po klęsce powstania listopadowego (P),</w:t>
            </w:r>
          </w:p>
          <w:p w:rsidR="00F4530C" w:rsidRPr="00811E9C" w:rsidRDefault="00F4530C" w:rsidP="00747114">
            <w:pPr>
              <w:pStyle w:val="ListParagraph"/>
              <w:numPr>
                <w:ilvl w:val="0"/>
                <w:numId w:val="31"/>
              </w:numPr>
              <w:rPr>
                <w:rFonts w:ascii="Cambria" w:hAnsi="Cambria" w:cs="Calibri"/>
              </w:rPr>
            </w:pPr>
            <w:r w:rsidRPr="00811E9C">
              <w:rPr>
                <w:rFonts w:ascii="Cambria" w:hAnsi="Cambria" w:cs="Calibri"/>
              </w:rPr>
              <w:t>związki między sytuacją ziem polskich pod zaborami a tematyką literatury polskiej w I połowie XIX w. (PP),</w:t>
            </w:r>
          </w:p>
          <w:p w:rsidR="00F4530C" w:rsidRPr="00B00DBA" w:rsidRDefault="00F4530C" w:rsidP="00B00DBA">
            <w:pPr>
              <w:pStyle w:val="ListParagraph"/>
              <w:numPr>
                <w:ilvl w:val="0"/>
                <w:numId w:val="31"/>
              </w:numPr>
              <w:rPr>
                <w:rFonts w:ascii="Cambria" w:hAnsi="Cambria" w:cs="Calibri"/>
              </w:rPr>
            </w:pPr>
            <w:r w:rsidRPr="00811E9C">
              <w:rPr>
                <w:rFonts w:ascii="Cambria" w:hAnsi="Cambria" w:cs="Calibri"/>
              </w:rPr>
              <w:t xml:space="preserve">przyczyny popularności idei mesjanizmu </w:t>
            </w:r>
            <w:r w:rsidR="00B00DBA">
              <w:rPr>
                <w:rFonts w:ascii="Cambria" w:hAnsi="Cambria" w:cs="Calibri"/>
              </w:rPr>
              <w:t>w</w:t>
            </w:r>
            <w:r w:rsidRPr="00811E9C">
              <w:rPr>
                <w:rFonts w:ascii="Cambria" w:hAnsi="Cambria" w:cs="Calibri"/>
              </w:rPr>
              <w:t> społe</w:t>
            </w:r>
            <w:r w:rsidR="00B00DBA">
              <w:rPr>
                <w:rFonts w:ascii="Cambria" w:hAnsi="Cambria" w:cs="Calibri"/>
              </w:rPr>
              <w:t>-</w:t>
            </w:r>
            <w:r w:rsidRPr="00811E9C">
              <w:rPr>
                <w:rFonts w:ascii="Cambria" w:hAnsi="Cambria" w:cs="Calibri"/>
              </w:rPr>
              <w:t>czeństwie polskim (P).</w:t>
            </w:r>
          </w:p>
        </w:tc>
        <w:tc>
          <w:tcPr>
            <w:tcW w:w="4820" w:type="dxa"/>
            <w:tcBorders>
              <w:top w:val="single" w:sz="4" w:space="0" w:color="auto"/>
              <w:left w:val="nil"/>
              <w:bottom w:val="single" w:sz="4" w:space="0" w:color="auto"/>
              <w:right w:val="single" w:sz="4" w:space="0" w:color="auto"/>
            </w:tcBorders>
          </w:tcPr>
          <w:p w:rsidR="00F4530C" w:rsidRPr="00811E9C" w:rsidRDefault="00F4530C" w:rsidP="00927E8E">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927E8E">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przedstawić sytuację uczestników powstania listopadowego po zakończeniu walk z Rosją (P),</w:t>
            </w:r>
          </w:p>
          <w:p w:rsidR="00F4530C" w:rsidRPr="00811E9C" w:rsidRDefault="00F4530C" w:rsidP="00747114">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opisać okoliczności narodzin Wielkiej Emigracji (PP),</w:t>
            </w:r>
          </w:p>
          <w:p w:rsidR="00F4530C" w:rsidRPr="00811E9C" w:rsidRDefault="00F4530C" w:rsidP="00747114">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wyjaśnić przyczyny sporów między stronnictwami politycznymi Wielkiej Emigracji (P),</w:t>
            </w:r>
          </w:p>
          <w:p w:rsidR="00F4530C" w:rsidRPr="00811E9C" w:rsidRDefault="00F4530C" w:rsidP="00747114">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wskazać na mapie miejsca głównych skupisk polskich emigrantów politycznych po powstaniu listopadowym (P),</w:t>
            </w:r>
          </w:p>
          <w:p w:rsidR="00F4530C" w:rsidRPr="00811E9C" w:rsidRDefault="00F4530C" w:rsidP="00747114">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przedstawić dokonania polskich wieszczów narodowych (PP),</w:t>
            </w:r>
          </w:p>
          <w:p w:rsidR="00F4530C" w:rsidRPr="00811E9C" w:rsidRDefault="00F4530C" w:rsidP="00747114">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przedstawić życie i działalność Fryderyka Chopina (PP).</w:t>
            </w:r>
          </w:p>
          <w:p w:rsidR="00F4530C" w:rsidRPr="00811E9C" w:rsidRDefault="00F4530C" w:rsidP="00747114">
            <w:pPr>
              <w:pStyle w:val="ListParagraph"/>
              <w:suppressAutoHyphens w:val="0"/>
              <w:ind w:left="62"/>
              <w:rPr>
                <w:rFonts w:ascii="Cambria" w:hAnsi="Cambria" w:cs="Calibri"/>
              </w:rPr>
            </w:pPr>
          </w:p>
        </w:tc>
      </w:tr>
      <w:tr w:rsidR="00F4530C" w:rsidRPr="00811E9C" w:rsidTr="00F4530C">
        <w:tc>
          <w:tcPr>
            <w:tcW w:w="1701" w:type="dxa"/>
            <w:tcBorders>
              <w:top w:val="single" w:sz="4" w:space="0" w:color="auto"/>
              <w:left w:val="single" w:sz="4" w:space="0" w:color="000000"/>
              <w:bottom w:val="single" w:sz="4" w:space="0" w:color="auto"/>
              <w:right w:val="nil"/>
            </w:tcBorders>
          </w:tcPr>
          <w:p w:rsidR="00F4530C" w:rsidRPr="00811E9C" w:rsidRDefault="00F4530C" w:rsidP="00747114">
            <w:pPr>
              <w:autoSpaceDE w:val="0"/>
              <w:snapToGrid w:val="0"/>
              <w:rPr>
                <w:rFonts w:ascii="Cambria" w:hAnsi="Cambria" w:cs="Calibri"/>
              </w:rPr>
            </w:pPr>
            <w:r w:rsidRPr="00811E9C">
              <w:rPr>
                <w:rFonts w:ascii="Cambria" w:hAnsi="Cambria" w:cs="Calibri"/>
              </w:rPr>
              <w:t>7. Powstanie krakowskie i Wiosna Ludów</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00DBA">
            <w:pPr>
              <w:snapToGrid w:val="0"/>
              <w:jc w:val="center"/>
              <w:rPr>
                <w:rFonts w:ascii="Cambria" w:hAnsi="Cambria" w:cs="Calibri"/>
              </w:rPr>
            </w:pPr>
            <w:r w:rsidRPr="00811E9C">
              <w:rPr>
                <w:rFonts w:ascii="Cambria" w:hAnsi="Cambria" w:cs="Calibri"/>
              </w:rPr>
              <w:t>XX.3)</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927E8E">
            <w:pPr>
              <w:snapToGrid w:val="0"/>
              <w:rPr>
                <w:rFonts w:ascii="Cambria" w:hAnsi="Cambria" w:cs="Calibri"/>
              </w:rPr>
            </w:pPr>
            <w:r w:rsidRPr="00811E9C">
              <w:rPr>
                <w:rFonts w:ascii="Cambria" w:hAnsi="Cambria" w:cs="Calibri"/>
              </w:rPr>
              <w:t>Uczeń zna:</w:t>
            </w:r>
          </w:p>
          <w:p w:rsidR="00F4530C" w:rsidRPr="00811E9C" w:rsidRDefault="00F4530C" w:rsidP="00956EDC">
            <w:pPr>
              <w:pStyle w:val="ListParagraph"/>
              <w:numPr>
                <w:ilvl w:val="0"/>
                <w:numId w:val="30"/>
              </w:numPr>
              <w:snapToGrid w:val="0"/>
              <w:rPr>
                <w:rFonts w:ascii="Cambria" w:hAnsi="Cambria" w:cs="Calibri"/>
              </w:rPr>
            </w:pPr>
            <w:r w:rsidRPr="00811E9C">
              <w:rPr>
                <w:rFonts w:ascii="Cambria" w:hAnsi="Cambria" w:cs="Calibri"/>
              </w:rPr>
              <w:t xml:space="preserve">sytuację Polaków po powstaniu listopadowym w Królestwie Polskim, na ziemiach zabranych </w:t>
            </w:r>
            <w:r w:rsidRPr="00811E9C">
              <w:rPr>
                <w:rFonts w:ascii="Cambria" w:hAnsi="Cambria" w:cs="Calibri"/>
              </w:rPr>
              <w:br/>
              <w:t>i w zaborze pruskim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927E8E">
            <w:pPr>
              <w:rPr>
                <w:rFonts w:ascii="Cambria" w:hAnsi="Cambria" w:cs="Calibri"/>
              </w:rPr>
            </w:pPr>
            <w:r w:rsidRPr="00811E9C">
              <w:rPr>
                <w:rFonts w:ascii="Cambria" w:hAnsi="Cambria" w:cs="Calibri"/>
              </w:rPr>
              <w:t>Uczeń rozumie:</w:t>
            </w:r>
          </w:p>
          <w:p w:rsidR="00F4530C" w:rsidRPr="00811E9C" w:rsidRDefault="00F4530C" w:rsidP="00A22740">
            <w:pPr>
              <w:pStyle w:val="ListParagraph"/>
              <w:numPr>
                <w:ilvl w:val="0"/>
                <w:numId w:val="31"/>
              </w:numPr>
              <w:rPr>
                <w:rFonts w:ascii="Cambria" w:hAnsi="Cambria" w:cs="Calibri"/>
              </w:rPr>
            </w:pPr>
            <w:r w:rsidRPr="00811E9C">
              <w:rPr>
                <w:rFonts w:ascii="Cambria" w:hAnsi="Cambria" w:cs="Calibri"/>
              </w:rPr>
              <w:t>cele polityki zaborców</w:t>
            </w:r>
            <w:r w:rsidR="00612065">
              <w:rPr>
                <w:rFonts w:ascii="Cambria" w:hAnsi="Cambria" w:cs="Calibri"/>
              </w:rPr>
              <w:t>:</w:t>
            </w:r>
            <w:r w:rsidRPr="00811E9C">
              <w:rPr>
                <w:rFonts w:ascii="Cambria" w:hAnsi="Cambria" w:cs="Calibri"/>
              </w:rPr>
              <w:t xml:space="preserve"> rosyjskiego, pruskiego i austriackiego wobec społeczeństwa polskiego po upadku powstania listopadowego (P).</w:t>
            </w:r>
          </w:p>
        </w:tc>
        <w:tc>
          <w:tcPr>
            <w:tcW w:w="4820" w:type="dxa"/>
            <w:tcBorders>
              <w:top w:val="single" w:sz="4" w:space="0" w:color="auto"/>
              <w:left w:val="nil"/>
              <w:bottom w:val="single" w:sz="4" w:space="0" w:color="auto"/>
              <w:right w:val="single" w:sz="4" w:space="0" w:color="auto"/>
            </w:tcBorders>
          </w:tcPr>
          <w:p w:rsidR="00F4530C" w:rsidRPr="00811E9C" w:rsidRDefault="00F4530C" w:rsidP="00927E8E">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3C76B3">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iCs/>
              </w:rPr>
              <w:t>omówić sytuację w Królestwie Polskim i na ziemiach zabranych po upadku powstania listopadowego (PP),</w:t>
            </w:r>
          </w:p>
          <w:p w:rsidR="00F4530C" w:rsidRPr="00811E9C" w:rsidRDefault="00F4530C" w:rsidP="00A22740">
            <w:pPr>
              <w:pStyle w:val="ListParagraph"/>
              <w:numPr>
                <w:ilvl w:val="0"/>
                <w:numId w:val="32"/>
              </w:numPr>
              <w:tabs>
                <w:tab w:val="clear" w:pos="163"/>
              </w:tabs>
              <w:suppressAutoHyphens w:val="0"/>
              <w:ind w:left="289"/>
              <w:rPr>
                <w:rFonts w:ascii="Cambria" w:hAnsi="Cambria" w:cs="Calibri"/>
              </w:rPr>
            </w:pPr>
            <w:r w:rsidRPr="00811E9C">
              <w:rPr>
                <w:rFonts w:ascii="Cambria" w:hAnsi="Cambria" w:cs="Calibri"/>
              </w:rPr>
              <w:t>omówić sytuację w zaborze pruskim po upadku powstania listopadowego (PP).</w:t>
            </w:r>
          </w:p>
        </w:tc>
      </w:tr>
      <w:tr w:rsidR="00F4530C" w:rsidRPr="00811E9C" w:rsidTr="00F4530C">
        <w:tc>
          <w:tcPr>
            <w:tcW w:w="1701" w:type="dxa"/>
            <w:tcBorders>
              <w:top w:val="single" w:sz="4" w:space="0" w:color="auto"/>
              <w:left w:val="single" w:sz="4" w:space="0" w:color="000000"/>
              <w:bottom w:val="single" w:sz="4" w:space="0" w:color="auto"/>
              <w:right w:val="nil"/>
            </w:tcBorders>
          </w:tcPr>
          <w:p w:rsidR="00F4530C" w:rsidRPr="00811E9C" w:rsidRDefault="00F4530C" w:rsidP="00F100E2">
            <w:pPr>
              <w:autoSpaceDE w:val="0"/>
              <w:snapToGrid w:val="0"/>
              <w:rPr>
                <w:rFonts w:ascii="Cambria" w:hAnsi="Cambria" w:cs="Calibri"/>
              </w:rPr>
            </w:pPr>
            <w:r w:rsidRPr="00811E9C">
              <w:rPr>
                <w:rFonts w:ascii="Cambria" w:hAnsi="Cambria" w:cs="Calibri"/>
              </w:rPr>
              <w:lastRenderedPageBreak/>
              <w:t>8. Powstanie styczniowe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100E2">
            <w:pPr>
              <w:snapToGrid w:val="0"/>
              <w:jc w:val="center"/>
              <w:rPr>
                <w:rFonts w:ascii="Cambria" w:hAnsi="Cambria" w:cs="Calibri"/>
              </w:rPr>
            </w:pPr>
            <w:r w:rsidRPr="00811E9C">
              <w:rPr>
                <w:rFonts w:ascii="Cambria" w:hAnsi="Cambria" w:cs="Calibri"/>
              </w:rPr>
              <w:t xml:space="preserve">XXI.1), </w:t>
            </w:r>
            <w:r w:rsidRPr="00A22740">
              <w:rPr>
                <w:rFonts w:ascii="Cambria" w:hAnsi="Cambria" w:cs="Calibri"/>
              </w:rPr>
              <w:t>XXI.</w:t>
            </w:r>
            <w:r w:rsidRPr="00811E9C">
              <w:rPr>
                <w:rFonts w:ascii="Cambria" w:hAnsi="Cambria" w:cs="Calibri"/>
              </w:rPr>
              <w:t xml:space="preserve">2), </w:t>
            </w:r>
            <w:r w:rsidRPr="00A22740">
              <w:rPr>
                <w:rFonts w:ascii="Cambria" w:hAnsi="Cambria" w:cs="Calibri"/>
              </w:rPr>
              <w:t>XXI.</w:t>
            </w:r>
            <w:r w:rsidRPr="00811E9C">
              <w:rPr>
                <w:rFonts w:ascii="Cambria" w:hAnsi="Cambria" w:cs="Calibri"/>
              </w:rPr>
              <w:t>3)</w:t>
            </w:r>
          </w:p>
          <w:p w:rsidR="00F4530C" w:rsidRPr="00811E9C" w:rsidRDefault="00F4530C" w:rsidP="00F100E2">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F100E2">
            <w:pPr>
              <w:snapToGrid w:val="0"/>
              <w:rPr>
                <w:rFonts w:ascii="Cambria" w:hAnsi="Cambria" w:cs="Calibri"/>
              </w:rPr>
            </w:pPr>
            <w:r w:rsidRPr="00811E9C">
              <w:rPr>
                <w:rFonts w:ascii="Cambria" w:hAnsi="Cambria" w:cs="Calibri"/>
              </w:rPr>
              <w:t>Uczeń zna:</w:t>
            </w:r>
          </w:p>
          <w:p w:rsidR="00F4530C" w:rsidRPr="00811E9C" w:rsidRDefault="00F4530C" w:rsidP="00F100E2">
            <w:pPr>
              <w:pStyle w:val="ListParagraph"/>
              <w:numPr>
                <w:ilvl w:val="0"/>
                <w:numId w:val="33"/>
              </w:numPr>
              <w:snapToGrid w:val="0"/>
              <w:rPr>
                <w:rFonts w:ascii="Cambria" w:hAnsi="Cambria" w:cs="Calibri"/>
              </w:rPr>
            </w:pPr>
            <w:r w:rsidRPr="00811E9C">
              <w:rPr>
                <w:rFonts w:ascii="Cambria" w:hAnsi="Cambria" w:cs="Calibri"/>
              </w:rPr>
              <w:t xml:space="preserve">daty: </w:t>
            </w:r>
            <w:r w:rsidRPr="00811E9C">
              <w:rPr>
                <w:rFonts w:ascii="Cambria" w:hAnsi="Cambria" w:cs="Calibri"/>
                <w:iCs/>
              </w:rPr>
              <w:t>22/23 I 1863</w:t>
            </w:r>
            <w:r w:rsidRPr="00811E9C">
              <w:rPr>
                <w:rFonts w:ascii="Cambria" w:hAnsi="Cambria" w:cs="Calibri"/>
              </w:rPr>
              <w:t xml:space="preserve">, </w:t>
            </w:r>
          </w:p>
          <w:p w:rsidR="00F4530C" w:rsidRPr="00811E9C" w:rsidRDefault="00F4530C" w:rsidP="00C802EF">
            <w:pPr>
              <w:pStyle w:val="ListParagraph"/>
              <w:snapToGrid w:val="0"/>
              <w:ind w:left="227"/>
              <w:rPr>
                <w:rFonts w:ascii="Cambria" w:hAnsi="Cambria" w:cs="Calibri"/>
              </w:rPr>
            </w:pPr>
            <w:r w:rsidRPr="00811E9C">
              <w:rPr>
                <w:rFonts w:ascii="Cambria" w:hAnsi="Cambria" w:cs="Calibri"/>
                <w:iCs/>
              </w:rPr>
              <w:t>1863–1864</w:t>
            </w:r>
            <w:r w:rsidRPr="00811E9C">
              <w:rPr>
                <w:rFonts w:ascii="Cambria" w:hAnsi="Cambria" w:cs="Calibri"/>
              </w:rPr>
              <w:t>, III 1864 (P), 1853–1856, 1861–1862 (PP),</w:t>
            </w:r>
          </w:p>
          <w:p w:rsidR="00F4530C" w:rsidRPr="00811E9C" w:rsidRDefault="00F4530C" w:rsidP="00F100E2">
            <w:pPr>
              <w:pStyle w:val="ListParagraph"/>
              <w:numPr>
                <w:ilvl w:val="0"/>
                <w:numId w:val="33"/>
              </w:numPr>
              <w:snapToGrid w:val="0"/>
              <w:rPr>
                <w:rFonts w:ascii="Cambria" w:hAnsi="Cambria" w:cs="Calibri"/>
              </w:rPr>
            </w:pPr>
            <w:r w:rsidRPr="00811E9C">
              <w:rPr>
                <w:rFonts w:ascii="Cambria" w:hAnsi="Cambria" w:cs="Calibri"/>
              </w:rPr>
              <w:t xml:space="preserve">postacie: cara Aleksandra II, </w:t>
            </w:r>
            <w:r w:rsidRPr="00811E9C">
              <w:rPr>
                <w:rFonts w:ascii="Cambria" w:hAnsi="Cambria" w:cs="Calibri"/>
                <w:iCs/>
              </w:rPr>
              <w:t>Romualda Traugutta</w:t>
            </w:r>
            <w:r w:rsidRPr="00811E9C">
              <w:rPr>
                <w:rFonts w:ascii="Cambria" w:hAnsi="Cambria" w:cs="Calibri"/>
              </w:rPr>
              <w:t xml:space="preserve"> (P), Aleksandra Wielopolskiego (PP),</w:t>
            </w:r>
          </w:p>
          <w:p w:rsidR="00F4530C" w:rsidRPr="00811E9C" w:rsidRDefault="00F4530C" w:rsidP="00D860E9">
            <w:pPr>
              <w:pStyle w:val="ListParagraph"/>
              <w:numPr>
                <w:ilvl w:val="0"/>
                <w:numId w:val="33"/>
              </w:numPr>
              <w:snapToGrid w:val="0"/>
              <w:rPr>
                <w:rFonts w:ascii="Cambria" w:hAnsi="Cambria" w:cs="Calibri"/>
              </w:rPr>
            </w:pPr>
            <w:r w:rsidRPr="00811E9C">
              <w:rPr>
                <w:rFonts w:ascii="Cambria" w:hAnsi="Cambria" w:cs="Calibri"/>
              </w:rPr>
              <w:t xml:space="preserve">cele polityczne stronnictw „białych” </w:t>
            </w:r>
            <w:r w:rsidR="00B00DBA">
              <w:rPr>
                <w:rFonts w:ascii="Cambria" w:hAnsi="Cambria" w:cs="Calibri"/>
              </w:rPr>
              <w:br/>
            </w:r>
            <w:r w:rsidRPr="00811E9C">
              <w:rPr>
                <w:rFonts w:ascii="Cambria" w:hAnsi="Cambria" w:cs="Calibri"/>
              </w:rPr>
              <w:t>i „czerwonych”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F100E2">
            <w:pPr>
              <w:rPr>
                <w:rFonts w:ascii="Cambria" w:hAnsi="Cambria" w:cs="Calibri"/>
              </w:rPr>
            </w:pPr>
            <w:r w:rsidRPr="00811E9C">
              <w:rPr>
                <w:rFonts w:ascii="Cambria" w:hAnsi="Cambria" w:cs="Calibri"/>
              </w:rPr>
              <w:t>Uczeń rozumie:</w:t>
            </w:r>
          </w:p>
          <w:p w:rsidR="00F4530C" w:rsidRPr="00811E9C" w:rsidRDefault="00F4530C" w:rsidP="00D860E9">
            <w:pPr>
              <w:pStyle w:val="ListParagraph"/>
              <w:numPr>
                <w:ilvl w:val="0"/>
                <w:numId w:val="34"/>
              </w:numPr>
              <w:rPr>
                <w:rFonts w:ascii="Cambria" w:hAnsi="Cambria" w:cs="Calibri"/>
              </w:rPr>
            </w:pPr>
            <w:r w:rsidRPr="00811E9C">
              <w:rPr>
                <w:rFonts w:ascii="Cambria" w:hAnsi="Cambria" w:cs="Calibri"/>
              </w:rPr>
              <w:t xml:space="preserve">pojęcia: </w:t>
            </w:r>
            <w:r w:rsidRPr="00811E9C">
              <w:rPr>
                <w:rFonts w:ascii="Cambria" w:hAnsi="Cambria" w:cs="Calibri"/>
                <w:iCs/>
              </w:rPr>
              <w:t>branka,</w:t>
            </w:r>
            <w:r w:rsidRPr="00811E9C">
              <w:rPr>
                <w:rFonts w:ascii="Cambria" w:hAnsi="Cambria" w:cs="Calibri"/>
              </w:rPr>
              <w:t xml:space="preserve"> Rząd Narodowy, tajne państwo, uwłaszczenie (P), dekret o uwłaszczeniu (PP),</w:t>
            </w:r>
          </w:p>
          <w:p w:rsidR="00F4530C" w:rsidRPr="00811E9C" w:rsidRDefault="00F4530C" w:rsidP="00D860E9">
            <w:pPr>
              <w:pStyle w:val="ListParagraph"/>
              <w:numPr>
                <w:ilvl w:val="0"/>
                <w:numId w:val="34"/>
              </w:numPr>
              <w:rPr>
                <w:rFonts w:ascii="Cambria" w:hAnsi="Cambria" w:cs="Calibri"/>
              </w:rPr>
            </w:pPr>
            <w:r w:rsidRPr="00811E9C">
              <w:rPr>
                <w:rFonts w:ascii="Cambria" w:hAnsi="Cambria" w:cs="Calibri"/>
              </w:rPr>
              <w:t>złożoność przyczyn wybuchu powstania styczniowego (PP),</w:t>
            </w:r>
          </w:p>
          <w:p w:rsidR="00F4530C" w:rsidRPr="00811E9C" w:rsidRDefault="00F4530C" w:rsidP="00D860E9">
            <w:pPr>
              <w:pStyle w:val="ListParagraph"/>
              <w:numPr>
                <w:ilvl w:val="0"/>
                <w:numId w:val="34"/>
              </w:numPr>
              <w:rPr>
                <w:rFonts w:ascii="Cambria" w:hAnsi="Cambria" w:cs="Calibri"/>
              </w:rPr>
            </w:pPr>
            <w:r w:rsidRPr="00811E9C">
              <w:rPr>
                <w:rFonts w:ascii="Cambria" w:hAnsi="Cambria" w:cs="Calibri"/>
              </w:rPr>
              <w:t>z czego wynikał bierny stosunek chłopów do powstania (P).</w:t>
            </w:r>
          </w:p>
        </w:tc>
        <w:tc>
          <w:tcPr>
            <w:tcW w:w="4820" w:type="dxa"/>
            <w:tcBorders>
              <w:top w:val="single" w:sz="4" w:space="0" w:color="auto"/>
              <w:left w:val="nil"/>
              <w:bottom w:val="single" w:sz="4" w:space="0" w:color="auto"/>
              <w:right w:val="single" w:sz="4" w:space="0" w:color="auto"/>
            </w:tcBorders>
          </w:tcPr>
          <w:p w:rsidR="00F4530C" w:rsidRPr="00811E9C" w:rsidRDefault="00F4530C" w:rsidP="00F100E2">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omówić sytuację w Królestwie Polskim przed wybuchem powstania styczniowego (PP),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przedstawić okoliczności wybuchu powstania (P),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opisać przebieg powstania z uwzględnieniem specyfiki działań zbrojnych (PP),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wyjaśnić, w jaki sposób funkcjonowało tajne państwo (PP),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 xml:space="preserve">przedstawić problem chłopski w czasie powstania </w:t>
            </w:r>
            <w:r w:rsidR="00B00DBA">
              <w:rPr>
                <w:rFonts w:ascii="Cambria" w:hAnsi="Cambria" w:cs="Calibri"/>
              </w:rPr>
              <w:br/>
            </w:r>
            <w:r w:rsidRPr="00811E9C">
              <w:rPr>
                <w:rFonts w:ascii="Cambria" w:hAnsi="Cambria" w:cs="Calibri"/>
              </w:rPr>
              <w:t>i sposoby jego rozwiązania (PP),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wskazać na mapie miejsca głównych manifestacji patriotycznych w Królestwie oraz zasięg powstania styczniowego (P),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wskazać różnice między reformami uwłaszczeniowymi przeprowadzonymi w zaborach pruskim, austriackim i rosyjskim (PP),</w:t>
            </w:r>
          </w:p>
          <w:p w:rsidR="00F4530C" w:rsidRPr="00811E9C" w:rsidRDefault="00F4530C" w:rsidP="00D860E9">
            <w:pPr>
              <w:pStyle w:val="ListParagraph"/>
              <w:numPr>
                <w:ilvl w:val="0"/>
                <w:numId w:val="34"/>
              </w:numPr>
              <w:suppressAutoHyphens w:val="0"/>
              <w:rPr>
                <w:rFonts w:ascii="Cambria" w:hAnsi="Cambria" w:cs="Calibri"/>
              </w:rPr>
            </w:pPr>
            <w:r w:rsidRPr="00811E9C">
              <w:rPr>
                <w:rFonts w:ascii="Cambria" w:hAnsi="Cambria" w:cs="Calibri"/>
              </w:rPr>
              <w:t>wymienić bezpośrednie skutki klęski powstania styczniowego (P).</w:t>
            </w:r>
          </w:p>
          <w:p w:rsidR="00F4530C" w:rsidRPr="00811E9C" w:rsidRDefault="00F4530C" w:rsidP="00D860E9">
            <w:pPr>
              <w:pStyle w:val="ListParagraph"/>
              <w:suppressAutoHyphens w:val="0"/>
              <w:ind w:left="0"/>
              <w:rPr>
                <w:rFonts w:ascii="Cambria" w:hAnsi="Cambria" w:cs="Calibri"/>
              </w:rPr>
            </w:pPr>
          </w:p>
        </w:tc>
      </w:tr>
      <w:tr w:rsidR="00F4530C" w:rsidRPr="00811E9C" w:rsidTr="00F4530C">
        <w:tc>
          <w:tcPr>
            <w:tcW w:w="1701" w:type="dxa"/>
            <w:tcBorders>
              <w:top w:val="single" w:sz="4" w:space="0" w:color="auto"/>
              <w:left w:val="single" w:sz="4" w:space="0" w:color="000000"/>
              <w:bottom w:val="single" w:sz="4" w:space="0" w:color="auto"/>
              <w:right w:val="nil"/>
            </w:tcBorders>
          </w:tcPr>
          <w:p w:rsidR="00F4530C" w:rsidRPr="00811E9C" w:rsidRDefault="00F4530C" w:rsidP="00BA58F2">
            <w:pPr>
              <w:autoSpaceDE w:val="0"/>
              <w:snapToGrid w:val="0"/>
              <w:rPr>
                <w:rFonts w:ascii="Cambria" w:hAnsi="Cambria" w:cs="Calibri"/>
              </w:rPr>
            </w:pPr>
            <w:r w:rsidRPr="00811E9C">
              <w:rPr>
                <w:rFonts w:ascii="Cambria" w:hAnsi="Cambria" w:cs="Calibri"/>
              </w:rPr>
              <w:t>9. Zaborcy wobec ziem dawnej Rzeczpospolitej</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A58F2">
            <w:pPr>
              <w:snapToGrid w:val="0"/>
              <w:jc w:val="center"/>
              <w:rPr>
                <w:rFonts w:ascii="Cambria" w:hAnsi="Cambria" w:cs="Calibri"/>
              </w:rPr>
            </w:pPr>
            <w:r w:rsidRPr="00811E9C">
              <w:rPr>
                <w:rFonts w:ascii="Cambria" w:hAnsi="Cambria" w:cs="Calibri"/>
              </w:rPr>
              <w:t>XXI.4),</w:t>
            </w:r>
          </w:p>
          <w:p w:rsidR="00F4530C" w:rsidRPr="00811E9C" w:rsidRDefault="00F4530C" w:rsidP="00A22740">
            <w:pPr>
              <w:snapToGrid w:val="0"/>
              <w:jc w:val="center"/>
              <w:rPr>
                <w:rFonts w:ascii="Cambria" w:hAnsi="Cambria" w:cs="Calibri"/>
              </w:rPr>
            </w:pPr>
            <w:r w:rsidRPr="00811E9C">
              <w:rPr>
                <w:rFonts w:ascii="Cambria" w:hAnsi="Cambria" w:cs="Calibri"/>
              </w:rPr>
              <w:t xml:space="preserve">XXIII.1), </w:t>
            </w:r>
            <w:r w:rsidR="00612065">
              <w:rPr>
                <w:rFonts w:ascii="Cambria" w:hAnsi="Cambria" w:cs="Calibri"/>
              </w:rPr>
              <w:t>X</w:t>
            </w:r>
            <w:r w:rsidRPr="00811E9C">
              <w:rPr>
                <w:rFonts w:ascii="Cambria" w:hAnsi="Cambria" w:cs="Calibri"/>
              </w:rPr>
              <w:t>XIII.2)</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A58F2">
            <w:pPr>
              <w:snapToGrid w:val="0"/>
              <w:rPr>
                <w:rFonts w:ascii="Cambria" w:hAnsi="Cambria" w:cs="Calibri"/>
              </w:rPr>
            </w:pPr>
            <w:r w:rsidRPr="00811E9C">
              <w:rPr>
                <w:rFonts w:ascii="Cambria" w:hAnsi="Cambria" w:cs="Calibri"/>
              </w:rPr>
              <w:t>Uczeń zna:</w:t>
            </w:r>
          </w:p>
          <w:p w:rsidR="00F4530C" w:rsidRPr="00811E9C" w:rsidRDefault="00F4530C" w:rsidP="00BA58F2">
            <w:pPr>
              <w:pStyle w:val="ListParagraph"/>
              <w:numPr>
                <w:ilvl w:val="0"/>
                <w:numId w:val="35"/>
              </w:numPr>
              <w:snapToGrid w:val="0"/>
              <w:rPr>
                <w:rFonts w:ascii="Cambria" w:hAnsi="Cambria" w:cs="Calibri"/>
              </w:rPr>
            </w:pPr>
            <w:r w:rsidRPr="00811E9C">
              <w:rPr>
                <w:rFonts w:ascii="Cambria" w:hAnsi="Cambria" w:cs="Calibri"/>
              </w:rPr>
              <w:t>daty: 1864 – ok. 1890, 1901–1902 (P), 1871–</w:t>
            </w:r>
          </w:p>
          <w:p w:rsidR="00F4530C" w:rsidRPr="00811E9C" w:rsidRDefault="00F4530C" w:rsidP="006815E3">
            <w:pPr>
              <w:pStyle w:val="ListParagraph"/>
              <w:snapToGrid w:val="0"/>
              <w:ind w:left="227"/>
              <w:rPr>
                <w:rFonts w:ascii="Cambria" w:hAnsi="Cambria" w:cs="Calibri"/>
              </w:rPr>
            </w:pPr>
            <w:r w:rsidRPr="00811E9C">
              <w:rPr>
                <w:rFonts w:ascii="Cambria" w:hAnsi="Cambria" w:cs="Calibri"/>
              </w:rPr>
              <w:t>–1878, 1885, 1886 (PP),</w:t>
            </w:r>
          </w:p>
          <w:p w:rsidR="00F4530C" w:rsidRPr="00811E9C" w:rsidRDefault="00F4530C" w:rsidP="00BA58F2">
            <w:pPr>
              <w:pStyle w:val="ListParagraph"/>
              <w:numPr>
                <w:ilvl w:val="0"/>
                <w:numId w:val="35"/>
              </w:numPr>
              <w:snapToGrid w:val="0"/>
              <w:rPr>
                <w:rFonts w:ascii="Cambria" w:hAnsi="Cambria" w:cs="Calibri"/>
              </w:rPr>
            </w:pPr>
            <w:r w:rsidRPr="00811E9C">
              <w:rPr>
                <w:rFonts w:ascii="Cambria" w:hAnsi="Cambria" w:cs="Calibri"/>
              </w:rPr>
              <w:t>postacie: Michała Drzymały (P), Ottona von Bismarcka (PP),</w:t>
            </w:r>
          </w:p>
          <w:p w:rsidR="00F4530C" w:rsidRPr="00811E9C" w:rsidRDefault="00F4530C" w:rsidP="00BA58F2">
            <w:pPr>
              <w:pStyle w:val="ListParagraph"/>
              <w:numPr>
                <w:ilvl w:val="0"/>
                <w:numId w:val="35"/>
              </w:numPr>
              <w:snapToGrid w:val="0"/>
              <w:rPr>
                <w:rFonts w:ascii="Cambria" w:hAnsi="Cambria" w:cs="Calibri"/>
              </w:rPr>
            </w:pPr>
            <w:r w:rsidRPr="00811E9C">
              <w:rPr>
                <w:rFonts w:ascii="Cambria" w:hAnsi="Cambria" w:cs="Calibri"/>
              </w:rPr>
              <w:t>cele polityki zaborców w stosunku do społeczeństwa polskiego (P),</w:t>
            </w:r>
          </w:p>
          <w:p w:rsidR="00F4530C" w:rsidRPr="00811E9C" w:rsidRDefault="00F4530C" w:rsidP="00BA58F2">
            <w:pPr>
              <w:pStyle w:val="ListParagraph"/>
              <w:numPr>
                <w:ilvl w:val="0"/>
                <w:numId w:val="35"/>
              </w:numPr>
              <w:snapToGrid w:val="0"/>
              <w:rPr>
                <w:rFonts w:ascii="Cambria" w:hAnsi="Cambria" w:cs="Calibri"/>
              </w:rPr>
            </w:pPr>
            <w:r w:rsidRPr="00811E9C">
              <w:rPr>
                <w:rFonts w:ascii="Cambria" w:hAnsi="Cambria" w:cs="Calibri"/>
              </w:rPr>
              <w:t>metody walki Polaków z rusyfikacją i germanizacją (P),</w:t>
            </w:r>
          </w:p>
          <w:p w:rsidR="00F4530C" w:rsidRPr="00811E9C" w:rsidRDefault="00F4530C" w:rsidP="00BA58F2">
            <w:pPr>
              <w:pStyle w:val="ListParagraph"/>
              <w:numPr>
                <w:ilvl w:val="0"/>
                <w:numId w:val="35"/>
              </w:numPr>
              <w:snapToGrid w:val="0"/>
              <w:rPr>
                <w:rFonts w:ascii="Cambria" w:hAnsi="Cambria" w:cs="Calibri"/>
              </w:rPr>
            </w:pPr>
            <w:r w:rsidRPr="00811E9C">
              <w:rPr>
                <w:rFonts w:ascii="Cambria" w:hAnsi="Cambria" w:cs="Calibri"/>
              </w:rPr>
              <w:t>przedstawicieli polskiego pozytywizmu (P),</w:t>
            </w:r>
          </w:p>
          <w:p w:rsidR="00F4530C" w:rsidRPr="003E3C91" w:rsidRDefault="00F4530C" w:rsidP="003E3C91">
            <w:pPr>
              <w:pStyle w:val="ListParagraph"/>
              <w:numPr>
                <w:ilvl w:val="0"/>
                <w:numId w:val="35"/>
              </w:numPr>
              <w:snapToGrid w:val="0"/>
              <w:rPr>
                <w:rFonts w:ascii="Cambria" w:hAnsi="Cambria" w:cs="Calibri"/>
              </w:rPr>
            </w:pPr>
            <w:r w:rsidRPr="00811E9C">
              <w:rPr>
                <w:rFonts w:ascii="Cambria" w:hAnsi="Cambria" w:cs="Calibri"/>
              </w:rPr>
              <w:t>główne założenia programowe polskiego pozytywizmu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A58F2">
            <w:pPr>
              <w:rPr>
                <w:rFonts w:ascii="Cambria" w:hAnsi="Cambria" w:cs="Calibri"/>
              </w:rPr>
            </w:pPr>
            <w:r w:rsidRPr="00811E9C">
              <w:rPr>
                <w:rFonts w:ascii="Cambria" w:hAnsi="Cambria" w:cs="Calibri"/>
              </w:rPr>
              <w:t>Uczeń rozumie:</w:t>
            </w:r>
          </w:p>
          <w:p w:rsidR="00F4530C" w:rsidRPr="00811E9C" w:rsidRDefault="00F4530C" w:rsidP="00BA58F2">
            <w:pPr>
              <w:pStyle w:val="ListParagraph"/>
              <w:numPr>
                <w:ilvl w:val="0"/>
                <w:numId w:val="37"/>
              </w:numPr>
              <w:rPr>
                <w:rFonts w:ascii="Cambria" w:hAnsi="Cambria" w:cs="Calibri"/>
              </w:rPr>
            </w:pPr>
            <w:r w:rsidRPr="00811E9C">
              <w:rPr>
                <w:rFonts w:ascii="Cambria" w:hAnsi="Cambria" w:cs="Calibri"/>
              </w:rPr>
              <w:t xml:space="preserve">pojęcia: </w:t>
            </w:r>
            <w:r w:rsidRPr="00811E9C">
              <w:rPr>
                <w:rFonts w:ascii="Cambria" w:hAnsi="Cambria" w:cs="Calibri"/>
                <w:iCs/>
              </w:rPr>
              <w:t>rusyfikacja</w:t>
            </w:r>
            <w:r w:rsidRPr="00811E9C">
              <w:rPr>
                <w:rFonts w:ascii="Cambria" w:hAnsi="Cambria" w:cs="Calibri"/>
              </w:rPr>
              <w:t xml:space="preserve">, pozytywizm, praca organiczna, praca u podstaw, ruch spółdzielczy, </w:t>
            </w:r>
            <w:r w:rsidRPr="00811E9C">
              <w:rPr>
                <w:rFonts w:ascii="Cambria" w:hAnsi="Cambria" w:cs="Calibri"/>
                <w:iCs/>
              </w:rPr>
              <w:t>trójlojalizm</w:t>
            </w:r>
            <w:r w:rsidRPr="00811E9C">
              <w:rPr>
                <w:rFonts w:ascii="Cambria" w:hAnsi="Cambria" w:cs="Calibri"/>
              </w:rPr>
              <w:t xml:space="preserve"> (P),</w:t>
            </w:r>
            <w:r w:rsidRPr="00811E9C">
              <w:rPr>
                <w:rFonts w:ascii="Cambria" w:hAnsi="Cambria" w:cs="Calibri"/>
                <w:iCs/>
              </w:rPr>
              <w:t xml:space="preserve"> Kulturkampf, rugi pruskie, Komisja Kolonizacyjna</w:t>
            </w:r>
            <w:r w:rsidRPr="00811E9C">
              <w:rPr>
                <w:rFonts w:ascii="Cambria" w:hAnsi="Cambria" w:cs="Calibri"/>
              </w:rPr>
              <w:t xml:space="preserve"> (PP),</w:t>
            </w:r>
          </w:p>
          <w:p w:rsidR="00F4530C" w:rsidRPr="00811E9C" w:rsidRDefault="00F4530C" w:rsidP="00BA58F2">
            <w:pPr>
              <w:pStyle w:val="ListParagraph"/>
              <w:numPr>
                <w:ilvl w:val="0"/>
                <w:numId w:val="37"/>
              </w:numPr>
              <w:rPr>
                <w:rFonts w:ascii="Cambria" w:hAnsi="Cambria" w:cs="Calibri"/>
              </w:rPr>
            </w:pPr>
            <w:r w:rsidRPr="00811E9C">
              <w:rPr>
                <w:rFonts w:ascii="Cambria" w:hAnsi="Cambria" w:cs="Calibri"/>
              </w:rPr>
              <w:t>zależność postaw społeczeństwa polskiego wobec zaborców od polityki prowadzonej przez dane państwo zaborcze (PP).</w:t>
            </w:r>
          </w:p>
        </w:tc>
        <w:tc>
          <w:tcPr>
            <w:tcW w:w="4820" w:type="dxa"/>
            <w:tcBorders>
              <w:top w:val="single" w:sz="4" w:space="0" w:color="auto"/>
              <w:left w:val="nil"/>
              <w:bottom w:val="single" w:sz="4" w:space="0" w:color="auto"/>
              <w:right w:val="single" w:sz="4" w:space="0" w:color="auto"/>
            </w:tcBorders>
          </w:tcPr>
          <w:p w:rsidR="00F4530C" w:rsidRPr="00811E9C" w:rsidRDefault="00F4530C" w:rsidP="00BA58F2">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omówić sytuację w Królestwie Polskim po klęsce powstania styczniowego (PP),</w:t>
            </w:r>
          </w:p>
          <w:p w:rsidR="00F4530C" w:rsidRPr="00811E9C"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opisać politykę władz zaborczych wobec społeczeństwa polskiego w zaborze rosyjskim i pruskim (PP),</w:t>
            </w:r>
          </w:p>
          <w:p w:rsidR="00B00DBA"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 xml:space="preserve">omówić reakcję Polaków na działania władz Rosji </w:t>
            </w:r>
          </w:p>
          <w:p w:rsidR="00F4530C" w:rsidRPr="00811E9C"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i Prus (PP),</w:t>
            </w:r>
          </w:p>
          <w:p w:rsidR="00F4530C" w:rsidRPr="00811E9C"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scharakteryzować program polskiego pozytywizmu (PP),</w:t>
            </w:r>
          </w:p>
          <w:p w:rsidR="00F4530C" w:rsidRPr="00811E9C"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wyjaśnić okoliczności przyznania autonomii Polakom w zaborze austriackim (PP),</w:t>
            </w:r>
          </w:p>
          <w:p w:rsidR="00F4530C" w:rsidRPr="00811E9C" w:rsidRDefault="00F4530C" w:rsidP="00BA58F2">
            <w:pPr>
              <w:pStyle w:val="ListParagraph"/>
              <w:numPr>
                <w:ilvl w:val="0"/>
                <w:numId w:val="38"/>
              </w:numPr>
              <w:tabs>
                <w:tab w:val="clear" w:pos="163"/>
              </w:tabs>
              <w:suppressAutoHyphens w:val="0"/>
              <w:ind w:left="289"/>
              <w:rPr>
                <w:rFonts w:ascii="Cambria" w:hAnsi="Cambria" w:cs="Calibri"/>
              </w:rPr>
            </w:pPr>
            <w:r w:rsidRPr="00811E9C">
              <w:rPr>
                <w:rFonts w:ascii="Cambria" w:hAnsi="Cambria" w:cs="Calibri"/>
              </w:rPr>
              <w:t>wskazać przejawy autonomii galicyjskiej (P).</w:t>
            </w:r>
          </w:p>
          <w:p w:rsidR="00F4530C" w:rsidRPr="00811E9C" w:rsidRDefault="00F4530C" w:rsidP="00BA58F2">
            <w:pPr>
              <w:pStyle w:val="ListParagraph"/>
              <w:suppressAutoHyphens w:val="0"/>
              <w:ind w:left="62"/>
              <w:rPr>
                <w:rFonts w:ascii="Cambria" w:hAnsi="Cambria" w:cs="Calibri"/>
              </w:rPr>
            </w:pPr>
          </w:p>
        </w:tc>
      </w:tr>
      <w:tr w:rsidR="00F4530C" w:rsidRPr="00811E9C" w:rsidTr="00F4530C">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3E3C91">
            <w:pPr>
              <w:autoSpaceDE w:val="0"/>
              <w:snapToGrid w:val="0"/>
              <w:rPr>
                <w:rFonts w:ascii="Cambria" w:hAnsi="Cambria" w:cs="Calibri"/>
              </w:rPr>
            </w:pPr>
            <w:r w:rsidRPr="00811E9C">
              <w:rPr>
                <w:rFonts w:ascii="Cambria" w:hAnsi="Cambria" w:cs="Calibri"/>
              </w:rPr>
              <w:lastRenderedPageBreak/>
              <w:t xml:space="preserve">Europa i ziemie polskie po </w:t>
            </w:r>
            <w:r w:rsidR="003E3C91">
              <w:rPr>
                <w:rFonts w:ascii="Cambria" w:hAnsi="Cambria" w:cs="Calibri"/>
              </w:rPr>
              <w:t>k</w:t>
            </w:r>
            <w:r w:rsidRPr="00811E9C">
              <w:rPr>
                <w:rFonts w:ascii="Cambria" w:hAnsi="Cambria" w:cs="Calibri"/>
              </w:rPr>
              <w:t xml:space="preserve">ongresie </w:t>
            </w:r>
            <w:r w:rsidR="003E3C91">
              <w:rPr>
                <w:rFonts w:ascii="Cambria" w:hAnsi="Cambria" w:cs="Calibri"/>
              </w:rPr>
              <w:t>w</w:t>
            </w:r>
            <w:r w:rsidRPr="00811E9C">
              <w:rPr>
                <w:rFonts w:ascii="Cambria" w:hAnsi="Cambria" w:cs="Calibri"/>
              </w:rPr>
              <w:t>ie</w:t>
            </w:r>
            <w:r w:rsidR="003E3C91">
              <w:rPr>
                <w:rFonts w:ascii="Cambria" w:hAnsi="Cambria" w:cs="Calibri"/>
              </w:rPr>
              <w:t>-</w:t>
            </w:r>
            <w:r w:rsidRPr="00811E9C">
              <w:rPr>
                <w:rFonts w:ascii="Cambria" w:hAnsi="Cambria" w:cs="Calibri"/>
              </w:rPr>
              <w:t>deńskim (lekcja powtórzeniowa)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A58F2">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A58F2">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A58F2">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BA58F2">
            <w:pPr>
              <w:pStyle w:val="Tekstpodstawowy21"/>
              <w:spacing w:line="240" w:lineRule="auto"/>
              <w:rPr>
                <w:rFonts w:ascii="Cambria" w:hAnsi="Cambria" w:cs="Calibri"/>
                <w:sz w:val="20"/>
              </w:rPr>
            </w:pPr>
          </w:p>
        </w:tc>
      </w:tr>
      <w:tr w:rsidR="00F4530C" w:rsidRPr="00811E9C" w:rsidTr="00F4530C">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BA58F2">
            <w:pPr>
              <w:autoSpaceDE w:val="0"/>
              <w:snapToGrid w:val="0"/>
              <w:rPr>
                <w:rFonts w:ascii="Cambria" w:hAnsi="Cambria" w:cs="Calibri"/>
              </w:rPr>
            </w:pPr>
            <w:r w:rsidRPr="00811E9C">
              <w:rPr>
                <w:rFonts w:ascii="Cambria" w:hAnsi="Cambria" w:cs="Calibri"/>
              </w:rPr>
              <w:t>Sprawdzian wiadomości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A58F2">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A58F2">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A58F2">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BA58F2">
            <w:pPr>
              <w:pStyle w:val="Tekstpodstawowy21"/>
              <w:spacing w:line="240" w:lineRule="auto"/>
              <w:rPr>
                <w:rFonts w:ascii="Cambria" w:hAnsi="Cambria" w:cs="Calibri"/>
                <w:sz w:val="20"/>
              </w:rPr>
            </w:pPr>
          </w:p>
        </w:tc>
      </w:tr>
      <w:tr w:rsidR="00F4530C" w:rsidRPr="00811E9C" w:rsidTr="00F4530C">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B3214F">
            <w:pPr>
              <w:autoSpaceDE w:val="0"/>
              <w:snapToGrid w:val="0"/>
              <w:rPr>
                <w:rFonts w:ascii="Cambria" w:hAnsi="Cambria" w:cs="Calibri"/>
              </w:rPr>
            </w:pPr>
            <w:r w:rsidRPr="00811E9C">
              <w:rPr>
                <w:rFonts w:ascii="Cambria" w:hAnsi="Cambria" w:cs="Calibri"/>
              </w:rPr>
              <w:t>10. Zjednoczenie Włoch i Niemiec</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XXII.1)</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B3214F">
            <w:pPr>
              <w:snapToGrid w:val="0"/>
              <w:rPr>
                <w:rFonts w:ascii="Cambria" w:hAnsi="Cambria" w:cs="Calibri"/>
              </w:rPr>
            </w:pPr>
            <w:r w:rsidRPr="00811E9C">
              <w:rPr>
                <w:rFonts w:ascii="Cambria" w:hAnsi="Cambria" w:cs="Calibri"/>
              </w:rPr>
              <w:t>Uczeń zna:</w:t>
            </w:r>
          </w:p>
          <w:p w:rsidR="00F4530C" w:rsidRPr="00811E9C" w:rsidRDefault="00F4530C" w:rsidP="00B3214F">
            <w:pPr>
              <w:pStyle w:val="ListParagraph"/>
              <w:numPr>
                <w:ilvl w:val="0"/>
                <w:numId w:val="8"/>
              </w:numPr>
              <w:snapToGrid w:val="0"/>
              <w:rPr>
                <w:rFonts w:ascii="Cambria" w:hAnsi="Cambria" w:cs="Calibri"/>
              </w:rPr>
            </w:pPr>
            <w:r w:rsidRPr="00811E9C">
              <w:rPr>
                <w:rFonts w:ascii="Cambria" w:hAnsi="Cambria" w:cs="Calibri"/>
              </w:rPr>
              <w:t xml:space="preserve">daty: 1859, 1860, </w:t>
            </w:r>
            <w:r w:rsidRPr="00811E9C">
              <w:rPr>
                <w:rFonts w:ascii="Cambria" w:hAnsi="Cambria" w:cs="Calibri"/>
                <w:iCs/>
              </w:rPr>
              <w:t>1861</w:t>
            </w:r>
            <w:r w:rsidRPr="00811E9C">
              <w:rPr>
                <w:rFonts w:ascii="Cambria" w:hAnsi="Cambria" w:cs="Calibri"/>
              </w:rPr>
              <w:t xml:space="preserve">, 1864, 1866, 1870, </w:t>
            </w:r>
          </w:p>
          <w:p w:rsidR="00F4530C" w:rsidRPr="00811E9C" w:rsidRDefault="00F4530C" w:rsidP="006815E3">
            <w:pPr>
              <w:pStyle w:val="ListParagraph"/>
              <w:snapToGrid w:val="0"/>
              <w:ind w:left="227"/>
              <w:rPr>
                <w:rFonts w:ascii="Cambria" w:hAnsi="Cambria" w:cs="Calibri"/>
              </w:rPr>
            </w:pPr>
            <w:r w:rsidRPr="00811E9C">
              <w:rPr>
                <w:rFonts w:ascii="Cambria" w:hAnsi="Cambria" w:cs="Calibri"/>
              </w:rPr>
              <w:t>1870–</w:t>
            </w:r>
            <w:r w:rsidRPr="00811E9C">
              <w:rPr>
                <w:rFonts w:ascii="Cambria" w:hAnsi="Cambria" w:cs="Calibri"/>
                <w:iCs/>
              </w:rPr>
              <w:t>1871, 1871</w:t>
            </w:r>
            <w:r w:rsidRPr="00811E9C">
              <w:rPr>
                <w:rFonts w:ascii="Cambria" w:hAnsi="Cambria" w:cs="Calibri"/>
              </w:rPr>
              <w:t xml:space="preserve"> (P), 1862, 1867 (PP),</w:t>
            </w:r>
          </w:p>
          <w:p w:rsidR="00F4530C" w:rsidRPr="00811E9C" w:rsidRDefault="00F4530C" w:rsidP="00813096">
            <w:pPr>
              <w:pStyle w:val="ListParagraph"/>
              <w:numPr>
                <w:ilvl w:val="0"/>
                <w:numId w:val="8"/>
              </w:numPr>
              <w:snapToGrid w:val="0"/>
              <w:rPr>
                <w:rFonts w:ascii="Cambria" w:hAnsi="Cambria" w:cs="Calibri"/>
                <w:lang w:val="it-IT"/>
              </w:rPr>
            </w:pPr>
            <w:r w:rsidRPr="00811E9C">
              <w:rPr>
                <w:rFonts w:ascii="Cambria" w:hAnsi="Cambria" w:cs="Calibri"/>
                <w:lang w:val="it-IT"/>
              </w:rPr>
              <w:t xml:space="preserve">postacie: </w:t>
            </w:r>
            <w:r w:rsidRPr="00811E9C">
              <w:rPr>
                <w:rFonts w:ascii="Cambria" w:hAnsi="Cambria" w:cs="Calibri"/>
                <w:iCs/>
                <w:lang w:val="it-IT"/>
              </w:rPr>
              <w:t>Camilla Cavoura, Giuseppe Garibaldiego, Ottona von Bismarcka</w:t>
            </w:r>
            <w:r w:rsidRPr="00811E9C">
              <w:rPr>
                <w:rFonts w:ascii="Cambria" w:hAnsi="Cambria" w:cs="Calibri"/>
                <w:lang w:val="it-IT"/>
              </w:rPr>
              <w:t xml:space="preserve"> (P), Napoleona III, Wilhelma I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3214F">
            <w:pPr>
              <w:rPr>
                <w:rFonts w:ascii="Cambria" w:hAnsi="Cambria" w:cs="Calibri"/>
              </w:rPr>
            </w:pPr>
            <w:r w:rsidRPr="00811E9C">
              <w:rPr>
                <w:rFonts w:ascii="Cambria" w:hAnsi="Cambria" w:cs="Calibri"/>
              </w:rPr>
              <w:t>Uczeń rozumie:</w:t>
            </w:r>
          </w:p>
          <w:p w:rsidR="00F4530C" w:rsidRPr="00811E9C" w:rsidRDefault="00F4530C" w:rsidP="00B3214F">
            <w:pPr>
              <w:pStyle w:val="ListParagraph"/>
              <w:numPr>
                <w:ilvl w:val="0"/>
                <w:numId w:val="9"/>
              </w:numPr>
              <w:rPr>
                <w:rFonts w:ascii="Cambria" w:hAnsi="Cambria" w:cs="Calibri"/>
              </w:rPr>
            </w:pPr>
            <w:r w:rsidRPr="00811E9C">
              <w:rPr>
                <w:rFonts w:ascii="Cambria" w:hAnsi="Cambria" w:cs="Calibri"/>
              </w:rPr>
              <w:t xml:space="preserve">pojęcia: wyprawa tysiąca, </w:t>
            </w:r>
            <w:r w:rsidRPr="00811E9C">
              <w:rPr>
                <w:rFonts w:ascii="Cambria" w:hAnsi="Cambria" w:cs="Calibri"/>
                <w:iCs/>
              </w:rPr>
              <w:t>zjednoczenie oddolne</w:t>
            </w:r>
            <w:r w:rsidRPr="00811E9C">
              <w:rPr>
                <w:rFonts w:ascii="Cambria" w:hAnsi="Cambria" w:cs="Calibri"/>
              </w:rPr>
              <w:t xml:space="preserve">, </w:t>
            </w:r>
            <w:r w:rsidRPr="00811E9C">
              <w:rPr>
                <w:rFonts w:ascii="Cambria" w:hAnsi="Cambria" w:cs="Calibri"/>
                <w:iCs/>
              </w:rPr>
              <w:t>zjednoczenie odgórne</w:t>
            </w:r>
            <w:r w:rsidRPr="00811E9C">
              <w:rPr>
                <w:rFonts w:ascii="Cambria" w:hAnsi="Cambria" w:cs="Calibri"/>
              </w:rPr>
              <w:t xml:space="preserve"> (P), „czerwone koszule”, Związek Północnoniemiecki (PP),</w:t>
            </w:r>
          </w:p>
          <w:p w:rsidR="00F4530C" w:rsidRPr="00811E9C" w:rsidRDefault="00F4530C" w:rsidP="00B3214F">
            <w:pPr>
              <w:pStyle w:val="ListParagraph"/>
              <w:numPr>
                <w:ilvl w:val="0"/>
                <w:numId w:val="9"/>
              </w:numPr>
              <w:rPr>
                <w:rFonts w:ascii="Cambria" w:hAnsi="Cambria" w:cs="Calibri"/>
              </w:rPr>
            </w:pPr>
            <w:r w:rsidRPr="00811E9C">
              <w:rPr>
                <w:rFonts w:ascii="Cambria" w:hAnsi="Cambria" w:cs="Calibri"/>
              </w:rPr>
              <w:t>dlaczego Włosi dążyli do zjednoczenia (P),</w:t>
            </w:r>
          </w:p>
          <w:p w:rsidR="00F4530C" w:rsidRPr="00811E9C" w:rsidRDefault="00F4530C" w:rsidP="00813096">
            <w:pPr>
              <w:pStyle w:val="ListParagraph"/>
              <w:numPr>
                <w:ilvl w:val="0"/>
                <w:numId w:val="9"/>
              </w:numPr>
              <w:rPr>
                <w:rFonts w:ascii="Cambria" w:hAnsi="Cambria" w:cs="Calibri"/>
              </w:rPr>
            </w:pPr>
            <w:r w:rsidRPr="00811E9C">
              <w:rPr>
                <w:rFonts w:ascii="Cambria" w:hAnsi="Cambria" w:cs="Calibri"/>
              </w:rPr>
              <w:t>rolę Camilla Cavoura i Giuseppe Garibaldiego w procesie jednoczenia Włoch i Ottona von Bismarcka w procesie jednoczenia Niemiec (PP).</w:t>
            </w:r>
          </w:p>
        </w:tc>
        <w:tc>
          <w:tcPr>
            <w:tcW w:w="4820" w:type="dxa"/>
            <w:tcBorders>
              <w:top w:val="single" w:sz="4" w:space="0" w:color="auto"/>
              <w:left w:val="nil"/>
              <w:bottom w:val="single" w:sz="4" w:space="0" w:color="auto"/>
              <w:right w:val="single" w:sz="4" w:space="0" w:color="auto"/>
            </w:tcBorders>
          </w:tcPr>
          <w:p w:rsidR="00F4530C" w:rsidRPr="00811E9C" w:rsidRDefault="00F4530C" w:rsidP="00B3214F">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B3214F">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rPr>
              <w:t xml:space="preserve">przedstawić i omówić sytuację polityczną Włoch </w:t>
            </w:r>
            <w:r w:rsidR="003E3C91">
              <w:rPr>
                <w:rFonts w:ascii="Cambria" w:hAnsi="Cambria" w:cs="Calibri"/>
              </w:rPr>
              <w:br/>
            </w:r>
            <w:r w:rsidRPr="00811E9C">
              <w:rPr>
                <w:rFonts w:ascii="Cambria" w:hAnsi="Cambria" w:cs="Calibri"/>
              </w:rPr>
              <w:t>i Niemiec po kongresie wiedeńskim (PP),</w:t>
            </w:r>
          </w:p>
          <w:p w:rsidR="00F4530C" w:rsidRPr="00811E9C" w:rsidRDefault="00F4530C" w:rsidP="00B3214F">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rPr>
              <w:t>wskazać na mapie główne państwa istniejące na Półwyspie Apenińskim przed zjednoczeniem Włoch (P),</w:t>
            </w:r>
          </w:p>
          <w:p w:rsidR="00F4530C" w:rsidRPr="00811E9C" w:rsidRDefault="00F4530C" w:rsidP="00B3214F">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rPr>
              <w:t>omówić cele i etapy jednoczenia Włoch i Niemiec (PP),</w:t>
            </w:r>
          </w:p>
          <w:p w:rsidR="00F4530C" w:rsidRPr="00811E9C" w:rsidRDefault="00F4530C" w:rsidP="00B3214F">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rPr>
              <w:t>lokalizować na mapie najważniejsze miejsca i obszary związane z kolejnymi etapami jednoczenia Włoch i Niemiec (P),</w:t>
            </w:r>
          </w:p>
          <w:p w:rsidR="00F4530C" w:rsidRPr="00811E9C" w:rsidRDefault="00F4530C" w:rsidP="00813096">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rPr>
              <w:t xml:space="preserve">wskazać na mapie zjednoczone Królestwo Włoch </w:t>
            </w:r>
            <w:r w:rsidR="003E3C91">
              <w:rPr>
                <w:rFonts w:ascii="Cambria" w:hAnsi="Cambria" w:cs="Calibri"/>
              </w:rPr>
              <w:br/>
            </w:r>
            <w:r w:rsidRPr="00811E9C">
              <w:rPr>
                <w:rFonts w:ascii="Cambria" w:hAnsi="Cambria" w:cs="Calibri"/>
              </w:rPr>
              <w:t>i obszar Cesarstwa Niemieckiego (P),</w:t>
            </w:r>
          </w:p>
          <w:p w:rsidR="00F4530C" w:rsidRPr="00811E9C" w:rsidRDefault="00F4530C" w:rsidP="00813096">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iCs/>
              </w:rPr>
              <w:t>dostrzec podobieństwa i różnice w procesie jednoczenia Włoch i Niemiec</w:t>
            </w:r>
            <w:r w:rsidRPr="00811E9C">
              <w:rPr>
                <w:rFonts w:ascii="Cambria" w:hAnsi="Cambria" w:cs="Calibri"/>
              </w:rPr>
              <w:t xml:space="preserve"> (PP),</w:t>
            </w:r>
          </w:p>
          <w:p w:rsidR="00F4530C" w:rsidRPr="003E3C91" w:rsidRDefault="00F4530C" w:rsidP="003E3C91">
            <w:pPr>
              <w:pStyle w:val="ListParagraph"/>
              <w:numPr>
                <w:ilvl w:val="0"/>
                <w:numId w:val="10"/>
              </w:numPr>
              <w:tabs>
                <w:tab w:val="clear" w:pos="163"/>
              </w:tabs>
              <w:suppressAutoHyphens w:val="0"/>
              <w:ind w:left="289"/>
              <w:rPr>
                <w:rFonts w:ascii="Cambria" w:hAnsi="Cambria" w:cs="Calibri"/>
              </w:rPr>
            </w:pPr>
            <w:r w:rsidRPr="00811E9C">
              <w:rPr>
                <w:rFonts w:ascii="Cambria" w:hAnsi="Cambria" w:cs="Calibri"/>
              </w:rPr>
              <w:t>wymienić skutki zjednoczenia Włoch i Niemiec dla kontynentu europejskiego (P).</w:t>
            </w:r>
          </w:p>
        </w:tc>
      </w:tr>
      <w:tr w:rsidR="00F4530C" w:rsidRPr="00811E9C" w:rsidTr="00F4530C">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813096">
            <w:pPr>
              <w:autoSpaceDE w:val="0"/>
              <w:snapToGrid w:val="0"/>
              <w:rPr>
                <w:rFonts w:ascii="Cambria" w:hAnsi="Cambria" w:cs="Calibri"/>
              </w:rPr>
            </w:pPr>
            <w:r w:rsidRPr="00811E9C">
              <w:rPr>
                <w:rFonts w:ascii="Cambria" w:hAnsi="Cambria" w:cs="Calibri"/>
              </w:rPr>
              <w:t>11. Wojna secesyjna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XXII.2)</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3214F">
            <w:pPr>
              <w:snapToGrid w:val="0"/>
              <w:rPr>
                <w:rFonts w:ascii="Cambria" w:hAnsi="Cambria" w:cs="Calibri"/>
              </w:rPr>
            </w:pPr>
            <w:r w:rsidRPr="00811E9C">
              <w:rPr>
                <w:rFonts w:ascii="Cambria" w:hAnsi="Cambria" w:cs="Calibri"/>
              </w:rPr>
              <w:t>Uczeń zna:</w:t>
            </w:r>
          </w:p>
          <w:p w:rsidR="00F4530C" w:rsidRPr="00811E9C" w:rsidRDefault="00F4530C" w:rsidP="00B3214F">
            <w:pPr>
              <w:pStyle w:val="ListParagraph"/>
              <w:numPr>
                <w:ilvl w:val="0"/>
                <w:numId w:val="12"/>
              </w:numPr>
              <w:snapToGrid w:val="0"/>
              <w:rPr>
                <w:rFonts w:ascii="Cambria" w:hAnsi="Cambria" w:cs="Calibri"/>
              </w:rPr>
            </w:pPr>
            <w:r w:rsidRPr="00811E9C">
              <w:rPr>
                <w:rFonts w:ascii="Cambria" w:hAnsi="Cambria" w:cs="Calibri"/>
              </w:rPr>
              <w:t xml:space="preserve">daty: 1860, 1861, </w:t>
            </w:r>
          </w:p>
          <w:p w:rsidR="00F4530C" w:rsidRPr="00811E9C" w:rsidRDefault="00F4530C" w:rsidP="00C6136B">
            <w:pPr>
              <w:pStyle w:val="ListParagraph"/>
              <w:snapToGrid w:val="0"/>
              <w:ind w:left="227"/>
              <w:rPr>
                <w:rFonts w:ascii="Cambria" w:hAnsi="Cambria" w:cs="Calibri"/>
              </w:rPr>
            </w:pPr>
            <w:r w:rsidRPr="00811E9C">
              <w:rPr>
                <w:rFonts w:ascii="Cambria" w:hAnsi="Cambria" w:cs="Calibri"/>
                <w:iCs/>
              </w:rPr>
              <w:t>1861–1865</w:t>
            </w:r>
            <w:r w:rsidRPr="00811E9C">
              <w:rPr>
                <w:rFonts w:ascii="Cambria" w:hAnsi="Cambria" w:cs="Calibri"/>
              </w:rPr>
              <w:t xml:space="preserve"> (P), </w:t>
            </w:r>
            <w:r w:rsidR="006C3772">
              <w:rPr>
                <w:rFonts w:ascii="Cambria" w:hAnsi="Cambria" w:cs="Calibri"/>
              </w:rPr>
              <w:br/>
            </w:r>
            <w:r w:rsidRPr="00811E9C">
              <w:rPr>
                <w:rFonts w:ascii="Cambria" w:hAnsi="Cambria" w:cs="Calibri"/>
              </w:rPr>
              <w:t>1865 (PP),</w:t>
            </w:r>
          </w:p>
          <w:p w:rsidR="00F4530C" w:rsidRPr="00811E9C" w:rsidRDefault="00F4530C" w:rsidP="007C5698">
            <w:pPr>
              <w:pStyle w:val="ListParagraph"/>
              <w:numPr>
                <w:ilvl w:val="0"/>
                <w:numId w:val="12"/>
              </w:numPr>
              <w:snapToGrid w:val="0"/>
              <w:rPr>
                <w:rFonts w:ascii="Cambria" w:hAnsi="Cambria" w:cs="Calibri"/>
                <w:lang w:val="it-IT"/>
              </w:rPr>
            </w:pPr>
            <w:r w:rsidRPr="00811E9C">
              <w:rPr>
                <w:rFonts w:ascii="Cambria" w:hAnsi="Cambria" w:cs="Calibri"/>
                <w:lang w:val="it-IT"/>
              </w:rPr>
              <w:t xml:space="preserve">postacie: </w:t>
            </w:r>
            <w:r w:rsidRPr="00811E9C">
              <w:rPr>
                <w:rFonts w:ascii="Cambria" w:hAnsi="Cambria" w:cs="Calibri"/>
                <w:iCs/>
                <w:lang w:val="it-IT"/>
              </w:rPr>
              <w:t>Abrahama Lincolna</w:t>
            </w:r>
            <w:r w:rsidRPr="00811E9C">
              <w:rPr>
                <w:rFonts w:ascii="Cambria" w:hAnsi="Cambria" w:cs="Calibri"/>
                <w:lang w:val="it-IT"/>
              </w:rPr>
              <w:t xml:space="preserve">, </w:t>
            </w:r>
            <w:smartTag w:uri="urn:schemas-microsoft-com:office:smarttags" w:element="PersonName">
              <w:r w:rsidRPr="00811E9C">
                <w:rPr>
                  <w:rFonts w:ascii="Cambria" w:hAnsi="Cambria" w:cs="Calibri"/>
                  <w:lang w:val="it-IT"/>
                </w:rPr>
                <w:t>Robert</w:t>
              </w:r>
            </w:smartTag>
            <w:r w:rsidRPr="00811E9C">
              <w:rPr>
                <w:rFonts w:ascii="Cambria" w:hAnsi="Cambria" w:cs="Calibri"/>
                <w:lang w:val="it-IT"/>
              </w:rPr>
              <w:t>a Lee (P), Williama Shermana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3214F">
            <w:pPr>
              <w:rPr>
                <w:rFonts w:ascii="Cambria" w:hAnsi="Cambria" w:cs="Calibri"/>
              </w:rPr>
            </w:pPr>
            <w:r w:rsidRPr="00811E9C">
              <w:rPr>
                <w:rFonts w:ascii="Cambria" w:hAnsi="Cambria" w:cs="Calibri"/>
              </w:rPr>
              <w:t>Uczeń rozumie:</w:t>
            </w:r>
          </w:p>
          <w:p w:rsidR="00F4530C" w:rsidRPr="00811E9C" w:rsidRDefault="00F4530C" w:rsidP="00813096">
            <w:pPr>
              <w:pStyle w:val="ListParagraph"/>
              <w:numPr>
                <w:ilvl w:val="1"/>
                <w:numId w:val="1"/>
              </w:numPr>
              <w:tabs>
                <w:tab w:val="clear" w:pos="1307"/>
              </w:tabs>
              <w:ind w:left="266"/>
              <w:rPr>
                <w:rFonts w:ascii="Cambria" w:hAnsi="Cambria" w:cs="Calibri"/>
              </w:rPr>
            </w:pPr>
            <w:r w:rsidRPr="00811E9C">
              <w:rPr>
                <w:rFonts w:ascii="Cambria" w:hAnsi="Cambria" w:cs="Calibri"/>
              </w:rPr>
              <w:t xml:space="preserve">pojęcia: federacja, abolicjonizm, rasizm, </w:t>
            </w:r>
            <w:r w:rsidRPr="00811E9C">
              <w:rPr>
                <w:rFonts w:ascii="Cambria" w:hAnsi="Cambria" w:cs="Calibri"/>
                <w:iCs/>
              </w:rPr>
              <w:t>secesja</w:t>
            </w:r>
            <w:r w:rsidRPr="00811E9C">
              <w:rPr>
                <w:rFonts w:ascii="Cambria" w:hAnsi="Cambria" w:cs="Calibri"/>
              </w:rPr>
              <w:t xml:space="preserve">, </w:t>
            </w:r>
            <w:r w:rsidRPr="00811E9C">
              <w:rPr>
                <w:rFonts w:ascii="Cambria" w:hAnsi="Cambria" w:cs="Calibri"/>
                <w:iCs/>
              </w:rPr>
              <w:t>Unia, Konfederacja,</w:t>
            </w:r>
            <w:r w:rsidRPr="00811E9C">
              <w:rPr>
                <w:rFonts w:ascii="Cambria" w:hAnsi="Cambria" w:cs="Calibri"/>
              </w:rPr>
              <w:t xml:space="preserve"> </w:t>
            </w:r>
            <w:r w:rsidRPr="00811E9C">
              <w:rPr>
                <w:rFonts w:ascii="Cambria" w:hAnsi="Cambria" w:cs="Calibri"/>
                <w:iCs/>
              </w:rPr>
              <w:t>wojna secesyjna</w:t>
            </w:r>
            <w:r w:rsidRPr="00811E9C">
              <w:rPr>
                <w:rFonts w:ascii="Cambria" w:hAnsi="Cambria" w:cs="Calibri"/>
              </w:rPr>
              <w:t xml:space="preserve"> (P), jankes, Ku Klux Klan,</w:t>
            </w:r>
            <w:r w:rsidRPr="00811E9C">
              <w:rPr>
                <w:rFonts w:ascii="Cambria" w:hAnsi="Cambria" w:cs="Calibri"/>
                <w:iCs/>
              </w:rPr>
              <w:t xml:space="preserve"> </w:t>
            </w:r>
            <w:r w:rsidRPr="00811E9C">
              <w:rPr>
                <w:rFonts w:ascii="Cambria" w:hAnsi="Cambria" w:cs="Calibri"/>
              </w:rPr>
              <w:t>segregacja rasowa (PP),</w:t>
            </w:r>
          </w:p>
          <w:p w:rsidR="00F4530C" w:rsidRPr="00811E9C" w:rsidRDefault="00F4530C" w:rsidP="00813096">
            <w:pPr>
              <w:pStyle w:val="ListParagraph"/>
              <w:numPr>
                <w:ilvl w:val="1"/>
                <w:numId w:val="1"/>
              </w:numPr>
              <w:tabs>
                <w:tab w:val="clear" w:pos="1307"/>
              </w:tabs>
              <w:ind w:left="266"/>
              <w:rPr>
                <w:rFonts w:ascii="Cambria" w:hAnsi="Cambria" w:cs="Calibri"/>
              </w:rPr>
            </w:pPr>
            <w:r w:rsidRPr="00811E9C">
              <w:rPr>
                <w:rFonts w:ascii="Cambria" w:hAnsi="Cambria" w:cs="Calibri"/>
              </w:rPr>
              <w:t xml:space="preserve">przyczyny istnienia niewolnictwa </w:t>
            </w:r>
            <w:r w:rsidR="003E3C91">
              <w:rPr>
                <w:rFonts w:ascii="Cambria" w:hAnsi="Cambria" w:cs="Calibri"/>
              </w:rPr>
              <w:t xml:space="preserve">na południu </w:t>
            </w:r>
            <w:r w:rsidRPr="00811E9C">
              <w:rPr>
                <w:rFonts w:ascii="Cambria" w:hAnsi="Cambria" w:cs="Calibri"/>
              </w:rPr>
              <w:t>USA (P),</w:t>
            </w:r>
          </w:p>
          <w:p w:rsidR="00F4530C" w:rsidRPr="003E3C91" w:rsidRDefault="00F4530C" w:rsidP="003E3C91">
            <w:pPr>
              <w:pStyle w:val="ListParagraph"/>
              <w:numPr>
                <w:ilvl w:val="1"/>
                <w:numId w:val="1"/>
              </w:numPr>
              <w:tabs>
                <w:tab w:val="clear" w:pos="1307"/>
              </w:tabs>
              <w:ind w:left="266"/>
              <w:rPr>
                <w:rFonts w:ascii="Cambria" w:hAnsi="Cambria" w:cs="Calibri"/>
              </w:rPr>
            </w:pPr>
            <w:r w:rsidRPr="00811E9C">
              <w:rPr>
                <w:rFonts w:ascii="Cambria" w:hAnsi="Cambria" w:cs="Calibri"/>
              </w:rPr>
              <w:t xml:space="preserve">związek między wydaniem </w:t>
            </w:r>
            <w:r w:rsidRPr="00811E9C">
              <w:rPr>
                <w:rFonts w:ascii="Cambria" w:hAnsi="Cambria" w:cs="Calibri"/>
                <w:iCs/>
              </w:rPr>
              <w:t>proklamacji znoszącej niewolnictwo</w:t>
            </w:r>
            <w:r w:rsidRPr="00811E9C">
              <w:rPr>
                <w:rFonts w:ascii="Cambria" w:hAnsi="Cambria" w:cs="Calibri"/>
              </w:rPr>
              <w:t xml:space="preserve"> a przebiegiem działań zbrojnych (P).</w:t>
            </w:r>
          </w:p>
        </w:tc>
        <w:tc>
          <w:tcPr>
            <w:tcW w:w="4820" w:type="dxa"/>
            <w:tcBorders>
              <w:top w:val="single" w:sz="4" w:space="0" w:color="auto"/>
              <w:left w:val="nil"/>
              <w:bottom w:val="single" w:sz="4" w:space="0" w:color="auto"/>
              <w:right w:val="single" w:sz="4" w:space="0" w:color="auto"/>
            </w:tcBorders>
          </w:tcPr>
          <w:p w:rsidR="00F4530C" w:rsidRPr="00811E9C" w:rsidRDefault="00F4530C" w:rsidP="00B3214F">
            <w:pPr>
              <w:pStyle w:val="Tekstpodstawowy21"/>
              <w:spacing w:line="240" w:lineRule="auto"/>
              <w:rPr>
                <w:rFonts w:ascii="Cambria" w:hAnsi="Cambria" w:cs="Calibri"/>
                <w:sz w:val="20"/>
              </w:rPr>
            </w:pPr>
            <w:r w:rsidRPr="00811E9C">
              <w:rPr>
                <w:rFonts w:ascii="Cambria" w:hAnsi="Cambria" w:cs="Calibri"/>
                <w:sz w:val="20"/>
              </w:rPr>
              <w:t>Uczeń potrafi:</w:t>
            </w:r>
          </w:p>
          <w:p w:rsidR="003E3C91" w:rsidRDefault="00F4530C" w:rsidP="00813096">
            <w:pPr>
              <w:pStyle w:val="ListParagraph"/>
              <w:numPr>
                <w:ilvl w:val="0"/>
                <w:numId w:val="11"/>
              </w:numPr>
              <w:tabs>
                <w:tab w:val="clear" w:pos="523"/>
              </w:tabs>
              <w:suppressAutoHyphens w:val="0"/>
              <w:ind w:left="289"/>
              <w:rPr>
                <w:rFonts w:ascii="Cambria" w:hAnsi="Cambria" w:cs="Calibri"/>
                <w:iCs/>
              </w:rPr>
            </w:pPr>
            <w:r w:rsidRPr="00811E9C">
              <w:rPr>
                <w:rFonts w:ascii="Cambria" w:hAnsi="Cambria" w:cs="Calibri"/>
                <w:iCs/>
              </w:rPr>
              <w:t xml:space="preserve">wymienić najważniejsze różnice między Północą </w:t>
            </w:r>
          </w:p>
          <w:p w:rsidR="00F4530C" w:rsidRPr="00811E9C" w:rsidRDefault="00F4530C" w:rsidP="003E3C91">
            <w:pPr>
              <w:pStyle w:val="ListParagraph"/>
              <w:suppressAutoHyphens w:val="0"/>
              <w:ind w:left="289"/>
              <w:rPr>
                <w:rFonts w:ascii="Cambria" w:hAnsi="Cambria" w:cs="Calibri"/>
                <w:iCs/>
              </w:rPr>
            </w:pPr>
            <w:r w:rsidRPr="00811E9C">
              <w:rPr>
                <w:rFonts w:ascii="Cambria" w:hAnsi="Cambria" w:cs="Calibri"/>
                <w:iCs/>
              </w:rPr>
              <w:t>a Południem Stanów Zjednoczonych (P),</w:t>
            </w:r>
          </w:p>
          <w:p w:rsidR="00F4530C" w:rsidRPr="00811E9C" w:rsidRDefault="00F4530C" w:rsidP="00813096">
            <w:pPr>
              <w:pStyle w:val="ListParagraph"/>
              <w:numPr>
                <w:ilvl w:val="0"/>
                <w:numId w:val="11"/>
              </w:numPr>
              <w:tabs>
                <w:tab w:val="clear" w:pos="523"/>
              </w:tabs>
              <w:suppressAutoHyphens w:val="0"/>
              <w:ind w:left="289"/>
              <w:rPr>
                <w:rFonts w:ascii="Cambria" w:hAnsi="Cambria" w:cs="Calibri"/>
                <w:iCs/>
              </w:rPr>
            </w:pPr>
            <w:r w:rsidRPr="00811E9C">
              <w:rPr>
                <w:rFonts w:ascii="Cambria" w:hAnsi="Cambria" w:cs="Calibri"/>
                <w:iCs/>
              </w:rPr>
              <w:t>omówić sytuację niewolników w USA (PP),</w:t>
            </w:r>
          </w:p>
          <w:p w:rsidR="00F4530C" w:rsidRPr="00811E9C" w:rsidRDefault="00F4530C" w:rsidP="00813096">
            <w:pPr>
              <w:pStyle w:val="ListParagraph"/>
              <w:numPr>
                <w:ilvl w:val="0"/>
                <w:numId w:val="11"/>
              </w:numPr>
              <w:tabs>
                <w:tab w:val="clear" w:pos="523"/>
              </w:tabs>
              <w:suppressAutoHyphens w:val="0"/>
              <w:ind w:left="289"/>
              <w:rPr>
                <w:rFonts w:ascii="Cambria" w:hAnsi="Cambria" w:cs="Calibri"/>
                <w:iCs/>
              </w:rPr>
            </w:pPr>
            <w:r w:rsidRPr="00811E9C">
              <w:rPr>
                <w:rFonts w:ascii="Cambria" w:hAnsi="Cambria" w:cs="Calibri"/>
                <w:iCs/>
              </w:rPr>
              <w:t>wymienić przyczyny wojny secesyjnej (P),</w:t>
            </w:r>
          </w:p>
          <w:p w:rsidR="00F4530C" w:rsidRPr="00811E9C" w:rsidRDefault="00F4530C" w:rsidP="00B3214F">
            <w:pPr>
              <w:pStyle w:val="ListParagraph"/>
              <w:numPr>
                <w:ilvl w:val="0"/>
                <w:numId w:val="11"/>
              </w:numPr>
              <w:tabs>
                <w:tab w:val="clear" w:pos="523"/>
              </w:tabs>
              <w:suppressAutoHyphens w:val="0"/>
              <w:ind w:left="289"/>
              <w:rPr>
                <w:rFonts w:ascii="Cambria" w:hAnsi="Cambria" w:cs="Calibri"/>
              </w:rPr>
            </w:pPr>
            <w:r w:rsidRPr="00811E9C">
              <w:rPr>
                <w:rFonts w:ascii="Cambria" w:hAnsi="Cambria" w:cs="Calibri"/>
              </w:rPr>
              <w:t>przedstawić okoliczności, w których doszło do secesji 11 stanów południowych (P),</w:t>
            </w:r>
          </w:p>
          <w:p w:rsidR="00F4530C" w:rsidRPr="00811E9C" w:rsidRDefault="00F4530C" w:rsidP="00813096">
            <w:pPr>
              <w:pStyle w:val="ListParagraph"/>
              <w:numPr>
                <w:ilvl w:val="0"/>
                <w:numId w:val="11"/>
              </w:numPr>
              <w:tabs>
                <w:tab w:val="clear" w:pos="523"/>
              </w:tabs>
              <w:suppressAutoHyphens w:val="0"/>
              <w:ind w:left="289"/>
              <w:rPr>
                <w:rFonts w:ascii="Cambria" w:hAnsi="Cambria" w:cs="Calibri"/>
              </w:rPr>
            </w:pPr>
            <w:r w:rsidRPr="00811E9C">
              <w:rPr>
                <w:rFonts w:ascii="Cambria" w:hAnsi="Cambria" w:cs="Calibri"/>
              </w:rPr>
              <w:t>wskazać na mapie najważniejsze miejsca związane z przebiegiem wojny secesyjnej (P),</w:t>
            </w:r>
          </w:p>
          <w:p w:rsidR="00F4530C" w:rsidRPr="00811E9C" w:rsidRDefault="00F4530C" w:rsidP="007C5698">
            <w:pPr>
              <w:pStyle w:val="ListParagraph"/>
              <w:numPr>
                <w:ilvl w:val="0"/>
                <w:numId w:val="11"/>
              </w:numPr>
              <w:tabs>
                <w:tab w:val="clear" w:pos="523"/>
              </w:tabs>
              <w:suppressAutoHyphens w:val="0"/>
              <w:ind w:left="289"/>
              <w:rPr>
                <w:rFonts w:ascii="Cambria" w:hAnsi="Cambria" w:cs="Calibri"/>
              </w:rPr>
            </w:pPr>
            <w:r w:rsidRPr="00811E9C">
              <w:rPr>
                <w:rFonts w:ascii="Cambria" w:hAnsi="Cambria" w:cs="Calibri"/>
              </w:rPr>
              <w:t>porównać stosunek sił Unii i Konfederacji (PP),</w:t>
            </w:r>
          </w:p>
          <w:p w:rsidR="00F4530C" w:rsidRPr="00811E9C" w:rsidRDefault="00F4530C" w:rsidP="007C5698">
            <w:pPr>
              <w:pStyle w:val="ListParagraph"/>
              <w:numPr>
                <w:ilvl w:val="0"/>
                <w:numId w:val="11"/>
              </w:numPr>
              <w:tabs>
                <w:tab w:val="clear" w:pos="523"/>
              </w:tabs>
              <w:suppressAutoHyphens w:val="0"/>
              <w:ind w:left="289"/>
              <w:rPr>
                <w:rFonts w:ascii="Cambria" w:hAnsi="Cambria" w:cs="Calibri"/>
              </w:rPr>
            </w:pPr>
            <w:r w:rsidRPr="00811E9C">
              <w:rPr>
                <w:rFonts w:ascii="Cambria" w:hAnsi="Cambria" w:cs="Calibri"/>
              </w:rPr>
              <w:t>opisać skutki wojny secesyjnej (PP),</w:t>
            </w:r>
          </w:p>
          <w:p w:rsidR="00F4530C" w:rsidRPr="00811E9C" w:rsidRDefault="00F4530C" w:rsidP="007C5698">
            <w:pPr>
              <w:pStyle w:val="ListParagraph"/>
              <w:numPr>
                <w:ilvl w:val="0"/>
                <w:numId w:val="11"/>
              </w:numPr>
              <w:tabs>
                <w:tab w:val="clear" w:pos="523"/>
              </w:tabs>
              <w:suppressAutoHyphens w:val="0"/>
              <w:ind w:left="289"/>
              <w:rPr>
                <w:rFonts w:ascii="Cambria" w:hAnsi="Cambria" w:cs="Calibri"/>
              </w:rPr>
            </w:pPr>
            <w:r w:rsidRPr="00811E9C">
              <w:rPr>
                <w:rFonts w:ascii="Cambria" w:hAnsi="Cambria" w:cs="Calibri"/>
              </w:rPr>
              <w:t>omówić cele Ku Klux Klanu (PP),</w:t>
            </w:r>
          </w:p>
          <w:p w:rsidR="00F4530C" w:rsidRPr="003E3C91" w:rsidRDefault="00F4530C" w:rsidP="003E3C91">
            <w:pPr>
              <w:pStyle w:val="ListParagraph"/>
              <w:numPr>
                <w:ilvl w:val="0"/>
                <w:numId w:val="11"/>
              </w:numPr>
              <w:tabs>
                <w:tab w:val="clear" w:pos="523"/>
              </w:tabs>
              <w:suppressAutoHyphens w:val="0"/>
              <w:ind w:left="289"/>
              <w:rPr>
                <w:rFonts w:ascii="Cambria" w:hAnsi="Cambria" w:cs="Calibri"/>
              </w:rPr>
            </w:pPr>
            <w:r w:rsidRPr="00811E9C">
              <w:rPr>
                <w:rFonts w:ascii="Cambria" w:hAnsi="Cambria" w:cs="Calibri"/>
              </w:rPr>
              <w:t>przedstawić sytuację czarnoskórych mieszkańców USA po wojnie (PP).</w:t>
            </w:r>
          </w:p>
        </w:tc>
      </w:tr>
      <w:tr w:rsidR="00F4530C" w:rsidRPr="00811E9C" w:rsidTr="00F4530C">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lastRenderedPageBreak/>
              <w:t xml:space="preserve">12. Kolonializm </w:t>
            </w:r>
            <w:r w:rsidR="006C3772">
              <w:rPr>
                <w:rFonts w:ascii="Cambria" w:hAnsi="Cambria" w:cs="Calibri"/>
              </w:rPr>
              <w:br/>
            </w:r>
            <w:r w:rsidRPr="00811E9C">
              <w:rPr>
                <w:rFonts w:ascii="Cambria" w:hAnsi="Cambria" w:cs="Calibri"/>
              </w:rPr>
              <w:t>w XIX wieku</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XXII.3)</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9D3FDE">
            <w:pPr>
              <w:pStyle w:val="ListParagraph"/>
              <w:numPr>
                <w:ilvl w:val="0"/>
                <w:numId w:val="13"/>
              </w:numPr>
              <w:snapToGrid w:val="0"/>
              <w:rPr>
                <w:rFonts w:ascii="Cambria" w:hAnsi="Cambria" w:cs="Calibri"/>
              </w:rPr>
            </w:pPr>
            <w:r w:rsidRPr="00811E9C">
              <w:rPr>
                <w:rFonts w:ascii="Cambria" w:hAnsi="Cambria" w:cs="Calibri"/>
              </w:rPr>
              <w:t>daty: 1881–1899 (PP),</w:t>
            </w:r>
          </w:p>
          <w:p w:rsidR="00F4530C" w:rsidRPr="00811E9C" w:rsidRDefault="00F4530C" w:rsidP="009D3FDE">
            <w:pPr>
              <w:pStyle w:val="ListParagraph"/>
              <w:numPr>
                <w:ilvl w:val="0"/>
                <w:numId w:val="13"/>
              </w:numPr>
              <w:snapToGrid w:val="0"/>
              <w:rPr>
                <w:rFonts w:ascii="Cambria" w:hAnsi="Cambria" w:cs="Calibri"/>
              </w:rPr>
            </w:pPr>
            <w:r w:rsidRPr="00811E9C">
              <w:rPr>
                <w:rFonts w:ascii="Cambria" w:hAnsi="Cambria" w:cs="Calibri"/>
              </w:rPr>
              <w:t>postać: Cecila Rhodes’a (PP),</w:t>
            </w:r>
          </w:p>
          <w:p w:rsidR="00F4530C" w:rsidRPr="00811E9C" w:rsidRDefault="00F4530C" w:rsidP="005C0356">
            <w:pPr>
              <w:pStyle w:val="ListParagraph"/>
              <w:numPr>
                <w:ilvl w:val="0"/>
                <w:numId w:val="13"/>
              </w:numPr>
              <w:snapToGrid w:val="0"/>
              <w:rPr>
                <w:rFonts w:ascii="Cambria" w:hAnsi="Cambria" w:cs="Calibri"/>
              </w:rPr>
            </w:pPr>
            <w:r w:rsidRPr="00811E9C">
              <w:rPr>
                <w:rFonts w:ascii="Cambria" w:hAnsi="Cambria" w:cs="Calibri"/>
              </w:rPr>
              <w:t>ramy chronologiczne kolonializmu i imperializmu (P),</w:t>
            </w:r>
          </w:p>
          <w:p w:rsidR="00F4530C" w:rsidRPr="00811E9C" w:rsidRDefault="00F4530C" w:rsidP="009D3FDE">
            <w:pPr>
              <w:pStyle w:val="ListParagraph"/>
              <w:numPr>
                <w:ilvl w:val="0"/>
                <w:numId w:val="13"/>
              </w:numPr>
              <w:snapToGrid w:val="0"/>
              <w:rPr>
                <w:rFonts w:ascii="Cambria" w:hAnsi="Cambria" w:cs="Calibri"/>
              </w:rPr>
            </w:pPr>
            <w:r w:rsidRPr="00811E9C">
              <w:rPr>
                <w:rFonts w:ascii="Cambria" w:hAnsi="Cambria" w:cs="Calibri"/>
              </w:rPr>
              <w:t>metody wykorzystywane przez państwa kolonialne w celu podporządkowania sobie kolonizowanych terenów (P),</w:t>
            </w:r>
          </w:p>
          <w:p w:rsidR="00F4530C" w:rsidRPr="00811E9C" w:rsidRDefault="00F4530C" w:rsidP="002A3D29">
            <w:pPr>
              <w:pStyle w:val="ListParagraph"/>
              <w:numPr>
                <w:ilvl w:val="0"/>
                <w:numId w:val="13"/>
              </w:numPr>
              <w:snapToGrid w:val="0"/>
              <w:rPr>
                <w:rFonts w:ascii="Cambria" w:hAnsi="Cambria" w:cs="Calibri"/>
              </w:rPr>
            </w:pPr>
            <w:r w:rsidRPr="00811E9C">
              <w:rPr>
                <w:rFonts w:ascii="Cambria" w:hAnsi="Cambria" w:cs="Calibri"/>
              </w:rPr>
              <w:t>ramy chronologiczne wojen opiumowych (PP),</w:t>
            </w:r>
          </w:p>
          <w:p w:rsidR="00F4530C" w:rsidRPr="00811E9C" w:rsidRDefault="00F4530C" w:rsidP="002A3D29">
            <w:pPr>
              <w:pStyle w:val="ListParagraph"/>
              <w:numPr>
                <w:ilvl w:val="0"/>
                <w:numId w:val="13"/>
              </w:numPr>
              <w:snapToGrid w:val="0"/>
              <w:rPr>
                <w:rFonts w:ascii="Cambria" w:hAnsi="Cambria" w:cs="Calibri"/>
              </w:rPr>
            </w:pPr>
            <w:r w:rsidRPr="00811E9C">
              <w:rPr>
                <w:rFonts w:ascii="Cambria" w:hAnsi="Cambria" w:cs="Calibri"/>
              </w:rPr>
              <w:t>przyczyny wojen opiumowych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2A3D29">
            <w:pPr>
              <w:pStyle w:val="ListParagraph"/>
              <w:numPr>
                <w:ilvl w:val="0"/>
                <w:numId w:val="14"/>
              </w:numPr>
              <w:rPr>
                <w:rFonts w:ascii="Cambria" w:hAnsi="Cambria" w:cs="Calibri"/>
              </w:rPr>
            </w:pPr>
            <w:r w:rsidRPr="00811E9C">
              <w:rPr>
                <w:rFonts w:ascii="Cambria" w:hAnsi="Cambria" w:cs="Calibri"/>
              </w:rPr>
              <w:t xml:space="preserve">pojęcia: </w:t>
            </w:r>
            <w:r w:rsidRPr="00811E9C">
              <w:rPr>
                <w:rFonts w:ascii="Cambria" w:hAnsi="Cambria" w:cs="Calibri"/>
                <w:iCs/>
              </w:rPr>
              <w:t>kolonia</w:t>
            </w:r>
            <w:r w:rsidRPr="00811E9C">
              <w:rPr>
                <w:rFonts w:ascii="Cambria" w:hAnsi="Cambria" w:cs="Calibri"/>
              </w:rPr>
              <w:t xml:space="preserve">, </w:t>
            </w:r>
            <w:r w:rsidRPr="00811E9C">
              <w:rPr>
                <w:rFonts w:ascii="Cambria" w:hAnsi="Cambria" w:cs="Calibri"/>
                <w:iCs/>
              </w:rPr>
              <w:t>kolonializm</w:t>
            </w:r>
            <w:r w:rsidRPr="00811E9C">
              <w:rPr>
                <w:rFonts w:ascii="Cambria" w:hAnsi="Cambria" w:cs="Calibri"/>
              </w:rPr>
              <w:t xml:space="preserve">, </w:t>
            </w:r>
            <w:r w:rsidRPr="00811E9C">
              <w:rPr>
                <w:rFonts w:ascii="Cambria" w:hAnsi="Cambria" w:cs="Calibri"/>
                <w:iCs/>
              </w:rPr>
              <w:t>imperializm</w:t>
            </w:r>
            <w:r w:rsidRPr="00811E9C">
              <w:rPr>
                <w:rFonts w:ascii="Cambria" w:hAnsi="Cambria" w:cs="Calibri"/>
              </w:rPr>
              <w:t xml:space="preserve">, polityka „pośredniego panowania”, </w:t>
            </w:r>
            <w:r w:rsidRPr="00811E9C">
              <w:rPr>
                <w:rFonts w:ascii="Cambria" w:hAnsi="Cambria" w:cs="Calibri"/>
                <w:iCs/>
              </w:rPr>
              <w:t>rasizm</w:t>
            </w:r>
            <w:r w:rsidRPr="00811E9C">
              <w:rPr>
                <w:rFonts w:ascii="Cambria" w:hAnsi="Cambria" w:cs="Calibri"/>
              </w:rPr>
              <w:t xml:space="preserve"> (P), powstanie Mahdiego, gubernator,</w:t>
            </w:r>
            <w:r w:rsidRPr="00811E9C">
              <w:rPr>
                <w:rFonts w:ascii="Cambria" w:hAnsi="Cambria" w:cs="Calibri"/>
                <w:i/>
              </w:rPr>
              <w:t xml:space="preserve"> sati</w:t>
            </w:r>
            <w:r w:rsidRPr="00811E9C">
              <w:rPr>
                <w:rFonts w:ascii="Cambria" w:hAnsi="Cambria" w:cs="Calibri"/>
              </w:rPr>
              <w:t>, opium, wojny opiumowe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wskazać cechy charakterystyczne kolonializmu od XV do XVIII w. (P),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wymienić główne mocarstwa kolonialne (P),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wymienić czynniki, które umożliwiły państwom europejskim podporządkowanie sobie w XIX w. większości świata (P),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wyjaśnić przyczyny i sytuować w przestrzeni kierunki oraz zasięg ekspansji kolonialnej państw europejskich w XIX w. (P),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wymienić skutki XIX-wiecznego imperializmu (P),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przedstawić politykę imperialną Wielkiej Brytanii (PP),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opisać różne formy oporu wobec kolonizatorów i wyjaśnić przyczyny niepowodzeń tych działań (PP),</w:t>
            </w:r>
          </w:p>
          <w:p w:rsidR="00F4530C" w:rsidRPr="00811E9C" w:rsidRDefault="00F4530C" w:rsidP="009D3FDE">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przedstawić następstwa polityczne i kulturowe ekspansji kolonialnej (PP),</w:t>
            </w:r>
          </w:p>
          <w:p w:rsidR="00F4530C" w:rsidRPr="00811E9C" w:rsidRDefault="00F4530C" w:rsidP="002A3D29">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omówić i ocenić skutki polityki kolonialnej prowadzonej przez państwa europejskie (PP),</w:t>
            </w:r>
          </w:p>
          <w:p w:rsidR="00F4530C" w:rsidRPr="00811E9C" w:rsidRDefault="00F4530C" w:rsidP="002A3D29">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wskazać na mapie tereny skolonizowane przez główne państwa europejskie (PP),</w:t>
            </w:r>
          </w:p>
          <w:p w:rsidR="00F4530C" w:rsidRPr="006C3772" w:rsidRDefault="00F4530C" w:rsidP="006C3772">
            <w:pPr>
              <w:pStyle w:val="ListParagraph"/>
              <w:numPr>
                <w:ilvl w:val="0"/>
                <w:numId w:val="15"/>
              </w:numPr>
              <w:tabs>
                <w:tab w:val="clear" w:pos="163"/>
              </w:tabs>
              <w:suppressAutoHyphens w:val="0"/>
              <w:ind w:left="289"/>
              <w:rPr>
                <w:rFonts w:ascii="Cambria" w:hAnsi="Cambria" w:cs="Calibri"/>
              </w:rPr>
            </w:pPr>
            <w:r w:rsidRPr="00811E9C">
              <w:rPr>
                <w:rFonts w:ascii="Cambria" w:hAnsi="Cambria" w:cs="Calibri"/>
              </w:rPr>
              <w:t>omówić przebieg wojen opiumowych (PP).</w:t>
            </w:r>
          </w:p>
        </w:tc>
      </w:tr>
      <w:tr w:rsidR="00F4530C" w:rsidRPr="00811E9C" w:rsidTr="00F4530C">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13. Nowe idee w Europie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XXIII.4)</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C03C61">
            <w:pPr>
              <w:pStyle w:val="ListParagraph"/>
              <w:numPr>
                <w:ilvl w:val="0"/>
                <w:numId w:val="16"/>
              </w:numPr>
              <w:snapToGrid w:val="0"/>
              <w:rPr>
                <w:rFonts w:ascii="Cambria" w:hAnsi="Cambria" w:cs="Calibri"/>
                <w:iCs/>
              </w:rPr>
            </w:pPr>
            <w:r w:rsidRPr="00811E9C">
              <w:rPr>
                <w:rFonts w:ascii="Cambria" w:hAnsi="Cambria" w:cs="Calibri"/>
              </w:rPr>
              <w:t xml:space="preserve">postacie: </w:t>
            </w:r>
            <w:r w:rsidRPr="00811E9C">
              <w:rPr>
                <w:rFonts w:ascii="Cambria" w:hAnsi="Cambria" w:cs="Calibri"/>
                <w:iCs/>
              </w:rPr>
              <w:t>Karola Marksa, Marii Skłodowskiej-Curie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C03C61">
            <w:pPr>
              <w:pStyle w:val="ListParagraph"/>
              <w:numPr>
                <w:ilvl w:val="0"/>
                <w:numId w:val="17"/>
              </w:numPr>
              <w:rPr>
                <w:rFonts w:ascii="Cambria" w:hAnsi="Cambria" w:cs="Calibri"/>
                <w:iCs/>
              </w:rPr>
            </w:pPr>
            <w:r w:rsidRPr="00811E9C">
              <w:rPr>
                <w:rFonts w:ascii="Cambria" w:hAnsi="Cambria" w:cs="Calibri"/>
              </w:rPr>
              <w:t xml:space="preserve">pojęcia: nadprodukcja, kryzys gospodarczy, strajk, </w:t>
            </w:r>
            <w:r w:rsidRPr="00811E9C">
              <w:rPr>
                <w:rFonts w:ascii="Cambria" w:hAnsi="Cambria" w:cs="Calibri"/>
                <w:iCs/>
              </w:rPr>
              <w:t>socjalizm</w:t>
            </w:r>
            <w:r w:rsidRPr="00811E9C">
              <w:rPr>
                <w:rFonts w:ascii="Cambria" w:hAnsi="Cambria" w:cs="Calibri"/>
              </w:rPr>
              <w:t xml:space="preserve">, </w:t>
            </w:r>
            <w:r w:rsidRPr="00811E9C">
              <w:rPr>
                <w:rFonts w:ascii="Cambria" w:hAnsi="Cambria" w:cs="Calibri"/>
                <w:iCs/>
              </w:rPr>
              <w:t>komunizm, marksizm,</w:t>
            </w:r>
            <w:r w:rsidRPr="00811E9C">
              <w:rPr>
                <w:rFonts w:ascii="Cambria" w:hAnsi="Cambria" w:cs="Calibri"/>
              </w:rPr>
              <w:t xml:space="preserve"> </w:t>
            </w:r>
            <w:r w:rsidRPr="00811E9C">
              <w:rPr>
                <w:rFonts w:ascii="Cambria" w:hAnsi="Cambria" w:cs="Calibri"/>
                <w:iCs/>
              </w:rPr>
              <w:t>walka klas, proletariat,</w:t>
            </w:r>
            <w:r w:rsidRPr="00811E9C">
              <w:rPr>
                <w:rFonts w:ascii="Cambria" w:hAnsi="Cambria" w:cs="Calibri"/>
              </w:rPr>
              <w:t xml:space="preserve"> </w:t>
            </w:r>
            <w:r w:rsidRPr="00811E9C">
              <w:rPr>
                <w:rFonts w:ascii="Cambria" w:hAnsi="Cambria" w:cs="Calibri"/>
                <w:iCs/>
              </w:rPr>
              <w:t>rewolucja socjalistyczna, powszechne prawo wyborcze, partia polityczna,</w:t>
            </w:r>
            <w:r w:rsidRPr="00811E9C">
              <w:rPr>
                <w:rFonts w:ascii="Cambria" w:hAnsi="Cambria" w:cs="Calibri"/>
              </w:rPr>
              <w:t xml:space="preserve"> </w:t>
            </w:r>
            <w:r w:rsidRPr="00811E9C">
              <w:rPr>
                <w:rFonts w:ascii="Cambria" w:hAnsi="Cambria" w:cs="Calibri"/>
                <w:iCs/>
              </w:rPr>
              <w:t>kultura masowa, feminizm, sufrażystki</w:t>
            </w:r>
            <w:r w:rsidRPr="00811E9C">
              <w:rPr>
                <w:rFonts w:ascii="Cambria" w:hAnsi="Cambria" w:cs="Calibri"/>
              </w:rPr>
              <w:t xml:space="preserve"> (P), koncern, monopol, </w:t>
            </w:r>
            <w:r w:rsidRPr="00811E9C">
              <w:rPr>
                <w:rFonts w:ascii="Cambria" w:hAnsi="Cambria" w:cs="Calibri"/>
                <w:iCs/>
              </w:rPr>
              <w:t xml:space="preserve">socjaldemokracja, </w:t>
            </w:r>
            <w:r w:rsidRPr="00811E9C">
              <w:rPr>
                <w:rFonts w:ascii="Cambria" w:hAnsi="Cambria" w:cs="Calibri"/>
              </w:rPr>
              <w:t xml:space="preserve">ateizm, związek zawodowy, </w:t>
            </w:r>
            <w:r w:rsidR="006C3772">
              <w:rPr>
                <w:rFonts w:ascii="Cambria" w:hAnsi="Cambria" w:cs="Calibri"/>
              </w:rPr>
              <w:br/>
            </w:r>
            <w:r w:rsidRPr="00811E9C">
              <w:rPr>
                <w:rFonts w:ascii="Cambria" w:hAnsi="Cambria" w:cs="Calibri"/>
              </w:rPr>
              <w:t>partia robotnicza (PP),</w:t>
            </w:r>
          </w:p>
          <w:p w:rsidR="00F4530C" w:rsidRPr="00811E9C" w:rsidRDefault="00F4530C" w:rsidP="00C03C61">
            <w:pPr>
              <w:pStyle w:val="ListParagraph"/>
              <w:numPr>
                <w:ilvl w:val="0"/>
                <w:numId w:val="17"/>
              </w:numPr>
              <w:rPr>
                <w:rFonts w:ascii="Cambria" w:hAnsi="Cambria" w:cs="Calibri"/>
              </w:rPr>
            </w:pPr>
            <w:r w:rsidRPr="00811E9C">
              <w:rPr>
                <w:rFonts w:ascii="Cambria" w:hAnsi="Cambria" w:cs="Calibri"/>
              </w:rPr>
              <w:t xml:space="preserve">wpływ przemian </w:t>
            </w:r>
            <w:r w:rsidRPr="00811E9C">
              <w:rPr>
                <w:rFonts w:ascii="Cambria" w:hAnsi="Cambria" w:cs="Calibri"/>
              </w:rPr>
              <w:lastRenderedPageBreak/>
              <w:t>gospodarczych na kształtowanie się socjalizmu i komunizmu (PP),</w:t>
            </w:r>
          </w:p>
          <w:p w:rsidR="00F4530C" w:rsidRPr="00811E9C" w:rsidRDefault="00F4530C" w:rsidP="00261DAA">
            <w:pPr>
              <w:pStyle w:val="ListParagraph"/>
              <w:numPr>
                <w:ilvl w:val="0"/>
                <w:numId w:val="17"/>
              </w:numPr>
              <w:rPr>
                <w:rFonts w:ascii="Cambria" w:hAnsi="Cambria" w:cs="Calibri"/>
              </w:rPr>
            </w:pPr>
            <w:r w:rsidRPr="00811E9C">
              <w:rPr>
                <w:rFonts w:ascii="Cambria" w:hAnsi="Cambria" w:cs="Calibri"/>
              </w:rPr>
              <w:t>dlaczego okres między latami 70. XIX w. a 1914 r. był nazywany piękną epoką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lastRenderedPageBreak/>
              <w:t>Uczeń potrafi:</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opisać funkcjonowanie gospodarek uprzemysłowionych krajów Europy (PP),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przedstawić sytuację robotników do lat 80. XIX w. (PP),</w:t>
            </w:r>
          </w:p>
          <w:p w:rsidR="00F4530C" w:rsidRPr="00811E9C" w:rsidRDefault="00F4530C" w:rsidP="005C0356">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iCs/>
              </w:rPr>
              <w:t xml:space="preserve">wymienić główne założenia idei socjalizmu i komunizmu </w:t>
            </w:r>
            <w:r w:rsidRPr="00811E9C">
              <w:rPr>
                <w:rFonts w:ascii="Cambria" w:hAnsi="Cambria" w:cs="Calibri"/>
              </w:rPr>
              <w:t>(P),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iCs/>
              </w:rPr>
              <w:t xml:space="preserve">przedstawić poglądy Karola Marksa </w:t>
            </w:r>
            <w:r w:rsidRPr="00811E9C">
              <w:rPr>
                <w:rFonts w:ascii="Cambria" w:hAnsi="Cambria" w:cs="Calibri"/>
              </w:rPr>
              <w:t>(PP),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wskazać najważniejsze błędy w poglądach wyrażanych przez Karola Marksa (P),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dostrzec wpływ ideologii socjalistycznej na kształtowanie się świadomości społecznej i politycznej robotników (PP),</w:t>
            </w:r>
          </w:p>
          <w:p w:rsidR="00F4530C" w:rsidRPr="00811E9C" w:rsidRDefault="00F4530C" w:rsidP="005C0356">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 xml:space="preserve">wymienić cele, do których dążyli robotnicy, i stosowane przez nich metody walki (P), </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lastRenderedPageBreak/>
              <w:t>omówić zmiany w położeniu robotników w XIX w. (PP),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scharakteryzować przyczyny i następstwa procesu demokratyzacji życia politycznego (PP),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przedstawić nowe zjawiska kulturowe, w tym narodziny kultury masowej i przemiany obyczajowe (PP),</w:t>
            </w:r>
          </w:p>
          <w:p w:rsidR="00F4530C" w:rsidRPr="00811E9C" w:rsidRDefault="00F4530C" w:rsidP="00C03C61">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omówić sytuację kobiet w I połowie XIX w. (PP),</w:t>
            </w:r>
          </w:p>
          <w:p w:rsidR="00F4530C" w:rsidRPr="00811E9C" w:rsidRDefault="00F4530C" w:rsidP="00261DAA">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omówić metody i efekty walki kobiet o zrównanie w prawach z mężczyznami (PP),</w:t>
            </w:r>
          </w:p>
          <w:p w:rsidR="00F4530C" w:rsidRPr="00811E9C" w:rsidRDefault="00F4530C" w:rsidP="00261DAA">
            <w:pPr>
              <w:pStyle w:val="ListParagraph"/>
              <w:numPr>
                <w:ilvl w:val="0"/>
                <w:numId w:val="18"/>
              </w:numPr>
              <w:tabs>
                <w:tab w:val="clear" w:pos="163"/>
              </w:tabs>
              <w:suppressAutoHyphens w:val="0"/>
              <w:ind w:left="289"/>
              <w:rPr>
                <w:rFonts w:ascii="Cambria" w:hAnsi="Cambria" w:cs="Calibri"/>
              </w:rPr>
            </w:pPr>
            <w:r w:rsidRPr="00811E9C">
              <w:rPr>
                <w:rFonts w:ascii="Cambria" w:hAnsi="Cambria" w:cs="Calibri"/>
              </w:rPr>
              <w:t>wyjaśnić, w jaki sposób kobiety w XIX w. walczyły o prawa wyborcze (P).</w:t>
            </w:r>
          </w:p>
          <w:p w:rsidR="00F4530C" w:rsidRPr="00811E9C" w:rsidRDefault="00F4530C" w:rsidP="00261DAA">
            <w:pPr>
              <w:pStyle w:val="ListParagraph"/>
              <w:suppressAutoHyphens w:val="0"/>
              <w:ind w:left="62"/>
              <w:rPr>
                <w:rFonts w:ascii="Cambria" w:hAnsi="Cambria" w:cs="Calibri"/>
              </w:rPr>
            </w:pPr>
          </w:p>
        </w:tc>
      </w:tr>
      <w:tr w:rsidR="00F4530C" w:rsidRPr="00811E9C" w:rsidTr="00F4530C">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lastRenderedPageBreak/>
              <w:t>14. Pierwsze polskie partie polityczne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A22740">
            <w:pPr>
              <w:snapToGrid w:val="0"/>
              <w:jc w:val="center"/>
              <w:rPr>
                <w:rFonts w:ascii="Cambria" w:hAnsi="Cambria" w:cs="Calibri"/>
              </w:rPr>
            </w:pPr>
            <w:r w:rsidRPr="00811E9C">
              <w:rPr>
                <w:rFonts w:ascii="Cambria" w:hAnsi="Cambria" w:cs="Calibri"/>
              </w:rPr>
              <w:t>XXIII.3), XXIII.4)</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7103FA">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daty: 1893, 1895, 1897, 1900, 1903 (PP),</w:t>
            </w:r>
          </w:p>
          <w:p w:rsidR="00F4530C" w:rsidRPr="00811E9C" w:rsidRDefault="00F4530C" w:rsidP="007103FA">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 xml:space="preserve">postacie: </w:t>
            </w:r>
            <w:r w:rsidRPr="00811E9C">
              <w:rPr>
                <w:rFonts w:ascii="Cambria" w:hAnsi="Cambria" w:cs="Calibri"/>
                <w:iCs/>
              </w:rPr>
              <w:t xml:space="preserve">Romana Dmowskiego, Józefa Piłsudskiego, Stanisława Wojciechowskiego, Wincentego Witosa </w:t>
            </w:r>
            <w:r w:rsidRPr="00811E9C">
              <w:rPr>
                <w:rFonts w:ascii="Cambria" w:hAnsi="Cambria" w:cs="Calibri"/>
              </w:rPr>
              <w:t xml:space="preserve">(P), </w:t>
            </w:r>
            <w:r w:rsidRPr="00811E9C">
              <w:rPr>
                <w:rFonts w:ascii="Cambria" w:hAnsi="Cambria" w:cs="Calibri"/>
                <w:iCs/>
              </w:rPr>
              <w:t xml:space="preserve">Róży Luksemburg, Feliksa Dzierżyńskiego </w:t>
            </w:r>
            <w:r w:rsidRPr="00811E9C">
              <w:rPr>
                <w:rFonts w:ascii="Cambria" w:hAnsi="Cambria" w:cs="Calibri"/>
              </w:rPr>
              <w:t>(PP),</w:t>
            </w:r>
          </w:p>
          <w:p w:rsidR="00F4530C" w:rsidRPr="00811E9C" w:rsidRDefault="00F4530C" w:rsidP="007103FA">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okres narodzin ruchu narodowego na ziemiach polskich (P),</w:t>
            </w:r>
          </w:p>
          <w:p w:rsidR="00F4530C" w:rsidRPr="00811E9C" w:rsidRDefault="00F4530C" w:rsidP="007103FA">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główne cele narodowej demokracji (P),</w:t>
            </w:r>
          </w:p>
          <w:p w:rsidR="00F4530C" w:rsidRPr="00811E9C" w:rsidRDefault="00F4530C" w:rsidP="007103FA">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założenia programowe Polskiej Partii Socjalistycznej, Socjaldemokracji Królestwa Polskiego i Litwy oraz Polskiego Stronnictwa Ludowego (P).</w:t>
            </w:r>
          </w:p>
          <w:p w:rsidR="00F4530C" w:rsidRPr="00811E9C" w:rsidRDefault="00F4530C" w:rsidP="00B36FF1">
            <w:pPr>
              <w:pStyle w:val="ListParagraph"/>
              <w:snapToGrid w:val="0"/>
              <w:ind w:left="42"/>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5C0356">
            <w:pPr>
              <w:pStyle w:val="ListParagraph"/>
              <w:numPr>
                <w:ilvl w:val="0"/>
                <w:numId w:val="36"/>
              </w:numPr>
              <w:tabs>
                <w:tab w:val="clear" w:pos="331"/>
              </w:tabs>
              <w:rPr>
                <w:rFonts w:ascii="Cambria" w:hAnsi="Cambria" w:cs="Calibri"/>
              </w:rPr>
            </w:pPr>
            <w:r w:rsidRPr="00811E9C">
              <w:rPr>
                <w:rFonts w:ascii="Cambria" w:hAnsi="Cambria" w:cs="Calibri"/>
              </w:rPr>
              <w:t xml:space="preserve">pojęcia: świadomość narodowa, nacjonalizm </w:t>
            </w:r>
            <w:r w:rsidRPr="00811E9C">
              <w:rPr>
                <w:rFonts w:ascii="Cambria" w:hAnsi="Cambria" w:cs="Calibri"/>
                <w:iCs/>
              </w:rPr>
              <w:t>endecja,</w:t>
            </w:r>
            <w:r w:rsidRPr="00811E9C">
              <w:rPr>
                <w:rFonts w:ascii="Cambria" w:hAnsi="Cambria" w:cs="Calibri"/>
              </w:rPr>
              <w:t xml:space="preserve"> realizm polityczny (P), antysemityzm, </w:t>
            </w:r>
            <w:r w:rsidRPr="00811E9C">
              <w:rPr>
                <w:rFonts w:ascii="Cambria" w:hAnsi="Cambria" w:cs="Calibri"/>
                <w:iCs/>
              </w:rPr>
              <w:t>egoizm narodowy</w:t>
            </w:r>
            <w:r w:rsidRPr="00811E9C">
              <w:rPr>
                <w:rFonts w:ascii="Cambria" w:hAnsi="Cambria" w:cs="Calibri"/>
              </w:rPr>
              <w:t xml:space="preserve"> (PP),</w:t>
            </w:r>
          </w:p>
          <w:p w:rsidR="00F4530C" w:rsidRPr="00811E9C" w:rsidRDefault="00F4530C" w:rsidP="00B36FF1">
            <w:pPr>
              <w:pStyle w:val="ListParagraph"/>
              <w:numPr>
                <w:ilvl w:val="0"/>
                <w:numId w:val="36"/>
              </w:numPr>
              <w:tabs>
                <w:tab w:val="clear" w:pos="331"/>
              </w:tabs>
              <w:rPr>
                <w:rFonts w:ascii="Cambria" w:hAnsi="Cambria" w:cs="Calibri"/>
              </w:rPr>
            </w:pPr>
            <w:r w:rsidRPr="00811E9C">
              <w:rPr>
                <w:rFonts w:ascii="Cambria" w:hAnsi="Cambria" w:cs="Calibri"/>
              </w:rPr>
              <w:t>wpływ idei nacjonalizmu i socjalizmu na kształtowanie się polskiego ruchu politycznego (PP).</w:t>
            </w:r>
          </w:p>
        </w:tc>
        <w:tc>
          <w:tcPr>
            <w:tcW w:w="4820" w:type="dxa"/>
            <w:tcBorders>
              <w:top w:val="single" w:sz="4" w:space="0" w:color="auto"/>
              <w:left w:val="nil"/>
              <w:bottom w:val="single" w:sz="4" w:space="0" w:color="auto"/>
              <w:right w:val="single" w:sz="4" w:space="0" w:color="auto"/>
            </w:tcBorders>
          </w:tcPr>
          <w:p w:rsidR="00F4530C" w:rsidRPr="00811E9C" w:rsidRDefault="00F4530C" w:rsidP="007103FA">
            <w:pPr>
              <w:pStyle w:val="Tekstpodstawowy21"/>
              <w:spacing w:line="240" w:lineRule="auto"/>
              <w:ind w:left="72" w:hanging="72"/>
              <w:rPr>
                <w:rFonts w:ascii="Cambria" w:hAnsi="Cambria" w:cs="Calibri"/>
                <w:sz w:val="20"/>
              </w:rPr>
            </w:pPr>
            <w:r w:rsidRPr="00811E9C">
              <w:rPr>
                <w:rFonts w:ascii="Cambria" w:hAnsi="Cambria" w:cs="Calibri"/>
                <w:sz w:val="20"/>
              </w:rPr>
              <w:t>Uczeń potrafi:</w:t>
            </w:r>
          </w:p>
          <w:p w:rsidR="00F4530C" w:rsidRPr="00811E9C" w:rsidRDefault="00F4530C" w:rsidP="007103FA">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opisać zmiany w sposobie rozumienia narodu w okresie rewolucji francuskiej i wojen napoleońskich (PP),</w:t>
            </w:r>
          </w:p>
          <w:p w:rsidR="00F4530C" w:rsidRPr="00811E9C" w:rsidRDefault="00F4530C" w:rsidP="007103FA">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scharakteryzować strukturę narodową ziem polskich w II połowie XIX w. (PP),</w:t>
            </w:r>
          </w:p>
          <w:p w:rsidR="00F4530C" w:rsidRPr="00811E9C" w:rsidRDefault="00F4530C" w:rsidP="007103FA">
            <w:pPr>
              <w:pStyle w:val="ListParagraph"/>
              <w:numPr>
                <w:ilvl w:val="0"/>
                <w:numId w:val="39"/>
              </w:numPr>
              <w:tabs>
                <w:tab w:val="clear" w:pos="163"/>
                <w:tab w:val="num" w:pos="355"/>
              </w:tabs>
              <w:suppressAutoHyphens w:val="0"/>
              <w:ind w:left="355" w:hanging="283"/>
              <w:rPr>
                <w:rFonts w:ascii="Cambria" w:hAnsi="Cambria" w:cs="Calibri"/>
                <w:shd w:val="clear" w:color="auto" w:fill="FFFFFF"/>
              </w:rPr>
            </w:pPr>
            <w:r w:rsidRPr="00811E9C">
              <w:rPr>
                <w:rFonts w:ascii="Cambria" w:hAnsi="Cambria" w:cs="Calibri"/>
                <w:iCs/>
                <w:shd w:val="clear" w:color="auto" w:fill="FFFFFF"/>
              </w:rPr>
              <w:t xml:space="preserve">przedstawić główne nurty </w:t>
            </w:r>
            <w:r w:rsidRPr="00811E9C">
              <w:rPr>
                <w:rFonts w:ascii="Cambria" w:eastAsia="TimesNewRoman" w:hAnsi="Cambria" w:cs="Calibri"/>
                <w:iCs/>
                <w:shd w:val="clear" w:color="auto" w:fill="FFFFFF"/>
              </w:rPr>
              <w:t>ż</w:t>
            </w:r>
            <w:r w:rsidRPr="00811E9C">
              <w:rPr>
                <w:rFonts w:ascii="Cambria" w:hAnsi="Cambria" w:cs="Calibri"/>
                <w:iCs/>
                <w:shd w:val="clear" w:color="auto" w:fill="FFFFFF"/>
              </w:rPr>
              <w:t xml:space="preserve">ycia politycznego pod zaborami na przełomie XIX </w:t>
            </w:r>
            <w:r w:rsidRPr="00811E9C">
              <w:rPr>
                <w:rFonts w:ascii="Cambria" w:hAnsi="Cambria" w:cs="Calibri"/>
                <w:shd w:val="clear" w:color="auto" w:fill="FFFFFF"/>
              </w:rPr>
              <w:t>i XX w. (P),</w:t>
            </w:r>
          </w:p>
          <w:p w:rsidR="00F4530C" w:rsidRPr="00811E9C" w:rsidRDefault="00F4530C" w:rsidP="007103FA">
            <w:pPr>
              <w:pStyle w:val="ListParagraph"/>
              <w:numPr>
                <w:ilvl w:val="0"/>
                <w:numId w:val="39"/>
              </w:numPr>
              <w:tabs>
                <w:tab w:val="clear" w:pos="163"/>
                <w:tab w:val="num" w:pos="355"/>
              </w:tabs>
              <w:suppressAutoHyphens w:val="0"/>
              <w:ind w:left="355" w:hanging="283"/>
              <w:rPr>
                <w:rFonts w:ascii="Cambria" w:hAnsi="Cambria" w:cs="Calibri"/>
                <w:shd w:val="clear" w:color="auto" w:fill="FFFFFF"/>
              </w:rPr>
            </w:pPr>
            <w:r w:rsidRPr="00811E9C">
              <w:rPr>
                <w:rFonts w:ascii="Cambria" w:hAnsi="Cambria" w:cs="Calibri"/>
              </w:rPr>
              <w:t>scharakteryzować program polityczny Narodowej Demokracji (PP),</w:t>
            </w:r>
          </w:p>
          <w:p w:rsidR="00F4530C" w:rsidRPr="00811E9C" w:rsidRDefault="00F4530C" w:rsidP="007103FA">
            <w:pPr>
              <w:pStyle w:val="ListParagraph"/>
              <w:numPr>
                <w:ilvl w:val="0"/>
                <w:numId w:val="39"/>
              </w:numPr>
              <w:tabs>
                <w:tab w:val="clear" w:pos="163"/>
                <w:tab w:val="num" w:pos="355"/>
              </w:tabs>
              <w:suppressAutoHyphens w:val="0"/>
              <w:ind w:left="355" w:hanging="283"/>
              <w:rPr>
                <w:rFonts w:ascii="Cambria" w:hAnsi="Cambria" w:cs="Calibri"/>
                <w:shd w:val="clear" w:color="auto" w:fill="FFFFFF"/>
              </w:rPr>
            </w:pPr>
            <w:r w:rsidRPr="00811E9C">
              <w:rPr>
                <w:rFonts w:ascii="Cambria" w:hAnsi="Cambria" w:cs="Calibri"/>
              </w:rPr>
              <w:t>wyjaśnić, w jaki sposób narodowcy realizowali ideę realizmu politycznego (P),</w:t>
            </w:r>
          </w:p>
          <w:p w:rsidR="00F4530C" w:rsidRPr="00811E9C" w:rsidRDefault="00F4530C" w:rsidP="007103FA">
            <w:pPr>
              <w:pStyle w:val="ListParagraph"/>
              <w:numPr>
                <w:ilvl w:val="0"/>
                <w:numId w:val="39"/>
              </w:numPr>
              <w:tabs>
                <w:tab w:val="clear" w:pos="163"/>
                <w:tab w:val="num" w:pos="355"/>
              </w:tabs>
              <w:suppressAutoHyphens w:val="0"/>
              <w:ind w:left="355" w:hanging="283"/>
              <w:rPr>
                <w:rFonts w:ascii="Cambria" w:hAnsi="Cambria" w:cs="Calibri"/>
                <w:shd w:val="clear" w:color="auto" w:fill="FFFFFF"/>
              </w:rPr>
            </w:pPr>
            <w:r w:rsidRPr="00811E9C">
              <w:rPr>
                <w:rFonts w:ascii="Cambria" w:hAnsi="Cambria" w:cs="Calibri"/>
                <w:shd w:val="clear" w:color="auto" w:fill="FFFFFF"/>
              </w:rPr>
              <w:t>opisać formowanie się ruchów socjalistycznego i ludowego na ziemiach polskich (PP),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shd w:val="clear" w:color="auto" w:fill="FFFFFF"/>
              </w:rPr>
            </w:pPr>
            <w:r w:rsidRPr="00811E9C">
              <w:rPr>
                <w:rFonts w:ascii="Cambria" w:hAnsi="Cambria" w:cs="Calibri"/>
                <w:shd w:val="clear" w:color="auto" w:fill="FFFFFF"/>
              </w:rPr>
              <w:t>dostrzec różnice między programami różnych partii socjalistycznych (PP),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shd w:val="clear" w:color="auto" w:fill="FFFFFF"/>
              </w:rPr>
            </w:pPr>
            <w:r w:rsidRPr="00811E9C">
              <w:rPr>
                <w:rFonts w:ascii="Cambria" w:hAnsi="Cambria" w:cs="Calibri"/>
                <w:shd w:val="clear" w:color="auto" w:fill="FFFFFF"/>
              </w:rPr>
              <w:t>opisać działalność Polskiego Stronnictwa Ludowego (PP).</w:t>
            </w:r>
          </w:p>
        </w:tc>
      </w:tr>
      <w:tr w:rsidR="00F4530C" w:rsidRPr="00811E9C" w:rsidTr="00F4530C">
        <w:tc>
          <w:tcPr>
            <w:tcW w:w="1701" w:type="dxa"/>
            <w:tcBorders>
              <w:top w:val="single" w:sz="4" w:space="0" w:color="auto"/>
              <w:left w:val="single" w:sz="4" w:space="0" w:color="000000"/>
              <w:bottom w:val="single" w:sz="4" w:space="0" w:color="auto"/>
              <w:right w:val="nil"/>
            </w:tcBorders>
          </w:tcPr>
          <w:p w:rsidR="00F4530C" w:rsidRPr="00811E9C" w:rsidRDefault="00F4530C" w:rsidP="00B36FF1">
            <w:pPr>
              <w:autoSpaceDE w:val="0"/>
              <w:snapToGrid w:val="0"/>
              <w:rPr>
                <w:rFonts w:ascii="Cambria" w:hAnsi="Cambria" w:cs="Calibri"/>
              </w:rPr>
            </w:pPr>
            <w:r w:rsidRPr="00811E9C">
              <w:rPr>
                <w:rFonts w:ascii="Cambria" w:hAnsi="Cambria" w:cs="Calibri"/>
              </w:rPr>
              <w:lastRenderedPageBreak/>
              <w:t>15. Ostatnie lata pod zaborami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36FF1">
            <w:pPr>
              <w:snapToGrid w:val="0"/>
              <w:jc w:val="center"/>
              <w:rPr>
                <w:rFonts w:ascii="Cambria" w:hAnsi="Cambria" w:cs="Calibri"/>
              </w:rPr>
            </w:pPr>
            <w:r w:rsidRPr="00811E9C">
              <w:rPr>
                <w:rFonts w:ascii="Cambria" w:hAnsi="Cambria" w:cs="Calibri"/>
              </w:rPr>
              <w:t>XXIII.5)</w:t>
            </w:r>
          </w:p>
          <w:p w:rsidR="00F4530C" w:rsidRPr="00811E9C" w:rsidRDefault="00F4530C" w:rsidP="00B36FF1">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36FF1">
            <w:pPr>
              <w:snapToGrid w:val="0"/>
              <w:rPr>
                <w:rFonts w:ascii="Cambria" w:hAnsi="Cambria" w:cs="Calibri"/>
              </w:rPr>
            </w:pPr>
            <w:r w:rsidRPr="00811E9C">
              <w:rPr>
                <w:rFonts w:ascii="Cambria" w:hAnsi="Cambria" w:cs="Calibri"/>
              </w:rPr>
              <w:t>Uczeń zna:</w:t>
            </w:r>
          </w:p>
          <w:p w:rsidR="00F4530C" w:rsidRPr="00811E9C" w:rsidRDefault="00F4530C" w:rsidP="0033761D">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 xml:space="preserve">daty: 22 I 1905, </w:t>
            </w:r>
          </w:p>
          <w:p w:rsidR="00F4530C" w:rsidRPr="00811E9C" w:rsidRDefault="00F4530C" w:rsidP="00E22BD1">
            <w:pPr>
              <w:pStyle w:val="ListParagraph"/>
              <w:snapToGrid w:val="0"/>
              <w:ind w:left="269"/>
              <w:rPr>
                <w:rFonts w:ascii="Cambria" w:hAnsi="Cambria" w:cs="Calibri"/>
              </w:rPr>
            </w:pPr>
            <w:r w:rsidRPr="00811E9C">
              <w:rPr>
                <w:rFonts w:ascii="Cambria" w:hAnsi="Cambria" w:cs="Calibri"/>
              </w:rPr>
              <w:t xml:space="preserve">1905–1907 (P), </w:t>
            </w:r>
          </w:p>
          <w:p w:rsidR="00F4530C" w:rsidRPr="00811E9C" w:rsidRDefault="00F4530C" w:rsidP="00E22BD1">
            <w:pPr>
              <w:pStyle w:val="ListParagraph"/>
              <w:snapToGrid w:val="0"/>
              <w:ind w:left="269"/>
              <w:rPr>
                <w:rFonts w:ascii="Cambria" w:hAnsi="Cambria" w:cs="Calibri"/>
              </w:rPr>
            </w:pPr>
            <w:r w:rsidRPr="00811E9C">
              <w:rPr>
                <w:rFonts w:ascii="Cambria" w:hAnsi="Cambria" w:cs="Calibri"/>
              </w:rPr>
              <w:t>1904–1905 (PP),</w:t>
            </w:r>
          </w:p>
          <w:p w:rsidR="00F4530C" w:rsidRPr="00811E9C" w:rsidRDefault="00F4530C" w:rsidP="0033761D">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przyczyny rewolucji 1905 roku w Rosji i w Królestwie Polskim (P),</w:t>
            </w:r>
          </w:p>
          <w:p w:rsidR="00F4530C" w:rsidRPr="00811E9C" w:rsidRDefault="00F4530C" w:rsidP="00A22740">
            <w:pPr>
              <w:pStyle w:val="ListParagraph"/>
              <w:numPr>
                <w:ilvl w:val="1"/>
                <w:numId w:val="24"/>
              </w:numPr>
              <w:tabs>
                <w:tab w:val="clear" w:pos="1307"/>
              </w:tabs>
              <w:snapToGrid w:val="0"/>
              <w:ind w:left="269"/>
              <w:rPr>
                <w:rFonts w:ascii="Cambria" w:hAnsi="Cambria" w:cs="Calibri"/>
              </w:rPr>
            </w:pPr>
            <w:r w:rsidRPr="00811E9C">
              <w:rPr>
                <w:rFonts w:ascii="Cambria" w:hAnsi="Cambria" w:cs="Calibri"/>
              </w:rPr>
              <w:t xml:space="preserve">postulaty Polskiej Partii Socjalistycznej (P). </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36FF1">
            <w:pPr>
              <w:rPr>
                <w:rFonts w:ascii="Cambria" w:hAnsi="Cambria" w:cs="Calibri"/>
              </w:rPr>
            </w:pPr>
            <w:r w:rsidRPr="00811E9C">
              <w:rPr>
                <w:rFonts w:ascii="Cambria" w:hAnsi="Cambria" w:cs="Calibri"/>
              </w:rPr>
              <w:t>Uczeń rozumie:</w:t>
            </w:r>
          </w:p>
          <w:p w:rsidR="00F4530C" w:rsidRPr="00811E9C" w:rsidRDefault="00F4530C" w:rsidP="00B36FF1">
            <w:pPr>
              <w:pStyle w:val="ListParagraph"/>
              <w:numPr>
                <w:ilvl w:val="0"/>
                <w:numId w:val="36"/>
              </w:numPr>
              <w:rPr>
                <w:rFonts w:ascii="Cambria" w:hAnsi="Cambria" w:cs="Calibri"/>
              </w:rPr>
            </w:pPr>
            <w:r w:rsidRPr="00811E9C">
              <w:rPr>
                <w:rFonts w:ascii="Cambria" w:hAnsi="Cambria" w:cs="Calibri"/>
              </w:rPr>
              <w:t xml:space="preserve">pojęcia: </w:t>
            </w:r>
            <w:r w:rsidRPr="00811E9C">
              <w:rPr>
                <w:rFonts w:ascii="Cambria" w:hAnsi="Cambria" w:cs="Calibri"/>
                <w:iCs/>
              </w:rPr>
              <w:t xml:space="preserve">„krwawa niedziela” </w:t>
            </w:r>
            <w:r w:rsidRPr="00811E9C">
              <w:rPr>
                <w:rFonts w:ascii="Cambria" w:hAnsi="Cambria" w:cs="Calibri"/>
              </w:rPr>
              <w:t>(P),</w:t>
            </w:r>
            <w:r w:rsidRPr="00811E9C">
              <w:rPr>
                <w:rFonts w:ascii="Cambria" w:hAnsi="Cambria" w:cs="Calibri"/>
                <w:iCs/>
              </w:rPr>
              <w:t xml:space="preserve"> bojówka</w:t>
            </w:r>
            <w:r w:rsidRPr="00811E9C">
              <w:rPr>
                <w:rFonts w:ascii="Cambria" w:hAnsi="Cambria" w:cs="Calibri"/>
              </w:rPr>
              <w:t xml:space="preserve"> (PP),</w:t>
            </w:r>
          </w:p>
          <w:p w:rsidR="00F4530C" w:rsidRPr="00811E9C" w:rsidRDefault="00F4530C" w:rsidP="00B36FF1">
            <w:pPr>
              <w:pStyle w:val="ListParagraph"/>
              <w:numPr>
                <w:ilvl w:val="0"/>
                <w:numId w:val="36"/>
              </w:numPr>
              <w:rPr>
                <w:rFonts w:ascii="Cambria" w:hAnsi="Cambria" w:cs="Calibri"/>
              </w:rPr>
            </w:pPr>
            <w:r w:rsidRPr="00811E9C">
              <w:rPr>
                <w:rFonts w:ascii="Cambria" w:hAnsi="Cambria" w:cs="Calibri"/>
              </w:rPr>
              <w:t xml:space="preserve">podłoże i charakter konfliktu między endecją </w:t>
            </w:r>
            <w:r w:rsidR="006C3772">
              <w:rPr>
                <w:rFonts w:ascii="Cambria" w:hAnsi="Cambria" w:cs="Calibri"/>
              </w:rPr>
              <w:br/>
            </w:r>
            <w:r w:rsidRPr="00811E9C">
              <w:rPr>
                <w:rFonts w:ascii="Cambria" w:hAnsi="Cambria" w:cs="Calibri"/>
              </w:rPr>
              <w:t>a PPS (PP).</w:t>
            </w:r>
          </w:p>
        </w:tc>
        <w:tc>
          <w:tcPr>
            <w:tcW w:w="4820" w:type="dxa"/>
            <w:tcBorders>
              <w:top w:val="single" w:sz="4" w:space="0" w:color="auto"/>
              <w:left w:val="nil"/>
              <w:bottom w:val="single" w:sz="4" w:space="0" w:color="auto"/>
              <w:right w:val="single" w:sz="4" w:space="0" w:color="auto"/>
            </w:tcBorders>
          </w:tcPr>
          <w:p w:rsidR="00F4530C" w:rsidRPr="00811E9C" w:rsidRDefault="00F4530C" w:rsidP="00B36FF1">
            <w:pPr>
              <w:pStyle w:val="Tekstpodstawowy21"/>
              <w:spacing w:line="240" w:lineRule="auto"/>
              <w:ind w:left="72" w:hanging="72"/>
              <w:rPr>
                <w:rFonts w:ascii="Cambria" w:hAnsi="Cambria" w:cs="Calibri"/>
                <w:sz w:val="20"/>
              </w:rPr>
            </w:pPr>
            <w:r w:rsidRPr="00811E9C">
              <w:rPr>
                <w:rFonts w:ascii="Cambria" w:hAnsi="Cambria" w:cs="Calibri"/>
                <w:sz w:val="20"/>
              </w:rPr>
              <w:t>Uczeń potrafi:</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shd w:val="clear" w:color="auto" w:fill="FFFFFF"/>
              </w:rPr>
              <w:t>omówić przebieg rewolucji 1905 roku na ziemiach polskich (PP),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shd w:val="clear" w:color="auto" w:fill="FFFFFF"/>
              </w:rPr>
              <w:t>wymienić osiągnięcia Polaków w pierwszym okresie rewolucji (P),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wyjaśnić okoliczności i charakter konfliktu między przedstawicielami Narodowej Demokracji a Polskiej Partii Socjalistycznej (PP),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wskazać okoliczności, które doprowadziły do porażki rewolucji 1905 roku (PP),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wymienić skutki rewolucji 1905 roku na ziemiach polskich (P),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wskazać mocne i słabe strony rewolucji 1905 roku na ziemiach polskich (PP),</w:t>
            </w:r>
          </w:p>
          <w:p w:rsidR="00F4530C" w:rsidRPr="00811E9C" w:rsidRDefault="00F4530C" w:rsidP="00B36FF1">
            <w:pPr>
              <w:pStyle w:val="ListParagraph"/>
              <w:numPr>
                <w:ilvl w:val="0"/>
                <w:numId w:val="39"/>
              </w:numPr>
              <w:tabs>
                <w:tab w:val="clear" w:pos="163"/>
                <w:tab w:val="num" w:pos="355"/>
              </w:tabs>
              <w:suppressAutoHyphens w:val="0"/>
              <w:ind w:left="355" w:hanging="283"/>
              <w:rPr>
                <w:rFonts w:ascii="Cambria" w:hAnsi="Cambria" w:cs="Calibri"/>
              </w:rPr>
            </w:pPr>
            <w:r w:rsidRPr="00811E9C">
              <w:rPr>
                <w:rFonts w:ascii="Cambria" w:hAnsi="Cambria" w:cs="Calibri"/>
              </w:rPr>
              <w:t>przedstawić i ocenić dokonania Polaków w ostatnich latach zaborów (PP).</w:t>
            </w:r>
          </w:p>
          <w:p w:rsidR="00F4530C" w:rsidRPr="00811E9C" w:rsidRDefault="00F4530C" w:rsidP="0033761D">
            <w:pPr>
              <w:pStyle w:val="ListParagraph"/>
              <w:suppressAutoHyphens w:val="0"/>
              <w:ind w:left="72"/>
              <w:rPr>
                <w:rFonts w:ascii="Cambria" w:hAnsi="Cambria" w:cs="Calibri"/>
              </w:rPr>
            </w:pPr>
          </w:p>
        </w:tc>
      </w:tr>
      <w:tr w:rsidR="00F4530C" w:rsidRPr="00811E9C" w:rsidTr="00F4530C">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B36FF1">
            <w:pPr>
              <w:autoSpaceDE w:val="0"/>
              <w:snapToGrid w:val="0"/>
              <w:rPr>
                <w:rFonts w:ascii="Cambria" w:hAnsi="Cambria" w:cs="Calibri"/>
              </w:rPr>
            </w:pPr>
            <w:r w:rsidRPr="00811E9C">
              <w:rPr>
                <w:rFonts w:ascii="Cambria" w:hAnsi="Cambria" w:cs="Calibri"/>
              </w:rPr>
              <w:t>Świat w drugiej połowie XIX wieku (lekcja powtórzeniowa)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36FF1">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36FF1">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36FF1">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B36FF1">
            <w:pPr>
              <w:pStyle w:val="Tekstpodstawowy21"/>
              <w:spacing w:line="240" w:lineRule="auto"/>
              <w:ind w:left="72" w:hanging="72"/>
              <w:rPr>
                <w:rFonts w:ascii="Cambria" w:hAnsi="Cambria" w:cs="Calibri"/>
                <w:sz w:val="20"/>
              </w:rPr>
            </w:pPr>
          </w:p>
        </w:tc>
      </w:tr>
      <w:tr w:rsidR="00F4530C" w:rsidRPr="00811E9C" w:rsidTr="00F4530C">
        <w:tc>
          <w:tcPr>
            <w:tcW w:w="1701" w:type="dxa"/>
            <w:tcBorders>
              <w:top w:val="single" w:sz="4" w:space="0" w:color="auto"/>
              <w:left w:val="single" w:sz="4" w:space="0" w:color="000000"/>
              <w:bottom w:val="single" w:sz="4" w:space="0" w:color="auto"/>
              <w:right w:val="nil"/>
            </w:tcBorders>
          </w:tcPr>
          <w:p w:rsidR="00F4530C" w:rsidRPr="00811E9C" w:rsidRDefault="00F4530C" w:rsidP="00B36FF1">
            <w:pPr>
              <w:autoSpaceDE w:val="0"/>
              <w:snapToGrid w:val="0"/>
              <w:rPr>
                <w:rFonts w:ascii="Cambria" w:hAnsi="Cambria" w:cs="Calibri"/>
              </w:rPr>
            </w:pPr>
            <w:r w:rsidRPr="00811E9C">
              <w:rPr>
                <w:rFonts w:ascii="Cambria" w:hAnsi="Cambria" w:cs="Calibri"/>
              </w:rPr>
              <w:t>Sprawdzian wiadomości</w:t>
            </w:r>
          </w:p>
          <w:p w:rsidR="00F4530C" w:rsidRPr="00811E9C" w:rsidRDefault="00F4530C" w:rsidP="00B36FF1">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B36FF1">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B36FF1">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B36FF1">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B36FF1">
            <w:pPr>
              <w:pStyle w:val="Tekstpodstawowy21"/>
              <w:spacing w:line="240" w:lineRule="auto"/>
              <w:ind w:left="72" w:hanging="72"/>
              <w:rPr>
                <w:rFonts w:ascii="Cambria" w:hAnsi="Cambria" w:cs="Calibri"/>
                <w:sz w:val="20"/>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33761D">
            <w:pPr>
              <w:autoSpaceDE w:val="0"/>
              <w:snapToGrid w:val="0"/>
              <w:rPr>
                <w:rFonts w:ascii="Cambria" w:hAnsi="Cambria" w:cs="Calibri"/>
              </w:rPr>
            </w:pPr>
            <w:r w:rsidRPr="00811E9C">
              <w:rPr>
                <w:rFonts w:ascii="Cambria" w:hAnsi="Cambria" w:cs="Calibri"/>
              </w:rPr>
              <w:t>16. Od „zbrojnego pokoju” do I wojny światowej</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r w:rsidRPr="00811E9C">
              <w:rPr>
                <w:rFonts w:ascii="Cambria" w:hAnsi="Cambria" w:cs="Calibri"/>
              </w:rPr>
              <w:t>XXIV.1), XXIV.2)</w:t>
            </w:r>
          </w:p>
          <w:p w:rsidR="00F4530C" w:rsidRPr="00811E9C" w:rsidRDefault="00F4530C" w:rsidP="00A22740">
            <w:pPr>
              <w:snapToGrid w:val="0"/>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570AB0">
            <w:pPr>
              <w:pStyle w:val="ListParagraph"/>
              <w:numPr>
                <w:ilvl w:val="0"/>
                <w:numId w:val="42"/>
              </w:numPr>
              <w:snapToGrid w:val="0"/>
              <w:rPr>
                <w:rFonts w:ascii="Cambria" w:hAnsi="Cambria" w:cs="Calibri"/>
              </w:rPr>
            </w:pPr>
            <w:r w:rsidRPr="00811E9C">
              <w:rPr>
                <w:rFonts w:ascii="Cambria" w:hAnsi="Cambria" w:cs="Calibri"/>
                <w:lang w:val="en-US"/>
              </w:rPr>
              <w:t xml:space="preserve">daty: 1882, 1907, </w:t>
            </w:r>
          </w:p>
          <w:p w:rsidR="00F4530C" w:rsidRPr="00811E9C" w:rsidRDefault="00F4530C" w:rsidP="00296241">
            <w:pPr>
              <w:pStyle w:val="ListParagraph"/>
              <w:snapToGrid w:val="0"/>
              <w:ind w:left="227"/>
              <w:rPr>
                <w:rFonts w:ascii="Cambria" w:hAnsi="Cambria" w:cs="Calibri"/>
              </w:rPr>
            </w:pPr>
            <w:r w:rsidRPr="00811E9C">
              <w:rPr>
                <w:rFonts w:ascii="Cambria" w:hAnsi="Cambria" w:cs="Calibri"/>
                <w:iCs/>
                <w:lang w:val="en-US"/>
              </w:rPr>
              <w:t>28 VI 1914, 28 VII 1914, 1914 (P),</w:t>
            </w:r>
          </w:p>
          <w:p w:rsidR="00F4530C" w:rsidRPr="00811E9C" w:rsidRDefault="00F4530C" w:rsidP="00570AB0">
            <w:pPr>
              <w:pStyle w:val="ListParagraph"/>
              <w:numPr>
                <w:ilvl w:val="0"/>
                <w:numId w:val="42"/>
              </w:numPr>
              <w:snapToGrid w:val="0"/>
              <w:rPr>
                <w:rFonts w:ascii="Cambria" w:hAnsi="Cambria" w:cs="Calibri"/>
              </w:rPr>
            </w:pPr>
            <w:r w:rsidRPr="00811E9C">
              <w:rPr>
                <w:rFonts w:ascii="Cambria" w:hAnsi="Cambria" w:cs="Calibri"/>
              </w:rPr>
              <w:t>postać: arcyksięcia Franciszka Ferdynanda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5C0356">
            <w:pPr>
              <w:pStyle w:val="ListParagraph"/>
              <w:numPr>
                <w:ilvl w:val="0"/>
                <w:numId w:val="43"/>
              </w:numPr>
              <w:rPr>
                <w:rFonts w:ascii="Cambria" w:hAnsi="Cambria" w:cs="Calibri"/>
              </w:rPr>
            </w:pPr>
            <w:r w:rsidRPr="00811E9C">
              <w:rPr>
                <w:rFonts w:ascii="Cambria" w:hAnsi="Cambria" w:cs="Calibri"/>
              </w:rPr>
              <w:t xml:space="preserve">pojęcia: </w:t>
            </w:r>
            <w:r w:rsidRPr="00811E9C">
              <w:rPr>
                <w:rFonts w:ascii="Cambria" w:hAnsi="Cambria" w:cs="Calibri"/>
                <w:iCs/>
              </w:rPr>
              <w:t>trójprzymierze (państwa centralne), trójporozumienie (ententa)</w:t>
            </w:r>
            <w:r w:rsidRPr="00811E9C">
              <w:rPr>
                <w:rFonts w:ascii="Cambria" w:hAnsi="Cambria" w:cs="Calibri"/>
              </w:rPr>
              <w:t xml:space="preserve">, wojna błyskawiczna, wojna manewrowa, </w:t>
            </w:r>
            <w:r w:rsidRPr="00811E9C">
              <w:rPr>
                <w:rFonts w:ascii="Cambria" w:hAnsi="Cambria" w:cs="Calibri"/>
                <w:iCs/>
              </w:rPr>
              <w:t>wojna pozycyjna</w:t>
            </w:r>
            <w:r w:rsidRPr="00811E9C">
              <w:rPr>
                <w:rFonts w:ascii="Cambria" w:hAnsi="Cambria" w:cs="Calibri"/>
              </w:rPr>
              <w:t xml:space="preserve"> (P), państwo militarystyczne, kocioł bałkański, wyścig zbrojeń, „zbrojny pokój”, wywiad, ultimatum, propaganda, plan Schlieffena, Prusy Wschodnie (PP),</w:t>
            </w:r>
          </w:p>
          <w:p w:rsidR="00F4530C" w:rsidRPr="00811E9C" w:rsidRDefault="00F4530C" w:rsidP="005C0356">
            <w:pPr>
              <w:pStyle w:val="ListParagraph"/>
              <w:numPr>
                <w:ilvl w:val="0"/>
                <w:numId w:val="43"/>
              </w:numPr>
              <w:rPr>
                <w:rFonts w:ascii="Cambria" w:hAnsi="Cambria" w:cs="Calibri"/>
              </w:rPr>
            </w:pPr>
            <w:r w:rsidRPr="00811E9C">
              <w:rPr>
                <w:rFonts w:ascii="Cambria" w:hAnsi="Cambria" w:cs="Calibri"/>
              </w:rPr>
              <w:t xml:space="preserve">znaczenie określenia: </w:t>
            </w:r>
            <w:r w:rsidRPr="00811E9C">
              <w:rPr>
                <w:rFonts w:ascii="Cambria" w:hAnsi="Cambria" w:cs="Calibri"/>
              </w:rPr>
              <w:lastRenderedPageBreak/>
              <w:t>„wrzenie w bałkańskim kotle” (PP),</w:t>
            </w:r>
          </w:p>
          <w:p w:rsidR="00F4530C" w:rsidRPr="00811E9C" w:rsidRDefault="00F4530C" w:rsidP="005C0356">
            <w:pPr>
              <w:pStyle w:val="ListParagraph"/>
              <w:numPr>
                <w:ilvl w:val="0"/>
                <w:numId w:val="43"/>
              </w:numPr>
              <w:rPr>
                <w:rFonts w:ascii="Cambria" w:hAnsi="Cambria" w:cs="Calibri"/>
              </w:rPr>
            </w:pPr>
            <w:r w:rsidRPr="00811E9C">
              <w:rPr>
                <w:rFonts w:ascii="Cambria" w:hAnsi="Cambria" w:cs="Calibri"/>
                <w:iCs/>
              </w:rPr>
              <w:t xml:space="preserve">złożoność przyczyn, które doprowadziły do wybuchu </w:t>
            </w:r>
            <w:r w:rsidR="006C3772">
              <w:rPr>
                <w:rFonts w:ascii="Cambria" w:hAnsi="Cambria" w:cs="Calibri"/>
                <w:iCs/>
              </w:rPr>
              <w:br/>
            </w:r>
            <w:r w:rsidRPr="00811E9C">
              <w:rPr>
                <w:rFonts w:ascii="Cambria" w:hAnsi="Cambria" w:cs="Calibri"/>
                <w:iCs/>
              </w:rPr>
              <w:t>I wojny światowej</w:t>
            </w:r>
            <w:r w:rsidRPr="00811E9C">
              <w:rPr>
                <w:rFonts w:ascii="Cambria" w:hAnsi="Cambria" w:cs="Calibri"/>
              </w:rPr>
              <w:t xml:space="preserve"> (PP),</w:t>
            </w:r>
          </w:p>
          <w:p w:rsidR="00F4530C" w:rsidRPr="00811E9C" w:rsidRDefault="00F4530C" w:rsidP="0033761D">
            <w:pPr>
              <w:pStyle w:val="ListParagraph"/>
              <w:numPr>
                <w:ilvl w:val="0"/>
                <w:numId w:val="43"/>
              </w:numPr>
              <w:rPr>
                <w:rFonts w:ascii="Cambria" w:hAnsi="Cambria" w:cs="Calibri"/>
              </w:rPr>
            </w:pPr>
            <w:r w:rsidRPr="00811E9C">
              <w:rPr>
                <w:rFonts w:ascii="Cambria" w:hAnsi="Cambria" w:cs="Calibri"/>
              </w:rPr>
              <w:t>z czego wynikał entuzjazm ludności państw europejskich na wieść o wybuchu wojny (PP),</w:t>
            </w:r>
          </w:p>
          <w:p w:rsidR="00F4530C" w:rsidRPr="00811E9C" w:rsidRDefault="00F4530C" w:rsidP="00570AB0">
            <w:pPr>
              <w:pStyle w:val="ListParagraph"/>
              <w:numPr>
                <w:ilvl w:val="0"/>
                <w:numId w:val="43"/>
              </w:numPr>
              <w:rPr>
                <w:rFonts w:ascii="Cambria" w:hAnsi="Cambria" w:cs="Calibri"/>
              </w:rPr>
            </w:pPr>
            <w:r w:rsidRPr="00811E9C">
              <w:rPr>
                <w:rFonts w:ascii="Cambria" w:hAnsi="Cambria" w:cs="Calibri"/>
              </w:rPr>
              <w:t>w jaki sposób propaganda kształtowała opinię społeczeństw oraz wizerunek wroga (PP),</w:t>
            </w:r>
          </w:p>
          <w:p w:rsidR="00F4530C" w:rsidRPr="006C3772" w:rsidRDefault="00F4530C" w:rsidP="006C3772">
            <w:pPr>
              <w:pStyle w:val="ListParagraph"/>
              <w:numPr>
                <w:ilvl w:val="0"/>
                <w:numId w:val="43"/>
              </w:numPr>
              <w:rPr>
                <w:rFonts w:ascii="Cambria" w:hAnsi="Cambria" w:cs="Calibri"/>
              </w:rPr>
            </w:pPr>
            <w:r w:rsidRPr="00811E9C">
              <w:rPr>
                <w:rFonts w:ascii="Cambria" w:hAnsi="Cambria" w:cs="Calibri"/>
              </w:rPr>
              <w:t>przyczyny niepowodzenia planu Schlieffena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lastRenderedPageBreak/>
              <w:t>Uczeń potrafi:</w:t>
            </w:r>
          </w:p>
          <w:p w:rsidR="00F4530C" w:rsidRPr="00811E9C" w:rsidRDefault="00F4530C" w:rsidP="0033761D">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wyjaśnić przyczyny i wskazać obszary rywalizacji między państwami europejskimi (PP),</w:t>
            </w:r>
          </w:p>
          <w:p w:rsidR="00F4530C" w:rsidRPr="00811E9C" w:rsidRDefault="00F4530C" w:rsidP="0033761D">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wskazać na mapie państwa należące do wrogich bloków polityczno-militarnych i ich sojuszników (P),</w:t>
            </w:r>
          </w:p>
          <w:p w:rsidR="00F4530C" w:rsidRPr="00811E9C" w:rsidRDefault="00F4530C" w:rsidP="0033761D">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 xml:space="preserve">wymienić główne przyczyny narastania konfliktów między państwami europejskimi na przełomie </w:t>
            </w:r>
            <w:r w:rsidR="006C3772">
              <w:rPr>
                <w:rFonts w:ascii="Cambria" w:hAnsi="Cambria" w:cs="Calibri"/>
              </w:rPr>
              <w:br/>
            </w:r>
            <w:r w:rsidRPr="00811E9C">
              <w:rPr>
                <w:rFonts w:ascii="Cambria" w:hAnsi="Cambria" w:cs="Calibri"/>
              </w:rPr>
              <w:t>XIX i XX w. (P),</w:t>
            </w:r>
          </w:p>
          <w:p w:rsidR="00F4530C" w:rsidRPr="00811E9C" w:rsidRDefault="00F4530C" w:rsidP="0033761D">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opisać sytuację panującą na Bałkanach (PP),</w:t>
            </w:r>
          </w:p>
          <w:p w:rsidR="00F4530C" w:rsidRPr="00811E9C" w:rsidRDefault="00F4530C" w:rsidP="0033761D">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opisać przygotowania państw europejskich do wybuchu wojny (PP),</w:t>
            </w:r>
          </w:p>
          <w:p w:rsidR="00F4530C" w:rsidRPr="00811E9C" w:rsidRDefault="00F4530C" w:rsidP="0033761D">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przedstawić okoliczności, w jakich doszło do wybuchu I wojny światowej (PP),</w:t>
            </w:r>
          </w:p>
          <w:p w:rsidR="00F4530C" w:rsidRPr="00811E9C" w:rsidRDefault="00F4530C" w:rsidP="00570AB0">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lastRenderedPageBreak/>
              <w:t>opisać postawy społeczeństw państw europejskich wobec wybuchu wojny (PP),</w:t>
            </w:r>
          </w:p>
          <w:p w:rsidR="00F4530C" w:rsidRPr="00811E9C" w:rsidRDefault="00F4530C" w:rsidP="00570AB0">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dostrzec elementy propagandowe w sposobie przedstawiania przeciwnika podczas I wojny światowej (PP),</w:t>
            </w:r>
          </w:p>
          <w:p w:rsidR="00F4530C" w:rsidRPr="00811E9C" w:rsidRDefault="00F4530C" w:rsidP="00570AB0">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opisać przebieg działań zbrojnych w 1914 r. (PP),</w:t>
            </w:r>
          </w:p>
          <w:p w:rsidR="00F4530C" w:rsidRPr="00811E9C" w:rsidRDefault="00F4530C" w:rsidP="00570AB0">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scharakteryzować specyfikę działań wojennych (PP),</w:t>
            </w:r>
          </w:p>
          <w:p w:rsidR="00F4530C" w:rsidRPr="00811E9C" w:rsidRDefault="00F4530C" w:rsidP="00570AB0">
            <w:pPr>
              <w:pStyle w:val="ListParagraph"/>
              <w:numPr>
                <w:ilvl w:val="0"/>
                <w:numId w:val="44"/>
              </w:numPr>
              <w:tabs>
                <w:tab w:val="clear" w:pos="163"/>
              </w:tabs>
              <w:suppressAutoHyphens w:val="0"/>
              <w:ind w:left="237"/>
              <w:rPr>
                <w:rFonts w:ascii="Cambria" w:hAnsi="Cambria" w:cs="Calibri"/>
              </w:rPr>
            </w:pPr>
            <w:r w:rsidRPr="00811E9C">
              <w:rPr>
                <w:rFonts w:ascii="Cambria" w:hAnsi="Cambria" w:cs="Calibri"/>
              </w:rPr>
              <w:t>dostrzec złożoność problemu związanego z odpowiedzialnością państw europejskich za wybuch I wojny światowej (PP).</w:t>
            </w:r>
          </w:p>
          <w:p w:rsidR="00F4530C" w:rsidRPr="00811E9C" w:rsidRDefault="00F4530C" w:rsidP="00570AB0">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lastRenderedPageBreak/>
              <w:t>17. Dwie rewolucje w Rosji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A22740">
            <w:pPr>
              <w:snapToGrid w:val="0"/>
              <w:jc w:val="center"/>
              <w:rPr>
                <w:rFonts w:ascii="Cambria" w:hAnsi="Cambria" w:cs="Calibri"/>
              </w:rPr>
            </w:pPr>
            <w:r w:rsidRPr="00811E9C">
              <w:rPr>
                <w:rFonts w:ascii="Cambria" w:hAnsi="Cambria" w:cs="Calibri"/>
              </w:rPr>
              <w:t>XXIV.4)</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24260B">
            <w:pPr>
              <w:pStyle w:val="ListParagraph"/>
              <w:numPr>
                <w:ilvl w:val="0"/>
                <w:numId w:val="45"/>
              </w:numPr>
              <w:snapToGrid w:val="0"/>
              <w:rPr>
                <w:rFonts w:ascii="Cambria" w:hAnsi="Cambria" w:cs="Calibri"/>
              </w:rPr>
            </w:pPr>
            <w:r w:rsidRPr="00811E9C">
              <w:rPr>
                <w:rFonts w:ascii="Cambria" w:hAnsi="Cambria" w:cs="Calibri"/>
              </w:rPr>
              <w:t xml:space="preserve">daty: </w:t>
            </w:r>
            <w:r w:rsidRPr="00811E9C">
              <w:rPr>
                <w:rFonts w:ascii="Cambria" w:hAnsi="Cambria" w:cs="Calibri"/>
                <w:iCs/>
              </w:rPr>
              <w:t>3 III 1917</w:t>
            </w:r>
            <w:r w:rsidRPr="00811E9C">
              <w:rPr>
                <w:rFonts w:ascii="Cambria" w:hAnsi="Cambria" w:cs="Calibri"/>
              </w:rPr>
              <w:t>, 6/</w:t>
            </w:r>
            <w:r w:rsidRPr="00811E9C">
              <w:rPr>
                <w:rFonts w:ascii="Cambria" w:hAnsi="Cambria" w:cs="Calibri"/>
                <w:iCs/>
              </w:rPr>
              <w:t>7 XI 1917</w:t>
            </w:r>
            <w:r w:rsidRPr="00811E9C">
              <w:rPr>
                <w:rFonts w:ascii="Cambria" w:hAnsi="Cambria" w:cs="Calibri"/>
              </w:rPr>
              <w:t>, XI 1917 – III 1918, III 1918 (P)</w:t>
            </w:r>
            <w:r w:rsidRPr="00811E9C">
              <w:rPr>
                <w:rFonts w:ascii="Cambria" w:hAnsi="Cambria" w:cs="Calibri"/>
                <w:iCs/>
              </w:rPr>
              <w:t>,</w:t>
            </w:r>
            <w:r w:rsidRPr="00811E9C">
              <w:rPr>
                <w:rFonts w:ascii="Cambria" w:hAnsi="Cambria" w:cs="Calibri"/>
              </w:rPr>
              <w:t xml:space="preserve"> 1914, 1915, 1916 (PP), </w:t>
            </w:r>
          </w:p>
          <w:p w:rsidR="00F4530C" w:rsidRPr="00811E9C" w:rsidRDefault="00F4530C" w:rsidP="005C0356">
            <w:pPr>
              <w:pStyle w:val="ListParagraph"/>
              <w:numPr>
                <w:ilvl w:val="0"/>
                <w:numId w:val="45"/>
              </w:numPr>
              <w:snapToGrid w:val="0"/>
              <w:rPr>
                <w:rFonts w:ascii="Cambria" w:hAnsi="Cambria" w:cs="Calibri"/>
              </w:rPr>
            </w:pPr>
            <w:r w:rsidRPr="00811E9C">
              <w:rPr>
                <w:rFonts w:ascii="Cambria" w:hAnsi="Cambria" w:cs="Calibri"/>
              </w:rPr>
              <w:t xml:space="preserve">postać: </w:t>
            </w:r>
            <w:r w:rsidRPr="00811E9C">
              <w:rPr>
                <w:rFonts w:ascii="Cambria" w:hAnsi="Cambria" w:cs="Calibri"/>
                <w:iCs/>
              </w:rPr>
              <w:t>Włodzimierza Lenina</w:t>
            </w:r>
            <w:r w:rsidRPr="00811E9C">
              <w:rPr>
                <w:rFonts w:ascii="Cambria" w:hAnsi="Cambria" w:cs="Calibri"/>
              </w:rPr>
              <w:t xml:space="preserve"> (P),</w:t>
            </w:r>
          </w:p>
          <w:p w:rsidR="00F4530C" w:rsidRPr="00811E9C" w:rsidRDefault="00F4530C" w:rsidP="0024260B">
            <w:pPr>
              <w:pStyle w:val="ListParagraph"/>
              <w:numPr>
                <w:ilvl w:val="0"/>
                <w:numId w:val="45"/>
              </w:numPr>
              <w:snapToGrid w:val="0"/>
              <w:rPr>
                <w:rFonts w:ascii="Cambria" w:hAnsi="Cambria" w:cs="Calibri"/>
              </w:rPr>
            </w:pPr>
            <w:r w:rsidRPr="00811E9C">
              <w:rPr>
                <w:rFonts w:ascii="Cambria" w:hAnsi="Cambria" w:cs="Calibri"/>
              </w:rPr>
              <w:t>główne założenia programu politycznego Rządu Tymczasowego i bolszewików (P),</w:t>
            </w:r>
          </w:p>
          <w:p w:rsidR="00F4530C" w:rsidRPr="00811E9C" w:rsidRDefault="00F4530C" w:rsidP="0024260B">
            <w:pPr>
              <w:pStyle w:val="ListParagraph"/>
              <w:numPr>
                <w:ilvl w:val="0"/>
                <w:numId w:val="45"/>
              </w:numPr>
              <w:snapToGrid w:val="0"/>
              <w:rPr>
                <w:rFonts w:ascii="Cambria" w:hAnsi="Cambria" w:cs="Calibri"/>
              </w:rPr>
            </w:pPr>
            <w:r w:rsidRPr="00811E9C">
              <w:rPr>
                <w:rFonts w:ascii="Cambria" w:hAnsi="Cambria" w:cs="Calibri"/>
              </w:rPr>
              <w:t>postanowienia dekretów o pokoju i o ziemi oraz pokoju brzeskiego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5C0356">
            <w:pPr>
              <w:pStyle w:val="ListParagraph"/>
              <w:numPr>
                <w:ilvl w:val="0"/>
                <w:numId w:val="46"/>
              </w:numPr>
              <w:rPr>
                <w:rFonts w:ascii="Cambria" w:hAnsi="Cambria" w:cs="Calibri"/>
              </w:rPr>
            </w:pPr>
            <w:r w:rsidRPr="00811E9C">
              <w:rPr>
                <w:rFonts w:ascii="Cambria" w:hAnsi="Cambria" w:cs="Calibri"/>
              </w:rPr>
              <w:t xml:space="preserve">pojęcia: </w:t>
            </w:r>
            <w:r w:rsidRPr="00811E9C">
              <w:rPr>
                <w:rFonts w:ascii="Cambria" w:hAnsi="Cambria" w:cs="Calibri"/>
                <w:iCs/>
              </w:rPr>
              <w:t>rewolucja lutowa, Rząd Tymczasowy, rady delegatów robotniczych i żołnierskich</w:t>
            </w:r>
            <w:r w:rsidRPr="00811E9C">
              <w:rPr>
                <w:rFonts w:ascii="Cambria" w:hAnsi="Cambria" w:cs="Calibri"/>
              </w:rPr>
              <w:t xml:space="preserve">, dwuwładza, </w:t>
            </w:r>
            <w:r w:rsidRPr="00811E9C">
              <w:rPr>
                <w:rFonts w:ascii="Cambria" w:hAnsi="Cambria" w:cs="Calibri"/>
                <w:iCs/>
              </w:rPr>
              <w:t>bolszewicy, rewolucja październikowa</w:t>
            </w:r>
            <w:r w:rsidRPr="00811E9C">
              <w:rPr>
                <w:rFonts w:ascii="Cambria" w:hAnsi="Cambria" w:cs="Calibri"/>
              </w:rPr>
              <w:t>, Rosja Radziecka, pokój brzeski (P), Duma, ofensywa Brusiłowa, zamach stanu, aneksja (PP),</w:t>
            </w:r>
          </w:p>
          <w:p w:rsidR="00F4530C" w:rsidRPr="00811E9C" w:rsidRDefault="00F4530C" w:rsidP="0024260B">
            <w:pPr>
              <w:pStyle w:val="ListParagraph"/>
              <w:numPr>
                <w:ilvl w:val="0"/>
                <w:numId w:val="46"/>
              </w:numPr>
              <w:rPr>
                <w:rFonts w:ascii="Cambria" w:hAnsi="Cambria" w:cs="Calibri"/>
              </w:rPr>
            </w:pPr>
            <w:r w:rsidRPr="00811E9C">
              <w:rPr>
                <w:rFonts w:ascii="Cambria" w:hAnsi="Cambria" w:cs="Calibri"/>
                <w:lang w:eastAsia="en-US"/>
              </w:rPr>
              <w:t>rolę propagandy jako środka umożliwiającego zdobycie władzy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opisać sytuację polityczną i gospodarczą Rosji na początku XX w.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wymienić główne wydarzenia związane z przebiegiem działań zbrojnych na froncie wschodnim (P),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wyjaśnić polityczne i społeczno-gospodarcze przyczyny wybuchu rewolucji w Rosji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wskazać na mapie linie frontu wschodniego w poszczególnych latach konfliktu (P),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opisać przebieg rewolucji lutowej i październikowej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scharakteryzować okres dwuwładzy w Rosji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opisać działalność Włodzimierza Lenina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wyjaśnić powody wzrostu poparcia dla bolszewików w społeczeństwie rosyjskim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opisać bezpośrednie następstwa rewolucji październikowej (PP),</w:t>
            </w:r>
          </w:p>
          <w:p w:rsidR="00F4530C" w:rsidRPr="00811E9C" w:rsidRDefault="00F4530C" w:rsidP="0024260B">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omówić politykę wewnętrzną i zewnętrzną bolszewików po przejęciu władzy w Rosji (PP),</w:t>
            </w:r>
          </w:p>
          <w:p w:rsidR="00F4530C" w:rsidRPr="006C3772" w:rsidRDefault="00F4530C" w:rsidP="006C3772">
            <w:pPr>
              <w:pStyle w:val="ListParagraph"/>
              <w:numPr>
                <w:ilvl w:val="0"/>
                <w:numId w:val="47"/>
              </w:numPr>
              <w:tabs>
                <w:tab w:val="clear" w:pos="163"/>
              </w:tabs>
              <w:suppressAutoHyphens w:val="0"/>
              <w:ind w:left="237"/>
              <w:rPr>
                <w:rFonts w:ascii="Cambria" w:hAnsi="Cambria" w:cs="Calibri"/>
              </w:rPr>
            </w:pPr>
            <w:r w:rsidRPr="00811E9C">
              <w:rPr>
                <w:rFonts w:ascii="Cambria" w:hAnsi="Cambria" w:cs="Calibri"/>
              </w:rPr>
              <w:t>dostrzec wpływ jednostki na losy państw i społeczeństw na przykładzie działalności Włodzimierza Lenina (PP).</w:t>
            </w:r>
          </w:p>
        </w:tc>
      </w:tr>
      <w:tr w:rsidR="00F4530C" w:rsidRPr="00811E9C" w:rsidTr="00A3354D">
        <w:tblPrEx>
          <w:tblLook w:val="0000" w:firstRow="0" w:lastRow="0" w:firstColumn="0" w:lastColumn="0" w:noHBand="0" w:noVBand="0"/>
        </w:tblPrEx>
        <w:trPr>
          <w:cantSplit/>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lastRenderedPageBreak/>
              <w:t>18. Klęska państw centralnych</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A22740">
            <w:pPr>
              <w:snapToGrid w:val="0"/>
              <w:jc w:val="center"/>
              <w:rPr>
                <w:rFonts w:ascii="Cambria" w:hAnsi="Cambria" w:cs="Calibri"/>
              </w:rPr>
            </w:pPr>
            <w:r w:rsidRPr="00811E9C">
              <w:rPr>
                <w:rFonts w:ascii="Cambria" w:hAnsi="Cambria" w:cs="Calibri"/>
              </w:rPr>
              <w:t>XXIV.2), XXIV.3),</w:t>
            </w:r>
          </w:p>
          <w:p w:rsidR="00F4530C" w:rsidRPr="00811E9C" w:rsidRDefault="00F4530C" w:rsidP="00A22740">
            <w:pPr>
              <w:snapToGrid w:val="0"/>
              <w:jc w:val="center"/>
              <w:rPr>
                <w:rFonts w:ascii="Cambria" w:hAnsi="Cambria" w:cs="Calibri"/>
              </w:rPr>
            </w:pPr>
            <w:r w:rsidRPr="00811E9C">
              <w:rPr>
                <w:rFonts w:ascii="Cambria" w:hAnsi="Cambria" w:cs="Calibri"/>
              </w:rPr>
              <w:t>XXVI.1)</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5C0356">
            <w:pPr>
              <w:pStyle w:val="ListParagraph"/>
              <w:numPr>
                <w:ilvl w:val="0"/>
                <w:numId w:val="48"/>
              </w:numPr>
              <w:snapToGrid w:val="0"/>
              <w:rPr>
                <w:rFonts w:ascii="Cambria" w:hAnsi="Cambria" w:cs="Calibri"/>
              </w:rPr>
            </w:pPr>
            <w:r w:rsidRPr="00811E9C">
              <w:rPr>
                <w:rFonts w:ascii="Cambria" w:hAnsi="Cambria" w:cs="Calibri"/>
              </w:rPr>
              <w:t xml:space="preserve">daty: II 1917, IV 1917, </w:t>
            </w:r>
            <w:r w:rsidRPr="00811E9C">
              <w:rPr>
                <w:rFonts w:ascii="Cambria" w:hAnsi="Cambria" w:cs="Calibri"/>
                <w:iCs/>
              </w:rPr>
              <w:t>11 XI 1918</w:t>
            </w:r>
            <w:r w:rsidRPr="00811E9C">
              <w:rPr>
                <w:rFonts w:ascii="Cambria" w:hAnsi="Cambria" w:cs="Calibri"/>
              </w:rPr>
              <w:t xml:space="preserve"> (P), 1916, 1918, </w:t>
            </w:r>
            <w:r w:rsidRPr="00811E9C">
              <w:rPr>
                <w:rFonts w:ascii="Cambria" w:hAnsi="Cambria" w:cs="Calibri"/>
                <w:iCs/>
              </w:rPr>
              <w:t>1918–1919</w:t>
            </w:r>
            <w:r w:rsidRPr="00811E9C">
              <w:rPr>
                <w:rFonts w:ascii="Cambria" w:hAnsi="Cambria" w:cs="Calibri"/>
              </w:rPr>
              <w:t xml:space="preserve"> (PP),</w:t>
            </w:r>
          </w:p>
          <w:p w:rsidR="00F4530C" w:rsidRPr="00811E9C" w:rsidRDefault="00F4530C" w:rsidP="005C0356">
            <w:pPr>
              <w:pStyle w:val="ListParagraph"/>
              <w:numPr>
                <w:ilvl w:val="0"/>
                <w:numId w:val="48"/>
              </w:numPr>
              <w:snapToGrid w:val="0"/>
              <w:rPr>
                <w:rFonts w:ascii="Cambria" w:hAnsi="Cambria" w:cs="Calibri"/>
              </w:rPr>
            </w:pPr>
            <w:r w:rsidRPr="00811E9C">
              <w:rPr>
                <w:rFonts w:ascii="Cambria" w:hAnsi="Cambria" w:cs="Calibri"/>
              </w:rPr>
              <w:t>okoliczności przystąpienia USA do wojny (P),</w:t>
            </w:r>
          </w:p>
          <w:p w:rsidR="00F4530C" w:rsidRPr="00811E9C" w:rsidRDefault="00F4530C" w:rsidP="00BA0B9C">
            <w:pPr>
              <w:pStyle w:val="ListParagraph"/>
              <w:numPr>
                <w:ilvl w:val="0"/>
                <w:numId w:val="48"/>
              </w:numPr>
              <w:snapToGrid w:val="0"/>
              <w:rPr>
                <w:rFonts w:ascii="Cambria" w:hAnsi="Cambria" w:cs="Calibri"/>
              </w:rPr>
            </w:pPr>
            <w:r w:rsidRPr="00811E9C">
              <w:rPr>
                <w:rFonts w:ascii="Cambria" w:hAnsi="Cambria" w:cs="Calibri"/>
              </w:rPr>
              <w:t xml:space="preserve">rodzaje broni zastosowane podczas walk na frontach I wojny światowej (P). </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t>Uczeń rozumie:</w:t>
            </w:r>
          </w:p>
          <w:p w:rsidR="00F4530C" w:rsidRPr="00811E9C" w:rsidRDefault="00F4530C" w:rsidP="005C0356">
            <w:pPr>
              <w:pStyle w:val="ListParagraph"/>
              <w:numPr>
                <w:ilvl w:val="0"/>
                <w:numId w:val="49"/>
              </w:numPr>
              <w:rPr>
                <w:rFonts w:ascii="Cambria" w:hAnsi="Cambria" w:cs="Calibri"/>
              </w:rPr>
            </w:pPr>
            <w:r w:rsidRPr="00811E9C">
              <w:rPr>
                <w:rFonts w:ascii="Cambria" w:hAnsi="Cambria" w:cs="Calibri"/>
              </w:rPr>
              <w:t>pojęcia: nieograniczona wojna podwodna (P), alianci, dzika demobilizacja, pandemia (PP),</w:t>
            </w:r>
          </w:p>
          <w:p w:rsidR="00F4530C" w:rsidRPr="00811E9C" w:rsidRDefault="00F4530C" w:rsidP="00BA0B9C">
            <w:pPr>
              <w:pStyle w:val="ListParagraph"/>
              <w:numPr>
                <w:ilvl w:val="0"/>
                <w:numId w:val="49"/>
              </w:numPr>
              <w:rPr>
                <w:rFonts w:ascii="Cambria" w:hAnsi="Cambria" w:cs="Calibri"/>
              </w:rPr>
            </w:pPr>
            <w:r w:rsidRPr="00811E9C">
              <w:rPr>
                <w:rFonts w:ascii="Cambria" w:hAnsi="Cambria" w:cs="Calibri"/>
              </w:rPr>
              <w:t>wpływ przystąpienia USA do wojny na przebieg konfliktu (P).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8F3C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opisać przebieg działań zbrojnych na froncie zachodnim w 1916 r. (PP),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dostrzec konsekwencje wojny wynikające z typu prowadzonych działań zbrojnych (PP),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 xml:space="preserve">opisać stosunek Amerykanów do </w:t>
            </w:r>
            <w:r w:rsidRPr="00A22740">
              <w:rPr>
                <w:rFonts w:ascii="Cambria" w:hAnsi="Cambria" w:cs="Calibri"/>
              </w:rPr>
              <w:t>wojny</w:t>
            </w:r>
            <w:r w:rsidRPr="00811E9C">
              <w:rPr>
                <w:rFonts w:ascii="Cambria" w:hAnsi="Cambria" w:cs="Calibri"/>
              </w:rPr>
              <w:t xml:space="preserve"> toczącej się w Europie (PP),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wyjaśnić, co chcieli osiągnąć Niemcy, ogłaszając nieograniczoną wojnę podwodną (P),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wskazać na mapie najważniejsze wydarzenia na froncie zachodnim (P),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 xml:space="preserve">omówić sytuację panującą na froncie zachodnim </w:t>
            </w:r>
            <w:r w:rsidR="006C3772">
              <w:rPr>
                <w:rFonts w:ascii="Cambria" w:hAnsi="Cambria" w:cs="Calibri"/>
              </w:rPr>
              <w:br/>
            </w:r>
            <w:r w:rsidRPr="00811E9C">
              <w:rPr>
                <w:rFonts w:ascii="Cambria" w:hAnsi="Cambria" w:cs="Calibri"/>
              </w:rPr>
              <w:t>w 1918 r. (PP),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opisać okoliczności zakończenia I wojny światowej (PP),</w:t>
            </w:r>
          </w:p>
          <w:p w:rsidR="00F4530C" w:rsidRPr="00811E9C" w:rsidRDefault="00F4530C" w:rsidP="005C0356">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opisać proces rozpadu Austro-Węgier w ostatnim etapie wojny (PP),</w:t>
            </w:r>
          </w:p>
          <w:p w:rsidR="00F4530C" w:rsidRPr="00811E9C" w:rsidRDefault="00F4530C" w:rsidP="00296241">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wymienić państwa, które powstały na gruzach Austro-Węgier (P),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dostrzec wpływ nowych rodzajów broni na przebieg działań wojennych (PP),</w:t>
            </w:r>
          </w:p>
          <w:p w:rsidR="00F4530C" w:rsidRPr="00811E9C" w:rsidRDefault="00F4530C" w:rsidP="00BA0B9C">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opisać kulturowe i cywilizacyjne skutki I wojny światowej (PP),</w:t>
            </w:r>
          </w:p>
          <w:p w:rsidR="006C3772" w:rsidRDefault="00F4530C" w:rsidP="00A3354D">
            <w:pPr>
              <w:pStyle w:val="ListParagraph"/>
              <w:numPr>
                <w:ilvl w:val="0"/>
                <w:numId w:val="50"/>
              </w:numPr>
              <w:tabs>
                <w:tab w:val="clear" w:pos="163"/>
              </w:tabs>
              <w:suppressAutoHyphens w:val="0"/>
              <w:ind w:left="237"/>
              <w:rPr>
                <w:rFonts w:ascii="Cambria" w:hAnsi="Cambria" w:cs="Calibri"/>
              </w:rPr>
            </w:pPr>
            <w:r w:rsidRPr="00811E9C">
              <w:rPr>
                <w:rFonts w:ascii="Cambria" w:hAnsi="Cambria" w:cs="Calibri"/>
              </w:rPr>
              <w:t>przedstawić polityczny, kulturowy i cywilizacyjny obraz Europy po zakończeniu konfliktu (PP).</w:t>
            </w:r>
          </w:p>
          <w:p w:rsidR="00A3354D" w:rsidRPr="00A3354D" w:rsidRDefault="00A3354D" w:rsidP="00A3354D">
            <w:pPr>
              <w:pStyle w:val="ListParagraph"/>
              <w:suppressAutoHyphens w:val="0"/>
              <w:ind w:left="10"/>
              <w:rPr>
                <w:rFonts w:ascii="Cambria" w:hAnsi="Cambria" w:cs="Calibri"/>
              </w:rPr>
            </w:pPr>
          </w:p>
        </w:tc>
      </w:tr>
      <w:tr w:rsidR="00F4530C" w:rsidRPr="00811E9C" w:rsidTr="00A3354D">
        <w:tblPrEx>
          <w:tblLook w:val="0000" w:firstRow="0" w:lastRow="0" w:firstColumn="0" w:lastColumn="0" w:noHBand="0" w:noVBand="0"/>
        </w:tblPrEx>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19. O wolną Polskę</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r w:rsidRPr="00811E9C">
              <w:rPr>
                <w:rFonts w:ascii="Cambria" w:hAnsi="Cambria" w:cs="Calibri"/>
              </w:rPr>
              <w:t>XXV.1), XXV.2)</w:t>
            </w:r>
          </w:p>
          <w:p w:rsidR="00F4530C" w:rsidRPr="00811E9C" w:rsidRDefault="00F4530C" w:rsidP="00A22740">
            <w:pPr>
              <w:snapToGrid w:val="0"/>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r w:rsidRPr="00811E9C">
              <w:rPr>
                <w:rFonts w:ascii="Cambria" w:hAnsi="Cambria" w:cs="Calibri"/>
              </w:rPr>
              <w:t>Uczeń zna:</w:t>
            </w:r>
          </w:p>
          <w:p w:rsidR="00F4530C" w:rsidRPr="00811E9C" w:rsidRDefault="00F4530C" w:rsidP="005C0356">
            <w:pPr>
              <w:pStyle w:val="ListParagraph"/>
              <w:numPr>
                <w:ilvl w:val="0"/>
                <w:numId w:val="51"/>
              </w:numPr>
              <w:snapToGrid w:val="0"/>
              <w:rPr>
                <w:rFonts w:ascii="Cambria" w:hAnsi="Cambria" w:cs="Calibri"/>
                <w:lang w:val="it-IT"/>
              </w:rPr>
            </w:pPr>
            <w:r w:rsidRPr="00811E9C">
              <w:rPr>
                <w:rFonts w:ascii="Cambria" w:hAnsi="Cambria" w:cs="Calibri"/>
                <w:lang w:val="it-IT"/>
              </w:rPr>
              <w:t xml:space="preserve">daty: VIII 1914, 6 VIII 1914, </w:t>
            </w:r>
            <w:r w:rsidRPr="00811E9C">
              <w:rPr>
                <w:rFonts w:ascii="Cambria" w:hAnsi="Cambria" w:cs="Calibri"/>
                <w:iCs/>
                <w:lang w:val="it-IT"/>
              </w:rPr>
              <w:t>5 XI 1916</w:t>
            </w:r>
            <w:r w:rsidRPr="00811E9C">
              <w:rPr>
                <w:rFonts w:ascii="Cambria" w:hAnsi="Cambria" w:cs="Calibri"/>
                <w:lang w:val="it-IT"/>
              </w:rPr>
              <w:t xml:space="preserve">, </w:t>
            </w:r>
            <w:r w:rsidRPr="00811E9C">
              <w:rPr>
                <w:rFonts w:ascii="Cambria" w:hAnsi="Cambria" w:cs="Calibri"/>
                <w:iCs/>
                <w:lang w:val="it-IT"/>
              </w:rPr>
              <w:t>I 1918</w:t>
            </w:r>
            <w:r w:rsidRPr="00811E9C">
              <w:rPr>
                <w:rFonts w:ascii="Cambria" w:hAnsi="Cambria" w:cs="Calibri"/>
                <w:lang w:val="it-IT"/>
              </w:rPr>
              <w:t xml:space="preserve">, VI 1918 (P), 1915, </w:t>
            </w:r>
            <w:r w:rsidR="006C3772">
              <w:rPr>
                <w:rFonts w:ascii="Cambria" w:hAnsi="Cambria" w:cs="Calibri"/>
                <w:lang w:val="it-IT"/>
              </w:rPr>
              <w:br/>
            </w:r>
            <w:r w:rsidRPr="00811E9C">
              <w:rPr>
                <w:rFonts w:ascii="Cambria" w:hAnsi="Cambria" w:cs="Calibri"/>
                <w:lang w:val="it-IT"/>
              </w:rPr>
              <w:t>VI 1917, 1917 (PP),</w:t>
            </w:r>
          </w:p>
          <w:p w:rsidR="00F4530C" w:rsidRPr="00811E9C" w:rsidRDefault="00F4530C" w:rsidP="005C0356">
            <w:pPr>
              <w:pStyle w:val="ListParagraph"/>
              <w:numPr>
                <w:ilvl w:val="0"/>
                <w:numId w:val="51"/>
              </w:numPr>
              <w:snapToGrid w:val="0"/>
              <w:rPr>
                <w:rFonts w:ascii="Cambria" w:hAnsi="Cambria" w:cs="Calibri"/>
                <w:iCs/>
              </w:rPr>
            </w:pPr>
            <w:r w:rsidRPr="00811E9C">
              <w:rPr>
                <w:rFonts w:ascii="Cambria" w:hAnsi="Cambria" w:cs="Calibri"/>
              </w:rPr>
              <w:t xml:space="preserve">postacie: </w:t>
            </w:r>
            <w:r w:rsidRPr="00811E9C">
              <w:rPr>
                <w:rFonts w:ascii="Cambria" w:hAnsi="Cambria" w:cs="Calibri"/>
                <w:iCs/>
              </w:rPr>
              <w:t xml:space="preserve">Józefa </w:t>
            </w:r>
            <w:r w:rsidR="00A3354D">
              <w:rPr>
                <w:rFonts w:ascii="Cambria" w:hAnsi="Cambria" w:cs="Calibri"/>
                <w:iCs/>
              </w:rPr>
              <w:br/>
            </w:r>
            <w:r w:rsidRPr="00811E9C">
              <w:rPr>
                <w:rFonts w:ascii="Cambria" w:hAnsi="Cambria" w:cs="Calibri"/>
                <w:iCs/>
              </w:rPr>
              <w:t>Hallera,</w:t>
            </w:r>
            <w:r w:rsidRPr="00811E9C">
              <w:rPr>
                <w:rFonts w:ascii="Cambria" w:hAnsi="Cambria" w:cs="Calibri"/>
              </w:rPr>
              <w:t xml:space="preserve"> </w:t>
            </w:r>
            <w:r w:rsidRPr="00811E9C">
              <w:rPr>
                <w:rFonts w:ascii="Cambria" w:hAnsi="Cambria" w:cs="Calibri"/>
                <w:iCs/>
              </w:rPr>
              <w:t>Woodrowa Wilsona</w:t>
            </w:r>
            <w:r w:rsidRPr="00811E9C">
              <w:rPr>
                <w:rFonts w:ascii="Cambria" w:hAnsi="Cambria" w:cs="Calibri"/>
              </w:rPr>
              <w:t xml:space="preserve"> (P),</w:t>
            </w:r>
          </w:p>
          <w:p w:rsidR="00F4530C" w:rsidRPr="00811E9C" w:rsidRDefault="00F4530C" w:rsidP="00827E8E">
            <w:pPr>
              <w:pStyle w:val="ListParagraph"/>
              <w:numPr>
                <w:ilvl w:val="0"/>
                <w:numId w:val="51"/>
              </w:numPr>
              <w:snapToGrid w:val="0"/>
              <w:rPr>
                <w:rFonts w:ascii="Cambria" w:hAnsi="Cambria" w:cs="Calibri"/>
                <w:iCs/>
              </w:rPr>
            </w:pPr>
            <w:r w:rsidRPr="00811E9C">
              <w:rPr>
                <w:rFonts w:ascii="Cambria" w:hAnsi="Cambria" w:cs="Calibri"/>
                <w:iCs/>
              </w:rPr>
              <w:t xml:space="preserve">treść odezw wydanych przez dowództwa </w:t>
            </w:r>
            <w:r w:rsidR="00A3354D">
              <w:rPr>
                <w:rFonts w:ascii="Cambria" w:hAnsi="Cambria" w:cs="Calibri"/>
                <w:iCs/>
              </w:rPr>
              <w:br/>
            </w:r>
            <w:r w:rsidRPr="00811E9C">
              <w:rPr>
                <w:rFonts w:ascii="Cambria" w:hAnsi="Cambria" w:cs="Calibri"/>
                <w:iCs/>
              </w:rPr>
              <w:t>wojsk państw zaborczych (P),</w:t>
            </w:r>
          </w:p>
          <w:p w:rsidR="00F4530C" w:rsidRPr="00811E9C" w:rsidRDefault="00F4530C" w:rsidP="005C3D73">
            <w:pPr>
              <w:pStyle w:val="ListParagraph"/>
              <w:numPr>
                <w:ilvl w:val="0"/>
                <w:numId w:val="51"/>
              </w:numPr>
              <w:snapToGrid w:val="0"/>
              <w:rPr>
                <w:rFonts w:ascii="Cambria" w:hAnsi="Cambria" w:cs="Calibri"/>
                <w:iCs/>
              </w:rPr>
            </w:pPr>
            <w:r w:rsidRPr="00811E9C">
              <w:rPr>
                <w:rFonts w:ascii="Cambria" w:hAnsi="Cambria" w:cs="Calibri"/>
                <w:iCs/>
              </w:rPr>
              <w:lastRenderedPageBreak/>
              <w:t>treści dotyczące sprawy polskiej w orędziu Wilsona i deklaracji wersalskiej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r w:rsidRPr="00811E9C">
              <w:rPr>
                <w:rFonts w:ascii="Cambria" w:hAnsi="Cambria" w:cs="Calibri"/>
              </w:rPr>
              <w:lastRenderedPageBreak/>
              <w:t>Uczeń rozumie:</w:t>
            </w:r>
          </w:p>
          <w:p w:rsidR="00F4530C" w:rsidRPr="00811E9C" w:rsidRDefault="00F4530C" w:rsidP="005C0356">
            <w:pPr>
              <w:pStyle w:val="ListParagraph"/>
              <w:numPr>
                <w:ilvl w:val="0"/>
                <w:numId w:val="52"/>
              </w:numPr>
              <w:rPr>
                <w:rFonts w:ascii="Cambria" w:hAnsi="Cambria" w:cs="Calibri"/>
              </w:rPr>
            </w:pPr>
            <w:r w:rsidRPr="00811E9C">
              <w:rPr>
                <w:rFonts w:ascii="Cambria" w:hAnsi="Cambria" w:cs="Calibri"/>
              </w:rPr>
              <w:t xml:space="preserve">pojęcia: Pierwsza Kompania Kadrowa, </w:t>
            </w:r>
            <w:r w:rsidRPr="00811E9C">
              <w:rPr>
                <w:rFonts w:ascii="Cambria" w:hAnsi="Cambria" w:cs="Calibri"/>
                <w:iCs/>
              </w:rPr>
              <w:t>Legiony Polskie</w:t>
            </w:r>
            <w:r w:rsidRPr="00811E9C">
              <w:rPr>
                <w:rFonts w:ascii="Cambria" w:hAnsi="Cambria" w:cs="Calibri"/>
              </w:rPr>
              <w:t xml:space="preserve">, </w:t>
            </w:r>
            <w:r w:rsidRPr="00811E9C">
              <w:rPr>
                <w:rFonts w:ascii="Cambria" w:hAnsi="Cambria" w:cs="Calibri"/>
                <w:iCs/>
              </w:rPr>
              <w:t>kryzys przysięgowy, deklaracja wersalska</w:t>
            </w:r>
            <w:r w:rsidRPr="00811E9C">
              <w:rPr>
                <w:rFonts w:ascii="Cambria" w:hAnsi="Cambria" w:cs="Calibri"/>
              </w:rPr>
              <w:t xml:space="preserve"> (P), Legion Puławski, </w:t>
            </w:r>
            <w:r w:rsidRPr="00811E9C">
              <w:rPr>
                <w:rFonts w:ascii="Cambria" w:hAnsi="Cambria" w:cs="Calibri"/>
                <w:iCs/>
              </w:rPr>
              <w:t>błękitna armia</w:t>
            </w:r>
            <w:r w:rsidRPr="00811E9C">
              <w:rPr>
                <w:rFonts w:ascii="Cambria" w:hAnsi="Cambria" w:cs="Calibri"/>
              </w:rPr>
              <w:t xml:space="preserve">, Komitet Narodowy Polski, Rada Regencyjna (PP), </w:t>
            </w:r>
          </w:p>
          <w:p w:rsidR="00F4530C" w:rsidRPr="00811E9C" w:rsidRDefault="00F4530C" w:rsidP="005C3D73">
            <w:pPr>
              <w:pStyle w:val="ListParagraph"/>
              <w:numPr>
                <w:ilvl w:val="0"/>
                <w:numId w:val="52"/>
              </w:numPr>
              <w:rPr>
                <w:rFonts w:ascii="Cambria" w:hAnsi="Cambria" w:cs="Calibri"/>
              </w:rPr>
            </w:pPr>
            <w:r w:rsidRPr="00811E9C">
              <w:rPr>
                <w:rFonts w:ascii="Cambria" w:hAnsi="Cambria" w:cs="Calibri"/>
              </w:rPr>
              <w:t xml:space="preserve">znaczenie orędzia Wilsona </w:t>
            </w:r>
            <w:r w:rsidR="006C3772">
              <w:rPr>
                <w:rFonts w:ascii="Cambria" w:hAnsi="Cambria" w:cs="Calibri"/>
              </w:rPr>
              <w:br/>
            </w:r>
            <w:r w:rsidRPr="00811E9C">
              <w:rPr>
                <w:rFonts w:ascii="Cambria" w:hAnsi="Cambria" w:cs="Calibri"/>
              </w:rPr>
              <w:t>i deklaracji wersalskiej dla sprawy polskiej (PP).</w:t>
            </w: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5C0356">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scharakteryzować stosunek pa</w:t>
            </w:r>
            <w:r w:rsidRPr="00811E9C">
              <w:rPr>
                <w:rFonts w:ascii="Cambria" w:eastAsia="TimesNewRoman" w:hAnsi="Cambria" w:cs="Calibri"/>
                <w:iCs/>
                <w:lang w:eastAsia="en-US"/>
              </w:rPr>
              <w:t>ń</w:t>
            </w:r>
            <w:r w:rsidRPr="00811E9C">
              <w:rPr>
                <w:rFonts w:ascii="Cambria" w:hAnsi="Cambria" w:cs="Calibri"/>
                <w:iCs/>
                <w:lang w:eastAsia="en-US"/>
              </w:rPr>
              <w:t>stw zaborczych do sprawy polskiej na początku i w czasie I wojny światowej</w:t>
            </w:r>
            <w:r w:rsidRPr="00811E9C">
              <w:rPr>
                <w:rFonts w:ascii="Cambria" w:hAnsi="Cambria" w:cs="Calibri"/>
                <w:lang w:eastAsia="en-US"/>
              </w:rPr>
              <w:t xml:space="preserve"> (PP), </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polski czyn zbrojny podczas wojny (P),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ocenić wysiłek zbrojny Polaków</w:t>
            </w:r>
            <w:r w:rsidRPr="00811E9C">
              <w:rPr>
                <w:rFonts w:ascii="Cambria" w:hAnsi="Cambria" w:cs="Calibri"/>
                <w:lang w:eastAsia="en-US"/>
              </w:rPr>
              <w:t xml:space="preserve"> (PP),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opisać zmiany stanowiska państw centralnych </w:t>
            </w:r>
            <w:r w:rsidR="00A3354D">
              <w:rPr>
                <w:rFonts w:ascii="Cambria" w:hAnsi="Cambria" w:cs="Calibri"/>
              </w:rPr>
              <w:br/>
            </w:r>
            <w:r w:rsidRPr="00811E9C">
              <w:rPr>
                <w:rFonts w:ascii="Cambria" w:hAnsi="Cambria" w:cs="Calibri"/>
              </w:rPr>
              <w:t>oraz Rosji i pozostałych państw ententy w stosunku do sprawy polskiej na przełomie 1916 i 1917 r. (PP),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wyja</w:t>
            </w:r>
            <w:r w:rsidRPr="00811E9C">
              <w:rPr>
                <w:rFonts w:ascii="Cambria" w:eastAsia="TimesNewRoman" w:hAnsi="Cambria" w:cs="Calibri"/>
                <w:iCs/>
                <w:lang w:eastAsia="en-US"/>
              </w:rPr>
              <w:t>ś</w:t>
            </w:r>
            <w:r w:rsidRPr="00811E9C">
              <w:rPr>
                <w:rFonts w:ascii="Cambria" w:hAnsi="Cambria" w:cs="Calibri"/>
                <w:iCs/>
                <w:lang w:eastAsia="en-US"/>
              </w:rPr>
              <w:t>nić i opisać mi</w:t>
            </w:r>
            <w:r w:rsidRPr="00811E9C">
              <w:rPr>
                <w:rFonts w:ascii="Cambria" w:eastAsia="TimesNewRoman" w:hAnsi="Cambria" w:cs="Calibri"/>
                <w:iCs/>
                <w:lang w:eastAsia="en-US"/>
              </w:rPr>
              <w:t>ę</w:t>
            </w:r>
            <w:r w:rsidRPr="00811E9C">
              <w:rPr>
                <w:rFonts w:ascii="Cambria" w:hAnsi="Cambria" w:cs="Calibri"/>
                <w:iCs/>
                <w:lang w:eastAsia="en-US"/>
              </w:rPr>
              <w:t>dzynarodowe uwarunkowania sprawy polskiej</w:t>
            </w:r>
            <w:r w:rsidRPr="00811E9C">
              <w:rPr>
                <w:rFonts w:ascii="Cambria" w:hAnsi="Cambria" w:cs="Calibri"/>
                <w:lang w:eastAsia="en-US"/>
              </w:rPr>
              <w:t xml:space="preserve"> (PP),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lastRenderedPageBreak/>
              <w:t>opisać działalność polityków Narodowej Demokracji we Francji (PP),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przyczyny i przebieg kryzysu przysięgowego (PP),</w:t>
            </w:r>
          </w:p>
          <w:p w:rsidR="00F4530C" w:rsidRPr="006C3772" w:rsidRDefault="00F4530C" w:rsidP="006C3772">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sytuację Polaków pod koniec 1917 r. (PP).</w:t>
            </w:r>
          </w:p>
        </w:tc>
      </w:tr>
      <w:tr w:rsidR="00F4530C" w:rsidRPr="00811E9C" w:rsidTr="00F4530C">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lastRenderedPageBreak/>
              <w:t>I wojna światowa (lekcja powtórzeniowa)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D14AFA">
            <w:pPr>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5C3D73">
            <w:pPr>
              <w:pStyle w:val="ListParagraph"/>
              <w:ind w:left="0"/>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5C3D73">
            <w:pPr>
              <w:pStyle w:val="ListParagraph"/>
              <w:suppressAutoHyphens w:val="0"/>
              <w:ind w:left="0"/>
              <w:rPr>
                <w:rFonts w:ascii="Cambria" w:hAnsi="Cambria" w:cs="Calibri"/>
              </w:rPr>
            </w:pPr>
          </w:p>
        </w:tc>
      </w:tr>
      <w:tr w:rsidR="00F4530C" w:rsidRPr="00811E9C" w:rsidTr="006C3772">
        <w:tblPrEx>
          <w:tblLook w:val="0000" w:firstRow="0" w:lastRow="0" w:firstColumn="0" w:lastColumn="0" w:noHBand="0" w:noVBand="0"/>
        </w:tblPrEx>
        <w:trPr>
          <w:cantSplit/>
          <w:trHeight w:val="533"/>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Spr</w:t>
            </w:r>
            <w:r w:rsidR="006C3772">
              <w:rPr>
                <w:rFonts w:ascii="Cambria" w:hAnsi="Cambria" w:cs="Calibri"/>
              </w:rPr>
              <w:t>awdzian wiadomości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5C3D73">
            <w:pPr>
              <w:autoSpaceDE w:val="0"/>
              <w:snapToGrid w:val="0"/>
              <w:rPr>
                <w:rFonts w:ascii="Cambria" w:hAnsi="Cambria" w:cs="Calibri"/>
              </w:rPr>
            </w:pPr>
            <w:r w:rsidRPr="00811E9C">
              <w:rPr>
                <w:rFonts w:ascii="Cambria" w:hAnsi="Cambria" w:cs="Calibri"/>
              </w:rPr>
              <w:t>20. Europa i Ameryka po I wojnie światowej</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A22740">
            <w:pPr>
              <w:snapToGrid w:val="0"/>
              <w:jc w:val="center"/>
              <w:rPr>
                <w:rFonts w:ascii="Cambria" w:hAnsi="Cambria" w:cs="Calibri"/>
              </w:rPr>
            </w:pPr>
            <w:r w:rsidRPr="00811E9C">
              <w:rPr>
                <w:rFonts w:ascii="Cambria" w:hAnsi="Cambria" w:cs="Calibri"/>
              </w:rPr>
              <w:t>XXVI.2)</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5C3D73">
            <w:pPr>
              <w:snapToGrid w:val="0"/>
              <w:rPr>
                <w:rFonts w:ascii="Cambria" w:hAnsi="Cambria" w:cs="Calibri"/>
              </w:rPr>
            </w:pPr>
            <w:r w:rsidRPr="00811E9C">
              <w:rPr>
                <w:rFonts w:ascii="Cambria" w:hAnsi="Cambria" w:cs="Calibri"/>
              </w:rPr>
              <w:t>Uczeń zna:</w:t>
            </w:r>
          </w:p>
          <w:p w:rsidR="00F4530C" w:rsidRPr="00811E9C" w:rsidRDefault="00F4530C" w:rsidP="005C3D73">
            <w:pPr>
              <w:pStyle w:val="ListParagraph"/>
              <w:numPr>
                <w:ilvl w:val="0"/>
                <w:numId w:val="51"/>
              </w:numPr>
              <w:snapToGrid w:val="0"/>
              <w:rPr>
                <w:rFonts w:ascii="Cambria" w:hAnsi="Cambria" w:cs="Calibri"/>
                <w:iCs/>
              </w:rPr>
            </w:pPr>
            <w:r w:rsidRPr="00811E9C">
              <w:rPr>
                <w:rFonts w:ascii="Cambria" w:hAnsi="Cambria" w:cs="Calibri"/>
              </w:rPr>
              <w:t>daty: I 1918, VI 1919, 1929 (P), 1933 (PP),</w:t>
            </w:r>
          </w:p>
          <w:p w:rsidR="00F4530C" w:rsidRPr="00811E9C" w:rsidRDefault="00F4530C" w:rsidP="005C3D73">
            <w:pPr>
              <w:pStyle w:val="ListParagraph"/>
              <w:numPr>
                <w:ilvl w:val="0"/>
                <w:numId w:val="51"/>
              </w:numPr>
              <w:snapToGrid w:val="0"/>
              <w:rPr>
                <w:rFonts w:ascii="Cambria" w:hAnsi="Cambria" w:cs="Calibri"/>
                <w:iCs/>
                <w:lang w:val="it-IT"/>
              </w:rPr>
            </w:pPr>
            <w:r w:rsidRPr="00811E9C">
              <w:rPr>
                <w:rFonts w:ascii="Cambria" w:hAnsi="Cambria" w:cs="Calibri"/>
                <w:iCs/>
                <w:lang w:val="it-IT"/>
              </w:rPr>
              <w:t>postać: Davida Lloyda George’a (P),</w:t>
            </w:r>
          </w:p>
          <w:p w:rsidR="00F4530C" w:rsidRPr="00811E9C" w:rsidRDefault="00F4530C" w:rsidP="005C3D73">
            <w:pPr>
              <w:pStyle w:val="ListParagraph"/>
              <w:numPr>
                <w:ilvl w:val="0"/>
                <w:numId w:val="51"/>
              </w:numPr>
              <w:snapToGrid w:val="0"/>
              <w:rPr>
                <w:rFonts w:ascii="Cambria" w:hAnsi="Cambria" w:cs="Calibri"/>
                <w:iCs/>
              </w:rPr>
            </w:pPr>
            <w:r w:rsidRPr="00811E9C">
              <w:rPr>
                <w:rFonts w:ascii="Cambria" w:hAnsi="Cambria" w:cs="Calibri"/>
                <w:iCs/>
              </w:rPr>
              <w:t>postanowienia traktatu wersalskiego w sprawie Niemiec (P),</w:t>
            </w:r>
          </w:p>
          <w:p w:rsidR="00F4530C" w:rsidRPr="00811E9C" w:rsidRDefault="00F4530C" w:rsidP="00E23A61">
            <w:pPr>
              <w:pStyle w:val="ListParagraph"/>
              <w:numPr>
                <w:ilvl w:val="0"/>
                <w:numId w:val="51"/>
              </w:numPr>
              <w:snapToGrid w:val="0"/>
              <w:rPr>
                <w:rFonts w:ascii="Cambria" w:hAnsi="Cambria" w:cs="Calibri"/>
                <w:iCs/>
              </w:rPr>
            </w:pPr>
            <w:r w:rsidRPr="00811E9C">
              <w:rPr>
                <w:rFonts w:ascii="Cambria" w:hAnsi="Cambria" w:cs="Calibri"/>
                <w:iCs/>
              </w:rPr>
              <w:t>przyczyny wielkiego kryzysu gospodarczego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5C3D73">
            <w:pPr>
              <w:rPr>
                <w:rFonts w:ascii="Cambria" w:hAnsi="Cambria" w:cs="Calibri"/>
              </w:rPr>
            </w:pPr>
            <w:r w:rsidRPr="00811E9C">
              <w:rPr>
                <w:rFonts w:ascii="Cambria" w:hAnsi="Cambria" w:cs="Calibri"/>
              </w:rPr>
              <w:t>Uczeń rozumie:</w:t>
            </w:r>
          </w:p>
          <w:p w:rsidR="00F4530C" w:rsidRPr="00811E9C" w:rsidRDefault="00F4530C" w:rsidP="005C3D73">
            <w:pPr>
              <w:pStyle w:val="ListParagraph"/>
              <w:numPr>
                <w:ilvl w:val="0"/>
                <w:numId w:val="52"/>
              </w:numPr>
              <w:rPr>
                <w:rFonts w:ascii="Cambria" w:hAnsi="Cambria" w:cs="Calibri"/>
              </w:rPr>
            </w:pPr>
            <w:r w:rsidRPr="00811E9C">
              <w:rPr>
                <w:rFonts w:ascii="Cambria" w:hAnsi="Cambria" w:cs="Calibri"/>
              </w:rPr>
              <w:t>pojęcia: „wielka trójka”, traktat wersalski, obszar zdemilitaryzowany, izolacjonizm, ład wersalski, zasada samostanowienia narodów, wielki kryzys (P), kontrybucja, krach (PP),</w:t>
            </w:r>
          </w:p>
          <w:p w:rsidR="00F4530C" w:rsidRPr="00811E9C" w:rsidRDefault="00F4530C" w:rsidP="005C3D73">
            <w:pPr>
              <w:pStyle w:val="ListParagraph"/>
              <w:numPr>
                <w:ilvl w:val="0"/>
                <w:numId w:val="52"/>
              </w:numPr>
              <w:rPr>
                <w:rFonts w:ascii="Cambria" w:hAnsi="Cambria" w:cs="Calibri"/>
              </w:rPr>
            </w:pPr>
            <w:r w:rsidRPr="00811E9C">
              <w:rPr>
                <w:rFonts w:ascii="Cambria" w:hAnsi="Cambria" w:cs="Calibri"/>
              </w:rPr>
              <w:t>dlaczego między zwycięskimi państwami istniała sprzeczność interesów (PP),</w:t>
            </w:r>
          </w:p>
          <w:p w:rsidR="00F4530C" w:rsidRPr="00811E9C" w:rsidRDefault="00F4530C" w:rsidP="00005113">
            <w:pPr>
              <w:pStyle w:val="ListParagraph"/>
              <w:numPr>
                <w:ilvl w:val="0"/>
                <w:numId w:val="52"/>
              </w:numPr>
              <w:rPr>
                <w:rFonts w:ascii="Cambria" w:hAnsi="Cambria" w:cs="Calibri"/>
              </w:rPr>
            </w:pPr>
            <w:r w:rsidRPr="00811E9C">
              <w:rPr>
                <w:rFonts w:ascii="Cambria" w:hAnsi="Cambria" w:cs="Calibri"/>
              </w:rPr>
              <w:t>dlaczego ład wersalski był poddawany krytyce (PP).</w:t>
            </w:r>
          </w:p>
        </w:tc>
        <w:tc>
          <w:tcPr>
            <w:tcW w:w="4820" w:type="dxa"/>
            <w:tcBorders>
              <w:top w:val="single" w:sz="4" w:space="0" w:color="auto"/>
              <w:left w:val="nil"/>
              <w:bottom w:val="single" w:sz="4" w:space="0" w:color="auto"/>
              <w:right w:val="single" w:sz="4" w:space="0" w:color="auto"/>
            </w:tcBorders>
          </w:tcPr>
          <w:p w:rsidR="00F4530C" w:rsidRPr="00811E9C" w:rsidRDefault="00F4530C" w:rsidP="005C3D73">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wyjaśnić, do czego dążyły zwycięskie mocarstwa po zakończeniu I wojny światowej (P),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jak zmieniał się stosunek Amerykanów do spraw europejskich (PP),</w:t>
            </w:r>
          </w:p>
          <w:p w:rsidR="00F4530C" w:rsidRPr="00811E9C" w:rsidRDefault="00F4530C" w:rsidP="005C3D7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czym był ład wersalski (P),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najważniejsze powody krytyki ładu wersalskiego (P),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państwa kryty</w:t>
            </w:r>
            <w:r w:rsidR="006C3772">
              <w:rPr>
                <w:rFonts w:ascii="Cambria" w:hAnsi="Cambria" w:cs="Calibri"/>
              </w:rPr>
              <w:t>kujące</w:t>
            </w:r>
            <w:r w:rsidRPr="00811E9C">
              <w:rPr>
                <w:rFonts w:ascii="Cambria" w:hAnsi="Cambria" w:cs="Calibri"/>
              </w:rPr>
              <w:t xml:space="preserve"> ład wersalski (P),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nowe państwa powstałe po I wojnie światowej (P),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sytuację gospodarczą Europy i USA po zakończeniu I wojny światowej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okoliczności wielkiego kryzysu (PP),</w:t>
            </w:r>
          </w:p>
          <w:p w:rsidR="00F4530C" w:rsidRDefault="00F4530C" w:rsidP="006C3772">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najważniejsze przejawy i skutki wielkiego kryzysu (P).</w:t>
            </w:r>
          </w:p>
          <w:p w:rsidR="00A3354D" w:rsidRPr="006C3772" w:rsidRDefault="00A3354D" w:rsidP="00A3354D">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E23A61">
            <w:pPr>
              <w:autoSpaceDE w:val="0"/>
              <w:snapToGrid w:val="0"/>
              <w:rPr>
                <w:rFonts w:ascii="Cambria" w:hAnsi="Cambria" w:cs="Calibri"/>
              </w:rPr>
            </w:pPr>
            <w:r w:rsidRPr="00811E9C">
              <w:rPr>
                <w:rFonts w:ascii="Cambria" w:hAnsi="Cambria" w:cs="Calibri"/>
              </w:rPr>
              <w:t>21. Nazizm w Niemczech</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XXVI.3)</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E23A61">
            <w:pPr>
              <w:snapToGrid w:val="0"/>
              <w:rPr>
                <w:rFonts w:ascii="Cambria" w:hAnsi="Cambria" w:cs="Calibri"/>
              </w:rPr>
            </w:pPr>
            <w:r w:rsidRPr="00811E9C">
              <w:rPr>
                <w:rFonts w:ascii="Cambria" w:hAnsi="Cambria" w:cs="Calibri"/>
              </w:rPr>
              <w:t>Uczeń zna:</w:t>
            </w:r>
          </w:p>
          <w:p w:rsidR="00F4530C" w:rsidRPr="00811E9C" w:rsidRDefault="00F4530C" w:rsidP="00E23A61">
            <w:pPr>
              <w:pStyle w:val="ListParagraph"/>
              <w:numPr>
                <w:ilvl w:val="0"/>
                <w:numId w:val="51"/>
              </w:numPr>
              <w:snapToGrid w:val="0"/>
              <w:rPr>
                <w:rFonts w:ascii="Cambria" w:hAnsi="Cambria" w:cs="Calibri"/>
                <w:iCs/>
              </w:rPr>
            </w:pPr>
            <w:r w:rsidRPr="00811E9C">
              <w:rPr>
                <w:rFonts w:ascii="Cambria" w:hAnsi="Cambria" w:cs="Calibri"/>
              </w:rPr>
              <w:t xml:space="preserve">daty: 1918, 1919–1933, 1933–1945 (P), 1919, 1923, 1928, 1929, 1933, 1934, 1938 (PP), </w:t>
            </w:r>
          </w:p>
          <w:p w:rsidR="00F4530C" w:rsidRPr="00811E9C" w:rsidRDefault="00F4530C" w:rsidP="00E23A61">
            <w:pPr>
              <w:pStyle w:val="ListParagraph"/>
              <w:numPr>
                <w:ilvl w:val="0"/>
                <w:numId w:val="51"/>
              </w:numPr>
              <w:snapToGrid w:val="0"/>
              <w:rPr>
                <w:rFonts w:ascii="Cambria" w:hAnsi="Cambria" w:cs="Calibri"/>
                <w:iCs/>
              </w:rPr>
            </w:pPr>
            <w:r w:rsidRPr="00811E9C">
              <w:rPr>
                <w:rFonts w:ascii="Cambria" w:hAnsi="Cambria" w:cs="Calibri"/>
                <w:iCs/>
              </w:rPr>
              <w:t>postać: Adolfa Hitlera (P),</w:t>
            </w:r>
          </w:p>
          <w:p w:rsidR="00F4530C" w:rsidRPr="00811E9C" w:rsidRDefault="00F4530C" w:rsidP="00E23A61">
            <w:pPr>
              <w:pStyle w:val="ListParagraph"/>
              <w:numPr>
                <w:ilvl w:val="0"/>
                <w:numId w:val="51"/>
              </w:numPr>
              <w:snapToGrid w:val="0"/>
              <w:rPr>
                <w:rFonts w:ascii="Cambria" w:hAnsi="Cambria" w:cs="Calibri"/>
                <w:iCs/>
              </w:rPr>
            </w:pPr>
            <w:r w:rsidRPr="00811E9C">
              <w:rPr>
                <w:rFonts w:ascii="Cambria" w:hAnsi="Cambria" w:cs="Calibri"/>
                <w:iCs/>
              </w:rPr>
              <w:t>główne założenia ideologii narodowego socjalizmu (P),</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iCs/>
              </w:rPr>
              <w:lastRenderedPageBreak/>
              <w:t>główne cechy państwa totalitarnego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E23A61">
            <w:pPr>
              <w:rPr>
                <w:rFonts w:ascii="Cambria" w:hAnsi="Cambria" w:cs="Calibri"/>
              </w:rPr>
            </w:pPr>
            <w:r w:rsidRPr="00811E9C">
              <w:rPr>
                <w:rFonts w:ascii="Cambria" w:hAnsi="Cambria" w:cs="Calibri"/>
              </w:rPr>
              <w:lastRenderedPageBreak/>
              <w:t>Uczeń rozumie:</w:t>
            </w:r>
          </w:p>
          <w:p w:rsidR="00F4530C" w:rsidRPr="00811E9C" w:rsidRDefault="00F4530C" w:rsidP="00E23A61">
            <w:pPr>
              <w:pStyle w:val="ListParagraph"/>
              <w:numPr>
                <w:ilvl w:val="0"/>
                <w:numId w:val="52"/>
              </w:numPr>
              <w:rPr>
                <w:rFonts w:ascii="Cambria" w:hAnsi="Cambria" w:cs="Calibri"/>
              </w:rPr>
            </w:pPr>
            <w:r w:rsidRPr="00811E9C">
              <w:rPr>
                <w:rFonts w:ascii="Cambria" w:hAnsi="Cambria" w:cs="Calibri"/>
              </w:rPr>
              <w:t xml:space="preserve">pojęcia: Republika Weimarska, narodowy socjalizm (nazizm), NSDAP, obóz koncentracyjny, Trzecia Rzesza, Führer, państwo totalitarne (totalitaryzm), militaryzm, antysemityzm (P), hiperinflacja, pucz, </w:t>
            </w:r>
            <w:r w:rsidRPr="00811E9C">
              <w:rPr>
                <w:rFonts w:ascii="Cambria" w:hAnsi="Cambria" w:cs="Calibri"/>
                <w:i/>
              </w:rPr>
              <w:t xml:space="preserve">Mein </w:t>
            </w:r>
            <w:r w:rsidRPr="00811E9C">
              <w:rPr>
                <w:rFonts w:ascii="Cambria" w:hAnsi="Cambria" w:cs="Calibri"/>
                <w:i/>
              </w:rPr>
              <w:lastRenderedPageBreak/>
              <w:t>Kampf</w:t>
            </w:r>
            <w:r w:rsidRPr="00811E9C">
              <w:rPr>
                <w:rFonts w:ascii="Cambria" w:hAnsi="Cambria" w:cs="Calibri"/>
              </w:rPr>
              <w:t>, gestapo, SA, SS, ustawy norymberskie, noc kryształowa (PP),</w:t>
            </w:r>
          </w:p>
          <w:p w:rsidR="00F4530C" w:rsidRPr="00811E9C" w:rsidRDefault="00F4530C" w:rsidP="0008054D">
            <w:pPr>
              <w:pStyle w:val="ListParagraph"/>
              <w:numPr>
                <w:ilvl w:val="0"/>
                <w:numId w:val="52"/>
              </w:numPr>
              <w:rPr>
                <w:rFonts w:ascii="Cambria" w:hAnsi="Cambria" w:cs="Calibri"/>
              </w:rPr>
            </w:pPr>
            <w:r w:rsidRPr="00811E9C">
              <w:rPr>
                <w:rFonts w:ascii="Cambria" w:hAnsi="Cambria" w:cs="Calibri"/>
              </w:rPr>
              <w:t>związek między sytuacją gospodarczą a radykalizacją społeczeństwa niemieckiego (P).</w:t>
            </w:r>
          </w:p>
        </w:tc>
        <w:tc>
          <w:tcPr>
            <w:tcW w:w="4820" w:type="dxa"/>
            <w:tcBorders>
              <w:top w:val="single" w:sz="4" w:space="0" w:color="auto"/>
              <w:left w:val="nil"/>
              <w:bottom w:val="single" w:sz="4" w:space="0" w:color="auto"/>
              <w:right w:val="single" w:sz="4" w:space="0" w:color="auto"/>
            </w:tcBorders>
          </w:tcPr>
          <w:p w:rsidR="00F4530C" w:rsidRPr="00811E9C" w:rsidRDefault="00F4530C" w:rsidP="00E23A61">
            <w:pPr>
              <w:pStyle w:val="Tekstpodstawowy21"/>
              <w:spacing w:line="240" w:lineRule="auto"/>
              <w:rPr>
                <w:rFonts w:ascii="Cambria" w:hAnsi="Cambria" w:cs="Calibri"/>
                <w:sz w:val="20"/>
              </w:rPr>
            </w:pPr>
            <w:r w:rsidRPr="00811E9C">
              <w:rPr>
                <w:rFonts w:ascii="Cambria" w:hAnsi="Cambria" w:cs="Calibri"/>
                <w:sz w:val="20"/>
              </w:rPr>
              <w:lastRenderedPageBreak/>
              <w:t>Uczeń potrafi:</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omówić sytuację Niemiec po I wojnie światowej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opisać okoliczności powstania Republiki Weimarskiej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scharakteryzować sytuację gospodarczą Republiki Weimarskiej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przedstawić okoliczności i skutki puczu monachijskiego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 xml:space="preserve">zinterpretować i ocenić ideologię narodowego </w:t>
            </w:r>
            <w:r w:rsidRPr="00811E9C">
              <w:rPr>
                <w:rFonts w:ascii="Cambria" w:hAnsi="Cambria" w:cs="Calibri"/>
                <w:iCs/>
                <w:lang w:eastAsia="en-US"/>
              </w:rPr>
              <w:lastRenderedPageBreak/>
              <w:t>socjalizmu (nazizmu)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dostrzec przyczyny wzrostu popularności Hitlera </w:t>
            </w:r>
            <w:r w:rsidR="00607178">
              <w:rPr>
                <w:rFonts w:ascii="Cambria" w:hAnsi="Cambria" w:cs="Calibri"/>
              </w:rPr>
              <w:br/>
            </w:r>
            <w:r w:rsidRPr="00811E9C">
              <w:rPr>
                <w:rFonts w:ascii="Cambria" w:hAnsi="Cambria" w:cs="Calibri"/>
              </w:rPr>
              <w:t>w społeczeństwie niemieckim (P),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drogę Hitlera do władzy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dostrzec zagrożenia dla demokracji na przykładzie sposobu przejęcia władzy przez Hitlera </w:t>
            </w:r>
            <w:r w:rsidR="00607178">
              <w:rPr>
                <w:rFonts w:ascii="Cambria" w:hAnsi="Cambria" w:cs="Calibri"/>
              </w:rPr>
              <w:br/>
            </w:r>
            <w:r w:rsidRPr="00811E9C">
              <w:rPr>
                <w:rFonts w:ascii="Cambria" w:hAnsi="Cambria" w:cs="Calibri"/>
              </w:rPr>
              <w:t>w Niemczech (P),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cechy niemieckiego państwa totalitarnego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założenia polityki Trzeciej Rzeszy i ich realizację (PP),</w:t>
            </w:r>
          </w:p>
          <w:p w:rsidR="00F4530C" w:rsidRPr="00811E9C" w:rsidRDefault="00F4530C" w:rsidP="00E23A61">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scharakteryzować politykę nazistów wobec Żydów (PP).</w:t>
            </w:r>
          </w:p>
          <w:p w:rsidR="00F4530C" w:rsidRPr="00811E9C" w:rsidRDefault="00F4530C" w:rsidP="0008054D">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08054D">
            <w:pPr>
              <w:autoSpaceDE w:val="0"/>
              <w:snapToGrid w:val="0"/>
              <w:rPr>
                <w:rFonts w:ascii="Cambria" w:hAnsi="Cambria" w:cs="Calibri"/>
              </w:rPr>
            </w:pPr>
            <w:r w:rsidRPr="00811E9C">
              <w:rPr>
                <w:rFonts w:ascii="Cambria" w:hAnsi="Cambria" w:cs="Calibri"/>
              </w:rPr>
              <w:lastRenderedPageBreak/>
              <w:t>22. Komunizm w ZSRR</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XXVI.3)</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08054D">
            <w:pPr>
              <w:snapToGrid w:val="0"/>
              <w:rPr>
                <w:rFonts w:ascii="Cambria" w:hAnsi="Cambria" w:cs="Calibri"/>
              </w:rPr>
            </w:pPr>
            <w:r w:rsidRPr="00811E9C">
              <w:rPr>
                <w:rFonts w:ascii="Cambria" w:hAnsi="Cambria" w:cs="Calibri"/>
              </w:rPr>
              <w:t>Uczeń zna:</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rPr>
              <w:t>daty: 1917–1922, 1918, 1921, 1929, 1932–1933 (P), 1922, 1924 (PP),</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iCs/>
              </w:rPr>
              <w:t>postać: Józefa Stalina (P),</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iCs/>
              </w:rPr>
              <w:t>stronnictwa walczące z komunistami podczas wojny domowej (PP),</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iCs/>
              </w:rPr>
              <w:t>główne założenia komunizmu wojennego i gospodarki centralnie planowanej (P),</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iCs/>
              </w:rPr>
              <w:t>założenia polityki NEP-u (P),</w:t>
            </w:r>
          </w:p>
          <w:p w:rsidR="00F4530C" w:rsidRPr="00811E9C" w:rsidRDefault="00F4530C" w:rsidP="0008054D">
            <w:pPr>
              <w:pStyle w:val="ListParagraph"/>
              <w:numPr>
                <w:ilvl w:val="0"/>
                <w:numId w:val="51"/>
              </w:numPr>
              <w:snapToGrid w:val="0"/>
              <w:rPr>
                <w:rFonts w:ascii="Cambria" w:hAnsi="Cambria" w:cs="Calibri"/>
                <w:iCs/>
              </w:rPr>
            </w:pPr>
            <w:r w:rsidRPr="00811E9C">
              <w:rPr>
                <w:rFonts w:ascii="Cambria" w:hAnsi="Cambria" w:cs="Calibri"/>
                <w:iCs/>
              </w:rPr>
              <w:t>dane liczbowe związane ze zbrodniczą działalnością NKWD oraz z wielką czystką (P).</w:t>
            </w:r>
          </w:p>
          <w:p w:rsidR="00F4530C" w:rsidRPr="00811E9C" w:rsidRDefault="00F4530C" w:rsidP="00F62508">
            <w:pPr>
              <w:pStyle w:val="ListParagraph"/>
              <w:snapToGrid w:val="0"/>
              <w:ind w:left="0"/>
              <w:rPr>
                <w:rFonts w:ascii="Cambria" w:hAnsi="Cambria" w:cs="Calibri"/>
                <w:iCs/>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08054D">
            <w:pPr>
              <w:rPr>
                <w:rFonts w:ascii="Cambria" w:hAnsi="Cambria" w:cs="Calibri"/>
              </w:rPr>
            </w:pPr>
            <w:r w:rsidRPr="00811E9C">
              <w:rPr>
                <w:rFonts w:ascii="Cambria" w:hAnsi="Cambria" w:cs="Calibri"/>
              </w:rPr>
              <w:t>Uczeń rozumie:</w:t>
            </w:r>
          </w:p>
          <w:p w:rsidR="00F4530C" w:rsidRPr="00811E9C" w:rsidRDefault="00F4530C" w:rsidP="0008054D">
            <w:pPr>
              <w:pStyle w:val="ListParagraph"/>
              <w:numPr>
                <w:ilvl w:val="0"/>
                <w:numId w:val="52"/>
              </w:numPr>
              <w:rPr>
                <w:rFonts w:ascii="Cambria" w:hAnsi="Cambria" w:cs="Calibri"/>
              </w:rPr>
            </w:pPr>
            <w:r w:rsidRPr="00811E9C">
              <w:rPr>
                <w:rFonts w:ascii="Cambria" w:hAnsi="Cambria" w:cs="Calibri"/>
              </w:rPr>
              <w:t>pojęcia: Armia Czerwona, łagry, Związek Socjalistycznych Republik Radzieckich (ZSRR), komunizm wojenny, Nowa Polityka Ekonomiczna (NEP), centralne planowanie, uprzemysłowienie, kolektywizacja, wielki głód, kult jednostki, NKWD, wielka czystka (P), „czerwoni”, „biali”, czerwony terror, Czeka, kułacy (PP),</w:t>
            </w:r>
          </w:p>
          <w:p w:rsidR="00F4530C" w:rsidRPr="00811E9C" w:rsidRDefault="00F4530C" w:rsidP="0008054D">
            <w:pPr>
              <w:pStyle w:val="ListParagraph"/>
              <w:numPr>
                <w:ilvl w:val="0"/>
                <w:numId w:val="52"/>
              </w:numPr>
              <w:rPr>
                <w:rFonts w:ascii="Cambria" w:hAnsi="Cambria" w:cs="Calibri"/>
              </w:rPr>
            </w:pPr>
            <w:r w:rsidRPr="00811E9C">
              <w:rPr>
                <w:rFonts w:ascii="Cambria" w:hAnsi="Cambria" w:cs="Calibri"/>
              </w:rPr>
              <w:t>cele polityki Stalina (P),</w:t>
            </w:r>
          </w:p>
          <w:p w:rsidR="00F4530C" w:rsidRPr="00811E9C" w:rsidRDefault="00F4530C" w:rsidP="0008054D">
            <w:pPr>
              <w:pStyle w:val="ListParagraph"/>
              <w:numPr>
                <w:ilvl w:val="0"/>
                <w:numId w:val="52"/>
              </w:numPr>
              <w:rPr>
                <w:rFonts w:ascii="Cambria" w:hAnsi="Cambria" w:cs="Calibri"/>
              </w:rPr>
            </w:pPr>
            <w:r w:rsidRPr="00811E9C">
              <w:rPr>
                <w:rFonts w:ascii="Cambria" w:hAnsi="Cambria" w:cs="Calibri"/>
              </w:rPr>
              <w:t>zbrodniczy charakter działalności Stalina (P),</w:t>
            </w:r>
          </w:p>
          <w:p w:rsidR="00F4530C" w:rsidRPr="00811E9C" w:rsidRDefault="00F4530C" w:rsidP="0008054D">
            <w:pPr>
              <w:pStyle w:val="ListParagraph"/>
              <w:numPr>
                <w:ilvl w:val="0"/>
                <w:numId w:val="52"/>
              </w:numPr>
              <w:rPr>
                <w:rFonts w:ascii="Cambria" w:hAnsi="Cambria" w:cs="Calibri"/>
              </w:rPr>
            </w:pPr>
            <w:r w:rsidRPr="00811E9C">
              <w:rPr>
                <w:rFonts w:ascii="Cambria" w:hAnsi="Cambria" w:cs="Calibri"/>
              </w:rPr>
              <w:t>wpływ totalitaryzmu sowieckiego na każdą dziedzinę życia obywateli (PP).</w:t>
            </w:r>
          </w:p>
          <w:p w:rsidR="00F4530C" w:rsidRPr="00811E9C" w:rsidRDefault="00F4530C" w:rsidP="0079515C">
            <w:pPr>
              <w:pStyle w:val="ListParagraph"/>
              <w:ind w:left="0"/>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08054D">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opisać przebieg wojny domowej w Rosji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wyjaśnić przyczyny sukcesu komunistów w wojnie domowej (P),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scharakteryzować etapy formowania się systemu socjalistycznego w Rosji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przedstawić okoliczności powstania Związku Socjalistycznych Republik Radzieckich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opisać funkcjonowanie komunizmu wojennego w Rosji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przebieg procesów uprzemysłowienia i kolektywizacji rolnictwa w ZSRR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skutki uprzemysłowienia i kolektywizacji rolnictwa (P),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funkcjonowanie systemu totalitarnego w ZSRR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różne przejawy uwielbienia dla Stalina (P),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cele i metody działania NKWD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wpływ totalitaryzmu na funkcjonowanie społeczeństwa oraz relacje między jego członkami (PP),</w:t>
            </w:r>
          </w:p>
          <w:p w:rsidR="00F4530C" w:rsidRPr="00811E9C" w:rsidRDefault="00F4530C" w:rsidP="00F6250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ocenić system totalitarny w ZSRR (PP).</w:t>
            </w:r>
          </w:p>
          <w:p w:rsidR="00F4530C" w:rsidRPr="00811E9C" w:rsidRDefault="00F4530C" w:rsidP="007D5350">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rsidP="0008054D">
            <w:pPr>
              <w:autoSpaceDE w:val="0"/>
              <w:snapToGrid w:val="0"/>
              <w:rPr>
                <w:rFonts w:ascii="Cambria" w:hAnsi="Cambria" w:cs="Calibri"/>
              </w:rPr>
            </w:pPr>
            <w:r w:rsidRPr="00811E9C">
              <w:rPr>
                <w:rFonts w:ascii="Cambria" w:hAnsi="Cambria" w:cs="Calibri"/>
              </w:rPr>
              <w:lastRenderedPageBreak/>
              <w:t>Świat w dwudziesto-leciu między-wojennym (lekcja powtórzeniowa)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8054D">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08054D">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08054D">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08054D">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607178">
            <w:pPr>
              <w:autoSpaceDE w:val="0"/>
              <w:snapToGrid w:val="0"/>
              <w:rPr>
                <w:rFonts w:ascii="Cambria" w:hAnsi="Cambria" w:cs="Calibri"/>
              </w:rPr>
            </w:pPr>
            <w:r>
              <w:rPr>
                <w:rFonts w:ascii="Cambria" w:hAnsi="Cambria" w:cs="Calibri"/>
              </w:rPr>
              <w:t>Sprawdzian wiadomości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EC1595">
            <w:pPr>
              <w:autoSpaceDE w:val="0"/>
              <w:snapToGrid w:val="0"/>
              <w:rPr>
                <w:rFonts w:ascii="Cambria" w:hAnsi="Cambria" w:cs="Calibri"/>
              </w:rPr>
            </w:pPr>
            <w:r w:rsidRPr="00811E9C">
              <w:rPr>
                <w:rFonts w:ascii="Cambria" w:hAnsi="Cambria" w:cs="Calibri"/>
              </w:rPr>
              <w:t>23. Odzyskanie niepodległości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XXVII.1)</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EC1595">
            <w:pPr>
              <w:snapToGrid w:val="0"/>
              <w:rPr>
                <w:rFonts w:ascii="Cambria" w:hAnsi="Cambria" w:cs="Calibri"/>
              </w:rPr>
            </w:pPr>
            <w:r w:rsidRPr="00811E9C">
              <w:rPr>
                <w:rFonts w:ascii="Cambria" w:hAnsi="Cambria" w:cs="Calibri"/>
              </w:rPr>
              <w:t>Uczeń zna:</w:t>
            </w:r>
          </w:p>
          <w:p w:rsidR="00F4530C" w:rsidRPr="00811E9C" w:rsidRDefault="00F4530C" w:rsidP="00EC1595">
            <w:pPr>
              <w:pStyle w:val="ListParagraph"/>
              <w:numPr>
                <w:ilvl w:val="0"/>
                <w:numId w:val="51"/>
              </w:numPr>
              <w:snapToGrid w:val="0"/>
              <w:rPr>
                <w:rFonts w:ascii="Cambria" w:hAnsi="Cambria" w:cs="Calibri"/>
                <w:iCs/>
              </w:rPr>
            </w:pPr>
            <w:r w:rsidRPr="00811E9C">
              <w:rPr>
                <w:rFonts w:ascii="Cambria" w:hAnsi="Cambria" w:cs="Calibri"/>
              </w:rPr>
              <w:t>daty: 1918, 10 XI 1918, 11 XI 1918, 10 II 1919, 20 II 1920 (P), 6/7 XI 1918, 1919 (PP),</w:t>
            </w:r>
          </w:p>
          <w:p w:rsidR="00F4530C" w:rsidRPr="00811E9C" w:rsidRDefault="00F4530C" w:rsidP="00EC1595">
            <w:pPr>
              <w:pStyle w:val="ListParagraph"/>
              <w:numPr>
                <w:ilvl w:val="0"/>
                <w:numId w:val="51"/>
              </w:numPr>
              <w:snapToGrid w:val="0"/>
              <w:rPr>
                <w:rFonts w:ascii="Cambria" w:hAnsi="Cambria" w:cs="Calibri"/>
                <w:iCs/>
              </w:rPr>
            </w:pPr>
            <w:r w:rsidRPr="00811E9C">
              <w:rPr>
                <w:rFonts w:ascii="Cambria" w:hAnsi="Cambria" w:cs="Calibri"/>
              </w:rPr>
              <w:t>postacie: Jędrzeja Moraczewskiego, Ignacego Paderewskiego (P), Ignacego Daszyńskiego (PP),</w:t>
            </w:r>
          </w:p>
          <w:p w:rsidR="00F4530C" w:rsidRPr="00811E9C" w:rsidRDefault="00F4530C" w:rsidP="00005113">
            <w:pPr>
              <w:pStyle w:val="ListParagraph"/>
              <w:numPr>
                <w:ilvl w:val="0"/>
                <w:numId w:val="51"/>
              </w:numPr>
              <w:snapToGrid w:val="0"/>
              <w:rPr>
                <w:rFonts w:ascii="Cambria" w:hAnsi="Cambria" w:cs="Calibri"/>
                <w:iCs/>
              </w:rPr>
            </w:pPr>
            <w:r w:rsidRPr="00811E9C">
              <w:rPr>
                <w:rFonts w:ascii="Cambria" w:hAnsi="Cambria" w:cs="Calibri"/>
              </w:rPr>
              <w:t>ugrupowania rywalizujące o władzę na ziemiach polskich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EC1595">
            <w:pPr>
              <w:rPr>
                <w:rFonts w:ascii="Cambria" w:hAnsi="Cambria" w:cs="Calibri"/>
              </w:rPr>
            </w:pPr>
            <w:r w:rsidRPr="00811E9C">
              <w:rPr>
                <w:rFonts w:ascii="Cambria" w:hAnsi="Cambria" w:cs="Calibri"/>
              </w:rPr>
              <w:t>Uczeń rozumie:</w:t>
            </w:r>
          </w:p>
          <w:p w:rsidR="00F4530C" w:rsidRPr="00811E9C" w:rsidRDefault="00F4530C" w:rsidP="00EC1595">
            <w:pPr>
              <w:pStyle w:val="ListParagraph"/>
              <w:numPr>
                <w:ilvl w:val="0"/>
                <w:numId w:val="52"/>
              </w:numPr>
              <w:rPr>
                <w:rFonts w:ascii="Cambria" w:hAnsi="Cambria" w:cs="Calibri"/>
              </w:rPr>
            </w:pPr>
            <w:r w:rsidRPr="00811E9C">
              <w:rPr>
                <w:rFonts w:ascii="Cambria" w:hAnsi="Cambria" w:cs="Calibri"/>
              </w:rPr>
              <w:t>pojęcia: Rada Regencyjna (P), Polska Organizacja Wojskowa, lewica, prawica (PP),</w:t>
            </w:r>
          </w:p>
          <w:p w:rsidR="00F4530C" w:rsidRPr="00811E9C" w:rsidRDefault="00F4530C" w:rsidP="00EC1595">
            <w:pPr>
              <w:pStyle w:val="ListParagraph"/>
              <w:numPr>
                <w:ilvl w:val="0"/>
                <w:numId w:val="52"/>
              </w:numPr>
              <w:rPr>
                <w:rFonts w:ascii="Cambria" w:hAnsi="Cambria" w:cs="Calibri"/>
              </w:rPr>
            </w:pPr>
            <w:r w:rsidRPr="00811E9C">
              <w:rPr>
                <w:rFonts w:ascii="Cambria" w:hAnsi="Cambria" w:cs="Calibri"/>
              </w:rPr>
              <w:t>wpływ Józefa Piłsudskiego na uspokojenie sytuacji na ziemiach polskich (PP),</w:t>
            </w:r>
          </w:p>
          <w:p w:rsidR="00F4530C" w:rsidRPr="00811E9C" w:rsidRDefault="00F4530C" w:rsidP="00F374AC">
            <w:pPr>
              <w:pStyle w:val="ListParagraph"/>
              <w:numPr>
                <w:ilvl w:val="0"/>
                <w:numId w:val="52"/>
              </w:numPr>
              <w:rPr>
                <w:rFonts w:ascii="Cambria" w:hAnsi="Cambria" w:cs="Calibri"/>
              </w:rPr>
            </w:pPr>
            <w:r w:rsidRPr="00811E9C">
              <w:rPr>
                <w:rFonts w:ascii="Cambria" w:hAnsi="Cambria" w:cs="Calibri"/>
              </w:rPr>
              <w:t>zagrożenia wynikające z istnienia rządu Jędrzeja Moraczewskiego (P),</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t>wpływ jednostki na losy państwa na przykładzie postaci Józefa Piłsudskiego (PP).</w:t>
            </w:r>
          </w:p>
        </w:tc>
        <w:tc>
          <w:tcPr>
            <w:tcW w:w="4820" w:type="dxa"/>
            <w:tcBorders>
              <w:top w:val="single" w:sz="4" w:space="0" w:color="auto"/>
              <w:left w:val="nil"/>
              <w:bottom w:val="single" w:sz="4" w:space="0" w:color="auto"/>
              <w:right w:val="single" w:sz="4" w:space="0" w:color="auto"/>
            </w:tcBorders>
          </w:tcPr>
          <w:p w:rsidR="00F4530C" w:rsidRPr="00811E9C" w:rsidRDefault="00F4530C" w:rsidP="00EC1595">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EC159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omówić sytuację międzynarodową i jej wpływ na wydarzenia na ziemiach polskich jesienią 1918 r. (PP),</w:t>
            </w:r>
          </w:p>
          <w:p w:rsidR="00F4530C" w:rsidRPr="00811E9C" w:rsidRDefault="00F4530C" w:rsidP="00EC159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działalność ugrupowań rywalizujących o władzę na ziemiach polskich (PP),</w:t>
            </w:r>
          </w:p>
          <w:p w:rsidR="00F4530C" w:rsidRPr="00811E9C" w:rsidRDefault="00F4530C" w:rsidP="00EC159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okoliczności, w jakich doszło do odrodzenia państwa polskiego (P),</w:t>
            </w:r>
          </w:p>
          <w:p w:rsidR="00F4530C" w:rsidRPr="00811E9C" w:rsidRDefault="00F4530C" w:rsidP="00EC159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miejsca powstania pierwszych ośrodków władzy państwowej (P),</w:t>
            </w:r>
          </w:p>
          <w:p w:rsidR="00F4530C" w:rsidRPr="00811E9C" w:rsidRDefault="00F4530C" w:rsidP="00EC159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okoliczności powołania rządu Ignacego Daszyńskiego (PP),</w:t>
            </w:r>
          </w:p>
          <w:p w:rsidR="00F4530C" w:rsidRPr="00811E9C" w:rsidRDefault="00F4530C" w:rsidP="00F374AC">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co się wydarzyło 11 listopada 1918 r. (P),</w:t>
            </w:r>
          </w:p>
          <w:p w:rsidR="00F4530C" w:rsidRPr="00811E9C" w:rsidRDefault="00F4530C" w:rsidP="0000511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działalność rządu Jędrzeja Moraczewskiego (PP).</w:t>
            </w: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807B38">
            <w:pPr>
              <w:autoSpaceDE w:val="0"/>
              <w:snapToGrid w:val="0"/>
              <w:rPr>
                <w:rFonts w:ascii="Cambria" w:hAnsi="Cambria" w:cs="Calibri"/>
              </w:rPr>
            </w:pPr>
            <w:r w:rsidRPr="00811E9C">
              <w:rPr>
                <w:rFonts w:ascii="Cambria" w:hAnsi="Cambria" w:cs="Calibri"/>
              </w:rPr>
              <w:t>24. Walka o granice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XXVII.2)</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807B38">
            <w:pPr>
              <w:snapToGrid w:val="0"/>
              <w:rPr>
                <w:rFonts w:ascii="Cambria" w:hAnsi="Cambria" w:cs="Calibri"/>
              </w:rPr>
            </w:pPr>
            <w:r w:rsidRPr="00811E9C">
              <w:rPr>
                <w:rFonts w:ascii="Cambria" w:hAnsi="Cambria" w:cs="Calibri"/>
              </w:rPr>
              <w:t>Uczeń zna:</w:t>
            </w:r>
          </w:p>
          <w:p w:rsidR="00F4530C" w:rsidRPr="00811E9C" w:rsidRDefault="00F4530C" w:rsidP="00807B38">
            <w:pPr>
              <w:pStyle w:val="ListParagraph"/>
              <w:numPr>
                <w:ilvl w:val="0"/>
                <w:numId w:val="51"/>
              </w:numPr>
              <w:snapToGrid w:val="0"/>
              <w:rPr>
                <w:rFonts w:ascii="Cambria" w:hAnsi="Cambria" w:cs="Calibri"/>
                <w:iCs/>
                <w:lang w:val="it-IT"/>
              </w:rPr>
            </w:pPr>
            <w:r w:rsidRPr="00811E9C">
              <w:rPr>
                <w:rFonts w:ascii="Cambria" w:hAnsi="Cambria" w:cs="Calibri"/>
                <w:lang w:val="it-IT"/>
              </w:rPr>
              <w:t>daty: 1 XI 1918, 26 XII 1918, VI 1919, VIII 1919, VIII 1920, III 1921, V 1921 (P), I 1919, VII 1920 (PP),</w:t>
            </w:r>
          </w:p>
          <w:p w:rsidR="00F4530C" w:rsidRPr="00811E9C" w:rsidRDefault="00F4530C" w:rsidP="00807B38">
            <w:pPr>
              <w:pStyle w:val="ListParagraph"/>
              <w:numPr>
                <w:ilvl w:val="0"/>
                <w:numId w:val="51"/>
              </w:numPr>
              <w:snapToGrid w:val="0"/>
              <w:rPr>
                <w:rFonts w:ascii="Cambria" w:hAnsi="Cambria" w:cs="Calibri"/>
                <w:iCs/>
              </w:rPr>
            </w:pPr>
            <w:r w:rsidRPr="00811E9C">
              <w:rPr>
                <w:rFonts w:ascii="Cambria" w:hAnsi="Cambria" w:cs="Calibri"/>
                <w:iCs/>
              </w:rPr>
              <w:t>postać: Wojciecha Korfantego (P),</w:t>
            </w:r>
          </w:p>
          <w:p w:rsidR="00F4530C" w:rsidRPr="00811E9C" w:rsidRDefault="00F4530C" w:rsidP="00807B38">
            <w:pPr>
              <w:pStyle w:val="ListParagraph"/>
              <w:numPr>
                <w:ilvl w:val="0"/>
                <w:numId w:val="51"/>
              </w:numPr>
              <w:snapToGrid w:val="0"/>
              <w:rPr>
                <w:rFonts w:ascii="Cambria" w:hAnsi="Cambria" w:cs="Calibri"/>
                <w:iCs/>
              </w:rPr>
            </w:pPr>
            <w:r w:rsidRPr="00811E9C">
              <w:rPr>
                <w:rFonts w:ascii="Cambria" w:hAnsi="Cambria" w:cs="Calibri"/>
                <w:iCs/>
              </w:rPr>
              <w:t>decyzje paryskiej konferencji pokojowej w sprawie granic Polski (P),</w:t>
            </w:r>
          </w:p>
          <w:p w:rsidR="00F4530C" w:rsidRPr="00811E9C" w:rsidRDefault="00F4530C" w:rsidP="00807B38">
            <w:pPr>
              <w:pStyle w:val="ListParagraph"/>
              <w:numPr>
                <w:ilvl w:val="0"/>
                <w:numId w:val="51"/>
              </w:numPr>
              <w:snapToGrid w:val="0"/>
              <w:rPr>
                <w:rFonts w:ascii="Cambria" w:hAnsi="Cambria" w:cs="Calibri"/>
                <w:iCs/>
              </w:rPr>
            </w:pPr>
            <w:r w:rsidRPr="00811E9C">
              <w:rPr>
                <w:rFonts w:ascii="Cambria" w:hAnsi="Cambria" w:cs="Calibri"/>
                <w:iCs/>
              </w:rPr>
              <w:t>przyczyny powstań śląskich (P),</w:t>
            </w:r>
          </w:p>
          <w:p w:rsidR="00F4530C" w:rsidRPr="00811E9C" w:rsidRDefault="00F4530C" w:rsidP="00807B38">
            <w:pPr>
              <w:pStyle w:val="ListParagraph"/>
              <w:numPr>
                <w:ilvl w:val="0"/>
                <w:numId w:val="51"/>
              </w:numPr>
              <w:snapToGrid w:val="0"/>
              <w:rPr>
                <w:rFonts w:ascii="Cambria" w:hAnsi="Cambria" w:cs="Calibri"/>
                <w:iCs/>
              </w:rPr>
            </w:pPr>
            <w:r w:rsidRPr="00811E9C">
              <w:rPr>
                <w:rFonts w:ascii="Cambria" w:hAnsi="Cambria" w:cs="Calibri"/>
                <w:iCs/>
              </w:rPr>
              <w:t xml:space="preserve">wyniki plebiscytu w sprawie </w:t>
            </w:r>
            <w:r w:rsidRPr="00811E9C">
              <w:rPr>
                <w:rFonts w:ascii="Cambria" w:hAnsi="Cambria" w:cs="Calibri"/>
                <w:iCs/>
              </w:rPr>
              <w:lastRenderedPageBreak/>
              <w:t>przynależności terytorialnej Śląska (P),</w:t>
            </w:r>
          </w:p>
          <w:p w:rsidR="00F4530C" w:rsidRPr="00811E9C" w:rsidRDefault="00F4530C" w:rsidP="00807B38">
            <w:pPr>
              <w:pStyle w:val="ListParagraph"/>
              <w:numPr>
                <w:ilvl w:val="0"/>
                <w:numId w:val="51"/>
              </w:numPr>
              <w:snapToGrid w:val="0"/>
              <w:rPr>
                <w:rFonts w:ascii="Cambria" w:hAnsi="Cambria" w:cs="Calibri"/>
                <w:iCs/>
              </w:rPr>
            </w:pPr>
            <w:r w:rsidRPr="00811E9C">
              <w:rPr>
                <w:rFonts w:ascii="Cambria" w:hAnsi="Cambria" w:cs="Calibri"/>
                <w:iCs/>
              </w:rPr>
              <w:t>wyniki plebiscytu na Warmii i Mazurach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807B38">
            <w:pPr>
              <w:rPr>
                <w:rFonts w:ascii="Cambria" w:hAnsi="Cambria" w:cs="Calibri"/>
              </w:rPr>
            </w:pPr>
            <w:r w:rsidRPr="00811E9C">
              <w:rPr>
                <w:rFonts w:ascii="Cambria" w:hAnsi="Cambria" w:cs="Calibri"/>
              </w:rPr>
              <w:lastRenderedPageBreak/>
              <w:t>Uczeń rozumie:</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t>pojęcia: Orlęta Lwowskie, powstanie wielkopolskie, wolne miasto, plebiscyt, powstania śląskie (P),</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t>trudności wynikające z realizacji zasady samostanowienia narodów na obszarze Ukrainy (PP),</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t>z czego wynikały niekorzystne decyzje konferencji pokojowej w sprawie granic Polski (P),</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t>przyczyny korzystnego dla Niemców wyniku plebiscytu (P),</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lastRenderedPageBreak/>
              <w:t>czym kierowali się mieszkańcy Śląska, walcząc o przynależność tego obszaru do Polski (P),</w:t>
            </w:r>
          </w:p>
          <w:p w:rsidR="00F4530C" w:rsidRPr="00811E9C" w:rsidRDefault="00F4530C" w:rsidP="00807B38">
            <w:pPr>
              <w:pStyle w:val="ListParagraph"/>
              <w:numPr>
                <w:ilvl w:val="0"/>
                <w:numId w:val="52"/>
              </w:numPr>
              <w:rPr>
                <w:rFonts w:ascii="Cambria" w:hAnsi="Cambria" w:cs="Calibri"/>
              </w:rPr>
            </w:pPr>
            <w:r w:rsidRPr="00811E9C">
              <w:rPr>
                <w:rFonts w:ascii="Cambria" w:hAnsi="Cambria" w:cs="Calibri"/>
              </w:rPr>
              <w:t>wpływ trzeciego powstania śląskiego na ostateczny kształt granicy polsko-</w:t>
            </w:r>
          </w:p>
          <w:p w:rsidR="00F4530C" w:rsidRPr="00811E9C" w:rsidRDefault="00F4530C" w:rsidP="0007145B">
            <w:pPr>
              <w:pStyle w:val="ListParagraph"/>
              <w:ind w:left="227"/>
              <w:rPr>
                <w:rFonts w:ascii="Cambria" w:hAnsi="Cambria" w:cs="Calibri"/>
              </w:rPr>
            </w:pPr>
            <w:r w:rsidRPr="00811E9C">
              <w:rPr>
                <w:rFonts w:ascii="Cambria" w:hAnsi="Cambria" w:cs="Calibri"/>
              </w:rPr>
              <w:t>-niemieckiej na Śląsku (P),</w:t>
            </w:r>
          </w:p>
          <w:p w:rsidR="00F4530C" w:rsidRPr="00607178" w:rsidRDefault="00F4530C" w:rsidP="00607178">
            <w:pPr>
              <w:pStyle w:val="ListParagraph"/>
              <w:numPr>
                <w:ilvl w:val="0"/>
                <w:numId w:val="52"/>
              </w:numPr>
              <w:rPr>
                <w:rFonts w:ascii="Cambria" w:hAnsi="Cambria" w:cs="Calibri"/>
              </w:rPr>
            </w:pPr>
            <w:r w:rsidRPr="00811E9C">
              <w:rPr>
                <w:rFonts w:ascii="Cambria" w:hAnsi="Cambria" w:cs="Calibri"/>
              </w:rPr>
              <w:t>przyczyny utraty przez Polskę Zaolzia oraz wyników plebiscytu na Warmii i Mazurach (PP).</w:t>
            </w:r>
          </w:p>
        </w:tc>
        <w:tc>
          <w:tcPr>
            <w:tcW w:w="4820" w:type="dxa"/>
            <w:tcBorders>
              <w:top w:val="single" w:sz="4" w:space="0" w:color="auto"/>
              <w:left w:val="nil"/>
              <w:bottom w:val="single" w:sz="4" w:space="0" w:color="auto"/>
              <w:right w:val="single" w:sz="4" w:space="0" w:color="auto"/>
            </w:tcBorders>
          </w:tcPr>
          <w:p w:rsidR="00F4530C" w:rsidRPr="00811E9C" w:rsidRDefault="00F4530C" w:rsidP="00807B38">
            <w:pPr>
              <w:pStyle w:val="Tekstpodstawowy21"/>
              <w:spacing w:line="240" w:lineRule="auto"/>
              <w:rPr>
                <w:rFonts w:ascii="Cambria" w:hAnsi="Cambria" w:cs="Calibri"/>
                <w:sz w:val="20"/>
              </w:rPr>
            </w:pPr>
            <w:r w:rsidRPr="00811E9C">
              <w:rPr>
                <w:rFonts w:ascii="Cambria" w:hAnsi="Cambria" w:cs="Calibri"/>
                <w:sz w:val="20"/>
              </w:rPr>
              <w:lastRenderedPageBreak/>
              <w:t>Uczeń potrafi:</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dostrzec konflikt interesów między oczekiwaniami Polaków dotyczącymi granic państwa polskiego a dążeniami narodów sąsiednich (PP),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przebieg walk na obszarze Galicji w listopadzie 1918 r. (PP),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tragizm walk prowadzonych o Lwów (P),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przyczyny i przebieg powstania wielkopolskiego (PP),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stosunek państw zachodnich do granic polskich (PP),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decyzje terytorialne konferencji pokojowej w sprawie granic Polski (P),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przebieg powstań śląskich (PP),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obszar plebiscytowy na Śląsku (P),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lastRenderedPageBreak/>
              <w:t>przedstawić decyzje alianckiej komisji plebiscytowej w sprawie Śląska (P),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obszary Śląska przyznane Polsce (P),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okoliczności, w jakich doszło do utraty przez Polskę Zaolzia (PP),</w:t>
            </w:r>
          </w:p>
          <w:p w:rsidR="00F4530C" w:rsidRPr="00811E9C" w:rsidRDefault="00F4530C" w:rsidP="00807B38">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z czego wynikały negatywne relacje między Polską a Niemcami i Czechosłowacją (PP).</w:t>
            </w:r>
          </w:p>
          <w:p w:rsidR="00F4530C" w:rsidRPr="00811E9C" w:rsidRDefault="00F4530C" w:rsidP="007D5350">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7D5350">
            <w:pPr>
              <w:autoSpaceDE w:val="0"/>
              <w:snapToGrid w:val="0"/>
              <w:rPr>
                <w:rFonts w:ascii="Cambria" w:hAnsi="Cambria" w:cs="Calibri"/>
              </w:rPr>
            </w:pPr>
            <w:r w:rsidRPr="00811E9C">
              <w:rPr>
                <w:rFonts w:ascii="Cambria" w:hAnsi="Cambria" w:cs="Calibri"/>
              </w:rPr>
              <w:lastRenderedPageBreak/>
              <w:t>25. Wojna polsko-</w:t>
            </w:r>
            <w:r w:rsidR="00612065">
              <w:rPr>
                <w:rFonts w:ascii="Cambria" w:hAnsi="Cambria" w:cs="Calibri"/>
              </w:rPr>
              <w:t>-</w:t>
            </w:r>
            <w:r w:rsidRPr="00811E9C">
              <w:rPr>
                <w:rFonts w:ascii="Cambria" w:hAnsi="Cambria" w:cs="Calibri"/>
              </w:rPr>
              <w:t>radziecka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XXVII.3)</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7D5350">
            <w:pPr>
              <w:snapToGrid w:val="0"/>
              <w:rPr>
                <w:rFonts w:ascii="Cambria" w:hAnsi="Cambria" w:cs="Calibri"/>
              </w:rPr>
            </w:pPr>
            <w:r w:rsidRPr="00811E9C">
              <w:rPr>
                <w:rFonts w:ascii="Cambria" w:hAnsi="Cambria" w:cs="Calibri"/>
              </w:rPr>
              <w:t>Uczeń zna:</w:t>
            </w:r>
          </w:p>
          <w:p w:rsidR="00F4530C" w:rsidRPr="00811E9C" w:rsidRDefault="00F4530C" w:rsidP="007D5350">
            <w:pPr>
              <w:pStyle w:val="ListParagraph"/>
              <w:numPr>
                <w:ilvl w:val="0"/>
                <w:numId w:val="51"/>
              </w:numPr>
              <w:snapToGrid w:val="0"/>
              <w:rPr>
                <w:rFonts w:ascii="Cambria" w:hAnsi="Cambria" w:cs="Calibri"/>
                <w:iCs/>
              </w:rPr>
            </w:pPr>
            <w:r w:rsidRPr="00811E9C">
              <w:rPr>
                <w:rFonts w:ascii="Cambria" w:hAnsi="Cambria" w:cs="Calibri"/>
              </w:rPr>
              <w:t>daty: 13–16 VIII 1920, IX 1920, X 1920, III 1921 (P), II 1919, V 1919, V 1920, III 1923 (PP),</w:t>
            </w:r>
          </w:p>
          <w:p w:rsidR="00F4530C" w:rsidRPr="00811E9C" w:rsidRDefault="00F4530C" w:rsidP="007D5350">
            <w:pPr>
              <w:pStyle w:val="ListParagraph"/>
              <w:numPr>
                <w:ilvl w:val="0"/>
                <w:numId w:val="51"/>
              </w:numPr>
              <w:snapToGrid w:val="0"/>
              <w:rPr>
                <w:rFonts w:ascii="Cambria" w:hAnsi="Cambria" w:cs="Calibri"/>
                <w:iCs/>
              </w:rPr>
            </w:pPr>
            <w:r w:rsidRPr="00811E9C">
              <w:rPr>
                <w:rFonts w:ascii="Cambria" w:hAnsi="Cambria" w:cs="Calibri"/>
                <w:iCs/>
              </w:rPr>
              <w:t>postacie: Symona Petlury, Lucjana Żeligowskiego (PP),</w:t>
            </w:r>
          </w:p>
          <w:p w:rsidR="00F4530C" w:rsidRPr="00811E9C" w:rsidRDefault="00F4530C" w:rsidP="007D5350">
            <w:pPr>
              <w:pStyle w:val="ListParagraph"/>
              <w:numPr>
                <w:ilvl w:val="0"/>
                <w:numId w:val="51"/>
              </w:numPr>
              <w:snapToGrid w:val="0"/>
              <w:rPr>
                <w:rFonts w:ascii="Cambria" w:hAnsi="Cambria" w:cs="Calibri"/>
                <w:iCs/>
              </w:rPr>
            </w:pPr>
            <w:r w:rsidRPr="00811E9C">
              <w:rPr>
                <w:rFonts w:ascii="Cambria" w:hAnsi="Cambria" w:cs="Calibri"/>
                <w:iCs/>
              </w:rPr>
              <w:t>postanowienia pokoju ryskiego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7D5350">
            <w:pPr>
              <w:rPr>
                <w:rFonts w:ascii="Cambria" w:hAnsi="Cambria" w:cs="Calibri"/>
              </w:rPr>
            </w:pPr>
            <w:r w:rsidRPr="00811E9C">
              <w:rPr>
                <w:rFonts w:ascii="Cambria" w:hAnsi="Cambria" w:cs="Calibri"/>
              </w:rPr>
              <w:t>Uczeń rozumie:</w:t>
            </w:r>
          </w:p>
          <w:p w:rsidR="00F4530C" w:rsidRPr="00811E9C" w:rsidRDefault="00F4530C" w:rsidP="007D5350">
            <w:pPr>
              <w:pStyle w:val="ListParagraph"/>
              <w:numPr>
                <w:ilvl w:val="0"/>
                <w:numId w:val="52"/>
              </w:numPr>
              <w:rPr>
                <w:rFonts w:ascii="Cambria" w:hAnsi="Cambria" w:cs="Calibri"/>
              </w:rPr>
            </w:pPr>
            <w:r w:rsidRPr="00811E9C">
              <w:rPr>
                <w:rFonts w:ascii="Cambria" w:hAnsi="Cambria" w:cs="Calibri"/>
              </w:rPr>
              <w:t>pojęcia: Bitwa Warszawska, Cud nad Wisłą, pokój ryski, bunt generała Żeligowskiego (P), Rada Obrony Państwa, apel „Ojczyzna w niebezpieczeństwie!” (PP),</w:t>
            </w:r>
          </w:p>
          <w:p w:rsidR="00F4530C" w:rsidRPr="00811E9C" w:rsidRDefault="00F4530C" w:rsidP="007D5350">
            <w:pPr>
              <w:pStyle w:val="ListParagraph"/>
              <w:numPr>
                <w:ilvl w:val="0"/>
                <w:numId w:val="52"/>
              </w:numPr>
              <w:rPr>
                <w:rFonts w:ascii="Cambria" w:hAnsi="Cambria" w:cs="Calibri"/>
              </w:rPr>
            </w:pPr>
            <w:r w:rsidRPr="00811E9C">
              <w:rPr>
                <w:rFonts w:ascii="Cambria" w:hAnsi="Cambria" w:cs="Calibri"/>
              </w:rPr>
              <w:t>na czym polegały plany polityczne komunistycznych władz radzieckich (PP),</w:t>
            </w:r>
          </w:p>
          <w:p w:rsidR="00F4530C" w:rsidRPr="00811E9C" w:rsidRDefault="00F4530C" w:rsidP="007D5350">
            <w:pPr>
              <w:pStyle w:val="ListParagraph"/>
              <w:numPr>
                <w:ilvl w:val="0"/>
                <w:numId w:val="52"/>
              </w:numPr>
              <w:rPr>
                <w:rFonts w:ascii="Cambria" w:hAnsi="Cambria" w:cs="Calibri"/>
              </w:rPr>
            </w:pPr>
            <w:r w:rsidRPr="00811E9C">
              <w:rPr>
                <w:rFonts w:ascii="Cambria" w:hAnsi="Cambria" w:cs="Calibri"/>
              </w:rPr>
              <w:t>związek między zmianą relacji z Ukrainą a przebiegiem walk między Polakami a Armią Czerwoną (PP),</w:t>
            </w:r>
          </w:p>
          <w:p w:rsidR="00F4530C" w:rsidRPr="00811E9C" w:rsidRDefault="00F4530C" w:rsidP="00005113">
            <w:pPr>
              <w:pStyle w:val="ListParagraph"/>
              <w:numPr>
                <w:ilvl w:val="0"/>
                <w:numId w:val="52"/>
              </w:numPr>
              <w:rPr>
                <w:rFonts w:ascii="Cambria" w:hAnsi="Cambria" w:cs="Calibri"/>
              </w:rPr>
            </w:pPr>
            <w:r w:rsidRPr="00811E9C">
              <w:rPr>
                <w:rFonts w:ascii="Cambria" w:hAnsi="Cambria" w:cs="Calibri"/>
              </w:rPr>
              <w:t>znaczenie Bitwy Warszawskiej dla ocalenia państwowości polskiej (P).</w:t>
            </w:r>
          </w:p>
        </w:tc>
        <w:tc>
          <w:tcPr>
            <w:tcW w:w="4820" w:type="dxa"/>
            <w:tcBorders>
              <w:top w:val="single" w:sz="4" w:space="0" w:color="auto"/>
              <w:left w:val="nil"/>
              <w:bottom w:val="single" w:sz="4" w:space="0" w:color="auto"/>
              <w:right w:val="single" w:sz="4" w:space="0" w:color="auto"/>
            </w:tcBorders>
          </w:tcPr>
          <w:p w:rsidR="00F4530C" w:rsidRPr="00811E9C" w:rsidRDefault="00F4530C" w:rsidP="007D5350">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opisać sytuację panującą na Ukrainie w 1919 r.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wyjaśnić przyczyny i okoliczności wybuchu wojny między Polską a Rosją Radziecką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wskazać na mapie obszary walk w I połowie 1919 r.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przebieg wyprawy kijowskiej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omówić przebieg radzieckiej ofensywy </w:t>
            </w:r>
          </w:p>
          <w:p w:rsidR="00F4530C" w:rsidRPr="00811E9C" w:rsidRDefault="00F4530C" w:rsidP="00D72207">
            <w:pPr>
              <w:pStyle w:val="ListParagraph"/>
              <w:suppressAutoHyphens w:val="0"/>
              <w:ind w:left="237"/>
              <w:rPr>
                <w:rFonts w:ascii="Cambria" w:hAnsi="Cambria" w:cs="Calibri"/>
              </w:rPr>
            </w:pPr>
            <w:r w:rsidRPr="00811E9C">
              <w:rPr>
                <w:rFonts w:ascii="Cambria" w:hAnsi="Cambria" w:cs="Calibri"/>
              </w:rPr>
              <w:t>w 1920 r.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zagrożenie dla państwowości polskiej wynikające z ofensywy Armii Czerwonej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przebieg i skutki Bitwy Warszawskiej (P),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okoliczności zakończenia wojny polsko-</w:t>
            </w:r>
          </w:p>
          <w:p w:rsidR="00F4530C" w:rsidRPr="00811E9C" w:rsidRDefault="00F4530C" w:rsidP="00D72207">
            <w:pPr>
              <w:pStyle w:val="ListParagraph"/>
              <w:suppressAutoHyphens w:val="0"/>
              <w:ind w:left="237"/>
              <w:rPr>
                <w:rFonts w:ascii="Cambria" w:hAnsi="Cambria" w:cs="Calibri"/>
              </w:rPr>
            </w:pPr>
            <w:r w:rsidRPr="00811E9C">
              <w:rPr>
                <w:rFonts w:ascii="Cambria" w:hAnsi="Cambria" w:cs="Calibri"/>
              </w:rPr>
              <w:t>-radzieckiej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przyczyny buntu gen. Żeligowskiego (P),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teren Wileńszczyzny (P),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ostateczne granice II Rzeczpospolitej (P),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zagrożenia dla państwa polskiego powstałe w trakcie formowania się jego granic (PP),</w:t>
            </w:r>
          </w:p>
          <w:p w:rsidR="00F4530C" w:rsidRPr="00811E9C" w:rsidRDefault="00F4530C" w:rsidP="007D5350">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państwa sąsiednie będące wrogami i przyjaciółmi Polski (P).</w:t>
            </w:r>
          </w:p>
          <w:p w:rsidR="00F4530C" w:rsidRPr="00811E9C" w:rsidRDefault="00F4530C" w:rsidP="004F0A1A">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4F0A1A">
            <w:pPr>
              <w:autoSpaceDE w:val="0"/>
              <w:snapToGrid w:val="0"/>
              <w:rPr>
                <w:rFonts w:ascii="Cambria" w:hAnsi="Cambria" w:cs="Calibri"/>
              </w:rPr>
            </w:pPr>
            <w:r w:rsidRPr="00811E9C">
              <w:rPr>
                <w:rFonts w:ascii="Cambria" w:hAnsi="Cambria" w:cs="Calibri"/>
              </w:rPr>
              <w:lastRenderedPageBreak/>
              <w:t>26. Rzeczpospolita Polska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XXVIII.1)X</w:t>
            </w:r>
            <w:r w:rsidR="00612065">
              <w:rPr>
                <w:rFonts w:ascii="Cambria" w:hAnsi="Cambria" w:cs="Calibri"/>
              </w:rPr>
              <w:t>X</w:t>
            </w:r>
            <w:r w:rsidRPr="00811E9C">
              <w:rPr>
                <w:rFonts w:ascii="Cambria" w:hAnsi="Cambria" w:cs="Calibri"/>
              </w:rPr>
              <w:t>VIII.2),</w:t>
            </w:r>
          </w:p>
          <w:p w:rsidR="00F4530C" w:rsidRPr="00811E9C" w:rsidRDefault="00F4530C" w:rsidP="00F4530C">
            <w:pPr>
              <w:snapToGrid w:val="0"/>
              <w:jc w:val="center"/>
              <w:rPr>
                <w:rFonts w:ascii="Cambria" w:hAnsi="Cambria" w:cs="Calibri"/>
              </w:rPr>
            </w:pPr>
            <w:r w:rsidRPr="00811E9C">
              <w:rPr>
                <w:rFonts w:ascii="Cambria" w:hAnsi="Cambria" w:cs="Calibri"/>
              </w:rPr>
              <w:t>XXIX.1)</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4F0A1A">
            <w:pPr>
              <w:snapToGrid w:val="0"/>
              <w:rPr>
                <w:rFonts w:ascii="Cambria" w:hAnsi="Cambria" w:cs="Calibri"/>
              </w:rPr>
            </w:pPr>
            <w:r w:rsidRPr="00811E9C">
              <w:rPr>
                <w:rFonts w:ascii="Cambria" w:hAnsi="Cambria" w:cs="Calibri"/>
              </w:rPr>
              <w:t>Uczeń zna:</w:t>
            </w:r>
          </w:p>
          <w:p w:rsidR="00F4530C" w:rsidRPr="00811E9C" w:rsidRDefault="00F4530C" w:rsidP="004F0A1A">
            <w:pPr>
              <w:pStyle w:val="ListParagraph"/>
              <w:numPr>
                <w:ilvl w:val="0"/>
                <w:numId w:val="51"/>
              </w:numPr>
              <w:snapToGrid w:val="0"/>
              <w:rPr>
                <w:rFonts w:ascii="Cambria" w:hAnsi="Cambria" w:cs="Calibri"/>
                <w:iCs/>
              </w:rPr>
            </w:pPr>
            <w:r w:rsidRPr="00811E9C">
              <w:rPr>
                <w:rFonts w:ascii="Cambria" w:hAnsi="Cambria" w:cs="Calibri"/>
              </w:rPr>
              <w:t xml:space="preserve">daty: 17 III 1921 (P), 1919, XI 1922, </w:t>
            </w:r>
            <w:r w:rsidR="00612065">
              <w:rPr>
                <w:rFonts w:ascii="Cambria" w:hAnsi="Cambria" w:cs="Calibri"/>
              </w:rPr>
              <w:br/>
            </w:r>
            <w:r w:rsidRPr="00811E9C">
              <w:rPr>
                <w:rFonts w:ascii="Cambria" w:hAnsi="Cambria" w:cs="Calibri"/>
              </w:rPr>
              <w:t>20 XII 1922 (PP),</w:t>
            </w:r>
          </w:p>
          <w:p w:rsidR="00F4530C" w:rsidRPr="00811E9C" w:rsidRDefault="00F4530C" w:rsidP="004F0A1A">
            <w:pPr>
              <w:pStyle w:val="ListParagraph"/>
              <w:numPr>
                <w:ilvl w:val="0"/>
                <w:numId w:val="51"/>
              </w:numPr>
              <w:snapToGrid w:val="0"/>
              <w:rPr>
                <w:rFonts w:ascii="Cambria" w:hAnsi="Cambria" w:cs="Calibri"/>
                <w:iCs/>
              </w:rPr>
            </w:pPr>
            <w:r w:rsidRPr="00811E9C">
              <w:rPr>
                <w:rFonts w:ascii="Cambria" w:hAnsi="Cambria" w:cs="Calibri"/>
              </w:rPr>
              <w:t>posta</w:t>
            </w:r>
            <w:r w:rsidR="00612065">
              <w:rPr>
                <w:rFonts w:ascii="Cambria" w:hAnsi="Cambria" w:cs="Calibri"/>
              </w:rPr>
              <w:t>ć</w:t>
            </w:r>
            <w:r w:rsidRPr="00811E9C">
              <w:rPr>
                <w:rFonts w:ascii="Cambria" w:hAnsi="Cambria" w:cs="Calibri"/>
              </w:rPr>
              <w:t>: Stanisława Wojciechowskiego (P),</w:t>
            </w:r>
          </w:p>
          <w:p w:rsidR="00F4530C" w:rsidRPr="00811E9C" w:rsidRDefault="00F4530C" w:rsidP="004F0A1A">
            <w:pPr>
              <w:pStyle w:val="ListParagraph"/>
              <w:numPr>
                <w:ilvl w:val="0"/>
                <w:numId w:val="51"/>
              </w:numPr>
              <w:snapToGrid w:val="0"/>
              <w:rPr>
                <w:rFonts w:ascii="Cambria" w:hAnsi="Cambria" w:cs="Calibri"/>
                <w:iCs/>
              </w:rPr>
            </w:pPr>
            <w:r w:rsidRPr="00811E9C">
              <w:rPr>
                <w:rFonts w:ascii="Cambria" w:hAnsi="Cambria" w:cs="Calibri"/>
                <w:iCs/>
              </w:rPr>
              <w:t>najważniejsze dane statystyczne dotyczące II Rzeczpospolitej (P),</w:t>
            </w:r>
          </w:p>
          <w:p w:rsidR="00F4530C" w:rsidRPr="00811E9C" w:rsidRDefault="00F4530C" w:rsidP="004F0A1A">
            <w:pPr>
              <w:pStyle w:val="ListParagraph"/>
              <w:numPr>
                <w:ilvl w:val="0"/>
                <w:numId w:val="51"/>
              </w:numPr>
              <w:snapToGrid w:val="0"/>
              <w:rPr>
                <w:rFonts w:ascii="Cambria" w:hAnsi="Cambria" w:cs="Calibri"/>
                <w:iCs/>
              </w:rPr>
            </w:pPr>
            <w:r w:rsidRPr="00811E9C">
              <w:rPr>
                <w:rFonts w:ascii="Cambria" w:hAnsi="Cambria" w:cs="Calibri"/>
                <w:iCs/>
              </w:rPr>
              <w:t>główne założenia ustrojowe państwa polskiego w myśl Konstytucji marcowej (P),</w:t>
            </w:r>
          </w:p>
          <w:p w:rsidR="00F4530C" w:rsidRPr="00811E9C" w:rsidRDefault="00F4530C" w:rsidP="00A07525">
            <w:pPr>
              <w:pStyle w:val="ListParagraph"/>
              <w:numPr>
                <w:ilvl w:val="0"/>
                <w:numId w:val="51"/>
              </w:numPr>
              <w:snapToGrid w:val="0"/>
              <w:rPr>
                <w:rFonts w:ascii="Cambria" w:hAnsi="Cambria" w:cs="Calibri"/>
                <w:iCs/>
              </w:rPr>
            </w:pPr>
            <w:r w:rsidRPr="00811E9C">
              <w:rPr>
                <w:rFonts w:ascii="Cambria" w:hAnsi="Cambria" w:cs="Calibri"/>
                <w:iCs/>
              </w:rPr>
              <w:t>prawa i wolności obywatelskie zagwarantowane w Konstytucji marcowej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4F0A1A">
            <w:pPr>
              <w:rPr>
                <w:rFonts w:ascii="Cambria" w:hAnsi="Cambria" w:cs="Calibri"/>
              </w:rPr>
            </w:pPr>
            <w:r w:rsidRPr="00811E9C">
              <w:rPr>
                <w:rFonts w:ascii="Cambria" w:hAnsi="Cambria" w:cs="Calibri"/>
              </w:rPr>
              <w:t>Uczeń rozumie:</w:t>
            </w:r>
          </w:p>
          <w:p w:rsidR="00F4530C" w:rsidRPr="00811E9C" w:rsidRDefault="00F4530C" w:rsidP="00A07525">
            <w:pPr>
              <w:pStyle w:val="ListParagraph"/>
              <w:numPr>
                <w:ilvl w:val="0"/>
                <w:numId w:val="52"/>
              </w:numPr>
              <w:rPr>
                <w:rFonts w:ascii="Cambria" w:hAnsi="Cambria" w:cs="Calibri"/>
              </w:rPr>
            </w:pPr>
            <w:r w:rsidRPr="00811E9C">
              <w:rPr>
                <w:rFonts w:ascii="Cambria" w:hAnsi="Cambria" w:cs="Calibri"/>
              </w:rPr>
              <w:t xml:space="preserve">pojęcia: państwo wielonarodowe, Konstytucja marcowa, republika parlamentarna (P), traktat </w:t>
            </w:r>
            <w:r w:rsidR="00607178">
              <w:rPr>
                <w:rFonts w:ascii="Cambria" w:hAnsi="Cambria" w:cs="Calibri"/>
              </w:rPr>
              <w:br/>
            </w:r>
            <w:r w:rsidRPr="00811E9C">
              <w:rPr>
                <w:rFonts w:ascii="Cambria" w:hAnsi="Cambria" w:cs="Calibri"/>
              </w:rPr>
              <w:t>o ochronie mniejszości narodowych (PP).</w:t>
            </w:r>
          </w:p>
        </w:tc>
        <w:tc>
          <w:tcPr>
            <w:tcW w:w="4820" w:type="dxa"/>
            <w:tcBorders>
              <w:top w:val="single" w:sz="4" w:space="0" w:color="auto"/>
              <w:left w:val="nil"/>
              <w:bottom w:val="single" w:sz="4" w:space="0" w:color="auto"/>
              <w:right w:val="single" w:sz="4" w:space="0" w:color="auto"/>
            </w:tcBorders>
          </w:tcPr>
          <w:p w:rsidR="00F4530C" w:rsidRPr="00811E9C" w:rsidRDefault="00F4530C" w:rsidP="004F0A1A">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4F0A1A">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dostrzec różnice gospodarcze, kulturowe i społeczne utrudniające unifikację ziem polskich (PP),</w:t>
            </w:r>
          </w:p>
          <w:p w:rsidR="00F4530C" w:rsidRPr="00811E9C" w:rsidRDefault="00F4530C" w:rsidP="004F0A1A">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 xml:space="preserve">wyjaśnić, jaki wpływ na gospodarkę miały walki prowadzone na ziemiach polskich w latach </w:t>
            </w:r>
          </w:p>
          <w:p w:rsidR="00F4530C" w:rsidRPr="00811E9C" w:rsidRDefault="00F4530C" w:rsidP="00D72207">
            <w:pPr>
              <w:pStyle w:val="ListParagraph"/>
              <w:suppressAutoHyphens w:val="0"/>
              <w:ind w:left="237"/>
              <w:rPr>
                <w:rFonts w:ascii="Cambria" w:hAnsi="Cambria" w:cs="Calibri"/>
              </w:rPr>
            </w:pPr>
            <w:r w:rsidRPr="00811E9C">
              <w:rPr>
                <w:rFonts w:ascii="Cambria" w:hAnsi="Cambria" w:cs="Calibri"/>
                <w:iCs/>
                <w:lang w:eastAsia="en-US"/>
              </w:rPr>
              <w:t>1914–1921 (P),</w:t>
            </w:r>
          </w:p>
          <w:p w:rsidR="00F4530C" w:rsidRPr="00811E9C" w:rsidRDefault="00F4530C" w:rsidP="004F0A1A">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scharakteryzować strukturę narodowościową i społeczną II Rzeczpospolitej (PP),</w:t>
            </w:r>
          </w:p>
          <w:p w:rsidR="00F4530C" w:rsidRPr="00811E9C" w:rsidRDefault="00F4530C" w:rsidP="004F0A1A">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zagrożenia dla integralności państwa wynikające z wielonarodowości społeczeństwa II Rzeczpospolitej (PP),</w:t>
            </w:r>
          </w:p>
          <w:p w:rsidR="00F4530C" w:rsidRPr="00811E9C" w:rsidRDefault="00F4530C" w:rsidP="004F0A1A">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scharakteryzować główne postanowienia Konstytucji marcowej i omówić wprowadzony przez nią ustrój państwa (PP),</w:t>
            </w:r>
          </w:p>
          <w:p w:rsidR="00F4530C" w:rsidRPr="00811E9C" w:rsidRDefault="00F4530C" w:rsidP="0000511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mocne i słabe strony ustroju II Rzeczpospolitej w myśl postanowień Konstytucji marcowej (P).</w:t>
            </w:r>
          </w:p>
        </w:tc>
      </w:tr>
      <w:tr w:rsidR="00F4530C" w:rsidRPr="00811E9C" w:rsidTr="00612065">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A07525">
            <w:pPr>
              <w:autoSpaceDE w:val="0"/>
              <w:snapToGrid w:val="0"/>
              <w:rPr>
                <w:rFonts w:ascii="Cambria" w:hAnsi="Cambria" w:cs="Calibri"/>
              </w:rPr>
            </w:pPr>
            <w:r w:rsidRPr="00811E9C">
              <w:rPr>
                <w:rFonts w:ascii="Cambria" w:hAnsi="Cambria" w:cs="Calibri"/>
              </w:rPr>
              <w:t>27. Pierwsze lata niepodległej Polski</w:t>
            </w:r>
          </w:p>
          <w:p w:rsidR="00F4530C" w:rsidRPr="00811E9C" w:rsidRDefault="00F4530C" w:rsidP="00A07525">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A07525">
            <w:pPr>
              <w:snapToGrid w:val="0"/>
              <w:jc w:val="center"/>
              <w:rPr>
                <w:rFonts w:ascii="Cambria" w:hAnsi="Cambria" w:cs="Calibri"/>
              </w:rPr>
            </w:pPr>
            <w:r w:rsidRPr="00811E9C">
              <w:rPr>
                <w:rFonts w:ascii="Cambria" w:hAnsi="Cambria" w:cs="Calibri"/>
              </w:rPr>
              <w:t>XXIX.2)</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A07525">
            <w:pPr>
              <w:snapToGrid w:val="0"/>
              <w:rPr>
                <w:rFonts w:ascii="Cambria" w:hAnsi="Cambria" w:cs="Calibri"/>
              </w:rPr>
            </w:pPr>
            <w:r w:rsidRPr="00811E9C">
              <w:rPr>
                <w:rFonts w:ascii="Cambria" w:hAnsi="Cambria" w:cs="Calibri"/>
              </w:rPr>
              <w:t>Uczeń zna:</w:t>
            </w:r>
          </w:p>
          <w:p w:rsidR="00F4530C" w:rsidRPr="00811E9C" w:rsidRDefault="00F4530C" w:rsidP="00A07525">
            <w:pPr>
              <w:pStyle w:val="ListParagraph"/>
              <w:numPr>
                <w:ilvl w:val="0"/>
                <w:numId w:val="51"/>
              </w:numPr>
              <w:snapToGrid w:val="0"/>
              <w:rPr>
                <w:rFonts w:ascii="Cambria" w:hAnsi="Cambria" w:cs="Calibri"/>
                <w:iCs/>
              </w:rPr>
            </w:pPr>
            <w:r w:rsidRPr="00811E9C">
              <w:rPr>
                <w:rFonts w:ascii="Cambria" w:hAnsi="Cambria" w:cs="Calibri"/>
              </w:rPr>
              <w:t>daty: 1923 (P), 1919, 1932 (PP),</w:t>
            </w:r>
          </w:p>
          <w:p w:rsidR="00F4530C" w:rsidRPr="00811E9C" w:rsidRDefault="00F4530C" w:rsidP="00A07525">
            <w:pPr>
              <w:pStyle w:val="ListParagraph"/>
              <w:numPr>
                <w:ilvl w:val="0"/>
                <w:numId w:val="51"/>
              </w:numPr>
              <w:snapToGrid w:val="0"/>
              <w:rPr>
                <w:rFonts w:ascii="Cambria" w:hAnsi="Cambria" w:cs="Calibri"/>
                <w:iCs/>
              </w:rPr>
            </w:pPr>
            <w:r w:rsidRPr="00811E9C">
              <w:rPr>
                <w:rFonts w:ascii="Cambria" w:hAnsi="Cambria" w:cs="Calibri"/>
              </w:rPr>
              <w:t xml:space="preserve">postać: Władysława Grabskiego (P), </w:t>
            </w:r>
          </w:p>
          <w:p w:rsidR="00F4530C" w:rsidRPr="00811E9C" w:rsidRDefault="00F4530C" w:rsidP="00665333">
            <w:pPr>
              <w:pStyle w:val="ListParagraph"/>
              <w:numPr>
                <w:ilvl w:val="0"/>
                <w:numId w:val="51"/>
              </w:numPr>
              <w:snapToGrid w:val="0"/>
              <w:rPr>
                <w:rFonts w:ascii="Cambria" w:hAnsi="Cambria" w:cs="Calibri"/>
                <w:iCs/>
              </w:rPr>
            </w:pPr>
            <w:r w:rsidRPr="00811E9C">
              <w:rPr>
                <w:rFonts w:ascii="Cambria" w:hAnsi="Cambria" w:cs="Calibri"/>
                <w:iCs/>
              </w:rPr>
              <w:t>strukturę systemu edukacji po reformie Jędrzejewiczowskiej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A07525">
            <w:pPr>
              <w:rPr>
                <w:rFonts w:ascii="Cambria" w:hAnsi="Cambria" w:cs="Calibri"/>
              </w:rPr>
            </w:pPr>
            <w:r w:rsidRPr="00811E9C">
              <w:rPr>
                <w:rFonts w:ascii="Cambria" w:hAnsi="Cambria" w:cs="Calibri"/>
              </w:rPr>
              <w:t>Uczeń rozumie:</w:t>
            </w:r>
          </w:p>
          <w:p w:rsidR="00F4530C" w:rsidRPr="00811E9C" w:rsidRDefault="00F4530C" w:rsidP="00005113">
            <w:pPr>
              <w:pStyle w:val="ListParagraph"/>
              <w:numPr>
                <w:ilvl w:val="0"/>
                <w:numId w:val="52"/>
              </w:numPr>
              <w:rPr>
                <w:rFonts w:ascii="Cambria" w:hAnsi="Cambria" w:cs="Calibri"/>
              </w:rPr>
            </w:pPr>
            <w:r w:rsidRPr="00811E9C">
              <w:rPr>
                <w:rFonts w:ascii="Cambria" w:hAnsi="Cambria" w:cs="Calibri"/>
              </w:rPr>
              <w:t>pojęcia: szkoła powszechna, hiperinflacja, reformy Grabskiego, reforma walutowa, złoty polski, Bank Polski, reforma rolna (P), reforma Jędrzejewiczowska, emisja, parcelacja (PP).</w:t>
            </w:r>
          </w:p>
        </w:tc>
        <w:tc>
          <w:tcPr>
            <w:tcW w:w="4820" w:type="dxa"/>
            <w:tcBorders>
              <w:top w:val="single" w:sz="4" w:space="0" w:color="auto"/>
              <w:left w:val="nil"/>
              <w:bottom w:val="single" w:sz="4" w:space="0" w:color="auto"/>
              <w:right w:val="single" w:sz="4" w:space="0" w:color="auto"/>
            </w:tcBorders>
          </w:tcPr>
          <w:p w:rsidR="00F4530C" w:rsidRPr="00811E9C" w:rsidRDefault="00F4530C" w:rsidP="00A07525">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A0752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funkcjonowanie systemu edukacji w pierwszych latach istnienia Rzeczpospolitej i po 1932 r. (PP),</w:t>
            </w:r>
          </w:p>
          <w:p w:rsidR="00F4530C" w:rsidRPr="00811E9C" w:rsidRDefault="00F4530C" w:rsidP="00A0752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(P) i ocenić podstawowe założenia reform Władysława Grabskiego (PP),</w:t>
            </w:r>
          </w:p>
          <w:p w:rsidR="00F4530C" w:rsidRPr="00811E9C" w:rsidRDefault="00F4530C" w:rsidP="00A07525">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ocenić skutki reform przeprowadzonych przez Władysława Grabskiego (PP).</w:t>
            </w:r>
          </w:p>
          <w:p w:rsidR="00F4530C" w:rsidRPr="00811E9C" w:rsidRDefault="00F4530C" w:rsidP="00665333">
            <w:pPr>
              <w:pStyle w:val="ListParagraph"/>
              <w:suppressAutoHyphens w:val="0"/>
              <w:ind w:left="0"/>
              <w:rPr>
                <w:rFonts w:ascii="Cambria" w:hAnsi="Cambria" w:cs="Calibri"/>
              </w:rPr>
            </w:pPr>
          </w:p>
        </w:tc>
      </w:tr>
      <w:tr w:rsidR="00F4530C" w:rsidRPr="00811E9C" w:rsidTr="00612065">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II Rzeczpospolita – formowanie państwa (lekcja powtórzeniowa)</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612065">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Sprawdzian wiadomości</w:t>
            </w:r>
          </w:p>
          <w:p w:rsidR="00F4530C" w:rsidRPr="00811E9C" w:rsidRDefault="00F4530C">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6376FD">
            <w:pPr>
              <w:autoSpaceDE w:val="0"/>
              <w:snapToGrid w:val="0"/>
              <w:rPr>
                <w:rFonts w:ascii="Cambria" w:hAnsi="Cambria" w:cs="Calibri"/>
              </w:rPr>
            </w:pPr>
            <w:r w:rsidRPr="00811E9C">
              <w:rPr>
                <w:rFonts w:ascii="Cambria" w:hAnsi="Cambria" w:cs="Calibri"/>
              </w:rPr>
              <w:lastRenderedPageBreak/>
              <w:t>28. Pod rządami sanacji</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XXVIII.3), XXVIII.4)</w:t>
            </w:r>
          </w:p>
        </w:tc>
        <w:tc>
          <w:tcPr>
            <w:tcW w:w="425" w:type="dxa"/>
            <w:tcBorders>
              <w:top w:val="single" w:sz="4" w:space="0" w:color="auto"/>
              <w:left w:val="single" w:sz="4" w:space="0" w:color="auto"/>
              <w:bottom w:val="single" w:sz="4" w:space="0" w:color="auto"/>
              <w:right w:val="nil"/>
            </w:tcBorders>
          </w:tcPr>
          <w:p w:rsidR="00762078" w:rsidRDefault="00762078" w:rsidP="00420C7B">
            <w:pPr>
              <w:snapToGrid w:val="0"/>
              <w:jc w:val="center"/>
              <w:rPr>
                <w:rFonts w:ascii="Cambria" w:hAnsi="Cambria" w:cs="Calibri"/>
              </w:rPr>
            </w:pPr>
            <w:r>
              <w:rPr>
                <w:rFonts w:ascii="Cambria" w:hAnsi="Cambria" w:cs="Calibri"/>
              </w:rPr>
              <w:t>1</w:t>
            </w:r>
          </w:p>
          <w:p w:rsidR="00F4530C" w:rsidRPr="00811E9C" w:rsidRDefault="00762078" w:rsidP="00420C7B">
            <w:pPr>
              <w:snapToGrid w:val="0"/>
              <w:jc w:val="center"/>
              <w:rPr>
                <w:rFonts w:ascii="Cambria" w:hAnsi="Cambria" w:cs="Calibri"/>
              </w:rPr>
            </w:pPr>
            <w:r>
              <w:rPr>
                <w:rFonts w:ascii="Cambria" w:hAnsi="Cambria" w:cs="Calibri"/>
              </w:rPr>
              <w:t>(</w:t>
            </w:r>
            <w:r w:rsidR="00F4530C" w:rsidRPr="00811E9C">
              <w:rPr>
                <w:rFonts w:ascii="Cambria" w:hAnsi="Cambria" w:cs="Calibri"/>
              </w:rPr>
              <w:t>2</w:t>
            </w:r>
            <w:r>
              <w:rPr>
                <w:rFonts w:ascii="Cambria" w:hAnsi="Cambria" w:cs="Calibri"/>
              </w:rPr>
              <w:t>)</w:t>
            </w:r>
          </w:p>
        </w:tc>
        <w:tc>
          <w:tcPr>
            <w:tcW w:w="2551" w:type="dxa"/>
            <w:tcBorders>
              <w:top w:val="single" w:sz="4" w:space="0" w:color="auto"/>
              <w:left w:val="single" w:sz="4" w:space="0" w:color="000000"/>
              <w:bottom w:val="single" w:sz="4" w:space="0" w:color="auto"/>
              <w:right w:val="nil"/>
            </w:tcBorders>
          </w:tcPr>
          <w:p w:rsidR="00F4530C" w:rsidRPr="00811E9C" w:rsidRDefault="00F4530C" w:rsidP="006376FD">
            <w:pPr>
              <w:snapToGrid w:val="0"/>
              <w:rPr>
                <w:rFonts w:ascii="Cambria" w:hAnsi="Cambria" w:cs="Calibri"/>
              </w:rPr>
            </w:pPr>
            <w:r w:rsidRPr="00811E9C">
              <w:rPr>
                <w:rFonts w:ascii="Cambria" w:hAnsi="Cambria" w:cs="Calibri"/>
              </w:rPr>
              <w:t>Uczeń zna:</w:t>
            </w:r>
          </w:p>
          <w:p w:rsidR="00F4530C" w:rsidRPr="00811E9C" w:rsidRDefault="00F4530C" w:rsidP="006376FD">
            <w:pPr>
              <w:pStyle w:val="ListParagraph"/>
              <w:numPr>
                <w:ilvl w:val="0"/>
                <w:numId w:val="51"/>
              </w:numPr>
              <w:snapToGrid w:val="0"/>
              <w:rPr>
                <w:rFonts w:ascii="Cambria" w:hAnsi="Cambria" w:cs="Calibri"/>
                <w:iCs/>
              </w:rPr>
            </w:pPr>
            <w:r w:rsidRPr="00811E9C">
              <w:rPr>
                <w:rFonts w:ascii="Cambria" w:hAnsi="Cambria" w:cs="Calibri"/>
              </w:rPr>
              <w:t xml:space="preserve">daty: 12–14 V 1926, 1926–1939, 1935 (P), </w:t>
            </w:r>
          </w:p>
          <w:p w:rsidR="00F4530C" w:rsidRPr="00811E9C" w:rsidRDefault="00F4530C" w:rsidP="006376FD">
            <w:pPr>
              <w:pStyle w:val="ListParagraph"/>
              <w:numPr>
                <w:ilvl w:val="0"/>
                <w:numId w:val="51"/>
              </w:numPr>
              <w:snapToGrid w:val="0"/>
              <w:rPr>
                <w:rFonts w:ascii="Cambria" w:hAnsi="Cambria" w:cs="Calibri"/>
                <w:iCs/>
              </w:rPr>
            </w:pPr>
            <w:r w:rsidRPr="00811E9C">
              <w:rPr>
                <w:rFonts w:ascii="Cambria" w:hAnsi="Cambria" w:cs="Calibri"/>
              </w:rPr>
              <w:t>postać: Ignacego Mościckiego (P),</w:t>
            </w:r>
          </w:p>
          <w:p w:rsidR="00F4530C" w:rsidRPr="00811E9C" w:rsidRDefault="00F4530C" w:rsidP="006376FD">
            <w:pPr>
              <w:pStyle w:val="ListParagraph"/>
              <w:numPr>
                <w:ilvl w:val="0"/>
                <w:numId w:val="51"/>
              </w:numPr>
              <w:snapToGrid w:val="0"/>
              <w:rPr>
                <w:rFonts w:ascii="Cambria" w:hAnsi="Cambria" w:cs="Calibri"/>
                <w:iCs/>
              </w:rPr>
            </w:pPr>
            <w:r w:rsidRPr="00811E9C">
              <w:rPr>
                <w:rFonts w:ascii="Cambria" w:hAnsi="Cambria" w:cs="Calibri"/>
                <w:iCs/>
              </w:rPr>
              <w:t>przyczyny niezadowolenia ludności z sytuacji panującej w państwie polskim (P),</w:t>
            </w:r>
          </w:p>
          <w:p w:rsidR="00F4530C" w:rsidRPr="00811E9C" w:rsidRDefault="00F4530C" w:rsidP="006376FD">
            <w:pPr>
              <w:pStyle w:val="ListParagraph"/>
              <w:numPr>
                <w:ilvl w:val="0"/>
                <w:numId w:val="51"/>
              </w:numPr>
              <w:snapToGrid w:val="0"/>
              <w:rPr>
                <w:rFonts w:ascii="Cambria" w:hAnsi="Cambria" w:cs="Calibri"/>
                <w:iCs/>
              </w:rPr>
            </w:pPr>
            <w:r w:rsidRPr="00811E9C">
              <w:rPr>
                <w:rFonts w:ascii="Cambria" w:hAnsi="Cambria" w:cs="Calibri"/>
                <w:iCs/>
              </w:rPr>
              <w:t>okoliczności, które poprzedziły zamach majowy w Polsce (PP),</w:t>
            </w:r>
          </w:p>
          <w:p w:rsidR="00F4530C" w:rsidRDefault="00F4530C" w:rsidP="00005113">
            <w:pPr>
              <w:pStyle w:val="ListParagraph"/>
              <w:numPr>
                <w:ilvl w:val="0"/>
                <w:numId w:val="51"/>
              </w:numPr>
              <w:snapToGrid w:val="0"/>
              <w:rPr>
                <w:rFonts w:ascii="Cambria" w:hAnsi="Cambria" w:cs="Calibri"/>
                <w:iCs/>
              </w:rPr>
            </w:pPr>
            <w:r w:rsidRPr="00811E9C">
              <w:rPr>
                <w:rFonts w:ascii="Cambria" w:hAnsi="Cambria" w:cs="Calibri"/>
                <w:iCs/>
              </w:rPr>
              <w:t>bilans ofiar starć podczas walk między stroną rządową a oddziałami wiernymi Piłsudskiemu (PP).</w:t>
            </w:r>
          </w:p>
          <w:p w:rsidR="00A3354D" w:rsidRPr="00811E9C" w:rsidRDefault="00A3354D" w:rsidP="00A3354D">
            <w:pPr>
              <w:pStyle w:val="ListParagraph"/>
              <w:snapToGrid w:val="0"/>
              <w:ind w:left="0"/>
              <w:rPr>
                <w:rFonts w:ascii="Cambria" w:hAnsi="Cambria" w:cs="Calibri"/>
                <w:iCs/>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6376FD">
            <w:pPr>
              <w:rPr>
                <w:rFonts w:ascii="Cambria" w:hAnsi="Cambria" w:cs="Calibri"/>
              </w:rPr>
            </w:pPr>
            <w:r w:rsidRPr="00811E9C">
              <w:rPr>
                <w:rFonts w:ascii="Cambria" w:hAnsi="Cambria" w:cs="Calibri"/>
              </w:rPr>
              <w:t>Uczeń rozumie:</w:t>
            </w:r>
          </w:p>
          <w:p w:rsidR="00F4530C" w:rsidRPr="00811E9C" w:rsidRDefault="00F4530C" w:rsidP="006376FD">
            <w:pPr>
              <w:pStyle w:val="ListParagraph"/>
              <w:numPr>
                <w:ilvl w:val="0"/>
                <w:numId w:val="52"/>
              </w:numPr>
              <w:rPr>
                <w:rFonts w:ascii="Cambria" w:hAnsi="Cambria" w:cs="Calibri"/>
              </w:rPr>
            </w:pPr>
            <w:r w:rsidRPr="00811E9C">
              <w:rPr>
                <w:rFonts w:ascii="Cambria" w:hAnsi="Cambria" w:cs="Calibri"/>
              </w:rPr>
              <w:t xml:space="preserve">pojęcia: Pierwszy Marszałek Polski, sejmokracja, zamach majowy, autorytaryzm, sanacja (P), </w:t>
            </w:r>
          </w:p>
          <w:p w:rsidR="00F4530C" w:rsidRPr="00811E9C" w:rsidRDefault="00F4530C" w:rsidP="00005113">
            <w:pPr>
              <w:pStyle w:val="ListParagraph"/>
              <w:numPr>
                <w:ilvl w:val="0"/>
                <w:numId w:val="52"/>
              </w:numPr>
              <w:rPr>
                <w:rFonts w:ascii="Cambria" w:hAnsi="Cambria" w:cs="Calibri"/>
              </w:rPr>
            </w:pPr>
            <w:r w:rsidRPr="00811E9C">
              <w:rPr>
                <w:rFonts w:ascii="Cambria" w:hAnsi="Cambria" w:cs="Calibri"/>
              </w:rPr>
              <w:t>argumenty, które skłoniły Piłsudskiego do przeprowadzenia zamachu majowego (PP).</w:t>
            </w:r>
          </w:p>
        </w:tc>
        <w:tc>
          <w:tcPr>
            <w:tcW w:w="4820" w:type="dxa"/>
            <w:tcBorders>
              <w:top w:val="single" w:sz="4" w:space="0" w:color="auto"/>
              <w:left w:val="nil"/>
              <w:bottom w:val="single" w:sz="4" w:space="0" w:color="auto"/>
              <w:right w:val="single" w:sz="4" w:space="0" w:color="auto"/>
            </w:tcBorders>
          </w:tcPr>
          <w:p w:rsidR="00F4530C" w:rsidRPr="00811E9C" w:rsidRDefault="00F4530C" w:rsidP="006376FD">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iCs/>
                <w:lang w:eastAsia="en-US"/>
              </w:rPr>
              <w:t>opisać sytuację panującą w państwie polskim do 1925 r. (PP),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przyczyny, przebieg i skutki zamachu majowego (P),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grupy popierające zamach majowy i sprzeciwiające się mu (P),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scharakteryzować ustrój autorytarny (PP),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porównać autorytarny sposób rządzenia z demokratycznym i totalitarnym (PP),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rządy sanacji (PP),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stosunek rządów sanacji do opozycji (PP),</w:t>
            </w:r>
          </w:p>
          <w:p w:rsidR="00F4530C" w:rsidRPr="00811E9C" w:rsidRDefault="00F4530C" w:rsidP="006376FD">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ocenić system autorytarny w Polsce (PP),</w:t>
            </w:r>
          </w:p>
          <w:p w:rsidR="00F4530C" w:rsidRPr="00811E9C" w:rsidRDefault="00F4530C" w:rsidP="0000511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ocenić postać Marszałka Józefa Piłsudskiego i jego dokonania (PP).</w:t>
            </w: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613EF3">
            <w:pPr>
              <w:autoSpaceDE w:val="0"/>
              <w:snapToGrid w:val="0"/>
              <w:rPr>
                <w:rFonts w:ascii="Cambria" w:hAnsi="Cambria" w:cs="Calibri"/>
              </w:rPr>
            </w:pPr>
            <w:r w:rsidRPr="00811E9C">
              <w:rPr>
                <w:rFonts w:ascii="Cambria" w:hAnsi="Cambria" w:cs="Calibri"/>
              </w:rPr>
              <w:t>29. Polityka zagraniczna II Rzeczpospo-litej</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4530C">
            <w:pPr>
              <w:snapToGrid w:val="0"/>
              <w:jc w:val="center"/>
              <w:rPr>
                <w:rFonts w:ascii="Cambria" w:hAnsi="Cambria" w:cs="Calibri"/>
              </w:rPr>
            </w:pPr>
            <w:r w:rsidRPr="00811E9C">
              <w:rPr>
                <w:rFonts w:ascii="Cambria" w:hAnsi="Cambria" w:cs="Calibri"/>
              </w:rPr>
              <w:t>XXVIII.5)</w:t>
            </w:r>
          </w:p>
        </w:tc>
        <w:tc>
          <w:tcPr>
            <w:tcW w:w="425" w:type="dxa"/>
            <w:tcBorders>
              <w:top w:val="single" w:sz="4" w:space="0" w:color="auto"/>
              <w:left w:val="single" w:sz="4" w:space="0" w:color="auto"/>
              <w:bottom w:val="single" w:sz="4" w:space="0" w:color="auto"/>
              <w:right w:val="nil"/>
            </w:tcBorders>
          </w:tcPr>
          <w:p w:rsidR="00F4530C" w:rsidRPr="00811E9C" w:rsidRDefault="00F4530C" w:rsidP="00420C7B">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613EF3">
            <w:pPr>
              <w:snapToGrid w:val="0"/>
              <w:rPr>
                <w:rFonts w:ascii="Cambria" w:hAnsi="Cambria" w:cs="Calibri"/>
              </w:rPr>
            </w:pPr>
            <w:r w:rsidRPr="00811E9C">
              <w:rPr>
                <w:rFonts w:ascii="Cambria" w:hAnsi="Cambria" w:cs="Calibri"/>
              </w:rPr>
              <w:t>Uczeń zna:</w:t>
            </w:r>
          </w:p>
          <w:p w:rsidR="00F4530C" w:rsidRPr="00811E9C" w:rsidRDefault="00F4530C" w:rsidP="00613EF3">
            <w:pPr>
              <w:pStyle w:val="ListParagraph"/>
              <w:numPr>
                <w:ilvl w:val="0"/>
                <w:numId w:val="51"/>
              </w:numPr>
              <w:snapToGrid w:val="0"/>
              <w:rPr>
                <w:rFonts w:ascii="Cambria" w:hAnsi="Cambria" w:cs="Calibri"/>
              </w:rPr>
            </w:pPr>
            <w:r w:rsidRPr="00811E9C">
              <w:rPr>
                <w:rFonts w:ascii="Cambria" w:hAnsi="Cambria" w:cs="Calibri"/>
              </w:rPr>
              <w:t>daty: 1921, 1922, 1925, 1932, 1934 (P), III 1938, 2 X 1938 (PP),</w:t>
            </w:r>
          </w:p>
          <w:p w:rsidR="00F4530C" w:rsidRPr="00811E9C" w:rsidRDefault="00F4530C" w:rsidP="00613EF3">
            <w:pPr>
              <w:pStyle w:val="ListParagraph"/>
              <w:numPr>
                <w:ilvl w:val="0"/>
                <w:numId w:val="51"/>
              </w:numPr>
              <w:snapToGrid w:val="0"/>
              <w:rPr>
                <w:rFonts w:ascii="Cambria" w:hAnsi="Cambria" w:cs="Calibri"/>
              </w:rPr>
            </w:pPr>
            <w:r w:rsidRPr="00811E9C">
              <w:rPr>
                <w:rFonts w:ascii="Cambria" w:hAnsi="Cambria" w:cs="Calibri"/>
              </w:rPr>
              <w:t>postać: Józefa Becka (P),</w:t>
            </w:r>
          </w:p>
          <w:p w:rsidR="00F4530C" w:rsidRPr="00811E9C" w:rsidRDefault="00F4530C" w:rsidP="00613EF3">
            <w:pPr>
              <w:pStyle w:val="ListParagraph"/>
              <w:numPr>
                <w:ilvl w:val="0"/>
                <w:numId w:val="51"/>
              </w:numPr>
              <w:snapToGrid w:val="0"/>
              <w:rPr>
                <w:rFonts w:ascii="Cambria" w:hAnsi="Cambria" w:cs="Calibri"/>
                <w:iCs/>
              </w:rPr>
            </w:pPr>
            <w:r w:rsidRPr="00811E9C">
              <w:rPr>
                <w:rFonts w:ascii="Cambria" w:hAnsi="Cambria" w:cs="Calibri"/>
                <w:iCs/>
              </w:rPr>
              <w:t>sąsiadów II Rzeczpospolitej (P),</w:t>
            </w:r>
          </w:p>
          <w:p w:rsidR="00F4530C" w:rsidRPr="00811E9C" w:rsidRDefault="00F4530C" w:rsidP="00613EF3">
            <w:pPr>
              <w:pStyle w:val="ListParagraph"/>
              <w:numPr>
                <w:ilvl w:val="0"/>
                <w:numId w:val="51"/>
              </w:numPr>
              <w:snapToGrid w:val="0"/>
              <w:rPr>
                <w:rFonts w:ascii="Cambria" w:hAnsi="Cambria" w:cs="Calibri"/>
                <w:iCs/>
              </w:rPr>
            </w:pPr>
            <w:r w:rsidRPr="00811E9C">
              <w:rPr>
                <w:rFonts w:ascii="Cambria" w:hAnsi="Cambria" w:cs="Calibri"/>
                <w:iCs/>
              </w:rPr>
              <w:t>postanowienia układów w Rapallo i Locarno (P),</w:t>
            </w:r>
          </w:p>
          <w:p w:rsidR="00F4530C" w:rsidRPr="00811E9C" w:rsidRDefault="00F4530C" w:rsidP="00613EF3">
            <w:pPr>
              <w:pStyle w:val="ListParagraph"/>
              <w:numPr>
                <w:ilvl w:val="0"/>
                <w:numId w:val="51"/>
              </w:numPr>
              <w:snapToGrid w:val="0"/>
              <w:rPr>
                <w:rFonts w:ascii="Cambria" w:hAnsi="Cambria" w:cs="Calibri"/>
                <w:iCs/>
              </w:rPr>
            </w:pPr>
            <w:r w:rsidRPr="00811E9C">
              <w:rPr>
                <w:rFonts w:ascii="Cambria" w:hAnsi="Cambria" w:cs="Calibri"/>
                <w:iCs/>
              </w:rPr>
              <w:t>postanowienia paktu o nieagresji z ZSRR (P).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613EF3">
            <w:pPr>
              <w:rPr>
                <w:rFonts w:ascii="Cambria" w:hAnsi="Cambria" w:cs="Calibri"/>
              </w:rPr>
            </w:pPr>
            <w:r w:rsidRPr="00811E9C">
              <w:rPr>
                <w:rFonts w:ascii="Cambria" w:hAnsi="Cambria" w:cs="Calibri"/>
              </w:rPr>
              <w:t>Uczeń rozumie:</w:t>
            </w:r>
          </w:p>
          <w:p w:rsidR="00F4530C" w:rsidRPr="00811E9C" w:rsidRDefault="00F4530C" w:rsidP="00613EF3">
            <w:pPr>
              <w:pStyle w:val="ListParagraph"/>
              <w:numPr>
                <w:ilvl w:val="0"/>
                <w:numId w:val="52"/>
              </w:numPr>
              <w:rPr>
                <w:rFonts w:ascii="Cambria" w:hAnsi="Cambria" w:cs="Calibri"/>
              </w:rPr>
            </w:pPr>
            <w:r w:rsidRPr="00811E9C">
              <w:rPr>
                <w:rFonts w:ascii="Cambria" w:hAnsi="Cambria" w:cs="Calibri"/>
              </w:rPr>
              <w:t>pojęcia: układ w Rapallo, układ w Locarno, wojna celna, pakt o nieagresji z ZSRR, deklaracja o nieagresji, polityka równowagi (P),</w:t>
            </w:r>
          </w:p>
          <w:p w:rsidR="00F4530C" w:rsidRPr="00811E9C" w:rsidRDefault="00F4530C" w:rsidP="00613EF3">
            <w:pPr>
              <w:pStyle w:val="ListParagraph"/>
              <w:numPr>
                <w:ilvl w:val="0"/>
                <w:numId w:val="52"/>
              </w:numPr>
              <w:rPr>
                <w:rFonts w:ascii="Cambria" w:hAnsi="Cambria" w:cs="Calibri"/>
              </w:rPr>
            </w:pPr>
            <w:r w:rsidRPr="00811E9C">
              <w:rPr>
                <w:rFonts w:ascii="Cambria" w:hAnsi="Cambria" w:cs="Calibri"/>
              </w:rPr>
              <w:t>z czego wynikało niekorzystne położenie geopolityczne państwa polskiego w okresie międzywojennym (P),</w:t>
            </w:r>
          </w:p>
          <w:p w:rsidR="00F4530C" w:rsidRPr="00811E9C" w:rsidRDefault="00F4530C" w:rsidP="00613EF3">
            <w:pPr>
              <w:pStyle w:val="ListParagraph"/>
              <w:numPr>
                <w:ilvl w:val="0"/>
                <w:numId w:val="52"/>
              </w:numPr>
              <w:rPr>
                <w:rFonts w:ascii="Cambria" w:hAnsi="Cambria" w:cs="Calibri"/>
              </w:rPr>
            </w:pPr>
            <w:r w:rsidRPr="00811E9C">
              <w:rPr>
                <w:rFonts w:ascii="Cambria" w:hAnsi="Cambria" w:cs="Calibri"/>
              </w:rPr>
              <w:t>jaki wpływ na międzynarodową pozycję Polski miały układy w Rapallo i Locarno (PP),</w:t>
            </w:r>
          </w:p>
          <w:p w:rsidR="00F4530C" w:rsidRPr="00811E9C" w:rsidRDefault="00F4530C" w:rsidP="00613EF3">
            <w:pPr>
              <w:pStyle w:val="ListParagraph"/>
              <w:numPr>
                <w:ilvl w:val="0"/>
                <w:numId w:val="52"/>
              </w:numPr>
              <w:rPr>
                <w:rFonts w:ascii="Cambria" w:hAnsi="Cambria" w:cs="Calibri"/>
              </w:rPr>
            </w:pPr>
            <w:r w:rsidRPr="00811E9C">
              <w:rPr>
                <w:rFonts w:ascii="Cambria" w:hAnsi="Cambria" w:cs="Calibri"/>
              </w:rPr>
              <w:t>z czego wynikała niechęć Piłsudskiego do zbiorowych układów bezpieczeństwa (PP),</w:t>
            </w:r>
          </w:p>
          <w:p w:rsidR="00F4530C" w:rsidRPr="00811E9C" w:rsidRDefault="00F4530C" w:rsidP="00613EF3">
            <w:pPr>
              <w:pStyle w:val="ListParagraph"/>
              <w:numPr>
                <w:ilvl w:val="0"/>
                <w:numId w:val="52"/>
              </w:numPr>
              <w:rPr>
                <w:rFonts w:ascii="Cambria" w:hAnsi="Cambria" w:cs="Calibri"/>
              </w:rPr>
            </w:pPr>
            <w:r w:rsidRPr="00811E9C">
              <w:rPr>
                <w:rFonts w:ascii="Cambria" w:hAnsi="Cambria" w:cs="Calibri"/>
              </w:rPr>
              <w:lastRenderedPageBreak/>
              <w:t>z czego wynikała pozorna poprawa położenia międzynarodowego Polski po dojściu Hitlera do władzy w Niemczech (PP).</w:t>
            </w:r>
          </w:p>
          <w:p w:rsidR="00F4530C" w:rsidRPr="00811E9C" w:rsidRDefault="00F4530C" w:rsidP="002F129B">
            <w:pPr>
              <w:pStyle w:val="ListParagraph"/>
              <w:ind w:left="0"/>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rsidP="00613EF3">
            <w:pPr>
              <w:pStyle w:val="Tekstpodstawowy21"/>
              <w:spacing w:line="240" w:lineRule="auto"/>
              <w:rPr>
                <w:rFonts w:ascii="Cambria" w:hAnsi="Cambria" w:cs="Calibri"/>
                <w:sz w:val="20"/>
              </w:rPr>
            </w:pPr>
            <w:r w:rsidRPr="00811E9C">
              <w:rPr>
                <w:rFonts w:ascii="Cambria" w:hAnsi="Cambria" w:cs="Calibri"/>
                <w:sz w:val="20"/>
              </w:rPr>
              <w:lastRenderedPageBreak/>
              <w:t>Uczeń potrafi:</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II Rzeczpospolitą i jej sąsiadów (P),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stosunki dyplomatyczne Polski z sąsiadami oraz z Francją (PP),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okoliczności podpisania układów w Rapallo i Locarno (PP),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przyczyny wybuchu wojny celnej z Niemcami (P),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skutki wojny celnej z Niemcami (PP),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politykę zagraniczną obozu sanacji (PP),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w jakim celu obóz sanacji prowadził politykę równowagi (P),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podać przykłady łamania postanowień traktatu wersalskiego przez Niemcy i wyjaśnić ich wpływ na polską politykę (PP),</w:t>
            </w:r>
          </w:p>
          <w:p w:rsidR="00F4530C" w:rsidRPr="00811E9C" w:rsidRDefault="00F4530C" w:rsidP="00613EF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związek między agresywną polityką Hitlera a realizacją celów dyplomacji polskiej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ocenić politykę prowadzoną przez II Rzeczpospolitą w 1938 r. (PP).</w:t>
            </w: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762078">
            <w:pPr>
              <w:autoSpaceDE w:val="0"/>
              <w:snapToGrid w:val="0"/>
              <w:rPr>
                <w:rFonts w:ascii="Cambria" w:hAnsi="Cambria" w:cs="Calibri"/>
              </w:rPr>
            </w:pPr>
            <w:r w:rsidRPr="00811E9C">
              <w:rPr>
                <w:rFonts w:ascii="Cambria" w:hAnsi="Cambria" w:cs="Calibri"/>
              </w:rPr>
              <w:t xml:space="preserve">30. Problemy gospodarcze </w:t>
            </w:r>
            <w:r w:rsidR="00762078">
              <w:rPr>
                <w:rFonts w:ascii="Cambria" w:hAnsi="Cambria" w:cs="Calibri"/>
              </w:rPr>
              <w:br/>
            </w:r>
            <w:r w:rsidRPr="00811E9C">
              <w:rPr>
                <w:rFonts w:ascii="Cambria" w:hAnsi="Cambria" w:cs="Calibri"/>
              </w:rPr>
              <w:t>i narodo</w:t>
            </w:r>
            <w:r w:rsidR="00762078">
              <w:rPr>
                <w:rFonts w:ascii="Cambria" w:hAnsi="Cambria" w:cs="Calibri"/>
              </w:rPr>
              <w:t>-</w:t>
            </w:r>
            <w:r w:rsidRPr="00811E9C">
              <w:rPr>
                <w:rFonts w:ascii="Cambria" w:hAnsi="Cambria" w:cs="Calibri"/>
              </w:rPr>
              <w:t>wościowe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XXIX.1), XXIX.2), XXIX.3)</w:t>
            </w: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2</w:t>
            </w:r>
          </w:p>
        </w:tc>
        <w:tc>
          <w:tcPr>
            <w:tcW w:w="2551" w:type="dxa"/>
            <w:tcBorders>
              <w:top w:val="single" w:sz="4" w:space="0" w:color="auto"/>
              <w:left w:val="single" w:sz="4" w:space="0" w:color="000000"/>
              <w:bottom w:val="single" w:sz="4" w:space="0" w:color="auto"/>
              <w:right w:val="nil"/>
            </w:tcBorders>
          </w:tcPr>
          <w:p w:rsidR="00F4530C" w:rsidRPr="00811E9C" w:rsidRDefault="00F4530C" w:rsidP="002F129B">
            <w:pPr>
              <w:snapToGrid w:val="0"/>
              <w:rPr>
                <w:rFonts w:ascii="Cambria" w:hAnsi="Cambria" w:cs="Calibri"/>
              </w:rPr>
            </w:pPr>
            <w:r w:rsidRPr="00811E9C">
              <w:rPr>
                <w:rFonts w:ascii="Cambria" w:hAnsi="Cambria" w:cs="Calibri"/>
              </w:rPr>
              <w:t>Uczeń zna:</w:t>
            </w:r>
          </w:p>
          <w:p w:rsidR="00F4530C" w:rsidRPr="00811E9C" w:rsidRDefault="00F4530C" w:rsidP="002F129B">
            <w:pPr>
              <w:pStyle w:val="ListParagraph"/>
              <w:numPr>
                <w:ilvl w:val="0"/>
                <w:numId w:val="51"/>
              </w:numPr>
              <w:snapToGrid w:val="0"/>
              <w:rPr>
                <w:rFonts w:ascii="Cambria" w:hAnsi="Cambria" w:cs="Calibri"/>
              </w:rPr>
            </w:pPr>
            <w:r w:rsidRPr="00811E9C">
              <w:rPr>
                <w:rFonts w:ascii="Cambria" w:hAnsi="Cambria" w:cs="Calibri"/>
              </w:rPr>
              <w:t>daty: 1922 (P), 1926, 1926–1933, 1926–1929, 1929–1935, 1936 (PP),</w:t>
            </w:r>
          </w:p>
          <w:p w:rsidR="00F4530C" w:rsidRPr="00811E9C" w:rsidRDefault="00F4530C" w:rsidP="002F129B">
            <w:pPr>
              <w:pStyle w:val="ListParagraph"/>
              <w:numPr>
                <w:ilvl w:val="0"/>
                <w:numId w:val="51"/>
              </w:numPr>
              <w:snapToGrid w:val="0"/>
              <w:rPr>
                <w:rFonts w:ascii="Cambria" w:hAnsi="Cambria" w:cs="Calibri"/>
                <w:iCs/>
              </w:rPr>
            </w:pPr>
            <w:r w:rsidRPr="00811E9C">
              <w:rPr>
                <w:rFonts w:ascii="Cambria" w:hAnsi="Cambria" w:cs="Calibri"/>
                <w:iCs/>
              </w:rPr>
              <w:t>postać: Eugeniusza Kwiatkowskiego (P),</w:t>
            </w:r>
          </w:p>
          <w:p w:rsidR="00F4530C" w:rsidRPr="00811E9C" w:rsidRDefault="00F4530C" w:rsidP="002F129B">
            <w:pPr>
              <w:pStyle w:val="ListParagraph"/>
              <w:numPr>
                <w:ilvl w:val="0"/>
                <w:numId w:val="51"/>
              </w:numPr>
              <w:snapToGrid w:val="0"/>
              <w:rPr>
                <w:rFonts w:ascii="Cambria" w:hAnsi="Cambria" w:cs="Calibri"/>
                <w:iCs/>
              </w:rPr>
            </w:pPr>
            <w:r w:rsidRPr="00811E9C">
              <w:rPr>
                <w:rFonts w:ascii="Cambria" w:hAnsi="Cambria" w:cs="Calibri"/>
                <w:iCs/>
              </w:rPr>
              <w:t>najważniejsze zakłady zlokalizowane w obrębie Centralnego Okręgu Przemysłowego (PP),</w:t>
            </w:r>
          </w:p>
          <w:p w:rsidR="00F4530C" w:rsidRPr="00811E9C" w:rsidRDefault="00F4530C" w:rsidP="002F129B">
            <w:pPr>
              <w:pStyle w:val="ListParagraph"/>
              <w:numPr>
                <w:ilvl w:val="0"/>
                <w:numId w:val="51"/>
              </w:numPr>
              <w:snapToGrid w:val="0"/>
              <w:rPr>
                <w:rFonts w:ascii="Cambria" w:hAnsi="Cambria" w:cs="Calibri"/>
                <w:iCs/>
              </w:rPr>
            </w:pPr>
            <w:r w:rsidRPr="00811E9C">
              <w:rPr>
                <w:rFonts w:ascii="Cambria" w:hAnsi="Cambria" w:cs="Calibri"/>
                <w:iCs/>
              </w:rPr>
              <w:t>główne mniejszości narodowe zamieszkujące II Rzeczpospolitą oraz ich liczebność (P).</w:t>
            </w:r>
          </w:p>
          <w:p w:rsidR="00F4530C" w:rsidRPr="00811E9C" w:rsidRDefault="00F4530C" w:rsidP="002F129B">
            <w:pPr>
              <w:pStyle w:val="ListParagraph"/>
              <w:snapToGrid w:val="0"/>
              <w:ind w:left="227"/>
              <w:rPr>
                <w:rFonts w:ascii="Cambria" w:hAnsi="Cambria" w:cs="Calibri"/>
                <w:iCs/>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2F129B">
            <w:pPr>
              <w:rPr>
                <w:rFonts w:ascii="Cambria" w:hAnsi="Cambria" w:cs="Calibri"/>
              </w:rPr>
            </w:pPr>
            <w:r w:rsidRPr="00811E9C">
              <w:rPr>
                <w:rFonts w:ascii="Cambria" w:hAnsi="Cambria" w:cs="Calibri"/>
              </w:rPr>
              <w:t>Uczeń rozumie:</w:t>
            </w:r>
          </w:p>
          <w:p w:rsidR="00F4530C" w:rsidRPr="00811E9C" w:rsidRDefault="00F4530C" w:rsidP="002F129B">
            <w:pPr>
              <w:pStyle w:val="ListParagraph"/>
              <w:numPr>
                <w:ilvl w:val="0"/>
                <w:numId w:val="52"/>
              </w:numPr>
              <w:rPr>
                <w:rFonts w:ascii="Cambria" w:hAnsi="Cambria" w:cs="Calibri"/>
              </w:rPr>
            </w:pPr>
            <w:r w:rsidRPr="00811E9C">
              <w:rPr>
                <w:rFonts w:ascii="Cambria" w:hAnsi="Cambria" w:cs="Calibri"/>
              </w:rPr>
              <w:t>pojęcia: magistrala węglowa, Centralny Okręg Przemysłowy (COP) (P), Organizacja Ukraińskich Nacjonalistów (OUN) (PP),</w:t>
            </w:r>
          </w:p>
          <w:p w:rsidR="00F4530C" w:rsidRPr="00811E9C" w:rsidRDefault="00F4530C" w:rsidP="002F129B">
            <w:pPr>
              <w:pStyle w:val="ListParagraph"/>
              <w:numPr>
                <w:ilvl w:val="0"/>
                <w:numId w:val="52"/>
              </w:numPr>
              <w:rPr>
                <w:rFonts w:ascii="Cambria" w:hAnsi="Cambria" w:cs="Calibri"/>
              </w:rPr>
            </w:pPr>
            <w:r w:rsidRPr="00811E9C">
              <w:rPr>
                <w:rFonts w:ascii="Cambria" w:hAnsi="Cambria" w:cs="Calibri"/>
              </w:rPr>
              <w:t xml:space="preserve">dlaczego przebieg wielkiego kryzysu był na ziemiach polskich dotkliwszy niż </w:t>
            </w:r>
            <w:r w:rsidR="00607178">
              <w:rPr>
                <w:rFonts w:ascii="Cambria" w:hAnsi="Cambria" w:cs="Calibri"/>
              </w:rPr>
              <w:br/>
            </w:r>
            <w:r w:rsidRPr="00811E9C">
              <w:rPr>
                <w:rFonts w:ascii="Cambria" w:hAnsi="Cambria" w:cs="Calibri"/>
              </w:rPr>
              <w:t>w innych krajach (PP),</w:t>
            </w:r>
          </w:p>
          <w:p w:rsidR="00F4530C" w:rsidRPr="00811E9C" w:rsidRDefault="00F4530C" w:rsidP="002F129B">
            <w:pPr>
              <w:pStyle w:val="ListParagraph"/>
              <w:numPr>
                <w:ilvl w:val="0"/>
                <w:numId w:val="52"/>
              </w:numPr>
              <w:rPr>
                <w:rFonts w:ascii="Cambria" w:hAnsi="Cambria" w:cs="Calibri"/>
              </w:rPr>
            </w:pPr>
            <w:r w:rsidRPr="00811E9C">
              <w:rPr>
                <w:rFonts w:ascii="Cambria" w:hAnsi="Cambria" w:cs="Calibri"/>
              </w:rPr>
              <w:t>przyczyny trudności gospodarczych państwa polskiego (P).</w:t>
            </w:r>
          </w:p>
        </w:tc>
        <w:tc>
          <w:tcPr>
            <w:tcW w:w="4820" w:type="dxa"/>
            <w:tcBorders>
              <w:top w:val="single" w:sz="4" w:space="0" w:color="auto"/>
              <w:left w:val="nil"/>
              <w:bottom w:val="single" w:sz="4" w:space="0" w:color="auto"/>
              <w:right w:val="single" w:sz="4" w:space="0" w:color="auto"/>
            </w:tcBorders>
          </w:tcPr>
          <w:p w:rsidR="00F4530C" w:rsidRPr="00811E9C" w:rsidRDefault="00F4530C" w:rsidP="002F129B">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przyczyny podjęcia decyzji o budowie portu w Gdyni (P),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przebieg procesu powstawania miasta i portu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Gdynię na mapie (P),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dostrzec wpływ istnienia portu w Gdyni i magistrali węglowej na sytuację gospodarczą państwa polskiego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opisać sytuację gospodarczą Polski w latach </w:t>
            </w:r>
            <w:r w:rsidR="00607178">
              <w:rPr>
                <w:rFonts w:ascii="Cambria" w:hAnsi="Cambria" w:cs="Calibri"/>
              </w:rPr>
              <w:br/>
            </w:r>
            <w:r w:rsidRPr="00811E9C">
              <w:rPr>
                <w:rFonts w:ascii="Cambria" w:hAnsi="Cambria" w:cs="Calibri"/>
              </w:rPr>
              <w:t>1926–1929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przebieg i skutki wielkiego kryzysu na ziemiach polskich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położenie Centralnego Okręgu Przemysłowego (P),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jaki wpływ na gospodarkę polską miała budowa COP-u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działalność mniejszości ukraińskiej i żydowskiej w Polsce (PP),</w:t>
            </w:r>
          </w:p>
          <w:p w:rsidR="00607178"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omówić i ocenić politykę narodowościową władz </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II Rzeczpospolitej z punktu widzenia mniejszości ukraińskiej i żydowskiej (PP).</w:t>
            </w:r>
          </w:p>
          <w:p w:rsidR="00F4530C" w:rsidRPr="00811E9C" w:rsidRDefault="00F4530C" w:rsidP="002F129B">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745D68">
            <w:pPr>
              <w:autoSpaceDE w:val="0"/>
              <w:snapToGrid w:val="0"/>
              <w:rPr>
                <w:rFonts w:ascii="Cambria" w:hAnsi="Cambria" w:cs="Calibri"/>
              </w:rPr>
            </w:pPr>
            <w:r w:rsidRPr="00811E9C">
              <w:rPr>
                <w:rFonts w:ascii="Cambria" w:hAnsi="Cambria" w:cs="Calibri"/>
              </w:rPr>
              <w:t xml:space="preserve">31. Nauka i kultura </w:t>
            </w:r>
            <w:r w:rsidR="00745D68">
              <w:rPr>
                <w:rFonts w:ascii="Cambria" w:hAnsi="Cambria" w:cs="Calibri"/>
              </w:rPr>
              <w:br/>
            </w:r>
            <w:r w:rsidRPr="00811E9C">
              <w:rPr>
                <w:rFonts w:ascii="Cambria" w:hAnsi="Cambria" w:cs="Calibri"/>
              </w:rPr>
              <w:t>II Rzeczpospolitej</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005113">
            <w:pPr>
              <w:snapToGrid w:val="0"/>
              <w:jc w:val="center"/>
              <w:rPr>
                <w:rFonts w:ascii="Cambria" w:hAnsi="Cambria" w:cs="Calibri"/>
              </w:rPr>
            </w:pPr>
            <w:r w:rsidRPr="00811E9C">
              <w:rPr>
                <w:rFonts w:ascii="Cambria" w:hAnsi="Cambria" w:cs="Calibri"/>
              </w:rPr>
              <w:t>XXIX.3)</w:t>
            </w: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2F129B">
            <w:pPr>
              <w:snapToGrid w:val="0"/>
              <w:rPr>
                <w:rFonts w:ascii="Cambria" w:hAnsi="Cambria" w:cs="Calibri"/>
              </w:rPr>
            </w:pPr>
            <w:r w:rsidRPr="00811E9C">
              <w:rPr>
                <w:rFonts w:ascii="Cambria" w:hAnsi="Cambria" w:cs="Calibri"/>
              </w:rPr>
              <w:t>Uczeń zna:</w:t>
            </w:r>
          </w:p>
          <w:p w:rsidR="00F4530C" w:rsidRPr="00811E9C" w:rsidRDefault="00F4530C" w:rsidP="007B349F">
            <w:pPr>
              <w:pStyle w:val="ListParagraph"/>
              <w:numPr>
                <w:ilvl w:val="0"/>
                <w:numId w:val="51"/>
              </w:numPr>
              <w:snapToGrid w:val="0"/>
              <w:rPr>
                <w:rFonts w:ascii="Cambria" w:hAnsi="Cambria" w:cs="Calibri"/>
              </w:rPr>
            </w:pPr>
            <w:r w:rsidRPr="00811E9C">
              <w:rPr>
                <w:rFonts w:ascii="Cambria" w:hAnsi="Cambria" w:cs="Calibri"/>
              </w:rPr>
              <w:t>daty: 1895, 1924, 1926, 1932, 1938 (PP),</w:t>
            </w:r>
          </w:p>
          <w:p w:rsidR="00F4530C" w:rsidRPr="00811E9C" w:rsidRDefault="00F4530C" w:rsidP="00005113">
            <w:pPr>
              <w:pStyle w:val="ListParagraph"/>
              <w:numPr>
                <w:ilvl w:val="0"/>
                <w:numId w:val="51"/>
              </w:numPr>
              <w:snapToGrid w:val="0"/>
              <w:rPr>
                <w:rFonts w:ascii="Cambria" w:hAnsi="Cambria" w:cs="Calibri"/>
                <w:iCs/>
              </w:rPr>
            </w:pPr>
            <w:r w:rsidRPr="00811E9C">
              <w:rPr>
                <w:rFonts w:ascii="Cambria" w:hAnsi="Cambria" w:cs="Calibri"/>
                <w:iCs/>
              </w:rPr>
              <w:t xml:space="preserve">postacie: Józefa Kostrzewskiego, Eugeniusza Romera, przedstawicieli polskiej literatury, sztuki oraz polskich aktorów okresu </w:t>
            </w:r>
            <w:r w:rsidRPr="00811E9C">
              <w:rPr>
                <w:rFonts w:ascii="Cambria" w:hAnsi="Cambria" w:cs="Calibri"/>
                <w:iCs/>
              </w:rPr>
              <w:lastRenderedPageBreak/>
              <w:t>międzywojennego, braci Lumière (PP).</w:t>
            </w: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2F129B">
            <w:pPr>
              <w:rPr>
                <w:rFonts w:ascii="Cambria" w:hAnsi="Cambria" w:cs="Calibri"/>
              </w:rPr>
            </w:pPr>
            <w:r w:rsidRPr="00811E9C">
              <w:rPr>
                <w:rFonts w:ascii="Cambria" w:hAnsi="Cambria" w:cs="Calibri"/>
              </w:rPr>
              <w:lastRenderedPageBreak/>
              <w:t>Uczeń rozumie:</w:t>
            </w:r>
          </w:p>
          <w:p w:rsidR="00F4530C" w:rsidRPr="00811E9C" w:rsidRDefault="00F4530C" w:rsidP="007B349F">
            <w:pPr>
              <w:pStyle w:val="ListParagraph"/>
              <w:numPr>
                <w:ilvl w:val="0"/>
                <w:numId w:val="52"/>
              </w:numPr>
              <w:rPr>
                <w:rFonts w:ascii="Cambria" w:hAnsi="Cambria" w:cs="Calibri"/>
              </w:rPr>
            </w:pPr>
            <w:r w:rsidRPr="00811E9C">
              <w:rPr>
                <w:rFonts w:ascii="Cambria" w:hAnsi="Cambria" w:cs="Calibri"/>
              </w:rPr>
              <w:t>pojęcia: szkoła lwowsko-</w:t>
            </w:r>
          </w:p>
          <w:p w:rsidR="00F4530C" w:rsidRPr="00811E9C" w:rsidRDefault="00F4530C" w:rsidP="00182BAA">
            <w:pPr>
              <w:pStyle w:val="ListParagraph"/>
              <w:ind w:left="227"/>
              <w:rPr>
                <w:rFonts w:ascii="Cambria" w:hAnsi="Cambria" w:cs="Calibri"/>
              </w:rPr>
            </w:pPr>
            <w:r w:rsidRPr="00811E9C">
              <w:rPr>
                <w:rFonts w:ascii="Cambria" w:hAnsi="Cambria" w:cs="Calibri"/>
              </w:rPr>
              <w:t>-warszawska, Instytut Radowy (PP).</w:t>
            </w:r>
          </w:p>
        </w:tc>
        <w:tc>
          <w:tcPr>
            <w:tcW w:w="4820" w:type="dxa"/>
            <w:tcBorders>
              <w:top w:val="single" w:sz="4" w:space="0" w:color="auto"/>
              <w:left w:val="nil"/>
              <w:bottom w:val="single" w:sz="4" w:space="0" w:color="auto"/>
              <w:right w:val="single" w:sz="4" w:space="0" w:color="auto"/>
            </w:tcBorders>
          </w:tcPr>
          <w:p w:rsidR="00F4530C" w:rsidRPr="00811E9C" w:rsidRDefault="00F4530C" w:rsidP="002F129B">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działalność szkoły lwowsko-</w:t>
            </w:r>
          </w:p>
          <w:p w:rsidR="00F4530C" w:rsidRPr="00811E9C" w:rsidRDefault="00F4530C" w:rsidP="00182BAA">
            <w:pPr>
              <w:pStyle w:val="ListParagraph"/>
              <w:suppressAutoHyphens w:val="0"/>
              <w:ind w:left="237"/>
              <w:rPr>
                <w:rFonts w:ascii="Cambria" w:hAnsi="Cambria" w:cs="Calibri"/>
              </w:rPr>
            </w:pPr>
            <w:r w:rsidRPr="00811E9C">
              <w:rPr>
                <w:rFonts w:ascii="Cambria" w:hAnsi="Cambria" w:cs="Calibri"/>
              </w:rPr>
              <w:t>-warszawskiej (PP),</w:t>
            </w:r>
          </w:p>
          <w:p w:rsidR="00F4530C" w:rsidRPr="00811E9C" w:rsidRDefault="00F4530C" w:rsidP="002F129B">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dokonania wybitnych polskich naukowców (PP),</w:t>
            </w:r>
          </w:p>
          <w:p w:rsidR="00F4530C" w:rsidRPr="00811E9C" w:rsidRDefault="00F4530C" w:rsidP="007B349F">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osiągnięcia polskiej literatury okresu międzywojennego (PP),</w:t>
            </w:r>
          </w:p>
          <w:p w:rsidR="00F4530C" w:rsidRPr="00811E9C" w:rsidRDefault="00F4530C" w:rsidP="007B349F">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dokonania polskich twórców sztuki okresu międzywojennego (PP),</w:t>
            </w:r>
          </w:p>
          <w:p w:rsidR="00F4530C" w:rsidRPr="00811E9C" w:rsidRDefault="00F4530C" w:rsidP="007B349F">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lastRenderedPageBreak/>
              <w:t>dostrzec wpływ radia na życie mieszkańców Polski międzywojennej (P),</w:t>
            </w:r>
          </w:p>
          <w:p w:rsidR="00F4530C" w:rsidRDefault="00F4530C" w:rsidP="00005113">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opisać rozwój kina w Polsce w okresie międzywojennym (P).</w:t>
            </w:r>
          </w:p>
          <w:p w:rsidR="00607178" w:rsidRPr="00811E9C" w:rsidRDefault="00607178" w:rsidP="00607178">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Default="00F4530C">
            <w:pPr>
              <w:autoSpaceDE w:val="0"/>
              <w:snapToGrid w:val="0"/>
              <w:rPr>
                <w:rFonts w:ascii="Cambria" w:hAnsi="Cambria" w:cs="Calibri"/>
              </w:rPr>
            </w:pPr>
            <w:r w:rsidRPr="00811E9C">
              <w:rPr>
                <w:rFonts w:ascii="Cambria" w:hAnsi="Cambria" w:cs="Calibri"/>
              </w:rPr>
              <w:lastRenderedPageBreak/>
              <w:t>II Rzeczpospolita – sukcesy i niepowodzenia (lekcja powtórzeniowa)</w:t>
            </w:r>
          </w:p>
          <w:p w:rsidR="00607178" w:rsidRPr="00811E9C" w:rsidRDefault="00607178">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Sprawdzian wiadomości</w:t>
            </w:r>
          </w:p>
          <w:p w:rsidR="00F4530C" w:rsidRPr="00811E9C" w:rsidRDefault="00F4530C">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trHeight w:val="1134"/>
        </w:trPr>
        <w:tc>
          <w:tcPr>
            <w:tcW w:w="1701" w:type="dxa"/>
            <w:tcBorders>
              <w:top w:val="single" w:sz="4" w:space="0" w:color="auto"/>
              <w:left w:val="single" w:sz="4" w:space="0" w:color="000000"/>
              <w:bottom w:val="single" w:sz="4" w:space="0" w:color="auto"/>
              <w:right w:val="nil"/>
            </w:tcBorders>
          </w:tcPr>
          <w:p w:rsidR="00F4530C" w:rsidRPr="00811E9C" w:rsidRDefault="00F4530C" w:rsidP="00F7644F">
            <w:pPr>
              <w:autoSpaceDE w:val="0"/>
              <w:snapToGrid w:val="0"/>
              <w:rPr>
                <w:rFonts w:ascii="Cambria" w:hAnsi="Cambria" w:cs="Calibri"/>
              </w:rPr>
            </w:pPr>
            <w:r w:rsidRPr="00811E9C">
              <w:rPr>
                <w:rFonts w:ascii="Cambria" w:hAnsi="Cambria" w:cs="Calibri"/>
              </w:rPr>
              <w:t>34. Marsz ku wojnie</w:t>
            </w: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F7644F">
            <w:pPr>
              <w:snapToGrid w:val="0"/>
              <w:jc w:val="center"/>
              <w:rPr>
                <w:rFonts w:ascii="Cambria" w:hAnsi="Cambria" w:cs="Calibri"/>
              </w:rPr>
            </w:pPr>
            <w:r w:rsidRPr="00811E9C">
              <w:rPr>
                <w:rFonts w:ascii="Cambria" w:hAnsi="Cambria" w:cs="Calibri"/>
              </w:rPr>
              <w:t>XXX.1), XXX.2), XXX.3)</w:t>
            </w:r>
          </w:p>
          <w:p w:rsidR="00F4530C" w:rsidRPr="00811E9C" w:rsidRDefault="00F4530C" w:rsidP="00005113">
            <w:pPr>
              <w:snapToGrid w:val="0"/>
              <w:rPr>
                <w:rFonts w:ascii="Cambria" w:hAnsi="Cambria" w:cs="Calibri"/>
              </w:rPr>
            </w:pPr>
          </w:p>
          <w:p w:rsidR="00F4530C" w:rsidRPr="00811E9C" w:rsidRDefault="00F4530C" w:rsidP="00F7644F">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rsidP="00F7644F">
            <w:pPr>
              <w:snapToGrid w:val="0"/>
              <w:rPr>
                <w:rFonts w:ascii="Cambria" w:hAnsi="Cambria" w:cs="Calibri"/>
              </w:rPr>
            </w:pPr>
            <w:r w:rsidRPr="00811E9C">
              <w:rPr>
                <w:rFonts w:ascii="Cambria" w:hAnsi="Cambria" w:cs="Calibri"/>
              </w:rPr>
              <w:t>Uczeń zna:</w:t>
            </w:r>
          </w:p>
          <w:p w:rsidR="00F4530C" w:rsidRPr="00811E9C" w:rsidRDefault="00F4530C" w:rsidP="0023708E">
            <w:pPr>
              <w:pStyle w:val="ListParagraph"/>
              <w:numPr>
                <w:ilvl w:val="0"/>
                <w:numId w:val="51"/>
              </w:numPr>
              <w:snapToGrid w:val="0"/>
              <w:rPr>
                <w:rFonts w:ascii="Cambria" w:hAnsi="Cambria" w:cs="Calibri"/>
              </w:rPr>
            </w:pPr>
            <w:r w:rsidRPr="00811E9C">
              <w:rPr>
                <w:rFonts w:ascii="Cambria" w:hAnsi="Cambria" w:cs="Calibri"/>
              </w:rPr>
              <w:t xml:space="preserve">daty: 1935–1939, 1937, III 1938, IX 1938, </w:t>
            </w:r>
          </w:p>
          <w:p w:rsidR="00F4530C" w:rsidRPr="00811E9C" w:rsidRDefault="00F4530C" w:rsidP="00182BAA">
            <w:pPr>
              <w:pStyle w:val="ListParagraph"/>
              <w:snapToGrid w:val="0"/>
              <w:ind w:left="227"/>
              <w:rPr>
                <w:rFonts w:ascii="Cambria" w:hAnsi="Cambria" w:cs="Calibri"/>
                <w:lang w:val="en-US"/>
              </w:rPr>
            </w:pPr>
            <w:r w:rsidRPr="00811E9C">
              <w:rPr>
                <w:rFonts w:ascii="Cambria" w:hAnsi="Cambria" w:cs="Calibri"/>
                <w:lang w:val="en-US"/>
              </w:rPr>
              <w:t xml:space="preserve">23 VIII 1939, </w:t>
            </w:r>
          </w:p>
          <w:p w:rsidR="00F4530C" w:rsidRPr="00811E9C" w:rsidRDefault="00F4530C" w:rsidP="00182BAA">
            <w:pPr>
              <w:pStyle w:val="ListParagraph"/>
              <w:snapToGrid w:val="0"/>
              <w:ind w:left="227"/>
              <w:rPr>
                <w:rFonts w:ascii="Cambria" w:hAnsi="Cambria" w:cs="Calibri"/>
                <w:lang w:val="en-US"/>
              </w:rPr>
            </w:pPr>
            <w:r w:rsidRPr="00811E9C">
              <w:rPr>
                <w:rFonts w:ascii="Cambria" w:hAnsi="Cambria" w:cs="Calibri"/>
                <w:lang w:val="en-US"/>
              </w:rPr>
              <w:t xml:space="preserve">25 VIII 1939 (P), 1935, 1936, X 1938, III 1939, </w:t>
            </w:r>
            <w:r w:rsidR="00607178">
              <w:rPr>
                <w:rFonts w:ascii="Cambria" w:hAnsi="Cambria" w:cs="Calibri"/>
                <w:lang w:val="en-US"/>
              </w:rPr>
              <w:br/>
            </w:r>
            <w:r w:rsidRPr="00811E9C">
              <w:rPr>
                <w:rFonts w:ascii="Cambria" w:hAnsi="Cambria" w:cs="Calibri"/>
                <w:lang w:val="en-US"/>
              </w:rPr>
              <w:t>IV 1939 (PP),</w:t>
            </w:r>
          </w:p>
          <w:p w:rsidR="00F4530C" w:rsidRPr="00811E9C" w:rsidRDefault="00F4530C" w:rsidP="0023708E">
            <w:pPr>
              <w:pStyle w:val="ListParagraph"/>
              <w:numPr>
                <w:ilvl w:val="0"/>
                <w:numId w:val="51"/>
              </w:numPr>
              <w:snapToGrid w:val="0"/>
              <w:rPr>
                <w:rFonts w:ascii="Cambria" w:hAnsi="Cambria" w:cs="Calibri"/>
                <w:lang w:val="en-US"/>
              </w:rPr>
            </w:pPr>
            <w:r w:rsidRPr="00811E9C">
              <w:rPr>
                <w:rFonts w:ascii="Cambria" w:hAnsi="Cambria" w:cs="Calibri"/>
                <w:lang w:val="en-US"/>
              </w:rPr>
              <w:t>postacie: Joachima von Ribbentropa, Wiaczesława Mołotowa (P), Neville'a Chamberlaina (PP),</w:t>
            </w:r>
          </w:p>
          <w:p w:rsidR="00F4530C" w:rsidRPr="00811E9C" w:rsidRDefault="00F4530C" w:rsidP="0023708E">
            <w:pPr>
              <w:pStyle w:val="ListParagraph"/>
              <w:numPr>
                <w:ilvl w:val="0"/>
                <w:numId w:val="51"/>
              </w:numPr>
              <w:snapToGrid w:val="0"/>
              <w:rPr>
                <w:rFonts w:ascii="Cambria" w:hAnsi="Cambria" w:cs="Calibri"/>
                <w:iCs/>
              </w:rPr>
            </w:pPr>
            <w:r w:rsidRPr="00811E9C">
              <w:rPr>
                <w:rFonts w:ascii="Cambria" w:hAnsi="Cambria" w:cs="Calibri"/>
                <w:iCs/>
              </w:rPr>
              <w:t>państwa będące sojusznikami Trzeciej Rzeszy (P),</w:t>
            </w:r>
          </w:p>
          <w:p w:rsidR="00F4530C" w:rsidRPr="00811E9C" w:rsidRDefault="00F4530C" w:rsidP="0023708E">
            <w:pPr>
              <w:pStyle w:val="ListParagraph"/>
              <w:numPr>
                <w:ilvl w:val="0"/>
                <w:numId w:val="51"/>
              </w:numPr>
              <w:snapToGrid w:val="0"/>
              <w:rPr>
                <w:rFonts w:ascii="Cambria" w:hAnsi="Cambria" w:cs="Calibri"/>
                <w:iCs/>
              </w:rPr>
            </w:pPr>
            <w:r w:rsidRPr="00811E9C">
              <w:rPr>
                <w:rFonts w:ascii="Cambria" w:hAnsi="Cambria" w:cs="Calibri"/>
                <w:iCs/>
              </w:rPr>
              <w:t>decyzję układu monachijskiego (P),</w:t>
            </w:r>
          </w:p>
          <w:p w:rsidR="00F4530C" w:rsidRPr="00811E9C" w:rsidRDefault="00F4530C" w:rsidP="0023708E">
            <w:pPr>
              <w:pStyle w:val="ListParagraph"/>
              <w:numPr>
                <w:ilvl w:val="0"/>
                <w:numId w:val="51"/>
              </w:numPr>
              <w:snapToGrid w:val="0"/>
              <w:rPr>
                <w:rFonts w:ascii="Cambria" w:hAnsi="Cambria" w:cs="Calibri"/>
                <w:iCs/>
              </w:rPr>
            </w:pPr>
            <w:r w:rsidRPr="00811E9C">
              <w:rPr>
                <w:rFonts w:ascii="Cambria" w:hAnsi="Cambria" w:cs="Calibri"/>
                <w:iCs/>
              </w:rPr>
              <w:t>żądania Hitlera wobec Polski (P),</w:t>
            </w:r>
          </w:p>
          <w:p w:rsidR="00F4530C" w:rsidRPr="00811E9C" w:rsidRDefault="00F4530C" w:rsidP="0023708E">
            <w:pPr>
              <w:pStyle w:val="ListParagraph"/>
              <w:numPr>
                <w:ilvl w:val="0"/>
                <w:numId w:val="51"/>
              </w:numPr>
              <w:snapToGrid w:val="0"/>
              <w:rPr>
                <w:rFonts w:ascii="Cambria" w:hAnsi="Cambria" w:cs="Calibri"/>
                <w:iCs/>
              </w:rPr>
            </w:pPr>
            <w:r w:rsidRPr="00811E9C">
              <w:rPr>
                <w:rFonts w:ascii="Cambria" w:hAnsi="Cambria" w:cs="Calibri"/>
                <w:iCs/>
              </w:rPr>
              <w:t>postanowienia paktu Ribbentrop–Mołotow (P).</w:t>
            </w:r>
          </w:p>
          <w:p w:rsidR="00F4530C" w:rsidRPr="00811E9C" w:rsidRDefault="00F4530C" w:rsidP="0023708E">
            <w:pPr>
              <w:pStyle w:val="ListParagraph"/>
              <w:snapToGrid w:val="0"/>
              <w:ind w:left="0"/>
              <w:rPr>
                <w:rFonts w:ascii="Cambria" w:hAnsi="Cambria" w:cs="Calibri"/>
                <w:iCs/>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rsidP="00F7644F">
            <w:pPr>
              <w:rPr>
                <w:rFonts w:ascii="Cambria" w:hAnsi="Cambria" w:cs="Calibri"/>
              </w:rPr>
            </w:pPr>
            <w:r w:rsidRPr="00811E9C">
              <w:rPr>
                <w:rFonts w:ascii="Cambria" w:hAnsi="Cambria" w:cs="Calibri"/>
              </w:rPr>
              <w:t>Uczeń rozumie:</w:t>
            </w:r>
          </w:p>
          <w:p w:rsidR="00F4530C" w:rsidRPr="00811E9C" w:rsidRDefault="00F4530C" w:rsidP="0023708E">
            <w:pPr>
              <w:pStyle w:val="ListParagraph"/>
              <w:numPr>
                <w:ilvl w:val="0"/>
                <w:numId w:val="52"/>
              </w:numPr>
              <w:rPr>
                <w:rFonts w:ascii="Cambria" w:hAnsi="Cambria" w:cs="Calibri"/>
              </w:rPr>
            </w:pPr>
            <w:r w:rsidRPr="00811E9C">
              <w:rPr>
                <w:rFonts w:ascii="Cambria" w:hAnsi="Cambria" w:cs="Calibri"/>
              </w:rPr>
              <w:t xml:space="preserve">pojęcia: </w:t>
            </w:r>
            <w:r w:rsidRPr="00811E9C">
              <w:rPr>
                <w:rFonts w:ascii="Cambria" w:hAnsi="Cambria" w:cs="Calibri"/>
                <w:i/>
              </w:rPr>
              <w:t>Anschluss</w:t>
            </w:r>
            <w:r w:rsidRPr="00811E9C">
              <w:rPr>
                <w:rFonts w:ascii="Cambria" w:hAnsi="Cambria" w:cs="Calibri"/>
              </w:rPr>
              <w:t>, układ monachijski, pakt Ribbentrop–Mołotow (P), remilitaryzacja Nadrenii, pakt antykominternowski, oś Berlin–Rzym–Tokio, Wehrmacht (PP),</w:t>
            </w:r>
          </w:p>
          <w:p w:rsidR="00F4530C" w:rsidRPr="00811E9C" w:rsidRDefault="00F4530C" w:rsidP="00F7644F">
            <w:pPr>
              <w:pStyle w:val="ListParagraph"/>
              <w:numPr>
                <w:ilvl w:val="0"/>
                <w:numId w:val="52"/>
              </w:numPr>
              <w:rPr>
                <w:rFonts w:ascii="Cambria" w:hAnsi="Cambria" w:cs="Calibri"/>
              </w:rPr>
            </w:pPr>
            <w:r w:rsidRPr="00811E9C">
              <w:rPr>
                <w:rFonts w:ascii="Cambria" w:hAnsi="Cambria" w:cs="Calibri"/>
              </w:rPr>
              <w:t>przyczyny prowadzenia przez państwa zachodnie polityki ustępstw</w:t>
            </w:r>
            <w:r w:rsidR="00607178">
              <w:rPr>
                <w:rFonts w:ascii="Cambria" w:hAnsi="Cambria" w:cs="Calibri"/>
              </w:rPr>
              <w:t xml:space="preserve"> wobec Hitlera</w:t>
            </w:r>
            <w:r w:rsidRPr="00811E9C">
              <w:rPr>
                <w:rFonts w:ascii="Cambria" w:hAnsi="Cambria" w:cs="Calibri"/>
              </w:rPr>
              <w:t xml:space="preserve"> (P),</w:t>
            </w:r>
          </w:p>
          <w:p w:rsidR="00F4530C" w:rsidRPr="00811E9C" w:rsidRDefault="00F4530C" w:rsidP="0023708E">
            <w:pPr>
              <w:pStyle w:val="ListParagraph"/>
              <w:numPr>
                <w:ilvl w:val="0"/>
                <w:numId w:val="52"/>
              </w:numPr>
              <w:rPr>
                <w:rFonts w:ascii="Cambria" w:hAnsi="Cambria" w:cs="Calibri"/>
              </w:rPr>
            </w:pPr>
            <w:r w:rsidRPr="00811E9C">
              <w:rPr>
                <w:rFonts w:ascii="Cambria" w:hAnsi="Cambria" w:cs="Calibri"/>
              </w:rPr>
              <w:t>związek między podpisaniem paktu o nieagresji między Trzecią Rzeszą i ZSRR a wybuchem II wojny światowej (PP).</w:t>
            </w:r>
          </w:p>
        </w:tc>
        <w:tc>
          <w:tcPr>
            <w:tcW w:w="4820" w:type="dxa"/>
            <w:tcBorders>
              <w:top w:val="single" w:sz="4" w:space="0" w:color="auto"/>
              <w:left w:val="nil"/>
              <w:bottom w:val="single" w:sz="4" w:space="0" w:color="auto"/>
              <w:right w:val="single" w:sz="4" w:space="0" w:color="auto"/>
            </w:tcBorders>
          </w:tcPr>
          <w:p w:rsidR="00F4530C" w:rsidRPr="00811E9C" w:rsidRDefault="00F4530C" w:rsidP="00F7644F">
            <w:pPr>
              <w:pStyle w:val="Tekstpodstawowy21"/>
              <w:spacing w:line="240" w:lineRule="auto"/>
              <w:rPr>
                <w:rFonts w:ascii="Cambria" w:hAnsi="Cambria" w:cs="Calibri"/>
                <w:sz w:val="20"/>
              </w:rPr>
            </w:pPr>
            <w:r w:rsidRPr="00811E9C">
              <w:rPr>
                <w:rFonts w:ascii="Cambria" w:hAnsi="Cambria" w:cs="Calibri"/>
                <w:sz w:val="20"/>
              </w:rPr>
              <w:t>Uczeń potrafi:</w:t>
            </w:r>
          </w:p>
          <w:p w:rsidR="00F4530C" w:rsidRPr="00811E9C" w:rsidRDefault="00F4530C" w:rsidP="00F7644F">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cele polityki Hitlera (P),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kroki podejmowane przez władze Trzeciej Rzeszy w celu zniesienia „dyktatu” wersalskiego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etapy formowania się państw osi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 xml:space="preserve">przedstawić okoliczności, w jakich doszło do </w:t>
            </w:r>
            <w:r w:rsidRPr="00811E9C">
              <w:rPr>
                <w:rFonts w:ascii="Cambria" w:hAnsi="Cambria" w:cs="Calibri"/>
                <w:i/>
              </w:rPr>
              <w:t xml:space="preserve">Anschlussu </w:t>
            </w:r>
            <w:r w:rsidRPr="00811E9C">
              <w:rPr>
                <w:rFonts w:ascii="Cambria" w:hAnsi="Cambria" w:cs="Calibri"/>
              </w:rPr>
              <w:t>Austrii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wyjaśnić okoliczności konfliktu między Trzecią Rzeszą a Czechosłowacją o okręg sudecki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okręg sudecki (P),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wymienić państwa uczestniczące w konferencji w Monachium (P),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okoliczności rozpadu Czechosłowacji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przedstawić reakcję państw zachodnich na agresję Hitlera wobec Czechosłowacji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wskazać na mapie terytoria opanowane przez Trzecią Rzeszę (P),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omówić relacje między Polską a Niemcami w pierwszych miesiącach 1939 r. (PP),</w:t>
            </w:r>
          </w:p>
          <w:p w:rsidR="00F4530C" w:rsidRPr="00811E9C" w:rsidRDefault="00F4530C" w:rsidP="0023708E">
            <w:pPr>
              <w:pStyle w:val="ListParagraph"/>
              <w:numPr>
                <w:ilvl w:val="0"/>
                <w:numId w:val="53"/>
              </w:numPr>
              <w:tabs>
                <w:tab w:val="clear" w:pos="163"/>
              </w:tabs>
              <w:suppressAutoHyphens w:val="0"/>
              <w:ind w:left="237"/>
              <w:rPr>
                <w:rFonts w:ascii="Cambria" w:hAnsi="Cambria" w:cs="Calibri"/>
              </w:rPr>
            </w:pPr>
            <w:r w:rsidRPr="00811E9C">
              <w:rPr>
                <w:rFonts w:ascii="Cambria" w:hAnsi="Cambria" w:cs="Calibri"/>
              </w:rPr>
              <w:t>ocenić stanowisko rządu polskiego wobec żądań Hitlera (PP).</w:t>
            </w:r>
          </w:p>
          <w:p w:rsidR="00F4530C" w:rsidRPr="00811E9C" w:rsidRDefault="00F4530C" w:rsidP="0023708E">
            <w:pPr>
              <w:pStyle w:val="ListParagraph"/>
              <w:suppressAutoHyphens w:val="0"/>
              <w:ind w:left="10"/>
              <w:rPr>
                <w:rFonts w:ascii="Cambria" w:hAnsi="Cambria" w:cs="Calibri"/>
              </w:rPr>
            </w:pPr>
          </w:p>
        </w:tc>
      </w:tr>
      <w:tr w:rsidR="00F4530C" w:rsidRPr="00811E9C" w:rsidTr="00F4530C">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607178" w:rsidRDefault="00F4530C">
            <w:pPr>
              <w:autoSpaceDE w:val="0"/>
              <w:snapToGrid w:val="0"/>
              <w:rPr>
                <w:rFonts w:ascii="Cambria" w:hAnsi="Cambria" w:cs="Calibri"/>
              </w:rPr>
            </w:pPr>
            <w:r w:rsidRPr="00811E9C">
              <w:rPr>
                <w:rFonts w:ascii="Cambria" w:hAnsi="Cambria" w:cs="Calibri"/>
              </w:rPr>
              <w:lastRenderedPageBreak/>
              <w:t xml:space="preserve">Ku wojnie </w:t>
            </w:r>
          </w:p>
          <w:p w:rsidR="00F4530C" w:rsidRPr="00811E9C" w:rsidRDefault="00F4530C">
            <w:pPr>
              <w:autoSpaceDE w:val="0"/>
              <w:snapToGrid w:val="0"/>
              <w:rPr>
                <w:rFonts w:ascii="Cambria" w:hAnsi="Cambria" w:cs="Calibri"/>
              </w:rPr>
            </w:pPr>
            <w:r w:rsidRPr="00811E9C">
              <w:rPr>
                <w:rFonts w:ascii="Cambria" w:hAnsi="Cambria" w:cs="Calibri"/>
              </w:rPr>
              <w:t>(lekcja powtórzeniowa)</w:t>
            </w:r>
          </w:p>
          <w:p w:rsidR="00F4530C" w:rsidRPr="00811E9C" w:rsidRDefault="00F4530C">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rsidP="007B349F">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r w:rsidR="00F4530C" w:rsidRPr="00811E9C" w:rsidTr="00F4530C">
        <w:tblPrEx>
          <w:tblLook w:val="0000" w:firstRow="0" w:lastRow="0" w:firstColumn="0" w:lastColumn="0" w:noHBand="0" w:noVBand="0"/>
        </w:tblPrEx>
        <w:trPr>
          <w:cantSplit/>
          <w:trHeight w:val="284"/>
        </w:trPr>
        <w:tc>
          <w:tcPr>
            <w:tcW w:w="1701" w:type="dxa"/>
            <w:tcBorders>
              <w:top w:val="single" w:sz="4" w:space="0" w:color="auto"/>
              <w:left w:val="single" w:sz="4" w:space="0" w:color="000000"/>
              <w:bottom w:val="single" w:sz="4" w:space="0" w:color="auto"/>
              <w:right w:val="nil"/>
            </w:tcBorders>
          </w:tcPr>
          <w:p w:rsidR="00F4530C" w:rsidRPr="00811E9C" w:rsidRDefault="00F4530C">
            <w:pPr>
              <w:autoSpaceDE w:val="0"/>
              <w:snapToGrid w:val="0"/>
              <w:rPr>
                <w:rFonts w:ascii="Cambria" w:hAnsi="Cambria" w:cs="Calibri"/>
              </w:rPr>
            </w:pPr>
            <w:r w:rsidRPr="00811E9C">
              <w:rPr>
                <w:rFonts w:ascii="Cambria" w:hAnsi="Cambria" w:cs="Calibri"/>
              </w:rPr>
              <w:t>Sprawdzian wiadomości</w:t>
            </w:r>
          </w:p>
          <w:p w:rsidR="00F4530C" w:rsidRPr="00811E9C" w:rsidRDefault="00F4530C">
            <w:pPr>
              <w:autoSpaceDE w:val="0"/>
              <w:snapToGrid w:val="0"/>
              <w:rPr>
                <w:rFonts w:ascii="Cambria" w:hAnsi="Cambria" w:cs="Calibri"/>
              </w:rPr>
            </w:pPr>
          </w:p>
        </w:tc>
        <w:tc>
          <w:tcPr>
            <w:tcW w:w="993" w:type="dxa"/>
            <w:tcBorders>
              <w:top w:val="single" w:sz="4" w:space="0" w:color="auto"/>
              <w:left w:val="single" w:sz="4" w:space="0" w:color="000000"/>
              <w:bottom w:val="single" w:sz="4" w:space="0" w:color="auto"/>
              <w:right w:val="single" w:sz="4" w:space="0" w:color="auto"/>
            </w:tcBorders>
          </w:tcPr>
          <w:p w:rsidR="00F4530C" w:rsidRPr="00811E9C" w:rsidRDefault="00F4530C">
            <w:pPr>
              <w:snapToGrid w:val="0"/>
              <w:jc w:val="center"/>
              <w:rPr>
                <w:rFonts w:ascii="Cambria" w:hAnsi="Cambria" w:cs="Calibri"/>
              </w:rPr>
            </w:pPr>
          </w:p>
        </w:tc>
        <w:tc>
          <w:tcPr>
            <w:tcW w:w="425" w:type="dxa"/>
            <w:tcBorders>
              <w:top w:val="single" w:sz="4" w:space="0" w:color="auto"/>
              <w:left w:val="single" w:sz="4" w:space="0" w:color="auto"/>
              <w:bottom w:val="single" w:sz="4" w:space="0" w:color="auto"/>
              <w:right w:val="nil"/>
            </w:tcBorders>
          </w:tcPr>
          <w:p w:rsidR="00F4530C" w:rsidRPr="00811E9C" w:rsidRDefault="00F4530C" w:rsidP="00814C60">
            <w:pPr>
              <w:snapToGrid w:val="0"/>
              <w:jc w:val="center"/>
              <w:rPr>
                <w:rFonts w:ascii="Cambria" w:hAnsi="Cambria" w:cs="Calibri"/>
              </w:rPr>
            </w:pPr>
            <w:r w:rsidRPr="00811E9C">
              <w:rPr>
                <w:rFonts w:ascii="Cambria" w:hAnsi="Cambria" w:cs="Calibri"/>
              </w:rPr>
              <w:t>1</w:t>
            </w:r>
          </w:p>
        </w:tc>
        <w:tc>
          <w:tcPr>
            <w:tcW w:w="2551" w:type="dxa"/>
            <w:tcBorders>
              <w:top w:val="single" w:sz="4" w:space="0" w:color="auto"/>
              <w:left w:val="single" w:sz="4" w:space="0" w:color="000000"/>
              <w:bottom w:val="single" w:sz="4" w:space="0" w:color="auto"/>
              <w:right w:val="nil"/>
            </w:tcBorders>
          </w:tcPr>
          <w:p w:rsidR="00F4530C" w:rsidRPr="00811E9C" w:rsidRDefault="00F4530C">
            <w:pPr>
              <w:snapToGrid w:val="0"/>
              <w:rPr>
                <w:rFonts w:ascii="Cambria" w:hAnsi="Cambria" w:cs="Calibri"/>
              </w:rPr>
            </w:pPr>
          </w:p>
        </w:tc>
        <w:tc>
          <w:tcPr>
            <w:tcW w:w="2835" w:type="dxa"/>
            <w:tcBorders>
              <w:top w:val="single" w:sz="4" w:space="0" w:color="auto"/>
              <w:left w:val="single" w:sz="4" w:space="0" w:color="000000"/>
              <w:bottom w:val="single" w:sz="4" w:space="0" w:color="auto"/>
              <w:right w:val="single" w:sz="4" w:space="0" w:color="000000"/>
            </w:tcBorders>
          </w:tcPr>
          <w:p w:rsidR="00F4530C" w:rsidRPr="00811E9C" w:rsidRDefault="00F4530C">
            <w:pPr>
              <w:rPr>
                <w:rFonts w:ascii="Cambria" w:hAnsi="Cambria" w:cs="Calibri"/>
              </w:rPr>
            </w:pPr>
          </w:p>
        </w:tc>
        <w:tc>
          <w:tcPr>
            <w:tcW w:w="4820" w:type="dxa"/>
            <w:tcBorders>
              <w:top w:val="single" w:sz="4" w:space="0" w:color="auto"/>
              <w:left w:val="nil"/>
              <w:bottom w:val="single" w:sz="4" w:space="0" w:color="auto"/>
              <w:right w:val="single" w:sz="4" w:space="0" w:color="auto"/>
            </w:tcBorders>
          </w:tcPr>
          <w:p w:rsidR="00F4530C" w:rsidRPr="00811E9C" w:rsidRDefault="00F4530C">
            <w:pPr>
              <w:pStyle w:val="Tekstpodstawowy21"/>
              <w:spacing w:line="240" w:lineRule="auto"/>
              <w:rPr>
                <w:rFonts w:ascii="Cambria" w:hAnsi="Cambria" w:cs="Calibri"/>
                <w:sz w:val="20"/>
              </w:rPr>
            </w:pPr>
          </w:p>
        </w:tc>
      </w:tr>
    </w:tbl>
    <w:p w:rsidR="00C34A02" w:rsidRPr="00811E9C" w:rsidRDefault="00C34A02">
      <w:pPr>
        <w:rPr>
          <w:rFonts w:ascii="Cambria" w:hAnsi="Cambria" w:cs="Calibri"/>
        </w:rPr>
      </w:pPr>
    </w:p>
    <w:p w:rsidR="00C34A02" w:rsidRPr="00811E9C" w:rsidRDefault="00C34A02">
      <w:pPr>
        <w:rPr>
          <w:rFonts w:ascii="Cambria" w:hAnsi="Cambria" w:cs="Calibri"/>
        </w:rPr>
      </w:pPr>
    </w:p>
    <w:sectPr w:rsidR="00C34A02" w:rsidRPr="00811E9C">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0F" w:rsidRDefault="001F5B0F">
      <w:r>
        <w:separator/>
      </w:r>
    </w:p>
  </w:endnote>
  <w:endnote w:type="continuationSeparator" w:id="0">
    <w:p w:rsidR="001F5B0F" w:rsidRDefault="001F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8E" w:rsidRDefault="0023708E">
    <w:pPr>
      <w:pStyle w:val="Stopka"/>
      <w:jc w:val="right"/>
    </w:pPr>
    <w:r>
      <w:fldChar w:fldCharType="begin"/>
    </w:r>
    <w:r>
      <w:instrText xml:space="preserve"> PAGE   \* MERGEFORMAT </w:instrText>
    </w:r>
    <w:r>
      <w:fldChar w:fldCharType="separate"/>
    </w:r>
    <w:r w:rsidR="009938A9">
      <w:rPr>
        <w:noProof/>
      </w:rPr>
      <w:t>2</w:t>
    </w:r>
    <w:r>
      <w:fldChar w:fldCharType="end"/>
    </w:r>
  </w:p>
  <w:p w:rsidR="0023708E" w:rsidRDefault="002370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0F" w:rsidRDefault="001F5B0F">
      <w:r>
        <w:separator/>
      </w:r>
    </w:p>
  </w:footnote>
  <w:footnote w:type="continuationSeparator" w:id="0">
    <w:p w:rsidR="001F5B0F" w:rsidRDefault="001F5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1"/>
    <w:multiLevelType w:val="singleLevel"/>
    <w:tmpl w:val="00000041"/>
    <w:name w:val="WW8Num101"/>
    <w:lvl w:ilvl="0">
      <w:start w:val="1"/>
      <w:numFmt w:val="bullet"/>
      <w:lvlText w:val="–"/>
      <w:lvlJc w:val="left"/>
      <w:pPr>
        <w:tabs>
          <w:tab w:val="num" w:pos="163"/>
        </w:tabs>
        <w:ind w:left="163" w:hanging="227"/>
      </w:pPr>
      <w:rPr>
        <w:rFonts w:ascii="Times New Roman" w:hAnsi="Times New Roman"/>
      </w:rPr>
    </w:lvl>
  </w:abstractNum>
  <w:abstractNum w:abstractNumId="1" w15:restartNumberingAfterBreak="0">
    <w:nsid w:val="040C5D6E"/>
    <w:multiLevelType w:val="hybridMultilevel"/>
    <w:tmpl w:val="141278F8"/>
    <w:lvl w:ilvl="0" w:tplc="04150001">
      <w:start w:val="1"/>
      <w:numFmt w:val="bullet"/>
      <w:lvlText w:val=""/>
      <w:lvlJc w:val="left"/>
      <w:pPr>
        <w:ind w:left="720" w:hanging="360"/>
      </w:pPr>
      <w:rPr>
        <w:rFonts w:ascii="Symbol" w:hAnsi="Symbol" w:hint="default"/>
      </w:rPr>
    </w:lvl>
    <w:lvl w:ilvl="1" w:tplc="348C2DB6">
      <w:start w:val="1"/>
      <w:numFmt w:val="bullet"/>
      <w:lvlText w:val="–"/>
      <w:lvlJc w:val="left"/>
      <w:pPr>
        <w:tabs>
          <w:tab w:val="num" w:pos="1307"/>
        </w:tabs>
        <w:ind w:left="1307" w:hanging="227"/>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0071A"/>
    <w:multiLevelType w:val="hybridMultilevel"/>
    <w:tmpl w:val="20C809FC"/>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2030"/>
    <w:multiLevelType w:val="hybridMultilevel"/>
    <w:tmpl w:val="FC3C1AEC"/>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67F92"/>
    <w:multiLevelType w:val="hybridMultilevel"/>
    <w:tmpl w:val="BD62FE1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122DE"/>
    <w:multiLevelType w:val="hybridMultilevel"/>
    <w:tmpl w:val="88943EEE"/>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C7EF5"/>
    <w:multiLevelType w:val="hybridMultilevel"/>
    <w:tmpl w:val="8EEEB0BE"/>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B372B"/>
    <w:multiLevelType w:val="hybridMultilevel"/>
    <w:tmpl w:val="6B82CB02"/>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8" w15:restartNumberingAfterBreak="0">
    <w:nsid w:val="0D581D26"/>
    <w:multiLevelType w:val="hybridMultilevel"/>
    <w:tmpl w:val="D95E9E82"/>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9" w15:restartNumberingAfterBreak="0">
    <w:nsid w:val="0F206FD4"/>
    <w:multiLevelType w:val="hybridMultilevel"/>
    <w:tmpl w:val="C8D2D4D6"/>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10" w15:restartNumberingAfterBreak="0">
    <w:nsid w:val="10C9262D"/>
    <w:multiLevelType w:val="hybridMultilevel"/>
    <w:tmpl w:val="81B453F0"/>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E5641"/>
    <w:multiLevelType w:val="hybridMultilevel"/>
    <w:tmpl w:val="76088734"/>
    <w:lvl w:ilvl="0" w:tplc="348C2DB6">
      <w:start w:val="1"/>
      <w:numFmt w:val="bullet"/>
      <w:lvlText w:val="–"/>
      <w:lvlJc w:val="left"/>
      <w:pPr>
        <w:tabs>
          <w:tab w:val="num" w:pos="331"/>
        </w:tabs>
        <w:ind w:left="331" w:hanging="227"/>
      </w:pPr>
      <w:rPr>
        <w:rFonts w:ascii="Times New Roman" w:hAnsi="Times New Roman" w:hint="default"/>
      </w:rPr>
    </w:lvl>
    <w:lvl w:ilvl="1" w:tplc="04150003" w:tentative="1">
      <w:start w:val="1"/>
      <w:numFmt w:val="bullet"/>
      <w:lvlText w:val="o"/>
      <w:lvlJc w:val="left"/>
      <w:pPr>
        <w:tabs>
          <w:tab w:val="num" w:pos="1544"/>
        </w:tabs>
        <w:ind w:left="1544" w:hanging="360"/>
      </w:pPr>
      <w:rPr>
        <w:rFonts w:ascii="Courier New" w:hAnsi="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2" w15:restartNumberingAfterBreak="0">
    <w:nsid w:val="18E40D1B"/>
    <w:multiLevelType w:val="hybridMultilevel"/>
    <w:tmpl w:val="CB72510A"/>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13" w15:restartNumberingAfterBreak="0">
    <w:nsid w:val="1A323471"/>
    <w:multiLevelType w:val="hybridMultilevel"/>
    <w:tmpl w:val="1592C502"/>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4668F"/>
    <w:multiLevelType w:val="hybridMultilevel"/>
    <w:tmpl w:val="7D9423F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14742"/>
    <w:multiLevelType w:val="hybridMultilevel"/>
    <w:tmpl w:val="D90EA512"/>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74C41"/>
    <w:multiLevelType w:val="hybridMultilevel"/>
    <w:tmpl w:val="230E23CC"/>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6661A"/>
    <w:multiLevelType w:val="hybridMultilevel"/>
    <w:tmpl w:val="A6BCF2AE"/>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464E1D"/>
    <w:multiLevelType w:val="hybridMultilevel"/>
    <w:tmpl w:val="C74C26EA"/>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19" w15:restartNumberingAfterBreak="0">
    <w:nsid w:val="29D165F2"/>
    <w:multiLevelType w:val="hybridMultilevel"/>
    <w:tmpl w:val="8A22DE96"/>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20" w15:restartNumberingAfterBreak="0">
    <w:nsid w:val="2EEB2E27"/>
    <w:multiLevelType w:val="hybridMultilevel"/>
    <w:tmpl w:val="9A4A93F6"/>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511DB"/>
    <w:multiLevelType w:val="hybridMultilevel"/>
    <w:tmpl w:val="1786E8E0"/>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311E9"/>
    <w:multiLevelType w:val="hybridMultilevel"/>
    <w:tmpl w:val="BA54A102"/>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23" w15:restartNumberingAfterBreak="0">
    <w:nsid w:val="36453AC1"/>
    <w:multiLevelType w:val="hybridMultilevel"/>
    <w:tmpl w:val="6BDA1324"/>
    <w:lvl w:ilvl="0" w:tplc="348C2DB6">
      <w:start w:val="1"/>
      <w:numFmt w:val="bullet"/>
      <w:lvlText w:val="–"/>
      <w:lvlJc w:val="left"/>
      <w:pPr>
        <w:tabs>
          <w:tab w:val="num" w:pos="227"/>
        </w:tabs>
        <w:ind w:left="227" w:hanging="227"/>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C3B54"/>
    <w:multiLevelType w:val="hybridMultilevel"/>
    <w:tmpl w:val="8DBCDCA2"/>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25" w15:restartNumberingAfterBreak="0">
    <w:nsid w:val="37F45743"/>
    <w:multiLevelType w:val="hybridMultilevel"/>
    <w:tmpl w:val="F8CE7A94"/>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127968"/>
    <w:multiLevelType w:val="hybridMultilevel"/>
    <w:tmpl w:val="C43A6B8A"/>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665A23"/>
    <w:multiLevelType w:val="hybridMultilevel"/>
    <w:tmpl w:val="8A9277B0"/>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6575FA"/>
    <w:multiLevelType w:val="hybridMultilevel"/>
    <w:tmpl w:val="A7B42E0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081BF1"/>
    <w:multiLevelType w:val="hybridMultilevel"/>
    <w:tmpl w:val="3236B19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8A6DB4"/>
    <w:multiLevelType w:val="hybridMultilevel"/>
    <w:tmpl w:val="D422AC1A"/>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31" w15:restartNumberingAfterBreak="0">
    <w:nsid w:val="469E5FA6"/>
    <w:multiLevelType w:val="hybridMultilevel"/>
    <w:tmpl w:val="4B4C30BC"/>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32" w15:restartNumberingAfterBreak="0">
    <w:nsid w:val="4B8D1698"/>
    <w:multiLevelType w:val="hybridMultilevel"/>
    <w:tmpl w:val="07A213A4"/>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601640"/>
    <w:multiLevelType w:val="hybridMultilevel"/>
    <w:tmpl w:val="AF4A59AC"/>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767588"/>
    <w:multiLevelType w:val="hybridMultilevel"/>
    <w:tmpl w:val="58AAC9D6"/>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35" w15:restartNumberingAfterBreak="0">
    <w:nsid w:val="523B6F94"/>
    <w:multiLevelType w:val="hybridMultilevel"/>
    <w:tmpl w:val="ACA01C68"/>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36" w15:restartNumberingAfterBreak="0">
    <w:nsid w:val="52873D77"/>
    <w:multiLevelType w:val="hybridMultilevel"/>
    <w:tmpl w:val="69185132"/>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8E2EC3"/>
    <w:multiLevelType w:val="hybridMultilevel"/>
    <w:tmpl w:val="32960F2C"/>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38" w15:restartNumberingAfterBreak="0">
    <w:nsid w:val="54B870EC"/>
    <w:multiLevelType w:val="hybridMultilevel"/>
    <w:tmpl w:val="AD74ECDC"/>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5E2E73"/>
    <w:multiLevelType w:val="hybridMultilevel"/>
    <w:tmpl w:val="4588D6BE"/>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6F530C"/>
    <w:multiLevelType w:val="hybridMultilevel"/>
    <w:tmpl w:val="89F63826"/>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41" w15:restartNumberingAfterBreak="0">
    <w:nsid w:val="59A978F5"/>
    <w:multiLevelType w:val="hybridMultilevel"/>
    <w:tmpl w:val="436A98F4"/>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0A1B99"/>
    <w:multiLevelType w:val="hybridMultilevel"/>
    <w:tmpl w:val="BC6AAD60"/>
    <w:lvl w:ilvl="0" w:tplc="04150001">
      <w:start w:val="1"/>
      <w:numFmt w:val="bullet"/>
      <w:lvlText w:val=""/>
      <w:lvlJc w:val="left"/>
      <w:pPr>
        <w:ind w:left="720" w:hanging="360"/>
      </w:pPr>
      <w:rPr>
        <w:rFonts w:ascii="Symbol" w:hAnsi="Symbol" w:hint="default"/>
      </w:rPr>
    </w:lvl>
    <w:lvl w:ilvl="1" w:tplc="348C2DB6">
      <w:start w:val="1"/>
      <w:numFmt w:val="bullet"/>
      <w:lvlText w:val="–"/>
      <w:lvlJc w:val="left"/>
      <w:pPr>
        <w:tabs>
          <w:tab w:val="num" w:pos="1307"/>
        </w:tabs>
        <w:ind w:left="1307" w:hanging="227"/>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0F6114"/>
    <w:multiLevelType w:val="hybridMultilevel"/>
    <w:tmpl w:val="F6D05156"/>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C33C6F"/>
    <w:multiLevelType w:val="hybridMultilevel"/>
    <w:tmpl w:val="6F66F48E"/>
    <w:lvl w:ilvl="0" w:tplc="348C2DB6">
      <w:start w:val="1"/>
      <w:numFmt w:val="bullet"/>
      <w:lvlText w:val="–"/>
      <w:lvlJc w:val="left"/>
      <w:pPr>
        <w:tabs>
          <w:tab w:val="num" w:pos="163"/>
        </w:tabs>
        <w:ind w:left="16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45" w15:restartNumberingAfterBreak="0">
    <w:nsid w:val="5F4C203E"/>
    <w:multiLevelType w:val="hybridMultilevel"/>
    <w:tmpl w:val="2D1CFD3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1E01D9"/>
    <w:multiLevelType w:val="hybridMultilevel"/>
    <w:tmpl w:val="46A497CA"/>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4F46BE"/>
    <w:multiLevelType w:val="hybridMultilevel"/>
    <w:tmpl w:val="D1EE3FC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433CA4"/>
    <w:multiLevelType w:val="hybridMultilevel"/>
    <w:tmpl w:val="2E5E1FD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004A38"/>
    <w:multiLevelType w:val="hybridMultilevel"/>
    <w:tmpl w:val="0B981CD6"/>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2621A4"/>
    <w:multiLevelType w:val="hybridMultilevel"/>
    <w:tmpl w:val="895AE294"/>
    <w:lvl w:ilvl="0" w:tplc="348C2DB6">
      <w:start w:val="1"/>
      <w:numFmt w:val="bullet"/>
      <w:lvlText w:val="–"/>
      <w:lvlJc w:val="left"/>
      <w:pPr>
        <w:tabs>
          <w:tab w:val="num" w:pos="227"/>
        </w:tabs>
        <w:ind w:left="227" w:hanging="227"/>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7A2DF8"/>
    <w:multiLevelType w:val="hybridMultilevel"/>
    <w:tmpl w:val="689E048C"/>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1B51BC"/>
    <w:multiLevelType w:val="hybridMultilevel"/>
    <w:tmpl w:val="CCF212F6"/>
    <w:lvl w:ilvl="0" w:tplc="348C2DB6">
      <w:start w:val="1"/>
      <w:numFmt w:val="bullet"/>
      <w:lvlText w:val="–"/>
      <w:lvlJc w:val="left"/>
      <w:pPr>
        <w:tabs>
          <w:tab w:val="num" w:pos="523"/>
        </w:tabs>
        <w:ind w:left="523" w:hanging="227"/>
      </w:pPr>
      <w:rPr>
        <w:rFonts w:ascii="Times New Roman" w:hAnsi="Times New Roman" w:hint="default"/>
      </w:rPr>
    </w:lvl>
    <w:lvl w:ilvl="1" w:tplc="04150003" w:tentative="1">
      <w:start w:val="1"/>
      <w:numFmt w:val="bullet"/>
      <w:lvlText w:val="o"/>
      <w:lvlJc w:val="left"/>
      <w:pPr>
        <w:tabs>
          <w:tab w:val="num" w:pos="1376"/>
        </w:tabs>
        <w:ind w:left="1376" w:hanging="360"/>
      </w:pPr>
      <w:rPr>
        <w:rFonts w:ascii="Courier New" w:hAnsi="Courier New" w:hint="default"/>
      </w:rPr>
    </w:lvl>
    <w:lvl w:ilvl="2" w:tplc="04150005" w:tentative="1">
      <w:start w:val="1"/>
      <w:numFmt w:val="bullet"/>
      <w:lvlText w:val=""/>
      <w:lvlJc w:val="left"/>
      <w:pPr>
        <w:tabs>
          <w:tab w:val="num" w:pos="2096"/>
        </w:tabs>
        <w:ind w:left="2096" w:hanging="360"/>
      </w:pPr>
      <w:rPr>
        <w:rFonts w:ascii="Wingdings" w:hAnsi="Wingdings" w:hint="default"/>
      </w:rPr>
    </w:lvl>
    <w:lvl w:ilvl="3" w:tplc="04150001" w:tentative="1">
      <w:start w:val="1"/>
      <w:numFmt w:val="bullet"/>
      <w:lvlText w:val=""/>
      <w:lvlJc w:val="left"/>
      <w:pPr>
        <w:tabs>
          <w:tab w:val="num" w:pos="2816"/>
        </w:tabs>
        <w:ind w:left="2816" w:hanging="360"/>
      </w:pPr>
      <w:rPr>
        <w:rFonts w:ascii="Symbol" w:hAnsi="Symbol" w:hint="default"/>
      </w:rPr>
    </w:lvl>
    <w:lvl w:ilvl="4" w:tplc="04150003" w:tentative="1">
      <w:start w:val="1"/>
      <w:numFmt w:val="bullet"/>
      <w:lvlText w:val="o"/>
      <w:lvlJc w:val="left"/>
      <w:pPr>
        <w:tabs>
          <w:tab w:val="num" w:pos="3536"/>
        </w:tabs>
        <w:ind w:left="3536" w:hanging="360"/>
      </w:pPr>
      <w:rPr>
        <w:rFonts w:ascii="Courier New" w:hAnsi="Courier New" w:hint="default"/>
      </w:rPr>
    </w:lvl>
    <w:lvl w:ilvl="5" w:tplc="04150005" w:tentative="1">
      <w:start w:val="1"/>
      <w:numFmt w:val="bullet"/>
      <w:lvlText w:val=""/>
      <w:lvlJc w:val="left"/>
      <w:pPr>
        <w:tabs>
          <w:tab w:val="num" w:pos="4256"/>
        </w:tabs>
        <w:ind w:left="4256" w:hanging="360"/>
      </w:pPr>
      <w:rPr>
        <w:rFonts w:ascii="Wingdings" w:hAnsi="Wingdings" w:hint="default"/>
      </w:rPr>
    </w:lvl>
    <w:lvl w:ilvl="6" w:tplc="04150001" w:tentative="1">
      <w:start w:val="1"/>
      <w:numFmt w:val="bullet"/>
      <w:lvlText w:val=""/>
      <w:lvlJc w:val="left"/>
      <w:pPr>
        <w:tabs>
          <w:tab w:val="num" w:pos="4976"/>
        </w:tabs>
        <w:ind w:left="4976" w:hanging="360"/>
      </w:pPr>
      <w:rPr>
        <w:rFonts w:ascii="Symbol" w:hAnsi="Symbol" w:hint="default"/>
      </w:rPr>
    </w:lvl>
    <w:lvl w:ilvl="7" w:tplc="04150003" w:tentative="1">
      <w:start w:val="1"/>
      <w:numFmt w:val="bullet"/>
      <w:lvlText w:val="o"/>
      <w:lvlJc w:val="left"/>
      <w:pPr>
        <w:tabs>
          <w:tab w:val="num" w:pos="5696"/>
        </w:tabs>
        <w:ind w:left="5696" w:hanging="360"/>
      </w:pPr>
      <w:rPr>
        <w:rFonts w:ascii="Courier New" w:hAnsi="Courier New" w:hint="default"/>
      </w:rPr>
    </w:lvl>
    <w:lvl w:ilvl="8" w:tplc="04150005" w:tentative="1">
      <w:start w:val="1"/>
      <w:numFmt w:val="bullet"/>
      <w:lvlText w:val=""/>
      <w:lvlJc w:val="left"/>
      <w:pPr>
        <w:tabs>
          <w:tab w:val="num" w:pos="6416"/>
        </w:tabs>
        <w:ind w:left="6416" w:hanging="360"/>
      </w:pPr>
      <w:rPr>
        <w:rFonts w:ascii="Wingdings" w:hAnsi="Wingdings" w:hint="default"/>
      </w:rPr>
    </w:lvl>
  </w:abstractNum>
  <w:abstractNum w:abstractNumId="53" w15:restartNumberingAfterBreak="0">
    <w:nsid w:val="6B2D6109"/>
    <w:multiLevelType w:val="hybridMultilevel"/>
    <w:tmpl w:val="AB44C514"/>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7A1FC9"/>
    <w:multiLevelType w:val="hybridMultilevel"/>
    <w:tmpl w:val="23001848"/>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4B58A1"/>
    <w:multiLevelType w:val="hybridMultilevel"/>
    <w:tmpl w:val="C22A4F6A"/>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DF03B3"/>
    <w:multiLevelType w:val="hybridMultilevel"/>
    <w:tmpl w:val="28E2ECCE"/>
    <w:lvl w:ilvl="0" w:tplc="348C2DB6">
      <w:start w:val="1"/>
      <w:numFmt w:val="bullet"/>
      <w:lvlText w:val="–"/>
      <w:lvlJc w:val="left"/>
      <w:pPr>
        <w:tabs>
          <w:tab w:val="num" w:pos="227"/>
        </w:tabs>
        <w:ind w:left="227" w:hanging="22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55"/>
  </w:num>
  <w:num w:numId="3">
    <w:abstractNumId w:val="3"/>
  </w:num>
  <w:num w:numId="4">
    <w:abstractNumId w:val="12"/>
  </w:num>
  <w:num w:numId="5">
    <w:abstractNumId w:val="43"/>
  </w:num>
  <w:num w:numId="6">
    <w:abstractNumId w:val="50"/>
  </w:num>
  <w:num w:numId="7">
    <w:abstractNumId w:val="23"/>
  </w:num>
  <w:num w:numId="8">
    <w:abstractNumId w:val="25"/>
  </w:num>
  <w:num w:numId="9">
    <w:abstractNumId w:val="56"/>
  </w:num>
  <w:num w:numId="10">
    <w:abstractNumId w:val="7"/>
  </w:num>
  <w:num w:numId="11">
    <w:abstractNumId w:val="52"/>
  </w:num>
  <w:num w:numId="12">
    <w:abstractNumId w:val="53"/>
  </w:num>
  <w:num w:numId="13">
    <w:abstractNumId w:val="54"/>
  </w:num>
  <w:num w:numId="14">
    <w:abstractNumId w:val="48"/>
  </w:num>
  <w:num w:numId="15">
    <w:abstractNumId w:val="9"/>
  </w:num>
  <w:num w:numId="16">
    <w:abstractNumId w:val="45"/>
  </w:num>
  <w:num w:numId="17">
    <w:abstractNumId w:val="2"/>
  </w:num>
  <w:num w:numId="18">
    <w:abstractNumId w:val="18"/>
  </w:num>
  <w:num w:numId="19">
    <w:abstractNumId w:val="13"/>
  </w:num>
  <w:num w:numId="20">
    <w:abstractNumId w:val="20"/>
  </w:num>
  <w:num w:numId="21">
    <w:abstractNumId w:val="19"/>
  </w:num>
  <w:num w:numId="22">
    <w:abstractNumId w:val="38"/>
  </w:num>
  <w:num w:numId="23">
    <w:abstractNumId w:val="14"/>
  </w:num>
  <w:num w:numId="24">
    <w:abstractNumId w:val="1"/>
  </w:num>
  <w:num w:numId="25">
    <w:abstractNumId w:val="36"/>
  </w:num>
  <w:num w:numId="26">
    <w:abstractNumId w:val="21"/>
  </w:num>
  <w:num w:numId="27">
    <w:abstractNumId w:val="29"/>
  </w:num>
  <w:num w:numId="28">
    <w:abstractNumId w:val="32"/>
  </w:num>
  <w:num w:numId="29">
    <w:abstractNumId w:val="44"/>
  </w:num>
  <w:num w:numId="30">
    <w:abstractNumId w:val="27"/>
  </w:num>
  <w:num w:numId="31">
    <w:abstractNumId w:val="10"/>
  </w:num>
  <w:num w:numId="32">
    <w:abstractNumId w:val="35"/>
  </w:num>
  <w:num w:numId="33">
    <w:abstractNumId w:val="5"/>
  </w:num>
  <w:num w:numId="34">
    <w:abstractNumId w:val="47"/>
  </w:num>
  <w:num w:numId="35">
    <w:abstractNumId w:val="6"/>
  </w:num>
  <w:num w:numId="36">
    <w:abstractNumId w:val="11"/>
  </w:num>
  <w:num w:numId="37">
    <w:abstractNumId w:val="15"/>
  </w:num>
  <w:num w:numId="38">
    <w:abstractNumId w:val="8"/>
  </w:num>
  <w:num w:numId="39">
    <w:abstractNumId w:val="37"/>
  </w:num>
  <w:num w:numId="40">
    <w:abstractNumId w:val="28"/>
  </w:num>
  <w:num w:numId="41">
    <w:abstractNumId w:val="24"/>
  </w:num>
  <w:num w:numId="42">
    <w:abstractNumId w:val="16"/>
  </w:num>
  <w:num w:numId="43">
    <w:abstractNumId w:val="39"/>
  </w:num>
  <w:num w:numId="44">
    <w:abstractNumId w:val="40"/>
  </w:num>
  <w:num w:numId="45">
    <w:abstractNumId w:val="26"/>
  </w:num>
  <w:num w:numId="46">
    <w:abstractNumId w:val="4"/>
  </w:num>
  <w:num w:numId="47">
    <w:abstractNumId w:val="34"/>
  </w:num>
  <w:num w:numId="48">
    <w:abstractNumId w:val="46"/>
  </w:num>
  <w:num w:numId="49">
    <w:abstractNumId w:val="49"/>
  </w:num>
  <w:num w:numId="50">
    <w:abstractNumId w:val="31"/>
  </w:num>
  <w:num w:numId="51">
    <w:abstractNumId w:val="17"/>
  </w:num>
  <w:num w:numId="52">
    <w:abstractNumId w:val="33"/>
  </w:num>
  <w:num w:numId="53">
    <w:abstractNumId w:val="30"/>
  </w:num>
  <w:num w:numId="54">
    <w:abstractNumId w:val="51"/>
  </w:num>
  <w:num w:numId="55">
    <w:abstractNumId w:val="41"/>
  </w:num>
  <w:num w:numId="56">
    <w:abstractNumId w:val="22"/>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84"/>
    <w:rsid w:val="00005113"/>
    <w:rsid w:val="00022346"/>
    <w:rsid w:val="000315DF"/>
    <w:rsid w:val="00067433"/>
    <w:rsid w:val="000703AA"/>
    <w:rsid w:val="0007145B"/>
    <w:rsid w:val="0008054D"/>
    <w:rsid w:val="00110612"/>
    <w:rsid w:val="0011120E"/>
    <w:rsid w:val="0015099B"/>
    <w:rsid w:val="00182BAA"/>
    <w:rsid w:val="001F29EA"/>
    <w:rsid w:val="001F551D"/>
    <w:rsid w:val="001F5B0F"/>
    <w:rsid w:val="0023708E"/>
    <w:rsid w:val="0024260B"/>
    <w:rsid w:val="0024298F"/>
    <w:rsid w:val="00261DAA"/>
    <w:rsid w:val="00296241"/>
    <w:rsid w:val="002A3D29"/>
    <w:rsid w:val="002B6F3D"/>
    <w:rsid w:val="002D3E92"/>
    <w:rsid w:val="002F129B"/>
    <w:rsid w:val="002F1C38"/>
    <w:rsid w:val="002F2695"/>
    <w:rsid w:val="0033761D"/>
    <w:rsid w:val="00356720"/>
    <w:rsid w:val="00373B57"/>
    <w:rsid w:val="003A0FF7"/>
    <w:rsid w:val="003C76B3"/>
    <w:rsid w:val="003D5EC4"/>
    <w:rsid w:val="003E3C91"/>
    <w:rsid w:val="003E77A3"/>
    <w:rsid w:val="00420C7B"/>
    <w:rsid w:val="004441F6"/>
    <w:rsid w:val="004808A0"/>
    <w:rsid w:val="0049731B"/>
    <w:rsid w:val="004A72D6"/>
    <w:rsid w:val="004C3AEE"/>
    <w:rsid w:val="004C4DB1"/>
    <w:rsid w:val="004F0A1A"/>
    <w:rsid w:val="00570AB0"/>
    <w:rsid w:val="005B7B3E"/>
    <w:rsid w:val="005C0356"/>
    <w:rsid w:val="005C3D73"/>
    <w:rsid w:val="005F68A7"/>
    <w:rsid w:val="00607178"/>
    <w:rsid w:val="00612065"/>
    <w:rsid w:val="00613EF3"/>
    <w:rsid w:val="006214A0"/>
    <w:rsid w:val="00623466"/>
    <w:rsid w:val="006376FD"/>
    <w:rsid w:val="00665333"/>
    <w:rsid w:val="006815E3"/>
    <w:rsid w:val="006C3772"/>
    <w:rsid w:val="007103FA"/>
    <w:rsid w:val="007146CB"/>
    <w:rsid w:val="00745D68"/>
    <w:rsid w:val="00747114"/>
    <w:rsid w:val="00762078"/>
    <w:rsid w:val="00764CDC"/>
    <w:rsid w:val="00785E92"/>
    <w:rsid w:val="0079515C"/>
    <w:rsid w:val="007B349F"/>
    <w:rsid w:val="007C5698"/>
    <w:rsid w:val="007D5350"/>
    <w:rsid w:val="00807B38"/>
    <w:rsid w:val="00811E9C"/>
    <w:rsid w:val="00813096"/>
    <w:rsid w:val="00814C60"/>
    <w:rsid w:val="00815B84"/>
    <w:rsid w:val="00827E8E"/>
    <w:rsid w:val="008300B1"/>
    <w:rsid w:val="008A7F94"/>
    <w:rsid w:val="008B1BD4"/>
    <w:rsid w:val="008C105C"/>
    <w:rsid w:val="008C540F"/>
    <w:rsid w:val="008F3C9C"/>
    <w:rsid w:val="0091542D"/>
    <w:rsid w:val="00927E8E"/>
    <w:rsid w:val="00956EDC"/>
    <w:rsid w:val="00960936"/>
    <w:rsid w:val="009938A9"/>
    <w:rsid w:val="009C7653"/>
    <w:rsid w:val="009D3FDE"/>
    <w:rsid w:val="00A07525"/>
    <w:rsid w:val="00A22740"/>
    <w:rsid w:val="00A3354D"/>
    <w:rsid w:val="00A76CF3"/>
    <w:rsid w:val="00AA17C8"/>
    <w:rsid w:val="00AF6333"/>
    <w:rsid w:val="00B00DBA"/>
    <w:rsid w:val="00B1250E"/>
    <w:rsid w:val="00B3214F"/>
    <w:rsid w:val="00B343B6"/>
    <w:rsid w:val="00B36FF1"/>
    <w:rsid w:val="00BA0B9C"/>
    <w:rsid w:val="00BA58F2"/>
    <w:rsid w:val="00BB7717"/>
    <w:rsid w:val="00C03C61"/>
    <w:rsid w:val="00C0421E"/>
    <w:rsid w:val="00C077CD"/>
    <w:rsid w:val="00C34A02"/>
    <w:rsid w:val="00C6136B"/>
    <w:rsid w:val="00C70988"/>
    <w:rsid w:val="00C758B9"/>
    <w:rsid w:val="00C802EF"/>
    <w:rsid w:val="00CE276C"/>
    <w:rsid w:val="00D02A24"/>
    <w:rsid w:val="00D13EDE"/>
    <w:rsid w:val="00D14AFA"/>
    <w:rsid w:val="00D33310"/>
    <w:rsid w:val="00D43742"/>
    <w:rsid w:val="00D72207"/>
    <w:rsid w:val="00D860E9"/>
    <w:rsid w:val="00DA560D"/>
    <w:rsid w:val="00DC0831"/>
    <w:rsid w:val="00DD32F6"/>
    <w:rsid w:val="00DF3DDB"/>
    <w:rsid w:val="00E150D0"/>
    <w:rsid w:val="00E22BD1"/>
    <w:rsid w:val="00E23A61"/>
    <w:rsid w:val="00E634F4"/>
    <w:rsid w:val="00EB22EE"/>
    <w:rsid w:val="00EC1595"/>
    <w:rsid w:val="00F100E2"/>
    <w:rsid w:val="00F1357D"/>
    <w:rsid w:val="00F374AC"/>
    <w:rsid w:val="00F44FFD"/>
    <w:rsid w:val="00F4530C"/>
    <w:rsid w:val="00F61075"/>
    <w:rsid w:val="00F62508"/>
    <w:rsid w:val="00F6555B"/>
    <w:rsid w:val="00F734F9"/>
    <w:rsid w:val="00F7644F"/>
    <w:rsid w:val="00F95080"/>
    <w:rsid w:val="00FC2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DF22958-CB09-4B30-A128-4477B03F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Times New Roman" w:hAnsi="Times New Roman"/>
      <w:lang w:eastAsia="ar-SA"/>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spacing w:line="280" w:lineRule="atLeast"/>
    </w:pPr>
    <w:rPr>
      <w:rFonts w:ascii="Arial" w:hAnsi="Arial"/>
      <w:sz w:val="22"/>
    </w:rPr>
  </w:style>
  <w:style w:type="paragraph" w:customStyle="1" w:styleId="ListParagraph">
    <w:name w:val="List Paragraph"/>
    <w:basedOn w:val="Normalny"/>
    <w:pPr>
      <w:ind w:left="720"/>
      <w:contextualSpacing/>
    </w:pPr>
  </w:style>
  <w:style w:type="paragraph" w:styleId="Tekstprzypisukocowego">
    <w:name w:val="endnote text"/>
    <w:basedOn w:val="Normalny"/>
    <w:semiHidden/>
  </w:style>
  <w:style w:type="character" w:customStyle="1" w:styleId="EndnoteTextChar">
    <w:name w:val="Endnote Text Char"/>
    <w:semiHidden/>
    <w:rPr>
      <w:rFonts w:ascii="Times New Roman" w:hAnsi="Times New Roman" w:cs="Times New Roman"/>
      <w:sz w:val="20"/>
      <w:szCs w:val="20"/>
      <w:lang w:val="x-none" w:eastAsia="ar-SA" w:bidi="ar-SA"/>
    </w:rPr>
  </w:style>
  <w:style w:type="character" w:styleId="Odwoanieprzypisukocowego">
    <w:name w:val="endnote reference"/>
    <w:semiHidden/>
    <w:rPr>
      <w:rFonts w:cs="Times New Roman"/>
      <w:vertAlign w:val="superscript"/>
    </w:rPr>
  </w:style>
  <w:style w:type="paragraph" w:styleId="Nagwek">
    <w:name w:val="header"/>
    <w:basedOn w:val="Normalny"/>
    <w:semiHidden/>
    <w:pPr>
      <w:tabs>
        <w:tab w:val="center" w:pos="4536"/>
        <w:tab w:val="right" w:pos="9072"/>
      </w:tabs>
    </w:pPr>
  </w:style>
  <w:style w:type="character" w:customStyle="1" w:styleId="HeaderChar">
    <w:name w:val="Header Char"/>
    <w:semiHidden/>
    <w:rPr>
      <w:rFonts w:ascii="Times New Roman" w:hAnsi="Times New Roman" w:cs="Times New Roman"/>
      <w:sz w:val="20"/>
      <w:szCs w:val="20"/>
      <w:lang w:val="x-none" w:eastAsia="ar-SA" w:bidi="ar-SA"/>
    </w:rPr>
  </w:style>
  <w:style w:type="paragraph" w:styleId="Stopka">
    <w:name w:val="footer"/>
    <w:basedOn w:val="Normalny"/>
    <w:semiHidden/>
    <w:pPr>
      <w:tabs>
        <w:tab w:val="center" w:pos="4536"/>
        <w:tab w:val="right" w:pos="9072"/>
      </w:tabs>
    </w:pPr>
  </w:style>
  <w:style w:type="character" w:customStyle="1" w:styleId="FooterChar">
    <w:name w:val="Footer Char"/>
    <w:rPr>
      <w:rFonts w:ascii="Times New Roman" w:hAnsi="Times New Roman" w:cs="Times New Roman"/>
      <w:sz w:val="20"/>
      <w:szCs w:val="20"/>
      <w:lang w:val="x-none" w:eastAsia="ar-SA" w:bidi="ar-SA"/>
    </w:rPr>
  </w:style>
  <w:style w:type="paragraph" w:styleId="Podtytu">
    <w:name w:val="Subtitle"/>
    <w:basedOn w:val="Normalny"/>
    <w:next w:val="Tekstpodstawowy"/>
    <w:qFormat/>
    <w:pPr>
      <w:jc w:val="center"/>
    </w:pPr>
    <w:rPr>
      <w:rFonts w:eastAsia="Times New Roman"/>
      <w:b/>
    </w:rPr>
  </w:style>
  <w:style w:type="paragraph" w:styleId="Tekstpodstawowy">
    <w:name w:val="Body Text"/>
    <w:basedOn w:val="Normalny"/>
    <w:semiHidden/>
    <w:pPr>
      <w:spacing w:after="120"/>
    </w:pPr>
  </w:style>
  <w:style w:type="paragraph" w:customStyle="1" w:styleId="Zwykytekst1">
    <w:name w:val="Zwykły tekst1"/>
    <w:basedOn w:val="Normalny"/>
    <w:pPr>
      <w:widowControl w:val="0"/>
    </w:pPr>
    <w:rPr>
      <w:rFonts w:ascii="Courier New" w:eastAsia="Lucida Sans Unicode" w:hAnsi="Courier New"/>
      <w:kern w:val="1"/>
      <w:sz w:val="24"/>
      <w:szCs w:val="24"/>
      <w:lang/>
    </w:rPr>
  </w:style>
  <w:style w:type="paragraph" w:styleId="Tekstdymka">
    <w:name w:val="Balloon Text"/>
    <w:basedOn w:val="Normalny"/>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4983-5180-4B1A-94D0-F01E616E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5816</Words>
  <Characters>34897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DZIAŁ</vt:lpstr>
    </vt:vector>
  </TitlesOfParts>
  <Company/>
  <LinksUpToDate>false</LinksUpToDate>
  <CharactersWithSpaces>40632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dc:title>
  <dc:subject/>
  <dc:creator>Your User Name</dc:creator>
  <cp:keywords/>
  <dc:description/>
  <cp:lastModifiedBy>Renata Korewo</cp:lastModifiedBy>
  <cp:revision>2</cp:revision>
  <cp:lastPrinted>2024-08-23T16:20:00Z</cp:lastPrinted>
  <dcterms:created xsi:type="dcterms:W3CDTF">2024-08-23T16:57:00Z</dcterms:created>
  <dcterms:modified xsi:type="dcterms:W3CDTF">2024-08-23T16:57:00Z</dcterms:modified>
</cp:coreProperties>
</file>