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CD33DD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3DD">
        <w:rPr>
          <w:rFonts w:ascii="Times New Roman" w:hAnsi="Times New Roman" w:cs="Times New Roman"/>
          <w:b/>
          <w:sz w:val="28"/>
          <w:szCs w:val="24"/>
        </w:rPr>
        <w:t>Rozkład materiału a wymagania podstawy programowej</w:t>
      </w:r>
    </w:p>
    <w:p w14:paraId="28A5EEA5" w14:textId="77777777" w:rsidR="000F0FA4" w:rsidRPr="00CD33DD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3DD">
        <w:rPr>
          <w:rFonts w:ascii="Times New Roman" w:hAnsi="Times New Roman" w:cs="Times New Roman"/>
          <w:b/>
          <w:sz w:val="28"/>
          <w:szCs w:val="24"/>
        </w:rPr>
        <w:t>dla I</w:t>
      </w:r>
      <w:r w:rsidR="001E2E42" w:rsidRPr="00CD33DD">
        <w:rPr>
          <w:rFonts w:ascii="Times New Roman" w:hAnsi="Times New Roman" w:cs="Times New Roman"/>
          <w:b/>
          <w:sz w:val="28"/>
          <w:szCs w:val="24"/>
        </w:rPr>
        <w:t>V</w:t>
      </w:r>
      <w:r w:rsidRPr="00CD33DD">
        <w:rPr>
          <w:rFonts w:ascii="Times New Roman" w:hAnsi="Times New Roman" w:cs="Times New Roman"/>
          <w:b/>
          <w:sz w:val="28"/>
          <w:szCs w:val="24"/>
        </w:rPr>
        <w:t xml:space="preserve"> klasy czteroletniego liceum i pięcioletniego technikum. </w:t>
      </w:r>
    </w:p>
    <w:p w14:paraId="3760BF3B" w14:textId="00C1073D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DD">
        <w:rPr>
          <w:rFonts w:ascii="Times New Roman" w:hAnsi="Times New Roman" w:cs="Times New Roman"/>
          <w:b/>
          <w:sz w:val="28"/>
          <w:szCs w:val="24"/>
        </w:rPr>
        <w:t>Zakres podstawowy</w:t>
      </w:r>
    </w:p>
    <w:p w14:paraId="159513FA" w14:textId="77777777" w:rsidR="006C4026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AF001" w14:textId="77777777" w:rsidR="00CD33DD" w:rsidRDefault="00CD33DD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6366D" w14:textId="77777777" w:rsidR="00CD33DD" w:rsidRPr="009B1F0F" w:rsidRDefault="00CD33DD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30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1055"/>
      </w:tblGrid>
      <w:tr w:rsidR="00572767" w:rsidRPr="005D27E2" w14:paraId="5B6EA85E" w14:textId="77777777" w:rsidTr="00FF1685"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32C139F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5692C1" w14:textId="77777777" w:rsidR="00B3410D" w:rsidRDefault="008F6C82" w:rsidP="00243A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LICZBA</w:t>
            </w:r>
          </w:p>
          <w:p w14:paraId="1CF97E46" w14:textId="50705328" w:rsidR="008F6C82" w:rsidRPr="00A0758D" w:rsidRDefault="008F6C82" w:rsidP="00243A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GODZIN</w:t>
            </w:r>
          </w:p>
        </w:tc>
        <w:tc>
          <w:tcPr>
            <w:tcW w:w="11055" w:type="dxa"/>
            <w:shd w:val="clear" w:color="auto" w:fill="D9D9D9" w:themeFill="background1" w:themeFillShade="D9"/>
            <w:vAlign w:val="center"/>
          </w:tcPr>
          <w:p w14:paraId="2A6E1028" w14:textId="66AB8C51" w:rsidR="008F6C82" w:rsidRPr="00A0758D" w:rsidRDefault="008F6C82" w:rsidP="000A0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WYMAGANIA SZCZEGÓŁOWE</w:t>
            </w:r>
            <w:r w:rsidR="000A0389">
              <w:rPr>
                <w:rFonts w:ascii="Times New Roman" w:hAnsi="Times New Roman" w:cs="Times New Roman"/>
                <w:b/>
              </w:rPr>
              <w:br/>
            </w:r>
            <w:r w:rsidRPr="00A0758D">
              <w:rPr>
                <w:rFonts w:ascii="Times New Roman" w:hAnsi="Times New Roman" w:cs="Times New Roman"/>
                <w:b/>
              </w:rPr>
              <w:t xml:space="preserve">Z PODSTAWY PROGRAMOWEJ </w:t>
            </w:r>
          </w:p>
        </w:tc>
      </w:tr>
      <w:tr w:rsidR="008F6C82" w:rsidRPr="005D27E2" w14:paraId="4BE5E277" w14:textId="77777777" w:rsidTr="00FF1685">
        <w:trPr>
          <w:trHeight w:hRule="exact" w:val="397"/>
        </w:trPr>
        <w:tc>
          <w:tcPr>
            <w:tcW w:w="15307" w:type="dxa"/>
            <w:gridSpan w:val="3"/>
            <w:shd w:val="clear" w:color="auto" w:fill="F2F2F2" w:themeFill="background1" w:themeFillShade="F2"/>
            <w:vAlign w:val="bottom"/>
          </w:tcPr>
          <w:p w14:paraId="3F3E162F" w14:textId="11080B67" w:rsidR="008F6C82" w:rsidRPr="007406D6" w:rsidRDefault="00EE3DDB" w:rsidP="00243A37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GEOMETRIA ANALITYCZNA</w:t>
            </w:r>
            <w:r w:rsidR="00E354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13 h – 14 h</w:t>
            </w:r>
          </w:p>
        </w:tc>
      </w:tr>
      <w:tr w:rsidR="00572767" w:rsidRPr="00E202E5" w14:paraId="667F0DF0" w14:textId="77777777" w:rsidTr="00FF1685">
        <w:trPr>
          <w:trHeight w:val="544"/>
        </w:trPr>
        <w:tc>
          <w:tcPr>
            <w:tcW w:w="3118" w:type="dxa"/>
          </w:tcPr>
          <w:p w14:paraId="4D2DBD75" w14:textId="23B2CED5" w:rsidR="00EE3DDB" w:rsidRPr="00EE3DDB" w:rsidRDefault="00EE3DDB" w:rsidP="00243A37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Punkty i</w:t>
            </w:r>
            <w:r w:rsidR="00131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odcinki w</w:t>
            </w:r>
            <w:r w:rsidR="00131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układzie współrzędnych</w:t>
            </w:r>
          </w:p>
        </w:tc>
        <w:tc>
          <w:tcPr>
            <w:tcW w:w="1134" w:type="dxa"/>
          </w:tcPr>
          <w:p w14:paraId="6EC9FD41" w14:textId="5A53C43E" w:rsidR="00EE3DDB" w:rsidRPr="00EE3DDB" w:rsidRDefault="00EE3DDB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5" w:type="dxa"/>
          </w:tcPr>
          <w:p w14:paraId="2822DD31" w14:textId="7CAA1A06" w:rsidR="00EE3DDB" w:rsidRPr="00FC4D88" w:rsidRDefault="00EE3DDB" w:rsidP="00243A3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06BD0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6C6462" w14:textId="59221B42" w:rsidR="00EE3DDB" w:rsidRPr="00FC4D88" w:rsidRDefault="00EE3DDB" w:rsidP="00243A3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oblicza odległość dwóch punktów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układzie współrzędnych;</w:t>
            </w:r>
          </w:p>
          <w:p w14:paraId="7FDE3473" w14:textId="33AFF068" w:rsidR="00EE3DDB" w:rsidRDefault="00EE7B46" w:rsidP="00243A3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) wyznacza obrazy </w:t>
            </w:r>
            <w:r w:rsidR="00FC4D88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(…)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wielokątów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symetriach osiowych względem osi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układu współrzędnych, symetrii środkowej (o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środku w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początku układu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DDB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współrzędnych)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9E3713" w14:textId="65859528" w:rsidR="005B5EAE" w:rsidRPr="005B5EAE" w:rsidRDefault="005B5EAE" w:rsidP="00243A37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06BD0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X.</w:t>
            </w:r>
            <w:r w:rsidR="000A038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106BD0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Oś liczbowa. Układ współrzędnych na płaszczyźnie.</w:t>
            </w: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2FC9A9AD" w14:textId="33F08356" w:rsidR="005B5EAE" w:rsidRPr="00FC4D88" w:rsidRDefault="005B5EAE" w:rsidP="00243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znajduje środek odcinka, którego końce mają dane współrzędne (całkowite lub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wymierne) oraz znajduje współrzędne drugiego końca odcinka, gdy dany jest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E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jeden koniec i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środek.</w:t>
            </w:r>
          </w:p>
        </w:tc>
      </w:tr>
      <w:tr w:rsidR="00572767" w:rsidRPr="00E202E5" w14:paraId="78276113" w14:textId="77777777" w:rsidTr="00FF1685">
        <w:trPr>
          <w:trHeight w:val="397"/>
        </w:trPr>
        <w:tc>
          <w:tcPr>
            <w:tcW w:w="3118" w:type="dxa"/>
          </w:tcPr>
          <w:p w14:paraId="3346A3F4" w14:textId="3FAE0324" w:rsidR="00EE3DDB" w:rsidRPr="00EE3DDB" w:rsidRDefault="00EE3DDB" w:rsidP="00243A37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 xml:space="preserve">Równanie prostej </w:t>
            </w:r>
          </w:p>
        </w:tc>
        <w:tc>
          <w:tcPr>
            <w:tcW w:w="1134" w:type="dxa"/>
          </w:tcPr>
          <w:p w14:paraId="380C9378" w14:textId="5022F91E" w:rsidR="00EE3DDB" w:rsidRPr="00EE3DDB" w:rsidRDefault="00770291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EE3DDB" w:rsidRPr="00EE3D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3D45DA02" w14:textId="5A68CC3B" w:rsidR="000C70C8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6D8DE87" w14:textId="79AEFD52" w:rsidR="000C70C8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rozpoznaje wzajemne położenie prostych na płaszczyźnie na podstawie 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równań,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znajduje wspólny punkt dwóch prostych, jeśli taki istnieje;</w:t>
            </w:r>
          </w:p>
          <w:p w14:paraId="5747CA43" w14:textId="57342745" w:rsidR="00EE3DDB" w:rsidRPr="00FC4D88" w:rsidRDefault="00FC4D88" w:rsidP="004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posługuje się równaniami prostych na płaszczyźnie,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postaci kierunkowej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</w:t>
            </w:r>
            <w:r w:rsidR="0044663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44663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zadanych własnościach (takich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63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jak np.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przechodzenie przez dwa dane punkty, znany współczynnik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kierunkowy, równoległość do innej prostej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72767" w:rsidRPr="00E202E5" w14:paraId="5D39D947" w14:textId="77777777" w:rsidTr="00FF1685">
        <w:trPr>
          <w:trHeight w:val="397"/>
        </w:trPr>
        <w:tc>
          <w:tcPr>
            <w:tcW w:w="3118" w:type="dxa"/>
          </w:tcPr>
          <w:p w14:paraId="19C415F5" w14:textId="04F9D3D0" w:rsidR="00EE3DDB" w:rsidRPr="00EE3DDB" w:rsidRDefault="00EE3DDB" w:rsidP="00243A37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Równanie prostej (cd.)</w:t>
            </w:r>
          </w:p>
        </w:tc>
        <w:tc>
          <w:tcPr>
            <w:tcW w:w="1134" w:type="dxa"/>
          </w:tcPr>
          <w:p w14:paraId="128B1BD1" w14:textId="413FD3BD" w:rsidR="00EE3DDB" w:rsidRPr="00EE3DDB" w:rsidRDefault="00EE3DDB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5" w:type="dxa"/>
          </w:tcPr>
          <w:p w14:paraId="1B9B11FF" w14:textId="016FC7A8" w:rsidR="00EE3DDB" w:rsidRPr="00FB4C1F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C358B9C" w14:textId="786AC311" w:rsidR="00FC4D88" w:rsidRPr="00FB4C1F" w:rsidRDefault="00EE7B46" w:rsidP="004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</w:t>
            </w:r>
            <w:r w:rsidR="00FC4D88"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posługuje się równaniami prostych na płaszczyźnie,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postaci kierunkowej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zadanych własnościach (takich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jak </w:t>
            </w:r>
            <w:r w:rsidR="0044663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przechodzenie przez dwa dane punkty, znany współczynnik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kierunkowy, równoległość do innej prostej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767" w:rsidRPr="00E202E5" w14:paraId="5A128EFB" w14:textId="77777777" w:rsidTr="00FF1685">
        <w:trPr>
          <w:trHeight w:val="397"/>
        </w:trPr>
        <w:tc>
          <w:tcPr>
            <w:tcW w:w="3118" w:type="dxa"/>
          </w:tcPr>
          <w:p w14:paraId="0F517181" w14:textId="5C4729C2" w:rsidR="00EE3DDB" w:rsidRPr="00EE3DDB" w:rsidRDefault="00EE3DDB" w:rsidP="00243A37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Równanie okręgu</w:t>
            </w:r>
          </w:p>
        </w:tc>
        <w:tc>
          <w:tcPr>
            <w:tcW w:w="1134" w:type="dxa"/>
          </w:tcPr>
          <w:p w14:paraId="427C2D3E" w14:textId="4749190B" w:rsidR="00EE3DDB" w:rsidRPr="00EE3DDB" w:rsidRDefault="00EE3DDB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5" w:type="dxa"/>
          </w:tcPr>
          <w:p w14:paraId="3FC68545" w14:textId="384B31CD" w:rsidR="00EE3DDB" w:rsidRPr="00FB4C1F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Geometria analityczna na płaszczyźnie kartezjańskiej.</w:t>
            </w:r>
            <w:r w:rsidR="00E06B65"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1A475A8" w14:textId="656C4B9C" w:rsidR="00FC4D88" w:rsidRPr="00FB4C1F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posługuje się równaniami prostych na płaszczyźnie,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postaci kierunkowej i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ogólnej,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wyznacza równanie prostej o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zadanych własnościach;</w:t>
            </w:r>
          </w:p>
          <w:p w14:paraId="2DA97C4E" w14:textId="186D5C55" w:rsidR="00FC4D88" w:rsidRPr="00FB4C1F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4) posługuje się równaniem okręgu </w:t>
            </w:r>
            <m:oMath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(x-a)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(y-b)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572767">
              <w:rPr>
                <w:rStyle w:val="markedcontent"/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572767" w:rsidRPr="00E202E5" w14:paraId="251B21E8" w14:textId="77777777" w:rsidTr="00FF1685">
        <w:trPr>
          <w:trHeight w:val="397"/>
        </w:trPr>
        <w:tc>
          <w:tcPr>
            <w:tcW w:w="3118" w:type="dxa"/>
          </w:tcPr>
          <w:p w14:paraId="3AD55749" w14:textId="2CADA78E" w:rsidR="00EE3DDB" w:rsidRPr="00EE3DDB" w:rsidRDefault="00EE3DDB" w:rsidP="00243A37">
            <w:pPr>
              <w:pStyle w:val="CM2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Interpretacja </w:t>
            </w:r>
            <w:r w:rsidR="00653B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geometryczna </w:t>
            </w: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układu równań</w:t>
            </w:r>
          </w:p>
        </w:tc>
        <w:tc>
          <w:tcPr>
            <w:tcW w:w="1134" w:type="dxa"/>
          </w:tcPr>
          <w:p w14:paraId="25826164" w14:textId="2FD68861" w:rsidR="00EE3DDB" w:rsidRPr="00EE3DDB" w:rsidRDefault="00EE3DDB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55" w:type="dxa"/>
          </w:tcPr>
          <w:p w14:paraId="67139B2E" w14:textId="37117A3A" w:rsidR="000C70C8" w:rsidRPr="00FB4C1F" w:rsidRDefault="000C70C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IV. Układy równań.</w:t>
            </w:r>
            <w:r w:rsidR="00E3548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B429435" w14:textId="679D425F" w:rsidR="000C70C8" w:rsidRPr="000C70C8" w:rsidRDefault="000C70C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C70C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  <w:r w:rsidRPr="000C70C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rozwiązuje układy równań liniowych z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0C70C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dwiema niewiadomymi, podaje interpretację geometryczną układów oznaczonych, nieoznaczonych i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sprzecznych.</w:t>
            </w:r>
            <w:bookmarkStart w:id="0" w:name="_GoBack"/>
            <w:bookmarkEnd w:id="0"/>
          </w:p>
          <w:p w14:paraId="1E434C8C" w14:textId="4A501619" w:rsidR="00FC4D88" w:rsidRPr="00FB4C1F" w:rsidRDefault="00FC4D8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3548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5DEF2F3" w14:textId="174F20A9" w:rsidR="00EE3DDB" w:rsidRPr="00FB4C1F" w:rsidRDefault="000C70C8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</w:t>
            </w:r>
            <w:r w:rsidR="00FC4D88"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rozpoznaje wzajemne położenie prostych na płaszczyźnie na podstawie 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równań,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tym znajduje wspólny punkt dwóc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h prostych, jeśli taki istnieje.</w:t>
            </w:r>
          </w:p>
        </w:tc>
      </w:tr>
      <w:tr w:rsidR="00572767" w:rsidRPr="00E202E5" w14:paraId="48CB76FD" w14:textId="77777777" w:rsidTr="00FF1685">
        <w:trPr>
          <w:trHeight w:val="20"/>
        </w:trPr>
        <w:tc>
          <w:tcPr>
            <w:tcW w:w="3118" w:type="dxa"/>
          </w:tcPr>
          <w:p w14:paraId="7F5D2300" w14:textId="527C0D9B" w:rsidR="00504352" w:rsidRPr="00EE3DDB" w:rsidRDefault="00504352" w:rsidP="00243A37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</w:t>
            </w:r>
            <w:r w:rsidR="0096237D"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praca klasowa i jej </w:t>
            </w: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omówienie</w:t>
            </w:r>
          </w:p>
        </w:tc>
        <w:tc>
          <w:tcPr>
            <w:tcW w:w="1134" w:type="dxa"/>
          </w:tcPr>
          <w:p w14:paraId="3314B6D4" w14:textId="77777777" w:rsidR="00504352" w:rsidRPr="00EE3DDB" w:rsidRDefault="00504352" w:rsidP="00243A37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1055" w:type="dxa"/>
          </w:tcPr>
          <w:p w14:paraId="3CB6B85C" w14:textId="77777777" w:rsidR="00504352" w:rsidRPr="00FC4D88" w:rsidRDefault="00504352" w:rsidP="00243A3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E202E5" w14:paraId="6FE837B5" w14:textId="77777777" w:rsidTr="00FF1685">
        <w:trPr>
          <w:trHeight w:hRule="exact"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14:paraId="40A0B262" w14:textId="3843462F" w:rsidR="00504352" w:rsidRPr="00BC7F04" w:rsidRDefault="00FB4C1F" w:rsidP="00243A37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PRAWDOPODOBIEŃSTWO</w:t>
            </w:r>
            <w:r w:rsidR="003268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16 h – 18 h</w:t>
            </w:r>
          </w:p>
        </w:tc>
      </w:tr>
      <w:tr w:rsidR="00572767" w:rsidRPr="00E202E5" w14:paraId="68E7C939" w14:textId="77777777" w:rsidTr="00FF1685">
        <w:trPr>
          <w:trHeight w:val="20"/>
        </w:trPr>
        <w:tc>
          <w:tcPr>
            <w:tcW w:w="3118" w:type="dxa"/>
          </w:tcPr>
          <w:p w14:paraId="3AAE205A" w14:textId="0CAD8AF4" w:rsidR="00FB4C1F" w:rsidRPr="00FB4C1F" w:rsidRDefault="00FB4C1F" w:rsidP="00E35488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Prawdopodobieństwo – podstawowe pojęcia</w:t>
            </w:r>
          </w:p>
        </w:tc>
        <w:tc>
          <w:tcPr>
            <w:tcW w:w="1134" w:type="dxa"/>
          </w:tcPr>
          <w:p w14:paraId="5C0A403C" w14:textId="68BBE26A" w:rsidR="00FB4C1F" w:rsidRPr="00FB4C1F" w:rsidRDefault="00770291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FB4C1F"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447C9D11" w14:textId="7D6C9784" w:rsidR="003D6E0F" w:rsidRDefault="00B13257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="00E06B65"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54125BA" w14:textId="38E3F9AB" w:rsidR="00FB4C1F" w:rsidRPr="00E06B65" w:rsidRDefault="00B13257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zlicza obiekty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prosty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ch sytuacjach 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kombinatorycznych.</w:t>
            </w:r>
          </w:p>
          <w:p w14:paraId="2084355C" w14:textId="49FDAC5F" w:rsidR="003D6E0F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92844E5" w14:textId="708A72CD" w:rsidR="00E06B65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541E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572767" w:rsidRPr="00E202E5" w14:paraId="6FEC0B48" w14:textId="77777777" w:rsidTr="00FF1685">
        <w:trPr>
          <w:trHeight w:val="20"/>
        </w:trPr>
        <w:tc>
          <w:tcPr>
            <w:tcW w:w="3118" w:type="dxa"/>
          </w:tcPr>
          <w:p w14:paraId="7D4EB047" w14:textId="219EA323" w:rsidR="00FB4C1F" w:rsidRPr="00FB4C1F" w:rsidRDefault="00FB4C1F" w:rsidP="00243A37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Obliczanie prawdopodobieństwa</w:t>
            </w:r>
          </w:p>
        </w:tc>
        <w:tc>
          <w:tcPr>
            <w:tcW w:w="1134" w:type="dxa"/>
          </w:tcPr>
          <w:p w14:paraId="4ECD84C9" w14:textId="478392AA" w:rsidR="00FB4C1F" w:rsidRPr="00FB4C1F" w:rsidRDefault="00423148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4A8AED68" w14:textId="23CA9773" w:rsidR="003D6E0F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D6BE990" w14:textId="174D4326" w:rsidR="00FB4C1F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modelu 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klasycznym.</w:t>
            </w:r>
          </w:p>
        </w:tc>
      </w:tr>
      <w:tr w:rsidR="00572767" w:rsidRPr="00E202E5" w14:paraId="33AF1E96" w14:textId="77777777" w:rsidTr="00FF1685">
        <w:trPr>
          <w:trHeight w:val="20"/>
        </w:trPr>
        <w:tc>
          <w:tcPr>
            <w:tcW w:w="3118" w:type="dxa"/>
          </w:tcPr>
          <w:p w14:paraId="5272B6AF" w14:textId="22A214A6" w:rsidR="00FB4C1F" w:rsidRPr="00FB4C1F" w:rsidRDefault="00FB4C1F" w:rsidP="00243A37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Drzewka</w:t>
            </w:r>
          </w:p>
        </w:tc>
        <w:tc>
          <w:tcPr>
            <w:tcW w:w="1134" w:type="dxa"/>
          </w:tcPr>
          <w:p w14:paraId="15D73324" w14:textId="0AE9F9A4" w:rsidR="00FB4C1F" w:rsidRPr="00FB4C1F" w:rsidRDefault="00770291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FB4C1F"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2559E45E" w14:textId="2E20CF93" w:rsidR="003D6E0F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BD19E34" w14:textId="7F328455" w:rsidR="00FB4C1F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541E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modelu klasycznym.</w:t>
            </w:r>
          </w:p>
        </w:tc>
      </w:tr>
      <w:tr w:rsidR="00572767" w:rsidRPr="00E202E5" w14:paraId="508DA7A8" w14:textId="77777777" w:rsidTr="00FF1685">
        <w:trPr>
          <w:trHeight w:val="20"/>
        </w:trPr>
        <w:tc>
          <w:tcPr>
            <w:tcW w:w="3118" w:type="dxa"/>
          </w:tcPr>
          <w:p w14:paraId="430F40CC" w14:textId="429501BF" w:rsidR="00FB4C1F" w:rsidRPr="00FB4C1F" w:rsidRDefault="00FB4C1F" w:rsidP="000A0389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Zasada mnożenia i</w:t>
            </w:r>
            <w:r w:rsidR="000A03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zasada dodawania</w:t>
            </w:r>
          </w:p>
        </w:tc>
        <w:tc>
          <w:tcPr>
            <w:tcW w:w="1134" w:type="dxa"/>
          </w:tcPr>
          <w:p w14:paraId="3B35B9A9" w14:textId="77349376" w:rsidR="00FB4C1F" w:rsidRPr="00FB4C1F" w:rsidRDefault="00FB4C1F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4C0B47DC" w14:textId="3BC8081B" w:rsidR="00E06B65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7206349" w14:textId="1D0CC7C5" w:rsidR="00FB4C1F" w:rsidRPr="00572767" w:rsidRDefault="00E06B65" w:rsidP="000A0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zlicza obiekty, stosując reguły mnożenia i</w:t>
            </w:r>
            <w:r w:rsidR="0013171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dodawania (także łącznie) dla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dowolnej liczby czynności</w:t>
            </w:r>
            <w:r w:rsidR="005727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767" w:rsidRPr="00E202E5" w14:paraId="0C3BBD55" w14:textId="77777777" w:rsidTr="00FF1685">
        <w:trPr>
          <w:trHeight w:val="20"/>
        </w:trPr>
        <w:tc>
          <w:tcPr>
            <w:tcW w:w="3118" w:type="dxa"/>
          </w:tcPr>
          <w:p w14:paraId="04DA9F3F" w14:textId="6C169E7B" w:rsidR="00FB4C1F" w:rsidRPr="00FB4C1F" w:rsidRDefault="00FB4C1F" w:rsidP="00243A37">
            <w:pPr>
              <w:pStyle w:val="CM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Obliczanie prawdopodobieństwa (cd.)</w:t>
            </w:r>
          </w:p>
        </w:tc>
        <w:tc>
          <w:tcPr>
            <w:tcW w:w="1134" w:type="dxa"/>
          </w:tcPr>
          <w:p w14:paraId="521BE244" w14:textId="5F5709CE" w:rsidR="00FB4C1F" w:rsidRPr="00FB4C1F" w:rsidRDefault="00423148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4C7EAF15" w14:textId="03EBB526" w:rsidR="00E06B65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XII. Rachunek prawdopodobieństwa i statystyka. 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2C43541" w14:textId="79A833CC" w:rsidR="00FB4C1F" w:rsidRPr="00E06B65" w:rsidRDefault="00E06B65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>odobieństwo w</w:t>
            </w:r>
            <w:r w:rsidR="001317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modelu </w:t>
            </w:r>
            <w:r w:rsidR="00572767">
              <w:rPr>
                <w:rFonts w:ascii="Times New Roman" w:hAnsi="Times New Roman" w:cs="Times New Roman"/>
                <w:sz w:val="20"/>
                <w:szCs w:val="20"/>
              </w:rPr>
              <w:t>klasycznym.</w:t>
            </w:r>
          </w:p>
        </w:tc>
      </w:tr>
      <w:tr w:rsidR="00572767" w:rsidRPr="00E202E5" w14:paraId="09DCB480" w14:textId="77777777" w:rsidTr="00FF1685">
        <w:trPr>
          <w:trHeight w:val="20"/>
        </w:trPr>
        <w:tc>
          <w:tcPr>
            <w:tcW w:w="3118" w:type="dxa"/>
          </w:tcPr>
          <w:p w14:paraId="7A5905C4" w14:textId="2CF67D53" w:rsidR="00FB4C1F" w:rsidRPr="00FB4C1F" w:rsidRDefault="00446632" w:rsidP="00243A37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 praca klasowa i jej omówienie</w:t>
            </w:r>
          </w:p>
        </w:tc>
        <w:tc>
          <w:tcPr>
            <w:tcW w:w="1134" w:type="dxa"/>
          </w:tcPr>
          <w:p w14:paraId="443F3607" w14:textId="6BCB1165" w:rsidR="00FB4C1F" w:rsidRPr="00FB4C1F" w:rsidRDefault="00FB4C1F" w:rsidP="00243A37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5" w:type="dxa"/>
          </w:tcPr>
          <w:p w14:paraId="480884D5" w14:textId="679EE94E" w:rsidR="00FB4C1F" w:rsidRPr="00A5636C" w:rsidRDefault="00FB4C1F" w:rsidP="0024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66072C0D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 podstawy programowej dla szkoły podstawowej dla klas VII-VIII</w:t>
      </w:r>
    </w:p>
    <w:p w14:paraId="3C31DBAB" w14:textId="4A452B46" w:rsidR="00AD1DA1" w:rsidRPr="006B7A6D" w:rsidRDefault="00AD1DA1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57276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F8C3C" w14:textId="77777777" w:rsidR="007D0ACC" w:rsidRDefault="007D0ACC" w:rsidP="003B1FA0">
      <w:pPr>
        <w:spacing w:after="0" w:line="240" w:lineRule="auto"/>
      </w:pPr>
      <w:r>
        <w:separator/>
      </w:r>
    </w:p>
  </w:endnote>
  <w:endnote w:type="continuationSeparator" w:id="0">
    <w:p w14:paraId="48FCC770" w14:textId="77777777" w:rsidR="007D0ACC" w:rsidRDefault="007D0ACC" w:rsidP="003B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659A" w14:textId="77777777" w:rsidR="003B1FA0" w:rsidRPr="003D761B" w:rsidRDefault="003B1FA0" w:rsidP="003B1FA0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14:paraId="1ED0B9C4" w14:textId="77777777" w:rsidR="003B1FA0" w:rsidRDefault="003B1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FBBA" w14:textId="77777777" w:rsidR="007D0ACC" w:rsidRDefault="007D0ACC" w:rsidP="003B1FA0">
      <w:pPr>
        <w:spacing w:after="0" w:line="240" w:lineRule="auto"/>
      </w:pPr>
      <w:r>
        <w:separator/>
      </w:r>
    </w:p>
  </w:footnote>
  <w:footnote w:type="continuationSeparator" w:id="0">
    <w:p w14:paraId="77181833" w14:textId="77777777" w:rsidR="007D0ACC" w:rsidRDefault="007D0ACC" w:rsidP="003B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09126"/>
      <w:docPartObj>
        <w:docPartGallery w:val="Page Numbers (Top of Page)"/>
        <w:docPartUnique/>
      </w:docPartObj>
    </w:sdtPr>
    <w:sdtEndPr/>
    <w:sdtContent>
      <w:p w14:paraId="5D585B19" w14:textId="5266EE1F" w:rsidR="003B1FA0" w:rsidRDefault="003B1FA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16">
          <w:rPr>
            <w:noProof/>
          </w:rPr>
          <w:t>2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14:paraId="3738466D" w14:textId="77777777" w:rsidR="003B1FA0" w:rsidRPr="009253A2" w:rsidRDefault="003B1FA0" w:rsidP="003B1FA0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p>
    </w:sdtContent>
  </w:sdt>
  <w:p w14:paraId="49E88E09" w14:textId="77777777" w:rsidR="003B1FA0" w:rsidRDefault="003B1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60660"/>
    <w:rsid w:val="00061E0C"/>
    <w:rsid w:val="000844DF"/>
    <w:rsid w:val="00095115"/>
    <w:rsid w:val="000A0389"/>
    <w:rsid w:val="000B4095"/>
    <w:rsid w:val="000C70C8"/>
    <w:rsid w:val="000C79D6"/>
    <w:rsid w:val="000F0FA4"/>
    <w:rsid w:val="00101BE4"/>
    <w:rsid w:val="00106BD0"/>
    <w:rsid w:val="001130AC"/>
    <w:rsid w:val="00131717"/>
    <w:rsid w:val="00141905"/>
    <w:rsid w:val="0014629D"/>
    <w:rsid w:val="0016791D"/>
    <w:rsid w:val="00192795"/>
    <w:rsid w:val="0019320E"/>
    <w:rsid w:val="00193D7B"/>
    <w:rsid w:val="0019692C"/>
    <w:rsid w:val="001A2A8F"/>
    <w:rsid w:val="001E2BAF"/>
    <w:rsid w:val="001E2E42"/>
    <w:rsid w:val="002057FD"/>
    <w:rsid w:val="00211316"/>
    <w:rsid w:val="002436DA"/>
    <w:rsid w:val="00243A37"/>
    <w:rsid w:val="00275A1E"/>
    <w:rsid w:val="00297CBA"/>
    <w:rsid w:val="002A6FDE"/>
    <w:rsid w:val="002F1C8A"/>
    <w:rsid w:val="002F4794"/>
    <w:rsid w:val="002F75CF"/>
    <w:rsid w:val="003268A8"/>
    <w:rsid w:val="00337FBA"/>
    <w:rsid w:val="00372F56"/>
    <w:rsid w:val="003871DA"/>
    <w:rsid w:val="003B1FA0"/>
    <w:rsid w:val="003D6E0F"/>
    <w:rsid w:val="003D7283"/>
    <w:rsid w:val="00423148"/>
    <w:rsid w:val="004271AC"/>
    <w:rsid w:val="00446632"/>
    <w:rsid w:val="00455C79"/>
    <w:rsid w:val="004849E4"/>
    <w:rsid w:val="004A1707"/>
    <w:rsid w:val="004B473D"/>
    <w:rsid w:val="004C788C"/>
    <w:rsid w:val="004E3E04"/>
    <w:rsid w:val="00500FD7"/>
    <w:rsid w:val="00504352"/>
    <w:rsid w:val="00530159"/>
    <w:rsid w:val="0054080E"/>
    <w:rsid w:val="00541EB9"/>
    <w:rsid w:val="005578A4"/>
    <w:rsid w:val="00572767"/>
    <w:rsid w:val="005B5EAE"/>
    <w:rsid w:val="006164AE"/>
    <w:rsid w:val="006240FF"/>
    <w:rsid w:val="00635515"/>
    <w:rsid w:val="00653BC6"/>
    <w:rsid w:val="00663068"/>
    <w:rsid w:val="0067110A"/>
    <w:rsid w:val="00694422"/>
    <w:rsid w:val="006A48B1"/>
    <w:rsid w:val="006B7A6D"/>
    <w:rsid w:val="006C4026"/>
    <w:rsid w:val="006E176B"/>
    <w:rsid w:val="006F11BB"/>
    <w:rsid w:val="006F376A"/>
    <w:rsid w:val="007250DB"/>
    <w:rsid w:val="007406D6"/>
    <w:rsid w:val="00770291"/>
    <w:rsid w:val="007D0ACC"/>
    <w:rsid w:val="007F1172"/>
    <w:rsid w:val="007F751B"/>
    <w:rsid w:val="00822043"/>
    <w:rsid w:val="00845316"/>
    <w:rsid w:val="00854896"/>
    <w:rsid w:val="0088786B"/>
    <w:rsid w:val="00893AB5"/>
    <w:rsid w:val="00893D9C"/>
    <w:rsid w:val="008A2E91"/>
    <w:rsid w:val="008B7A58"/>
    <w:rsid w:val="008D08E5"/>
    <w:rsid w:val="008E7E0E"/>
    <w:rsid w:val="008F6C82"/>
    <w:rsid w:val="00904108"/>
    <w:rsid w:val="009052CE"/>
    <w:rsid w:val="00954057"/>
    <w:rsid w:val="0096237D"/>
    <w:rsid w:val="009655FA"/>
    <w:rsid w:val="009B1F0F"/>
    <w:rsid w:val="009B3252"/>
    <w:rsid w:val="009C5389"/>
    <w:rsid w:val="009C6E30"/>
    <w:rsid w:val="009D0976"/>
    <w:rsid w:val="00A0758D"/>
    <w:rsid w:val="00A156AC"/>
    <w:rsid w:val="00A22560"/>
    <w:rsid w:val="00A40F86"/>
    <w:rsid w:val="00A5636C"/>
    <w:rsid w:val="00AC267D"/>
    <w:rsid w:val="00AC4E39"/>
    <w:rsid w:val="00AD1DA1"/>
    <w:rsid w:val="00AE596F"/>
    <w:rsid w:val="00AF2008"/>
    <w:rsid w:val="00AF6B8E"/>
    <w:rsid w:val="00B03632"/>
    <w:rsid w:val="00B13257"/>
    <w:rsid w:val="00B259B8"/>
    <w:rsid w:val="00B3410D"/>
    <w:rsid w:val="00B60DF5"/>
    <w:rsid w:val="00B91E83"/>
    <w:rsid w:val="00B94C9E"/>
    <w:rsid w:val="00BB1B31"/>
    <w:rsid w:val="00BB65EB"/>
    <w:rsid w:val="00BC41B7"/>
    <w:rsid w:val="00BC7F04"/>
    <w:rsid w:val="00BE1036"/>
    <w:rsid w:val="00BE4960"/>
    <w:rsid w:val="00C56450"/>
    <w:rsid w:val="00C565AD"/>
    <w:rsid w:val="00C72F27"/>
    <w:rsid w:val="00C85186"/>
    <w:rsid w:val="00CC2CB2"/>
    <w:rsid w:val="00CC6F4A"/>
    <w:rsid w:val="00CD33DD"/>
    <w:rsid w:val="00CF1D4D"/>
    <w:rsid w:val="00D23716"/>
    <w:rsid w:val="00D61D13"/>
    <w:rsid w:val="00DA6F93"/>
    <w:rsid w:val="00DB3D15"/>
    <w:rsid w:val="00DD34F2"/>
    <w:rsid w:val="00DE29A8"/>
    <w:rsid w:val="00E06B65"/>
    <w:rsid w:val="00E07BF6"/>
    <w:rsid w:val="00E202E5"/>
    <w:rsid w:val="00E35488"/>
    <w:rsid w:val="00E4048B"/>
    <w:rsid w:val="00E516A5"/>
    <w:rsid w:val="00E63C02"/>
    <w:rsid w:val="00EB5689"/>
    <w:rsid w:val="00EC6F66"/>
    <w:rsid w:val="00EE3DDB"/>
    <w:rsid w:val="00EE7B46"/>
    <w:rsid w:val="00EF1E0F"/>
    <w:rsid w:val="00F14EE4"/>
    <w:rsid w:val="00F304DE"/>
    <w:rsid w:val="00F722C7"/>
    <w:rsid w:val="00F8024B"/>
    <w:rsid w:val="00F91384"/>
    <w:rsid w:val="00FB4C1F"/>
    <w:rsid w:val="00FC2B2E"/>
    <w:rsid w:val="00FC4D88"/>
    <w:rsid w:val="00FD0FC9"/>
    <w:rsid w:val="00FD5DA9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  <w:style w:type="character" w:customStyle="1" w:styleId="markedcontent">
    <w:name w:val="markedcontent"/>
    <w:basedOn w:val="Domylnaczcionkaakapitu"/>
    <w:rsid w:val="00EE3DDB"/>
  </w:style>
  <w:style w:type="paragraph" w:styleId="Nagwek">
    <w:name w:val="header"/>
    <w:basedOn w:val="Normalny"/>
    <w:link w:val="NagwekZnak"/>
    <w:uiPriority w:val="99"/>
    <w:unhideWhenUsed/>
    <w:rsid w:val="003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A0"/>
  </w:style>
  <w:style w:type="paragraph" w:styleId="Stopka">
    <w:name w:val="footer"/>
    <w:basedOn w:val="Normalny"/>
    <w:link w:val="StopkaZnak"/>
    <w:uiPriority w:val="99"/>
    <w:unhideWhenUsed/>
    <w:rsid w:val="003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85F0-E79F-4B91-B166-2D298D39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15</cp:revision>
  <cp:lastPrinted>2024-08-01T12:26:00Z</cp:lastPrinted>
  <dcterms:created xsi:type="dcterms:W3CDTF">2022-02-02T09:34:00Z</dcterms:created>
  <dcterms:modified xsi:type="dcterms:W3CDTF">2024-08-06T06:15:00Z</dcterms:modified>
</cp:coreProperties>
</file>