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98" w:rsidRPr="000240F1" w:rsidRDefault="00A1617B" w:rsidP="00CB46AB">
      <w:pPr>
        <w:spacing w:after="100" w:line="240" w:lineRule="auto"/>
        <w:jc w:val="center"/>
        <w:rPr>
          <w:b/>
        </w:rPr>
      </w:pPr>
      <w:r w:rsidRPr="000240F1">
        <w:rPr>
          <w:b/>
          <w:i/>
        </w:rPr>
        <w:t>TO NASZ ŚWIAT. FIZYKA</w:t>
      </w:r>
      <w:r w:rsidRPr="000240F1">
        <w:rPr>
          <w:b/>
        </w:rPr>
        <w:t xml:space="preserve"> DLA KLASY 7 </w:t>
      </w:r>
      <w:r w:rsidRPr="00A1617B">
        <w:rPr>
          <w:b/>
        </w:rPr>
        <w:t>W KONTEKŚCIE WYMAGAŃ PODSTAWY PROGRAMOWEJ</w:t>
      </w:r>
    </w:p>
    <w:tbl>
      <w:tblPr>
        <w:tblpPr w:leftFromText="141" w:rightFromText="141" w:vertAnchor="page" w:horzAnchor="margin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608"/>
        <w:gridCol w:w="1559"/>
        <w:gridCol w:w="5812"/>
      </w:tblGrid>
      <w:tr w:rsidR="004116AD" w:rsidRPr="000240F1" w:rsidTr="00CB46AB">
        <w:tc>
          <w:tcPr>
            <w:tcW w:w="364" w:type="dxa"/>
            <w:shd w:val="clear" w:color="auto" w:fill="auto"/>
            <w:noWrap/>
            <w:vAlign w:val="center"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3C22" w:rsidRPr="00A1617B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61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Proponowana liczba godzin</w:t>
            </w:r>
          </w:p>
        </w:tc>
        <w:tc>
          <w:tcPr>
            <w:tcW w:w="5812" w:type="dxa"/>
            <w:vAlign w:val="center"/>
          </w:tcPr>
          <w:p w:rsidR="00943C22" w:rsidRPr="00A1617B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61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Wymagania szczegółowe</w:t>
            </w:r>
            <w:r w:rsidR="000240F1" w:rsidRPr="00A161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A161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 podstawy programowej</w:t>
            </w:r>
          </w:p>
        </w:tc>
      </w:tr>
      <w:tr w:rsidR="004116AD" w:rsidRPr="000240F1" w:rsidTr="00CB46AB">
        <w:tc>
          <w:tcPr>
            <w:tcW w:w="364" w:type="dxa"/>
            <w:shd w:val="clear" w:color="000000" w:fill="F4B084"/>
            <w:noWrap/>
            <w:vAlign w:val="center"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2608" w:type="dxa"/>
            <w:shd w:val="clear" w:color="000000" w:fill="F4B084"/>
            <w:noWrap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Oddziaływania i materia</w:t>
            </w:r>
          </w:p>
        </w:tc>
        <w:tc>
          <w:tcPr>
            <w:tcW w:w="1559" w:type="dxa"/>
            <w:shd w:val="clear" w:color="000000" w:fill="F4B084"/>
            <w:noWrap/>
            <w:vAlign w:val="center"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15-16 </w:t>
            </w:r>
          </w:p>
        </w:tc>
        <w:tc>
          <w:tcPr>
            <w:tcW w:w="5812" w:type="dxa"/>
            <w:shd w:val="clear" w:color="000000" w:fill="F4B084"/>
            <w:vAlign w:val="center"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40F1" w:rsidRPr="000240F1" w:rsidTr="00CB46AB">
        <w:trPr>
          <w:trHeight w:val="2650"/>
        </w:trPr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Fizyka - poszukiwanie zrozumienia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2) wyodrębnia zjawisko z kontekstu, nazywa je oraz wskazuje czynniki istotne i nieistotne dla jego przebiegu;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BA403A" w:rsidRPr="00BA403A">
              <w:rPr>
                <w:rFonts w:asciiTheme="minorHAnsi" w:hAnsiTheme="minorHAnsi" w:cstheme="minorHAnsi"/>
                <w:sz w:val="22"/>
                <w:szCs w:val="22"/>
              </w:rPr>
              <w:t>przeprowadza wybrane obserwacje, pomiary i doświadczenia na podstawie ich opisów;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5) posługuje się pojęciem niepewności pomiarowej; zapisuje wynik pomiaru wraz z jego jednostką</w:t>
            </w:r>
            <w:r w:rsidR="00BA403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oraz z uwzględnieniem informacji o niepewności;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Rodzaje oddziaływań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2) wyodrębnia zjawisko z kontekstu, nazywa je oraz wskazuje czynniki istotne i nieistotne dla jego przebiegu;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BA403A" w:rsidRPr="00BA403A">
              <w:rPr>
                <w:rFonts w:asciiTheme="minorHAnsi" w:hAnsiTheme="minorHAnsi" w:cstheme="minorHAnsi"/>
                <w:sz w:val="22"/>
                <w:szCs w:val="22"/>
              </w:rPr>
              <w:t>przeprowadza wybrane obserwacje, pomiary i doświadczenia na podstawie ich opisów;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II. Ruch i siły.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13) opisuje wzajemne oddziaływanie ciał [...];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  <w:t>Lekcja dodatkowa. Atomy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color w:val="767171" w:themeColor="background2" w:themeShade="80"/>
                <w:lang w:eastAsia="pl-PL"/>
              </w:rPr>
              <w:t>0-1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240F1">
              <w:rPr>
                <w:rFonts w:eastAsia="Times New Roman" w:cstheme="minorHAnsi"/>
                <w:bCs/>
                <w:lang w:eastAsia="pl-PL"/>
              </w:rPr>
              <w:t>Siła i jej cechy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240F1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II. Ruch i siły.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10) </w:t>
            </w:r>
            <w:r w:rsidR="00D8058B">
              <w:t xml:space="preserve"> </w:t>
            </w:r>
            <w:r w:rsidR="00D8058B" w:rsidRPr="00D8058B">
              <w:rPr>
                <w:rFonts w:asciiTheme="minorHAnsi" w:hAnsiTheme="minorHAnsi" w:cstheme="minorHAnsi"/>
                <w:sz w:val="22"/>
                <w:szCs w:val="22"/>
              </w:rPr>
              <w:t>stosuje pojęcie siły jako wielkości opisującej oddziaływanie na ciało, uwzględnia wektorowy charakter siły – wskazuje wartość, kierunek i zwrot wektora siły oraz ciało, do którego przyłożona jest siła; posługuje się jednostką siły;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18) doświadczalnie: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c) wyznacza wartość siły za pomocą siłomierza [...].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Rodzaje sił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2) wyodrębnia zjawisko z kontekstu, nazywa je oraz wskazuje czynniki istotne i nieistotne dla jego przebiegu;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BA403A" w:rsidRPr="00BA403A">
              <w:rPr>
                <w:rFonts w:asciiTheme="minorHAnsi" w:hAnsiTheme="minorHAnsi" w:cstheme="minorHAnsi"/>
                <w:sz w:val="22"/>
                <w:szCs w:val="22"/>
              </w:rPr>
              <w:t>przeprowadza wybrane obserwacje, pomiary i doświadczenia na podstawie ich opisów;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II. Ruch i siły.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11) rozpoznaje i nazywa siły, podaje ich przykłady w różnych sytuacjach praktycznych (siły: ciężkości, nacisku, sprężystości, oporów ruchu);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13) opisuje wzajemne oddziaływanie ciał [...];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Równoważenie się sił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BA403A" w:rsidRPr="00BA403A">
              <w:rPr>
                <w:rFonts w:asciiTheme="minorHAnsi" w:hAnsiTheme="minorHAnsi" w:cstheme="minorHAnsi"/>
                <w:sz w:val="22"/>
                <w:szCs w:val="22"/>
              </w:rPr>
              <w:t>przeprowadza wybrane obserwacje, pomiary i doświadczenia na podstawie ich opisów;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II. Ruch i siły. Uczeń:</w:t>
            </w:r>
          </w:p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12) wyznacza i rysuje siłę wypadkową dla sił o jednakowych kierunkach; opisuje i rysuje siły, które się równoważą;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Zasada akcji i reakcji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II. Ruch i siły.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13) opisuje wzajemne oddziaływanie ciał</w:t>
            </w:r>
            <w:r w:rsidR="002425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posługując się trzecią zasadą dynamiki;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18) doświadczalnie:</w:t>
            </w:r>
          </w:p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a) ilustruje: [...] III zasadę dynamiki,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Masa a siła ciężkości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BA403A" w:rsidRPr="00BA403A">
              <w:rPr>
                <w:rFonts w:asciiTheme="minorHAnsi" w:hAnsiTheme="minorHAnsi" w:cstheme="minorHAnsi"/>
                <w:sz w:val="22"/>
                <w:szCs w:val="22"/>
              </w:rPr>
              <w:t>przeprowadza wybrane obserwacje, pomiary i doświadczenia na podstawie ich opisów;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7) przelicza wielokrotności i podwielokrotności (mikro-, mili-, centy-, </w:t>
            </w:r>
            <w:proofErr w:type="spellStart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hekto</w:t>
            </w:r>
            <w:proofErr w:type="spellEnd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-, kilo-, mega-);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II. Ruch i siły. Uczeń:</w:t>
            </w:r>
          </w:p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17) posługuje się pojęciem siły ciężkości; stosuje do obliczeń związek między siłą</w:t>
            </w:r>
            <w:r w:rsidR="004A7628">
              <w:rPr>
                <w:rFonts w:cstheme="minorHAnsi"/>
              </w:rPr>
              <w:t xml:space="preserve"> ciężkości</w:t>
            </w:r>
            <w:r w:rsidRPr="000240F1">
              <w:rPr>
                <w:rFonts w:cstheme="minorHAnsi"/>
              </w:rPr>
              <w:t>, masą i przyspieszeniem grawitacyjnym;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8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Stany skupienia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943C22" w:rsidRPr="000240F1" w:rsidRDefault="00943C2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1) wyodrębnia z tekstów, tabel, diagramów lub wykresów, rysunków schematycznych lub blokowych informacje kluczowe dla opisywanego zjawiska bądź problemu; ilustruje je w różnych postaciach;</w:t>
            </w:r>
          </w:p>
          <w:p w:rsidR="00943C22" w:rsidRPr="000240F1" w:rsidRDefault="00943C2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2) wyodrębnia zjawisko z kontekstu, nazywa je oraz wskazuje czynniki istotne i nieistotne dla jego przebiegu;</w:t>
            </w:r>
          </w:p>
          <w:p w:rsidR="00943C22" w:rsidRPr="000240F1" w:rsidRDefault="00943C22" w:rsidP="00BA403A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3</w:t>
            </w:r>
            <w:r w:rsidR="00BA403A">
              <w:rPr>
                <w:rFonts w:cstheme="minorHAnsi"/>
              </w:rPr>
              <w:t>)</w:t>
            </w:r>
            <w:r w:rsidR="00BA403A" w:rsidRPr="00BA403A">
              <w:rPr>
                <w:rFonts w:cstheme="minorHAnsi"/>
              </w:rPr>
              <w:t xml:space="preserve"> przeprowadza wybrane obserwacje, pomiary i doświadczenia na podstawie ich opisów;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9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Budowa ciał stałych, cieczy i gazów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943C22" w:rsidRPr="000240F1" w:rsidRDefault="00943C2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1) wyodrębnia z tekstów, tabel, diagramów lub wykresów, rysunków schematycznych lub blokowych informacje kluczowe dla opisywanego zjawiska bądź problemu; ilustruje je w różnych postaciach;</w:t>
            </w:r>
          </w:p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2) wyodrębnia zjawisko z kontekstu, nazywa je oraz wskazuje czynniki istotne i nieistotne dla jego przebiegu;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10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Siły międzycząsteczkowe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7517FB">
            <w:pPr>
              <w:pStyle w:val="Domyln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7517FB">
            <w:pPr>
              <w:pStyle w:val="Domylne"/>
              <w:spacing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8)</w:t>
            </w:r>
            <w:r w:rsidR="001C484A" w:rsidRPr="001C484A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f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484A" w:rsidRPr="001C484A">
              <w:rPr>
                <w:rFonts w:asciiTheme="minorHAnsi" w:hAnsiTheme="minorHAnsi" w:cstheme="minorHAnsi"/>
                <w:sz w:val="22"/>
                <w:szCs w:val="22"/>
              </w:rPr>
              <w:t>wymienia przykłady manifestowania się sił oddziaływania międzycząsteczkowego w</w:t>
            </w:r>
            <w:r w:rsidR="001C48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484A" w:rsidRPr="001C484A">
              <w:rPr>
                <w:rFonts w:asciiTheme="minorHAnsi" w:hAnsiTheme="minorHAnsi" w:cstheme="minorHAnsi"/>
                <w:sz w:val="22"/>
                <w:szCs w:val="22"/>
              </w:rPr>
              <w:t>różnych sytuacjach, w tym napięcie powierzchniowe i formowanie się kropel;</w:t>
            </w:r>
            <w:r w:rsidR="001C484A" w:rsidRPr="001C484A">
              <w:rPr>
                <w:rFonts w:asciiTheme="minorHAnsi" w:hAnsiTheme="minorHAnsi" w:cstheme="minorHAnsi"/>
                <w:sz w:val="22"/>
                <w:szCs w:val="22"/>
              </w:rPr>
              <w:cr/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0240F1" w:rsidRDefault="001C484A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>c</w:t>
            </w:r>
            <w:r w:rsidR="00884CD2" w:rsidRPr="000240F1">
              <w:rPr>
                <w:rFonts w:cstheme="minorHAnsi"/>
              </w:rPr>
              <w:t>)</w:t>
            </w:r>
            <w:r w:rsidRPr="001C484A">
              <w:rPr>
                <w:rFonts w:cstheme="minorHAnsi"/>
                <w:i/>
                <w:vertAlign w:val="superscript"/>
              </w:rPr>
              <w:t xml:space="preserve"> f</w:t>
            </w:r>
            <w:r w:rsidRPr="000240F1">
              <w:rPr>
                <w:rFonts w:cstheme="minorHAnsi"/>
              </w:rPr>
              <w:t xml:space="preserve"> </w:t>
            </w:r>
            <w:r w:rsidR="00884CD2" w:rsidRPr="000240F1">
              <w:rPr>
                <w:rFonts w:cstheme="minorHAnsi"/>
              </w:rPr>
              <w:t xml:space="preserve"> [...] demonstruje zjawiska [...] napięcia powierzchniowego,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11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Gęstość. Jednostki gęstości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8932AA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32AA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8932AA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32AA">
              <w:rPr>
                <w:rFonts w:asciiTheme="minorHAnsi" w:hAnsiTheme="minorHAnsi" w:cstheme="minorHAnsi"/>
                <w:sz w:val="22"/>
                <w:szCs w:val="22"/>
              </w:rPr>
              <w:t>1) posługuje się pojęciami masy i gęstości oraz ich jednostkami; [...]</w:t>
            </w:r>
          </w:p>
          <w:p w:rsidR="00884CD2" w:rsidRPr="008932AA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32AA">
              <w:rPr>
                <w:rFonts w:asciiTheme="minorHAnsi" w:hAnsiTheme="minorHAnsi" w:cstheme="minorHAnsi"/>
                <w:sz w:val="22"/>
                <w:szCs w:val="22"/>
              </w:rPr>
              <w:t>2) stosuje do obliczeń związek gęstości z masą i objętością;</w:t>
            </w:r>
          </w:p>
          <w:p w:rsidR="00884CD2" w:rsidRPr="008932AA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32AA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8932AA" w:rsidRDefault="006A7F49" w:rsidP="006A7F49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932AA">
              <w:rPr>
                <w:rFonts w:cstheme="minorHAnsi"/>
              </w:rPr>
              <w:t>a</w:t>
            </w:r>
            <w:r w:rsidR="00884CD2" w:rsidRPr="008932AA">
              <w:rPr>
                <w:rFonts w:cstheme="minorHAnsi"/>
              </w:rPr>
              <w:t xml:space="preserve">) </w:t>
            </w:r>
            <w:r w:rsidRPr="008932AA">
              <w:t xml:space="preserve"> </w:t>
            </w:r>
            <w:r w:rsidRPr="008932AA">
              <w:rPr>
                <w:rFonts w:cstheme="minorHAnsi"/>
              </w:rPr>
              <w:t>wyznacza gęstość substancji, z jakiej wykonany jest przedmiot […] o nieregularnym kształcie za pomocą wagi, cieczy i cylindra miarowego,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12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Wyznaczanie gęstości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1) posługuje się pojęciami masy i gęstości oraz ich jednostkami; analizuje różnice gęstości substancji w różnych stanach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skupienia wynikające z budowy</w:t>
            </w:r>
            <w:r w:rsidR="000240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mikroskopowej ciał stałych, cieczy i gazów;</w:t>
            </w:r>
          </w:p>
          <w:p w:rsidR="00884CD2" w:rsidRPr="000240F1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2) stosuje do obliczeń związek gęstości z masą i objętością;</w:t>
            </w:r>
          </w:p>
          <w:p w:rsidR="00884CD2" w:rsidRPr="000240F1" w:rsidRDefault="00884CD2" w:rsidP="00CB46AB">
            <w:pPr>
              <w:pStyle w:val="Domylne"/>
              <w:spacing w:before="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0240F1" w:rsidRDefault="001D429C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>a</w:t>
            </w:r>
            <w:r w:rsidR="00884CD2" w:rsidRPr="000240F1">
              <w:rPr>
                <w:rFonts w:cstheme="minorHAnsi"/>
              </w:rPr>
              <w:t>) wyznacza gęstość substancji z jakiej wykonany jest przedmiot o kształcie regularnym za pomocą wagi i przymiaru lub o nieregularnym kształcie za pomocą wagi, cieczy i cylindra miarowego.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16AD" w:rsidRPr="000240F1" w:rsidTr="00CB46AB">
        <w:tc>
          <w:tcPr>
            <w:tcW w:w="364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2608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Ciśnienie i siła wyporu</w:t>
            </w:r>
          </w:p>
        </w:tc>
        <w:tc>
          <w:tcPr>
            <w:tcW w:w="1559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 9-10</w:t>
            </w:r>
          </w:p>
        </w:tc>
        <w:tc>
          <w:tcPr>
            <w:tcW w:w="5812" w:type="dxa"/>
            <w:shd w:val="clear" w:color="000000" w:fill="F4B084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13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Ciśnienie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7) przelicza wielokrotności i podwielokrotności (mikro-, mili-, centy-, </w:t>
            </w:r>
            <w:proofErr w:type="spellStart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hekto</w:t>
            </w:r>
            <w:proofErr w:type="spellEnd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-, kilo-, mega-);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posługuje się pojęciem parcia oraz pojęciem ciśnienia w cieczach i gazach wraz z jego jednostką; stosuje do obliczeń związek między </w:t>
            </w:r>
            <w:r w:rsidR="006F43ED">
              <w:rPr>
                <w:rFonts w:asciiTheme="minorHAnsi" w:hAnsiTheme="minorHAnsi" w:cstheme="minorHAnsi"/>
                <w:sz w:val="22"/>
                <w:szCs w:val="22"/>
              </w:rPr>
              <w:t xml:space="preserve">siłą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parci</w:t>
            </w:r>
            <w:r w:rsidR="006F43E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240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a ciśnieniem;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4) posługuje się pojęciem ciśnienia atmosferycznego;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0240F1" w:rsidRDefault="006F43E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) demonstruje istnienie ciśnienia atmosferycznego;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14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Prawo Pascala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5) posługuje się prawem Pascala, zgodnie z którym zwiększenie ciśnienia zewnętrznego powoduje jednakowy przyrost ciśnienia w całej objętości cieczy lub gazu;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0240F1" w:rsidRDefault="006F43ED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>d</w:t>
            </w:r>
            <w:r w:rsidR="00884CD2" w:rsidRPr="000240F1">
              <w:rPr>
                <w:rFonts w:cstheme="minorHAnsi"/>
              </w:rPr>
              <w:t>) demonstruje prawo Pascala  [...],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15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Ciśnienie hydrostatyczne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6) stosuje do obliczeń związek między ciśnieniem hydrostatycznym a wysokością słupa cieczy i jej gęstością;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0240F1" w:rsidRDefault="006F43ED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>d</w:t>
            </w:r>
            <w:r w:rsidR="00884CD2" w:rsidRPr="000240F1">
              <w:rPr>
                <w:rFonts w:cstheme="minorHAnsi"/>
              </w:rPr>
              <w:t>) demonstruje [...] zależność ciśnienia hydrostatycznego od wysokości słupa cieczy,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  <w:t>Lekcja dodatkowa. Naczynia połączone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color w:val="767171" w:themeColor="background2" w:themeShade="80"/>
                <w:lang w:eastAsia="pl-PL"/>
              </w:rPr>
              <w:t>0-1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767171" w:themeColor="background2" w:themeShade="80"/>
                <w:lang w:eastAsia="pl-PL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16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Prawo Archimedesa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7) analizuje siły działające na ciała zanurzone w cieczach lub gazach, posługując się pojęciem siły wyporu i prawem Archimedesa</w:t>
            </w:r>
            <w:r w:rsidR="006F43ED">
              <w:rPr>
                <w:rFonts w:asciiTheme="minorHAnsi" w:hAnsiTheme="minorHAnsi" w:cstheme="minorHAnsi"/>
                <w:sz w:val="22"/>
                <w:szCs w:val="22"/>
              </w:rPr>
              <w:t xml:space="preserve"> […]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0240F1" w:rsidRDefault="006F43ED" w:rsidP="006F43ED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>e</w:t>
            </w:r>
            <w:r w:rsidR="00884CD2" w:rsidRPr="000240F1">
              <w:rPr>
                <w:rFonts w:cstheme="minorHAnsi"/>
              </w:rPr>
              <w:t>) dem</w:t>
            </w:r>
            <w:r>
              <w:rPr>
                <w:rFonts w:cstheme="minorHAnsi"/>
              </w:rPr>
              <w:t>onstruje prawo Archimedesa, wyznacza wartość siły wyporu.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17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Pływanie a siła wyporu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7) analizuje siły działające na ciała zanurzone w cieczach lub gazach, posługując się pojęciem siły wyporu i prawem Archimedesa</w:t>
            </w:r>
            <w:r w:rsidR="006F43ED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F43ED">
              <w:t xml:space="preserve"> </w:t>
            </w:r>
            <w:r w:rsidR="006F43ED" w:rsidRPr="006F43ED">
              <w:rPr>
                <w:rFonts w:asciiTheme="minorHAnsi" w:hAnsiTheme="minorHAnsi" w:cstheme="minorHAnsi"/>
                <w:sz w:val="22"/>
                <w:szCs w:val="22"/>
              </w:rPr>
              <w:t>analizuje warunek pływania ciał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9) doświadczalnie:</w:t>
            </w:r>
          </w:p>
          <w:p w:rsidR="00943C22" w:rsidRPr="000240F1" w:rsidRDefault="006F43ED" w:rsidP="006F43ED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>e</w:t>
            </w:r>
            <w:r w:rsidR="00884CD2" w:rsidRPr="000240F1">
              <w:rPr>
                <w:rFonts w:cstheme="minorHAnsi"/>
              </w:rPr>
              <w:t>) demonstruje prawo Archimedesa [...]</w:t>
            </w:r>
            <w:r>
              <w:rPr>
                <w:rFonts w:cstheme="minorHAnsi"/>
              </w:rPr>
              <w:t>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Pływanie a gęstość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V. Właściwości materii.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7) </w:t>
            </w:r>
            <w:r w:rsidR="006F43ED"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analizuje siły działające na ciała zanurzone w cieczach lub gazach, posługując się pojęciem siły wyporu i prawem Archimedesa</w:t>
            </w:r>
            <w:r w:rsidR="006F43ED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F43ED">
              <w:t xml:space="preserve"> </w:t>
            </w:r>
            <w:r w:rsidR="006F43ED" w:rsidRPr="006F43ED">
              <w:rPr>
                <w:rFonts w:asciiTheme="minorHAnsi" w:hAnsiTheme="minorHAnsi" w:cstheme="minorHAnsi"/>
                <w:sz w:val="22"/>
                <w:szCs w:val="22"/>
              </w:rPr>
              <w:t>analizuje warunek pływania ciał</w:t>
            </w:r>
            <w:r w:rsidR="006F43ED" w:rsidRPr="000240F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9) doświadczalnie:</w:t>
            </w:r>
          </w:p>
          <w:p w:rsidR="00943C22" w:rsidRPr="000240F1" w:rsidRDefault="006F43ED" w:rsidP="006F43ED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) demonstruje prawo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Archimedesa</w:t>
            </w:r>
            <w:r w:rsidR="00B42266" w:rsidRPr="00B42266">
              <w:rPr>
                <w:rFonts w:asciiTheme="minorHAnsi" w:hAnsiTheme="minorHAnsi" w:cstheme="minorHAnsi"/>
                <w:sz w:val="22"/>
                <w:szCs w:val="22"/>
              </w:rPr>
              <w:t>, wyznacza wartość siły wyporu.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16AD" w:rsidRPr="000240F1" w:rsidTr="00CB46AB">
        <w:tc>
          <w:tcPr>
            <w:tcW w:w="364" w:type="dxa"/>
            <w:shd w:val="clear" w:color="000000" w:fill="C6E0B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000000" w:fill="C6E0B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Pierwszy Festiwal Fizyki</w:t>
            </w:r>
          </w:p>
        </w:tc>
        <w:tc>
          <w:tcPr>
            <w:tcW w:w="1559" w:type="dxa"/>
            <w:shd w:val="clear" w:color="000000" w:fill="C6E0B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0-4</w:t>
            </w:r>
          </w:p>
        </w:tc>
        <w:tc>
          <w:tcPr>
            <w:tcW w:w="5812" w:type="dxa"/>
            <w:shd w:val="clear" w:color="000000" w:fill="C6E0B4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16AD" w:rsidRPr="000240F1" w:rsidTr="00CB46AB">
        <w:tc>
          <w:tcPr>
            <w:tcW w:w="364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2608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Ruch i siły</w:t>
            </w:r>
          </w:p>
        </w:tc>
        <w:tc>
          <w:tcPr>
            <w:tcW w:w="1559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13-15 </w:t>
            </w:r>
          </w:p>
        </w:tc>
        <w:tc>
          <w:tcPr>
            <w:tcW w:w="5812" w:type="dxa"/>
            <w:shd w:val="clear" w:color="000000" w:fill="F4B084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19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Ruch i jego opis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884CD2" w:rsidRPr="000240F1" w:rsidRDefault="000B7124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6) przeprowadza obliczenia i zapisuje wynik zaokrąglony do zadanej liczby cyfr znaczących;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7) przelicza wielokrotności i podwielokrotności (mikro-, mili-, centy-, </w:t>
            </w:r>
            <w:proofErr w:type="spellStart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hekto</w:t>
            </w:r>
            <w:proofErr w:type="spellEnd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-, kilo-, mega-);</w:t>
            </w:r>
          </w:p>
          <w:p w:rsidR="00884CD2" w:rsidRPr="000240F1" w:rsidRDefault="00F536F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1) opisuje i wskazuje przykłady względności ruchu;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2) wyróżnia pojęcia tor i droga;</w:t>
            </w:r>
          </w:p>
          <w:p w:rsidR="00943C22" w:rsidRPr="000240F1" w:rsidRDefault="00884CD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3) przelicza jednostki czasu (sekunda, minuta, godzina);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20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Prędkość. Jednostki prędkości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4) posługuje się pojęciem prędkości do opisu ruchu prostoliniowego; oblicza jej</w:t>
            </w:r>
            <w:r w:rsidR="000240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wartość i przelicza jej jednostki; stosuje do obliczeń związek prędkości z drogą i czasem, w którym została przebyta;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18) doświadczalnie:</w:t>
            </w:r>
          </w:p>
          <w:p w:rsidR="00943C2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b) wyznacza prędkość z pomiaru czasu i drogi z użyciem przyrządów analogowych lub cyfrowych bądź oprogramowania do pomiarów na obrazach wideo,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21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Ruch jednostajny prostoliniowy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5) nazywa ruchem jednostajnym ruch, w którym droga przebyta w jednostkowych przedziałach czasu jest stała;</w:t>
            </w:r>
          </w:p>
          <w:p w:rsidR="00943C2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6) wyznacza wartość prędkości i drogę z wykresów zależności prędkości i drogi od czasu dla ruchu prostoliniowego odcinkami jednostajnego oraz rysuje te</w:t>
            </w:r>
            <w:r w:rsidR="000240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wykresy na podstawie podanych informacji;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22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Wykresy prędkości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943C2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6) wyznacza wartość prędkości i drogę z wykresów zależności prędkości i drogi od czasu dla ruchu prostoliniowego odcinkami jednostajnego oraz rysuje te wykresy na podstawie podanych informacji;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23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Ruch odcinkami jednostajny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943C2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6) wyznacza wartość prędkości i drogę z wykresów zależności prędkości i drogi od czasu dla ruchu prostoliniowego odcinkami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jednostajnego oraz rysuje te wykresy na podstawie podanych informacji;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808080"/>
                <w:lang w:eastAsia="pl-PL"/>
              </w:rPr>
              <w:t>Lekcja dodatkowa. Prędkość średnia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0240F1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808080"/>
                <w:lang w:eastAsia="pl-PL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24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Ruch jednostajnie przyśpieszony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BA403A" w:rsidRPr="00BA403A">
              <w:rPr>
                <w:rFonts w:asciiTheme="minorHAnsi" w:hAnsiTheme="minorHAnsi" w:cstheme="minorHAnsi"/>
                <w:sz w:val="22"/>
                <w:szCs w:val="22"/>
              </w:rPr>
              <w:t xml:space="preserve"> przeprowadza wybrane obserwacje, pomiary i doświadczenia na podstawie ich opisów;</w:t>
            </w:r>
          </w:p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7) nazywa ruchem jednostajnie przyspieszonym ruch, w którym wartość prędkości rośnie w jednostkowych przedz</w:t>
            </w:r>
            <w:r w:rsidR="00CB46AB">
              <w:rPr>
                <w:rFonts w:asciiTheme="minorHAnsi" w:hAnsiTheme="minorHAnsi" w:cstheme="minorHAnsi"/>
                <w:sz w:val="22"/>
                <w:szCs w:val="22"/>
              </w:rPr>
              <w:t xml:space="preserve">iałach czasu o tę samą wartość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[...];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8) posługuje się pojęciem przyspieszenia do opisu ruchu prostoliniowego jednostajnie przyspieszonego [...]; wyznacza wartość przyspieszenia wraz z jednostką; stosuje do obliczeń związek przyspieszenia ze zmianą prędkości i czasem, w którym ta zmiana nastąpiła (∆</w:t>
            </w:r>
            <w:r w:rsidRPr="000240F1">
              <w:rPr>
                <w:rFonts w:asciiTheme="minorHAnsi" w:hAnsiTheme="minorHAnsi" w:cstheme="minorHAnsi"/>
                <w:i/>
                <w:sz w:val="22"/>
                <w:szCs w:val="22"/>
              </w:rPr>
              <w:t>v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0240F1">
              <w:rPr>
                <w:rFonts w:asciiTheme="minorHAnsi" w:hAnsiTheme="minorHAnsi" w:cstheme="minorHAnsi"/>
                <w:i/>
                <w:sz w:val="22"/>
                <w:szCs w:val="22"/>
              </w:rPr>
              <w:t>ɑ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·∆</w:t>
            </w:r>
            <w:r w:rsidRPr="000240F1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943C22" w:rsidRPr="000240F1" w:rsidRDefault="00884CD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9)</w:t>
            </w:r>
            <w:r w:rsidR="000B7124" w:rsidRPr="00D8058B">
              <w:rPr>
                <w:rStyle w:val="Odwoanieprzypisukocowego"/>
                <w:rFonts w:cstheme="minorHAnsi"/>
                <w:i/>
              </w:rPr>
              <w:endnoteReference w:customMarkFollows="1" w:id="1"/>
              <w:t>f</w:t>
            </w:r>
            <w:r w:rsidRPr="00D8058B">
              <w:rPr>
                <w:rFonts w:cstheme="minorHAnsi"/>
                <w:i/>
              </w:rPr>
              <w:t xml:space="preserve"> </w:t>
            </w:r>
            <w:r w:rsidRPr="000240F1">
              <w:rPr>
                <w:rFonts w:cstheme="minorHAnsi"/>
              </w:rPr>
              <w:t>wyznacza zmianę prędkości i przyspieszenie z wykresów zależności prędkości od czasu dla ruchu prostoliniowego jednostajnie zmiennego (przyspieszonego [...]);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25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Ruch jednostajnie zmienny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Ruch i siły.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7) nazywa ruchem jednostajnie przyspieszonym ruch, w którym wartość prędkości rośnie w jednostkowych przedziałach czasu o tę samą wartość, a ruchem jednostajnie opóźnionym – ruch, w którym wartość prędkości maleje w jednostkowych przedziałach czasu o tę samą wartość;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8) posługuje się pojęciem przyspieszenia do opisu ruchu prostoliniowego jednostajnie przyspieszonego i jednostajnie opóźnionego; wyznacza wartość przyspieszenia wraz z jednostką; stosuje do obliczeń związek przyspieszenia ze zmianą prędkości i czasem, w którym ta zmiana nastąpiła (∆</w:t>
            </w:r>
            <w:r w:rsidRPr="000240F1">
              <w:rPr>
                <w:rFonts w:asciiTheme="minorHAnsi" w:hAnsiTheme="minorHAnsi" w:cstheme="minorHAnsi"/>
                <w:i/>
                <w:sz w:val="22"/>
                <w:szCs w:val="22"/>
              </w:rPr>
              <w:t>v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0240F1">
              <w:rPr>
                <w:rFonts w:asciiTheme="minorHAnsi" w:hAnsiTheme="minorHAnsi" w:cstheme="minorHAnsi"/>
                <w:i/>
                <w:sz w:val="22"/>
                <w:szCs w:val="22"/>
              </w:rPr>
              <w:t>ɑ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·∆</w:t>
            </w:r>
            <w:r w:rsidRPr="000240F1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943C22" w:rsidRPr="000240F1" w:rsidRDefault="00884CD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9)</w:t>
            </w:r>
            <w:r w:rsidR="00D8058B" w:rsidRPr="00D8058B">
              <w:rPr>
                <w:rFonts w:cstheme="minorHAnsi"/>
                <w:i/>
                <w:vertAlign w:val="superscript"/>
              </w:rPr>
              <w:t>f</w:t>
            </w:r>
            <w:r w:rsidRPr="000240F1">
              <w:rPr>
                <w:rFonts w:cstheme="minorHAnsi"/>
              </w:rPr>
              <w:t xml:space="preserve"> wyznacza zmianę prędkości i przyspieszenie z wykresów zależności prędkości od czasu dla ruchu prostoliniowego jednostajnie zmiennego (przyspieszonego lub opóźnionego);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  <w:t>Lekcja dodatkowa. Ruch i wykresy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color w:val="767171" w:themeColor="background2" w:themeShade="80"/>
                <w:lang w:eastAsia="pl-PL"/>
              </w:rPr>
              <w:t>0-1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767171" w:themeColor="background2" w:themeShade="80"/>
                <w:lang w:eastAsia="pl-PL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26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Pierwsza zasada dynamiki Newtona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14) analizuje zachowanie się ciał na podstawie pierwszej zasady dynamiki;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15) </w:t>
            </w:r>
            <w:r w:rsidR="004A7628" w:rsidRPr="004A7628">
              <w:rPr>
                <w:rFonts w:asciiTheme="minorHAnsi" w:hAnsiTheme="minorHAnsi" w:cstheme="minorHAnsi"/>
                <w:sz w:val="22"/>
                <w:szCs w:val="22"/>
              </w:rPr>
              <w:t xml:space="preserve"> posługuje się pojęciem masy i wyjaśnia jej</w:t>
            </w:r>
            <w:r w:rsidR="004A7628">
              <w:rPr>
                <w:rFonts w:asciiTheme="minorHAnsi" w:hAnsiTheme="minorHAnsi" w:cstheme="minorHAnsi"/>
                <w:sz w:val="22"/>
                <w:szCs w:val="22"/>
              </w:rPr>
              <w:t xml:space="preserve"> związek z bezwładnością ciała 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[...]</w:t>
            </w:r>
            <w:r w:rsidR="00CB46A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18) doświadczalnie:</w:t>
            </w:r>
          </w:p>
          <w:p w:rsidR="00943C22" w:rsidRPr="000240F1" w:rsidRDefault="00884CD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a</w:t>
            </w:r>
            <w:r w:rsidR="00CB46AB">
              <w:rPr>
                <w:rFonts w:cstheme="minorHAnsi"/>
              </w:rPr>
              <w:t>) ilustruje: I zasadę dynamiki</w:t>
            </w:r>
            <w:r w:rsidRPr="000240F1">
              <w:rPr>
                <w:rFonts w:cstheme="minorHAnsi"/>
              </w:rPr>
              <w:t>[...]</w:t>
            </w:r>
            <w:r w:rsidR="00CB46AB">
              <w:rPr>
                <w:rFonts w:cstheme="minorHAnsi"/>
              </w:rPr>
              <w:t>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27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Druga zasada dynamiki Newtona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884CD2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884CD2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15)  [...] </w:t>
            </w:r>
            <w:r w:rsidR="004A7628" w:rsidRPr="004A7628">
              <w:rPr>
                <w:rFonts w:asciiTheme="minorHAnsi" w:hAnsiTheme="minorHAnsi" w:cstheme="minorHAnsi"/>
                <w:sz w:val="22"/>
                <w:szCs w:val="22"/>
              </w:rPr>
              <w:t xml:space="preserve"> analizuje</w:t>
            </w:r>
            <w:r w:rsidR="004A76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7628" w:rsidRPr="004A7628">
              <w:rPr>
                <w:rFonts w:asciiTheme="minorHAnsi" w:hAnsiTheme="minorHAnsi" w:cstheme="minorHAnsi"/>
                <w:sz w:val="22"/>
                <w:szCs w:val="22"/>
              </w:rPr>
              <w:t>zachowanie się ciał na podstawie drugiej zasady dynamiki i stosuje do obliczeń związek</w:t>
            </w:r>
            <w:r w:rsidR="004A76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7628" w:rsidRPr="004A7628">
              <w:rPr>
                <w:rFonts w:asciiTheme="minorHAnsi" w:hAnsiTheme="minorHAnsi" w:cstheme="minorHAnsi"/>
                <w:sz w:val="22"/>
                <w:szCs w:val="22"/>
              </w:rPr>
              <w:t>między siłą wyp</w:t>
            </w:r>
            <w:r w:rsidR="004A7628">
              <w:rPr>
                <w:rFonts w:asciiTheme="minorHAnsi" w:hAnsiTheme="minorHAnsi" w:cstheme="minorHAnsi"/>
                <w:sz w:val="22"/>
                <w:szCs w:val="22"/>
              </w:rPr>
              <w:t>adkową i masą a przyspieszeniem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16) opisuje spadek swobodny</w:t>
            </w:r>
            <w:r w:rsidR="00F536FF">
              <w:rPr>
                <w:rFonts w:asciiTheme="minorHAnsi" w:hAnsiTheme="minorHAnsi" w:cstheme="minorHAnsi"/>
                <w:sz w:val="22"/>
                <w:szCs w:val="22"/>
              </w:rPr>
              <w:t xml:space="preserve"> (bez oporów ruchu)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jako przykład ruchu jednostajnie przyspieszonego</w:t>
            </w:r>
            <w:r w:rsidR="00F536FF">
              <w:rPr>
                <w:rFonts w:asciiTheme="minorHAnsi" w:hAnsiTheme="minorHAnsi" w:cstheme="minorHAnsi"/>
                <w:sz w:val="22"/>
                <w:szCs w:val="22"/>
              </w:rPr>
              <w:t xml:space="preserve"> pod wpływem siły grawitacji, z przyspieszeniem niezależnym od masy ciała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84CD2" w:rsidRPr="000240F1" w:rsidRDefault="00884CD2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18) doświadczalnie:</w:t>
            </w:r>
          </w:p>
          <w:p w:rsidR="00943C22" w:rsidRPr="000240F1" w:rsidRDefault="00884CD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a) ilust</w:t>
            </w:r>
            <w:r w:rsidR="00CB46AB">
              <w:rPr>
                <w:rFonts w:cstheme="minorHAnsi"/>
              </w:rPr>
              <w:t>ruje: [...] II zasadę dynamiki</w:t>
            </w:r>
            <w:r w:rsidRPr="000240F1">
              <w:rPr>
                <w:rFonts w:cstheme="minorHAnsi"/>
              </w:rPr>
              <w:t xml:space="preserve"> [...]</w:t>
            </w:r>
            <w:r w:rsidR="00CB46AB">
              <w:rPr>
                <w:rFonts w:cstheme="minorHAnsi"/>
              </w:rPr>
              <w:t>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Trzy zasady dynamiki Newtona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2425DF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II. </w:t>
            </w:r>
            <w:r w:rsidR="004116AD" w:rsidRPr="000240F1">
              <w:rPr>
                <w:rFonts w:asciiTheme="minorHAnsi" w:hAnsiTheme="minorHAnsi" w:cstheme="minorHAnsi"/>
                <w:sz w:val="22"/>
                <w:szCs w:val="22"/>
              </w:rPr>
              <w:t>Ruch i siły. Uczeń:</w:t>
            </w:r>
          </w:p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13) opisuje wzajemne oddziaływanie ciał</w:t>
            </w:r>
            <w:r w:rsidR="00F536F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 posługując się trzecią zasadą dynamiki;</w:t>
            </w:r>
          </w:p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14) analizuje zachowanie się ciał na podstawie pierwszej zasady dynamiki;</w:t>
            </w:r>
          </w:p>
          <w:p w:rsidR="00943C22" w:rsidRPr="000240F1" w:rsidRDefault="004116AD" w:rsidP="004A7628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15) </w:t>
            </w:r>
            <w:r w:rsidR="004A7628" w:rsidRPr="004A7628">
              <w:rPr>
                <w:rFonts w:asciiTheme="minorHAnsi" w:hAnsiTheme="minorHAnsi" w:cstheme="minorHAnsi"/>
                <w:sz w:val="22"/>
                <w:szCs w:val="22"/>
              </w:rPr>
              <w:t>posługuje się pojęciem masy i wyjaśnia jej związek z bezwładnością ciała; analizuje</w:t>
            </w:r>
            <w:r w:rsidR="004A76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7628" w:rsidRPr="004A7628">
              <w:rPr>
                <w:rFonts w:asciiTheme="minorHAnsi" w:hAnsiTheme="minorHAnsi" w:cstheme="minorHAnsi"/>
                <w:sz w:val="22"/>
                <w:szCs w:val="22"/>
              </w:rPr>
              <w:t>zachowanie się ciał na podstawie drugiej zasady dynamiki i stosuje do obliczeń związek</w:t>
            </w:r>
            <w:r w:rsidR="004A76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7628" w:rsidRPr="004A7628">
              <w:rPr>
                <w:rFonts w:asciiTheme="minorHAnsi" w:hAnsiTheme="minorHAnsi" w:cstheme="minorHAnsi"/>
                <w:sz w:val="22"/>
                <w:szCs w:val="22"/>
              </w:rPr>
              <w:t>między siłą wypadkową i masą a przyspieszeniem;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16AD" w:rsidRPr="000240F1" w:rsidTr="00CB46AB">
        <w:tc>
          <w:tcPr>
            <w:tcW w:w="364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IV</w:t>
            </w:r>
          </w:p>
        </w:tc>
        <w:tc>
          <w:tcPr>
            <w:tcW w:w="2608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Praca, energia, moc</w:t>
            </w:r>
          </w:p>
        </w:tc>
        <w:tc>
          <w:tcPr>
            <w:tcW w:w="1559" w:type="dxa"/>
            <w:shd w:val="clear" w:color="000000" w:fill="F4B08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11-12 </w:t>
            </w:r>
          </w:p>
        </w:tc>
        <w:tc>
          <w:tcPr>
            <w:tcW w:w="5812" w:type="dxa"/>
            <w:shd w:val="clear" w:color="000000" w:fill="F4B084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29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Praca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943C22" w:rsidRPr="000240F1" w:rsidRDefault="004116AD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1) posługuje się pojęciem pracy mechanicznej wraz z jej jednostką; stosuje do obliczeń związek pracy z siłą i drogą, na jakiej została wykonana;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30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Energia i zasada jej zachowania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3) posługuje się pojęciem energii kinetycznej, potencjalnej grawitacji i potencjalnej sprężystości; opisuje wykonaną pracę jako zmianę energii;</w:t>
            </w:r>
          </w:p>
          <w:p w:rsidR="00943C22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5) wykorzystuje zasadę zachowani</w:t>
            </w:r>
            <w:r w:rsidR="004A7628">
              <w:rPr>
                <w:rFonts w:asciiTheme="minorHAnsi" w:hAnsiTheme="minorHAnsi" w:cstheme="minorHAnsi"/>
                <w:sz w:val="22"/>
                <w:szCs w:val="22"/>
              </w:rPr>
              <w:t>a energii do opisu zjawisk</w:t>
            </w: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31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Energia potencjalna grawitacji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7) przelicza wielokrotności i podwielokrotności (mikro-, mili-, centy-, </w:t>
            </w:r>
            <w:proofErr w:type="spellStart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hekto</w:t>
            </w:r>
            <w:proofErr w:type="spellEnd"/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-, kilo-, mega-);</w:t>
            </w:r>
          </w:p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943C22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4) wyznacza zmianę energii potencjalnej grawitacji [...];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32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Energia kinetyczna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943C22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4) wyznacza zmianę [...] energii kinetycznej;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33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240F1">
              <w:rPr>
                <w:rFonts w:eastAsia="Times New Roman" w:cstheme="minorHAnsi"/>
                <w:bCs/>
                <w:lang w:eastAsia="pl-PL"/>
              </w:rPr>
              <w:t>Energia mechaniczna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943C22" w:rsidRPr="000240F1" w:rsidRDefault="004116AD" w:rsidP="004A7628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5) wykorzystuje zasadę zachowania energii do opisu zjawisk.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34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240F1">
              <w:rPr>
                <w:rFonts w:eastAsia="Times New Roman" w:cstheme="minorHAnsi"/>
                <w:bCs/>
                <w:lang w:eastAsia="pl-PL"/>
              </w:rPr>
              <w:t>Straty energii mechanicznej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I. Wymagania przekrojowe. Uczeń:</w:t>
            </w:r>
          </w:p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BA403A" w:rsidRPr="00BA403A">
              <w:rPr>
                <w:rFonts w:asciiTheme="minorHAnsi" w:hAnsiTheme="minorHAnsi" w:cstheme="minorHAnsi"/>
                <w:sz w:val="22"/>
                <w:szCs w:val="22"/>
              </w:rPr>
              <w:t>przeprowadza wybrane obserwacje, pomiary i doświadczenia na podstawie ich opisów;</w:t>
            </w:r>
          </w:p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943C22" w:rsidRPr="000240F1" w:rsidRDefault="004116AD" w:rsidP="004A7628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5) wykorzystuje zasadę zachowania energii do opisu zjawisk.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767171" w:themeColor="background2" w:themeShade="80"/>
                <w:lang w:eastAsia="pl-PL"/>
              </w:rPr>
              <w:t>Lekcja dodatkowa. Maszyny proste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767171" w:themeColor="background2" w:themeShade="80"/>
                <w:lang w:eastAsia="pl-PL"/>
              </w:rPr>
            </w:pPr>
            <w:r w:rsidRPr="000240F1">
              <w:rPr>
                <w:rFonts w:eastAsia="Times New Roman" w:cstheme="minorHAnsi"/>
                <w:color w:val="767171" w:themeColor="background2" w:themeShade="80"/>
                <w:lang w:eastAsia="pl-PL"/>
              </w:rPr>
              <w:t>0-1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8932AA">
            <w:pPr>
              <w:pStyle w:val="Styltabeli2"/>
              <w:spacing w:after="100"/>
              <w:rPr>
                <w:rFonts w:eastAsia="Times New Roman" w:cstheme="minorHAnsi"/>
                <w:color w:val="767171" w:themeColor="background2" w:themeShade="80"/>
              </w:rPr>
            </w:pP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35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240F1">
              <w:rPr>
                <w:rFonts w:eastAsia="Times New Roman" w:cstheme="minorHAnsi"/>
                <w:bCs/>
                <w:lang w:eastAsia="pl-PL"/>
              </w:rPr>
              <w:t>Moc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943C22" w:rsidRPr="000240F1" w:rsidRDefault="004116AD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2) posługuje się pojęciem mocy wraz z jej jednostką; stosuje do obliczeń związek mocy z pracą i czasem, w którym została wykonana;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240F1">
              <w:rPr>
                <w:rFonts w:eastAsia="Times New Roman" w:cstheme="minorHAnsi"/>
                <w:bCs/>
                <w:lang w:eastAsia="pl-PL"/>
              </w:rPr>
              <w:t>Moc, czas i prędkość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:rsidR="004116AD" w:rsidRPr="000240F1" w:rsidRDefault="004116AD" w:rsidP="00CB46AB">
            <w:pPr>
              <w:pStyle w:val="Styltabeli2"/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0240F1">
              <w:rPr>
                <w:rFonts w:asciiTheme="minorHAnsi" w:hAnsiTheme="minorHAnsi" w:cstheme="minorHAnsi"/>
                <w:sz w:val="22"/>
                <w:szCs w:val="22"/>
              </w:rPr>
              <w:t>III. Energia. Uczeń:</w:t>
            </w:r>
          </w:p>
          <w:p w:rsidR="00943C22" w:rsidRPr="000240F1" w:rsidRDefault="004116AD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cstheme="minorHAnsi"/>
              </w:rPr>
              <w:t>2) posługuje się pojęciem mocy wraz z jej jednostką; stosuje do obliczeń związek mocy z pracą i czasem, w którym została wykonana;</w:t>
            </w:r>
          </w:p>
        </w:tc>
      </w:tr>
      <w:tr w:rsidR="000240F1" w:rsidRPr="000240F1" w:rsidTr="00CB46AB">
        <w:tc>
          <w:tcPr>
            <w:tcW w:w="364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5812" w:type="dxa"/>
            <w:vAlign w:val="center"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16AD" w:rsidRPr="000240F1" w:rsidTr="00CB46AB">
        <w:tc>
          <w:tcPr>
            <w:tcW w:w="364" w:type="dxa"/>
            <w:shd w:val="clear" w:color="000000" w:fill="C6E0B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000000" w:fill="C6E0B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Drugi Festiwal Fizyki</w:t>
            </w:r>
          </w:p>
        </w:tc>
        <w:tc>
          <w:tcPr>
            <w:tcW w:w="1559" w:type="dxa"/>
            <w:shd w:val="clear" w:color="000000" w:fill="C6E0B4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color w:val="000000"/>
                <w:lang w:eastAsia="pl-PL"/>
              </w:rPr>
              <w:t>0-4</w:t>
            </w:r>
          </w:p>
        </w:tc>
        <w:tc>
          <w:tcPr>
            <w:tcW w:w="5812" w:type="dxa"/>
            <w:shd w:val="clear" w:color="000000" w:fill="C6E0B4"/>
            <w:vAlign w:val="center"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116AD" w:rsidRPr="000240F1" w:rsidTr="00CB46AB">
        <w:tc>
          <w:tcPr>
            <w:tcW w:w="364" w:type="dxa"/>
            <w:shd w:val="clear" w:color="000000" w:fill="FFF2CC"/>
            <w:noWrap/>
            <w:vAlign w:val="bottom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2608" w:type="dxa"/>
            <w:shd w:val="clear" w:color="000000" w:fill="FFF2CC"/>
            <w:noWrap/>
            <w:vAlign w:val="center"/>
            <w:hideMark/>
          </w:tcPr>
          <w:p w:rsidR="00943C22" w:rsidRPr="000240F1" w:rsidRDefault="00943C22" w:rsidP="00CB46AB">
            <w:pPr>
              <w:spacing w:after="100" w:line="240" w:lineRule="auto"/>
              <w:jc w:val="right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0240F1">
              <w:rPr>
                <w:rFonts w:eastAsia="Times New Roman" w:cstheme="minorHAnsi"/>
                <w:b/>
                <w:color w:val="000000"/>
                <w:lang w:eastAsia="pl-PL"/>
              </w:rPr>
              <w:t>SUMA</w:t>
            </w: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943C22" w:rsidRPr="000240F1" w:rsidRDefault="0049369B" w:rsidP="001F5B4F">
            <w:pPr>
              <w:spacing w:after="1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</w:t>
            </w:r>
            <w:r w:rsidR="001F5B4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8</w:t>
            </w:r>
            <w:bookmarkStart w:id="0" w:name="_GoBack"/>
            <w:bookmarkEnd w:id="0"/>
            <w:r w:rsidR="00943C22" w:rsidRPr="000240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-61</w:t>
            </w:r>
          </w:p>
        </w:tc>
        <w:tc>
          <w:tcPr>
            <w:tcW w:w="5812" w:type="dxa"/>
            <w:shd w:val="clear" w:color="000000" w:fill="FFF2CC"/>
            <w:vAlign w:val="center"/>
          </w:tcPr>
          <w:p w:rsidR="00943C22" w:rsidRPr="000240F1" w:rsidRDefault="00943C22" w:rsidP="00CB46AB">
            <w:pPr>
              <w:spacing w:after="1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:rsidR="004116AD" w:rsidRPr="000240F1" w:rsidRDefault="004116AD" w:rsidP="00CB46AB">
      <w:pPr>
        <w:spacing w:after="100" w:line="240" w:lineRule="auto"/>
        <w:jc w:val="both"/>
      </w:pPr>
    </w:p>
    <w:p w:rsidR="00CA7498" w:rsidRPr="000240F1" w:rsidRDefault="00CA7498" w:rsidP="00CB46AB">
      <w:pPr>
        <w:spacing w:after="100" w:line="240" w:lineRule="auto"/>
      </w:pPr>
      <w:r w:rsidRPr="000240F1">
        <w:t>Przy niektórych tematach podaliśmy propozycje od – do. Nauczyciel może sam wybrać odpowiednią liczbę godzin, w zależności od poziomu klasy oraz czasu, którym w rzeczywistości dysponuje. Przy dwóch godzinach tygodniowo, po odliczeniu godzin ze względu na absencję, wycieczki, imprezy szkolne itp., na realizację materiału pozostaje zwykle około 65 godzin.</w:t>
      </w:r>
    </w:p>
    <w:p w:rsidR="00CA7498" w:rsidRPr="000240F1" w:rsidRDefault="00CA7498" w:rsidP="00CB46AB">
      <w:pPr>
        <w:spacing w:after="100" w:line="240" w:lineRule="auto"/>
      </w:pPr>
      <w:r w:rsidRPr="000240F1">
        <w:t>Możliwe układy godzin:</w:t>
      </w:r>
    </w:p>
    <w:p w:rsidR="00CA7498" w:rsidRPr="000240F1" w:rsidRDefault="00CA7498" w:rsidP="00CB46AB">
      <w:pPr>
        <w:spacing w:after="100" w:line="240" w:lineRule="auto"/>
      </w:pPr>
      <w:r w:rsidRPr="000240F1">
        <w:t xml:space="preserve">Wariant minimalny: </w:t>
      </w:r>
      <w:r w:rsidR="000240F1">
        <w:br/>
      </w:r>
      <w:r w:rsidRPr="000240F1">
        <w:t xml:space="preserve">36 godzin (lekcje obowiązkowe) + 12 godzin (powtórzenia, sprawdziany i ich poprawa) = </w:t>
      </w:r>
      <w:r w:rsidRPr="000240F1">
        <w:rPr>
          <w:b/>
        </w:rPr>
        <w:t>48 godzin lekcyjnych</w:t>
      </w:r>
    </w:p>
    <w:p w:rsidR="00CA7498" w:rsidRPr="000240F1" w:rsidRDefault="00CA7498" w:rsidP="00CB46AB">
      <w:pPr>
        <w:spacing w:after="100" w:line="240" w:lineRule="auto"/>
        <w:rPr>
          <w:b/>
        </w:rPr>
      </w:pPr>
      <w:r w:rsidRPr="000240F1">
        <w:t xml:space="preserve">Wariant maksymalny: </w:t>
      </w:r>
      <w:r w:rsidR="000240F1">
        <w:br/>
      </w:r>
      <w:r w:rsidRPr="000240F1">
        <w:t xml:space="preserve">36 godzin (lekcje obowiązkowe) + 12 godzin (powtórzenia, sprawdziany i ich poprawa) + 5 godzin (lekcje dodatkowe) + 8 godzin (Festiwale Fizyki) = </w:t>
      </w:r>
      <w:r w:rsidRPr="000240F1">
        <w:rPr>
          <w:b/>
        </w:rPr>
        <w:t>61 godzin lekcyjnych</w:t>
      </w:r>
    </w:p>
    <w:sectPr w:rsidR="00CA7498" w:rsidRPr="000240F1" w:rsidSect="00062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24" w:rsidRDefault="000B7124" w:rsidP="000B7124">
      <w:pPr>
        <w:spacing w:after="0" w:line="240" w:lineRule="auto"/>
      </w:pPr>
      <w:r>
        <w:separator/>
      </w:r>
    </w:p>
  </w:endnote>
  <w:endnote w:type="continuationSeparator" w:id="0">
    <w:p w:rsidR="000B7124" w:rsidRDefault="000B7124" w:rsidP="000B7124">
      <w:pPr>
        <w:spacing w:after="0" w:line="240" w:lineRule="auto"/>
      </w:pPr>
      <w:r>
        <w:continuationSeparator/>
      </w:r>
    </w:p>
  </w:endnote>
  <w:endnote w:id="1">
    <w:p w:rsidR="000B7124" w:rsidRDefault="000B7124" w:rsidP="000B7124">
      <w:pPr>
        <w:pStyle w:val="Tekstprzypisukocowego"/>
      </w:pPr>
      <w:r>
        <w:rPr>
          <w:rStyle w:val="Odwoanieprzypisukocowego"/>
        </w:rPr>
        <w:t>f</w:t>
      </w:r>
      <w:r>
        <w:t xml:space="preserve"> </w:t>
      </w:r>
      <w:r w:rsidRPr="000B7124">
        <w:rPr>
          <w:rFonts w:cstheme="minorHAnsi"/>
        </w:rPr>
        <w:t>Wymaganie fakultatywne, w przypadku którego decyzję o jego zrealizowaniu oraz zakresie, w jakim będzie ono zrealizowane, podejmuje nauczyciel na podstawie oceny dostępnego czasu, umiejętności uczniów i ich zainteresowania danym zagadnieniem.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24" w:rsidRDefault="000B7124" w:rsidP="000B7124">
      <w:pPr>
        <w:spacing w:after="0" w:line="240" w:lineRule="auto"/>
      </w:pPr>
      <w:r>
        <w:separator/>
      </w:r>
    </w:p>
  </w:footnote>
  <w:footnote w:type="continuationSeparator" w:id="0">
    <w:p w:rsidR="000B7124" w:rsidRDefault="000B7124" w:rsidP="000B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3"/>
    <w:rsid w:val="000240F1"/>
    <w:rsid w:val="00062A55"/>
    <w:rsid w:val="000B7124"/>
    <w:rsid w:val="001006C9"/>
    <w:rsid w:val="001C484A"/>
    <w:rsid w:val="001D429C"/>
    <w:rsid w:val="001F5B4F"/>
    <w:rsid w:val="002425DF"/>
    <w:rsid w:val="00275486"/>
    <w:rsid w:val="002E72BD"/>
    <w:rsid w:val="004116AD"/>
    <w:rsid w:val="0049369B"/>
    <w:rsid w:val="004A7628"/>
    <w:rsid w:val="006873BF"/>
    <w:rsid w:val="006A7F49"/>
    <w:rsid w:val="006F43ED"/>
    <w:rsid w:val="007517FB"/>
    <w:rsid w:val="00884CD2"/>
    <w:rsid w:val="008932AA"/>
    <w:rsid w:val="00943C22"/>
    <w:rsid w:val="00975809"/>
    <w:rsid w:val="00A1617B"/>
    <w:rsid w:val="00B42266"/>
    <w:rsid w:val="00BA403A"/>
    <w:rsid w:val="00C07625"/>
    <w:rsid w:val="00C70B83"/>
    <w:rsid w:val="00CA7498"/>
    <w:rsid w:val="00CB46AB"/>
    <w:rsid w:val="00CF740F"/>
    <w:rsid w:val="00D8058B"/>
    <w:rsid w:val="00DA63E3"/>
    <w:rsid w:val="00DC18A4"/>
    <w:rsid w:val="00E3148E"/>
    <w:rsid w:val="00F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611F-37A5-47A0-A7F4-32768436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abeli2">
    <w:name w:val="Styl tabeli 2"/>
    <w:qFormat/>
    <w:rsid w:val="00943C22"/>
    <w:pPr>
      <w:suppressAutoHyphens/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pl-PL"/>
    </w:rPr>
  </w:style>
  <w:style w:type="paragraph" w:customStyle="1" w:styleId="Domylne">
    <w:name w:val="Domyślne"/>
    <w:qFormat/>
    <w:rsid w:val="00943C22"/>
    <w:pPr>
      <w:suppressAutoHyphens/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1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1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C9F1-C87C-4843-B604-151E57CB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1941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Szulc</dc:creator>
  <cp:keywords/>
  <dc:description/>
  <cp:lastModifiedBy>Maria Hoffmann</cp:lastModifiedBy>
  <cp:revision>14</cp:revision>
  <cp:lastPrinted>2024-07-12T13:17:00Z</cp:lastPrinted>
  <dcterms:created xsi:type="dcterms:W3CDTF">2024-07-12T09:10:00Z</dcterms:created>
  <dcterms:modified xsi:type="dcterms:W3CDTF">2024-07-12T13:28:00Z</dcterms:modified>
</cp:coreProperties>
</file>