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121F7" w14:textId="47B4F4B1" w:rsidR="00E53FFD" w:rsidRPr="00E53FFD" w:rsidRDefault="00E53FFD" w:rsidP="00E53F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53F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Przemówienie kardynała Jana Marii del </w:t>
      </w:r>
      <w:proofErr w:type="spellStart"/>
      <w:r w:rsidRPr="00E53FFD">
        <w:rPr>
          <w:rFonts w:ascii="Times New Roman" w:hAnsi="Times New Roman" w:cs="Times New Roman"/>
          <w:b/>
          <w:color w:val="0070C0"/>
          <w:sz w:val="24"/>
          <w:szCs w:val="24"/>
        </w:rPr>
        <w:t>Montego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E53FFD">
        <w:rPr>
          <w:rFonts w:ascii="Times New Roman" w:hAnsi="Times New Roman" w:cs="Times New Roman"/>
          <w:b/>
          <w:color w:val="0070C0"/>
          <w:sz w:val="24"/>
          <w:szCs w:val="24"/>
        </w:rPr>
        <w:t>na otwarcie soboru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53F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w Trydencie, 1545 r. </w:t>
      </w:r>
    </w:p>
    <w:p w14:paraId="5CA8BDEC" w14:textId="521EB2E8" w:rsidR="00E53FFD" w:rsidRPr="00E53FFD" w:rsidRDefault="00E53FFD" w:rsidP="00E53FFD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FFD">
        <w:rPr>
          <w:rFonts w:ascii="Times New Roman" w:hAnsi="Times New Roman" w:cs="Times New Roman"/>
          <w:i/>
          <w:sz w:val="24"/>
          <w:szCs w:val="24"/>
        </w:rPr>
        <w:t>To jest dzień, który zesłał i ustanowił Pan celem odnowienia wiary, religii, pobożności, prawdy, czci Boga, zgody, przestrzegania najświętszych praw, a także wzmocnienia powagi Kościoła, poprawy błędów, wytępienia herezji, odcięcia członków zepsutych, odrzucenia przepychu, dumy, zbytku i wszelkiej pożądliwości, wynagrodzenia dobrych, godnego zaś ukarania złych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53FFD">
        <w:rPr>
          <w:rFonts w:ascii="Times New Roman" w:hAnsi="Times New Roman" w:cs="Times New Roman"/>
          <w:i/>
          <w:sz w:val="24"/>
          <w:szCs w:val="24"/>
        </w:rPr>
        <w:t>[…]. Przeto przewielebni i wielebni ojcowie, czy postanawiacie na cześć i chwałę Świętej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53FFD">
        <w:rPr>
          <w:rFonts w:ascii="Times New Roman" w:hAnsi="Times New Roman" w:cs="Times New Roman"/>
          <w:i/>
          <w:sz w:val="24"/>
          <w:szCs w:val="24"/>
        </w:rPr>
        <w:t xml:space="preserve">niepodzielnej Trójcy, Ojca i Syna, i Ducha </w:t>
      </w:r>
      <w:proofErr w:type="spellStart"/>
      <w:r w:rsidRPr="00E53FFD">
        <w:rPr>
          <w:rFonts w:ascii="Times New Roman" w:hAnsi="Times New Roman" w:cs="Times New Roman"/>
          <w:i/>
          <w:sz w:val="24"/>
          <w:szCs w:val="24"/>
        </w:rPr>
        <w:t>Św</w:t>
      </w:r>
      <w:proofErr w:type="spellEnd"/>
      <w:r w:rsidRPr="00E53FFD">
        <w:rPr>
          <w:rFonts w:ascii="Times New Roman" w:hAnsi="Times New Roman" w:cs="Times New Roman"/>
          <w:i/>
          <w:sz w:val="24"/>
          <w:szCs w:val="24"/>
        </w:rPr>
        <w:t>[</w:t>
      </w:r>
      <w:proofErr w:type="spellStart"/>
      <w:r w:rsidRPr="00E53FFD">
        <w:rPr>
          <w:rFonts w:ascii="Times New Roman" w:hAnsi="Times New Roman" w:cs="Times New Roman"/>
          <w:i/>
          <w:sz w:val="24"/>
          <w:szCs w:val="24"/>
        </w:rPr>
        <w:t>iętego</w:t>
      </w:r>
      <w:proofErr w:type="spellEnd"/>
      <w:r w:rsidRPr="00E53FFD">
        <w:rPr>
          <w:rFonts w:ascii="Times New Roman" w:hAnsi="Times New Roman" w:cs="Times New Roman"/>
          <w:i/>
          <w:sz w:val="24"/>
          <w:szCs w:val="24"/>
        </w:rPr>
        <w:t>], celem wzrostu i wywyższenia wiary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53FFD">
        <w:rPr>
          <w:rFonts w:ascii="Times New Roman" w:hAnsi="Times New Roman" w:cs="Times New Roman"/>
          <w:i/>
          <w:sz w:val="24"/>
          <w:szCs w:val="24"/>
        </w:rPr>
        <w:t xml:space="preserve">religii chrześcijańskiej, wytępienia </w:t>
      </w:r>
      <w:proofErr w:type="spellStart"/>
      <w:r w:rsidRPr="00E53FFD">
        <w:rPr>
          <w:rFonts w:ascii="Times New Roman" w:hAnsi="Times New Roman" w:cs="Times New Roman"/>
          <w:i/>
          <w:sz w:val="24"/>
          <w:szCs w:val="24"/>
        </w:rPr>
        <w:t>herezyj</w:t>
      </w:r>
      <w:proofErr w:type="spellEnd"/>
      <w:r w:rsidRPr="00E53FFD">
        <w:rPr>
          <w:rFonts w:ascii="Times New Roman" w:hAnsi="Times New Roman" w:cs="Times New Roman"/>
          <w:i/>
          <w:sz w:val="24"/>
          <w:szCs w:val="24"/>
        </w:rPr>
        <w:t xml:space="preserve">, osiągnięcia pokoju i jedności Kościoła, reformy kleru i ludu chrześcijańskiego, zgniecenia i wytępienia wrogów imienia chrześcijańskiego uchwalić i oświadczyć, że święty i powszechny sobór trydencki rozpoczyna się i rozpoczął się? </w:t>
      </w:r>
    </w:p>
    <w:p w14:paraId="508ADFE6" w14:textId="00687749" w:rsidR="00E53FFD" w:rsidRDefault="00E53FFD" w:rsidP="00E53FFD">
      <w:pPr>
        <w:spacing w:before="80"/>
        <w:jc w:val="right"/>
        <w:rPr>
          <w:rFonts w:ascii="Times New Roman" w:hAnsi="Times New Roman" w:cs="Times New Roman"/>
        </w:rPr>
      </w:pPr>
      <w:r w:rsidRPr="00E53FFD">
        <w:rPr>
          <w:rFonts w:ascii="Times New Roman" w:hAnsi="Times New Roman" w:cs="Times New Roman"/>
          <w:i/>
        </w:rPr>
        <w:t xml:space="preserve">Wiek XVI–XVIII w </w:t>
      </w:r>
      <w:proofErr w:type="spellStart"/>
      <w:r w:rsidRPr="00E53FFD">
        <w:rPr>
          <w:rFonts w:ascii="Times New Roman" w:hAnsi="Times New Roman" w:cs="Times New Roman"/>
          <w:i/>
        </w:rPr>
        <w:t>źródłach</w:t>
      </w:r>
      <w:proofErr w:type="spellEnd"/>
      <w:r w:rsidRPr="00E53FFD">
        <w:rPr>
          <w:rFonts w:ascii="Times New Roman" w:hAnsi="Times New Roman" w:cs="Times New Roman"/>
          <w:i/>
        </w:rPr>
        <w:t xml:space="preserve">. Wybór tekstów </w:t>
      </w:r>
      <w:proofErr w:type="spellStart"/>
      <w:r w:rsidRPr="00E53FFD">
        <w:rPr>
          <w:rFonts w:ascii="Times New Roman" w:hAnsi="Times New Roman" w:cs="Times New Roman"/>
          <w:i/>
        </w:rPr>
        <w:t>źródłowych</w:t>
      </w:r>
      <w:proofErr w:type="spellEnd"/>
      <w:r w:rsidRPr="00E53FFD">
        <w:rPr>
          <w:rFonts w:ascii="Times New Roman" w:hAnsi="Times New Roman" w:cs="Times New Roman"/>
          <w:i/>
        </w:rPr>
        <w:t xml:space="preserve"> z propozycjami metodycznymi dla nauczycieli historii, studentów i uczniów</w:t>
      </w:r>
      <w:r w:rsidRPr="003029C4">
        <w:rPr>
          <w:rFonts w:ascii="Times New Roman" w:hAnsi="Times New Roman" w:cs="Times New Roman"/>
        </w:rPr>
        <w:t>, oprac. M. Sobańska-</w:t>
      </w:r>
      <w:proofErr w:type="spellStart"/>
      <w:r w:rsidRPr="003029C4">
        <w:rPr>
          <w:rFonts w:ascii="Times New Roman" w:hAnsi="Times New Roman" w:cs="Times New Roman"/>
        </w:rPr>
        <w:t>Bondaruk</w:t>
      </w:r>
      <w:proofErr w:type="spellEnd"/>
      <w:r w:rsidRPr="003029C4">
        <w:rPr>
          <w:rFonts w:ascii="Times New Roman" w:hAnsi="Times New Roman" w:cs="Times New Roman"/>
        </w:rPr>
        <w:t xml:space="preserve">, S.B. </w:t>
      </w:r>
      <w:proofErr w:type="spellStart"/>
      <w:r w:rsidRPr="003029C4">
        <w:rPr>
          <w:rFonts w:ascii="Times New Roman" w:hAnsi="Times New Roman" w:cs="Times New Roman"/>
        </w:rPr>
        <w:t>Lenard</w:t>
      </w:r>
      <w:proofErr w:type="spellEnd"/>
      <w:r w:rsidRPr="003029C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3029C4">
        <w:rPr>
          <w:rFonts w:ascii="Times New Roman" w:hAnsi="Times New Roman" w:cs="Times New Roman"/>
        </w:rPr>
        <w:t>Warszawa: WN PWN, 1999, s. 133–134.</w:t>
      </w:r>
    </w:p>
    <w:p w14:paraId="039E9C47" w14:textId="77777777" w:rsidR="00DE0838" w:rsidRPr="00565E95" w:rsidRDefault="00DE0838" w:rsidP="00DE0838">
      <w:pPr>
        <w:rPr>
          <w:rFonts w:ascii="Times New Roman" w:hAnsi="Times New Roman" w:cs="Times New Roman"/>
          <w:sz w:val="24"/>
          <w:szCs w:val="24"/>
        </w:rPr>
      </w:pPr>
    </w:p>
    <w:p w14:paraId="15CB42D3" w14:textId="4803B427" w:rsidR="00DE0838" w:rsidRPr="00971CBD" w:rsidRDefault="00DE0838" w:rsidP="00B814F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71CBD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348CD166" w14:textId="374FDA74" w:rsidR="00E53FFD" w:rsidRPr="00E6279A" w:rsidRDefault="00DE0838" w:rsidP="00E53FFD">
      <w:pPr>
        <w:rPr>
          <w:rFonts w:ascii="Times New Roman" w:hAnsi="Times New Roman" w:cs="Times New Roman"/>
          <w:sz w:val="24"/>
          <w:szCs w:val="24"/>
        </w:rPr>
      </w:pPr>
      <w:r w:rsidRPr="00E6279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465DDE" w:rsidRPr="00E6279A">
        <w:rPr>
          <w:rFonts w:ascii="Times New Roman" w:hAnsi="Times New Roman" w:cs="Times New Roman"/>
          <w:sz w:val="24"/>
          <w:szCs w:val="24"/>
        </w:rPr>
        <w:t>Posiłkując się wiedzą</w:t>
      </w:r>
      <w:r w:rsidR="00E53FFD" w:rsidRPr="00E62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FFD" w:rsidRPr="00E6279A">
        <w:rPr>
          <w:rFonts w:ascii="Times New Roman" w:hAnsi="Times New Roman" w:cs="Times New Roman"/>
          <w:sz w:val="24"/>
          <w:szCs w:val="24"/>
        </w:rPr>
        <w:t>pozaźródłow</w:t>
      </w:r>
      <w:r w:rsidR="00465DDE" w:rsidRPr="00E6279A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465DDE" w:rsidRPr="00E6279A">
        <w:rPr>
          <w:rFonts w:ascii="Times New Roman" w:hAnsi="Times New Roman" w:cs="Times New Roman"/>
          <w:sz w:val="24"/>
          <w:szCs w:val="24"/>
        </w:rPr>
        <w:t>,</w:t>
      </w:r>
      <w:r w:rsidR="00E53FFD" w:rsidRPr="00E6279A">
        <w:rPr>
          <w:rFonts w:ascii="Times New Roman" w:hAnsi="Times New Roman" w:cs="Times New Roman"/>
          <w:sz w:val="24"/>
          <w:szCs w:val="24"/>
        </w:rPr>
        <w:t xml:space="preserve"> wyjaśnij pojęcia „sobór”, „herezja”, „kler”.</w:t>
      </w:r>
    </w:p>
    <w:p w14:paraId="1949FB37" w14:textId="2A482174" w:rsidR="00E53FFD" w:rsidRPr="00E6279A" w:rsidRDefault="00E53FFD" w:rsidP="00E53FFD">
      <w:pPr>
        <w:rPr>
          <w:rFonts w:ascii="Times New Roman" w:hAnsi="Times New Roman" w:cs="Times New Roman"/>
          <w:sz w:val="24"/>
          <w:szCs w:val="24"/>
        </w:rPr>
      </w:pPr>
      <w:r w:rsidRPr="00E6279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E6279A">
        <w:rPr>
          <w:rFonts w:ascii="Times New Roman" w:hAnsi="Times New Roman" w:cs="Times New Roman"/>
          <w:sz w:val="24"/>
          <w:szCs w:val="24"/>
        </w:rPr>
        <w:t xml:space="preserve"> Na podstawie pierwszego zdania </w:t>
      </w:r>
      <w:r w:rsidR="00465DDE" w:rsidRPr="00E6279A">
        <w:rPr>
          <w:rFonts w:ascii="Times New Roman" w:hAnsi="Times New Roman" w:cs="Times New Roman"/>
          <w:sz w:val="24"/>
          <w:szCs w:val="24"/>
        </w:rPr>
        <w:t>cytowanego fragmentu</w:t>
      </w:r>
      <w:r w:rsidRPr="00E6279A">
        <w:rPr>
          <w:rFonts w:ascii="Times New Roman" w:hAnsi="Times New Roman" w:cs="Times New Roman"/>
          <w:sz w:val="24"/>
          <w:szCs w:val="24"/>
        </w:rPr>
        <w:t xml:space="preserve"> przedstaw sytuację w Kościele katolickim przed rozpoczęciem soboru.</w:t>
      </w:r>
    </w:p>
    <w:p w14:paraId="5BA09A44" w14:textId="2BBD325B" w:rsidR="00E53FFD" w:rsidRPr="00E6279A" w:rsidRDefault="00E53FFD" w:rsidP="00E53FFD">
      <w:pPr>
        <w:rPr>
          <w:rFonts w:ascii="Times New Roman" w:hAnsi="Times New Roman" w:cs="Times New Roman"/>
          <w:sz w:val="24"/>
          <w:szCs w:val="24"/>
        </w:rPr>
      </w:pPr>
      <w:r w:rsidRPr="00E6279A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E6279A">
        <w:rPr>
          <w:rFonts w:ascii="Times New Roman" w:hAnsi="Times New Roman" w:cs="Times New Roman"/>
          <w:color w:val="000000"/>
          <w:sz w:val="24"/>
          <w:szCs w:val="24"/>
        </w:rPr>
        <w:t xml:space="preserve">Wyjaśnij, w jakim celu zwołano sobór trydencki. Odwołaj się do tekstu i wiedzy </w:t>
      </w:r>
      <w:proofErr w:type="spellStart"/>
      <w:r w:rsidRPr="00E6279A">
        <w:rPr>
          <w:rFonts w:ascii="Times New Roman" w:hAnsi="Times New Roman" w:cs="Times New Roman"/>
          <w:color w:val="000000"/>
          <w:sz w:val="24"/>
          <w:szCs w:val="24"/>
        </w:rPr>
        <w:t>pozaźródłowej</w:t>
      </w:r>
      <w:proofErr w:type="spellEnd"/>
      <w:r w:rsidRPr="00E627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EF2B1" w14:textId="1EFF2F56" w:rsidR="00E53FFD" w:rsidRPr="00E6279A" w:rsidRDefault="00E53FFD" w:rsidP="00E53FFD">
      <w:pPr>
        <w:rPr>
          <w:rFonts w:ascii="Times New Roman" w:hAnsi="Times New Roman" w:cs="Times New Roman"/>
          <w:sz w:val="24"/>
          <w:szCs w:val="24"/>
        </w:rPr>
      </w:pPr>
      <w:r w:rsidRPr="00E6279A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E6279A">
        <w:rPr>
          <w:rFonts w:ascii="Times New Roman" w:hAnsi="Times New Roman" w:cs="Times New Roman"/>
          <w:sz w:val="24"/>
          <w:szCs w:val="24"/>
        </w:rPr>
        <w:t xml:space="preserve"> </w:t>
      </w:r>
      <w:r w:rsidR="00465DDE" w:rsidRPr="00E6279A">
        <w:rPr>
          <w:rFonts w:ascii="Times New Roman" w:hAnsi="Times New Roman" w:cs="Times New Roman"/>
          <w:sz w:val="24"/>
          <w:szCs w:val="24"/>
        </w:rPr>
        <w:t>Określ</w:t>
      </w:r>
      <w:r w:rsidRPr="00E6279A">
        <w:rPr>
          <w:rFonts w:ascii="Times New Roman" w:hAnsi="Times New Roman" w:cs="Times New Roman"/>
          <w:sz w:val="24"/>
          <w:szCs w:val="24"/>
        </w:rPr>
        <w:t xml:space="preserve"> stosunek </w:t>
      </w:r>
      <w:r w:rsidR="00465DDE" w:rsidRPr="00E6279A">
        <w:rPr>
          <w:rFonts w:ascii="Times New Roman" w:hAnsi="Times New Roman" w:cs="Times New Roman"/>
          <w:sz w:val="24"/>
          <w:szCs w:val="24"/>
        </w:rPr>
        <w:t xml:space="preserve">kardynała </w:t>
      </w:r>
      <w:r w:rsidRPr="00E6279A">
        <w:rPr>
          <w:rFonts w:ascii="Times New Roman" w:hAnsi="Times New Roman" w:cs="Times New Roman"/>
          <w:sz w:val="24"/>
          <w:szCs w:val="24"/>
        </w:rPr>
        <w:t xml:space="preserve">do wyznań protestanckich. </w:t>
      </w:r>
    </w:p>
    <w:p w14:paraId="0FF23E8E" w14:textId="0AA681B2" w:rsidR="00E53FFD" w:rsidRPr="00E53FFD" w:rsidRDefault="00E53FFD" w:rsidP="00E53FFD">
      <w:pPr>
        <w:rPr>
          <w:rFonts w:ascii="Times New Roman" w:hAnsi="Times New Roman" w:cs="Times New Roman"/>
          <w:sz w:val="24"/>
          <w:szCs w:val="24"/>
        </w:rPr>
      </w:pPr>
      <w:r w:rsidRPr="00E6279A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E627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6279A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E6279A">
        <w:rPr>
          <w:rFonts w:ascii="Times New Roman" w:hAnsi="Times New Roman" w:cs="Times New Roman"/>
          <w:sz w:val="24"/>
          <w:szCs w:val="24"/>
        </w:rPr>
        <w:t>pozaźró</w:t>
      </w:r>
      <w:bookmarkStart w:id="0" w:name="_GoBack"/>
      <w:bookmarkEnd w:id="0"/>
      <w:r w:rsidRPr="00E6279A">
        <w:rPr>
          <w:rFonts w:ascii="Times New Roman" w:hAnsi="Times New Roman" w:cs="Times New Roman"/>
          <w:sz w:val="24"/>
          <w:szCs w:val="24"/>
        </w:rPr>
        <w:t>dłowej</w:t>
      </w:r>
      <w:proofErr w:type="spellEnd"/>
      <w:r w:rsidR="00465DDE" w:rsidRPr="00E6279A">
        <w:rPr>
          <w:rFonts w:ascii="Times New Roman" w:hAnsi="Times New Roman" w:cs="Times New Roman"/>
          <w:sz w:val="24"/>
          <w:szCs w:val="24"/>
        </w:rPr>
        <w:t>,</w:t>
      </w:r>
      <w:r w:rsidRPr="00E6279A">
        <w:rPr>
          <w:rFonts w:ascii="Times New Roman" w:hAnsi="Times New Roman" w:cs="Times New Roman"/>
          <w:sz w:val="24"/>
          <w:szCs w:val="24"/>
        </w:rPr>
        <w:t xml:space="preserve"> podaj rok zakończenia obrad soboru.</w:t>
      </w:r>
      <w:r w:rsidRPr="00E53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24B3" w14:textId="3A5CA9FE" w:rsidR="00345F45" w:rsidRPr="00E53FFD" w:rsidRDefault="00345F45" w:rsidP="00E53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E0CE" w14:textId="19850E83" w:rsidR="00BB1178" w:rsidRPr="00565E95" w:rsidRDefault="00BB1178">
      <w:pPr>
        <w:rPr>
          <w:rFonts w:ascii="Times New Roman" w:hAnsi="Times New Roman" w:cs="Times New Roman"/>
          <w:sz w:val="24"/>
          <w:szCs w:val="24"/>
        </w:rPr>
      </w:pPr>
    </w:p>
    <w:sectPr w:rsidR="00BB1178" w:rsidRPr="00565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A0C6" w14:textId="77777777" w:rsidR="00183154" w:rsidRDefault="00183154" w:rsidP="00183154">
      <w:pPr>
        <w:spacing w:after="0" w:line="240" w:lineRule="auto"/>
      </w:pPr>
      <w:r>
        <w:separator/>
      </w:r>
    </w:p>
  </w:endnote>
  <w:endnote w:type="continuationSeparator" w:id="0">
    <w:p w14:paraId="5FA0622A" w14:textId="77777777" w:rsidR="00183154" w:rsidRDefault="00183154" w:rsidP="0018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0053" w14:textId="77777777" w:rsidR="00183154" w:rsidRDefault="001831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362B2" w14:textId="474EE692" w:rsidR="00183154" w:rsidRDefault="0018315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8F04D90" wp14:editId="07D9284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E3E61" w14:textId="77777777" w:rsidR="00183154" w:rsidRDefault="00183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3A7A" w14:textId="77777777" w:rsidR="00183154" w:rsidRDefault="00183154" w:rsidP="00183154">
      <w:pPr>
        <w:spacing w:after="0" w:line="240" w:lineRule="auto"/>
      </w:pPr>
      <w:r>
        <w:separator/>
      </w:r>
    </w:p>
  </w:footnote>
  <w:footnote w:type="continuationSeparator" w:id="0">
    <w:p w14:paraId="02262673" w14:textId="77777777" w:rsidR="00183154" w:rsidRDefault="00183154" w:rsidP="0018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75432" w14:textId="77777777" w:rsidR="00183154" w:rsidRDefault="001831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F091" w14:textId="77777777" w:rsidR="00183154" w:rsidRDefault="001831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E5FE3" w14:textId="77777777" w:rsidR="00183154" w:rsidRDefault="00183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E7"/>
    <w:rsid w:val="000514C5"/>
    <w:rsid w:val="00183154"/>
    <w:rsid w:val="001E0401"/>
    <w:rsid w:val="001F0724"/>
    <w:rsid w:val="002A0A43"/>
    <w:rsid w:val="002B3A1E"/>
    <w:rsid w:val="002D0BEE"/>
    <w:rsid w:val="002E6827"/>
    <w:rsid w:val="00345F45"/>
    <w:rsid w:val="003F13A5"/>
    <w:rsid w:val="004357E8"/>
    <w:rsid w:val="0045475D"/>
    <w:rsid w:val="00465DDE"/>
    <w:rsid w:val="00565E95"/>
    <w:rsid w:val="00632479"/>
    <w:rsid w:val="007112F5"/>
    <w:rsid w:val="007D6754"/>
    <w:rsid w:val="00814F25"/>
    <w:rsid w:val="008B0921"/>
    <w:rsid w:val="00971CBD"/>
    <w:rsid w:val="00A2187B"/>
    <w:rsid w:val="00A87569"/>
    <w:rsid w:val="00B814FA"/>
    <w:rsid w:val="00BB1178"/>
    <w:rsid w:val="00C33587"/>
    <w:rsid w:val="00CE5D59"/>
    <w:rsid w:val="00DA5F6A"/>
    <w:rsid w:val="00DE0838"/>
    <w:rsid w:val="00E40C3D"/>
    <w:rsid w:val="00E53FFD"/>
    <w:rsid w:val="00E6279A"/>
    <w:rsid w:val="00EA25E7"/>
    <w:rsid w:val="00F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A06A"/>
  <w15:chartTrackingRefBased/>
  <w15:docId w15:val="{90D7F558-CE5B-4B8C-AA77-CD692208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54"/>
  </w:style>
  <w:style w:type="paragraph" w:styleId="Stopka">
    <w:name w:val="footer"/>
    <w:basedOn w:val="Normalny"/>
    <w:link w:val="StopkaZnak"/>
    <w:uiPriority w:val="99"/>
    <w:unhideWhenUsed/>
    <w:rsid w:val="00183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54"/>
  </w:style>
  <w:style w:type="paragraph" w:styleId="Akapitzlist">
    <w:name w:val="List Paragraph"/>
    <w:basedOn w:val="Normalny"/>
    <w:uiPriority w:val="34"/>
    <w:qFormat/>
    <w:rsid w:val="00DE08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2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4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2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25</cp:revision>
  <dcterms:created xsi:type="dcterms:W3CDTF">2021-08-29T12:18:00Z</dcterms:created>
  <dcterms:modified xsi:type="dcterms:W3CDTF">2021-09-03T08:58:00Z</dcterms:modified>
</cp:coreProperties>
</file>