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8BF48" w14:textId="77777777" w:rsidR="00E40C3D" w:rsidRPr="00DE0838" w:rsidRDefault="00E40C3D" w:rsidP="00B814FA">
      <w:pPr>
        <w:rPr>
          <w:rFonts w:ascii="Times New Roman" w:hAnsi="Times New Roman" w:cs="Times New Roman"/>
          <w:sz w:val="24"/>
          <w:szCs w:val="24"/>
        </w:rPr>
      </w:pPr>
    </w:p>
    <w:p w14:paraId="7870545B" w14:textId="7A8FDA9D" w:rsidR="00852061" w:rsidRPr="00852061" w:rsidRDefault="00852061" w:rsidP="00852061">
      <w:pPr>
        <w:rPr>
          <w:rFonts w:ascii="Times New Roman" w:hAnsi="Times New Roman" w:cs="Times New Roman"/>
          <w:b/>
          <w:color w:val="C00000"/>
          <w:sz w:val="24"/>
          <w:szCs w:val="24"/>
        </w:rPr>
      </w:pPr>
      <w:r w:rsidRPr="00852061">
        <w:rPr>
          <w:rFonts w:ascii="Times New Roman" w:hAnsi="Times New Roman" w:cs="Times New Roman"/>
          <w:b/>
          <w:color w:val="C00000"/>
          <w:sz w:val="24"/>
          <w:szCs w:val="24"/>
        </w:rPr>
        <w:t xml:space="preserve">Tomasz Morus o idealnym społeczeństwie, 1516 r. </w:t>
      </w:r>
    </w:p>
    <w:p w14:paraId="284BE7A7" w14:textId="77777777" w:rsidR="00852061" w:rsidRDefault="00852061" w:rsidP="00B17CD6">
      <w:pPr>
        <w:spacing w:after="80" w:line="312" w:lineRule="auto"/>
        <w:jc w:val="both"/>
        <w:rPr>
          <w:rFonts w:ascii="Times New Roman" w:hAnsi="Times New Roman" w:cs="Times New Roman"/>
          <w:i/>
          <w:sz w:val="24"/>
          <w:szCs w:val="24"/>
        </w:rPr>
      </w:pPr>
      <w:r w:rsidRPr="00852061">
        <w:rPr>
          <w:rFonts w:ascii="Times New Roman" w:hAnsi="Times New Roman" w:cs="Times New Roman"/>
          <w:i/>
          <w:sz w:val="24"/>
          <w:szCs w:val="24"/>
        </w:rPr>
        <w:t xml:space="preserve">Zdaje mi się, że gdziekolwiek jest własność prywatna, gdzie wszystko mierzy się wartością pieniędzy, tam nie można spodziewać się ani sprawiedliwości, ani społecznego dobrobytu, chyba że nazwałbyś sprawiedliwością taki stan rzeczy, iż wartości najcenniejsze są udziałem ludzi najgorszych; podobnie musiałbyś uznać to społeczeństwo za szczęśliwe, w którym wszelkie dobra materialne dzieli między siebie garstka ludzi, rzadko zadowolonych z tego, co posiadają, masy zaś pogrążone są w nędzy. […] </w:t>
      </w:r>
    </w:p>
    <w:p w14:paraId="6A88EE02" w14:textId="77777777" w:rsidR="00B17CD6" w:rsidRDefault="00852061" w:rsidP="00B17CD6">
      <w:pPr>
        <w:spacing w:after="80" w:line="312" w:lineRule="auto"/>
        <w:jc w:val="both"/>
        <w:rPr>
          <w:rFonts w:ascii="Times New Roman" w:hAnsi="Times New Roman" w:cs="Times New Roman"/>
          <w:i/>
          <w:sz w:val="24"/>
          <w:szCs w:val="24"/>
        </w:rPr>
      </w:pPr>
      <w:r w:rsidRPr="00852061">
        <w:rPr>
          <w:rFonts w:ascii="Times New Roman" w:hAnsi="Times New Roman" w:cs="Times New Roman"/>
          <w:i/>
          <w:sz w:val="24"/>
          <w:szCs w:val="24"/>
        </w:rPr>
        <w:t>Otóż, gdy rozważam te sprawy, coraz bardziej przyznaję słuszność Platonowi […]. Genialny ten człowiek jasno przewidział, że jedynym warunkiem pomyślności państwa jest równy podział własności. […]</w:t>
      </w:r>
    </w:p>
    <w:p w14:paraId="14F21D09" w14:textId="33A362E1" w:rsidR="00852061" w:rsidRPr="00852061" w:rsidRDefault="00852061" w:rsidP="00B17CD6">
      <w:pPr>
        <w:spacing w:after="80" w:line="312" w:lineRule="auto"/>
        <w:jc w:val="both"/>
        <w:rPr>
          <w:rFonts w:ascii="Times New Roman" w:hAnsi="Times New Roman" w:cs="Times New Roman"/>
          <w:i/>
          <w:sz w:val="24"/>
          <w:szCs w:val="24"/>
        </w:rPr>
      </w:pPr>
      <w:r w:rsidRPr="00852061">
        <w:rPr>
          <w:rFonts w:ascii="Times New Roman" w:hAnsi="Times New Roman" w:cs="Times New Roman"/>
          <w:i/>
          <w:sz w:val="24"/>
          <w:szCs w:val="24"/>
        </w:rPr>
        <w:t xml:space="preserve">Jestem więc mocno o tym przekonany, że zupełne zniesienie prawa własności jest jedynym środkiem do równego i sprawiedliwego podziału dóbr i do zapewnienia ludziom szczęścia. Lecz dopóki prawo własności stanowić będzie podstawę ustroju społecznego, dopóty najliczniejszą i najcenniejszą warstwę społeczeństwa stale niepokoić i dręczyć będzie nieuniknione brzemię nędzy i utrapień. </w:t>
      </w:r>
    </w:p>
    <w:p w14:paraId="15D0D8FB" w14:textId="58DAE82C" w:rsidR="00E40C3D" w:rsidRPr="00852061" w:rsidRDefault="00852061" w:rsidP="00852061">
      <w:pPr>
        <w:autoSpaceDE w:val="0"/>
        <w:autoSpaceDN w:val="0"/>
        <w:adjustRightInd w:val="0"/>
        <w:spacing w:after="0" w:line="240" w:lineRule="auto"/>
        <w:jc w:val="right"/>
        <w:rPr>
          <w:rFonts w:ascii="Times New Roman" w:hAnsi="Times New Roman" w:cs="Times New Roman"/>
        </w:rPr>
      </w:pPr>
      <w:r w:rsidRPr="00852061">
        <w:rPr>
          <w:rFonts w:ascii="Times New Roman" w:hAnsi="Times New Roman" w:cs="Times New Roman"/>
        </w:rPr>
        <w:t xml:space="preserve">T. Morus, </w:t>
      </w:r>
      <w:r w:rsidRPr="00852061">
        <w:rPr>
          <w:rFonts w:ascii="Times New Roman" w:eastAsia="ApoloniaNovaLekkaOT-Italic" w:hAnsi="Times New Roman" w:cs="Times New Roman"/>
          <w:i/>
          <w:iCs/>
        </w:rPr>
        <w:t>Utopia</w:t>
      </w:r>
      <w:r w:rsidRPr="00852061">
        <w:rPr>
          <w:rFonts w:ascii="Times New Roman" w:hAnsi="Times New Roman" w:cs="Times New Roman"/>
        </w:rPr>
        <w:t xml:space="preserve">, przeł. K. Abgarowicz, Warszawa: Instytut Wydawniczy </w:t>
      </w:r>
      <w:proofErr w:type="spellStart"/>
      <w:r w:rsidRPr="00852061">
        <w:rPr>
          <w:rFonts w:ascii="Times New Roman" w:hAnsi="Times New Roman" w:cs="Times New Roman"/>
        </w:rPr>
        <w:t>Pax</w:t>
      </w:r>
      <w:proofErr w:type="spellEnd"/>
      <w:r w:rsidRPr="00852061">
        <w:rPr>
          <w:rFonts w:ascii="Times New Roman" w:hAnsi="Times New Roman" w:cs="Times New Roman"/>
        </w:rPr>
        <w:t>, 1954, s. 108–109</w:t>
      </w:r>
      <w:r w:rsidR="00565E95" w:rsidRPr="00852061">
        <w:rPr>
          <w:rFonts w:ascii="Times New Roman" w:hAnsi="Times New Roman" w:cs="Times New Roman"/>
        </w:rPr>
        <w:t>.</w:t>
      </w:r>
    </w:p>
    <w:p w14:paraId="6C661C92" w14:textId="2C30980F" w:rsidR="00DE0838" w:rsidRPr="00852061" w:rsidRDefault="00DE0838" w:rsidP="00852061">
      <w:pPr>
        <w:autoSpaceDE w:val="0"/>
        <w:autoSpaceDN w:val="0"/>
        <w:adjustRightInd w:val="0"/>
        <w:spacing w:before="120" w:after="0" w:line="360" w:lineRule="auto"/>
        <w:rPr>
          <w:rFonts w:ascii="Times New Roman" w:hAnsi="Times New Roman" w:cs="Times New Roman"/>
          <w:sz w:val="24"/>
          <w:szCs w:val="24"/>
        </w:rPr>
      </w:pPr>
    </w:p>
    <w:p w14:paraId="039E9C47" w14:textId="77777777" w:rsidR="00DE0838" w:rsidRPr="00852061" w:rsidRDefault="00DE0838" w:rsidP="00852061">
      <w:pPr>
        <w:spacing w:line="360" w:lineRule="auto"/>
        <w:rPr>
          <w:rFonts w:ascii="Times New Roman" w:hAnsi="Times New Roman" w:cs="Times New Roman"/>
          <w:sz w:val="24"/>
          <w:szCs w:val="24"/>
        </w:rPr>
      </w:pPr>
    </w:p>
    <w:p w14:paraId="15CB42D3" w14:textId="4803B427" w:rsidR="00DE0838" w:rsidRPr="00E471CC" w:rsidRDefault="00DE0838" w:rsidP="00B814FA">
      <w:pPr>
        <w:rPr>
          <w:rFonts w:ascii="Times New Roman" w:hAnsi="Times New Roman" w:cs="Times New Roman"/>
          <w:b/>
          <w:color w:val="C00000"/>
          <w:sz w:val="24"/>
          <w:szCs w:val="24"/>
        </w:rPr>
      </w:pPr>
      <w:r w:rsidRPr="00E471CC">
        <w:rPr>
          <w:rFonts w:ascii="Times New Roman" w:hAnsi="Times New Roman" w:cs="Times New Roman"/>
          <w:b/>
          <w:color w:val="C00000"/>
          <w:sz w:val="24"/>
          <w:szCs w:val="24"/>
        </w:rPr>
        <w:t>Praca z materiałem</w:t>
      </w:r>
    </w:p>
    <w:p w14:paraId="2CBCD1CD" w14:textId="0554BA7A" w:rsidR="00852061" w:rsidRPr="00E471CC" w:rsidRDefault="00DE0838" w:rsidP="00B17CD6">
      <w:pPr>
        <w:spacing w:after="80"/>
        <w:rPr>
          <w:rFonts w:ascii="Times New Roman" w:hAnsi="Times New Roman" w:cs="Times New Roman"/>
          <w:sz w:val="24"/>
          <w:szCs w:val="24"/>
        </w:rPr>
      </w:pPr>
      <w:r w:rsidRPr="00E471CC">
        <w:rPr>
          <w:rFonts w:ascii="Times New Roman" w:hAnsi="Times New Roman" w:cs="Times New Roman"/>
          <w:b/>
          <w:color w:val="C00000"/>
          <w:sz w:val="24"/>
          <w:szCs w:val="24"/>
        </w:rPr>
        <w:t xml:space="preserve">1. </w:t>
      </w:r>
      <w:r w:rsidR="00852061" w:rsidRPr="00E471CC">
        <w:rPr>
          <w:rFonts w:ascii="Times New Roman" w:hAnsi="Times New Roman" w:cs="Times New Roman"/>
          <w:sz w:val="24"/>
          <w:szCs w:val="24"/>
        </w:rPr>
        <w:t>Wyjaśnij, jaką kwestię Tomasz Morus</w:t>
      </w:r>
      <w:r w:rsidR="008D5696">
        <w:rPr>
          <w:rFonts w:ascii="Times New Roman" w:hAnsi="Times New Roman" w:cs="Times New Roman"/>
          <w:sz w:val="24"/>
          <w:szCs w:val="24"/>
        </w:rPr>
        <w:t xml:space="preserve"> </w:t>
      </w:r>
      <w:r w:rsidR="008D5696" w:rsidRPr="00E471CC">
        <w:rPr>
          <w:rFonts w:ascii="Times New Roman" w:hAnsi="Times New Roman" w:cs="Times New Roman"/>
          <w:sz w:val="24"/>
          <w:szCs w:val="24"/>
        </w:rPr>
        <w:t>uznał</w:t>
      </w:r>
      <w:bookmarkStart w:id="0" w:name="_GoBack"/>
      <w:bookmarkEnd w:id="0"/>
      <w:r w:rsidR="00852061" w:rsidRPr="00E471CC">
        <w:rPr>
          <w:rFonts w:ascii="Times New Roman" w:hAnsi="Times New Roman" w:cs="Times New Roman"/>
          <w:sz w:val="24"/>
          <w:szCs w:val="24"/>
        </w:rPr>
        <w:t xml:space="preserve"> za największą przeszkodę w budowaniu społeczeństwa idealnego.</w:t>
      </w:r>
      <w:r w:rsidR="00B17CD6" w:rsidRPr="00E471CC">
        <w:rPr>
          <w:rFonts w:ascii="Times New Roman" w:hAnsi="Times New Roman" w:cs="Times New Roman"/>
          <w:sz w:val="24"/>
          <w:szCs w:val="24"/>
        </w:rPr>
        <w:t xml:space="preserve"> </w:t>
      </w:r>
    </w:p>
    <w:p w14:paraId="62C97738" w14:textId="436BF47E" w:rsidR="00852061" w:rsidRPr="00E471CC" w:rsidRDefault="00852061" w:rsidP="00B17CD6">
      <w:pPr>
        <w:spacing w:after="80"/>
        <w:rPr>
          <w:rFonts w:ascii="Times New Roman" w:hAnsi="Times New Roman" w:cs="Times New Roman"/>
          <w:sz w:val="24"/>
          <w:szCs w:val="24"/>
        </w:rPr>
      </w:pPr>
      <w:r w:rsidRPr="00E471CC">
        <w:rPr>
          <w:rFonts w:ascii="Times New Roman" w:hAnsi="Times New Roman" w:cs="Times New Roman"/>
          <w:b/>
          <w:color w:val="C00000"/>
          <w:sz w:val="24"/>
          <w:szCs w:val="24"/>
        </w:rPr>
        <w:t>2.</w:t>
      </w:r>
      <w:r w:rsidRPr="00E471CC">
        <w:rPr>
          <w:rFonts w:ascii="Times New Roman" w:hAnsi="Times New Roman" w:cs="Times New Roman"/>
          <w:color w:val="C00000"/>
          <w:sz w:val="24"/>
          <w:szCs w:val="24"/>
        </w:rPr>
        <w:t xml:space="preserve"> </w:t>
      </w:r>
      <w:r w:rsidRPr="00E471CC">
        <w:rPr>
          <w:rFonts w:ascii="Times New Roman" w:hAnsi="Times New Roman" w:cs="Times New Roman"/>
          <w:sz w:val="24"/>
          <w:szCs w:val="24"/>
        </w:rPr>
        <w:t xml:space="preserve">Korzystając z wiedzy </w:t>
      </w:r>
      <w:proofErr w:type="spellStart"/>
      <w:r w:rsidRPr="00E471CC">
        <w:rPr>
          <w:rFonts w:ascii="Times New Roman" w:hAnsi="Times New Roman" w:cs="Times New Roman"/>
          <w:sz w:val="24"/>
          <w:szCs w:val="24"/>
        </w:rPr>
        <w:t>pozaźródłowej</w:t>
      </w:r>
      <w:proofErr w:type="spellEnd"/>
      <w:r w:rsidR="00B17CD6" w:rsidRPr="00E471CC">
        <w:rPr>
          <w:rFonts w:ascii="Times New Roman" w:hAnsi="Times New Roman" w:cs="Times New Roman"/>
          <w:sz w:val="24"/>
          <w:szCs w:val="24"/>
        </w:rPr>
        <w:t>,</w:t>
      </w:r>
      <w:r w:rsidRPr="00E471CC">
        <w:rPr>
          <w:rFonts w:ascii="Times New Roman" w:hAnsi="Times New Roman" w:cs="Times New Roman"/>
          <w:sz w:val="24"/>
          <w:szCs w:val="24"/>
        </w:rPr>
        <w:t xml:space="preserve"> </w:t>
      </w:r>
      <w:r w:rsidR="00B17CD6" w:rsidRPr="00E471CC">
        <w:rPr>
          <w:rFonts w:ascii="Times New Roman" w:hAnsi="Times New Roman" w:cs="Times New Roman"/>
          <w:sz w:val="24"/>
          <w:szCs w:val="24"/>
        </w:rPr>
        <w:t>scharakteryzuj</w:t>
      </w:r>
      <w:r w:rsidRPr="00E471CC">
        <w:rPr>
          <w:rFonts w:ascii="Times New Roman" w:hAnsi="Times New Roman" w:cs="Times New Roman"/>
          <w:sz w:val="24"/>
          <w:szCs w:val="24"/>
        </w:rPr>
        <w:t xml:space="preserve"> poglądy Platona oraz </w:t>
      </w:r>
      <w:r w:rsidR="00B17CD6" w:rsidRPr="00E471CC">
        <w:rPr>
          <w:rFonts w:ascii="Times New Roman" w:hAnsi="Times New Roman" w:cs="Times New Roman"/>
          <w:sz w:val="24"/>
          <w:szCs w:val="24"/>
        </w:rPr>
        <w:t xml:space="preserve">podaj </w:t>
      </w:r>
      <w:r w:rsidRPr="00E471CC">
        <w:rPr>
          <w:rFonts w:ascii="Times New Roman" w:hAnsi="Times New Roman" w:cs="Times New Roman"/>
          <w:sz w:val="24"/>
          <w:szCs w:val="24"/>
        </w:rPr>
        <w:t>tytuł dzieła, którym inspirował się Morus.</w:t>
      </w:r>
    </w:p>
    <w:p w14:paraId="65EF7FB3" w14:textId="1E8C3C7E" w:rsidR="00852061" w:rsidRPr="00E471CC" w:rsidRDefault="00852061" w:rsidP="00B17CD6">
      <w:pPr>
        <w:spacing w:after="80"/>
        <w:rPr>
          <w:rFonts w:ascii="Times New Roman" w:hAnsi="Times New Roman" w:cs="Times New Roman"/>
          <w:sz w:val="24"/>
          <w:szCs w:val="24"/>
        </w:rPr>
      </w:pPr>
      <w:r w:rsidRPr="00E471CC">
        <w:rPr>
          <w:rFonts w:ascii="Times New Roman" w:hAnsi="Times New Roman" w:cs="Times New Roman"/>
          <w:b/>
          <w:color w:val="C00000"/>
          <w:sz w:val="24"/>
          <w:szCs w:val="24"/>
        </w:rPr>
        <w:t>3.</w:t>
      </w:r>
      <w:r w:rsidRPr="00E471CC">
        <w:rPr>
          <w:rFonts w:ascii="Times New Roman" w:hAnsi="Times New Roman" w:cs="Times New Roman"/>
          <w:color w:val="C00000"/>
          <w:sz w:val="24"/>
          <w:szCs w:val="24"/>
        </w:rPr>
        <w:t xml:space="preserve"> </w:t>
      </w:r>
      <w:r w:rsidR="00B17CD6" w:rsidRPr="00E471CC">
        <w:rPr>
          <w:rFonts w:ascii="Times New Roman" w:hAnsi="Times New Roman" w:cs="Times New Roman"/>
          <w:sz w:val="24"/>
          <w:szCs w:val="24"/>
        </w:rPr>
        <w:t>Na podstawie</w:t>
      </w:r>
      <w:r w:rsidRPr="00E471CC">
        <w:rPr>
          <w:rFonts w:ascii="Times New Roman" w:hAnsi="Times New Roman" w:cs="Times New Roman"/>
          <w:sz w:val="24"/>
          <w:szCs w:val="24"/>
        </w:rPr>
        <w:t xml:space="preserve"> wiedzy </w:t>
      </w:r>
      <w:proofErr w:type="spellStart"/>
      <w:r w:rsidRPr="00E471CC">
        <w:rPr>
          <w:rFonts w:ascii="Times New Roman" w:hAnsi="Times New Roman" w:cs="Times New Roman"/>
          <w:sz w:val="24"/>
          <w:szCs w:val="24"/>
        </w:rPr>
        <w:t>pozaźródłowej</w:t>
      </w:r>
      <w:proofErr w:type="spellEnd"/>
      <w:r w:rsidRPr="00E471CC">
        <w:rPr>
          <w:rFonts w:ascii="Times New Roman" w:hAnsi="Times New Roman" w:cs="Times New Roman"/>
          <w:sz w:val="24"/>
          <w:szCs w:val="24"/>
        </w:rPr>
        <w:t xml:space="preserve"> przedstaw</w:t>
      </w:r>
      <w:r w:rsidR="00B17CD6" w:rsidRPr="00E471CC">
        <w:rPr>
          <w:rFonts w:ascii="Times New Roman" w:hAnsi="Times New Roman" w:cs="Times New Roman"/>
          <w:sz w:val="24"/>
          <w:szCs w:val="24"/>
        </w:rPr>
        <w:t>,</w:t>
      </w:r>
      <w:r w:rsidRPr="00E471CC">
        <w:rPr>
          <w:rFonts w:ascii="Times New Roman" w:hAnsi="Times New Roman" w:cs="Times New Roman"/>
          <w:sz w:val="24"/>
          <w:szCs w:val="24"/>
        </w:rPr>
        <w:t xml:space="preserve"> kim był Tomasz Morus oraz jaki był jego stosunek do ówczesnej władzy w Anglii.</w:t>
      </w:r>
    </w:p>
    <w:p w14:paraId="3002E67F" w14:textId="1A5BFB13" w:rsidR="00852061" w:rsidRPr="00852061" w:rsidRDefault="00852061" w:rsidP="00B17CD6">
      <w:pPr>
        <w:spacing w:after="80"/>
        <w:rPr>
          <w:rFonts w:ascii="Times New Roman" w:hAnsi="Times New Roman" w:cs="Times New Roman"/>
          <w:sz w:val="24"/>
          <w:szCs w:val="24"/>
        </w:rPr>
      </w:pPr>
      <w:r w:rsidRPr="00E471CC">
        <w:rPr>
          <w:rFonts w:ascii="Times New Roman" w:hAnsi="Times New Roman" w:cs="Times New Roman"/>
          <w:b/>
          <w:color w:val="C00000"/>
          <w:sz w:val="24"/>
          <w:szCs w:val="24"/>
        </w:rPr>
        <w:t>4.</w:t>
      </w:r>
      <w:r w:rsidRPr="00E471CC">
        <w:rPr>
          <w:rFonts w:ascii="Times New Roman" w:hAnsi="Times New Roman" w:cs="Times New Roman"/>
          <w:color w:val="C00000"/>
          <w:sz w:val="24"/>
          <w:szCs w:val="24"/>
        </w:rPr>
        <w:t xml:space="preserve"> </w:t>
      </w:r>
      <w:r w:rsidRPr="00E471CC">
        <w:rPr>
          <w:rFonts w:ascii="Times New Roman" w:hAnsi="Times New Roman" w:cs="Times New Roman"/>
          <w:sz w:val="24"/>
          <w:szCs w:val="24"/>
        </w:rPr>
        <w:t xml:space="preserve">Korzystając z tekstu i wiedzy </w:t>
      </w:r>
      <w:proofErr w:type="spellStart"/>
      <w:r w:rsidRPr="00E471CC">
        <w:rPr>
          <w:rFonts w:ascii="Times New Roman" w:hAnsi="Times New Roman" w:cs="Times New Roman"/>
          <w:sz w:val="24"/>
          <w:szCs w:val="24"/>
        </w:rPr>
        <w:t>po</w:t>
      </w:r>
      <w:r w:rsidR="00B17CD6" w:rsidRPr="00E471CC">
        <w:rPr>
          <w:rFonts w:ascii="Times New Roman" w:hAnsi="Times New Roman" w:cs="Times New Roman"/>
          <w:sz w:val="24"/>
          <w:szCs w:val="24"/>
        </w:rPr>
        <w:t>zaźródłowej</w:t>
      </w:r>
      <w:proofErr w:type="spellEnd"/>
      <w:r w:rsidR="00B17CD6" w:rsidRPr="00E471CC">
        <w:rPr>
          <w:rFonts w:ascii="Times New Roman" w:hAnsi="Times New Roman" w:cs="Times New Roman"/>
          <w:sz w:val="24"/>
          <w:szCs w:val="24"/>
        </w:rPr>
        <w:t>, sformułuj definicję</w:t>
      </w:r>
      <w:r w:rsidRPr="00E471CC">
        <w:rPr>
          <w:rFonts w:ascii="Times New Roman" w:hAnsi="Times New Roman" w:cs="Times New Roman"/>
          <w:sz w:val="24"/>
          <w:szCs w:val="24"/>
        </w:rPr>
        <w:t xml:space="preserve"> pojęcia „utopia” i</w:t>
      </w:r>
      <w:r w:rsidR="00B17CD6" w:rsidRPr="00E471CC">
        <w:rPr>
          <w:rFonts w:ascii="Times New Roman" w:hAnsi="Times New Roman" w:cs="Times New Roman"/>
          <w:sz w:val="24"/>
          <w:szCs w:val="24"/>
        </w:rPr>
        <w:t> </w:t>
      </w:r>
      <w:r w:rsidRPr="00E471CC">
        <w:rPr>
          <w:rFonts w:ascii="Times New Roman" w:hAnsi="Times New Roman" w:cs="Times New Roman"/>
          <w:sz w:val="24"/>
          <w:szCs w:val="24"/>
        </w:rPr>
        <w:t>„antyutopia”.</w:t>
      </w:r>
    </w:p>
    <w:p w14:paraId="791224B3" w14:textId="67ABD3AF" w:rsidR="00345F45" w:rsidRPr="00852061" w:rsidRDefault="00345F45" w:rsidP="00852061">
      <w:pPr>
        <w:rPr>
          <w:rFonts w:ascii="Times New Roman" w:hAnsi="Times New Roman" w:cs="Times New Roman"/>
          <w:sz w:val="24"/>
          <w:szCs w:val="24"/>
        </w:rPr>
      </w:pPr>
    </w:p>
    <w:p w14:paraId="43F3E0CE" w14:textId="19850E83" w:rsidR="00BB1178" w:rsidRPr="00852061" w:rsidRDefault="00BB1178">
      <w:pPr>
        <w:rPr>
          <w:rFonts w:ascii="Times New Roman" w:hAnsi="Times New Roman" w:cs="Times New Roman"/>
          <w:sz w:val="24"/>
          <w:szCs w:val="24"/>
        </w:rPr>
      </w:pPr>
    </w:p>
    <w:sectPr w:rsidR="00BB1178" w:rsidRPr="0085206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BA0C6" w14:textId="77777777" w:rsidR="00183154" w:rsidRDefault="00183154" w:rsidP="00183154">
      <w:pPr>
        <w:spacing w:after="0" w:line="240" w:lineRule="auto"/>
      </w:pPr>
      <w:r>
        <w:separator/>
      </w:r>
    </w:p>
  </w:endnote>
  <w:endnote w:type="continuationSeparator" w:id="0">
    <w:p w14:paraId="5FA0622A" w14:textId="77777777" w:rsidR="00183154" w:rsidRDefault="00183154" w:rsidP="00183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oloniaNovaLekkaOT-Italic">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30053" w14:textId="77777777" w:rsidR="00183154" w:rsidRDefault="0018315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2B2" w14:textId="474EE692" w:rsidR="00183154" w:rsidRDefault="00183154">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38F04D90" wp14:editId="07D9284D">
          <wp:simplePos x="0" y="0"/>
          <wp:positionH relativeFrom="margin">
            <wp:align>center</wp:align>
          </wp:positionH>
          <wp:positionV relativeFrom="paragraph">
            <wp:posOffset>0</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E3E61" w14:textId="77777777" w:rsidR="00183154" w:rsidRDefault="001831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33A7A" w14:textId="77777777" w:rsidR="00183154" w:rsidRDefault="00183154" w:rsidP="00183154">
      <w:pPr>
        <w:spacing w:after="0" w:line="240" w:lineRule="auto"/>
      </w:pPr>
      <w:r>
        <w:separator/>
      </w:r>
    </w:p>
  </w:footnote>
  <w:footnote w:type="continuationSeparator" w:id="0">
    <w:p w14:paraId="02262673" w14:textId="77777777" w:rsidR="00183154" w:rsidRDefault="00183154" w:rsidP="00183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5432" w14:textId="77777777" w:rsidR="00183154" w:rsidRDefault="0018315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DF091" w14:textId="77777777" w:rsidR="00183154" w:rsidRDefault="0018315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E5FE3" w14:textId="77777777" w:rsidR="00183154" w:rsidRDefault="0018315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E7"/>
    <w:rsid w:val="00183154"/>
    <w:rsid w:val="001E0401"/>
    <w:rsid w:val="001F0724"/>
    <w:rsid w:val="002A0A43"/>
    <w:rsid w:val="00345F45"/>
    <w:rsid w:val="003F13A5"/>
    <w:rsid w:val="004357E8"/>
    <w:rsid w:val="0045475D"/>
    <w:rsid w:val="00565E95"/>
    <w:rsid w:val="00632479"/>
    <w:rsid w:val="007D6754"/>
    <w:rsid w:val="00852061"/>
    <w:rsid w:val="008D5696"/>
    <w:rsid w:val="00A2187B"/>
    <w:rsid w:val="00A87569"/>
    <w:rsid w:val="00B17CD6"/>
    <w:rsid w:val="00B814FA"/>
    <w:rsid w:val="00BB1178"/>
    <w:rsid w:val="00C33587"/>
    <w:rsid w:val="00CE5D59"/>
    <w:rsid w:val="00DA5F6A"/>
    <w:rsid w:val="00DE0838"/>
    <w:rsid w:val="00E40C3D"/>
    <w:rsid w:val="00E471CC"/>
    <w:rsid w:val="00EA2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A06A"/>
  <w15:chartTrackingRefBased/>
  <w15:docId w15:val="{90D7F558-CE5B-4B8C-AA77-CD692208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31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3154"/>
  </w:style>
  <w:style w:type="paragraph" w:styleId="Stopka">
    <w:name w:val="footer"/>
    <w:basedOn w:val="Normalny"/>
    <w:link w:val="StopkaZnak"/>
    <w:uiPriority w:val="99"/>
    <w:unhideWhenUsed/>
    <w:rsid w:val="001831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3154"/>
  </w:style>
  <w:style w:type="paragraph" w:styleId="Akapitzlist">
    <w:name w:val="List Paragraph"/>
    <w:basedOn w:val="Normalny"/>
    <w:uiPriority w:val="34"/>
    <w:qFormat/>
    <w:rsid w:val="00DE0838"/>
    <w:pPr>
      <w:ind w:left="720"/>
      <w:contextualSpacing/>
    </w:pPr>
  </w:style>
  <w:style w:type="character" w:styleId="Odwoaniedokomentarza">
    <w:name w:val="annotation reference"/>
    <w:basedOn w:val="Domylnaczcionkaakapitu"/>
    <w:uiPriority w:val="99"/>
    <w:semiHidden/>
    <w:unhideWhenUsed/>
    <w:rsid w:val="00632479"/>
    <w:rPr>
      <w:sz w:val="16"/>
      <w:szCs w:val="16"/>
    </w:rPr>
  </w:style>
  <w:style w:type="paragraph" w:styleId="Tekstkomentarza">
    <w:name w:val="annotation text"/>
    <w:basedOn w:val="Normalny"/>
    <w:link w:val="TekstkomentarzaZnak"/>
    <w:uiPriority w:val="99"/>
    <w:semiHidden/>
    <w:unhideWhenUsed/>
    <w:rsid w:val="006324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2479"/>
    <w:rPr>
      <w:sz w:val="20"/>
      <w:szCs w:val="20"/>
    </w:rPr>
  </w:style>
  <w:style w:type="paragraph" w:styleId="Tematkomentarza">
    <w:name w:val="annotation subject"/>
    <w:basedOn w:val="Tekstkomentarza"/>
    <w:next w:val="Tekstkomentarza"/>
    <w:link w:val="TematkomentarzaZnak"/>
    <w:uiPriority w:val="99"/>
    <w:semiHidden/>
    <w:unhideWhenUsed/>
    <w:rsid w:val="00632479"/>
    <w:rPr>
      <w:b/>
      <w:bCs/>
    </w:rPr>
  </w:style>
  <w:style w:type="character" w:customStyle="1" w:styleId="TematkomentarzaZnak">
    <w:name w:val="Temat komentarza Znak"/>
    <w:basedOn w:val="TekstkomentarzaZnak"/>
    <w:link w:val="Tematkomentarza"/>
    <w:uiPriority w:val="99"/>
    <w:semiHidden/>
    <w:rsid w:val="00632479"/>
    <w:rPr>
      <w:b/>
      <w:bCs/>
      <w:sz w:val="20"/>
      <w:szCs w:val="20"/>
    </w:rPr>
  </w:style>
  <w:style w:type="paragraph" w:styleId="Tekstdymka">
    <w:name w:val="Balloon Text"/>
    <w:basedOn w:val="Normalny"/>
    <w:link w:val="TekstdymkaZnak"/>
    <w:uiPriority w:val="99"/>
    <w:semiHidden/>
    <w:unhideWhenUsed/>
    <w:rsid w:val="006324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479"/>
    <w:rPr>
      <w:rFonts w:ascii="Segoe UI" w:hAnsi="Segoe UI" w:cs="Segoe UI"/>
      <w:sz w:val="18"/>
      <w:szCs w:val="18"/>
    </w:rPr>
  </w:style>
  <w:style w:type="paragraph" w:styleId="Poprawka">
    <w:name w:val="Revision"/>
    <w:hidden/>
    <w:uiPriority w:val="99"/>
    <w:semiHidden/>
    <w:rsid w:val="006324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242</Words>
  <Characters>1456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TULIN</dc:creator>
  <cp:keywords/>
  <dc:description/>
  <cp:lastModifiedBy>Agata Bugiel</cp:lastModifiedBy>
  <cp:revision>20</cp:revision>
  <dcterms:created xsi:type="dcterms:W3CDTF">2021-08-29T12:18:00Z</dcterms:created>
  <dcterms:modified xsi:type="dcterms:W3CDTF">2021-09-03T06:42:00Z</dcterms:modified>
</cp:coreProperties>
</file>