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B2CEB" w14:textId="513F8867" w:rsidR="00A22FE4" w:rsidRPr="000D6443" w:rsidRDefault="000D6443" w:rsidP="009F5830">
      <w:pPr>
        <w:rPr>
          <w:rFonts w:ascii="Times New Roman" w:hAnsi="Times New Roman" w:cs="Times New Roman"/>
          <w:b/>
          <w:bCs/>
          <w:color w:val="C00000"/>
          <w:sz w:val="24"/>
          <w:szCs w:val="24"/>
        </w:rPr>
      </w:pPr>
      <w:r w:rsidRPr="000D6443">
        <w:rPr>
          <w:rFonts w:ascii="Times New Roman" w:hAnsi="Times New Roman" w:cs="Times New Roman"/>
          <w:b/>
          <w:bCs/>
          <w:color w:val="C00000"/>
          <w:sz w:val="24"/>
          <w:szCs w:val="24"/>
        </w:rPr>
        <w:t>Poglądy dekabrystów na przyszłe państwo rosyjskie w opinii Daniela Beera</w:t>
      </w:r>
    </w:p>
    <w:p w14:paraId="41E65ED8" w14:textId="77777777" w:rsidR="000D6443" w:rsidRPr="000D6443" w:rsidRDefault="000D6443" w:rsidP="00AF4B9F">
      <w:pPr>
        <w:spacing w:after="60" w:line="240" w:lineRule="auto"/>
        <w:jc w:val="both"/>
        <w:rPr>
          <w:rFonts w:ascii="Times New Roman" w:hAnsi="Times New Roman" w:cs="Times New Roman"/>
          <w:i/>
        </w:rPr>
      </w:pPr>
      <w:r w:rsidRPr="000D6443">
        <w:rPr>
          <w:rFonts w:ascii="Times New Roman" w:hAnsi="Times New Roman" w:cs="Times New Roman"/>
          <w:i/>
        </w:rPr>
        <w:t>Amatorski, chaotyczny i nerwowy charakter podjętej przez dekabrystów próby zamachu stanu przesłaniał niektórym obserwatorom radykalizm, który był siłą napędową ich rebelii. Wielki rosyjski poeta Aleksander Puszkin, który zaliczał wielu dekabrystów do swych przyjaciół, bagatelizował ich spiskową działalność w długo zakazanej przez cenzurę strofie epickiego poematu z 1833 r., zatytułowanego Eugeniusz Oniegin:</w:t>
      </w:r>
    </w:p>
    <w:p w14:paraId="30A1137E" w14:textId="77777777" w:rsidR="000D6443" w:rsidRPr="000D6443" w:rsidRDefault="000D6443" w:rsidP="00AF4B9F">
      <w:pPr>
        <w:spacing w:after="60" w:line="240" w:lineRule="auto"/>
        <w:jc w:val="both"/>
        <w:rPr>
          <w:rFonts w:ascii="Times New Roman" w:hAnsi="Times New Roman" w:cs="Times New Roman"/>
          <w:i/>
        </w:rPr>
      </w:pPr>
      <w:r w:rsidRPr="000D6443">
        <w:rPr>
          <w:rFonts w:ascii="Times New Roman" w:hAnsi="Times New Roman" w:cs="Times New Roman"/>
          <w:i/>
        </w:rPr>
        <w:t xml:space="preserve">Z początku były owe spiski, </w:t>
      </w:r>
    </w:p>
    <w:p w14:paraId="07CC9410" w14:textId="544BA251" w:rsidR="000D6443" w:rsidRPr="000D6443" w:rsidRDefault="000D6443" w:rsidP="00AF4B9F">
      <w:pPr>
        <w:spacing w:after="60" w:line="240" w:lineRule="auto"/>
        <w:jc w:val="both"/>
        <w:rPr>
          <w:rFonts w:ascii="Times New Roman" w:hAnsi="Times New Roman" w:cs="Times New Roman"/>
          <w:i/>
        </w:rPr>
      </w:pPr>
      <w:r w:rsidRPr="000D6443">
        <w:rPr>
          <w:rFonts w:ascii="Times New Roman" w:hAnsi="Times New Roman" w:cs="Times New Roman"/>
          <w:i/>
        </w:rPr>
        <w:t xml:space="preserve">Czy przy </w:t>
      </w:r>
      <w:proofErr w:type="spellStart"/>
      <w:r w:rsidRPr="000D6443">
        <w:rPr>
          <w:rFonts w:ascii="Times New Roman" w:hAnsi="Times New Roman" w:cs="Times New Roman"/>
          <w:i/>
        </w:rPr>
        <w:t>Clicquot</w:t>
      </w:r>
      <w:proofErr w:type="spellEnd"/>
      <w:r w:rsidR="00AF4B9F">
        <w:rPr>
          <w:rFonts w:ascii="Times New Roman" w:hAnsi="Times New Roman" w:cs="Times New Roman"/>
          <w:i/>
        </w:rPr>
        <w:t>*</w:t>
      </w:r>
      <w:r w:rsidRPr="000D6443">
        <w:rPr>
          <w:rFonts w:ascii="Times New Roman" w:hAnsi="Times New Roman" w:cs="Times New Roman"/>
          <w:i/>
        </w:rPr>
        <w:t xml:space="preserve">, czy przy </w:t>
      </w:r>
      <w:proofErr w:type="spellStart"/>
      <w:r w:rsidRPr="000D6443">
        <w:rPr>
          <w:rFonts w:ascii="Times New Roman" w:hAnsi="Times New Roman" w:cs="Times New Roman"/>
          <w:i/>
        </w:rPr>
        <w:t>Laficie</w:t>
      </w:r>
      <w:proofErr w:type="spellEnd"/>
      <w:r w:rsidR="00AF4B9F">
        <w:rPr>
          <w:rFonts w:ascii="Times New Roman" w:hAnsi="Times New Roman" w:cs="Times New Roman"/>
          <w:i/>
        </w:rPr>
        <w:t>*</w:t>
      </w:r>
      <w:bookmarkStart w:id="0" w:name="_GoBack"/>
      <w:bookmarkEnd w:id="0"/>
      <w:r w:rsidR="00AF4B9F">
        <w:rPr>
          <w:rFonts w:ascii="Times New Roman" w:hAnsi="Times New Roman" w:cs="Times New Roman"/>
          <w:i/>
        </w:rPr>
        <w:t>*</w:t>
      </w:r>
      <w:r w:rsidRPr="000D6443">
        <w:rPr>
          <w:rFonts w:ascii="Times New Roman" w:hAnsi="Times New Roman" w:cs="Times New Roman"/>
          <w:i/>
        </w:rPr>
        <w:t xml:space="preserve">, </w:t>
      </w:r>
    </w:p>
    <w:p w14:paraId="3A49958A" w14:textId="77777777" w:rsidR="000D6443" w:rsidRPr="000D6443" w:rsidRDefault="000D6443" w:rsidP="00AF4B9F">
      <w:pPr>
        <w:spacing w:after="60" w:line="240" w:lineRule="auto"/>
        <w:jc w:val="both"/>
        <w:rPr>
          <w:rFonts w:ascii="Times New Roman" w:hAnsi="Times New Roman" w:cs="Times New Roman"/>
          <w:i/>
        </w:rPr>
      </w:pPr>
      <w:r w:rsidRPr="000D6443">
        <w:rPr>
          <w:rFonts w:ascii="Times New Roman" w:hAnsi="Times New Roman" w:cs="Times New Roman"/>
          <w:i/>
        </w:rPr>
        <w:t xml:space="preserve">Jeno sporami druhów bliskich; </w:t>
      </w:r>
    </w:p>
    <w:p w14:paraId="7C083623" w14:textId="77777777" w:rsidR="000D6443" w:rsidRPr="000D6443" w:rsidRDefault="000D6443" w:rsidP="00AF4B9F">
      <w:pPr>
        <w:spacing w:after="60" w:line="240" w:lineRule="auto"/>
        <w:jc w:val="both"/>
        <w:rPr>
          <w:rFonts w:ascii="Times New Roman" w:hAnsi="Times New Roman" w:cs="Times New Roman"/>
          <w:i/>
        </w:rPr>
      </w:pPr>
      <w:r w:rsidRPr="000D6443">
        <w:rPr>
          <w:rFonts w:ascii="Times New Roman" w:hAnsi="Times New Roman" w:cs="Times New Roman"/>
          <w:i/>
        </w:rPr>
        <w:t xml:space="preserve">Jeszcze nauki buntownicze </w:t>
      </w:r>
    </w:p>
    <w:p w14:paraId="74D4D706" w14:textId="77777777" w:rsidR="000D6443" w:rsidRPr="000D6443" w:rsidRDefault="000D6443" w:rsidP="00AF4B9F">
      <w:pPr>
        <w:spacing w:after="60" w:line="240" w:lineRule="auto"/>
        <w:jc w:val="both"/>
        <w:rPr>
          <w:rFonts w:ascii="Times New Roman" w:hAnsi="Times New Roman" w:cs="Times New Roman"/>
          <w:i/>
        </w:rPr>
      </w:pPr>
      <w:r w:rsidRPr="000D6443">
        <w:rPr>
          <w:rFonts w:ascii="Times New Roman" w:hAnsi="Times New Roman" w:cs="Times New Roman"/>
          <w:i/>
        </w:rPr>
        <w:t xml:space="preserve">Do serc głęboko nie trafiały, </w:t>
      </w:r>
    </w:p>
    <w:p w14:paraId="3078A98E" w14:textId="77777777" w:rsidR="000D6443" w:rsidRPr="000D6443" w:rsidRDefault="000D6443" w:rsidP="00AF4B9F">
      <w:pPr>
        <w:spacing w:after="60" w:line="240" w:lineRule="auto"/>
        <w:jc w:val="both"/>
        <w:rPr>
          <w:rFonts w:ascii="Times New Roman" w:hAnsi="Times New Roman" w:cs="Times New Roman"/>
          <w:i/>
        </w:rPr>
      </w:pPr>
      <w:r w:rsidRPr="000D6443">
        <w:rPr>
          <w:rFonts w:ascii="Times New Roman" w:hAnsi="Times New Roman" w:cs="Times New Roman"/>
          <w:i/>
        </w:rPr>
        <w:t xml:space="preserve">Po prostu młodym wypełniały </w:t>
      </w:r>
    </w:p>
    <w:p w14:paraId="7EAB0CCC" w14:textId="77777777" w:rsidR="000D6443" w:rsidRPr="000D6443" w:rsidRDefault="000D6443" w:rsidP="00AF4B9F">
      <w:pPr>
        <w:spacing w:after="60" w:line="240" w:lineRule="auto"/>
        <w:jc w:val="both"/>
        <w:rPr>
          <w:rFonts w:ascii="Times New Roman" w:hAnsi="Times New Roman" w:cs="Times New Roman"/>
          <w:i/>
        </w:rPr>
      </w:pPr>
      <w:r w:rsidRPr="000D6443">
        <w:rPr>
          <w:rFonts w:ascii="Times New Roman" w:hAnsi="Times New Roman" w:cs="Times New Roman"/>
          <w:i/>
        </w:rPr>
        <w:t>Umysłów pustkę, czczość próżniacką</w:t>
      </w:r>
    </w:p>
    <w:p w14:paraId="361AC519" w14:textId="77777777" w:rsidR="000D6443" w:rsidRPr="000D6443" w:rsidRDefault="000D6443" w:rsidP="00AF4B9F">
      <w:pPr>
        <w:spacing w:after="60" w:line="240" w:lineRule="auto"/>
        <w:jc w:val="both"/>
        <w:rPr>
          <w:rFonts w:ascii="Times New Roman" w:hAnsi="Times New Roman" w:cs="Times New Roman"/>
          <w:i/>
        </w:rPr>
      </w:pPr>
      <w:r w:rsidRPr="000D6443">
        <w:rPr>
          <w:rFonts w:ascii="Times New Roman" w:hAnsi="Times New Roman" w:cs="Times New Roman"/>
          <w:i/>
        </w:rPr>
        <w:t>Starych dryblasów grą w junactwo.</w:t>
      </w:r>
    </w:p>
    <w:p w14:paraId="475F9C14" w14:textId="2C18AAEA" w:rsidR="000D6443" w:rsidRDefault="000D6443" w:rsidP="00AF4B9F">
      <w:pPr>
        <w:spacing w:after="80" w:line="240" w:lineRule="auto"/>
        <w:jc w:val="both"/>
        <w:rPr>
          <w:rFonts w:ascii="Times New Roman" w:hAnsi="Times New Roman" w:cs="Times New Roman"/>
          <w:i/>
        </w:rPr>
      </w:pPr>
      <w:r w:rsidRPr="000D6443">
        <w:rPr>
          <w:rFonts w:ascii="Times New Roman" w:hAnsi="Times New Roman" w:cs="Times New Roman"/>
          <w:i/>
        </w:rPr>
        <w:t>Nieobiektywny, lekceważący stosunek Puszkina do ideologii dekabrystów niesłusznie umniejszał skalę ambicji spiskowców. Dekabryści czerpali inspirację zarówno ze starożytnych, jak i rodzimych, rosyjskich tradycji. Przewidywali całkowitą przebudowę rosyjskiej struktury państwowej, opartą na republikańskim patriotyzmie i obywatelskiej miłości do ojczyzny, czyli na hasłach, które znali z</w:t>
      </w:r>
      <w:r w:rsidR="00AF4B9F">
        <w:rPr>
          <w:rFonts w:ascii="Times New Roman" w:hAnsi="Times New Roman" w:cs="Times New Roman"/>
          <w:i/>
        </w:rPr>
        <w:t> </w:t>
      </w:r>
      <w:r w:rsidRPr="000D6443">
        <w:rPr>
          <w:rFonts w:ascii="Times New Roman" w:hAnsi="Times New Roman" w:cs="Times New Roman"/>
          <w:i/>
        </w:rPr>
        <w:t>przekazów o amerykańskiej i francuskiej rewolucji. Liczyli się z możliwością zabicia tyrana, czyli Mikołaja I […]. Obalone samodzierżawie miało być zastąpione konstytucyjną monarchią lub republiką – w obu przypadkach chodziło o to, by suwerenem przestał być władca, a stał się naród. Dekabryści zamierzali uwolnić chłopów, odebrać przywileje arystokracji i zlikwidować skomplikowaną sieć korporacji oraz cechów, a w ich miejsce zamierzali wprowadzić instytucje nowoczesnego państwa. Nie przesądzali jeszcze, czy powstanie scentralizowany rząd, czy oparty na ustroju Stanów Zjednoczonych system federalny – zakładali jednak, że nowe instytucje doprowadzą do powstania jednolitego narodu. Miały się w nim połączyć wszystkie narodowości i religie imperium, w duchu równości i powszechnych praw. Dekabryści chcieli zerwać z praktyką, według której różne warstwy i grupy miały inne prawa i</w:t>
      </w:r>
      <w:r w:rsidR="00AF4B9F">
        <w:rPr>
          <w:rFonts w:ascii="Times New Roman" w:hAnsi="Times New Roman" w:cs="Times New Roman"/>
          <w:i/>
        </w:rPr>
        <w:t> </w:t>
      </w:r>
      <w:r w:rsidRPr="000D6443">
        <w:rPr>
          <w:rFonts w:ascii="Times New Roman" w:hAnsi="Times New Roman" w:cs="Times New Roman"/>
          <w:i/>
        </w:rPr>
        <w:t xml:space="preserve">obowiązki, a zamiast tego stworzyć społeczność równych wobec prawa obywateli. Czerpali więc obficie z tradycji europejskiego republikanizmu, ale w rosyjskim imperium w latach dwudziestych XIX wieku ich koncepcje oznaczały wybuchowy radykalizm. </w:t>
      </w:r>
    </w:p>
    <w:p w14:paraId="718DBACC" w14:textId="07A622DD" w:rsidR="00AF4B9F" w:rsidRPr="00AF4B9F" w:rsidRDefault="00AF4B9F" w:rsidP="00AF4B9F">
      <w:pPr>
        <w:autoSpaceDE w:val="0"/>
        <w:autoSpaceDN w:val="0"/>
        <w:adjustRightInd w:val="0"/>
        <w:spacing w:after="0" w:line="240" w:lineRule="auto"/>
        <w:rPr>
          <w:rFonts w:ascii="Times New Roman" w:hAnsi="Times New Roman" w:cs="Times New Roman"/>
          <w:sz w:val="20"/>
          <w:szCs w:val="20"/>
        </w:rPr>
      </w:pPr>
      <w:r w:rsidRPr="00AF4B9F">
        <w:rPr>
          <w:rFonts w:ascii="Times New Roman" w:hAnsi="Times New Roman" w:cs="Times New Roman"/>
          <w:bCs/>
          <w:sz w:val="20"/>
          <w:szCs w:val="20"/>
        </w:rPr>
        <w:t xml:space="preserve">* </w:t>
      </w:r>
      <w:proofErr w:type="spellStart"/>
      <w:r w:rsidRPr="00AF4B9F">
        <w:rPr>
          <w:rFonts w:ascii="Times New Roman" w:hAnsi="Times New Roman" w:cs="Times New Roman"/>
          <w:bCs/>
          <w:sz w:val="20"/>
          <w:szCs w:val="20"/>
        </w:rPr>
        <w:t>Clicquot</w:t>
      </w:r>
      <w:proofErr w:type="spellEnd"/>
      <w:r w:rsidRPr="00AF4B9F">
        <w:rPr>
          <w:rFonts w:ascii="Times New Roman" w:hAnsi="Times New Roman" w:cs="Times New Roman"/>
          <w:bCs/>
          <w:sz w:val="20"/>
          <w:szCs w:val="20"/>
        </w:rPr>
        <w:t xml:space="preserve"> </w:t>
      </w:r>
      <w:r w:rsidRPr="00AF4B9F">
        <w:rPr>
          <w:rFonts w:ascii="Times New Roman" w:hAnsi="Times New Roman" w:cs="Times New Roman"/>
          <w:sz w:val="20"/>
          <w:szCs w:val="20"/>
        </w:rPr>
        <w:t>(czyt. kliko) – francuski szampan</w:t>
      </w:r>
      <w:r>
        <w:rPr>
          <w:rFonts w:ascii="Times New Roman" w:hAnsi="Times New Roman" w:cs="Times New Roman"/>
          <w:sz w:val="20"/>
          <w:szCs w:val="20"/>
        </w:rPr>
        <w:t xml:space="preserve"> </w:t>
      </w:r>
    </w:p>
    <w:p w14:paraId="63508B9E" w14:textId="0B943EF2" w:rsidR="00AF4B9F" w:rsidRPr="00AF4B9F" w:rsidRDefault="00AF4B9F" w:rsidP="00AF4B9F">
      <w:pPr>
        <w:spacing w:after="80" w:line="240" w:lineRule="auto"/>
        <w:jc w:val="both"/>
        <w:rPr>
          <w:rFonts w:ascii="Times New Roman" w:hAnsi="Times New Roman" w:cs="Times New Roman"/>
          <w:i/>
          <w:sz w:val="20"/>
          <w:szCs w:val="20"/>
        </w:rPr>
      </w:pPr>
      <w:r w:rsidRPr="00AF4B9F">
        <w:rPr>
          <w:rFonts w:ascii="Times New Roman" w:hAnsi="Times New Roman" w:cs="Times New Roman"/>
          <w:bCs/>
          <w:sz w:val="20"/>
          <w:szCs w:val="20"/>
        </w:rPr>
        <w:t>*</w:t>
      </w:r>
      <w:r>
        <w:rPr>
          <w:rFonts w:ascii="Times New Roman" w:hAnsi="Times New Roman" w:cs="Times New Roman"/>
          <w:bCs/>
          <w:sz w:val="20"/>
          <w:szCs w:val="20"/>
        </w:rPr>
        <w:t>*</w:t>
      </w:r>
      <w:r w:rsidRPr="00AF4B9F">
        <w:rPr>
          <w:rFonts w:ascii="Times New Roman" w:hAnsi="Times New Roman" w:cs="Times New Roman"/>
          <w:bCs/>
          <w:sz w:val="20"/>
          <w:szCs w:val="20"/>
        </w:rPr>
        <w:t xml:space="preserve"> </w:t>
      </w:r>
      <w:proofErr w:type="spellStart"/>
      <w:r w:rsidRPr="00AF4B9F">
        <w:rPr>
          <w:rFonts w:ascii="Times New Roman" w:hAnsi="Times New Roman" w:cs="Times New Roman"/>
          <w:bCs/>
          <w:sz w:val="20"/>
          <w:szCs w:val="20"/>
        </w:rPr>
        <w:t>Lafite</w:t>
      </w:r>
      <w:proofErr w:type="spellEnd"/>
      <w:r w:rsidRPr="00AF4B9F">
        <w:rPr>
          <w:rFonts w:ascii="Times New Roman" w:hAnsi="Times New Roman" w:cs="Times New Roman"/>
          <w:bCs/>
          <w:sz w:val="20"/>
          <w:szCs w:val="20"/>
        </w:rPr>
        <w:t xml:space="preserve"> </w:t>
      </w:r>
      <w:r w:rsidRPr="00AF4B9F">
        <w:rPr>
          <w:rFonts w:ascii="Times New Roman" w:hAnsi="Times New Roman" w:cs="Times New Roman"/>
          <w:sz w:val="20"/>
          <w:szCs w:val="20"/>
        </w:rPr>
        <w:t xml:space="preserve">(czyt. </w:t>
      </w:r>
      <w:proofErr w:type="spellStart"/>
      <w:r w:rsidRPr="00AF4B9F">
        <w:rPr>
          <w:rFonts w:ascii="Times New Roman" w:hAnsi="Times New Roman" w:cs="Times New Roman"/>
          <w:sz w:val="20"/>
          <w:szCs w:val="20"/>
        </w:rPr>
        <w:t>lafit</w:t>
      </w:r>
      <w:proofErr w:type="spellEnd"/>
      <w:r w:rsidRPr="00AF4B9F">
        <w:rPr>
          <w:rFonts w:ascii="Times New Roman" w:hAnsi="Times New Roman" w:cs="Times New Roman"/>
          <w:sz w:val="20"/>
          <w:szCs w:val="20"/>
        </w:rPr>
        <w:t>) – francuskie wino</w:t>
      </w:r>
    </w:p>
    <w:p w14:paraId="39F378F8" w14:textId="221583ED" w:rsidR="000D6443" w:rsidRDefault="000D6443" w:rsidP="005617D2">
      <w:pPr>
        <w:spacing w:after="60"/>
        <w:jc w:val="right"/>
        <w:rPr>
          <w:rFonts w:ascii="Times New Roman" w:hAnsi="Times New Roman" w:cs="Times New Roman"/>
        </w:rPr>
      </w:pPr>
      <w:r w:rsidRPr="00AD5E18">
        <w:rPr>
          <w:rFonts w:ascii="Times New Roman" w:hAnsi="Times New Roman" w:cs="Times New Roman"/>
        </w:rPr>
        <w:t xml:space="preserve">D. Beer, </w:t>
      </w:r>
      <w:r w:rsidRPr="000D6443">
        <w:rPr>
          <w:rFonts w:ascii="Times New Roman" w:hAnsi="Times New Roman" w:cs="Times New Roman"/>
          <w:i/>
        </w:rPr>
        <w:t>Dom umarłych. Syberyjska katorga pod rządami carów</w:t>
      </w:r>
      <w:r w:rsidRPr="00AD5E18">
        <w:rPr>
          <w:rFonts w:ascii="Times New Roman" w:hAnsi="Times New Roman" w:cs="Times New Roman"/>
        </w:rPr>
        <w:t xml:space="preserve">, </w:t>
      </w:r>
      <w:r w:rsidR="005617D2">
        <w:rPr>
          <w:rFonts w:ascii="Times New Roman" w:hAnsi="Times New Roman" w:cs="Times New Roman"/>
        </w:rPr>
        <w:br/>
      </w:r>
      <w:r w:rsidRPr="00AD5E18">
        <w:rPr>
          <w:rFonts w:ascii="Times New Roman" w:hAnsi="Times New Roman" w:cs="Times New Roman"/>
        </w:rPr>
        <w:t xml:space="preserve">przeł. M. </w:t>
      </w:r>
      <w:proofErr w:type="spellStart"/>
      <w:r w:rsidRPr="00AD5E18">
        <w:rPr>
          <w:rFonts w:ascii="Times New Roman" w:hAnsi="Times New Roman" w:cs="Times New Roman"/>
        </w:rPr>
        <w:t>Ronikier</w:t>
      </w:r>
      <w:proofErr w:type="spellEnd"/>
      <w:r w:rsidRPr="00AD5E18">
        <w:rPr>
          <w:rFonts w:ascii="Times New Roman" w:hAnsi="Times New Roman" w:cs="Times New Roman"/>
        </w:rPr>
        <w:t>, Kraków: Wyd. Literackie, 2018, s. 97–98.</w:t>
      </w:r>
    </w:p>
    <w:p w14:paraId="7745B246" w14:textId="0C6209D5" w:rsidR="001A041E" w:rsidRPr="00AF4B9F" w:rsidRDefault="001A041E" w:rsidP="00AF4B9F">
      <w:pPr>
        <w:spacing w:after="100" w:line="23" w:lineRule="atLeast"/>
        <w:rPr>
          <w:rFonts w:ascii="Times New Roman" w:hAnsi="Times New Roman" w:cs="Times New Roman"/>
          <w:b/>
          <w:color w:val="C00000"/>
        </w:rPr>
      </w:pPr>
      <w:r w:rsidRPr="00AF4B9F">
        <w:rPr>
          <w:rFonts w:ascii="Times New Roman" w:hAnsi="Times New Roman" w:cs="Times New Roman"/>
          <w:b/>
          <w:color w:val="C00000"/>
        </w:rPr>
        <w:t>Praca z tekstem</w:t>
      </w:r>
      <w:r w:rsidR="00637A16" w:rsidRPr="00AF4B9F">
        <w:rPr>
          <w:rFonts w:ascii="Times New Roman" w:hAnsi="Times New Roman" w:cs="Times New Roman"/>
          <w:b/>
          <w:color w:val="C00000"/>
        </w:rPr>
        <w:t xml:space="preserve"> </w:t>
      </w:r>
    </w:p>
    <w:p w14:paraId="4B6ACC14" w14:textId="77777777" w:rsidR="000D6443" w:rsidRPr="00B11265" w:rsidRDefault="00642238" w:rsidP="005617D2">
      <w:pPr>
        <w:spacing w:after="80"/>
        <w:rPr>
          <w:rFonts w:ascii="Times New Roman" w:hAnsi="Times New Roman" w:cs="Times New Roman"/>
        </w:rPr>
      </w:pPr>
      <w:r w:rsidRPr="00B11265">
        <w:rPr>
          <w:rFonts w:ascii="Times New Roman" w:hAnsi="Times New Roman" w:cs="Times New Roman"/>
          <w:b/>
          <w:color w:val="C00000"/>
        </w:rPr>
        <w:t>1</w:t>
      </w:r>
      <w:r w:rsidR="009F5830" w:rsidRPr="00B11265">
        <w:rPr>
          <w:rFonts w:ascii="Times New Roman" w:hAnsi="Times New Roman" w:cs="Times New Roman"/>
          <w:b/>
          <w:color w:val="C00000"/>
        </w:rPr>
        <w:t>.</w:t>
      </w:r>
      <w:r w:rsidR="009F5830" w:rsidRPr="00B11265">
        <w:rPr>
          <w:rFonts w:ascii="Times New Roman" w:hAnsi="Times New Roman" w:cs="Times New Roman"/>
          <w:color w:val="0070C0"/>
        </w:rPr>
        <w:t xml:space="preserve"> </w:t>
      </w:r>
      <w:r w:rsidR="000D6443" w:rsidRPr="00B11265">
        <w:rPr>
          <w:rFonts w:ascii="Times New Roman" w:hAnsi="Times New Roman" w:cs="Times New Roman"/>
        </w:rPr>
        <w:t xml:space="preserve">Opisz, w jaki sposób Aleksander Puszkin postrzegał dekabrystów. </w:t>
      </w:r>
    </w:p>
    <w:p w14:paraId="5B23ED89" w14:textId="77777777" w:rsidR="000D6443" w:rsidRPr="00B11265" w:rsidRDefault="000D6443" w:rsidP="005617D2">
      <w:pPr>
        <w:spacing w:after="80"/>
        <w:rPr>
          <w:rFonts w:ascii="Times New Roman" w:hAnsi="Times New Roman" w:cs="Times New Roman"/>
        </w:rPr>
      </w:pPr>
      <w:r w:rsidRPr="00B11265">
        <w:rPr>
          <w:rFonts w:ascii="Times New Roman" w:hAnsi="Times New Roman" w:cs="Times New Roman"/>
          <w:b/>
          <w:color w:val="C00000"/>
        </w:rPr>
        <w:t>2.</w:t>
      </w:r>
      <w:r w:rsidRPr="00B11265">
        <w:rPr>
          <w:rFonts w:ascii="Times New Roman" w:hAnsi="Times New Roman" w:cs="Times New Roman"/>
          <w:color w:val="C00000"/>
        </w:rPr>
        <w:t xml:space="preserve"> </w:t>
      </w:r>
      <w:r w:rsidRPr="00B11265">
        <w:rPr>
          <w:rFonts w:ascii="Times New Roman" w:hAnsi="Times New Roman" w:cs="Times New Roman"/>
        </w:rPr>
        <w:t xml:space="preserve">Omów wizję przyszłego państwa rosyjskiego przedstawianą przez dekabrystów. </w:t>
      </w:r>
    </w:p>
    <w:p w14:paraId="0C5C8B8C" w14:textId="649B8BEC" w:rsidR="000D6443" w:rsidRPr="00B11265" w:rsidRDefault="000D6443" w:rsidP="005617D2">
      <w:pPr>
        <w:spacing w:after="80"/>
        <w:rPr>
          <w:rFonts w:ascii="Times New Roman" w:hAnsi="Times New Roman" w:cs="Times New Roman"/>
        </w:rPr>
      </w:pPr>
      <w:r w:rsidRPr="00B11265">
        <w:rPr>
          <w:rFonts w:ascii="Times New Roman" w:hAnsi="Times New Roman" w:cs="Times New Roman"/>
          <w:b/>
          <w:color w:val="C00000"/>
        </w:rPr>
        <w:t>3.</w:t>
      </w:r>
      <w:r w:rsidRPr="00B11265">
        <w:rPr>
          <w:rFonts w:ascii="Times New Roman" w:hAnsi="Times New Roman" w:cs="Times New Roman"/>
        </w:rPr>
        <w:t xml:space="preserve"> Na podstawie tekstu omów ustrój Rosji przed wybuchem powstania dekabrystów.</w:t>
      </w:r>
      <w:r w:rsidR="00AF4B9F" w:rsidRPr="00B11265">
        <w:rPr>
          <w:rFonts w:ascii="Times New Roman" w:hAnsi="Times New Roman" w:cs="Times New Roman"/>
        </w:rPr>
        <w:t xml:space="preserve"> </w:t>
      </w:r>
    </w:p>
    <w:p w14:paraId="5562271D" w14:textId="379F1FDF" w:rsidR="000D6443" w:rsidRPr="00B11265" w:rsidRDefault="000D6443" w:rsidP="005617D2">
      <w:pPr>
        <w:spacing w:after="80"/>
        <w:rPr>
          <w:rFonts w:ascii="Times New Roman" w:hAnsi="Times New Roman" w:cs="Times New Roman"/>
        </w:rPr>
      </w:pPr>
      <w:r w:rsidRPr="00B11265">
        <w:rPr>
          <w:rFonts w:ascii="Times New Roman" w:hAnsi="Times New Roman" w:cs="Times New Roman"/>
          <w:b/>
          <w:color w:val="C00000"/>
        </w:rPr>
        <w:t>4.</w:t>
      </w:r>
      <w:r w:rsidRPr="00B11265">
        <w:rPr>
          <w:rFonts w:ascii="Times New Roman" w:hAnsi="Times New Roman" w:cs="Times New Roman"/>
        </w:rPr>
        <w:t xml:space="preserve"> Korzystając z wiedzy </w:t>
      </w:r>
      <w:proofErr w:type="spellStart"/>
      <w:r w:rsidRPr="00B11265">
        <w:rPr>
          <w:rFonts w:ascii="Times New Roman" w:hAnsi="Times New Roman" w:cs="Times New Roman"/>
        </w:rPr>
        <w:t>pozaźródłowej</w:t>
      </w:r>
      <w:proofErr w:type="spellEnd"/>
      <w:r w:rsidR="00AF4B9F" w:rsidRPr="00B11265">
        <w:rPr>
          <w:rFonts w:ascii="Times New Roman" w:hAnsi="Times New Roman" w:cs="Times New Roman"/>
        </w:rPr>
        <w:t>,</w:t>
      </w:r>
      <w:r w:rsidRPr="00B11265">
        <w:rPr>
          <w:rFonts w:ascii="Times New Roman" w:hAnsi="Times New Roman" w:cs="Times New Roman"/>
        </w:rPr>
        <w:t xml:space="preserve"> wyjaśnij </w:t>
      </w:r>
      <w:r w:rsidR="00AF4B9F" w:rsidRPr="00B11265">
        <w:rPr>
          <w:rFonts w:ascii="Times New Roman" w:hAnsi="Times New Roman" w:cs="Times New Roman"/>
        </w:rPr>
        <w:t xml:space="preserve">znaczenie nazwy </w:t>
      </w:r>
      <w:r w:rsidRPr="00B11265">
        <w:rPr>
          <w:rFonts w:ascii="Times New Roman" w:hAnsi="Times New Roman" w:cs="Times New Roman"/>
        </w:rPr>
        <w:t>„dekabryści”.</w:t>
      </w:r>
    </w:p>
    <w:p w14:paraId="318378A6" w14:textId="49D6D4B5" w:rsidR="000D6443" w:rsidRPr="00B11265" w:rsidRDefault="000D6443" w:rsidP="005617D2">
      <w:pPr>
        <w:spacing w:after="80"/>
        <w:rPr>
          <w:rFonts w:ascii="Times New Roman" w:hAnsi="Times New Roman" w:cs="Times New Roman"/>
        </w:rPr>
      </w:pPr>
      <w:r w:rsidRPr="00B11265">
        <w:rPr>
          <w:rFonts w:ascii="Times New Roman" w:hAnsi="Times New Roman" w:cs="Times New Roman"/>
          <w:b/>
          <w:color w:val="C00000"/>
        </w:rPr>
        <w:t>5.</w:t>
      </w:r>
      <w:r w:rsidRPr="00B11265">
        <w:rPr>
          <w:rFonts w:ascii="Times New Roman" w:hAnsi="Times New Roman" w:cs="Times New Roman"/>
          <w:color w:val="C00000"/>
        </w:rPr>
        <w:t xml:space="preserve"> </w:t>
      </w:r>
      <w:r w:rsidRPr="00B11265">
        <w:rPr>
          <w:rFonts w:ascii="Times New Roman" w:hAnsi="Times New Roman" w:cs="Times New Roman"/>
        </w:rPr>
        <w:t>Wy</w:t>
      </w:r>
      <w:r w:rsidR="00AF4B9F" w:rsidRPr="00B11265">
        <w:rPr>
          <w:rFonts w:ascii="Times New Roman" w:hAnsi="Times New Roman" w:cs="Times New Roman"/>
        </w:rPr>
        <w:t>tłumacz,</w:t>
      </w:r>
      <w:r w:rsidRPr="00B11265">
        <w:rPr>
          <w:rFonts w:ascii="Times New Roman" w:hAnsi="Times New Roman" w:cs="Times New Roman"/>
        </w:rPr>
        <w:t xml:space="preserve"> dlaczego koncepcje dekabrystów „oznaczały wybuchowy radykalizm”.</w:t>
      </w:r>
    </w:p>
    <w:p w14:paraId="1BB84E7A" w14:textId="38C05B15" w:rsidR="000D6443" w:rsidRPr="00B11265" w:rsidRDefault="000D6443" w:rsidP="005617D2">
      <w:pPr>
        <w:spacing w:after="80"/>
        <w:rPr>
          <w:rFonts w:ascii="Times New Roman" w:hAnsi="Times New Roman" w:cs="Times New Roman"/>
        </w:rPr>
      </w:pPr>
      <w:r w:rsidRPr="00B11265">
        <w:rPr>
          <w:rFonts w:ascii="Times New Roman" w:hAnsi="Times New Roman" w:cs="Times New Roman"/>
          <w:b/>
          <w:color w:val="C00000"/>
        </w:rPr>
        <w:t>6.</w:t>
      </w:r>
      <w:r w:rsidRPr="00B11265">
        <w:rPr>
          <w:rFonts w:ascii="Times New Roman" w:hAnsi="Times New Roman" w:cs="Times New Roman"/>
          <w:color w:val="C00000"/>
        </w:rPr>
        <w:t xml:space="preserve"> </w:t>
      </w:r>
      <w:r w:rsidR="005617D2" w:rsidRPr="00B11265">
        <w:rPr>
          <w:rFonts w:ascii="Times New Roman" w:hAnsi="Times New Roman" w:cs="Times New Roman"/>
        </w:rPr>
        <w:t xml:space="preserve">Posiłkując się innymi źródłami wiedzy, przedstaw </w:t>
      </w:r>
      <w:r w:rsidRPr="00B11265">
        <w:rPr>
          <w:rFonts w:ascii="Times New Roman" w:hAnsi="Times New Roman" w:cs="Times New Roman"/>
        </w:rPr>
        <w:t xml:space="preserve">skutki </w:t>
      </w:r>
      <w:r w:rsidR="005617D2" w:rsidRPr="00B11265">
        <w:rPr>
          <w:rFonts w:ascii="Times New Roman" w:hAnsi="Times New Roman" w:cs="Times New Roman"/>
        </w:rPr>
        <w:t xml:space="preserve">próby zorganizowania </w:t>
      </w:r>
      <w:r w:rsidRPr="00B11265">
        <w:rPr>
          <w:rFonts w:ascii="Times New Roman" w:hAnsi="Times New Roman" w:cs="Times New Roman"/>
        </w:rPr>
        <w:t xml:space="preserve">powstania </w:t>
      </w:r>
      <w:r w:rsidR="005617D2" w:rsidRPr="00B11265">
        <w:rPr>
          <w:rFonts w:ascii="Times New Roman" w:hAnsi="Times New Roman" w:cs="Times New Roman"/>
        </w:rPr>
        <w:t xml:space="preserve">przez </w:t>
      </w:r>
      <w:r w:rsidRPr="00B11265">
        <w:rPr>
          <w:rFonts w:ascii="Times New Roman" w:hAnsi="Times New Roman" w:cs="Times New Roman"/>
        </w:rPr>
        <w:t>dekabrystów.</w:t>
      </w:r>
      <w:r w:rsidR="005617D2" w:rsidRPr="00B11265">
        <w:rPr>
          <w:rFonts w:ascii="Times New Roman" w:hAnsi="Times New Roman" w:cs="Times New Roman"/>
        </w:rPr>
        <w:t xml:space="preserve"> </w:t>
      </w:r>
    </w:p>
    <w:p w14:paraId="08A74D74" w14:textId="7BB2CF4D" w:rsidR="000D6443" w:rsidRPr="00B11265" w:rsidRDefault="000D6443" w:rsidP="005617D2">
      <w:pPr>
        <w:spacing w:after="80"/>
        <w:rPr>
          <w:rFonts w:ascii="Times New Roman" w:hAnsi="Times New Roman" w:cs="Times New Roman"/>
        </w:rPr>
      </w:pPr>
      <w:r w:rsidRPr="00B11265">
        <w:rPr>
          <w:rFonts w:ascii="Times New Roman" w:hAnsi="Times New Roman" w:cs="Times New Roman"/>
          <w:b/>
          <w:color w:val="C00000"/>
        </w:rPr>
        <w:t xml:space="preserve">7. </w:t>
      </w:r>
      <w:r w:rsidR="00B11265" w:rsidRPr="00B11265">
        <w:rPr>
          <w:rFonts w:ascii="Times New Roman" w:hAnsi="Times New Roman" w:cs="Times New Roman"/>
        </w:rPr>
        <w:t xml:space="preserve">Ustal </w:t>
      </w:r>
      <w:r w:rsidRPr="00B11265">
        <w:rPr>
          <w:rFonts w:ascii="Times New Roman" w:hAnsi="Times New Roman" w:cs="Times New Roman"/>
        </w:rPr>
        <w:t xml:space="preserve">związek opisywanych wydarzeń </w:t>
      </w:r>
      <w:r w:rsidR="005617D2" w:rsidRPr="00B11265">
        <w:rPr>
          <w:rFonts w:ascii="Times New Roman" w:hAnsi="Times New Roman" w:cs="Times New Roman"/>
        </w:rPr>
        <w:t xml:space="preserve">z </w:t>
      </w:r>
      <w:r w:rsidRPr="00B11265">
        <w:rPr>
          <w:rFonts w:ascii="Times New Roman" w:hAnsi="Times New Roman" w:cs="Times New Roman"/>
        </w:rPr>
        <w:t>sytuac</w:t>
      </w:r>
      <w:r w:rsidR="005617D2" w:rsidRPr="00B11265">
        <w:rPr>
          <w:rFonts w:ascii="Times New Roman" w:hAnsi="Times New Roman" w:cs="Times New Roman"/>
        </w:rPr>
        <w:t>ją</w:t>
      </w:r>
      <w:r w:rsidRPr="00B11265">
        <w:rPr>
          <w:rFonts w:ascii="Times New Roman" w:hAnsi="Times New Roman" w:cs="Times New Roman"/>
        </w:rPr>
        <w:t xml:space="preserve"> polityczną w</w:t>
      </w:r>
      <w:r w:rsidR="005617D2" w:rsidRPr="00B11265">
        <w:rPr>
          <w:rFonts w:ascii="Times New Roman" w:hAnsi="Times New Roman" w:cs="Times New Roman"/>
        </w:rPr>
        <w:t> </w:t>
      </w:r>
      <w:r w:rsidRPr="00B11265">
        <w:rPr>
          <w:rFonts w:ascii="Times New Roman" w:hAnsi="Times New Roman" w:cs="Times New Roman"/>
        </w:rPr>
        <w:t>Królestwie Polskim.</w:t>
      </w:r>
      <w:r w:rsidR="00B11265" w:rsidRPr="00B11265">
        <w:rPr>
          <w:rFonts w:ascii="Times New Roman" w:hAnsi="Times New Roman" w:cs="Times New Roman"/>
        </w:rPr>
        <w:t xml:space="preserve"> Skorzystaj z wiedzy </w:t>
      </w:r>
      <w:proofErr w:type="spellStart"/>
      <w:r w:rsidR="00B11265" w:rsidRPr="00B11265">
        <w:rPr>
          <w:rFonts w:ascii="Times New Roman" w:hAnsi="Times New Roman" w:cs="Times New Roman"/>
        </w:rPr>
        <w:t>pozaźródłowej</w:t>
      </w:r>
      <w:proofErr w:type="spellEnd"/>
      <w:r w:rsidR="00B11265" w:rsidRPr="00B11265">
        <w:rPr>
          <w:rFonts w:ascii="Times New Roman" w:hAnsi="Times New Roman" w:cs="Times New Roman"/>
        </w:rPr>
        <w:t>.</w:t>
      </w:r>
    </w:p>
    <w:p w14:paraId="301E9ED7" w14:textId="1FAF00A8" w:rsidR="00080897" w:rsidRPr="00AF4B9F" w:rsidRDefault="000D6443" w:rsidP="005617D2">
      <w:pPr>
        <w:spacing w:after="80"/>
        <w:rPr>
          <w:rFonts w:ascii="Times New Roman" w:hAnsi="Times New Roman" w:cs="Times New Roman"/>
        </w:rPr>
      </w:pPr>
      <w:r w:rsidRPr="00B11265">
        <w:rPr>
          <w:rFonts w:ascii="Times New Roman" w:hAnsi="Times New Roman" w:cs="Times New Roman"/>
          <w:b/>
          <w:color w:val="C00000"/>
        </w:rPr>
        <w:t>8.</w:t>
      </w:r>
      <w:r w:rsidRPr="00B11265">
        <w:rPr>
          <w:rFonts w:ascii="Times New Roman" w:hAnsi="Times New Roman" w:cs="Times New Roman"/>
        </w:rPr>
        <w:t xml:space="preserve"> </w:t>
      </w:r>
      <w:r w:rsidR="005617D2" w:rsidRPr="00B11265">
        <w:rPr>
          <w:rFonts w:ascii="Times New Roman" w:hAnsi="Times New Roman" w:cs="Times New Roman"/>
        </w:rPr>
        <w:t>Z</w:t>
      </w:r>
      <w:r w:rsidRPr="00B11265">
        <w:rPr>
          <w:rFonts w:ascii="Times New Roman" w:hAnsi="Times New Roman" w:cs="Times New Roman"/>
        </w:rPr>
        <w:t>bierz</w:t>
      </w:r>
      <w:r w:rsidR="005617D2" w:rsidRPr="00B11265">
        <w:rPr>
          <w:rFonts w:ascii="Times New Roman" w:hAnsi="Times New Roman" w:cs="Times New Roman"/>
        </w:rPr>
        <w:t xml:space="preserve"> w innych źródłach wiedzy</w:t>
      </w:r>
      <w:r w:rsidRPr="00B11265">
        <w:rPr>
          <w:rFonts w:ascii="Times New Roman" w:hAnsi="Times New Roman" w:cs="Times New Roman"/>
        </w:rPr>
        <w:t xml:space="preserve"> informacje o autorze tekstu.</w:t>
      </w:r>
    </w:p>
    <w:sectPr w:rsidR="00080897" w:rsidRPr="00AF4B9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2ECD7" w14:textId="77777777" w:rsidR="000663C4" w:rsidRDefault="000663C4" w:rsidP="000663C4">
      <w:pPr>
        <w:spacing w:after="0" w:line="240" w:lineRule="auto"/>
      </w:pPr>
      <w:r>
        <w:separator/>
      </w:r>
    </w:p>
  </w:endnote>
  <w:endnote w:type="continuationSeparator" w:id="0">
    <w:p w14:paraId="36B43B3F" w14:textId="77777777" w:rsidR="000663C4" w:rsidRDefault="000663C4" w:rsidP="0006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7D0E" w14:textId="44795467" w:rsidR="000663C4" w:rsidRDefault="000663C4">
    <w:pPr>
      <w:pStyle w:val="Stopka"/>
    </w:pPr>
    <w:r w:rsidRPr="00B674E2">
      <w:rPr>
        <w:rFonts w:ascii="Times New Roman" w:hAnsi="Times New Roman" w:cs="Times New Roman"/>
        <w:b/>
        <w:noProof/>
        <w:color w:val="660033"/>
        <w:sz w:val="24"/>
        <w:szCs w:val="24"/>
        <w:lang w:eastAsia="pl-PL"/>
      </w:rPr>
      <w:drawing>
        <wp:anchor distT="0" distB="0" distL="114300" distR="114300" simplePos="0" relativeHeight="251659264" behindDoc="0" locked="0" layoutInCell="1" allowOverlap="1" wp14:anchorId="7DA7C982" wp14:editId="29F88F78">
          <wp:simplePos x="0" y="0"/>
          <wp:positionH relativeFrom="margin">
            <wp:posOffset>981241</wp:posOffset>
          </wp:positionH>
          <wp:positionV relativeFrom="paragraph">
            <wp:posOffset>-236882</wp:posOffset>
          </wp:positionV>
          <wp:extent cx="3771900" cy="390525"/>
          <wp:effectExtent l="0" t="0" r="0" b="9525"/>
          <wp:wrapNone/>
          <wp:docPr id="1" name="Obraz 1"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C4A5D" w14:textId="77777777" w:rsidR="000663C4" w:rsidRDefault="000663C4" w:rsidP="000663C4">
      <w:pPr>
        <w:spacing w:after="0" w:line="240" w:lineRule="auto"/>
      </w:pPr>
      <w:r>
        <w:separator/>
      </w:r>
    </w:p>
  </w:footnote>
  <w:footnote w:type="continuationSeparator" w:id="0">
    <w:p w14:paraId="4688A89A" w14:textId="77777777" w:rsidR="000663C4" w:rsidRDefault="000663C4" w:rsidP="00066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65835"/>
    <w:multiLevelType w:val="hybridMultilevel"/>
    <w:tmpl w:val="6B700EE2"/>
    <w:lvl w:ilvl="0" w:tplc="CCCEB7FA">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21"/>
    <w:rsid w:val="00057541"/>
    <w:rsid w:val="000623E4"/>
    <w:rsid w:val="000663C4"/>
    <w:rsid w:val="00080897"/>
    <w:rsid w:val="00083036"/>
    <w:rsid w:val="000A236E"/>
    <w:rsid w:val="000B4661"/>
    <w:rsid w:val="000D6443"/>
    <w:rsid w:val="00147D24"/>
    <w:rsid w:val="00150084"/>
    <w:rsid w:val="001A041E"/>
    <w:rsid w:val="001C3D14"/>
    <w:rsid w:val="002D0E38"/>
    <w:rsid w:val="00342075"/>
    <w:rsid w:val="003C3A21"/>
    <w:rsid w:val="00402101"/>
    <w:rsid w:val="00435113"/>
    <w:rsid w:val="00463593"/>
    <w:rsid w:val="005617D2"/>
    <w:rsid w:val="00576E6B"/>
    <w:rsid w:val="005B6F22"/>
    <w:rsid w:val="006017E7"/>
    <w:rsid w:val="006054F6"/>
    <w:rsid w:val="00612A13"/>
    <w:rsid w:val="00637A16"/>
    <w:rsid w:val="00642238"/>
    <w:rsid w:val="00694C1D"/>
    <w:rsid w:val="006A411B"/>
    <w:rsid w:val="006E1BD7"/>
    <w:rsid w:val="006E7855"/>
    <w:rsid w:val="006F2D74"/>
    <w:rsid w:val="00722FBE"/>
    <w:rsid w:val="007B6138"/>
    <w:rsid w:val="00811918"/>
    <w:rsid w:val="0083253C"/>
    <w:rsid w:val="00843F32"/>
    <w:rsid w:val="00865B92"/>
    <w:rsid w:val="0089203E"/>
    <w:rsid w:val="00973755"/>
    <w:rsid w:val="009B6914"/>
    <w:rsid w:val="009F5830"/>
    <w:rsid w:val="00A21D6F"/>
    <w:rsid w:val="00A22FE4"/>
    <w:rsid w:val="00A233D4"/>
    <w:rsid w:val="00A407A2"/>
    <w:rsid w:val="00A54727"/>
    <w:rsid w:val="00A91F31"/>
    <w:rsid w:val="00AA33F7"/>
    <w:rsid w:val="00AC596F"/>
    <w:rsid w:val="00AF4B9F"/>
    <w:rsid w:val="00B11265"/>
    <w:rsid w:val="00B45C96"/>
    <w:rsid w:val="00B70BC6"/>
    <w:rsid w:val="00CD1B42"/>
    <w:rsid w:val="00D57C90"/>
    <w:rsid w:val="00DA02B4"/>
    <w:rsid w:val="00DD71E8"/>
    <w:rsid w:val="00E96BDB"/>
    <w:rsid w:val="00EF6D08"/>
    <w:rsid w:val="00F07899"/>
    <w:rsid w:val="00F51F09"/>
    <w:rsid w:val="00FE2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1FCDE0"/>
  <w15:chartTrackingRefBased/>
  <w15:docId w15:val="{718B841A-E5E6-4353-AA85-1B329818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04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4661"/>
    <w:pPr>
      <w:ind w:left="720"/>
      <w:contextualSpacing/>
    </w:pPr>
  </w:style>
  <w:style w:type="character" w:styleId="Odwoaniedokomentarza">
    <w:name w:val="annotation reference"/>
    <w:basedOn w:val="Domylnaczcionkaakapitu"/>
    <w:uiPriority w:val="99"/>
    <w:semiHidden/>
    <w:unhideWhenUsed/>
    <w:rsid w:val="00A91F31"/>
    <w:rPr>
      <w:sz w:val="16"/>
      <w:szCs w:val="16"/>
    </w:rPr>
  </w:style>
  <w:style w:type="paragraph" w:styleId="Tekstkomentarza">
    <w:name w:val="annotation text"/>
    <w:basedOn w:val="Normalny"/>
    <w:link w:val="TekstkomentarzaZnak"/>
    <w:uiPriority w:val="99"/>
    <w:semiHidden/>
    <w:unhideWhenUsed/>
    <w:rsid w:val="00A91F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F31"/>
    <w:rPr>
      <w:sz w:val="20"/>
      <w:szCs w:val="20"/>
    </w:rPr>
  </w:style>
  <w:style w:type="paragraph" w:styleId="Tematkomentarza">
    <w:name w:val="annotation subject"/>
    <w:basedOn w:val="Tekstkomentarza"/>
    <w:next w:val="Tekstkomentarza"/>
    <w:link w:val="TematkomentarzaZnak"/>
    <w:uiPriority w:val="99"/>
    <w:semiHidden/>
    <w:unhideWhenUsed/>
    <w:rsid w:val="00A91F31"/>
    <w:rPr>
      <w:b/>
      <w:bCs/>
    </w:rPr>
  </w:style>
  <w:style w:type="character" w:customStyle="1" w:styleId="TematkomentarzaZnak">
    <w:name w:val="Temat komentarza Znak"/>
    <w:basedOn w:val="TekstkomentarzaZnak"/>
    <w:link w:val="Tematkomentarza"/>
    <w:uiPriority w:val="99"/>
    <w:semiHidden/>
    <w:rsid w:val="00A91F31"/>
    <w:rPr>
      <w:b/>
      <w:bCs/>
      <w:sz w:val="20"/>
      <w:szCs w:val="20"/>
    </w:rPr>
  </w:style>
  <w:style w:type="paragraph" w:styleId="Tekstdymka">
    <w:name w:val="Balloon Text"/>
    <w:basedOn w:val="Normalny"/>
    <w:link w:val="TekstdymkaZnak"/>
    <w:uiPriority w:val="99"/>
    <w:semiHidden/>
    <w:unhideWhenUsed/>
    <w:rsid w:val="00A91F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1F31"/>
    <w:rPr>
      <w:rFonts w:ascii="Segoe UI" w:hAnsi="Segoe UI" w:cs="Segoe UI"/>
      <w:sz w:val="18"/>
      <w:szCs w:val="18"/>
    </w:rPr>
  </w:style>
  <w:style w:type="paragraph" w:styleId="Poprawka">
    <w:name w:val="Revision"/>
    <w:hidden/>
    <w:uiPriority w:val="99"/>
    <w:semiHidden/>
    <w:rsid w:val="00A91F31"/>
    <w:pPr>
      <w:spacing w:after="0" w:line="240" w:lineRule="auto"/>
    </w:pPr>
  </w:style>
  <w:style w:type="table" w:styleId="Tabela-Siatka">
    <w:name w:val="Table Grid"/>
    <w:basedOn w:val="Standardowy"/>
    <w:uiPriority w:val="39"/>
    <w:rsid w:val="00892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663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3C4"/>
  </w:style>
  <w:style w:type="paragraph" w:styleId="Stopka">
    <w:name w:val="footer"/>
    <w:basedOn w:val="Normalny"/>
    <w:link w:val="StopkaZnak"/>
    <w:uiPriority w:val="99"/>
    <w:unhideWhenUsed/>
    <w:rsid w:val="00066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1</Pages>
  <Words>451</Words>
  <Characters>2710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Bugiel</dc:creator>
  <cp:keywords/>
  <dc:description/>
  <cp:lastModifiedBy>Agata Bugiel</cp:lastModifiedBy>
  <cp:revision>39</cp:revision>
  <dcterms:created xsi:type="dcterms:W3CDTF">2022-01-26T11:38:00Z</dcterms:created>
  <dcterms:modified xsi:type="dcterms:W3CDTF">2022-09-13T13:26:00Z</dcterms:modified>
</cp:coreProperties>
</file>