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7732" w14:textId="385C8197" w:rsidR="005938B6" w:rsidRPr="005938B6" w:rsidRDefault="005938B6" w:rsidP="009106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</w:pPr>
      <w:r w:rsidRPr="00076E49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Expos</w:t>
      </w:r>
      <w:r w:rsidR="00076E49" w:rsidRPr="00076E49">
        <w:rPr>
          <w:rFonts w:ascii="Times New Roman" w:eastAsia="Apolonia-Bold" w:hAnsi="Times New Roman" w:cs="Times New Roman"/>
          <w:b/>
          <w:color w:val="0070C0"/>
          <w:sz w:val="24"/>
          <w:szCs w:val="24"/>
        </w:rPr>
        <w:t>é</w:t>
      </w:r>
      <w:r w:rsidR="00076E49" w:rsidRPr="00076E49">
        <w:rPr>
          <w:rFonts w:ascii="Times New Roman" w:eastAsia="Apolonia-Bold" w:hAnsi="Times New Roman" w:cs="Times New Roman"/>
          <w:i/>
          <w:color w:val="0070C0"/>
        </w:rPr>
        <w:t xml:space="preserve"> </w:t>
      </w:r>
      <w:r w:rsidRPr="00076E49">
        <w:rPr>
          <w:rFonts w:ascii="Times New Roman" w:eastAsia="Apolonia-Bold" w:hAnsi="Times New Roman" w:cs="Times New Roman"/>
          <w:b/>
          <w:bCs/>
          <w:color w:val="0070C0"/>
          <w:sz w:val="24"/>
          <w:szCs w:val="24"/>
        </w:rPr>
        <w:t>T</w:t>
      </w:r>
      <w:r w:rsidRPr="005938B6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>adeusza Mazowieckiego wygłoszone w sejmie, 12 września 1989 r.</w:t>
      </w:r>
      <w:r w:rsidR="00076E49">
        <w:rPr>
          <w:rFonts w:ascii="Times New Roman" w:eastAsia="Apolonia-Bold" w:hAnsi="Times New Roman" w:cs="Times New Roman"/>
          <w:b/>
          <w:bCs/>
          <w:color w:val="1A80CD"/>
          <w:sz w:val="24"/>
          <w:szCs w:val="24"/>
        </w:rPr>
        <w:t xml:space="preserve"> </w:t>
      </w:r>
    </w:p>
    <w:p w14:paraId="1FF5B001" w14:textId="77777777" w:rsidR="005938B6" w:rsidRPr="005938B6" w:rsidRDefault="005938B6" w:rsidP="009106F0">
      <w:pPr>
        <w:autoSpaceDE w:val="0"/>
        <w:autoSpaceDN w:val="0"/>
        <w:adjustRightInd w:val="0"/>
        <w:spacing w:before="8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Zwracam się do wszystkich moich rodaków.</w:t>
      </w:r>
    </w:p>
    <w:p w14:paraId="22638917" w14:textId="4FE44470" w:rsidR="005938B6" w:rsidRPr="005938B6" w:rsidRDefault="005938B6" w:rsidP="009106F0">
      <w:pPr>
        <w:autoSpaceDE w:val="0"/>
        <w:autoSpaceDN w:val="0"/>
        <w:adjustRightInd w:val="0"/>
        <w:spacing w:before="8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Jestem przekonany, że zdecydowana większość Polaków w podobny sposób pojmuje cele, do których powinniśmy zdążać; nosi w sercu ten sam ideał ojczyzny.</w:t>
      </w:r>
      <w:r w:rsidR="00076E49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77309C75" w14:textId="05CBA46D" w:rsidR="005938B6" w:rsidRPr="005938B6" w:rsidRDefault="005938B6" w:rsidP="009106F0">
      <w:pPr>
        <w:autoSpaceDE w:val="0"/>
        <w:autoSpaceDN w:val="0"/>
        <w:adjustRightInd w:val="0"/>
        <w:spacing w:before="4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Pragniemy godnie żyć w suwerennym, demokratycznym i praworządnym państwie, które wszyscy – bez względu na światopogląd, ideowe i polityczne zróżnicowanie – mogliby uważać za państwo własne.</w:t>
      </w:r>
    </w:p>
    <w:p w14:paraId="25A76F87" w14:textId="55BC83EE" w:rsidR="005938B6" w:rsidRPr="005938B6" w:rsidRDefault="005938B6" w:rsidP="009106F0">
      <w:pPr>
        <w:autoSpaceDE w:val="0"/>
        <w:autoSpaceDN w:val="0"/>
        <w:adjustRightInd w:val="0"/>
        <w:spacing w:before="8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 xml:space="preserve">Chcemy żyć w kraju o zdrowej gospodarce, gdzie opłaca się pracować i oszczędzać, a zaspokajanie podstawowych potrzeb materialnych nie jest związane z udręką i upokorzeniem. Chcemy Polski otwartej na Europę i świat; Polski – która bez kompleksu niższości – daje wkład w tworzenie materialnych i kulturowych dóbr; Polski, której obywatele będą się czuć w innych krajach Europy i świata mile widzianymi gośćmi, a nie sprawiającymi kłopot intruzami. […] </w:t>
      </w:r>
    </w:p>
    <w:p w14:paraId="236E4FFB" w14:textId="3D85C553" w:rsidR="005938B6" w:rsidRPr="005938B6" w:rsidRDefault="005938B6" w:rsidP="009106F0">
      <w:pPr>
        <w:autoSpaceDE w:val="0"/>
        <w:autoSpaceDN w:val="0"/>
        <w:adjustRightInd w:val="0"/>
        <w:spacing w:before="8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Aby mogło dojść do sytuacji, w której przed Wysoką Izbą staje premier wywodzący się z „Solidarności”, wiele się stać musiało, wszyscy musieliśmy wiele przemyśleć i wiele zrozumieć. Ten fakt nie mógłby się dokonać – bez wielkich, groźnych dla narodu wstrząsów – gdyby główne siły polityczne, działające w naszym kraju, nie wykazały wyobraźni, dobrej woli i poczucia odpowiedzialności za Polskę. Niezastąpiona była w tym także rola Kościoła.</w:t>
      </w:r>
    </w:p>
    <w:p w14:paraId="59FF2407" w14:textId="6B6E9A9B" w:rsidR="005938B6" w:rsidRPr="005938B6" w:rsidRDefault="005938B6" w:rsidP="009106F0">
      <w:pPr>
        <w:autoSpaceDE w:val="0"/>
        <w:autoSpaceDN w:val="0"/>
        <w:adjustRightInd w:val="0"/>
        <w:spacing w:before="80" w:after="40" w:line="360" w:lineRule="auto"/>
        <w:jc w:val="both"/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</w:pPr>
      <w:r w:rsidRPr="005938B6">
        <w:rPr>
          <w:rFonts w:ascii="Times New Roman" w:eastAsia="ApoloniaNovaLekkaOT-Italic" w:hAnsi="Times New Roman" w:cs="Times New Roman"/>
          <w:i/>
          <w:iCs/>
          <w:color w:val="000000"/>
          <w:sz w:val="24"/>
          <w:szCs w:val="24"/>
        </w:rPr>
        <w:t>Stoimy dziś przed dwoma głównymi problemami Polski: przebudową polityczną państwa i wyprowadzeniem kraju z katastrofy gospodarczej. Zdaję sobie sprawę z powagi sytuacji, wiem, jak ciężko będzie pogodzić oba te cele i realizować je równocześnie. Nowy Rząd działać będzie pod presją, iż w każdej chwili budowa demokracji w Polsce, dopiero co rozpoczęta, może runąć w obliczu załamania ekonomii.</w:t>
      </w:r>
    </w:p>
    <w:p w14:paraId="2C160433" w14:textId="57F983BB" w:rsidR="005938B6" w:rsidRPr="005938B6" w:rsidRDefault="005938B6" w:rsidP="005938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polonia-Bold" w:hAnsi="Times New Roman" w:cs="Times New Roman"/>
        </w:rPr>
      </w:pPr>
      <w:r w:rsidRPr="005938B6">
        <w:rPr>
          <w:rFonts w:ascii="Times New Roman" w:eastAsia="Apolonia-Bold" w:hAnsi="Times New Roman" w:cs="Times New Roman"/>
          <w:i/>
        </w:rPr>
        <w:t>Exposé Prezesów Rady Ministrów 1989–2019</w:t>
      </w:r>
      <w:r w:rsidRPr="005938B6">
        <w:rPr>
          <w:rFonts w:ascii="Times New Roman" w:eastAsia="Apolonia-Bold" w:hAnsi="Times New Roman" w:cs="Times New Roman"/>
        </w:rPr>
        <w:t xml:space="preserve">, oprac. J. Marszałek-Kawa, P. Siemiątkowski, </w:t>
      </w:r>
      <w:r w:rsidR="00076E49">
        <w:rPr>
          <w:rFonts w:ascii="Times New Roman" w:eastAsia="Apolonia-Bold" w:hAnsi="Times New Roman" w:cs="Times New Roman"/>
        </w:rPr>
        <w:br/>
      </w:r>
      <w:r w:rsidRPr="005938B6">
        <w:rPr>
          <w:rFonts w:ascii="Times New Roman" w:eastAsia="Apolonia-Bold" w:hAnsi="Times New Roman" w:cs="Times New Roman"/>
        </w:rPr>
        <w:t>Toruń: Wyd. Adam Marszałek, 2021, s. 17–18.</w:t>
      </w:r>
      <w:r w:rsidR="00076E49">
        <w:rPr>
          <w:rFonts w:ascii="Times New Roman" w:eastAsia="Apolonia-Bold" w:hAnsi="Times New Roman" w:cs="Times New Roman"/>
        </w:rPr>
        <w:t xml:space="preserve"> </w:t>
      </w:r>
    </w:p>
    <w:p w14:paraId="5D81AB90" w14:textId="77777777" w:rsidR="005938B6" w:rsidRPr="005938B6" w:rsidRDefault="005938B6" w:rsidP="005938B6">
      <w:pPr>
        <w:spacing w:before="160" w:after="4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5938B6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tekstem </w:t>
      </w:r>
    </w:p>
    <w:p w14:paraId="07915C0C" w14:textId="4F9A8FF5" w:rsidR="005938B6" w:rsidRPr="00076E49" w:rsidRDefault="005938B6" w:rsidP="005938B6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eastAsia="ApoloniaNovaOT-Bold" w:hAnsi="Times New Roman" w:cs="Times New Roman"/>
          <w:bCs/>
          <w:strike/>
          <w:sz w:val="24"/>
          <w:szCs w:val="24"/>
        </w:rPr>
      </w:pPr>
      <w:r w:rsidRPr="005938B6">
        <w:rPr>
          <w:rFonts w:ascii="Times New Roman" w:eastAsia="ApoloniaNovaOT-Bold" w:hAnsi="Times New Roman" w:cs="Times New Roman"/>
          <w:b/>
          <w:bCs/>
          <w:color w:val="1A80CD"/>
          <w:sz w:val="24"/>
          <w:szCs w:val="24"/>
        </w:rPr>
        <w:t xml:space="preserve">1. </w:t>
      </w:r>
      <w:r w:rsidRPr="005938B6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Przedstaw główne punkty </w:t>
      </w:r>
      <w:r w:rsidRPr="006764D9">
        <w:rPr>
          <w:rFonts w:ascii="Times New Roman" w:eastAsia="ApoloniaNovaOT-Bold" w:hAnsi="Times New Roman" w:cs="Times New Roman"/>
          <w:color w:val="000000"/>
          <w:sz w:val="24"/>
          <w:szCs w:val="24"/>
        </w:rPr>
        <w:t>exposé</w:t>
      </w:r>
      <w:r w:rsidRPr="005938B6">
        <w:rPr>
          <w:rFonts w:ascii="Times New Roman" w:eastAsia="ApoloniaNovaOT-Bold" w:hAnsi="Times New Roman" w:cs="Times New Roman"/>
          <w:color w:val="000000"/>
          <w:sz w:val="24"/>
          <w:szCs w:val="24"/>
        </w:rPr>
        <w:t xml:space="preserve"> premiera Tadeusza </w:t>
      </w:r>
      <w:r w:rsidRPr="00076E49">
        <w:rPr>
          <w:rFonts w:ascii="Times New Roman" w:eastAsia="ApoloniaNovaOT-Bold" w:hAnsi="Times New Roman" w:cs="Times New Roman"/>
          <w:sz w:val="24"/>
          <w:szCs w:val="24"/>
        </w:rPr>
        <w:t xml:space="preserve">Mazowieckiego. </w:t>
      </w:r>
    </w:p>
    <w:p w14:paraId="6E400AC6" w14:textId="59727F33" w:rsidR="005938B6" w:rsidRPr="005938B6" w:rsidRDefault="005938B6" w:rsidP="005938B6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5938B6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2.</w:t>
      </w:r>
      <w:r w:rsidRPr="005938B6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Podaj dwa główne wyzwania stojące przez rządem, które wskazał premier Mazowiecki.</w:t>
      </w:r>
      <w:r w:rsidR="00076E49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</w:p>
    <w:p w14:paraId="4C2CE914" w14:textId="53C7548C" w:rsidR="005938B6" w:rsidRPr="009106F0" w:rsidRDefault="005938B6" w:rsidP="005938B6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eastAsia="ApoloniaNovaOT-Bold" w:hAnsi="Times New Roman" w:cs="Times New Roman"/>
          <w:sz w:val="24"/>
          <w:szCs w:val="24"/>
        </w:rPr>
      </w:pPr>
      <w:r w:rsidRPr="005938B6">
        <w:rPr>
          <w:rFonts w:ascii="Times New Roman" w:eastAsia="ApoloniaNovaOT-Bold" w:hAnsi="Times New Roman" w:cs="Times New Roman"/>
          <w:b/>
          <w:color w:val="C00000"/>
          <w:sz w:val="24"/>
          <w:szCs w:val="24"/>
        </w:rPr>
        <w:t>3.</w:t>
      </w:r>
      <w:r w:rsidRPr="005938B6">
        <w:rPr>
          <w:rFonts w:ascii="Times New Roman" w:eastAsia="ApoloniaNovaOT-Bold" w:hAnsi="Times New Roman" w:cs="Times New Roman"/>
          <w:bCs/>
          <w:color w:val="C00000"/>
          <w:sz w:val="24"/>
          <w:szCs w:val="24"/>
        </w:rPr>
        <w:t xml:space="preserve"> </w:t>
      </w:r>
      <w:r w:rsidRPr="009106F0">
        <w:rPr>
          <w:rFonts w:ascii="Times New Roman" w:eastAsia="ApoloniaNovaOT-Bold" w:hAnsi="Times New Roman" w:cs="Times New Roman"/>
          <w:sz w:val="24"/>
          <w:szCs w:val="24"/>
        </w:rPr>
        <w:t>Rozstrzygnij, czy w czasie planowanych w Polsce przemian ustrojowych pomysły rządu</w:t>
      </w:r>
      <w:r w:rsidR="00076E49" w:rsidRPr="009106F0">
        <w:rPr>
          <w:rFonts w:ascii="Times New Roman" w:eastAsia="ApoloniaNovaOT-Bold" w:hAnsi="Times New Roman" w:cs="Times New Roman"/>
          <w:sz w:val="24"/>
          <w:szCs w:val="24"/>
        </w:rPr>
        <w:t xml:space="preserve"> </w:t>
      </w:r>
      <w:r w:rsidRPr="009106F0">
        <w:rPr>
          <w:rFonts w:ascii="Times New Roman" w:eastAsia="ApoloniaNovaOT-Bold" w:hAnsi="Times New Roman" w:cs="Times New Roman"/>
          <w:sz w:val="24"/>
          <w:szCs w:val="24"/>
        </w:rPr>
        <w:t>Mazowieckiego miały szansę na realizację. Uzasadnij</w:t>
      </w:r>
      <w:r w:rsidR="009106F0">
        <w:rPr>
          <w:rFonts w:ascii="Times New Roman" w:eastAsia="ApoloniaNovaOT-Bold" w:hAnsi="Times New Roman" w:cs="Times New Roman"/>
          <w:sz w:val="24"/>
          <w:szCs w:val="24"/>
        </w:rPr>
        <w:t xml:space="preserve"> swoją</w:t>
      </w:r>
      <w:r w:rsidRPr="009106F0">
        <w:rPr>
          <w:rFonts w:ascii="Times New Roman" w:eastAsia="ApoloniaNovaOT-Bold" w:hAnsi="Times New Roman" w:cs="Times New Roman"/>
          <w:sz w:val="24"/>
          <w:szCs w:val="24"/>
        </w:rPr>
        <w:t xml:space="preserve"> odpowiedź. Odwołaj się do treści expos</w:t>
      </w:r>
      <w:r w:rsidR="00076E49" w:rsidRPr="009106F0">
        <w:rPr>
          <w:rFonts w:ascii="Times New Roman" w:eastAsia="ApoloniaNovaOT-Bold" w:hAnsi="Times New Roman" w:cs="Times New Roman"/>
          <w:sz w:val="24"/>
          <w:szCs w:val="24"/>
        </w:rPr>
        <w:t xml:space="preserve">é </w:t>
      </w:r>
      <w:r w:rsidRPr="009106F0">
        <w:rPr>
          <w:rFonts w:ascii="Times New Roman" w:eastAsia="ApoloniaNovaOT-Bold" w:hAnsi="Times New Roman" w:cs="Times New Roman"/>
          <w:sz w:val="24"/>
          <w:szCs w:val="24"/>
        </w:rPr>
        <w:t xml:space="preserve">i wiedzy </w:t>
      </w:r>
      <w:proofErr w:type="spellStart"/>
      <w:r w:rsidRPr="009106F0">
        <w:rPr>
          <w:rFonts w:ascii="Times New Roman" w:eastAsia="ApoloniaNovaOT-Bold" w:hAnsi="Times New Roman" w:cs="Times New Roman"/>
          <w:sz w:val="24"/>
          <w:szCs w:val="24"/>
        </w:rPr>
        <w:t>pozaźródłowej</w:t>
      </w:r>
      <w:proofErr w:type="spellEnd"/>
      <w:r w:rsidRPr="009106F0">
        <w:rPr>
          <w:rFonts w:ascii="Times New Roman" w:eastAsia="ApoloniaNovaOT-Bold" w:hAnsi="Times New Roman" w:cs="Times New Roman"/>
          <w:sz w:val="24"/>
          <w:szCs w:val="24"/>
        </w:rPr>
        <w:t>.</w:t>
      </w:r>
      <w:r w:rsidR="00076E49" w:rsidRPr="009106F0">
        <w:rPr>
          <w:rFonts w:ascii="Times New Roman" w:eastAsia="ApoloniaNovaOT-Bold" w:hAnsi="Times New Roman" w:cs="Times New Roman"/>
          <w:sz w:val="24"/>
          <w:szCs w:val="24"/>
        </w:rPr>
        <w:t xml:space="preserve"> </w:t>
      </w:r>
    </w:p>
    <w:p w14:paraId="0492F442" w14:textId="4C81C725" w:rsidR="005938B6" w:rsidRPr="005938B6" w:rsidRDefault="005938B6" w:rsidP="005938B6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eastAsia="ApoloniaNovaOT-Bold" w:hAnsi="Times New Roman" w:cs="Times New Roman"/>
          <w:bCs/>
          <w:sz w:val="24"/>
          <w:szCs w:val="24"/>
        </w:rPr>
      </w:pPr>
      <w:r w:rsidRPr="005938B6">
        <w:rPr>
          <w:rFonts w:ascii="Times New Roman" w:eastAsia="ApoloniaNovaOT-Bold" w:hAnsi="Times New Roman" w:cs="Times New Roman"/>
          <w:b/>
          <w:bCs/>
          <w:color w:val="0070C0"/>
          <w:sz w:val="24"/>
          <w:szCs w:val="24"/>
        </w:rPr>
        <w:t>4.</w:t>
      </w:r>
      <w:r w:rsidRPr="005938B6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Wyjaśnij, które ze wskazanych przez premiera </w:t>
      </w:r>
      <w:r w:rsidRPr="009106F0">
        <w:rPr>
          <w:rFonts w:ascii="Times New Roman" w:eastAsia="ApoloniaNovaOT-Bold" w:hAnsi="Times New Roman" w:cs="Times New Roman"/>
          <w:bCs/>
          <w:sz w:val="24"/>
          <w:szCs w:val="24"/>
        </w:rPr>
        <w:t xml:space="preserve">Mazowieckiego </w:t>
      </w:r>
      <w:r w:rsidR="006764D9" w:rsidRPr="009106F0">
        <w:rPr>
          <w:rFonts w:ascii="Times New Roman" w:eastAsia="ApoloniaNovaOT-Bold" w:hAnsi="Times New Roman" w:cs="Times New Roman"/>
          <w:bCs/>
          <w:sz w:val="24"/>
          <w:szCs w:val="24"/>
        </w:rPr>
        <w:t>zamierzeń</w:t>
      </w:r>
      <w:r w:rsidR="009106F0" w:rsidRPr="009106F0"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r w:rsidRPr="009106F0">
        <w:rPr>
          <w:rFonts w:ascii="Times New Roman" w:eastAsia="ApoloniaNovaOT-Bold" w:hAnsi="Times New Roman" w:cs="Times New Roman"/>
          <w:bCs/>
          <w:sz w:val="24"/>
          <w:szCs w:val="24"/>
        </w:rPr>
        <w:t>udało się Polsce zrealizować. Odpowiedź uzasadnij.</w:t>
      </w:r>
      <w:r>
        <w:rPr>
          <w:rFonts w:ascii="Times New Roman" w:eastAsia="ApoloniaNovaOT-Bold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</w:p>
    <w:p w14:paraId="1C5051E1" w14:textId="626188DD" w:rsidR="00B13F32" w:rsidRPr="005938B6" w:rsidRDefault="00B13F32" w:rsidP="005938B6">
      <w:pPr>
        <w:autoSpaceDE w:val="0"/>
        <w:autoSpaceDN w:val="0"/>
        <w:adjustRightInd w:val="0"/>
        <w:spacing w:beforeLines="40" w:before="96" w:afterLines="40" w:after="96" w:line="240" w:lineRule="auto"/>
        <w:rPr>
          <w:rFonts w:ascii="Times New Roman" w:hAnsi="Times New Roman" w:cs="Times New Roman"/>
          <w:sz w:val="24"/>
          <w:szCs w:val="24"/>
        </w:rPr>
      </w:pPr>
    </w:p>
    <w:sectPr w:rsidR="00B13F32" w:rsidRPr="005938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E56BC" w14:textId="77777777" w:rsidR="000C1D27" w:rsidRDefault="000C1D27" w:rsidP="000C1D27">
      <w:pPr>
        <w:spacing w:after="0" w:line="240" w:lineRule="auto"/>
      </w:pPr>
      <w:r>
        <w:separator/>
      </w:r>
    </w:p>
  </w:endnote>
  <w:endnote w:type="continuationSeparator" w:id="0">
    <w:p w14:paraId="09857E53" w14:textId="77777777" w:rsidR="000C1D27" w:rsidRDefault="000C1D27" w:rsidP="000C1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polonia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poloniaNovaLekkaOT-Italic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poloniaNovaOT-Bold">
    <w:altName w:val="MS Gothic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D5A50" w14:textId="551EA293" w:rsidR="000C1D27" w:rsidRDefault="000C1D27">
    <w:pPr>
      <w:pStyle w:val="Stopka"/>
    </w:pPr>
    <w:r w:rsidRPr="00B674E2">
      <w:rPr>
        <w:rFonts w:ascii="Times New Roman" w:hAnsi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34FCB5B" wp14:editId="1F038996">
          <wp:simplePos x="0" y="0"/>
          <wp:positionH relativeFrom="margin">
            <wp:align>center</wp:align>
          </wp:positionH>
          <wp:positionV relativeFrom="paragraph">
            <wp:posOffset>-29261</wp:posOffset>
          </wp:positionV>
          <wp:extent cx="3771900" cy="390525"/>
          <wp:effectExtent l="0" t="0" r="0" b="9525"/>
          <wp:wrapNone/>
          <wp:docPr id="2" name="Obraz 2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35A8A8" w14:textId="77777777" w:rsidR="000C1D27" w:rsidRDefault="000C1D27" w:rsidP="000C1D27">
      <w:pPr>
        <w:spacing w:after="0" w:line="240" w:lineRule="auto"/>
      </w:pPr>
      <w:r>
        <w:separator/>
      </w:r>
    </w:p>
  </w:footnote>
  <w:footnote w:type="continuationSeparator" w:id="0">
    <w:p w14:paraId="75A318A5" w14:textId="77777777" w:rsidR="000C1D27" w:rsidRDefault="000C1D27" w:rsidP="000C1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815B8"/>
    <w:multiLevelType w:val="hybridMultilevel"/>
    <w:tmpl w:val="C6D2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03A62"/>
    <w:multiLevelType w:val="hybridMultilevel"/>
    <w:tmpl w:val="DD94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94F4B"/>
    <w:multiLevelType w:val="hybridMultilevel"/>
    <w:tmpl w:val="B3787CDE"/>
    <w:lvl w:ilvl="0" w:tplc="1FC8B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53"/>
    <w:rsid w:val="00062C92"/>
    <w:rsid w:val="00076E49"/>
    <w:rsid w:val="00096002"/>
    <w:rsid w:val="000A5254"/>
    <w:rsid w:val="000B3755"/>
    <w:rsid w:val="000C1D27"/>
    <w:rsid w:val="000F7EF5"/>
    <w:rsid w:val="00112E28"/>
    <w:rsid w:val="001222BD"/>
    <w:rsid w:val="001416EF"/>
    <w:rsid w:val="00161856"/>
    <w:rsid w:val="00163980"/>
    <w:rsid w:val="00163D4F"/>
    <w:rsid w:val="001823FD"/>
    <w:rsid w:val="001856F3"/>
    <w:rsid w:val="001919D8"/>
    <w:rsid w:val="001B461D"/>
    <w:rsid w:val="001D3B32"/>
    <w:rsid w:val="00211CF2"/>
    <w:rsid w:val="0022544B"/>
    <w:rsid w:val="002343F5"/>
    <w:rsid w:val="00274F42"/>
    <w:rsid w:val="002B1A4C"/>
    <w:rsid w:val="002B74B9"/>
    <w:rsid w:val="002C17BB"/>
    <w:rsid w:val="003547D8"/>
    <w:rsid w:val="0039052A"/>
    <w:rsid w:val="003D1622"/>
    <w:rsid w:val="003E4AE8"/>
    <w:rsid w:val="00405A37"/>
    <w:rsid w:val="00430FC1"/>
    <w:rsid w:val="00473514"/>
    <w:rsid w:val="004B0FF8"/>
    <w:rsid w:val="004E73CB"/>
    <w:rsid w:val="005070C5"/>
    <w:rsid w:val="005938B6"/>
    <w:rsid w:val="00630C9C"/>
    <w:rsid w:val="00637E52"/>
    <w:rsid w:val="006764D9"/>
    <w:rsid w:val="006840D0"/>
    <w:rsid w:val="006C11F6"/>
    <w:rsid w:val="006D2BB9"/>
    <w:rsid w:val="006E48E1"/>
    <w:rsid w:val="00764D7B"/>
    <w:rsid w:val="00773F47"/>
    <w:rsid w:val="00793C6A"/>
    <w:rsid w:val="007B58F4"/>
    <w:rsid w:val="00802E41"/>
    <w:rsid w:val="00805338"/>
    <w:rsid w:val="00821997"/>
    <w:rsid w:val="00883176"/>
    <w:rsid w:val="00885C63"/>
    <w:rsid w:val="008D5567"/>
    <w:rsid w:val="00900136"/>
    <w:rsid w:val="009106F0"/>
    <w:rsid w:val="009122B2"/>
    <w:rsid w:val="009549C7"/>
    <w:rsid w:val="009A2B0C"/>
    <w:rsid w:val="009F566A"/>
    <w:rsid w:val="00AC2608"/>
    <w:rsid w:val="00AF4EEE"/>
    <w:rsid w:val="00B13F32"/>
    <w:rsid w:val="00B17711"/>
    <w:rsid w:val="00B602A4"/>
    <w:rsid w:val="00B722D6"/>
    <w:rsid w:val="00B774D4"/>
    <w:rsid w:val="00BB6A08"/>
    <w:rsid w:val="00BC7B53"/>
    <w:rsid w:val="00C45427"/>
    <w:rsid w:val="00C576C4"/>
    <w:rsid w:val="00C731BC"/>
    <w:rsid w:val="00CA3511"/>
    <w:rsid w:val="00CB2C01"/>
    <w:rsid w:val="00CE0149"/>
    <w:rsid w:val="00D133A4"/>
    <w:rsid w:val="00D14FD8"/>
    <w:rsid w:val="00D2750D"/>
    <w:rsid w:val="00D76811"/>
    <w:rsid w:val="00D821DD"/>
    <w:rsid w:val="00D931AB"/>
    <w:rsid w:val="00DA38C5"/>
    <w:rsid w:val="00DA685E"/>
    <w:rsid w:val="00DB0BA0"/>
    <w:rsid w:val="00DC3A44"/>
    <w:rsid w:val="00DD4C73"/>
    <w:rsid w:val="00E17F98"/>
    <w:rsid w:val="00E2166D"/>
    <w:rsid w:val="00E30383"/>
    <w:rsid w:val="00E37B3F"/>
    <w:rsid w:val="00EA742F"/>
    <w:rsid w:val="00ED1973"/>
    <w:rsid w:val="00EF4D32"/>
    <w:rsid w:val="00F04617"/>
    <w:rsid w:val="00F10555"/>
    <w:rsid w:val="00F24570"/>
    <w:rsid w:val="00F25583"/>
    <w:rsid w:val="00F308B6"/>
    <w:rsid w:val="00F55481"/>
    <w:rsid w:val="00F7153F"/>
    <w:rsid w:val="00F76AF6"/>
    <w:rsid w:val="00F90252"/>
    <w:rsid w:val="00F924C0"/>
    <w:rsid w:val="00FC454B"/>
    <w:rsid w:val="00FD2B41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CCDE3"/>
  <w15:chartTrackingRefBased/>
  <w15:docId w15:val="{13522618-BB2A-4DAC-84FE-4053ED0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F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B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49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9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9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9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9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9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1D27"/>
  </w:style>
  <w:style w:type="paragraph" w:styleId="Stopka">
    <w:name w:val="footer"/>
    <w:basedOn w:val="Normalny"/>
    <w:link w:val="StopkaZnak"/>
    <w:uiPriority w:val="99"/>
    <w:unhideWhenUsed/>
    <w:rsid w:val="000C1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1D27"/>
  </w:style>
  <w:style w:type="character" w:styleId="Hipercze">
    <w:name w:val="Hyperlink"/>
    <w:basedOn w:val="Domylnaczcionkaakapitu"/>
    <w:uiPriority w:val="99"/>
    <w:unhideWhenUsed/>
    <w:rsid w:val="000960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Olczak</dc:creator>
  <cp:keywords/>
  <dc:description/>
  <cp:lastModifiedBy>Agata Bugiel</cp:lastModifiedBy>
  <cp:revision>19</cp:revision>
  <cp:lastPrinted>2023-09-07T13:20:00Z</cp:lastPrinted>
  <dcterms:created xsi:type="dcterms:W3CDTF">2023-09-08T08:15:00Z</dcterms:created>
  <dcterms:modified xsi:type="dcterms:W3CDTF">2023-10-05T07:14:00Z</dcterms:modified>
</cp:coreProperties>
</file>