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7B0F4" w14:textId="77949027" w:rsidR="00DD4D33" w:rsidRPr="00DD4D33" w:rsidRDefault="00DD4D33" w:rsidP="00DD4D33">
      <w:pPr>
        <w:autoSpaceDE w:val="0"/>
        <w:autoSpaceDN w:val="0"/>
        <w:adjustRightInd w:val="0"/>
        <w:spacing w:after="0" w:line="240" w:lineRule="auto"/>
        <w:rPr>
          <w:rFonts w:ascii="Times New Roman" w:eastAsia="Apolonia-Bold" w:hAnsi="Times New Roman" w:cs="Times New Roman"/>
          <w:b/>
          <w:bCs/>
          <w:color w:val="1A80CD"/>
          <w:sz w:val="24"/>
          <w:szCs w:val="24"/>
        </w:rPr>
      </w:pPr>
      <w:r w:rsidRPr="00DD4D33">
        <w:rPr>
          <w:rFonts w:ascii="Times New Roman" w:eastAsia="Apolonia-Bold" w:hAnsi="Times New Roman" w:cs="Times New Roman"/>
          <w:b/>
          <w:bCs/>
          <w:color w:val="1A80CD"/>
          <w:sz w:val="24"/>
          <w:szCs w:val="24"/>
        </w:rPr>
        <w:t xml:space="preserve">Przemówienie Wojciecha Jaruzelskiego wprowadzające stan wojenny, </w:t>
      </w:r>
      <w:r>
        <w:rPr>
          <w:rFonts w:ascii="Times New Roman" w:eastAsia="Apolonia-Bold" w:hAnsi="Times New Roman" w:cs="Times New Roman"/>
          <w:b/>
          <w:bCs/>
          <w:color w:val="1A80CD"/>
          <w:sz w:val="24"/>
          <w:szCs w:val="24"/>
        </w:rPr>
        <w:br/>
      </w:r>
      <w:r w:rsidRPr="00DD4D33">
        <w:rPr>
          <w:rFonts w:ascii="Times New Roman" w:eastAsia="Apolonia-Bold" w:hAnsi="Times New Roman" w:cs="Times New Roman"/>
          <w:b/>
          <w:bCs/>
          <w:color w:val="1A80CD"/>
          <w:sz w:val="24"/>
          <w:szCs w:val="24"/>
        </w:rPr>
        <w:t>13 grudnia 1981 r.</w:t>
      </w:r>
    </w:p>
    <w:p w14:paraId="2CBC4F64" w14:textId="77777777" w:rsidR="00DD4D33" w:rsidRPr="00DD4D33" w:rsidRDefault="00DD4D33" w:rsidP="00E806BC">
      <w:pPr>
        <w:autoSpaceDE w:val="0"/>
        <w:autoSpaceDN w:val="0"/>
        <w:adjustRightInd w:val="0"/>
        <w:spacing w:before="160" w:after="0" w:line="276" w:lineRule="auto"/>
        <w:jc w:val="both"/>
        <w:rPr>
          <w:rFonts w:ascii="Times New Roman" w:eastAsia="ApoloniaNovaLekkaOT-Italic" w:hAnsi="Times New Roman" w:cs="Times New Roman"/>
          <w:i/>
          <w:iCs/>
          <w:color w:val="000000"/>
          <w:sz w:val="24"/>
          <w:szCs w:val="24"/>
        </w:rPr>
      </w:pPr>
      <w:r w:rsidRPr="00DD4D33">
        <w:rPr>
          <w:rFonts w:ascii="Times New Roman" w:eastAsia="ApoloniaNovaLekkaOT-Italic" w:hAnsi="Times New Roman" w:cs="Times New Roman"/>
          <w:i/>
          <w:iCs/>
          <w:color w:val="000000"/>
          <w:sz w:val="24"/>
          <w:szCs w:val="24"/>
        </w:rPr>
        <w:t>Obywatelki i obywatele Polskiej Rzeczypospolitej Ludowej!</w:t>
      </w:r>
    </w:p>
    <w:p w14:paraId="4BCDB9FE" w14:textId="5A53155F" w:rsidR="00DD4D33" w:rsidRPr="00DD4D33" w:rsidRDefault="00DD4D33" w:rsidP="00E806BC">
      <w:pPr>
        <w:autoSpaceDE w:val="0"/>
        <w:autoSpaceDN w:val="0"/>
        <w:adjustRightInd w:val="0"/>
        <w:spacing w:after="0" w:line="276" w:lineRule="auto"/>
        <w:jc w:val="both"/>
        <w:rPr>
          <w:rFonts w:ascii="Times New Roman" w:eastAsia="ApoloniaNovaLekkaOT-Italic" w:hAnsi="Times New Roman" w:cs="Times New Roman"/>
          <w:i/>
          <w:iCs/>
          <w:color w:val="000000"/>
          <w:sz w:val="24"/>
          <w:szCs w:val="24"/>
        </w:rPr>
      </w:pPr>
      <w:r w:rsidRPr="00DD4D33">
        <w:rPr>
          <w:rFonts w:ascii="Times New Roman" w:eastAsia="ApoloniaNovaLekkaOT-Italic" w:hAnsi="Times New Roman" w:cs="Times New Roman"/>
          <w:i/>
          <w:iCs/>
          <w:color w:val="000000"/>
          <w:sz w:val="24"/>
          <w:szCs w:val="24"/>
        </w:rPr>
        <w:t>Zwracam się dziś do Was jako żołnierz i jako szef rządu polskiego. Zwracam się do Was w</w:t>
      </w:r>
      <w:r>
        <w:rPr>
          <w:rFonts w:ascii="Times New Roman" w:eastAsia="ApoloniaNovaLekkaOT-Italic" w:hAnsi="Times New Roman" w:cs="Times New Roman"/>
          <w:i/>
          <w:iCs/>
          <w:color w:val="000000"/>
          <w:sz w:val="24"/>
          <w:szCs w:val="24"/>
        </w:rPr>
        <w:t> </w:t>
      </w:r>
      <w:r w:rsidRPr="00DD4D33">
        <w:rPr>
          <w:rFonts w:ascii="Times New Roman" w:eastAsia="ApoloniaNovaLekkaOT-Italic" w:hAnsi="Times New Roman" w:cs="Times New Roman"/>
          <w:i/>
          <w:iCs/>
          <w:color w:val="000000"/>
          <w:sz w:val="24"/>
          <w:szCs w:val="24"/>
        </w:rPr>
        <w:t>sprawach wagi najwyższej. Ojczyzna nasza znalazła się nad przepaścią. Dorobek wielu pokoleń, wzniesiony z popiołów polski dom ulega ruinie. Struktury państwa przestają działać. Gasnącej gospodarce zadawane są codziennie nowe ciosy. Warunki życia przytłaczają ludzi coraz większym ciężarem. Przez każdy zakład pracy, przez wiele polskich domów przebiegają linie bolesnych podziałów. Atmosfera niekończących się konfliktów, nieporozumień, nienawiści sieje spustoszenie psychiczne, kaleczy tradycje tolerancji.</w:t>
      </w:r>
    </w:p>
    <w:p w14:paraId="2E652781" w14:textId="4067B7E0" w:rsidR="00DD4D33" w:rsidRPr="00DD4D33" w:rsidRDefault="00DD4D33" w:rsidP="00E806BC">
      <w:pPr>
        <w:autoSpaceDE w:val="0"/>
        <w:autoSpaceDN w:val="0"/>
        <w:adjustRightInd w:val="0"/>
        <w:spacing w:after="0" w:line="276" w:lineRule="auto"/>
        <w:jc w:val="both"/>
        <w:rPr>
          <w:rFonts w:ascii="Times New Roman" w:eastAsia="ApoloniaNovaLekkaOT-Italic" w:hAnsi="Times New Roman" w:cs="Times New Roman"/>
          <w:i/>
          <w:iCs/>
          <w:color w:val="000000"/>
          <w:sz w:val="24"/>
          <w:szCs w:val="24"/>
        </w:rPr>
      </w:pPr>
      <w:r w:rsidRPr="00DD4D33">
        <w:rPr>
          <w:rFonts w:ascii="Times New Roman" w:eastAsia="ApoloniaNovaLekkaOT-Italic" w:hAnsi="Times New Roman" w:cs="Times New Roman"/>
          <w:i/>
          <w:iCs/>
          <w:color w:val="000000"/>
          <w:sz w:val="24"/>
          <w:szCs w:val="24"/>
        </w:rPr>
        <w:t>[…] Chaos i demoralizacja przybrały rozmiary klęski. Naród osiągnął granicę wytrzymałości psychicznej. Wielu ludzi ogarnia rozpacz. Już nie dni, lecz godziny przybliżają ogólnonarodową katastrofę. […]</w:t>
      </w:r>
    </w:p>
    <w:p w14:paraId="79A95EB8" w14:textId="77777777" w:rsidR="00DD4D33" w:rsidRPr="00DD4D33" w:rsidRDefault="00DD4D33" w:rsidP="00E806BC">
      <w:pPr>
        <w:autoSpaceDE w:val="0"/>
        <w:autoSpaceDN w:val="0"/>
        <w:adjustRightInd w:val="0"/>
        <w:spacing w:after="0" w:line="276" w:lineRule="auto"/>
        <w:jc w:val="both"/>
        <w:rPr>
          <w:rFonts w:ascii="Times New Roman" w:eastAsia="ApoloniaNovaLekkaOT-Italic" w:hAnsi="Times New Roman" w:cs="Times New Roman"/>
          <w:i/>
          <w:iCs/>
          <w:color w:val="000000"/>
          <w:sz w:val="24"/>
          <w:szCs w:val="24"/>
        </w:rPr>
      </w:pPr>
      <w:r w:rsidRPr="00DD4D33">
        <w:rPr>
          <w:rFonts w:ascii="Times New Roman" w:eastAsia="ApoloniaNovaLekkaOT-Italic" w:hAnsi="Times New Roman" w:cs="Times New Roman"/>
          <w:i/>
          <w:iCs/>
          <w:color w:val="000000"/>
          <w:sz w:val="24"/>
          <w:szCs w:val="24"/>
        </w:rPr>
        <w:t>Historia oceni nasze działania. Nie obeszło się bez potknięć. […] Nie można odmówić nam dobrej woli, umiaru, cierpliwości. Czasem było jej może aż zbyt wiele. Nie można nie dostrzec okazywanego przez rząd poszanowania umów społecznych. […]</w:t>
      </w:r>
    </w:p>
    <w:p w14:paraId="6DB26D78" w14:textId="77777777" w:rsidR="00DD4D33" w:rsidRPr="00DD4D33" w:rsidRDefault="00DD4D33" w:rsidP="00E806BC">
      <w:pPr>
        <w:autoSpaceDE w:val="0"/>
        <w:autoSpaceDN w:val="0"/>
        <w:adjustRightInd w:val="0"/>
        <w:spacing w:after="0" w:line="276" w:lineRule="auto"/>
        <w:jc w:val="both"/>
        <w:rPr>
          <w:rFonts w:ascii="Times New Roman" w:eastAsia="ApoloniaNovaLekkaOT-Italic" w:hAnsi="Times New Roman" w:cs="Times New Roman"/>
          <w:i/>
          <w:iCs/>
          <w:color w:val="000000"/>
          <w:sz w:val="24"/>
          <w:szCs w:val="24"/>
        </w:rPr>
      </w:pPr>
      <w:r w:rsidRPr="00DD4D33">
        <w:rPr>
          <w:rFonts w:ascii="Times New Roman" w:eastAsia="ApoloniaNovaLekkaOT-Italic" w:hAnsi="Times New Roman" w:cs="Times New Roman"/>
          <w:i/>
          <w:iCs/>
          <w:color w:val="000000"/>
          <w:sz w:val="24"/>
          <w:szCs w:val="24"/>
        </w:rPr>
        <w:t>Te nadzieje obecnie zawiodły. Przy wspólnym stole zabrakło kierownictwa „Solidarności”. Słowa wypowiedziane w Radomiu, obrady w Gdańsku odsłoniły bez reszty prawdziwe zamiary jej przywódczych kręgów. Zamiary te potwierdza w skali masowej codzienna praktyka, narastająca agresywność ekstremistów, jawne dążenie do całkowitego rozbioru socjalistycznej polskiej państwowości. […]</w:t>
      </w:r>
    </w:p>
    <w:p w14:paraId="711E7CBE" w14:textId="77777777" w:rsidR="00DD4D33" w:rsidRPr="00DD4D33" w:rsidRDefault="00DD4D33" w:rsidP="00E806BC">
      <w:pPr>
        <w:autoSpaceDE w:val="0"/>
        <w:autoSpaceDN w:val="0"/>
        <w:adjustRightInd w:val="0"/>
        <w:spacing w:after="0" w:line="276" w:lineRule="auto"/>
        <w:jc w:val="both"/>
        <w:rPr>
          <w:rFonts w:ascii="Times New Roman" w:eastAsia="ApoloniaNovaLekkaOT-Italic" w:hAnsi="Times New Roman" w:cs="Times New Roman"/>
          <w:i/>
          <w:iCs/>
          <w:color w:val="000000"/>
          <w:sz w:val="24"/>
          <w:szCs w:val="24"/>
        </w:rPr>
      </w:pPr>
      <w:r w:rsidRPr="00DD4D33">
        <w:rPr>
          <w:rFonts w:ascii="Times New Roman" w:eastAsia="ApoloniaNovaLekkaOT-Italic" w:hAnsi="Times New Roman" w:cs="Times New Roman"/>
          <w:i/>
          <w:iCs/>
          <w:color w:val="000000"/>
          <w:sz w:val="24"/>
          <w:szCs w:val="24"/>
        </w:rPr>
        <w:t>Wielki jest ciężar odpowiedzialności, jaka spada na mnie w tym dramatycznym momencie polskiej historii. Obowiązkiem moim jest wziąć tę odpowiedzialność – chodzi o przyszłość Polski, o którą moje pokolenie walczyło na wszystkich frontach wojny i której oddało najlepsze lata swego życia. Ogłaszam, że w dniu dzisiejszym ukonstytuowała się Wojskowa Rada Ocalenia Narodowego. Rada Państwa, w zgodzie z postanowieniami Konstytucji, wprowadziła dziś o północy stan wojenny na obszarze całego kraju.</w:t>
      </w:r>
    </w:p>
    <w:p w14:paraId="39A47172" w14:textId="77777777" w:rsidR="00DD4D33" w:rsidRPr="00E806BC" w:rsidRDefault="00DD4D33" w:rsidP="00E806BC">
      <w:pPr>
        <w:spacing w:before="40" w:line="276" w:lineRule="auto"/>
        <w:jc w:val="right"/>
        <w:rPr>
          <w:rFonts w:ascii="Times New Roman" w:eastAsia="Apolonia-Bold" w:hAnsi="Times New Roman" w:cs="Times New Roman"/>
        </w:rPr>
      </w:pPr>
      <w:r w:rsidRPr="00E806BC">
        <w:rPr>
          <w:rFonts w:ascii="Times New Roman" w:eastAsia="Apolonia-Bold" w:hAnsi="Times New Roman" w:cs="Times New Roman"/>
        </w:rPr>
        <w:t xml:space="preserve">W. Jaruzelski, </w:t>
      </w:r>
      <w:r w:rsidRPr="00E806BC">
        <w:rPr>
          <w:rFonts w:ascii="Times New Roman" w:eastAsia="ApoloniaNovaLekkaOT-Italic" w:hAnsi="Times New Roman" w:cs="Times New Roman"/>
          <w:i/>
          <w:iCs/>
        </w:rPr>
        <w:t>Przemówienia 1981–1982</w:t>
      </w:r>
      <w:r w:rsidRPr="00E806BC">
        <w:rPr>
          <w:rFonts w:ascii="Times New Roman" w:eastAsia="Apolonia-Bold" w:hAnsi="Times New Roman" w:cs="Times New Roman"/>
        </w:rPr>
        <w:t>, Warszawa: Książka i Wiedza, 1983, s. 213–215.</w:t>
      </w:r>
    </w:p>
    <w:p w14:paraId="64E50162" w14:textId="77777777" w:rsidR="00B636E6" w:rsidRPr="00B636E6" w:rsidRDefault="00B636E6" w:rsidP="00DD4D33">
      <w:pPr>
        <w:spacing w:after="80"/>
        <w:rPr>
          <w:rFonts w:ascii="Times New Roman" w:hAnsi="Times New Roman" w:cs="Times New Roman"/>
          <w:color w:val="0070C0"/>
          <w:sz w:val="24"/>
          <w:szCs w:val="24"/>
        </w:rPr>
      </w:pPr>
      <w:bookmarkStart w:id="0" w:name="_GoBack"/>
      <w:bookmarkEnd w:id="0"/>
    </w:p>
    <w:p w14:paraId="554BC1D4" w14:textId="709C4FB8" w:rsidR="00DA38C5" w:rsidRPr="00DD4D33" w:rsidRDefault="00B13F32" w:rsidP="00DD4D33">
      <w:pPr>
        <w:spacing w:after="80"/>
        <w:rPr>
          <w:rFonts w:ascii="Times New Roman" w:hAnsi="Times New Roman" w:cs="Times New Roman"/>
          <w:b/>
          <w:color w:val="0070C0"/>
          <w:sz w:val="24"/>
          <w:szCs w:val="24"/>
        </w:rPr>
      </w:pPr>
      <w:r w:rsidRPr="00DD4D33">
        <w:rPr>
          <w:rFonts w:ascii="Times New Roman" w:hAnsi="Times New Roman" w:cs="Times New Roman"/>
          <w:b/>
          <w:color w:val="0070C0"/>
          <w:sz w:val="24"/>
          <w:szCs w:val="24"/>
        </w:rPr>
        <w:t>Praca z tekstem</w:t>
      </w:r>
      <w:r w:rsidR="00764D7B" w:rsidRPr="00DD4D33">
        <w:rPr>
          <w:rFonts w:ascii="Times New Roman" w:hAnsi="Times New Roman" w:cs="Times New Roman"/>
          <w:b/>
          <w:color w:val="0070C0"/>
          <w:sz w:val="24"/>
          <w:szCs w:val="24"/>
        </w:rPr>
        <w:t xml:space="preserve"> </w:t>
      </w:r>
    </w:p>
    <w:p w14:paraId="204F63CF" w14:textId="3C0B1DEB" w:rsidR="00DD4D33" w:rsidRPr="00DD4D33" w:rsidRDefault="00B13F32" w:rsidP="00E806BC">
      <w:pPr>
        <w:autoSpaceDE w:val="0"/>
        <w:autoSpaceDN w:val="0"/>
        <w:adjustRightInd w:val="0"/>
        <w:spacing w:before="40" w:after="80" w:line="240" w:lineRule="auto"/>
        <w:rPr>
          <w:rFonts w:ascii="Times New Roman" w:eastAsia="ApoloniaNovaOT-Bold" w:hAnsi="Times New Roman" w:cs="Times New Roman"/>
          <w:b/>
          <w:bCs/>
          <w:sz w:val="24"/>
          <w:szCs w:val="24"/>
        </w:rPr>
      </w:pPr>
      <w:r w:rsidRPr="00DD4D33">
        <w:rPr>
          <w:rFonts w:ascii="Times New Roman" w:hAnsi="Times New Roman" w:cs="Times New Roman"/>
          <w:b/>
          <w:color w:val="0070C0"/>
          <w:sz w:val="24"/>
          <w:szCs w:val="24"/>
        </w:rPr>
        <w:t>1.</w:t>
      </w:r>
      <w:r w:rsidRPr="00DD4D33">
        <w:rPr>
          <w:rFonts w:ascii="Times New Roman" w:hAnsi="Times New Roman" w:cs="Times New Roman"/>
          <w:sz w:val="24"/>
          <w:szCs w:val="24"/>
        </w:rPr>
        <w:t xml:space="preserve"> </w:t>
      </w:r>
      <w:r w:rsidR="00DD4D33" w:rsidRPr="00DD4D33">
        <w:rPr>
          <w:rFonts w:ascii="Times New Roman" w:eastAsia="ApoloniaNovaOT-Bold" w:hAnsi="Times New Roman" w:cs="Times New Roman"/>
          <w:color w:val="000000"/>
          <w:sz w:val="24"/>
          <w:szCs w:val="24"/>
        </w:rPr>
        <w:t xml:space="preserve">Przedstaw przyczyny, które według </w:t>
      </w:r>
      <w:r w:rsidR="00DD4D33" w:rsidRPr="00DD4D33">
        <w:rPr>
          <w:rFonts w:ascii="Times New Roman" w:eastAsia="ApoloniaNovaOT-Bold" w:hAnsi="Times New Roman" w:cs="Times New Roman"/>
          <w:sz w:val="24"/>
          <w:szCs w:val="24"/>
        </w:rPr>
        <w:t>gen</w:t>
      </w:r>
      <w:r w:rsidR="00E806BC">
        <w:rPr>
          <w:rFonts w:ascii="Times New Roman" w:eastAsia="ApoloniaNovaOT-Bold" w:hAnsi="Times New Roman" w:cs="Times New Roman"/>
          <w:sz w:val="24"/>
          <w:szCs w:val="24"/>
        </w:rPr>
        <w:t>erała</w:t>
      </w:r>
      <w:r w:rsidR="00DD4D33" w:rsidRPr="00DD4D33">
        <w:rPr>
          <w:rFonts w:ascii="Times New Roman" w:eastAsia="ApoloniaNovaOT-Bold" w:hAnsi="Times New Roman" w:cs="Times New Roman"/>
          <w:sz w:val="24"/>
          <w:szCs w:val="24"/>
        </w:rPr>
        <w:t xml:space="preserve"> </w:t>
      </w:r>
      <w:r w:rsidR="00DD4D33" w:rsidRPr="00DD4D33">
        <w:rPr>
          <w:rFonts w:ascii="Times New Roman" w:eastAsia="ApoloniaNovaOT-Bold" w:hAnsi="Times New Roman" w:cs="Times New Roman"/>
          <w:color w:val="000000"/>
          <w:sz w:val="24"/>
          <w:szCs w:val="24"/>
        </w:rPr>
        <w:t xml:space="preserve">Wojciecha Jaruzelskiego doprowadziły do </w:t>
      </w:r>
      <w:r w:rsidR="00DD4D33">
        <w:rPr>
          <w:rFonts w:ascii="Times New Roman" w:eastAsia="ApoloniaNovaOT-Bold" w:hAnsi="Times New Roman" w:cs="Times New Roman"/>
          <w:color w:val="000000"/>
          <w:sz w:val="24"/>
          <w:szCs w:val="24"/>
        </w:rPr>
        <w:t>w</w:t>
      </w:r>
      <w:r w:rsidR="00DD4D33" w:rsidRPr="00DD4D33">
        <w:rPr>
          <w:rFonts w:ascii="Times New Roman" w:eastAsia="ApoloniaNovaOT-Bold" w:hAnsi="Times New Roman" w:cs="Times New Roman"/>
          <w:color w:val="000000"/>
          <w:sz w:val="24"/>
          <w:szCs w:val="24"/>
        </w:rPr>
        <w:t xml:space="preserve">prowadzenia w Polsce stanu wojennego. Oceń ich </w:t>
      </w:r>
      <w:r w:rsidR="00DD4D33" w:rsidRPr="00DD4D33">
        <w:rPr>
          <w:rFonts w:ascii="Times New Roman" w:eastAsia="ApoloniaNovaOT-Bold" w:hAnsi="Times New Roman" w:cs="Times New Roman"/>
          <w:sz w:val="24"/>
          <w:szCs w:val="24"/>
        </w:rPr>
        <w:t xml:space="preserve">prawdziwość. </w:t>
      </w:r>
    </w:p>
    <w:p w14:paraId="5361BC5E" w14:textId="77777777" w:rsidR="00DD4D33" w:rsidRPr="00DD4D33" w:rsidRDefault="00DD4D33" w:rsidP="00E806BC">
      <w:pPr>
        <w:autoSpaceDE w:val="0"/>
        <w:autoSpaceDN w:val="0"/>
        <w:adjustRightInd w:val="0"/>
        <w:spacing w:before="40" w:after="80" w:line="240" w:lineRule="auto"/>
        <w:rPr>
          <w:rFonts w:ascii="Times New Roman" w:eastAsia="ApoloniaNovaOT-Bold" w:hAnsi="Times New Roman" w:cs="Times New Roman"/>
          <w:bCs/>
          <w:sz w:val="24"/>
          <w:szCs w:val="24"/>
        </w:rPr>
      </w:pPr>
      <w:r w:rsidRPr="003C4F05">
        <w:rPr>
          <w:rFonts w:ascii="Times New Roman" w:eastAsia="ApoloniaNovaOT-Bold" w:hAnsi="Times New Roman" w:cs="Times New Roman"/>
          <w:b/>
          <w:bCs/>
          <w:color w:val="0070C0"/>
          <w:sz w:val="24"/>
          <w:szCs w:val="24"/>
        </w:rPr>
        <w:t>2.</w:t>
      </w:r>
      <w:r w:rsidRPr="00DD4D33">
        <w:rPr>
          <w:rFonts w:ascii="Times New Roman" w:eastAsia="ApoloniaNovaOT-Bold" w:hAnsi="Times New Roman" w:cs="Times New Roman"/>
          <w:bCs/>
          <w:sz w:val="24"/>
          <w:szCs w:val="24"/>
        </w:rPr>
        <w:t xml:space="preserve"> Wskaż, o co Jaruzelski oskarżył przywódców Solidarności. Na podstawie wiedzy </w:t>
      </w:r>
      <w:proofErr w:type="spellStart"/>
      <w:r w:rsidRPr="00DD4D33">
        <w:rPr>
          <w:rFonts w:ascii="Times New Roman" w:eastAsia="ApoloniaNovaOT-Bold" w:hAnsi="Times New Roman" w:cs="Times New Roman"/>
          <w:bCs/>
          <w:sz w:val="24"/>
          <w:szCs w:val="24"/>
        </w:rPr>
        <w:t>pozaźródłowej</w:t>
      </w:r>
      <w:proofErr w:type="spellEnd"/>
      <w:r w:rsidRPr="00DD4D33">
        <w:rPr>
          <w:rFonts w:ascii="Times New Roman" w:eastAsia="ApoloniaNovaOT-Bold" w:hAnsi="Times New Roman" w:cs="Times New Roman"/>
          <w:bCs/>
          <w:sz w:val="24"/>
          <w:szCs w:val="24"/>
        </w:rPr>
        <w:t xml:space="preserve"> wyjaśnij, czy były to oskarżenia uzasadnione. </w:t>
      </w:r>
    </w:p>
    <w:p w14:paraId="43192EA2" w14:textId="229DD2A6" w:rsidR="00DD4D33" w:rsidRPr="00DD4D33" w:rsidRDefault="00DD4D33" w:rsidP="00E806BC">
      <w:pPr>
        <w:autoSpaceDE w:val="0"/>
        <w:autoSpaceDN w:val="0"/>
        <w:adjustRightInd w:val="0"/>
        <w:spacing w:before="40" w:after="80" w:line="240" w:lineRule="auto"/>
        <w:rPr>
          <w:rFonts w:ascii="Times New Roman" w:eastAsia="ApoloniaNovaOT-Bold" w:hAnsi="Times New Roman" w:cs="Times New Roman"/>
          <w:bCs/>
          <w:sz w:val="24"/>
          <w:szCs w:val="24"/>
        </w:rPr>
      </w:pPr>
      <w:r w:rsidRPr="00DD4D33">
        <w:rPr>
          <w:rFonts w:ascii="Times New Roman" w:eastAsia="ApoloniaNovaOT-Bold" w:hAnsi="Times New Roman" w:cs="Times New Roman"/>
          <w:b/>
          <w:bCs/>
          <w:color w:val="0070C0"/>
          <w:sz w:val="24"/>
          <w:szCs w:val="24"/>
        </w:rPr>
        <w:t>3.</w:t>
      </w:r>
      <w:r w:rsidRPr="00DD4D33">
        <w:rPr>
          <w:rFonts w:ascii="Times New Roman" w:eastAsia="ApoloniaNovaOT-Bold" w:hAnsi="Times New Roman" w:cs="Times New Roman"/>
          <w:bCs/>
          <w:sz w:val="24"/>
          <w:szCs w:val="24"/>
        </w:rPr>
        <w:t xml:space="preserve"> Podaj nazwę instytucji, której powołanie ogłosił gen</w:t>
      </w:r>
      <w:r w:rsidR="000A0A28">
        <w:rPr>
          <w:rFonts w:ascii="Times New Roman" w:eastAsia="ApoloniaNovaOT-Bold" w:hAnsi="Times New Roman" w:cs="Times New Roman"/>
          <w:bCs/>
          <w:sz w:val="24"/>
          <w:szCs w:val="24"/>
        </w:rPr>
        <w:t>erał</w:t>
      </w:r>
      <w:r w:rsidRPr="00DD4D33">
        <w:rPr>
          <w:rFonts w:ascii="Times New Roman" w:eastAsia="ApoloniaNovaOT-Bold" w:hAnsi="Times New Roman" w:cs="Times New Roman"/>
          <w:bCs/>
          <w:sz w:val="24"/>
          <w:szCs w:val="24"/>
        </w:rPr>
        <w:t xml:space="preserve"> Jaruzelski. Na podstawie wiedzy </w:t>
      </w:r>
      <w:proofErr w:type="spellStart"/>
      <w:r w:rsidRPr="00DD4D33">
        <w:rPr>
          <w:rFonts w:ascii="Times New Roman" w:eastAsia="ApoloniaNovaOT-Bold" w:hAnsi="Times New Roman" w:cs="Times New Roman"/>
          <w:bCs/>
          <w:sz w:val="24"/>
          <w:szCs w:val="24"/>
        </w:rPr>
        <w:t>pozaźródłowej</w:t>
      </w:r>
      <w:proofErr w:type="spellEnd"/>
      <w:r w:rsidRPr="00DD4D33">
        <w:rPr>
          <w:rFonts w:ascii="Times New Roman" w:eastAsia="ApoloniaNovaOT-Bold" w:hAnsi="Times New Roman" w:cs="Times New Roman"/>
          <w:bCs/>
          <w:sz w:val="24"/>
          <w:szCs w:val="24"/>
        </w:rPr>
        <w:t xml:space="preserve"> określ</w:t>
      </w:r>
      <w:r w:rsidR="003C4F05">
        <w:rPr>
          <w:rFonts w:ascii="Times New Roman" w:eastAsia="ApoloniaNovaOT-Bold" w:hAnsi="Times New Roman" w:cs="Times New Roman"/>
          <w:bCs/>
          <w:sz w:val="24"/>
          <w:szCs w:val="24"/>
        </w:rPr>
        <w:t xml:space="preserve"> </w:t>
      </w:r>
      <w:r w:rsidRPr="00DD4D33">
        <w:rPr>
          <w:rFonts w:ascii="Times New Roman" w:eastAsia="ApoloniaNovaOT-Bold" w:hAnsi="Times New Roman" w:cs="Times New Roman"/>
          <w:bCs/>
          <w:sz w:val="24"/>
          <w:szCs w:val="24"/>
        </w:rPr>
        <w:t>cel</w:t>
      </w:r>
      <w:r w:rsidR="003C4F05">
        <w:rPr>
          <w:rFonts w:ascii="Times New Roman" w:eastAsia="ApoloniaNovaOT-Bold" w:hAnsi="Times New Roman" w:cs="Times New Roman"/>
          <w:bCs/>
          <w:sz w:val="24"/>
          <w:szCs w:val="24"/>
        </w:rPr>
        <w:t>,</w:t>
      </w:r>
      <w:r w:rsidRPr="00DD4D33">
        <w:rPr>
          <w:rFonts w:ascii="Times New Roman" w:eastAsia="ApoloniaNovaOT-Bold" w:hAnsi="Times New Roman" w:cs="Times New Roman"/>
          <w:bCs/>
          <w:sz w:val="24"/>
          <w:szCs w:val="24"/>
        </w:rPr>
        <w:t xml:space="preserve"> dla którego została </w:t>
      </w:r>
      <w:r w:rsidR="003C4F05">
        <w:rPr>
          <w:rFonts w:ascii="Times New Roman" w:eastAsia="ApoloniaNovaOT-Bold" w:hAnsi="Times New Roman" w:cs="Times New Roman"/>
          <w:bCs/>
          <w:sz w:val="24"/>
          <w:szCs w:val="24"/>
        </w:rPr>
        <w:t>utworzona</w:t>
      </w:r>
      <w:r w:rsidRPr="00DD4D33">
        <w:rPr>
          <w:rFonts w:ascii="Times New Roman" w:eastAsia="ApoloniaNovaOT-Bold" w:hAnsi="Times New Roman" w:cs="Times New Roman"/>
          <w:bCs/>
          <w:sz w:val="24"/>
          <w:szCs w:val="24"/>
        </w:rPr>
        <w:t>.</w:t>
      </w:r>
      <w:r w:rsidR="003C4F05">
        <w:rPr>
          <w:rFonts w:ascii="Times New Roman" w:eastAsia="ApoloniaNovaOT-Bold" w:hAnsi="Times New Roman" w:cs="Times New Roman"/>
          <w:bCs/>
          <w:sz w:val="24"/>
          <w:szCs w:val="24"/>
        </w:rPr>
        <w:t xml:space="preserve"> </w:t>
      </w:r>
    </w:p>
    <w:p w14:paraId="647D35D5" w14:textId="7E354841" w:rsidR="00DD4D33" w:rsidRPr="00DD4D33" w:rsidRDefault="00DD4D33" w:rsidP="00E806BC">
      <w:pPr>
        <w:autoSpaceDE w:val="0"/>
        <w:autoSpaceDN w:val="0"/>
        <w:adjustRightInd w:val="0"/>
        <w:spacing w:before="40" w:after="40" w:line="240" w:lineRule="auto"/>
        <w:rPr>
          <w:rFonts w:ascii="Times New Roman" w:eastAsia="ApoloniaNovaOT-Bold" w:hAnsi="Times New Roman" w:cs="Times New Roman"/>
          <w:bCs/>
          <w:sz w:val="24"/>
          <w:szCs w:val="24"/>
        </w:rPr>
      </w:pPr>
      <w:r w:rsidRPr="00DD4D33">
        <w:rPr>
          <w:rFonts w:ascii="Times New Roman" w:eastAsia="ApoloniaNovaOT-Bold" w:hAnsi="Times New Roman" w:cs="Times New Roman"/>
          <w:b/>
          <w:bCs/>
          <w:color w:val="0070C0"/>
          <w:sz w:val="24"/>
          <w:szCs w:val="24"/>
        </w:rPr>
        <w:t>4.</w:t>
      </w:r>
      <w:r w:rsidRPr="00DD4D33">
        <w:rPr>
          <w:rFonts w:ascii="Times New Roman" w:eastAsia="ApoloniaNovaOT-Bold" w:hAnsi="Times New Roman" w:cs="Times New Roman"/>
          <w:bCs/>
          <w:sz w:val="24"/>
          <w:szCs w:val="24"/>
        </w:rPr>
        <w:t xml:space="preserve"> Wskaż, kto</w:t>
      </w:r>
      <w:r w:rsidR="003C4F05">
        <w:rPr>
          <w:rFonts w:ascii="Times New Roman" w:eastAsia="ApoloniaNovaOT-Bold" w:hAnsi="Times New Roman" w:cs="Times New Roman"/>
          <w:bCs/>
          <w:sz w:val="24"/>
          <w:szCs w:val="24"/>
        </w:rPr>
        <w:t xml:space="preserve"> </w:t>
      </w:r>
      <w:r w:rsidRPr="00DD4D33">
        <w:rPr>
          <w:rFonts w:ascii="Times New Roman" w:eastAsia="ApoloniaNovaOT-Bold" w:hAnsi="Times New Roman" w:cs="Times New Roman"/>
          <w:bCs/>
          <w:sz w:val="24"/>
          <w:szCs w:val="24"/>
        </w:rPr>
        <w:t>w</w:t>
      </w:r>
      <w:r w:rsidR="003C4F05">
        <w:rPr>
          <w:rFonts w:ascii="Times New Roman" w:eastAsia="ApoloniaNovaOT-Bold" w:hAnsi="Times New Roman" w:cs="Times New Roman"/>
          <w:bCs/>
          <w:sz w:val="24"/>
          <w:szCs w:val="24"/>
        </w:rPr>
        <w:t>edłu</w:t>
      </w:r>
      <w:r w:rsidRPr="00DD4D33">
        <w:rPr>
          <w:rFonts w:ascii="Times New Roman" w:eastAsia="ApoloniaNovaOT-Bold" w:hAnsi="Times New Roman" w:cs="Times New Roman"/>
          <w:bCs/>
          <w:sz w:val="24"/>
          <w:szCs w:val="24"/>
        </w:rPr>
        <w:t>g gen</w:t>
      </w:r>
      <w:r w:rsidR="003C4F05">
        <w:rPr>
          <w:rFonts w:ascii="Times New Roman" w:eastAsia="ApoloniaNovaOT-Bold" w:hAnsi="Times New Roman" w:cs="Times New Roman"/>
          <w:bCs/>
          <w:sz w:val="24"/>
          <w:szCs w:val="24"/>
        </w:rPr>
        <w:t>erała</w:t>
      </w:r>
      <w:r w:rsidRPr="00DD4D33">
        <w:rPr>
          <w:rFonts w:ascii="Times New Roman" w:eastAsia="ApoloniaNovaOT-Bold" w:hAnsi="Times New Roman" w:cs="Times New Roman"/>
          <w:bCs/>
          <w:sz w:val="24"/>
          <w:szCs w:val="24"/>
        </w:rPr>
        <w:t xml:space="preserve"> podjął decyzję o wprowadzeniu stanu wojennego.</w:t>
      </w:r>
      <w:r w:rsidR="003C4F05">
        <w:rPr>
          <w:rFonts w:ascii="Times New Roman" w:eastAsia="ApoloniaNovaOT-Bold" w:hAnsi="Times New Roman" w:cs="Times New Roman"/>
          <w:bCs/>
          <w:sz w:val="24"/>
          <w:szCs w:val="24"/>
        </w:rPr>
        <w:t xml:space="preserve"> </w:t>
      </w:r>
    </w:p>
    <w:p w14:paraId="3D2CBC09" w14:textId="78367990" w:rsidR="004739E1" w:rsidRPr="00DD4D33" w:rsidRDefault="00DD4D33" w:rsidP="004739E1">
      <w:pPr>
        <w:autoSpaceDE w:val="0"/>
        <w:autoSpaceDN w:val="0"/>
        <w:adjustRightInd w:val="0"/>
        <w:spacing w:before="40" w:after="80" w:line="240" w:lineRule="auto"/>
        <w:rPr>
          <w:rFonts w:ascii="Times New Roman" w:eastAsia="ApoloniaNovaOT-Bold" w:hAnsi="Times New Roman" w:cs="Times New Roman"/>
          <w:bCs/>
          <w:sz w:val="24"/>
          <w:szCs w:val="24"/>
        </w:rPr>
      </w:pPr>
      <w:r w:rsidRPr="00DD4D33">
        <w:rPr>
          <w:rFonts w:ascii="Times New Roman" w:eastAsia="ApoloniaNovaOT-Bold" w:hAnsi="Times New Roman" w:cs="Times New Roman"/>
          <w:b/>
          <w:color w:val="C00000"/>
          <w:sz w:val="24"/>
          <w:szCs w:val="24"/>
        </w:rPr>
        <w:t>5.</w:t>
      </w:r>
      <w:r w:rsidRPr="00DD4D33">
        <w:rPr>
          <w:rFonts w:ascii="Times New Roman" w:eastAsia="ApoloniaNovaOT-Bold" w:hAnsi="Times New Roman" w:cs="Times New Roman"/>
          <w:color w:val="C00000"/>
          <w:sz w:val="24"/>
          <w:szCs w:val="24"/>
        </w:rPr>
        <w:t xml:space="preserve"> </w:t>
      </w:r>
      <w:r w:rsidRPr="000A0A28">
        <w:rPr>
          <w:rFonts w:ascii="Times New Roman" w:eastAsia="ApoloniaNovaOT-Bold" w:hAnsi="Times New Roman" w:cs="Times New Roman"/>
          <w:sz w:val="24"/>
          <w:szCs w:val="24"/>
        </w:rPr>
        <w:t xml:space="preserve">Rozstrzygnij, czy twierdzenie </w:t>
      </w:r>
      <w:r w:rsidR="003C4F05" w:rsidRPr="000A0A28">
        <w:rPr>
          <w:rFonts w:ascii="Times New Roman" w:eastAsia="ApoloniaNovaOT-Bold" w:hAnsi="Times New Roman" w:cs="Times New Roman"/>
          <w:sz w:val="24"/>
          <w:szCs w:val="24"/>
        </w:rPr>
        <w:t>autora przemówienia</w:t>
      </w:r>
      <w:r w:rsidRPr="000A0A28">
        <w:rPr>
          <w:rFonts w:ascii="Times New Roman" w:eastAsia="ApoloniaNovaOT-Bold" w:hAnsi="Times New Roman" w:cs="Times New Roman"/>
          <w:sz w:val="24"/>
          <w:szCs w:val="24"/>
        </w:rPr>
        <w:t xml:space="preserve">, że decyzja o wprowadzeniu stanu wojennego został podjęta zgodnie z prawem, jest prawdą. Uzasadnij </w:t>
      </w:r>
      <w:r w:rsidR="003C4F05" w:rsidRPr="000A0A28">
        <w:rPr>
          <w:rFonts w:ascii="Times New Roman" w:eastAsia="ApoloniaNovaOT-Bold" w:hAnsi="Times New Roman" w:cs="Times New Roman"/>
          <w:sz w:val="24"/>
          <w:szCs w:val="24"/>
        </w:rPr>
        <w:t>swoje zdanie</w:t>
      </w:r>
      <w:r w:rsidRPr="000A0A28">
        <w:rPr>
          <w:rFonts w:ascii="Times New Roman" w:eastAsia="ApoloniaNovaOT-Bold" w:hAnsi="Times New Roman" w:cs="Times New Roman"/>
          <w:sz w:val="24"/>
          <w:szCs w:val="24"/>
        </w:rPr>
        <w:t>.</w:t>
      </w:r>
      <w:r w:rsidR="004739E1" w:rsidRPr="004739E1">
        <w:rPr>
          <w:rFonts w:ascii="Times New Roman" w:eastAsia="ApoloniaNovaOT-Bold" w:hAnsi="Times New Roman" w:cs="Times New Roman"/>
          <w:bCs/>
          <w:sz w:val="24"/>
          <w:szCs w:val="24"/>
        </w:rPr>
        <w:t xml:space="preserve"> </w:t>
      </w:r>
    </w:p>
    <w:p w14:paraId="77B7363C" w14:textId="77777777" w:rsidR="004739E1" w:rsidRPr="00DD4D33" w:rsidRDefault="00DD4D33" w:rsidP="004739E1">
      <w:pPr>
        <w:autoSpaceDE w:val="0"/>
        <w:autoSpaceDN w:val="0"/>
        <w:adjustRightInd w:val="0"/>
        <w:spacing w:before="40" w:after="80" w:line="240" w:lineRule="auto"/>
        <w:rPr>
          <w:rFonts w:ascii="Times New Roman" w:eastAsia="ApoloniaNovaOT-Bold" w:hAnsi="Times New Roman" w:cs="Times New Roman"/>
          <w:bCs/>
          <w:sz w:val="24"/>
          <w:szCs w:val="24"/>
        </w:rPr>
      </w:pPr>
      <w:r w:rsidRPr="000A0A28">
        <w:rPr>
          <w:rFonts w:ascii="Times New Roman" w:eastAsia="ApoloniaNovaOT-Bold" w:hAnsi="Times New Roman" w:cs="Times New Roman"/>
          <w:b/>
          <w:color w:val="0070C0"/>
          <w:sz w:val="24"/>
          <w:szCs w:val="24"/>
        </w:rPr>
        <w:t>6</w:t>
      </w:r>
      <w:r w:rsidRPr="004739E1">
        <w:rPr>
          <w:rFonts w:ascii="Times New Roman" w:eastAsia="ApoloniaNovaOT-Bold" w:hAnsi="Times New Roman" w:cs="Times New Roman"/>
          <w:b/>
          <w:color w:val="0070C0"/>
          <w:sz w:val="24"/>
          <w:szCs w:val="24"/>
        </w:rPr>
        <w:t>.</w:t>
      </w:r>
      <w:r w:rsidRPr="004739E1">
        <w:rPr>
          <w:rFonts w:ascii="Times New Roman" w:eastAsia="ApoloniaNovaOT-Bold" w:hAnsi="Times New Roman" w:cs="Times New Roman"/>
          <w:sz w:val="24"/>
          <w:szCs w:val="24"/>
        </w:rPr>
        <w:t xml:space="preserve"> Wskaż co najmniej trzy</w:t>
      </w:r>
      <w:r w:rsidR="000A0A28" w:rsidRPr="004739E1">
        <w:rPr>
          <w:rFonts w:ascii="Times New Roman" w:eastAsia="ApoloniaNovaOT-Bold" w:hAnsi="Times New Roman" w:cs="Times New Roman"/>
          <w:sz w:val="24"/>
          <w:szCs w:val="24"/>
        </w:rPr>
        <w:t xml:space="preserve"> fragmenty</w:t>
      </w:r>
      <w:r w:rsidRPr="004739E1">
        <w:rPr>
          <w:rFonts w:ascii="Times New Roman" w:eastAsia="ApoloniaNovaOT-Bold" w:hAnsi="Times New Roman" w:cs="Times New Roman"/>
          <w:sz w:val="24"/>
          <w:szCs w:val="24"/>
        </w:rPr>
        <w:t xml:space="preserve"> </w:t>
      </w:r>
      <w:r w:rsidR="003C4F05" w:rsidRPr="004739E1">
        <w:rPr>
          <w:rFonts w:ascii="Times New Roman" w:eastAsia="ApoloniaNovaOT-Bold" w:hAnsi="Times New Roman" w:cs="Times New Roman"/>
          <w:sz w:val="24"/>
          <w:szCs w:val="24"/>
        </w:rPr>
        <w:t>w cytowanym przemówieniu, w których gen</w:t>
      </w:r>
      <w:r w:rsidR="000A0A28" w:rsidRPr="004739E1">
        <w:rPr>
          <w:rFonts w:ascii="Times New Roman" w:eastAsia="ApoloniaNovaOT-Bold" w:hAnsi="Times New Roman" w:cs="Times New Roman"/>
          <w:sz w:val="24"/>
          <w:szCs w:val="24"/>
        </w:rPr>
        <w:t>erał</w:t>
      </w:r>
      <w:r w:rsidR="003C4F05" w:rsidRPr="004739E1">
        <w:rPr>
          <w:rFonts w:ascii="Times New Roman" w:eastAsia="ApoloniaNovaOT-Bold" w:hAnsi="Times New Roman" w:cs="Times New Roman"/>
          <w:sz w:val="24"/>
          <w:szCs w:val="24"/>
        </w:rPr>
        <w:t xml:space="preserve"> Jaruzelski kłamał. Uzasadnij swoją odpowiedź.</w:t>
      </w:r>
      <w:r w:rsidR="003C4F05" w:rsidRPr="000A0A28">
        <w:rPr>
          <w:rFonts w:ascii="Times New Roman" w:eastAsia="ApoloniaNovaOT-Bold" w:hAnsi="Times New Roman" w:cs="Times New Roman"/>
          <w:sz w:val="24"/>
          <w:szCs w:val="24"/>
        </w:rPr>
        <w:t xml:space="preserve"> </w:t>
      </w:r>
    </w:p>
    <w:p w14:paraId="1C5051E1" w14:textId="4AA89149" w:rsidR="00B13F32" w:rsidRPr="004739E1" w:rsidRDefault="00DD4D33" w:rsidP="00E806BC">
      <w:pPr>
        <w:autoSpaceDE w:val="0"/>
        <w:autoSpaceDN w:val="0"/>
        <w:adjustRightInd w:val="0"/>
        <w:spacing w:before="40" w:after="40" w:line="240" w:lineRule="auto"/>
        <w:rPr>
          <w:rFonts w:ascii="Times New Roman" w:eastAsia="ApoloniaNovaOT-Bold" w:hAnsi="Times New Roman" w:cs="Times New Roman"/>
          <w:sz w:val="24"/>
          <w:szCs w:val="24"/>
        </w:rPr>
      </w:pPr>
      <w:r w:rsidRPr="00DD4D33">
        <w:rPr>
          <w:rFonts w:ascii="Times New Roman" w:eastAsia="ApoloniaNovaOT-Bold" w:hAnsi="Times New Roman" w:cs="Times New Roman"/>
          <w:b/>
          <w:color w:val="C00000"/>
          <w:sz w:val="24"/>
          <w:szCs w:val="24"/>
        </w:rPr>
        <w:t>7.</w:t>
      </w:r>
      <w:r w:rsidRPr="00DD4D33">
        <w:rPr>
          <w:rFonts w:ascii="Times New Roman" w:eastAsia="ApoloniaNovaOT-Bold" w:hAnsi="Times New Roman" w:cs="Times New Roman"/>
          <w:color w:val="C00000"/>
          <w:sz w:val="24"/>
          <w:szCs w:val="24"/>
        </w:rPr>
        <w:t xml:space="preserve"> </w:t>
      </w:r>
      <w:r w:rsidRPr="004739E1">
        <w:rPr>
          <w:rFonts w:ascii="Times New Roman" w:eastAsia="ApoloniaNovaOT-Bold" w:hAnsi="Times New Roman" w:cs="Times New Roman"/>
          <w:sz w:val="24"/>
          <w:szCs w:val="24"/>
        </w:rPr>
        <w:t>Zinterpretuj zawarte w przemówieniu stwierdzenie</w:t>
      </w:r>
      <w:r w:rsidR="003C4F05" w:rsidRPr="004739E1">
        <w:rPr>
          <w:rFonts w:ascii="Times New Roman" w:eastAsia="ApoloniaNovaOT-Bold" w:hAnsi="Times New Roman" w:cs="Times New Roman"/>
          <w:sz w:val="24"/>
          <w:szCs w:val="24"/>
        </w:rPr>
        <w:t>:</w:t>
      </w:r>
      <w:r w:rsidRPr="004739E1">
        <w:rPr>
          <w:rFonts w:ascii="Times New Roman" w:eastAsia="ApoloniaNovaOT-Bold" w:hAnsi="Times New Roman" w:cs="Times New Roman"/>
          <w:sz w:val="24"/>
          <w:szCs w:val="24"/>
        </w:rPr>
        <w:t xml:space="preserve"> </w:t>
      </w:r>
      <w:r w:rsidR="003C4F05" w:rsidRPr="004739E1">
        <w:rPr>
          <w:rFonts w:ascii="Times New Roman" w:eastAsia="ApoloniaNovaOT-Bold" w:hAnsi="Times New Roman" w:cs="Times New Roman"/>
          <w:sz w:val="24"/>
          <w:szCs w:val="24"/>
        </w:rPr>
        <w:t>„</w:t>
      </w:r>
      <w:r w:rsidR="003C4F05" w:rsidRPr="004739E1">
        <w:rPr>
          <w:rFonts w:ascii="Times New Roman" w:eastAsia="ApoloniaNovaLekkaOT-Italic" w:hAnsi="Times New Roman" w:cs="Times New Roman"/>
          <w:iCs/>
          <w:sz w:val="24"/>
          <w:szCs w:val="24"/>
        </w:rPr>
        <w:t>historia oceni nasze działania</w:t>
      </w:r>
      <w:r w:rsidR="003C4F05" w:rsidRPr="004739E1">
        <w:rPr>
          <w:rFonts w:ascii="Times New Roman" w:eastAsia="ApoloniaNovaOT-Bold" w:hAnsi="Times New Roman" w:cs="Times New Roman"/>
          <w:sz w:val="24"/>
          <w:szCs w:val="24"/>
        </w:rPr>
        <w:t xml:space="preserve">”. </w:t>
      </w:r>
      <w:r w:rsidR="004739E1">
        <w:rPr>
          <w:rFonts w:ascii="Times New Roman" w:eastAsia="ApoloniaNovaOT-Bold" w:hAnsi="Times New Roman" w:cs="Times New Roman"/>
          <w:sz w:val="24"/>
          <w:szCs w:val="24"/>
        </w:rPr>
        <w:t xml:space="preserve"> </w:t>
      </w:r>
    </w:p>
    <w:sectPr w:rsidR="00B13F32" w:rsidRPr="004739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E56BC" w14:textId="77777777" w:rsidR="000C1D27" w:rsidRDefault="000C1D27" w:rsidP="000C1D27">
      <w:pPr>
        <w:spacing w:after="0" w:line="240" w:lineRule="auto"/>
      </w:pPr>
      <w:r>
        <w:separator/>
      </w:r>
    </w:p>
  </w:endnote>
  <w:endnote w:type="continuationSeparator" w:id="0">
    <w:p w14:paraId="09857E53" w14:textId="77777777" w:rsidR="000C1D27" w:rsidRDefault="000C1D27" w:rsidP="000C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polonia-Bold">
    <w:altName w:val="MS Gothic"/>
    <w:panose1 w:val="00000000000000000000"/>
    <w:charset w:val="80"/>
    <w:family w:val="roman"/>
    <w:notTrueType/>
    <w:pitch w:val="default"/>
    <w:sig w:usb0="00000001" w:usb1="08070000" w:usb2="00000010" w:usb3="00000000" w:csb0="00020000" w:csb1="00000000"/>
  </w:font>
  <w:font w:name="ApoloniaNovaLekkaOT-Italic">
    <w:altName w:val="MS Gothic"/>
    <w:panose1 w:val="00000000000000000000"/>
    <w:charset w:val="80"/>
    <w:family w:val="swiss"/>
    <w:notTrueType/>
    <w:pitch w:val="default"/>
    <w:sig w:usb0="00000001" w:usb1="08070000" w:usb2="00000010" w:usb3="00000000" w:csb0="00020000" w:csb1="00000000"/>
  </w:font>
  <w:font w:name="ApoloniaNovaOT-Bold">
    <w:altName w:val="MS Gothic"/>
    <w:panose1 w:val="00000000000000000000"/>
    <w:charset w:val="80"/>
    <w:family w:val="swiss"/>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D5A50" w14:textId="551EA293" w:rsidR="000C1D27" w:rsidRDefault="000C1D27">
    <w:pPr>
      <w:pStyle w:val="Stopka"/>
    </w:pPr>
    <w:r w:rsidRPr="00B674E2">
      <w:rPr>
        <w:rFonts w:ascii="Times New Roman" w:hAnsi="Times New Roman"/>
        <w:b/>
        <w:noProof/>
        <w:color w:val="660033"/>
        <w:sz w:val="24"/>
        <w:szCs w:val="24"/>
        <w:lang w:eastAsia="pl-PL"/>
      </w:rPr>
      <w:drawing>
        <wp:anchor distT="0" distB="0" distL="114300" distR="114300" simplePos="0" relativeHeight="251659264" behindDoc="0" locked="0" layoutInCell="1" allowOverlap="1" wp14:anchorId="134FCB5B" wp14:editId="1F038996">
          <wp:simplePos x="0" y="0"/>
          <wp:positionH relativeFrom="margin">
            <wp:align>center</wp:align>
          </wp:positionH>
          <wp:positionV relativeFrom="paragraph">
            <wp:posOffset>-29261</wp:posOffset>
          </wp:positionV>
          <wp:extent cx="3771900" cy="390525"/>
          <wp:effectExtent l="0" t="0" r="0" b="9525"/>
          <wp:wrapNone/>
          <wp:docPr id="2" name="Obraz 2"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5A8A8" w14:textId="77777777" w:rsidR="000C1D27" w:rsidRDefault="000C1D27" w:rsidP="000C1D27">
      <w:pPr>
        <w:spacing w:after="0" w:line="240" w:lineRule="auto"/>
      </w:pPr>
      <w:r>
        <w:separator/>
      </w:r>
    </w:p>
  </w:footnote>
  <w:footnote w:type="continuationSeparator" w:id="0">
    <w:p w14:paraId="75A318A5" w14:textId="77777777" w:rsidR="000C1D27" w:rsidRDefault="000C1D27" w:rsidP="000C1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5B8"/>
    <w:multiLevelType w:val="hybridMultilevel"/>
    <w:tmpl w:val="C6D20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C03A62"/>
    <w:multiLevelType w:val="hybridMultilevel"/>
    <w:tmpl w:val="DD941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294F4B"/>
    <w:multiLevelType w:val="hybridMultilevel"/>
    <w:tmpl w:val="B3787CDE"/>
    <w:lvl w:ilvl="0" w:tplc="1FC8BEA8">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53"/>
    <w:rsid w:val="00062C92"/>
    <w:rsid w:val="00096002"/>
    <w:rsid w:val="000A0A28"/>
    <w:rsid w:val="000A5254"/>
    <w:rsid w:val="000B3755"/>
    <w:rsid w:val="000C1D27"/>
    <w:rsid w:val="000F7EF5"/>
    <w:rsid w:val="00112E28"/>
    <w:rsid w:val="001222BD"/>
    <w:rsid w:val="001416EF"/>
    <w:rsid w:val="00161856"/>
    <w:rsid w:val="00163980"/>
    <w:rsid w:val="001823FD"/>
    <w:rsid w:val="001919D8"/>
    <w:rsid w:val="001B461D"/>
    <w:rsid w:val="001D3B32"/>
    <w:rsid w:val="00211CF2"/>
    <w:rsid w:val="0022544B"/>
    <w:rsid w:val="002343F5"/>
    <w:rsid w:val="00274F42"/>
    <w:rsid w:val="002B1A4C"/>
    <w:rsid w:val="002B74B9"/>
    <w:rsid w:val="002C17BB"/>
    <w:rsid w:val="003547D8"/>
    <w:rsid w:val="0039052A"/>
    <w:rsid w:val="003C4F05"/>
    <w:rsid w:val="003D1622"/>
    <w:rsid w:val="003E4AE8"/>
    <w:rsid w:val="00430FC1"/>
    <w:rsid w:val="00473514"/>
    <w:rsid w:val="004739E1"/>
    <w:rsid w:val="004B0FF8"/>
    <w:rsid w:val="004E73CB"/>
    <w:rsid w:val="005070C5"/>
    <w:rsid w:val="00630C9C"/>
    <w:rsid w:val="00637E52"/>
    <w:rsid w:val="006840D0"/>
    <w:rsid w:val="006C11F6"/>
    <w:rsid w:val="006D2BB9"/>
    <w:rsid w:val="006E48E1"/>
    <w:rsid w:val="00764D7B"/>
    <w:rsid w:val="00773F47"/>
    <w:rsid w:val="00793C6A"/>
    <w:rsid w:val="007B58F4"/>
    <w:rsid w:val="00802E41"/>
    <w:rsid w:val="00805338"/>
    <w:rsid w:val="00821997"/>
    <w:rsid w:val="00883176"/>
    <w:rsid w:val="00885C63"/>
    <w:rsid w:val="00900136"/>
    <w:rsid w:val="009122B2"/>
    <w:rsid w:val="009549C7"/>
    <w:rsid w:val="009A2B0C"/>
    <w:rsid w:val="009F566A"/>
    <w:rsid w:val="00AC2608"/>
    <w:rsid w:val="00AF4EEE"/>
    <w:rsid w:val="00B13F32"/>
    <w:rsid w:val="00B17711"/>
    <w:rsid w:val="00B602A4"/>
    <w:rsid w:val="00B636E6"/>
    <w:rsid w:val="00B722D6"/>
    <w:rsid w:val="00B774D4"/>
    <w:rsid w:val="00BB6A08"/>
    <w:rsid w:val="00BC7B53"/>
    <w:rsid w:val="00C45427"/>
    <w:rsid w:val="00C576C4"/>
    <w:rsid w:val="00C731BC"/>
    <w:rsid w:val="00CA3511"/>
    <w:rsid w:val="00CB2C01"/>
    <w:rsid w:val="00CE0149"/>
    <w:rsid w:val="00D133A4"/>
    <w:rsid w:val="00D14FD8"/>
    <w:rsid w:val="00D2750D"/>
    <w:rsid w:val="00D76811"/>
    <w:rsid w:val="00D821DD"/>
    <w:rsid w:val="00D931AB"/>
    <w:rsid w:val="00DA38C5"/>
    <w:rsid w:val="00DA685E"/>
    <w:rsid w:val="00DB0BA0"/>
    <w:rsid w:val="00DC3A44"/>
    <w:rsid w:val="00DD4C73"/>
    <w:rsid w:val="00DD4D33"/>
    <w:rsid w:val="00E17F98"/>
    <w:rsid w:val="00E2166D"/>
    <w:rsid w:val="00E30383"/>
    <w:rsid w:val="00E37B3F"/>
    <w:rsid w:val="00E806BC"/>
    <w:rsid w:val="00EA742F"/>
    <w:rsid w:val="00ED1973"/>
    <w:rsid w:val="00EF4D32"/>
    <w:rsid w:val="00F24570"/>
    <w:rsid w:val="00F25583"/>
    <w:rsid w:val="00F308B6"/>
    <w:rsid w:val="00F55481"/>
    <w:rsid w:val="00F7153F"/>
    <w:rsid w:val="00F76AF6"/>
    <w:rsid w:val="00F90252"/>
    <w:rsid w:val="00F924C0"/>
    <w:rsid w:val="00FC454B"/>
    <w:rsid w:val="00FD2B41"/>
    <w:rsid w:val="00FF2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CDE3"/>
  <w15:chartTrackingRefBased/>
  <w15:docId w15:val="{13522618-BB2A-4DAC-84FE-4053ED0A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7B53"/>
    <w:pPr>
      <w:ind w:left="720"/>
      <w:contextualSpacing/>
    </w:pPr>
  </w:style>
  <w:style w:type="character" w:styleId="Odwoaniedokomentarza">
    <w:name w:val="annotation reference"/>
    <w:basedOn w:val="Domylnaczcionkaakapitu"/>
    <w:uiPriority w:val="99"/>
    <w:semiHidden/>
    <w:unhideWhenUsed/>
    <w:rsid w:val="009549C7"/>
    <w:rPr>
      <w:sz w:val="16"/>
      <w:szCs w:val="16"/>
    </w:rPr>
  </w:style>
  <w:style w:type="paragraph" w:styleId="Tekstkomentarza">
    <w:name w:val="annotation text"/>
    <w:basedOn w:val="Normalny"/>
    <w:link w:val="TekstkomentarzaZnak"/>
    <w:uiPriority w:val="99"/>
    <w:semiHidden/>
    <w:unhideWhenUsed/>
    <w:rsid w:val="009549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49C7"/>
    <w:rPr>
      <w:sz w:val="20"/>
      <w:szCs w:val="20"/>
    </w:rPr>
  </w:style>
  <w:style w:type="paragraph" w:styleId="Tematkomentarza">
    <w:name w:val="annotation subject"/>
    <w:basedOn w:val="Tekstkomentarza"/>
    <w:next w:val="Tekstkomentarza"/>
    <w:link w:val="TematkomentarzaZnak"/>
    <w:uiPriority w:val="99"/>
    <w:semiHidden/>
    <w:unhideWhenUsed/>
    <w:rsid w:val="009549C7"/>
    <w:rPr>
      <w:b/>
      <w:bCs/>
    </w:rPr>
  </w:style>
  <w:style w:type="character" w:customStyle="1" w:styleId="TematkomentarzaZnak">
    <w:name w:val="Temat komentarza Znak"/>
    <w:basedOn w:val="TekstkomentarzaZnak"/>
    <w:link w:val="Tematkomentarza"/>
    <w:uiPriority w:val="99"/>
    <w:semiHidden/>
    <w:rsid w:val="009549C7"/>
    <w:rPr>
      <w:b/>
      <w:bCs/>
      <w:sz w:val="20"/>
      <w:szCs w:val="20"/>
    </w:rPr>
  </w:style>
  <w:style w:type="paragraph" w:styleId="Tekstdymka">
    <w:name w:val="Balloon Text"/>
    <w:basedOn w:val="Normalny"/>
    <w:link w:val="TekstdymkaZnak"/>
    <w:uiPriority w:val="99"/>
    <w:semiHidden/>
    <w:unhideWhenUsed/>
    <w:rsid w:val="009549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49C7"/>
    <w:rPr>
      <w:rFonts w:ascii="Segoe UI" w:hAnsi="Segoe UI" w:cs="Segoe UI"/>
      <w:sz w:val="18"/>
      <w:szCs w:val="18"/>
    </w:rPr>
  </w:style>
  <w:style w:type="paragraph" w:styleId="Nagwek">
    <w:name w:val="header"/>
    <w:basedOn w:val="Normalny"/>
    <w:link w:val="NagwekZnak"/>
    <w:uiPriority w:val="99"/>
    <w:unhideWhenUsed/>
    <w:rsid w:val="000C1D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1D27"/>
  </w:style>
  <w:style w:type="paragraph" w:styleId="Stopka">
    <w:name w:val="footer"/>
    <w:basedOn w:val="Normalny"/>
    <w:link w:val="StopkaZnak"/>
    <w:uiPriority w:val="99"/>
    <w:unhideWhenUsed/>
    <w:rsid w:val="000C1D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D27"/>
  </w:style>
  <w:style w:type="character" w:styleId="Hipercze">
    <w:name w:val="Hyperlink"/>
    <w:basedOn w:val="Domylnaczcionkaakapitu"/>
    <w:uiPriority w:val="99"/>
    <w:unhideWhenUsed/>
    <w:rsid w:val="000960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436</Words>
  <Characters>2618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Olczak</dc:creator>
  <cp:keywords/>
  <dc:description/>
  <cp:lastModifiedBy>Agata Bugiel</cp:lastModifiedBy>
  <cp:revision>15</cp:revision>
  <cp:lastPrinted>2023-09-07T13:20:00Z</cp:lastPrinted>
  <dcterms:created xsi:type="dcterms:W3CDTF">2023-09-08T08:15:00Z</dcterms:created>
  <dcterms:modified xsi:type="dcterms:W3CDTF">2023-10-05T07:08:00Z</dcterms:modified>
</cp:coreProperties>
</file>