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57649" w14:textId="36D38309" w:rsidR="00CA4D01" w:rsidRPr="00CA4D01" w:rsidRDefault="00CA4D01" w:rsidP="00761C3A">
      <w:pPr>
        <w:autoSpaceDE w:val="0"/>
        <w:autoSpaceDN w:val="0"/>
        <w:adjustRightInd w:val="0"/>
        <w:spacing w:after="40" w:line="36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CA4D0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Proklamacja załogi Kopalni Węgla Kamiennego „Wujek” w Katowicach, 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</w:r>
      <w:r w:rsidRPr="00CA4D0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14 grudnia 1981 r.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371E103E" w14:textId="77777777" w:rsidR="00761C3A" w:rsidRDefault="00CA4D01" w:rsidP="00761C3A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A4D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W związku z ogłoszeniem „stanu wojennego” oraz aresztowaniem działaczy związku „Solidarność” na masówce załogi podjęta jednomyślnie uchwała żądająca </w:t>
      </w:r>
    </w:p>
    <w:p w14:paraId="20398FE1" w14:textId="77777777" w:rsidR="00761C3A" w:rsidRDefault="00CA4D01" w:rsidP="00761C3A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A4D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– zwolnienia działaczy związkowych internowanych w nocy 12–13 grudnia 1981 r., </w:t>
      </w:r>
    </w:p>
    <w:p w14:paraId="5CDFE6E8" w14:textId="77777777" w:rsidR="00761C3A" w:rsidRDefault="00CA4D01" w:rsidP="00761C3A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A4D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– niepodjęcia pracy do momentu pojawienia się na kopalni „Wujek” przewodniczącego Jana Ludwiczaka, </w:t>
      </w:r>
    </w:p>
    <w:p w14:paraId="7B6081D0" w14:textId="14AA4899" w:rsidR="00CA4D01" w:rsidRPr="00CA4D01" w:rsidRDefault="00CA4D01" w:rsidP="00761C3A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A4D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– w przeciwnym razie podejmujemy okupację zakładu. </w:t>
      </w:r>
    </w:p>
    <w:p w14:paraId="40610C23" w14:textId="77777777" w:rsidR="00CA4D01" w:rsidRPr="00CA4D01" w:rsidRDefault="00CA4D01" w:rsidP="00761C3A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A4D0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Jeszcze Polska nie zginęła.</w:t>
      </w:r>
    </w:p>
    <w:p w14:paraId="661B730E" w14:textId="146BEF0E" w:rsidR="00CA4D01" w:rsidRPr="00CA4D01" w:rsidRDefault="00CA4D01" w:rsidP="00CA4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NovaOT-Bold" w:hAnsi="Times New Roman" w:cs="Times New Roman"/>
          <w:b/>
          <w:bCs/>
        </w:rPr>
      </w:pPr>
      <w:r w:rsidRPr="00CA4D01">
        <w:rPr>
          <w:rFonts w:ascii="Times New Roman" w:eastAsia="Apolonia-Bold" w:hAnsi="Times New Roman" w:cs="Times New Roman"/>
          <w:i/>
        </w:rPr>
        <w:t>Stan wojenny 1981–1983. Wybór źródeł</w:t>
      </w:r>
      <w:r w:rsidRPr="00CA4D01">
        <w:rPr>
          <w:rFonts w:ascii="Times New Roman" w:eastAsia="Apolonia-Bold" w:hAnsi="Times New Roman" w:cs="Times New Roman"/>
        </w:rPr>
        <w:t xml:space="preserve">, oprac. A. Blinda, A. Piontek, </w:t>
      </w:r>
      <w:r w:rsidRPr="00CA4D01">
        <w:rPr>
          <w:rFonts w:ascii="Times New Roman" w:eastAsia="Apolonia-Bold" w:hAnsi="Times New Roman" w:cs="Times New Roman"/>
        </w:rPr>
        <w:br/>
        <w:t>Katowice: IPN, 2021, s. 95.</w:t>
      </w:r>
    </w:p>
    <w:p w14:paraId="4A95E044" w14:textId="77777777" w:rsidR="00761C3A" w:rsidRPr="00761C3A" w:rsidRDefault="00761C3A" w:rsidP="00CA4D01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619BFD8" w14:textId="63AFC1CA" w:rsidR="00CA4D01" w:rsidRPr="00CA4D01" w:rsidRDefault="00CA4D01" w:rsidP="00CA4D01">
      <w:pPr>
        <w:autoSpaceDE w:val="0"/>
        <w:autoSpaceDN w:val="0"/>
        <w:adjustRightInd w:val="0"/>
        <w:spacing w:after="40" w:line="240" w:lineRule="auto"/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</w:pPr>
      <w:r w:rsidRPr="00CA4D01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761C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4E1A08D" w14:textId="7AA41DA2" w:rsidR="00CA4D01" w:rsidRPr="00761C3A" w:rsidRDefault="00CA4D01" w:rsidP="00CA4D01">
      <w:pPr>
        <w:autoSpaceDE w:val="0"/>
        <w:autoSpaceDN w:val="0"/>
        <w:adjustRightInd w:val="0"/>
        <w:spacing w:before="80" w:after="40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CA4D01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1. </w:t>
      </w:r>
      <w:r w:rsidRPr="00CA4D01">
        <w:rPr>
          <w:rFonts w:ascii="Times New Roman" w:eastAsia="ApoloniaNovaOT-Bold" w:hAnsi="Times New Roman" w:cs="Times New Roman"/>
          <w:color w:val="000000"/>
          <w:sz w:val="24"/>
          <w:szCs w:val="24"/>
        </w:rPr>
        <w:t>Przedstaw postulaty górników z KWK „</w:t>
      </w:r>
      <w:r w:rsidRPr="00CA4D01">
        <w:rPr>
          <w:rFonts w:ascii="Times New Roman" w:eastAsia="ApoloniaNovaOT-Bold" w:hAnsi="Times New Roman" w:cs="Times New Roman"/>
          <w:sz w:val="24"/>
          <w:szCs w:val="24"/>
        </w:rPr>
        <w:t xml:space="preserve">Wujek”. </w:t>
      </w:r>
    </w:p>
    <w:p w14:paraId="14289482" w14:textId="2570FCEF" w:rsidR="00CA4D01" w:rsidRPr="00CA4D01" w:rsidRDefault="00CA4D01" w:rsidP="00CA4D01">
      <w:pPr>
        <w:autoSpaceDE w:val="0"/>
        <w:autoSpaceDN w:val="0"/>
        <w:adjustRightInd w:val="0"/>
        <w:spacing w:before="80" w:after="40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CA4D01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CA4D0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Na podstawie wiedzy </w:t>
      </w:r>
      <w:proofErr w:type="spellStart"/>
      <w:r w:rsidRPr="00CA4D01">
        <w:rPr>
          <w:rFonts w:ascii="Times New Roman" w:eastAsia="ApoloniaNovaOT-Bold" w:hAnsi="Times New Roman" w:cs="Times New Roman"/>
          <w:bCs/>
          <w:sz w:val="24"/>
          <w:szCs w:val="24"/>
        </w:rPr>
        <w:t>pozaźródłowej</w:t>
      </w:r>
      <w:proofErr w:type="spellEnd"/>
      <w:r w:rsidRPr="00CA4D0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konsekwencje niezrealizowania górniczego postulat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u. </w:t>
      </w:r>
    </w:p>
    <w:p w14:paraId="1C5051E1" w14:textId="626188DD" w:rsidR="00B13F32" w:rsidRPr="00CA4D01" w:rsidRDefault="00B13F32" w:rsidP="00F10555">
      <w:pPr>
        <w:autoSpaceDE w:val="0"/>
        <w:autoSpaceDN w:val="0"/>
        <w:adjustRightInd w:val="0"/>
        <w:spacing w:beforeLines="40" w:before="96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F32" w:rsidRPr="00CA4D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9600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823FD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3547D8"/>
    <w:rsid w:val="0039052A"/>
    <w:rsid w:val="003D1622"/>
    <w:rsid w:val="003E4AE8"/>
    <w:rsid w:val="00405A37"/>
    <w:rsid w:val="00430FC1"/>
    <w:rsid w:val="00473514"/>
    <w:rsid w:val="004B0FF8"/>
    <w:rsid w:val="004E73CB"/>
    <w:rsid w:val="005070C5"/>
    <w:rsid w:val="00630C9C"/>
    <w:rsid w:val="00637E52"/>
    <w:rsid w:val="006840D0"/>
    <w:rsid w:val="006C11F6"/>
    <w:rsid w:val="006D2BB9"/>
    <w:rsid w:val="006E48E1"/>
    <w:rsid w:val="00761C3A"/>
    <w:rsid w:val="00764D7B"/>
    <w:rsid w:val="00773F47"/>
    <w:rsid w:val="00793C6A"/>
    <w:rsid w:val="007B58F4"/>
    <w:rsid w:val="00802E41"/>
    <w:rsid w:val="00805338"/>
    <w:rsid w:val="00821997"/>
    <w:rsid w:val="00883176"/>
    <w:rsid w:val="00885C63"/>
    <w:rsid w:val="00900136"/>
    <w:rsid w:val="009122B2"/>
    <w:rsid w:val="009549C7"/>
    <w:rsid w:val="009A2B0C"/>
    <w:rsid w:val="009F566A"/>
    <w:rsid w:val="00AC2608"/>
    <w:rsid w:val="00AF4EEE"/>
    <w:rsid w:val="00B13F32"/>
    <w:rsid w:val="00B17711"/>
    <w:rsid w:val="00B602A4"/>
    <w:rsid w:val="00B722D6"/>
    <w:rsid w:val="00B774D4"/>
    <w:rsid w:val="00BB6A08"/>
    <w:rsid w:val="00BC7B53"/>
    <w:rsid w:val="00C45427"/>
    <w:rsid w:val="00C576C4"/>
    <w:rsid w:val="00C731BC"/>
    <w:rsid w:val="00CA3511"/>
    <w:rsid w:val="00CA4D0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04617"/>
    <w:rsid w:val="00F10555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character" w:styleId="Hipercze">
    <w:name w:val="Hyperlink"/>
    <w:basedOn w:val="Domylnaczcionkaakapitu"/>
    <w:uiPriority w:val="99"/>
    <w:unhideWhenUsed/>
    <w:rsid w:val="0009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16</cp:revision>
  <cp:lastPrinted>2023-10-05T06:40:00Z</cp:lastPrinted>
  <dcterms:created xsi:type="dcterms:W3CDTF">2023-09-08T08:15:00Z</dcterms:created>
  <dcterms:modified xsi:type="dcterms:W3CDTF">2023-10-05T06:40:00Z</dcterms:modified>
</cp:coreProperties>
</file>