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610" w:rsidRPr="00F26610" w:rsidRDefault="00F26610" w:rsidP="00F26610">
      <w:pPr>
        <w:spacing w:line="276" w:lineRule="auto"/>
        <w:rPr>
          <w:rFonts w:ascii="Times New Roman" w:hAnsi="Times New Roman" w:cs="Times New Roman"/>
          <w:b/>
          <w:color w:val="C00000"/>
          <w:sz w:val="24"/>
          <w:szCs w:val="24"/>
        </w:rPr>
      </w:pPr>
      <w:bookmarkStart w:id="0" w:name="_GoBack"/>
      <w:bookmarkEnd w:id="0"/>
      <w:r w:rsidRPr="00F26610">
        <w:rPr>
          <w:rFonts w:ascii="Times New Roman" w:hAnsi="Times New Roman" w:cs="Times New Roman"/>
          <w:b/>
          <w:color w:val="C00000"/>
          <w:sz w:val="24"/>
          <w:szCs w:val="24"/>
        </w:rPr>
        <w:t>Czy klimat miał wpływ na polowanie na czarownice? – analiza Laury Lee</w:t>
      </w:r>
      <w:r>
        <w:rPr>
          <w:rFonts w:ascii="Times New Roman" w:hAnsi="Times New Roman" w:cs="Times New Roman"/>
          <w:b/>
          <w:color w:val="C00000"/>
          <w:sz w:val="24"/>
          <w:szCs w:val="24"/>
        </w:rPr>
        <w:t>*</w:t>
      </w:r>
    </w:p>
    <w:p w:rsidR="00F26610" w:rsidRPr="00F26610" w:rsidRDefault="00F26610" w:rsidP="00F26610">
      <w:pPr>
        <w:spacing w:after="0" w:line="276" w:lineRule="auto"/>
        <w:jc w:val="both"/>
        <w:rPr>
          <w:rFonts w:ascii="Times New Roman" w:hAnsi="Times New Roman" w:cs="Times New Roman"/>
          <w:i/>
          <w:sz w:val="24"/>
          <w:szCs w:val="24"/>
        </w:rPr>
      </w:pPr>
      <w:r w:rsidRPr="00F26610">
        <w:rPr>
          <w:rFonts w:ascii="Times New Roman" w:hAnsi="Times New Roman" w:cs="Times New Roman"/>
          <w:i/>
          <w:sz w:val="24"/>
          <w:szCs w:val="24"/>
        </w:rPr>
        <w:t xml:space="preserve">Historycy i archeolodzy nie zgadzają się, kiedy dokładnie doszło do małej epoki lodowcowej. Część uczonych wskazuje jako jej początek rok 1300, inni 1450. Według niektórych zakończyła się ona w 1770 roku, według innych trwała aż do 1860. Okres największego pogorszenia pogody większość badaczy datuje na lata 1570–1630. Zgadzają się co do tego, że pogoda była nieprzewidywalna, ze skrajnie niskimi temperaturami: holenderskie kanały zamarzały, statkom, jeśli mogły w ogóle opuścić port, groziło natknięcie się na góry lodowe, najbiedniejsi chłopi stali w obliczu śmierci głodowej. Potem nadeszło nietypowe ocieplenie, a następnie ponownie siarczysty mróz. W 1500 roku europejskie lata były około 7 stopni Celsjusza chłodniejsze niż podczas średniowiecznego optimum* klimatycznego. </w:t>
      </w:r>
    </w:p>
    <w:p w:rsidR="00F26610" w:rsidRPr="00F26610" w:rsidRDefault="00F26610" w:rsidP="00F26610">
      <w:pPr>
        <w:spacing w:after="0" w:line="276" w:lineRule="auto"/>
        <w:jc w:val="both"/>
        <w:rPr>
          <w:rFonts w:ascii="Times New Roman" w:hAnsi="Times New Roman" w:cs="Times New Roman"/>
          <w:i/>
          <w:sz w:val="24"/>
          <w:szCs w:val="24"/>
        </w:rPr>
      </w:pPr>
      <w:r w:rsidRPr="00F26610">
        <w:rPr>
          <w:rFonts w:ascii="Times New Roman" w:hAnsi="Times New Roman" w:cs="Times New Roman"/>
          <w:i/>
          <w:sz w:val="24"/>
          <w:szCs w:val="24"/>
        </w:rPr>
        <w:t xml:space="preserve">Gdy zbiory były kiepskie, a społecznościom zaczynał dokuczać głód, przerażeni ludzie próbowali odzyskać kontrolę nad swoim życiem. Gdyby znaleźli kogoś, na kogo można zrzucić winę, mogliby go oskarżyć i problem sam by się rozwiązał. </w:t>
      </w:r>
    </w:p>
    <w:p w:rsidR="00F26610" w:rsidRPr="00F26610" w:rsidRDefault="00F26610" w:rsidP="00F26610">
      <w:pPr>
        <w:spacing w:after="0" w:line="276" w:lineRule="auto"/>
        <w:jc w:val="both"/>
        <w:rPr>
          <w:rFonts w:ascii="Times New Roman" w:hAnsi="Times New Roman" w:cs="Times New Roman"/>
          <w:i/>
          <w:sz w:val="24"/>
          <w:szCs w:val="24"/>
        </w:rPr>
      </w:pPr>
      <w:r w:rsidRPr="00F26610">
        <w:rPr>
          <w:rFonts w:ascii="Times New Roman" w:hAnsi="Times New Roman" w:cs="Times New Roman"/>
          <w:i/>
          <w:sz w:val="24"/>
          <w:szCs w:val="24"/>
        </w:rPr>
        <w:t xml:space="preserve">Z tego powodu coraz częściej dochodziło do procesów czarownic. W latach trzydziestych XV wieku w niektórych regionach Szwajcarii rozpoczęły się pierwsze systematyczne polowania na czarownice. Początkowo Kościół nie chciał uznać tezy, że wiedźmy igrają z pogodą. Jednak w 1484 roku papież Innocenty VIII zmienił zdanie i wydał bullę </w:t>
      </w:r>
      <w:proofErr w:type="spellStart"/>
      <w:r w:rsidRPr="00E65BE8">
        <w:rPr>
          <w:rFonts w:ascii="Times New Roman" w:hAnsi="Times New Roman" w:cs="Times New Roman"/>
          <w:sz w:val="24"/>
          <w:szCs w:val="24"/>
        </w:rPr>
        <w:t>Summis</w:t>
      </w:r>
      <w:proofErr w:type="spellEnd"/>
      <w:r w:rsidRPr="00E65BE8">
        <w:rPr>
          <w:rFonts w:ascii="Times New Roman" w:hAnsi="Times New Roman" w:cs="Times New Roman"/>
          <w:sz w:val="24"/>
          <w:szCs w:val="24"/>
        </w:rPr>
        <w:t xml:space="preserve"> </w:t>
      </w:r>
      <w:proofErr w:type="spellStart"/>
      <w:r w:rsidRPr="00E65BE8">
        <w:rPr>
          <w:rFonts w:ascii="Times New Roman" w:hAnsi="Times New Roman" w:cs="Times New Roman"/>
          <w:sz w:val="24"/>
          <w:szCs w:val="24"/>
        </w:rPr>
        <w:t>desiderantes</w:t>
      </w:r>
      <w:proofErr w:type="spellEnd"/>
      <w:r w:rsidRPr="00E65BE8">
        <w:rPr>
          <w:rFonts w:ascii="Times New Roman" w:hAnsi="Times New Roman" w:cs="Times New Roman"/>
          <w:sz w:val="24"/>
          <w:szCs w:val="24"/>
        </w:rPr>
        <w:t xml:space="preserve"> </w:t>
      </w:r>
      <w:proofErr w:type="spellStart"/>
      <w:r w:rsidRPr="00E65BE8">
        <w:rPr>
          <w:rFonts w:ascii="Times New Roman" w:hAnsi="Times New Roman" w:cs="Times New Roman"/>
          <w:sz w:val="24"/>
          <w:szCs w:val="24"/>
        </w:rPr>
        <w:t>affectibus</w:t>
      </w:r>
      <w:proofErr w:type="spellEnd"/>
      <w:r w:rsidRPr="00F26610">
        <w:rPr>
          <w:rFonts w:ascii="Times New Roman" w:hAnsi="Times New Roman" w:cs="Times New Roman"/>
          <w:i/>
          <w:sz w:val="24"/>
          <w:szCs w:val="24"/>
        </w:rPr>
        <w:t xml:space="preserve">*, która stwierdzała, że czarownice mogą sprowadzać paskudną pogodę. Główny tekst wyjaśniający właściwe traktowanie wiedźm, </w:t>
      </w:r>
      <w:proofErr w:type="spellStart"/>
      <w:r w:rsidRPr="00F26610">
        <w:rPr>
          <w:rFonts w:ascii="Times New Roman" w:hAnsi="Times New Roman" w:cs="Times New Roman"/>
          <w:sz w:val="24"/>
          <w:szCs w:val="24"/>
        </w:rPr>
        <w:t>Malleus</w:t>
      </w:r>
      <w:proofErr w:type="spellEnd"/>
      <w:r w:rsidRPr="00F26610">
        <w:rPr>
          <w:rFonts w:ascii="Times New Roman" w:hAnsi="Times New Roman" w:cs="Times New Roman"/>
          <w:sz w:val="24"/>
          <w:szCs w:val="24"/>
        </w:rPr>
        <w:t xml:space="preserve"> </w:t>
      </w:r>
      <w:proofErr w:type="spellStart"/>
      <w:r w:rsidRPr="00F26610">
        <w:rPr>
          <w:rFonts w:ascii="Times New Roman" w:hAnsi="Times New Roman" w:cs="Times New Roman"/>
          <w:sz w:val="24"/>
          <w:szCs w:val="24"/>
        </w:rPr>
        <w:t>maleficarum</w:t>
      </w:r>
      <w:proofErr w:type="spellEnd"/>
      <w:r>
        <w:rPr>
          <w:rFonts w:ascii="Times New Roman" w:hAnsi="Times New Roman" w:cs="Times New Roman"/>
          <w:i/>
          <w:sz w:val="24"/>
          <w:szCs w:val="24"/>
        </w:rPr>
        <w:t>*</w:t>
      </w:r>
      <w:r w:rsidRPr="00F26610">
        <w:rPr>
          <w:rFonts w:ascii="Times New Roman" w:hAnsi="Times New Roman" w:cs="Times New Roman"/>
          <w:i/>
          <w:sz w:val="24"/>
          <w:szCs w:val="24"/>
        </w:rPr>
        <w:t xml:space="preserve">, został opublikowany na żądanie papieża w 1484 roku. […] W latach 1486–1600 ukazało się 28 wydań tej niezwykle wpływowej książki. Opisywała ona cechy czarownicy i przyjęte metody przesłuchań (czytaj: tortur) i karania (czytaj: egzekucji). Jeden z rozdziałów nosił tytuł: „Jak wywołują i podsycają burze gradowe i zwykłe oraz sprawiają, że pioruny uderzają w ludzi i zwierzęta”. Procesy czarownic w niektórych regionach środkowej i południowej Europy stały się prawdziwą plagą, a wpływanie na pogodę stało się powszechnym oskarżeniem. </w:t>
      </w:r>
    </w:p>
    <w:p w:rsidR="00F26610" w:rsidRPr="00F26610" w:rsidRDefault="00F26610" w:rsidP="00F26610">
      <w:pPr>
        <w:spacing w:after="0" w:line="276" w:lineRule="auto"/>
        <w:jc w:val="both"/>
        <w:rPr>
          <w:rFonts w:ascii="Times New Roman" w:hAnsi="Times New Roman" w:cs="Times New Roman"/>
          <w:i/>
          <w:sz w:val="24"/>
          <w:szCs w:val="24"/>
        </w:rPr>
      </w:pPr>
      <w:r w:rsidRPr="00F26610">
        <w:rPr>
          <w:rFonts w:ascii="Times New Roman" w:hAnsi="Times New Roman" w:cs="Times New Roman"/>
          <w:i/>
          <w:sz w:val="24"/>
          <w:szCs w:val="24"/>
        </w:rPr>
        <w:t xml:space="preserve">Właśnie takie nastroje panowały w Niemczech, gdy pogoda zaczęła się pogarszać. Zima przełomu lat 1561 i 1562 przyniosła obfite opady śniegu. Kiedy stopniał, pola zostały podtopione, a bydło głodowało lub chorowało. Rosły ceny żywności, co uniemożliwiało jej zakup najbiedniejszym. Wielu wiernych mogło jedynie przypuszczać, że to dzieło rozgniewanego Boga, wściekłego na ludzi za ich grzechy. Lęk przed czarownicami zwykle nie płynął z góry. Wypływał z dołu – chłopi, których mocno dotknęło nienaturalne zjawisko, żądali, by władze coś z tym zrobiły. Władze często nie czuły się na siłach, by sprzeciwić się woli tłumu. […] </w:t>
      </w:r>
    </w:p>
    <w:p w:rsidR="00F26610" w:rsidRDefault="00F26610" w:rsidP="00F26610">
      <w:pPr>
        <w:spacing w:after="0" w:line="276" w:lineRule="auto"/>
        <w:jc w:val="both"/>
        <w:rPr>
          <w:rFonts w:ascii="Times New Roman" w:hAnsi="Times New Roman" w:cs="Times New Roman"/>
          <w:i/>
          <w:sz w:val="24"/>
          <w:szCs w:val="24"/>
        </w:rPr>
      </w:pPr>
      <w:r w:rsidRPr="00F26610">
        <w:rPr>
          <w:rFonts w:ascii="Times New Roman" w:hAnsi="Times New Roman" w:cs="Times New Roman"/>
          <w:i/>
          <w:sz w:val="24"/>
          <w:szCs w:val="24"/>
        </w:rPr>
        <w:t>W latach sześćdziesiątych XVI wieku strach przed czarownicami rozgorzał w różnych regionach Europy. Na kontynencie pojawiały się indywidualne oskarżenia, ale procesy masowe były zwykle rezultatem „nienaturalnych” wydarzeń na wielką skalę, czyli dziwnej pogody. Czarownice płonęły po nieudanych żniwach w 1570 roku. Pobożni chrześcijanie wynajdywali czarownice od Hiszpanii i Portugalii aż po Rosję. Od 1580 do 1620 roku tylko w regionie berneńskim stracono jako czarowników ponad 1000 osób. Na równi z kobietami oskarżano i</w:t>
      </w:r>
      <w:r w:rsidR="00584FDE">
        <w:rPr>
          <w:rFonts w:ascii="Times New Roman" w:hAnsi="Times New Roman" w:cs="Times New Roman"/>
          <w:i/>
          <w:sz w:val="24"/>
          <w:szCs w:val="24"/>
        </w:rPr>
        <w:t> </w:t>
      </w:r>
      <w:r w:rsidRPr="00F26610">
        <w:rPr>
          <w:rFonts w:ascii="Times New Roman" w:hAnsi="Times New Roman" w:cs="Times New Roman"/>
          <w:i/>
          <w:sz w:val="24"/>
          <w:szCs w:val="24"/>
        </w:rPr>
        <w:t xml:space="preserve">tracono mężczyzn, wieszano ich, palono, topiono lub uciekano się do jeszcze bardziej pomysłowych sposobów. […] Historyk Wolfgang </w:t>
      </w:r>
      <w:proofErr w:type="spellStart"/>
      <w:r w:rsidRPr="00F26610">
        <w:rPr>
          <w:rFonts w:ascii="Times New Roman" w:hAnsi="Times New Roman" w:cs="Times New Roman"/>
          <w:i/>
          <w:sz w:val="24"/>
          <w:szCs w:val="24"/>
        </w:rPr>
        <w:t>Behringer</w:t>
      </w:r>
      <w:proofErr w:type="spellEnd"/>
      <w:r>
        <w:rPr>
          <w:rFonts w:ascii="Times New Roman" w:hAnsi="Times New Roman" w:cs="Times New Roman"/>
          <w:i/>
          <w:sz w:val="24"/>
          <w:szCs w:val="24"/>
        </w:rPr>
        <w:t>*</w:t>
      </w:r>
      <w:r w:rsidRPr="00F26610">
        <w:rPr>
          <w:rFonts w:ascii="Times New Roman" w:hAnsi="Times New Roman" w:cs="Times New Roman"/>
          <w:i/>
          <w:sz w:val="24"/>
          <w:szCs w:val="24"/>
        </w:rPr>
        <w:t xml:space="preserve"> przebadał europejskie procesy czarownic i znalazł związek między kulminacjami prześladowań a „łącznymi okresami</w:t>
      </w:r>
      <w:r w:rsidRPr="00E65BE8">
        <w:rPr>
          <w:rFonts w:ascii="Times New Roman" w:hAnsi="Times New Roman" w:cs="Times New Roman"/>
          <w:sz w:val="24"/>
          <w:szCs w:val="24"/>
        </w:rPr>
        <w:t xml:space="preserve"> </w:t>
      </w:r>
      <w:r w:rsidRPr="00F26610">
        <w:rPr>
          <w:rFonts w:ascii="Times New Roman" w:hAnsi="Times New Roman" w:cs="Times New Roman"/>
          <w:i/>
          <w:sz w:val="24"/>
          <w:szCs w:val="24"/>
        </w:rPr>
        <w:t xml:space="preserve">mrozów” w latach 1560–1574, 1583–1589, 1623–1630 i 1678–1698. Począwszy od 1730 roku, </w:t>
      </w:r>
      <w:r w:rsidRPr="00F26610">
        <w:rPr>
          <w:rFonts w:ascii="Times New Roman" w:hAnsi="Times New Roman" w:cs="Times New Roman"/>
          <w:i/>
          <w:sz w:val="24"/>
          <w:szCs w:val="24"/>
        </w:rPr>
        <w:lastRenderedPageBreak/>
        <w:t>klimat się ustabilizował, podobnie jak nastroje. Pojedyncze procesy czarownic zdarzały się w</w:t>
      </w:r>
      <w:r w:rsidR="00584FDE">
        <w:rPr>
          <w:rFonts w:ascii="Times New Roman" w:hAnsi="Times New Roman" w:cs="Times New Roman"/>
          <w:i/>
          <w:sz w:val="24"/>
          <w:szCs w:val="24"/>
        </w:rPr>
        <w:t> </w:t>
      </w:r>
      <w:r w:rsidRPr="00F26610">
        <w:rPr>
          <w:rFonts w:ascii="Times New Roman" w:hAnsi="Times New Roman" w:cs="Times New Roman"/>
          <w:i/>
          <w:sz w:val="24"/>
          <w:szCs w:val="24"/>
        </w:rPr>
        <w:t>Europie Środkowej do lat siedemdziesiątych XVIII wieku, ale już nie na taką skalę jak u</w:t>
      </w:r>
      <w:r w:rsidR="00584FDE">
        <w:rPr>
          <w:rFonts w:ascii="Times New Roman" w:hAnsi="Times New Roman" w:cs="Times New Roman"/>
          <w:i/>
          <w:sz w:val="24"/>
          <w:szCs w:val="24"/>
        </w:rPr>
        <w:t> </w:t>
      </w:r>
      <w:r w:rsidRPr="00F26610">
        <w:rPr>
          <w:rFonts w:ascii="Times New Roman" w:hAnsi="Times New Roman" w:cs="Times New Roman"/>
          <w:i/>
          <w:sz w:val="24"/>
          <w:szCs w:val="24"/>
        </w:rPr>
        <w:t xml:space="preserve">szczytu małej epoki lodowcowej. </w:t>
      </w:r>
    </w:p>
    <w:p w:rsidR="00F26610" w:rsidRPr="00F26610" w:rsidRDefault="00F26610" w:rsidP="00F26610">
      <w:pPr>
        <w:spacing w:after="0" w:line="276" w:lineRule="auto"/>
        <w:jc w:val="both"/>
        <w:rPr>
          <w:rFonts w:ascii="Times New Roman" w:hAnsi="Times New Roman" w:cs="Times New Roman"/>
          <w:i/>
          <w:sz w:val="24"/>
          <w:szCs w:val="24"/>
        </w:rPr>
      </w:pPr>
      <w:r w:rsidRPr="00F26610">
        <w:rPr>
          <w:rFonts w:ascii="Times New Roman" w:hAnsi="Times New Roman" w:cs="Times New Roman"/>
          <w:i/>
          <w:sz w:val="24"/>
          <w:szCs w:val="24"/>
        </w:rPr>
        <w:t xml:space="preserve">„Tak więc jest czymś więcej niż tylko metaforą – napisał </w:t>
      </w:r>
      <w:proofErr w:type="spellStart"/>
      <w:r w:rsidRPr="00F26610">
        <w:rPr>
          <w:rFonts w:ascii="Times New Roman" w:hAnsi="Times New Roman" w:cs="Times New Roman"/>
          <w:i/>
          <w:sz w:val="24"/>
          <w:szCs w:val="24"/>
        </w:rPr>
        <w:t>Behringer</w:t>
      </w:r>
      <w:proofErr w:type="spellEnd"/>
      <w:r w:rsidRPr="00F26610">
        <w:rPr>
          <w:rFonts w:ascii="Times New Roman" w:hAnsi="Times New Roman" w:cs="Times New Roman"/>
          <w:i/>
          <w:sz w:val="24"/>
          <w:szCs w:val="24"/>
        </w:rPr>
        <w:t xml:space="preserve"> – stwierdzenie, że słońce Oświecenia zakończyło erę polowań na czarownice”. </w:t>
      </w:r>
    </w:p>
    <w:p w:rsidR="004F1E60" w:rsidRPr="004F1E60" w:rsidRDefault="004F1E60" w:rsidP="00FC516E">
      <w:pPr>
        <w:spacing w:before="200" w:after="40" w:line="276" w:lineRule="auto"/>
        <w:rPr>
          <w:rFonts w:ascii="Times New Roman" w:hAnsi="Times New Roman" w:cs="Times New Roman"/>
          <w:sz w:val="20"/>
          <w:szCs w:val="20"/>
        </w:rPr>
      </w:pPr>
      <w:r w:rsidRPr="004F1E60">
        <w:rPr>
          <w:rFonts w:ascii="Times New Roman" w:hAnsi="Times New Roman" w:cs="Times New Roman"/>
          <w:sz w:val="20"/>
          <w:szCs w:val="20"/>
        </w:rPr>
        <w:t xml:space="preserve">* </w:t>
      </w:r>
      <w:r w:rsidRPr="004F1E60">
        <w:rPr>
          <w:rFonts w:ascii="Times New Roman" w:hAnsi="Times New Roman" w:cs="Times New Roman"/>
          <w:bCs/>
          <w:sz w:val="20"/>
          <w:szCs w:val="20"/>
        </w:rPr>
        <w:t xml:space="preserve">Laura Lee </w:t>
      </w:r>
      <w:r w:rsidRPr="004F1E60">
        <w:rPr>
          <w:rFonts w:ascii="Times New Roman" w:hAnsi="Times New Roman" w:cs="Times New Roman"/>
          <w:sz w:val="20"/>
          <w:szCs w:val="20"/>
        </w:rPr>
        <w:t xml:space="preserve">(czyt. lora li) – amerykańska pisarka, autorka ponad 20 książek </w:t>
      </w:r>
    </w:p>
    <w:p w:rsidR="00F26610" w:rsidRPr="004F1E60" w:rsidRDefault="004F1E60" w:rsidP="004F1E60">
      <w:pPr>
        <w:spacing w:before="40" w:after="40" w:line="276" w:lineRule="auto"/>
        <w:rPr>
          <w:rFonts w:ascii="Times New Roman" w:hAnsi="Times New Roman" w:cs="Times New Roman"/>
          <w:sz w:val="20"/>
          <w:szCs w:val="20"/>
          <w:lang w:val="en-US"/>
        </w:rPr>
      </w:pPr>
      <w:r w:rsidRPr="004F1E60">
        <w:rPr>
          <w:rFonts w:ascii="Times New Roman" w:hAnsi="Times New Roman" w:cs="Times New Roman"/>
          <w:sz w:val="20"/>
          <w:szCs w:val="20"/>
          <w:lang w:val="en-US"/>
        </w:rPr>
        <w:t xml:space="preserve">* </w:t>
      </w:r>
      <w:r w:rsidR="00F26610" w:rsidRPr="004F1E60">
        <w:rPr>
          <w:rFonts w:ascii="Times New Roman" w:hAnsi="Times New Roman" w:cs="Times New Roman"/>
          <w:sz w:val="20"/>
          <w:szCs w:val="20"/>
          <w:lang w:val="en-US"/>
        </w:rPr>
        <w:t xml:space="preserve">optimum – </w:t>
      </w:r>
      <w:proofErr w:type="spellStart"/>
      <w:r w:rsidR="00F26610" w:rsidRPr="004F1E60">
        <w:rPr>
          <w:rFonts w:ascii="Times New Roman" w:hAnsi="Times New Roman" w:cs="Times New Roman"/>
          <w:sz w:val="20"/>
          <w:szCs w:val="20"/>
          <w:lang w:val="en-US"/>
        </w:rPr>
        <w:t>najkorzystniejsza</w:t>
      </w:r>
      <w:proofErr w:type="spellEnd"/>
      <w:r w:rsidR="00F26610" w:rsidRPr="004F1E60">
        <w:rPr>
          <w:rFonts w:ascii="Times New Roman" w:hAnsi="Times New Roman" w:cs="Times New Roman"/>
          <w:sz w:val="20"/>
          <w:szCs w:val="20"/>
          <w:lang w:val="en-US"/>
        </w:rPr>
        <w:t xml:space="preserve"> </w:t>
      </w:r>
      <w:proofErr w:type="spellStart"/>
      <w:r w:rsidR="00F26610" w:rsidRPr="004F1E60">
        <w:rPr>
          <w:rFonts w:ascii="Times New Roman" w:hAnsi="Times New Roman" w:cs="Times New Roman"/>
          <w:sz w:val="20"/>
          <w:szCs w:val="20"/>
          <w:lang w:val="en-US"/>
        </w:rPr>
        <w:t>faza</w:t>
      </w:r>
      <w:proofErr w:type="spellEnd"/>
      <w:r w:rsidR="00F26610" w:rsidRPr="004F1E60">
        <w:rPr>
          <w:rFonts w:ascii="Times New Roman" w:hAnsi="Times New Roman" w:cs="Times New Roman"/>
          <w:sz w:val="20"/>
          <w:szCs w:val="20"/>
          <w:lang w:val="en-US"/>
        </w:rPr>
        <w:t xml:space="preserve"> </w:t>
      </w:r>
    </w:p>
    <w:p w:rsidR="00F26610" w:rsidRPr="004F1E60" w:rsidRDefault="004F1E60" w:rsidP="00F26610">
      <w:pPr>
        <w:spacing w:before="40" w:after="40" w:line="276" w:lineRule="auto"/>
        <w:rPr>
          <w:rFonts w:ascii="Times New Roman" w:hAnsi="Times New Roman" w:cs="Times New Roman"/>
          <w:sz w:val="20"/>
          <w:szCs w:val="20"/>
        </w:rPr>
      </w:pPr>
      <w:r w:rsidRPr="004F1E60">
        <w:rPr>
          <w:rFonts w:ascii="Times New Roman" w:hAnsi="Times New Roman" w:cs="Times New Roman"/>
          <w:sz w:val="20"/>
          <w:szCs w:val="20"/>
          <w:lang w:val="en-US"/>
        </w:rPr>
        <w:t xml:space="preserve">* </w:t>
      </w:r>
      <w:proofErr w:type="spellStart"/>
      <w:r w:rsidR="00F26610" w:rsidRPr="00FC516E">
        <w:rPr>
          <w:rFonts w:ascii="Times New Roman" w:hAnsi="Times New Roman" w:cs="Times New Roman"/>
          <w:i/>
          <w:sz w:val="20"/>
          <w:szCs w:val="20"/>
          <w:lang w:val="en-US"/>
        </w:rPr>
        <w:t>Summis</w:t>
      </w:r>
      <w:proofErr w:type="spellEnd"/>
      <w:r w:rsidR="00F26610" w:rsidRPr="00FC516E">
        <w:rPr>
          <w:rFonts w:ascii="Times New Roman" w:hAnsi="Times New Roman" w:cs="Times New Roman"/>
          <w:i/>
          <w:sz w:val="20"/>
          <w:szCs w:val="20"/>
          <w:lang w:val="en-US"/>
        </w:rPr>
        <w:t xml:space="preserve"> </w:t>
      </w:r>
      <w:proofErr w:type="spellStart"/>
      <w:r w:rsidR="00F26610" w:rsidRPr="00FC516E">
        <w:rPr>
          <w:rFonts w:ascii="Times New Roman" w:hAnsi="Times New Roman" w:cs="Times New Roman"/>
          <w:i/>
          <w:sz w:val="20"/>
          <w:szCs w:val="20"/>
          <w:lang w:val="en-US"/>
        </w:rPr>
        <w:t>desiderantes</w:t>
      </w:r>
      <w:proofErr w:type="spellEnd"/>
      <w:r w:rsidR="00F26610" w:rsidRPr="00FC516E">
        <w:rPr>
          <w:rFonts w:ascii="Times New Roman" w:hAnsi="Times New Roman" w:cs="Times New Roman"/>
          <w:i/>
          <w:sz w:val="20"/>
          <w:szCs w:val="20"/>
          <w:lang w:val="en-US"/>
        </w:rPr>
        <w:t xml:space="preserve"> </w:t>
      </w:r>
      <w:proofErr w:type="spellStart"/>
      <w:r w:rsidR="00F26610" w:rsidRPr="00FC516E">
        <w:rPr>
          <w:rFonts w:ascii="Times New Roman" w:hAnsi="Times New Roman" w:cs="Times New Roman"/>
          <w:i/>
          <w:sz w:val="20"/>
          <w:szCs w:val="20"/>
          <w:lang w:val="en-US"/>
        </w:rPr>
        <w:t>affectibus</w:t>
      </w:r>
      <w:proofErr w:type="spellEnd"/>
      <w:r w:rsidR="00F26610" w:rsidRPr="004F1E60">
        <w:rPr>
          <w:rFonts w:ascii="Times New Roman" w:hAnsi="Times New Roman" w:cs="Times New Roman"/>
          <w:sz w:val="20"/>
          <w:szCs w:val="20"/>
          <w:lang w:val="en-US"/>
        </w:rPr>
        <w:t xml:space="preserve"> (</w:t>
      </w:r>
      <w:proofErr w:type="spellStart"/>
      <w:r w:rsidR="00F26610" w:rsidRPr="004F1E60">
        <w:rPr>
          <w:rFonts w:ascii="Times New Roman" w:hAnsi="Times New Roman" w:cs="Times New Roman"/>
          <w:sz w:val="20"/>
          <w:szCs w:val="20"/>
          <w:lang w:val="en-US"/>
        </w:rPr>
        <w:t>czyt</w:t>
      </w:r>
      <w:proofErr w:type="spellEnd"/>
      <w:r w:rsidR="00F26610" w:rsidRPr="004F1E60">
        <w:rPr>
          <w:rFonts w:ascii="Times New Roman" w:hAnsi="Times New Roman" w:cs="Times New Roman"/>
          <w:sz w:val="20"/>
          <w:szCs w:val="20"/>
          <w:lang w:val="en-US"/>
        </w:rPr>
        <w:t xml:space="preserve">. </w:t>
      </w:r>
      <w:proofErr w:type="spellStart"/>
      <w:r w:rsidR="00F26610" w:rsidRPr="004F1E60">
        <w:rPr>
          <w:rFonts w:ascii="Times New Roman" w:hAnsi="Times New Roman" w:cs="Times New Roman"/>
          <w:sz w:val="20"/>
          <w:szCs w:val="20"/>
          <w:lang w:val="en-US"/>
        </w:rPr>
        <w:t>deziderantes</w:t>
      </w:r>
      <w:proofErr w:type="spellEnd"/>
      <w:r w:rsidR="00F26610" w:rsidRPr="004F1E60">
        <w:rPr>
          <w:rFonts w:ascii="Times New Roman" w:hAnsi="Times New Roman" w:cs="Times New Roman"/>
          <w:sz w:val="20"/>
          <w:szCs w:val="20"/>
          <w:lang w:val="en-US"/>
        </w:rPr>
        <w:t xml:space="preserve"> </w:t>
      </w:r>
      <w:proofErr w:type="spellStart"/>
      <w:r w:rsidR="00F26610" w:rsidRPr="004F1E60">
        <w:rPr>
          <w:rFonts w:ascii="Times New Roman" w:hAnsi="Times New Roman" w:cs="Times New Roman"/>
          <w:sz w:val="20"/>
          <w:szCs w:val="20"/>
          <w:lang w:val="en-US"/>
        </w:rPr>
        <w:t>afektibus</w:t>
      </w:r>
      <w:proofErr w:type="spellEnd"/>
      <w:r w:rsidR="00F26610" w:rsidRPr="004F1E6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z</w:t>
      </w:r>
      <w:r w:rsidR="00F26610" w:rsidRPr="004F1E60">
        <w:rPr>
          <w:rFonts w:ascii="Times New Roman" w:hAnsi="Times New Roman" w:cs="Times New Roman"/>
          <w:sz w:val="20"/>
          <w:szCs w:val="20"/>
          <w:lang w:val="en-US"/>
        </w:rPr>
        <w:t xml:space="preserve"> </w:t>
      </w:r>
      <w:proofErr w:type="spellStart"/>
      <w:r w:rsidR="00F26610" w:rsidRPr="004F1E60">
        <w:rPr>
          <w:rFonts w:ascii="Times New Roman" w:hAnsi="Times New Roman" w:cs="Times New Roman"/>
          <w:sz w:val="20"/>
          <w:szCs w:val="20"/>
          <w:lang w:val="en-US"/>
        </w:rPr>
        <w:t>łac</w:t>
      </w:r>
      <w:proofErr w:type="spellEnd"/>
      <w:r w:rsidR="00F26610" w:rsidRPr="004F1E60">
        <w:rPr>
          <w:rFonts w:ascii="Times New Roman" w:hAnsi="Times New Roman" w:cs="Times New Roman"/>
          <w:sz w:val="20"/>
          <w:szCs w:val="20"/>
          <w:lang w:val="en-US"/>
        </w:rPr>
        <w:t xml:space="preserve">. </w:t>
      </w:r>
      <w:r w:rsidR="00F26610" w:rsidRPr="004F1E60">
        <w:rPr>
          <w:rFonts w:ascii="Times New Roman" w:hAnsi="Times New Roman" w:cs="Times New Roman"/>
          <w:sz w:val="20"/>
          <w:szCs w:val="20"/>
        </w:rPr>
        <w:t xml:space="preserve">„Pragnąc najgoręcej”) </w:t>
      </w:r>
    </w:p>
    <w:p w:rsidR="00F26610" w:rsidRPr="004F1E60" w:rsidRDefault="004F1E60" w:rsidP="00F26610">
      <w:pPr>
        <w:spacing w:before="40" w:after="40" w:line="276" w:lineRule="auto"/>
        <w:rPr>
          <w:rFonts w:ascii="Times New Roman" w:hAnsi="Times New Roman" w:cs="Times New Roman"/>
          <w:sz w:val="20"/>
          <w:szCs w:val="20"/>
        </w:rPr>
      </w:pPr>
      <w:r w:rsidRPr="004F1E60">
        <w:rPr>
          <w:rFonts w:ascii="Times New Roman" w:hAnsi="Times New Roman" w:cs="Times New Roman"/>
          <w:sz w:val="20"/>
          <w:szCs w:val="20"/>
        </w:rPr>
        <w:t xml:space="preserve">* </w:t>
      </w:r>
      <w:proofErr w:type="spellStart"/>
      <w:r w:rsidR="00F26610" w:rsidRPr="00FC516E">
        <w:rPr>
          <w:rFonts w:ascii="Times New Roman" w:hAnsi="Times New Roman" w:cs="Times New Roman"/>
          <w:i/>
          <w:sz w:val="20"/>
          <w:szCs w:val="20"/>
        </w:rPr>
        <w:t>Malleus</w:t>
      </w:r>
      <w:proofErr w:type="spellEnd"/>
      <w:r w:rsidR="00F26610" w:rsidRPr="00FC516E">
        <w:rPr>
          <w:rFonts w:ascii="Times New Roman" w:hAnsi="Times New Roman" w:cs="Times New Roman"/>
          <w:i/>
          <w:sz w:val="20"/>
          <w:szCs w:val="20"/>
        </w:rPr>
        <w:t xml:space="preserve"> </w:t>
      </w:r>
      <w:proofErr w:type="spellStart"/>
      <w:r w:rsidR="00F26610" w:rsidRPr="00FC516E">
        <w:rPr>
          <w:rFonts w:ascii="Times New Roman" w:hAnsi="Times New Roman" w:cs="Times New Roman"/>
          <w:i/>
          <w:sz w:val="20"/>
          <w:szCs w:val="20"/>
        </w:rPr>
        <w:t>maleficarum</w:t>
      </w:r>
      <w:proofErr w:type="spellEnd"/>
      <w:r w:rsidR="00F26610" w:rsidRPr="004F1E60">
        <w:rPr>
          <w:rFonts w:ascii="Times New Roman" w:hAnsi="Times New Roman" w:cs="Times New Roman"/>
          <w:sz w:val="20"/>
          <w:szCs w:val="20"/>
        </w:rPr>
        <w:t xml:space="preserve"> (czyt. </w:t>
      </w:r>
      <w:proofErr w:type="spellStart"/>
      <w:r w:rsidR="00F26610" w:rsidRPr="004F1E60">
        <w:rPr>
          <w:rFonts w:ascii="Times New Roman" w:hAnsi="Times New Roman" w:cs="Times New Roman"/>
          <w:sz w:val="20"/>
          <w:szCs w:val="20"/>
        </w:rPr>
        <w:t>malefikarum</w:t>
      </w:r>
      <w:proofErr w:type="spellEnd"/>
      <w:r w:rsidR="00F26610" w:rsidRPr="004F1E60">
        <w:rPr>
          <w:rFonts w:ascii="Times New Roman" w:hAnsi="Times New Roman" w:cs="Times New Roman"/>
          <w:sz w:val="20"/>
          <w:szCs w:val="20"/>
        </w:rPr>
        <w:t xml:space="preserve"> – </w:t>
      </w:r>
      <w:r>
        <w:rPr>
          <w:rFonts w:ascii="Times New Roman" w:hAnsi="Times New Roman" w:cs="Times New Roman"/>
          <w:sz w:val="20"/>
          <w:szCs w:val="20"/>
        </w:rPr>
        <w:t xml:space="preserve">z </w:t>
      </w:r>
      <w:r w:rsidR="00F26610" w:rsidRPr="004F1E60">
        <w:rPr>
          <w:rFonts w:ascii="Times New Roman" w:hAnsi="Times New Roman" w:cs="Times New Roman"/>
          <w:sz w:val="20"/>
          <w:szCs w:val="20"/>
        </w:rPr>
        <w:t xml:space="preserve">łac. „Młot na czarownice”) – traktat opracowany przez dwóch teologów: dominikanina Jacoba </w:t>
      </w:r>
      <w:proofErr w:type="spellStart"/>
      <w:r w:rsidR="00F26610" w:rsidRPr="004F1E60">
        <w:rPr>
          <w:rFonts w:ascii="Times New Roman" w:hAnsi="Times New Roman" w:cs="Times New Roman"/>
          <w:sz w:val="20"/>
          <w:szCs w:val="20"/>
        </w:rPr>
        <w:t>Sprengera</w:t>
      </w:r>
      <w:proofErr w:type="spellEnd"/>
      <w:r w:rsidR="00F26610" w:rsidRPr="004F1E60">
        <w:rPr>
          <w:rFonts w:ascii="Times New Roman" w:hAnsi="Times New Roman" w:cs="Times New Roman"/>
          <w:sz w:val="20"/>
          <w:szCs w:val="20"/>
        </w:rPr>
        <w:t xml:space="preserve"> (czyt. </w:t>
      </w:r>
      <w:proofErr w:type="spellStart"/>
      <w:r w:rsidR="00F26610" w:rsidRPr="004F1E60">
        <w:rPr>
          <w:rFonts w:ascii="Times New Roman" w:hAnsi="Times New Roman" w:cs="Times New Roman"/>
          <w:sz w:val="20"/>
          <w:szCs w:val="20"/>
        </w:rPr>
        <w:t>jakoba</w:t>
      </w:r>
      <w:proofErr w:type="spellEnd"/>
      <w:r w:rsidR="00F26610" w:rsidRPr="004F1E60">
        <w:rPr>
          <w:rFonts w:ascii="Times New Roman" w:hAnsi="Times New Roman" w:cs="Times New Roman"/>
          <w:sz w:val="20"/>
          <w:szCs w:val="20"/>
        </w:rPr>
        <w:t xml:space="preserve"> </w:t>
      </w:r>
      <w:proofErr w:type="spellStart"/>
      <w:r w:rsidR="00F26610" w:rsidRPr="004F1E60">
        <w:rPr>
          <w:rFonts w:ascii="Times New Roman" w:hAnsi="Times New Roman" w:cs="Times New Roman"/>
          <w:sz w:val="20"/>
          <w:szCs w:val="20"/>
        </w:rPr>
        <w:t>szprengera</w:t>
      </w:r>
      <w:proofErr w:type="spellEnd"/>
      <w:r w:rsidR="00F26610" w:rsidRPr="004F1E60">
        <w:rPr>
          <w:rFonts w:ascii="Times New Roman" w:hAnsi="Times New Roman" w:cs="Times New Roman"/>
          <w:sz w:val="20"/>
          <w:szCs w:val="20"/>
        </w:rPr>
        <w:t xml:space="preserve">) oraz Heinricha </w:t>
      </w:r>
      <w:proofErr w:type="spellStart"/>
      <w:r w:rsidR="00F26610" w:rsidRPr="004F1E60">
        <w:rPr>
          <w:rFonts w:ascii="Times New Roman" w:hAnsi="Times New Roman" w:cs="Times New Roman"/>
          <w:sz w:val="20"/>
          <w:szCs w:val="20"/>
        </w:rPr>
        <w:t>Krämera</w:t>
      </w:r>
      <w:proofErr w:type="spellEnd"/>
      <w:r w:rsidR="00F26610" w:rsidRPr="004F1E60">
        <w:rPr>
          <w:rFonts w:ascii="Times New Roman" w:hAnsi="Times New Roman" w:cs="Times New Roman"/>
          <w:sz w:val="20"/>
          <w:szCs w:val="20"/>
        </w:rPr>
        <w:t xml:space="preserve"> (czyt. </w:t>
      </w:r>
      <w:proofErr w:type="spellStart"/>
      <w:r w:rsidR="00F26610" w:rsidRPr="004F1E60">
        <w:rPr>
          <w:rFonts w:ascii="Times New Roman" w:hAnsi="Times New Roman" w:cs="Times New Roman"/>
          <w:sz w:val="20"/>
          <w:szCs w:val="20"/>
        </w:rPr>
        <w:t>hajnricha</w:t>
      </w:r>
      <w:proofErr w:type="spellEnd"/>
      <w:r w:rsidR="00F26610" w:rsidRPr="004F1E60">
        <w:rPr>
          <w:rFonts w:ascii="Times New Roman" w:hAnsi="Times New Roman" w:cs="Times New Roman"/>
          <w:sz w:val="20"/>
          <w:szCs w:val="20"/>
        </w:rPr>
        <w:t xml:space="preserve"> </w:t>
      </w:r>
      <w:proofErr w:type="spellStart"/>
      <w:r w:rsidR="00F26610" w:rsidRPr="004F1E60">
        <w:rPr>
          <w:rFonts w:ascii="Times New Roman" w:hAnsi="Times New Roman" w:cs="Times New Roman"/>
          <w:sz w:val="20"/>
          <w:szCs w:val="20"/>
        </w:rPr>
        <w:t>kremera</w:t>
      </w:r>
      <w:proofErr w:type="spellEnd"/>
      <w:r w:rsidR="00F26610" w:rsidRPr="004F1E60">
        <w:rPr>
          <w:rFonts w:ascii="Times New Roman" w:hAnsi="Times New Roman" w:cs="Times New Roman"/>
          <w:sz w:val="20"/>
          <w:szCs w:val="20"/>
        </w:rPr>
        <w:t xml:space="preserve">) – inkwizytora i wykładowcę na uniwersytecie w Salzburgu (czyt. </w:t>
      </w:r>
      <w:proofErr w:type="spellStart"/>
      <w:r w:rsidR="00F26610" w:rsidRPr="004F1E60">
        <w:rPr>
          <w:rFonts w:ascii="Times New Roman" w:hAnsi="Times New Roman" w:cs="Times New Roman"/>
          <w:sz w:val="20"/>
          <w:szCs w:val="20"/>
        </w:rPr>
        <w:t>zalcburgu</w:t>
      </w:r>
      <w:proofErr w:type="spellEnd"/>
      <w:r w:rsidR="00F26610" w:rsidRPr="004F1E60">
        <w:rPr>
          <w:rFonts w:ascii="Times New Roman" w:hAnsi="Times New Roman" w:cs="Times New Roman"/>
          <w:sz w:val="20"/>
          <w:szCs w:val="20"/>
        </w:rPr>
        <w:t>)</w:t>
      </w:r>
    </w:p>
    <w:p w:rsidR="004F1E60" w:rsidRPr="004F1E60" w:rsidRDefault="004F1E60" w:rsidP="00F26610">
      <w:pPr>
        <w:spacing w:before="40" w:after="40" w:line="276" w:lineRule="auto"/>
        <w:rPr>
          <w:rFonts w:ascii="Times New Roman" w:hAnsi="Times New Roman" w:cs="Times New Roman"/>
          <w:sz w:val="20"/>
          <w:szCs w:val="20"/>
        </w:rPr>
      </w:pPr>
      <w:r w:rsidRPr="004F1E60">
        <w:rPr>
          <w:rFonts w:ascii="Times New Roman" w:hAnsi="Times New Roman" w:cs="Times New Roman"/>
          <w:bCs/>
          <w:sz w:val="20"/>
          <w:szCs w:val="20"/>
        </w:rPr>
        <w:t xml:space="preserve">* </w:t>
      </w:r>
      <w:proofErr w:type="spellStart"/>
      <w:r w:rsidRPr="004F1E60">
        <w:rPr>
          <w:rFonts w:ascii="Times New Roman" w:hAnsi="Times New Roman" w:cs="Times New Roman"/>
          <w:bCs/>
          <w:sz w:val="20"/>
          <w:szCs w:val="20"/>
        </w:rPr>
        <w:t>Behringer</w:t>
      </w:r>
      <w:proofErr w:type="spellEnd"/>
      <w:r w:rsidRPr="004F1E60">
        <w:rPr>
          <w:rFonts w:ascii="Times New Roman" w:hAnsi="Times New Roman" w:cs="Times New Roman"/>
          <w:bCs/>
          <w:sz w:val="20"/>
          <w:szCs w:val="20"/>
        </w:rPr>
        <w:t xml:space="preserve"> </w:t>
      </w:r>
      <w:r w:rsidRPr="004F1E60">
        <w:rPr>
          <w:rFonts w:ascii="Times New Roman" w:hAnsi="Times New Roman" w:cs="Times New Roman"/>
          <w:sz w:val="20"/>
          <w:szCs w:val="20"/>
        </w:rPr>
        <w:t xml:space="preserve">(czyt. </w:t>
      </w:r>
      <w:proofErr w:type="spellStart"/>
      <w:r w:rsidRPr="004F1E60">
        <w:rPr>
          <w:rFonts w:ascii="Times New Roman" w:hAnsi="Times New Roman" w:cs="Times New Roman"/>
          <w:sz w:val="20"/>
          <w:szCs w:val="20"/>
        </w:rPr>
        <w:t>beringer</w:t>
      </w:r>
      <w:proofErr w:type="spellEnd"/>
      <w:r w:rsidRPr="004F1E60">
        <w:rPr>
          <w:rFonts w:ascii="Times New Roman" w:hAnsi="Times New Roman" w:cs="Times New Roman"/>
          <w:sz w:val="20"/>
          <w:szCs w:val="20"/>
        </w:rPr>
        <w:t>)</w:t>
      </w:r>
    </w:p>
    <w:p w:rsidR="00F26610" w:rsidRPr="00F26610" w:rsidRDefault="00F26610" w:rsidP="00F26610">
      <w:pPr>
        <w:spacing w:before="160" w:line="276" w:lineRule="auto"/>
        <w:jc w:val="right"/>
        <w:rPr>
          <w:rFonts w:ascii="Times New Roman" w:hAnsi="Times New Roman" w:cs="Times New Roman"/>
        </w:rPr>
      </w:pPr>
      <w:r w:rsidRPr="00F26610">
        <w:rPr>
          <w:rFonts w:ascii="Times New Roman" w:hAnsi="Times New Roman" w:cs="Times New Roman"/>
        </w:rPr>
        <w:t xml:space="preserve">L. Lee, </w:t>
      </w:r>
      <w:r w:rsidRPr="00F26610">
        <w:rPr>
          <w:rFonts w:ascii="Times New Roman" w:hAnsi="Times New Roman" w:cs="Times New Roman"/>
          <w:i/>
        </w:rPr>
        <w:t>Gdyby nie pogoda… Jak pogoda zmieniała historię</w:t>
      </w:r>
      <w:r w:rsidRPr="00F26610">
        <w:rPr>
          <w:rFonts w:ascii="Times New Roman" w:hAnsi="Times New Roman" w:cs="Times New Roman"/>
        </w:rPr>
        <w:t xml:space="preserve">, przeł. K. Bażyńska-Chojnacka </w:t>
      </w:r>
      <w:r>
        <w:rPr>
          <w:rFonts w:ascii="Times New Roman" w:hAnsi="Times New Roman" w:cs="Times New Roman"/>
        </w:rPr>
        <w:br/>
      </w:r>
      <w:r w:rsidRPr="00F26610">
        <w:rPr>
          <w:rFonts w:ascii="Times New Roman" w:hAnsi="Times New Roman" w:cs="Times New Roman"/>
        </w:rPr>
        <w:t xml:space="preserve">i P. Chojnacki, Warszawa: </w:t>
      </w:r>
      <w:proofErr w:type="spellStart"/>
      <w:r w:rsidRPr="00F26610">
        <w:rPr>
          <w:rFonts w:ascii="Times New Roman" w:hAnsi="Times New Roman" w:cs="Times New Roman"/>
        </w:rPr>
        <w:t>Demart</w:t>
      </w:r>
      <w:proofErr w:type="spellEnd"/>
      <w:r w:rsidRPr="00F26610">
        <w:rPr>
          <w:rFonts w:ascii="Times New Roman" w:hAnsi="Times New Roman" w:cs="Times New Roman"/>
        </w:rPr>
        <w:t>, 2010, s. 122–125.</w:t>
      </w:r>
    </w:p>
    <w:p w:rsidR="004F1E60" w:rsidRPr="004F1E60" w:rsidRDefault="004F1E60" w:rsidP="00F26610">
      <w:pPr>
        <w:spacing w:line="276" w:lineRule="auto"/>
        <w:rPr>
          <w:rFonts w:ascii="Times New Roman" w:hAnsi="Times New Roman" w:cs="Times New Roman"/>
          <w:b/>
          <w:color w:val="C00000"/>
          <w:sz w:val="24"/>
          <w:szCs w:val="24"/>
        </w:rPr>
      </w:pPr>
      <w:r w:rsidRPr="004F1E60">
        <w:rPr>
          <w:rFonts w:ascii="Times New Roman" w:hAnsi="Times New Roman" w:cs="Times New Roman"/>
          <w:b/>
          <w:color w:val="C00000"/>
          <w:sz w:val="24"/>
          <w:szCs w:val="24"/>
        </w:rPr>
        <w:t>Praca z materiałem</w:t>
      </w:r>
    </w:p>
    <w:p w:rsidR="00F26610" w:rsidRPr="00E65BE8" w:rsidRDefault="00F26610" w:rsidP="00FC516E">
      <w:pPr>
        <w:spacing w:before="60" w:after="60" w:line="276" w:lineRule="auto"/>
        <w:rPr>
          <w:rFonts w:ascii="Times New Roman" w:hAnsi="Times New Roman" w:cs="Times New Roman"/>
          <w:sz w:val="24"/>
          <w:szCs w:val="24"/>
        </w:rPr>
      </w:pPr>
      <w:r w:rsidRPr="004F1E60">
        <w:rPr>
          <w:rFonts w:ascii="Times New Roman" w:hAnsi="Times New Roman" w:cs="Times New Roman"/>
          <w:b/>
          <w:color w:val="C00000"/>
          <w:sz w:val="24"/>
          <w:szCs w:val="24"/>
        </w:rPr>
        <w:t>1.</w:t>
      </w:r>
      <w:r w:rsidRPr="004F1E60">
        <w:rPr>
          <w:rFonts w:ascii="Times New Roman" w:hAnsi="Times New Roman" w:cs="Times New Roman"/>
          <w:color w:val="C00000"/>
          <w:sz w:val="24"/>
          <w:szCs w:val="24"/>
        </w:rPr>
        <w:t xml:space="preserve"> </w:t>
      </w:r>
      <w:r w:rsidRPr="00E65BE8">
        <w:rPr>
          <w:rFonts w:ascii="Times New Roman" w:hAnsi="Times New Roman" w:cs="Times New Roman"/>
          <w:sz w:val="24"/>
          <w:szCs w:val="24"/>
        </w:rPr>
        <w:t xml:space="preserve">Rozstrzygnij, czy – według autorki tekstu – istniał związek między anomaliami pogodowymi a procesami o czary. </w:t>
      </w:r>
      <w:r w:rsidR="00FC516E">
        <w:rPr>
          <w:rFonts w:ascii="Times New Roman" w:hAnsi="Times New Roman" w:cs="Times New Roman"/>
          <w:sz w:val="24"/>
          <w:szCs w:val="24"/>
        </w:rPr>
        <w:t>U</w:t>
      </w:r>
      <w:r w:rsidRPr="00E65BE8">
        <w:rPr>
          <w:rFonts w:ascii="Times New Roman" w:hAnsi="Times New Roman" w:cs="Times New Roman"/>
          <w:sz w:val="24"/>
          <w:szCs w:val="24"/>
        </w:rPr>
        <w:t>zasadnij</w:t>
      </w:r>
      <w:r w:rsidR="00FC516E">
        <w:rPr>
          <w:rFonts w:ascii="Times New Roman" w:hAnsi="Times New Roman" w:cs="Times New Roman"/>
          <w:sz w:val="24"/>
          <w:szCs w:val="24"/>
        </w:rPr>
        <w:t xml:space="preserve"> o</w:t>
      </w:r>
      <w:r w:rsidR="00FC516E" w:rsidRPr="00E65BE8">
        <w:rPr>
          <w:rFonts w:ascii="Times New Roman" w:hAnsi="Times New Roman" w:cs="Times New Roman"/>
          <w:sz w:val="24"/>
          <w:szCs w:val="24"/>
        </w:rPr>
        <w:t>dpowiedź</w:t>
      </w:r>
      <w:r w:rsidRPr="00E65BE8">
        <w:rPr>
          <w:rFonts w:ascii="Times New Roman" w:hAnsi="Times New Roman" w:cs="Times New Roman"/>
          <w:sz w:val="24"/>
          <w:szCs w:val="24"/>
        </w:rPr>
        <w:t xml:space="preserve">. </w:t>
      </w:r>
    </w:p>
    <w:p w:rsidR="00F26610" w:rsidRPr="00E65BE8" w:rsidRDefault="00F26610" w:rsidP="00FC516E">
      <w:pPr>
        <w:spacing w:before="60" w:after="60" w:line="276" w:lineRule="auto"/>
        <w:rPr>
          <w:rFonts w:ascii="Times New Roman" w:hAnsi="Times New Roman" w:cs="Times New Roman"/>
          <w:sz w:val="24"/>
          <w:szCs w:val="24"/>
        </w:rPr>
      </w:pPr>
      <w:r w:rsidRPr="004F1E60">
        <w:rPr>
          <w:rFonts w:ascii="Times New Roman" w:hAnsi="Times New Roman" w:cs="Times New Roman"/>
          <w:b/>
          <w:color w:val="C00000"/>
          <w:sz w:val="24"/>
          <w:szCs w:val="24"/>
        </w:rPr>
        <w:t>2.</w:t>
      </w:r>
      <w:r w:rsidRPr="00E65BE8">
        <w:rPr>
          <w:rFonts w:ascii="Times New Roman" w:hAnsi="Times New Roman" w:cs="Times New Roman"/>
          <w:sz w:val="24"/>
          <w:szCs w:val="24"/>
        </w:rPr>
        <w:t xml:space="preserve"> Wyjaśnij, dlaczego osobami najczęściej oskarżanymi o czary były kobiety. </w:t>
      </w:r>
    </w:p>
    <w:p w:rsidR="00F26610" w:rsidRPr="00FC516E" w:rsidRDefault="00F26610" w:rsidP="00FC516E">
      <w:pPr>
        <w:spacing w:before="60" w:after="60" w:line="276" w:lineRule="auto"/>
        <w:rPr>
          <w:rFonts w:ascii="Times New Roman" w:hAnsi="Times New Roman" w:cs="Times New Roman"/>
          <w:sz w:val="24"/>
          <w:szCs w:val="24"/>
        </w:rPr>
      </w:pPr>
      <w:r w:rsidRPr="004F1E60">
        <w:rPr>
          <w:rFonts w:ascii="Times New Roman" w:hAnsi="Times New Roman" w:cs="Times New Roman"/>
          <w:b/>
          <w:color w:val="C00000"/>
          <w:sz w:val="24"/>
          <w:szCs w:val="24"/>
        </w:rPr>
        <w:t>3.</w:t>
      </w:r>
      <w:r w:rsidRPr="004F1E60">
        <w:rPr>
          <w:rFonts w:ascii="Times New Roman" w:hAnsi="Times New Roman" w:cs="Times New Roman"/>
          <w:color w:val="C00000"/>
          <w:sz w:val="24"/>
          <w:szCs w:val="24"/>
        </w:rPr>
        <w:t xml:space="preserve"> </w:t>
      </w:r>
      <w:r w:rsidR="004F1E60">
        <w:rPr>
          <w:rFonts w:ascii="Times New Roman" w:hAnsi="Times New Roman" w:cs="Times New Roman"/>
          <w:sz w:val="24"/>
          <w:szCs w:val="24"/>
        </w:rPr>
        <w:t>J</w:t>
      </w:r>
      <w:r w:rsidR="004F1E60" w:rsidRPr="004F1E60">
        <w:rPr>
          <w:rFonts w:ascii="Times New Roman" w:hAnsi="Times New Roman" w:cs="Times New Roman"/>
          <w:sz w:val="24"/>
          <w:szCs w:val="24"/>
        </w:rPr>
        <w:t xml:space="preserve">aki </w:t>
      </w:r>
      <w:r w:rsidRPr="00E65BE8">
        <w:rPr>
          <w:rFonts w:ascii="Times New Roman" w:hAnsi="Times New Roman" w:cs="Times New Roman"/>
          <w:sz w:val="24"/>
          <w:szCs w:val="24"/>
        </w:rPr>
        <w:t xml:space="preserve">wpływ na procesy czarownic wywarły </w:t>
      </w:r>
      <w:r w:rsidRPr="00FC516E">
        <w:rPr>
          <w:rFonts w:ascii="Times New Roman" w:hAnsi="Times New Roman" w:cs="Times New Roman"/>
          <w:sz w:val="24"/>
          <w:szCs w:val="24"/>
        </w:rPr>
        <w:t>bulle papieskie</w:t>
      </w:r>
      <w:r w:rsidR="004F1E60" w:rsidRPr="00FC516E">
        <w:rPr>
          <w:rFonts w:ascii="Times New Roman" w:hAnsi="Times New Roman" w:cs="Times New Roman"/>
          <w:sz w:val="24"/>
          <w:szCs w:val="24"/>
        </w:rPr>
        <w:t xml:space="preserve">? Uzasadnij odpowiedź. </w:t>
      </w:r>
    </w:p>
    <w:p w:rsidR="00F26610" w:rsidRPr="00FC516E" w:rsidRDefault="00F26610" w:rsidP="00FC516E">
      <w:pPr>
        <w:spacing w:before="60" w:after="60" w:line="276" w:lineRule="auto"/>
        <w:rPr>
          <w:rFonts w:ascii="Times New Roman" w:hAnsi="Times New Roman" w:cs="Times New Roman"/>
          <w:sz w:val="24"/>
          <w:szCs w:val="24"/>
        </w:rPr>
      </w:pPr>
      <w:r w:rsidRPr="00FC516E">
        <w:rPr>
          <w:rFonts w:ascii="Times New Roman" w:hAnsi="Times New Roman" w:cs="Times New Roman"/>
          <w:b/>
          <w:color w:val="C00000"/>
          <w:sz w:val="24"/>
          <w:szCs w:val="24"/>
        </w:rPr>
        <w:t>4.</w:t>
      </w:r>
      <w:r w:rsidRPr="00FC516E">
        <w:rPr>
          <w:rFonts w:ascii="Times New Roman" w:hAnsi="Times New Roman" w:cs="Times New Roman"/>
          <w:sz w:val="24"/>
          <w:szCs w:val="24"/>
        </w:rPr>
        <w:t xml:space="preserve"> Uzasadnij twierdzenie, że procesy o czary były inicjatywą oddolną i wynikały z bezsilności władzy.</w:t>
      </w:r>
      <w:r w:rsidR="004F1E60" w:rsidRPr="00FC516E">
        <w:rPr>
          <w:rFonts w:ascii="Times New Roman" w:hAnsi="Times New Roman" w:cs="Times New Roman"/>
          <w:sz w:val="24"/>
          <w:szCs w:val="24"/>
        </w:rPr>
        <w:t xml:space="preserve"> </w:t>
      </w:r>
    </w:p>
    <w:p w:rsidR="00F26610" w:rsidRPr="00E65BE8" w:rsidRDefault="00F26610" w:rsidP="00FC516E">
      <w:pPr>
        <w:spacing w:before="60" w:after="60" w:line="276" w:lineRule="auto"/>
        <w:rPr>
          <w:rFonts w:ascii="Times New Roman" w:hAnsi="Times New Roman" w:cs="Times New Roman"/>
          <w:sz w:val="24"/>
          <w:szCs w:val="24"/>
        </w:rPr>
      </w:pPr>
      <w:r w:rsidRPr="00FC516E">
        <w:rPr>
          <w:rFonts w:ascii="Times New Roman" w:hAnsi="Times New Roman" w:cs="Times New Roman"/>
          <w:b/>
          <w:color w:val="C00000"/>
          <w:sz w:val="24"/>
          <w:szCs w:val="24"/>
        </w:rPr>
        <w:t>5.</w:t>
      </w:r>
      <w:r w:rsidRPr="00FC516E">
        <w:rPr>
          <w:rFonts w:ascii="Times New Roman" w:hAnsi="Times New Roman" w:cs="Times New Roman"/>
          <w:sz w:val="24"/>
          <w:szCs w:val="24"/>
        </w:rPr>
        <w:t xml:space="preserve"> Korzystając z wiedzy </w:t>
      </w:r>
      <w:proofErr w:type="spellStart"/>
      <w:r w:rsidRPr="00FC516E">
        <w:rPr>
          <w:rFonts w:ascii="Times New Roman" w:hAnsi="Times New Roman" w:cs="Times New Roman"/>
          <w:sz w:val="24"/>
          <w:szCs w:val="24"/>
        </w:rPr>
        <w:t>pozaźródłowej</w:t>
      </w:r>
      <w:proofErr w:type="spellEnd"/>
      <w:r w:rsidR="004F1E60" w:rsidRPr="00FC516E">
        <w:rPr>
          <w:rFonts w:ascii="Times New Roman" w:hAnsi="Times New Roman" w:cs="Times New Roman"/>
          <w:sz w:val="24"/>
          <w:szCs w:val="24"/>
        </w:rPr>
        <w:t>,</w:t>
      </w:r>
      <w:r w:rsidRPr="00FC516E">
        <w:rPr>
          <w:rFonts w:ascii="Times New Roman" w:hAnsi="Times New Roman" w:cs="Times New Roman"/>
          <w:sz w:val="24"/>
          <w:szCs w:val="24"/>
        </w:rPr>
        <w:t xml:space="preserve"> zbierz dane statystyczne </w:t>
      </w:r>
      <w:r w:rsidR="00584FDE" w:rsidRPr="00FC516E">
        <w:rPr>
          <w:rFonts w:ascii="Times New Roman" w:hAnsi="Times New Roman" w:cs="Times New Roman"/>
          <w:sz w:val="24"/>
          <w:szCs w:val="24"/>
        </w:rPr>
        <w:t>dotyczące</w:t>
      </w:r>
      <w:r w:rsidRPr="00FC516E">
        <w:rPr>
          <w:rFonts w:ascii="Times New Roman" w:hAnsi="Times New Roman" w:cs="Times New Roman"/>
          <w:sz w:val="24"/>
          <w:szCs w:val="24"/>
        </w:rPr>
        <w:t xml:space="preserve"> </w:t>
      </w:r>
      <w:r w:rsidR="00584FDE" w:rsidRPr="00FC516E">
        <w:rPr>
          <w:rFonts w:ascii="Times New Roman" w:hAnsi="Times New Roman" w:cs="Times New Roman"/>
          <w:sz w:val="24"/>
          <w:szCs w:val="24"/>
        </w:rPr>
        <w:t>liczby</w:t>
      </w:r>
      <w:r w:rsidRPr="00FC516E">
        <w:rPr>
          <w:rFonts w:ascii="Times New Roman" w:hAnsi="Times New Roman" w:cs="Times New Roman"/>
          <w:sz w:val="24"/>
          <w:szCs w:val="24"/>
        </w:rPr>
        <w:t xml:space="preserve"> procesów o</w:t>
      </w:r>
      <w:r w:rsidR="00584FDE" w:rsidRPr="00FC516E">
        <w:rPr>
          <w:rFonts w:ascii="Times New Roman" w:hAnsi="Times New Roman" w:cs="Times New Roman"/>
          <w:sz w:val="24"/>
          <w:szCs w:val="24"/>
        </w:rPr>
        <w:t> </w:t>
      </w:r>
      <w:r w:rsidRPr="00FC516E">
        <w:rPr>
          <w:rFonts w:ascii="Times New Roman" w:hAnsi="Times New Roman" w:cs="Times New Roman"/>
          <w:sz w:val="24"/>
          <w:szCs w:val="24"/>
        </w:rPr>
        <w:t>czary w</w:t>
      </w:r>
      <w:r w:rsidR="004F1E60" w:rsidRPr="00FC516E">
        <w:rPr>
          <w:rFonts w:ascii="Times New Roman" w:hAnsi="Times New Roman" w:cs="Times New Roman"/>
          <w:sz w:val="24"/>
          <w:szCs w:val="24"/>
        </w:rPr>
        <w:t> </w:t>
      </w:r>
      <w:r w:rsidRPr="00FC516E">
        <w:rPr>
          <w:rFonts w:ascii="Times New Roman" w:hAnsi="Times New Roman" w:cs="Times New Roman"/>
          <w:sz w:val="24"/>
          <w:szCs w:val="24"/>
        </w:rPr>
        <w:t>Europie w poszczególnych stuleciach</w:t>
      </w:r>
      <w:r w:rsidR="00584FDE" w:rsidRPr="00FC516E">
        <w:rPr>
          <w:rFonts w:ascii="Times New Roman" w:hAnsi="Times New Roman" w:cs="Times New Roman"/>
          <w:sz w:val="24"/>
          <w:szCs w:val="24"/>
        </w:rPr>
        <w:t>:</w:t>
      </w:r>
      <w:r w:rsidRPr="00FC516E">
        <w:rPr>
          <w:rFonts w:ascii="Times New Roman" w:hAnsi="Times New Roman" w:cs="Times New Roman"/>
          <w:sz w:val="24"/>
          <w:szCs w:val="24"/>
        </w:rPr>
        <w:t xml:space="preserve"> XVI, XVII i XVIII. Czy</w:t>
      </w:r>
      <w:r w:rsidR="00584FDE" w:rsidRPr="00FC516E">
        <w:rPr>
          <w:rFonts w:ascii="Times New Roman" w:hAnsi="Times New Roman" w:cs="Times New Roman"/>
          <w:sz w:val="24"/>
          <w:szCs w:val="24"/>
        </w:rPr>
        <w:t xml:space="preserve"> – Twoim zdaniem –</w:t>
      </w:r>
      <w:r w:rsidRPr="00FC516E">
        <w:rPr>
          <w:rFonts w:ascii="Times New Roman" w:hAnsi="Times New Roman" w:cs="Times New Roman"/>
          <w:sz w:val="24"/>
          <w:szCs w:val="24"/>
        </w:rPr>
        <w:t xml:space="preserve"> trafną jest metafora, „że słońce Oświecenia zakończyło erę polowań na czarownice</w:t>
      </w:r>
      <w:r w:rsidR="00584FDE" w:rsidRPr="00FC516E">
        <w:rPr>
          <w:rFonts w:ascii="Times New Roman" w:hAnsi="Times New Roman" w:cs="Times New Roman"/>
          <w:sz w:val="24"/>
          <w:szCs w:val="24"/>
        </w:rPr>
        <w:t>”? Uzasadnij odpowiedź.</w:t>
      </w:r>
      <w:r w:rsidR="00584FDE">
        <w:rPr>
          <w:rFonts w:ascii="Times New Roman" w:hAnsi="Times New Roman" w:cs="Times New Roman"/>
          <w:sz w:val="24"/>
          <w:szCs w:val="24"/>
        </w:rPr>
        <w:t xml:space="preserve"> </w:t>
      </w:r>
    </w:p>
    <w:p w:rsidR="004F1E60" w:rsidRDefault="004F1E60" w:rsidP="00F26610">
      <w:pPr>
        <w:spacing w:line="276" w:lineRule="auto"/>
        <w:rPr>
          <w:rFonts w:ascii="Times New Roman" w:hAnsi="Times New Roman" w:cs="Times New Roman"/>
          <w:sz w:val="24"/>
          <w:szCs w:val="24"/>
        </w:rPr>
      </w:pPr>
    </w:p>
    <w:p w:rsidR="004F1E60" w:rsidRDefault="004F1E60" w:rsidP="00F26610">
      <w:pPr>
        <w:spacing w:line="276" w:lineRule="auto"/>
        <w:rPr>
          <w:rFonts w:ascii="Times New Roman" w:hAnsi="Times New Roman" w:cs="Times New Roman"/>
          <w:sz w:val="24"/>
          <w:szCs w:val="24"/>
        </w:rPr>
      </w:pPr>
    </w:p>
    <w:p w:rsidR="004F1E60" w:rsidRDefault="004F1E60" w:rsidP="00F26610">
      <w:pPr>
        <w:spacing w:line="276" w:lineRule="auto"/>
        <w:rPr>
          <w:rFonts w:ascii="Times New Roman" w:hAnsi="Times New Roman" w:cs="Times New Roman"/>
          <w:sz w:val="24"/>
          <w:szCs w:val="24"/>
        </w:rPr>
      </w:pPr>
    </w:p>
    <w:p w:rsidR="004F1E60" w:rsidRDefault="004F1E60" w:rsidP="00F26610">
      <w:pPr>
        <w:spacing w:line="276" w:lineRule="auto"/>
        <w:rPr>
          <w:rFonts w:ascii="Times New Roman" w:hAnsi="Times New Roman" w:cs="Times New Roman"/>
          <w:sz w:val="24"/>
          <w:szCs w:val="24"/>
        </w:rPr>
      </w:pPr>
    </w:p>
    <w:p w:rsidR="004F1E60" w:rsidRDefault="004F1E60" w:rsidP="00F26610">
      <w:pPr>
        <w:spacing w:line="276" w:lineRule="auto"/>
        <w:rPr>
          <w:rFonts w:ascii="Times New Roman" w:hAnsi="Times New Roman" w:cs="Times New Roman"/>
          <w:sz w:val="24"/>
          <w:szCs w:val="24"/>
        </w:rPr>
      </w:pPr>
    </w:p>
    <w:sectPr w:rsidR="004F1E6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09" w:rsidRDefault="00FC516E">
      <w:pPr>
        <w:spacing w:after="0" w:line="240" w:lineRule="auto"/>
      </w:pPr>
      <w:r>
        <w:separator/>
      </w:r>
    </w:p>
  </w:endnote>
  <w:endnote w:type="continuationSeparator" w:id="0">
    <w:p w:rsidR="00641809" w:rsidRDefault="00FC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E8" w:rsidRDefault="00584FDE">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0E546040" wp14:editId="55FD2495">
          <wp:simplePos x="0" y="0"/>
          <wp:positionH relativeFrom="margin">
            <wp:posOffset>931652</wp:posOffset>
          </wp:positionH>
          <wp:positionV relativeFrom="paragraph">
            <wp:posOffset>-51759</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09" w:rsidRDefault="00FC516E">
      <w:pPr>
        <w:spacing w:after="0" w:line="240" w:lineRule="auto"/>
      </w:pPr>
      <w:r>
        <w:separator/>
      </w:r>
    </w:p>
  </w:footnote>
  <w:footnote w:type="continuationSeparator" w:id="0">
    <w:p w:rsidR="00641809" w:rsidRDefault="00FC51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5C"/>
    <w:rsid w:val="00116D0C"/>
    <w:rsid w:val="004F1E60"/>
    <w:rsid w:val="00584FDE"/>
    <w:rsid w:val="005D2E5C"/>
    <w:rsid w:val="00641809"/>
    <w:rsid w:val="00D627B5"/>
    <w:rsid w:val="00F26610"/>
    <w:rsid w:val="00FC51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2B860-1C8F-4B57-9DBF-1916F75E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66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266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6610"/>
  </w:style>
  <w:style w:type="paragraph" w:styleId="Akapitzlist">
    <w:name w:val="List Paragraph"/>
    <w:basedOn w:val="Normalny"/>
    <w:uiPriority w:val="34"/>
    <w:qFormat/>
    <w:rsid w:val="004F1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764</Words>
  <Characters>4584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Agata Bugiel</cp:lastModifiedBy>
  <cp:revision>4</cp:revision>
  <cp:lastPrinted>2021-11-05T14:05:00Z</cp:lastPrinted>
  <dcterms:created xsi:type="dcterms:W3CDTF">2021-11-05T11:43:00Z</dcterms:created>
  <dcterms:modified xsi:type="dcterms:W3CDTF">2021-11-05T14:05:00Z</dcterms:modified>
</cp:coreProperties>
</file>