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9176E" w14:textId="0334849F" w:rsidR="003F2119" w:rsidRDefault="00E9170C" w:rsidP="00E31701">
      <w:pPr>
        <w:spacing w:after="40"/>
        <w:rPr>
          <w:rFonts w:ascii="Times New Roman" w:hAnsi="Times New Roman"/>
          <w:b/>
          <w:color w:val="0070C0"/>
        </w:rPr>
      </w:pPr>
      <w:r>
        <w:rPr>
          <w:noProof/>
        </w:rPr>
        <w:pict w14:anchorId="73B1B3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17pt;margin-top:-54.95pt;width:453.75pt;height:589.6pt;z-index:-251657216;mso-position-horizontal-relative:text;mso-position-vertical-relative:text;mso-width-relative:page;mso-height-relative:page">
            <v:imagedata r:id="rId7" o:title="rozdzial-24-praca-z-mapa-Gospodarka na ziemiach polskich w drugiej połowie XIX w-kl3"/>
          </v:shape>
        </w:pict>
      </w:r>
    </w:p>
    <w:p w14:paraId="7EB185A4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7B60E5FA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4F639C55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3B71541A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05B44084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6F1BBDF9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1653F83D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2E66FC86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3FF27BA5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547E300C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080624AA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6EB93B3D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532276D0" w14:textId="77777777" w:rsidR="00506FB7" w:rsidRDefault="00506FB7" w:rsidP="003F2119">
      <w:pPr>
        <w:spacing w:before="200" w:after="200"/>
        <w:rPr>
          <w:rFonts w:ascii="Times New Roman" w:hAnsi="Times New Roman"/>
          <w:b/>
          <w:color w:val="0070C0"/>
          <w:sz w:val="24"/>
          <w:szCs w:val="24"/>
        </w:rPr>
      </w:pPr>
    </w:p>
    <w:p w14:paraId="6C34F9E1" w14:textId="77777777" w:rsidR="00506FB7" w:rsidRDefault="00506FB7" w:rsidP="00E9170C">
      <w:pPr>
        <w:spacing w:before="200" w:after="20" w:line="240" w:lineRule="auto"/>
        <w:rPr>
          <w:rFonts w:ascii="Times New Roman" w:hAnsi="Times New Roman"/>
          <w:b/>
          <w:color w:val="0070C0"/>
          <w:sz w:val="24"/>
          <w:szCs w:val="24"/>
        </w:rPr>
      </w:pPr>
    </w:p>
    <w:p w14:paraId="43486FC1" w14:textId="3D599284" w:rsidR="0022076F" w:rsidRPr="00E9170C" w:rsidRDefault="005B362B" w:rsidP="00E9170C">
      <w:pPr>
        <w:spacing w:after="40" w:line="240" w:lineRule="auto"/>
        <w:ind w:left="2126" w:firstLine="709"/>
        <w:rPr>
          <w:rFonts w:ascii="Times New Roman" w:hAnsi="Times New Roman"/>
          <w:b/>
          <w:color w:val="0070C0"/>
          <w:sz w:val="24"/>
          <w:szCs w:val="24"/>
        </w:rPr>
      </w:pPr>
      <w:r w:rsidRPr="00E9170C">
        <w:rPr>
          <w:rFonts w:ascii="Times New Roman" w:hAnsi="Times New Roman"/>
          <w:b/>
          <w:color w:val="0070C0"/>
          <w:sz w:val="24"/>
          <w:szCs w:val="24"/>
        </w:rPr>
        <w:t>Praca z mapą</w:t>
      </w:r>
    </w:p>
    <w:p w14:paraId="72EAA9BF" w14:textId="6C9135DC" w:rsidR="00E9170C" w:rsidRPr="00E9170C" w:rsidRDefault="00E9170C" w:rsidP="00E9170C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 w:rsidRPr="00E9170C">
        <w:rPr>
          <w:rFonts w:ascii="Times New Roman" w:hAnsi="Times New Roman"/>
          <w:b/>
          <w:color w:val="0070C0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70C">
        <w:rPr>
          <w:rFonts w:ascii="Times New Roman" w:hAnsi="Times New Roman"/>
          <w:sz w:val="24"/>
          <w:szCs w:val="24"/>
        </w:rPr>
        <w:t>Wskaż na mapie</w:t>
      </w:r>
      <w:r>
        <w:rPr>
          <w:rFonts w:ascii="Times New Roman" w:hAnsi="Times New Roman"/>
          <w:sz w:val="24"/>
          <w:szCs w:val="24"/>
        </w:rPr>
        <w:t>:</w:t>
      </w:r>
      <w:r w:rsidRPr="00E9170C">
        <w:rPr>
          <w:rFonts w:ascii="Times New Roman" w:hAnsi="Times New Roman"/>
          <w:sz w:val="24"/>
          <w:szCs w:val="24"/>
        </w:rPr>
        <w:t xml:space="preserve"> </w:t>
      </w:r>
    </w:p>
    <w:p w14:paraId="6D85A320" w14:textId="00884717" w:rsidR="00E9170C" w:rsidRPr="00E9170C" w:rsidRDefault="00E9170C" w:rsidP="00E9170C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  <w:r w:rsidRPr="00E9170C">
        <w:rPr>
          <w:rFonts w:ascii="Times New Roman" w:hAnsi="Times New Roman"/>
          <w:b/>
          <w:color w:val="0070C0"/>
          <w:sz w:val="24"/>
          <w:szCs w:val="24"/>
        </w:rPr>
        <w:t>a)</w:t>
      </w:r>
      <w:r w:rsidRPr="00E9170C">
        <w:rPr>
          <w:rFonts w:ascii="Times New Roman" w:hAnsi="Times New Roman"/>
          <w:sz w:val="24"/>
          <w:szCs w:val="24"/>
        </w:rPr>
        <w:t xml:space="preserve"> </w:t>
      </w:r>
      <w:r w:rsidRPr="00E9170C">
        <w:rPr>
          <w:rFonts w:ascii="Times New Roman" w:hAnsi="Times New Roman"/>
          <w:sz w:val="24"/>
          <w:szCs w:val="24"/>
        </w:rPr>
        <w:t xml:space="preserve">główne regiony przemysłowe i rolnicze na </w:t>
      </w:r>
      <w:r w:rsidRPr="00E9170C">
        <w:rPr>
          <w:rFonts w:ascii="Times New Roman" w:hAnsi="Times New Roman"/>
          <w:sz w:val="24"/>
          <w:szCs w:val="24"/>
        </w:rPr>
        <w:t>z</w:t>
      </w:r>
      <w:r w:rsidR="00DF33FE">
        <w:rPr>
          <w:rFonts w:ascii="Times New Roman" w:hAnsi="Times New Roman"/>
          <w:sz w:val="24"/>
          <w:szCs w:val="24"/>
        </w:rPr>
        <w:t>iemiach dawnej Rzeczpospolitej,</w:t>
      </w:r>
      <w:r w:rsidRPr="00E9170C">
        <w:rPr>
          <w:rFonts w:ascii="Times New Roman" w:hAnsi="Times New Roman"/>
          <w:sz w:val="24"/>
          <w:szCs w:val="24"/>
        </w:rPr>
        <w:t xml:space="preserve"> </w:t>
      </w:r>
    </w:p>
    <w:p w14:paraId="3ACFF3FE" w14:textId="573D7E2E" w:rsidR="00E9170C" w:rsidRPr="00E9170C" w:rsidRDefault="00E9170C" w:rsidP="00E9170C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b)</w:t>
      </w:r>
      <w:r w:rsidRPr="00E9170C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E9170C">
        <w:rPr>
          <w:rFonts w:ascii="Times New Roman" w:hAnsi="Times New Roman"/>
          <w:sz w:val="24"/>
          <w:szCs w:val="24"/>
        </w:rPr>
        <w:t>kopalnie węgla, szyby naftowe, kopalnie i warzelnie soli, huty</w:t>
      </w:r>
      <w:r w:rsidR="00DF33FE">
        <w:rPr>
          <w:rFonts w:ascii="Times New Roman" w:hAnsi="Times New Roman"/>
          <w:sz w:val="24"/>
          <w:szCs w:val="24"/>
        </w:rPr>
        <w:t xml:space="preserve">, </w:t>
      </w:r>
    </w:p>
    <w:p w14:paraId="56D02A5E" w14:textId="466F9B30" w:rsidR="00E9170C" w:rsidRPr="00E9170C" w:rsidRDefault="00E9170C" w:rsidP="00E9170C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c)</w:t>
      </w:r>
      <w:r w:rsidRPr="00E9170C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E9170C">
        <w:rPr>
          <w:rFonts w:ascii="Times New Roman" w:hAnsi="Times New Roman"/>
          <w:sz w:val="24"/>
          <w:szCs w:val="24"/>
        </w:rPr>
        <w:t>o</w:t>
      </w:r>
      <w:r w:rsidR="00DF33FE">
        <w:rPr>
          <w:rFonts w:ascii="Times New Roman" w:hAnsi="Times New Roman"/>
          <w:sz w:val="24"/>
          <w:szCs w:val="24"/>
        </w:rPr>
        <w:t xml:space="preserve">środki budowy maszyn i stocznie, </w:t>
      </w:r>
    </w:p>
    <w:p w14:paraId="0AF642DA" w14:textId="45F1065B" w:rsidR="00E9170C" w:rsidRPr="00E9170C" w:rsidRDefault="00DF33FE" w:rsidP="00E9170C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d)</w:t>
      </w:r>
      <w:r w:rsidR="00E9170C" w:rsidRPr="00E9170C">
        <w:rPr>
          <w:rFonts w:ascii="Times New Roman" w:hAnsi="Times New Roman"/>
          <w:sz w:val="24"/>
          <w:szCs w:val="24"/>
        </w:rPr>
        <w:t xml:space="preserve"> ośrodki włókiennicze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46F4B7C" w14:textId="3AB0AAE5" w:rsidR="00E9170C" w:rsidRPr="00E9170C" w:rsidRDefault="00DF33FE" w:rsidP="00E9170C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e)</w:t>
      </w:r>
      <w:r w:rsidR="00E9170C" w:rsidRPr="00E9170C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E9170C" w:rsidRPr="00E9170C">
        <w:rPr>
          <w:rFonts w:ascii="Times New Roman" w:hAnsi="Times New Roman"/>
          <w:sz w:val="24"/>
          <w:szCs w:val="24"/>
        </w:rPr>
        <w:t>porty morskie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CAFA6EB" w14:textId="548D94C8" w:rsidR="00E9170C" w:rsidRPr="00E9170C" w:rsidRDefault="00DF33FE" w:rsidP="00E9170C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f)</w:t>
      </w:r>
      <w:r w:rsidR="00E9170C" w:rsidRPr="00E917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cukrownie, browary i gorzelnie, </w:t>
      </w:r>
    </w:p>
    <w:p w14:paraId="59A35B2A" w14:textId="5691B0B8" w:rsidR="00E9170C" w:rsidRPr="00E9170C" w:rsidRDefault="00DF33FE" w:rsidP="00E9170C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g)</w:t>
      </w:r>
      <w:r w:rsidR="00E9170C" w:rsidRPr="00E9170C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E9170C" w:rsidRPr="00E9170C">
        <w:rPr>
          <w:rFonts w:ascii="Times New Roman" w:hAnsi="Times New Roman"/>
          <w:sz w:val="24"/>
          <w:szCs w:val="24"/>
        </w:rPr>
        <w:t>ważniejsze linie kolejowe w drugiej połowie XIX w.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AED3345" w14:textId="7B17FE39" w:rsidR="00E9170C" w:rsidRPr="00E9170C" w:rsidRDefault="00DF33FE" w:rsidP="00DF33FE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h)</w:t>
      </w:r>
      <w:r w:rsidR="00E9170C" w:rsidRPr="00E9170C">
        <w:rPr>
          <w:rFonts w:ascii="Times New Roman" w:hAnsi="Times New Roman"/>
          <w:sz w:val="24"/>
          <w:szCs w:val="24"/>
        </w:rPr>
        <w:t xml:space="preserve"> miasta powyżej 500 tys. mieszkańców.</w:t>
      </w:r>
    </w:p>
    <w:p w14:paraId="28D4D62E" w14:textId="61A21D10" w:rsidR="00E9170C" w:rsidRPr="00E9170C" w:rsidRDefault="006132C8" w:rsidP="00DF33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2</w:t>
      </w:r>
      <w:r w:rsidR="00E9170C" w:rsidRPr="00E9170C">
        <w:rPr>
          <w:rFonts w:ascii="Times New Roman" w:hAnsi="Times New Roman"/>
          <w:b/>
          <w:color w:val="0070C0"/>
          <w:sz w:val="24"/>
          <w:szCs w:val="24"/>
        </w:rPr>
        <w:t>.</w:t>
      </w:r>
      <w:r w:rsidR="00E9170C" w:rsidRPr="00E9170C">
        <w:rPr>
          <w:rFonts w:ascii="Times New Roman" w:hAnsi="Times New Roman"/>
          <w:sz w:val="24"/>
          <w:szCs w:val="24"/>
        </w:rPr>
        <w:t xml:space="preserve"> </w:t>
      </w:r>
      <w:r w:rsidR="00DF33FE">
        <w:rPr>
          <w:rFonts w:ascii="Times New Roman" w:hAnsi="Times New Roman"/>
          <w:sz w:val="24"/>
          <w:szCs w:val="24"/>
        </w:rPr>
        <w:t xml:space="preserve">Korzystając z mapy, </w:t>
      </w:r>
      <w:r w:rsidR="00DF33FE" w:rsidRPr="00E9170C">
        <w:rPr>
          <w:rFonts w:ascii="Times New Roman" w:hAnsi="Times New Roman"/>
          <w:sz w:val="24"/>
          <w:szCs w:val="24"/>
        </w:rPr>
        <w:t>oceń</w:t>
      </w:r>
      <w:r w:rsidR="00E9170C" w:rsidRPr="00E9170C">
        <w:rPr>
          <w:rFonts w:ascii="Times New Roman" w:hAnsi="Times New Roman"/>
          <w:sz w:val="24"/>
          <w:szCs w:val="24"/>
        </w:rPr>
        <w:t>, który z zaborów był najbardziej, a który najmniej uprzemysłowiony.</w:t>
      </w:r>
      <w:r w:rsidR="00DF33FE">
        <w:rPr>
          <w:rFonts w:ascii="Times New Roman" w:hAnsi="Times New Roman"/>
          <w:sz w:val="24"/>
          <w:szCs w:val="24"/>
        </w:rPr>
        <w:t xml:space="preserve"> </w:t>
      </w:r>
    </w:p>
    <w:p w14:paraId="08295CC9" w14:textId="32058EF0" w:rsidR="00E9170C" w:rsidRPr="00E9170C" w:rsidRDefault="006132C8" w:rsidP="00DF33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3</w:t>
      </w:r>
      <w:r w:rsidR="00E9170C" w:rsidRPr="00E9170C">
        <w:rPr>
          <w:rFonts w:ascii="Times New Roman" w:hAnsi="Times New Roman"/>
          <w:b/>
          <w:color w:val="0070C0"/>
          <w:sz w:val="24"/>
          <w:szCs w:val="24"/>
        </w:rPr>
        <w:t>.</w:t>
      </w:r>
      <w:r w:rsidR="00E9170C" w:rsidRPr="00E9170C">
        <w:rPr>
          <w:rFonts w:ascii="Times New Roman" w:hAnsi="Times New Roman"/>
          <w:sz w:val="24"/>
          <w:szCs w:val="24"/>
        </w:rPr>
        <w:t xml:space="preserve"> Na podstawie mapy oceń, który z zaborów miał najbardziej rozwinięte rolnictwo, a który najmniej.</w:t>
      </w:r>
    </w:p>
    <w:p w14:paraId="35D935BB" w14:textId="0CBD4C52" w:rsidR="00E9170C" w:rsidRPr="00E9170C" w:rsidRDefault="006132C8" w:rsidP="00DF33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4</w:t>
      </w:r>
      <w:r w:rsidR="00E9170C" w:rsidRPr="00E9170C">
        <w:rPr>
          <w:rFonts w:ascii="Times New Roman" w:hAnsi="Times New Roman"/>
          <w:b/>
          <w:color w:val="0070C0"/>
          <w:sz w:val="24"/>
          <w:szCs w:val="24"/>
        </w:rPr>
        <w:t>.</w:t>
      </w:r>
      <w:r w:rsidR="00E9170C" w:rsidRPr="00E9170C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DF33FE">
        <w:rPr>
          <w:rFonts w:ascii="Times New Roman" w:hAnsi="Times New Roman"/>
          <w:sz w:val="24"/>
          <w:szCs w:val="24"/>
        </w:rPr>
        <w:t>S</w:t>
      </w:r>
      <w:r w:rsidR="00E9170C" w:rsidRPr="00E9170C">
        <w:rPr>
          <w:rFonts w:ascii="Times New Roman" w:hAnsi="Times New Roman"/>
          <w:sz w:val="24"/>
          <w:szCs w:val="24"/>
        </w:rPr>
        <w:t xml:space="preserve">charakteryzuj rozwój gospodarczy </w:t>
      </w:r>
      <w:r w:rsidR="00B44FD2" w:rsidRPr="00E9170C">
        <w:rPr>
          <w:rFonts w:ascii="Times New Roman" w:hAnsi="Times New Roman"/>
          <w:sz w:val="24"/>
          <w:szCs w:val="24"/>
        </w:rPr>
        <w:t>na przełomie XIX i</w:t>
      </w:r>
      <w:r w:rsidR="00B44FD2">
        <w:rPr>
          <w:rFonts w:ascii="Times New Roman" w:hAnsi="Times New Roman"/>
          <w:sz w:val="24"/>
          <w:szCs w:val="24"/>
        </w:rPr>
        <w:t> </w:t>
      </w:r>
      <w:r w:rsidR="00B44FD2" w:rsidRPr="00E9170C">
        <w:rPr>
          <w:rFonts w:ascii="Times New Roman" w:hAnsi="Times New Roman"/>
          <w:sz w:val="24"/>
          <w:szCs w:val="24"/>
        </w:rPr>
        <w:t>XX</w:t>
      </w:r>
      <w:r w:rsidR="00B44FD2">
        <w:rPr>
          <w:rFonts w:ascii="Times New Roman" w:hAnsi="Times New Roman"/>
          <w:sz w:val="24"/>
          <w:szCs w:val="24"/>
        </w:rPr>
        <w:t> </w:t>
      </w:r>
      <w:r w:rsidR="00B44FD2" w:rsidRPr="00E9170C">
        <w:rPr>
          <w:rFonts w:ascii="Times New Roman" w:hAnsi="Times New Roman"/>
          <w:sz w:val="24"/>
          <w:szCs w:val="24"/>
        </w:rPr>
        <w:t>w.</w:t>
      </w:r>
      <w:r w:rsidR="00B44FD2">
        <w:rPr>
          <w:rFonts w:ascii="Times New Roman" w:hAnsi="Times New Roman"/>
          <w:sz w:val="24"/>
          <w:szCs w:val="24"/>
        </w:rPr>
        <w:t xml:space="preserve"> </w:t>
      </w:r>
      <w:r w:rsidR="00E9170C" w:rsidRPr="00E9170C">
        <w:rPr>
          <w:rFonts w:ascii="Times New Roman" w:hAnsi="Times New Roman"/>
          <w:sz w:val="24"/>
          <w:szCs w:val="24"/>
        </w:rPr>
        <w:t>regionu</w:t>
      </w:r>
      <w:r w:rsidR="00DF33FE">
        <w:rPr>
          <w:rFonts w:ascii="Times New Roman" w:hAnsi="Times New Roman"/>
          <w:sz w:val="24"/>
          <w:szCs w:val="24"/>
        </w:rPr>
        <w:t>,</w:t>
      </w:r>
      <w:r w:rsidR="00E9170C" w:rsidRPr="00E9170C">
        <w:rPr>
          <w:rFonts w:ascii="Times New Roman" w:hAnsi="Times New Roman"/>
          <w:sz w:val="24"/>
          <w:szCs w:val="24"/>
        </w:rPr>
        <w:t xml:space="preserve"> w którym mieszkasz</w:t>
      </w:r>
      <w:r w:rsidR="00B44FD2">
        <w:rPr>
          <w:rFonts w:ascii="Times New Roman" w:hAnsi="Times New Roman"/>
          <w:sz w:val="24"/>
          <w:szCs w:val="24"/>
        </w:rPr>
        <w:t>.</w:t>
      </w:r>
      <w:r w:rsidR="00E9170C" w:rsidRPr="00E9170C">
        <w:rPr>
          <w:rFonts w:ascii="Times New Roman" w:hAnsi="Times New Roman"/>
          <w:sz w:val="24"/>
          <w:szCs w:val="24"/>
        </w:rPr>
        <w:t xml:space="preserve"> </w:t>
      </w:r>
      <w:r w:rsidR="00DF33FE">
        <w:rPr>
          <w:rFonts w:ascii="Times New Roman" w:hAnsi="Times New Roman"/>
          <w:sz w:val="24"/>
          <w:szCs w:val="24"/>
        </w:rPr>
        <w:t>Wykorzystaj dane na mapie.</w:t>
      </w:r>
    </w:p>
    <w:p w14:paraId="5B6D96A0" w14:textId="21B731DF" w:rsidR="00DF33FE" w:rsidRDefault="006132C8" w:rsidP="00DF33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5</w:t>
      </w:r>
      <w:r w:rsidR="00E9170C" w:rsidRPr="00E9170C">
        <w:rPr>
          <w:rFonts w:ascii="Times New Roman" w:hAnsi="Times New Roman"/>
          <w:b/>
          <w:color w:val="0070C0"/>
          <w:sz w:val="24"/>
          <w:szCs w:val="24"/>
        </w:rPr>
        <w:t>.</w:t>
      </w:r>
      <w:r w:rsidR="00E9170C" w:rsidRPr="00E9170C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E9170C" w:rsidRPr="00E9170C">
        <w:rPr>
          <w:rFonts w:ascii="Times New Roman" w:hAnsi="Times New Roman"/>
          <w:sz w:val="24"/>
          <w:szCs w:val="24"/>
        </w:rPr>
        <w:t>Na podstawie mapy oceń stopień skomunikowania kolejowego</w:t>
      </w:r>
      <w:r w:rsidR="00DF33FE">
        <w:rPr>
          <w:rFonts w:ascii="Times New Roman" w:hAnsi="Times New Roman"/>
          <w:sz w:val="24"/>
          <w:szCs w:val="24"/>
        </w:rPr>
        <w:t>:</w:t>
      </w:r>
    </w:p>
    <w:p w14:paraId="68EF0EF0" w14:textId="3D746184" w:rsidR="00E9170C" w:rsidRPr="00E9170C" w:rsidRDefault="00DF33FE" w:rsidP="00DF33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33FE">
        <w:rPr>
          <w:rFonts w:ascii="Times New Roman" w:hAnsi="Times New Roman"/>
          <w:b/>
          <w:color w:val="0070C0"/>
          <w:sz w:val="24"/>
          <w:szCs w:val="24"/>
        </w:rPr>
        <w:t>a)</w:t>
      </w:r>
      <w:r w:rsidR="00E9170C" w:rsidRPr="00E9170C">
        <w:rPr>
          <w:rFonts w:ascii="Times New Roman" w:hAnsi="Times New Roman"/>
          <w:sz w:val="24"/>
          <w:szCs w:val="24"/>
        </w:rPr>
        <w:t xml:space="preserve"> ziem pol</w:t>
      </w:r>
      <w:r>
        <w:rPr>
          <w:rFonts w:ascii="Times New Roman" w:hAnsi="Times New Roman"/>
          <w:sz w:val="24"/>
          <w:szCs w:val="24"/>
        </w:rPr>
        <w:t>skich ze stolicami europejskimi,</w:t>
      </w:r>
    </w:p>
    <w:p w14:paraId="361CFC62" w14:textId="2B56BD68" w:rsidR="00E9170C" w:rsidRPr="00E9170C" w:rsidRDefault="00DF33FE" w:rsidP="00DF33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b)</w:t>
      </w:r>
      <w:r w:rsidR="00E9170C" w:rsidRPr="00E9170C">
        <w:rPr>
          <w:rFonts w:ascii="Times New Roman" w:hAnsi="Times New Roman"/>
          <w:sz w:val="24"/>
          <w:szCs w:val="24"/>
        </w:rPr>
        <w:t xml:space="preserve"> ziem poszczególnych zaborów.</w:t>
      </w:r>
    </w:p>
    <w:p w14:paraId="78BF19EB" w14:textId="1F2534BC" w:rsidR="00222C30" w:rsidRPr="00E9170C" w:rsidRDefault="006132C8" w:rsidP="00DF33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6</w:t>
      </w:r>
      <w:bookmarkStart w:id="0" w:name="_GoBack"/>
      <w:bookmarkEnd w:id="0"/>
      <w:r w:rsidR="00E9170C" w:rsidRPr="00E9170C">
        <w:rPr>
          <w:rFonts w:ascii="Times New Roman" w:hAnsi="Times New Roman"/>
          <w:b/>
          <w:color w:val="0070C0"/>
          <w:sz w:val="24"/>
          <w:szCs w:val="24"/>
        </w:rPr>
        <w:t>.</w:t>
      </w:r>
      <w:r w:rsidR="00E9170C" w:rsidRPr="00E9170C">
        <w:rPr>
          <w:rFonts w:ascii="Times New Roman" w:hAnsi="Times New Roman"/>
          <w:sz w:val="24"/>
          <w:szCs w:val="24"/>
        </w:rPr>
        <w:t xml:space="preserve"> </w:t>
      </w:r>
      <w:r w:rsidR="00DF33FE">
        <w:rPr>
          <w:rFonts w:ascii="Times New Roman" w:hAnsi="Times New Roman"/>
          <w:sz w:val="24"/>
          <w:szCs w:val="24"/>
        </w:rPr>
        <w:t>Przeanalizuj treść mapy, a następnie</w:t>
      </w:r>
      <w:r w:rsidR="00E9170C" w:rsidRPr="00E9170C">
        <w:rPr>
          <w:rFonts w:ascii="Times New Roman" w:hAnsi="Times New Roman"/>
          <w:sz w:val="24"/>
          <w:szCs w:val="24"/>
        </w:rPr>
        <w:t xml:space="preserve"> oceń</w:t>
      </w:r>
      <w:r w:rsidR="00DF33FE">
        <w:rPr>
          <w:rFonts w:ascii="Times New Roman" w:hAnsi="Times New Roman"/>
          <w:sz w:val="24"/>
          <w:szCs w:val="24"/>
        </w:rPr>
        <w:t>,</w:t>
      </w:r>
      <w:r w:rsidR="00E9170C" w:rsidRPr="00E9170C">
        <w:rPr>
          <w:rFonts w:ascii="Times New Roman" w:hAnsi="Times New Roman"/>
          <w:sz w:val="24"/>
          <w:szCs w:val="24"/>
        </w:rPr>
        <w:t xml:space="preserve"> </w:t>
      </w:r>
      <w:r w:rsidR="00DF33FE">
        <w:rPr>
          <w:rFonts w:ascii="Times New Roman" w:hAnsi="Times New Roman"/>
          <w:sz w:val="24"/>
          <w:szCs w:val="24"/>
        </w:rPr>
        <w:t>jakie</w:t>
      </w:r>
      <w:r w:rsidR="00B44FD2">
        <w:rPr>
          <w:rFonts w:ascii="Times New Roman" w:hAnsi="Times New Roman"/>
          <w:sz w:val="24"/>
          <w:szCs w:val="24"/>
        </w:rPr>
        <w:t>go rodzaju</w:t>
      </w:r>
      <w:r w:rsidR="00DF33FE">
        <w:rPr>
          <w:rFonts w:ascii="Times New Roman" w:hAnsi="Times New Roman"/>
          <w:sz w:val="24"/>
          <w:szCs w:val="24"/>
        </w:rPr>
        <w:t xml:space="preserve"> </w:t>
      </w:r>
      <w:r w:rsidR="00B44FD2">
        <w:rPr>
          <w:rFonts w:ascii="Times New Roman" w:hAnsi="Times New Roman"/>
          <w:sz w:val="24"/>
          <w:szCs w:val="24"/>
        </w:rPr>
        <w:t xml:space="preserve">tereny dominowały na ziemiach polskich </w:t>
      </w:r>
      <w:r w:rsidR="00B44FD2" w:rsidRPr="00E9170C">
        <w:rPr>
          <w:rFonts w:ascii="Times New Roman" w:hAnsi="Times New Roman"/>
          <w:sz w:val="24"/>
          <w:szCs w:val="24"/>
        </w:rPr>
        <w:t xml:space="preserve">na przełomie XIX i XX w. </w:t>
      </w:r>
      <w:r w:rsidR="00B44FD2">
        <w:rPr>
          <w:rFonts w:ascii="Times New Roman" w:hAnsi="Times New Roman"/>
          <w:sz w:val="24"/>
          <w:szCs w:val="24"/>
        </w:rPr>
        <w:t xml:space="preserve">– </w:t>
      </w:r>
      <w:r w:rsidR="00B44FD2" w:rsidRPr="00E9170C">
        <w:rPr>
          <w:rFonts w:ascii="Times New Roman" w:hAnsi="Times New Roman"/>
          <w:sz w:val="24"/>
          <w:szCs w:val="24"/>
        </w:rPr>
        <w:t>przemysłow</w:t>
      </w:r>
      <w:r w:rsidR="00B44FD2">
        <w:rPr>
          <w:rFonts w:ascii="Times New Roman" w:hAnsi="Times New Roman"/>
          <w:sz w:val="24"/>
          <w:szCs w:val="24"/>
        </w:rPr>
        <w:t>e</w:t>
      </w:r>
      <w:r w:rsidR="00B44FD2" w:rsidRPr="00E9170C">
        <w:rPr>
          <w:rFonts w:ascii="Times New Roman" w:hAnsi="Times New Roman"/>
          <w:sz w:val="24"/>
          <w:szCs w:val="24"/>
        </w:rPr>
        <w:t>, przemysłowo-rolnicz</w:t>
      </w:r>
      <w:r w:rsidR="00B44FD2">
        <w:rPr>
          <w:rFonts w:ascii="Times New Roman" w:hAnsi="Times New Roman"/>
          <w:sz w:val="24"/>
          <w:szCs w:val="24"/>
        </w:rPr>
        <w:t>e</w:t>
      </w:r>
      <w:r w:rsidR="00B44FD2" w:rsidRPr="00E9170C">
        <w:rPr>
          <w:rFonts w:ascii="Times New Roman" w:hAnsi="Times New Roman"/>
          <w:sz w:val="24"/>
          <w:szCs w:val="24"/>
        </w:rPr>
        <w:t>, rolnicz</w:t>
      </w:r>
      <w:r w:rsidR="00B44FD2">
        <w:rPr>
          <w:rFonts w:ascii="Times New Roman" w:hAnsi="Times New Roman"/>
          <w:sz w:val="24"/>
          <w:szCs w:val="24"/>
        </w:rPr>
        <w:t>e czy rolniczo-</w:t>
      </w:r>
      <w:r w:rsidR="00B44FD2">
        <w:rPr>
          <w:rFonts w:ascii="Times New Roman" w:hAnsi="Times New Roman"/>
          <w:sz w:val="24"/>
          <w:szCs w:val="24"/>
        </w:rPr>
        <w:t>przemysłow</w:t>
      </w:r>
      <w:r w:rsidR="00B44FD2">
        <w:rPr>
          <w:rFonts w:ascii="Times New Roman" w:hAnsi="Times New Roman"/>
          <w:sz w:val="24"/>
          <w:szCs w:val="24"/>
        </w:rPr>
        <w:t>e.</w:t>
      </w:r>
    </w:p>
    <w:sectPr w:rsidR="00222C30" w:rsidRPr="00E9170C" w:rsidSect="00E3170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C1EF91" w14:textId="77777777" w:rsidR="005B362B" w:rsidRDefault="005B362B" w:rsidP="005B362B">
      <w:pPr>
        <w:spacing w:after="0" w:line="240" w:lineRule="auto"/>
      </w:pPr>
      <w:r>
        <w:separator/>
      </w:r>
    </w:p>
  </w:endnote>
  <w:endnote w:type="continuationSeparator" w:id="0">
    <w:p w14:paraId="5C5A195F" w14:textId="77777777" w:rsidR="005B362B" w:rsidRDefault="005B362B" w:rsidP="005B3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9A2D2" w14:textId="77777777" w:rsidR="005B362B" w:rsidRDefault="005B362B">
    <w:pPr>
      <w:pStyle w:val="Stopka"/>
    </w:pPr>
    <w:r w:rsidRPr="00B674E2">
      <w:rPr>
        <w:rFonts w:ascii="Times New Roman" w:hAnsi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C29B193" wp14:editId="481B97AF">
          <wp:simplePos x="0" y="0"/>
          <wp:positionH relativeFrom="margin">
            <wp:posOffset>994410</wp:posOffset>
          </wp:positionH>
          <wp:positionV relativeFrom="paragraph">
            <wp:posOffset>-16139</wp:posOffset>
          </wp:positionV>
          <wp:extent cx="3771900" cy="390525"/>
          <wp:effectExtent l="0" t="0" r="0" b="9525"/>
          <wp:wrapNone/>
          <wp:docPr id="4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5A7FC" w14:textId="77777777" w:rsidR="005B362B" w:rsidRDefault="005B362B" w:rsidP="005B362B">
      <w:pPr>
        <w:spacing w:after="0" w:line="240" w:lineRule="auto"/>
      </w:pPr>
      <w:r>
        <w:separator/>
      </w:r>
    </w:p>
  </w:footnote>
  <w:footnote w:type="continuationSeparator" w:id="0">
    <w:p w14:paraId="71F0A98F" w14:textId="77777777" w:rsidR="005B362B" w:rsidRDefault="005B362B" w:rsidP="005B3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A2BAA"/>
    <w:multiLevelType w:val="hybridMultilevel"/>
    <w:tmpl w:val="27DED784"/>
    <w:lvl w:ilvl="0" w:tplc="DBD2A8D2">
      <w:start w:val="1"/>
      <w:numFmt w:val="decimal"/>
      <w:lvlText w:val="%1."/>
      <w:lvlJc w:val="left"/>
      <w:pPr>
        <w:ind w:left="3192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3912" w:hanging="360"/>
      </w:pPr>
    </w:lvl>
    <w:lvl w:ilvl="2" w:tplc="0415001B" w:tentative="1">
      <w:start w:val="1"/>
      <w:numFmt w:val="lowerRoman"/>
      <w:lvlText w:val="%3."/>
      <w:lvlJc w:val="right"/>
      <w:pPr>
        <w:ind w:left="4632" w:hanging="180"/>
      </w:pPr>
    </w:lvl>
    <w:lvl w:ilvl="3" w:tplc="0415000F" w:tentative="1">
      <w:start w:val="1"/>
      <w:numFmt w:val="decimal"/>
      <w:lvlText w:val="%4."/>
      <w:lvlJc w:val="left"/>
      <w:pPr>
        <w:ind w:left="5352" w:hanging="360"/>
      </w:pPr>
    </w:lvl>
    <w:lvl w:ilvl="4" w:tplc="04150019" w:tentative="1">
      <w:start w:val="1"/>
      <w:numFmt w:val="lowerLetter"/>
      <w:lvlText w:val="%5."/>
      <w:lvlJc w:val="left"/>
      <w:pPr>
        <w:ind w:left="6072" w:hanging="360"/>
      </w:pPr>
    </w:lvl>
    <w:lvl w:ilvl="5" w:tplc="0415001B" w:tentative="1">
      <w:start w:val="1"/>
      <w:numFmt w:val="lowerRoman"/>
      <w:lvlText w:val="%6."/>
      <w:lvlJc w:val="right"/>
      <w:pPr>
        <w:ind w:left="6792" w:hanging="180"/>
      </w:pPr>
    </w:lvl>
    <w:lvl w:ilvl="6" w:tplc="0415000F" w:tentative="1">
      <w:start w:val="1"/>
      <w:numFmt w:val="decimal"/>
      <w:lvlText w:val="%7."/>
      <w:lvlJc w:val="left"/>
      <w:pPr>
        <w:ind w:left="7512" w:hanging="360"/>
      </w:pPr>
    </w:lvl>
    <w:lvl w:ilvl="7" w:tplc="04150019" w:tentative="1">
      <w:start w:val="1"/>
      <w:numFmt w:val="lowerLetter"/>
      <w:lvlText w:val="%8."/>
      <w:lvlJc w:val="left"/>
      <w:pPr>
        <w:ind w:left="8232" w:hanging="360"/>
      </w:pPr>
    </w:lvl>
    <w:lvl w:ilvl="8" w:tplc="0415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1B"/>
    <w:rsid w:val="00007F79"/>
    <w:rsid w:val="00041495"/>
    <w:rsid w:val="00053BC9"/>
    <w:rsid w:val="000D4655"/>
    <w:rsid w:val="001062FC"/>
    <w:rsid w:val="0013225B"/>
    <w:rsid w:val="0018714D"/>
    <w:rsid w:val="001C0E62"/>
    <w:rsid w:val="0022076F"/>
    <w:rsid w:val="00222C30"/>
    <w:rsid w:val="00292459"/>
    <w:rsid w:val="002C65F0"/>
    <w:rsid w:val="00301A57"/>
    <w:rsid w:val="003031C6"/>
    <w:rsid w:val="003524B0"/>
    <w:rsid w:val="00381E9B"/>
    <w:rsid w:val="003A5739"/>
    <w:rsid w:val="003C3C29"/>
    <w:rsid w:val="003F2119"/>
    <w:rsid w:val="00453B54"/>
    <w:rsid w:val="004644C3"/>
    <w:rsid w:val="00480665"/>
    <w:rsid w:val="004A5224"/>
    <w:rsid w:val="004D2B41"/>
    <w:rsid w:val="004F5591"/>
    <w:rsid w:val="00506FB7"/>
    <w:rsid w:val="005139C1"/>
    <w:rsid w:val="005B362B"/>
    <w:rsid w:val="005F2B7C"/>
    <w:rsid w:val="006132C8"/>
    <w:rsid w:val="006133DD"/>
    <w:rsid w:val="006C4B53"/>
    <w:rsid w:val="006E42F4"/>
    <w:rsid w:val="006E5ADF"/>
    <w:rsid w:val="006F6765"/>
    <w:rsid w:val="007138A1"/>
    <w:rsid w:val="00791228"/>
    <w:rsid w:val="007A7D03"/>
    <w:rsid w:val="00875EC0"/>
    <w:rsid w:val="00894018"/>
    <w:rsid w:val="009151D8"/>
    <w:rsid w:val="00967467"/>
    <w:rsid w:val="009C4FF2"/>
    <w:rsid w:val="00A7417A"/>
    <w:rsid w:val="00AD0FD8"/>
    <w:rsid w:val="00B12D4E"/>
    <w:rsid w:val="00B26F08"/>
    <w:rsid w:val="00B345F2"/>
    <w:rsid w:val="00B44FD2"/>
    <w:rsid w:val="00BD3B00"/>
    <w:rsid w:val="00C065F4"/>
    <w:rsid w:val="00C2181D"/>
    <w:rsid w:val="00C367BD"/>
    <w:rsid w:val="00C61215"/>
    <w:rsid w:val="00C77074"/>
    <w:rsid w:val="00C83B4B"/>
    <w:rsid w:val="00CC1C78"/>
    <w:rsid w:val="00D1253F"/>
    <w:rsid w:val="00DC6837"/>
    <w:rsid w:val="00DD2076"/>
    <w:rsid w:val="00DF33FE"/>
    <w:rsid w:val="00E02216"/>
    <w:rsid w:val="00E13336"/>
    <w:rsid w:val="00E31701"/>
    <w:rsid w:val="00E50878"/>
    <w:rsid w:val="00E9170C"/>
    <w:rsid w:val="00EC0C7E"/>
    <w:rsid w:val="00F04B1C"/>
    <w:rsid w:val="00F04C1B"/>
    <w:rsid w:val="00F4070F"/>
    <w:rsid w:val="00F52DA4"/>
    <w:rsid w:val="00F951E7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7F5BD7D"/>
  <w15:chartTrackingRefBased/>
  <w15:docId w15:val="{2CF07C7E-F7D3-4B77-920B-639A6326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7074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3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6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B3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62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C0E6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A52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52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522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52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522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224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A52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6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47</cp:revision>
  <cp:lastPrinted>2022-11-22T14:40:00Z</cp:lastPrinted>
  <dcterms:created xsi:type="dcterms:W3CDTF">2022-02-23T16:23:00Z</dcterms:created>
  <dcterms:modified xsi:type="dcterms:W3CDTF">2022-11-22T14:40:00Z</dcterms:modified>
</cp:coreProperties>
</file>