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1A2" w:rsidRDefault="00C321A2"/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C321A2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C321A2" w:rsidRDefault="00FD0CDD">
            <w:pPr>
              <w:widowControl w:val="0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23. </w:t>
            </w:r>
            <w:r>
              <w:rPr>
                <w:rFonts w:ascii="Times New Roman" w:eastAsia="Calibri" w:hAnsi="Times New Roman" w:cs="Times New Roman"/>
                <w:b/>
              </w:rPr>
              <w:t>Wojny Rzeczpospolitej z Rosją i powstanie Chmielnickiego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C321A2" w:rsidRDefault="00FD0CDD">
            <w:pPr>
              <w:widowControl w:val="0"/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:rsidR="00FD0CDD" w:rsidRDefault="00FD0CDD">
      <w:pPr>
        <w:spacing w:after="0" w:line="276" w:lineRule="auto"/>
        <w:rPr>
          <w:rFonts w:ascii="Times New Roman" w:hAnsi="Times New Roman"/>
        </w:rPr>
      </w:pPr>
    </w:p>
    <w:p w:rsidR="00C321A2" w:rsidRDefault="00FD0CD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A</w:t>
      </w:r>
    </w:p>
    <w:p w:rsidR="00C321A2" w:rsidRDefault="00C321A2">
      <w:pPr>
        <w:spacing w:after="0" w:line="276" w:lineRule="auto"/>
        <w:jc w:val="center"/>
        <w:rPr>
          <w:rFonts w:ascii="Times New Roman" w:hAnsi="Times New Roman"/>
        </w:rPr>
      </w:pPr>
    </w:p>
    <w:p w:rsidR="00C321A2" w:rsidRDefault="00FD0CDD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Dopisz daty do podanych wydarzeń.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bitwa pod Korsuniem – ………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bitwa pod Cudnowem – ………</w:t>
      </w: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FD0CDD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Dokończ zdania, wpisując </w:t>
      </w:r>
      <w:r>
        <w:rPr>
          <w:rFonts w:ascii="Times New Roman" w:hAnsi="Times New Roman" w:cs="Times New Roman"/>
          <w:b/>
        </w:rPr>
        <w:t>odpowiednie pojęcia.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śmierci ostatniego Rurykowicza w Rosji zapanował okres …………………………………………..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Powodem wybuchu wojny polsko-rosyjskiej w 1654 r. było zawarcie ………………………………….</w:t>
      </w: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FD0CDD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Ustal, czy poniższe zdania są prawdziwe czy fałszywe. Wpisz do tabeli liter</w:t>
      </w:r>
      <w:r>
        <w:rPr>
          <w:rFonts w:ascii="Times New Roman" w:hAnsi="Times New Roman" w:cs="Times New Roman"/>
          <w:b/>
        </w:rPr>
        <w:t xml:space="preserve">y P lub F.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502"/>
        <w:gridCol w:w="560"/>
      </w:tblGrid>
      <w:tr w:rsidR="00C321A2">
        <w:tc>
          <w:tcPr>
            <w:tcW w:w="8501" w:type="dxa"/>
          </w:tcPr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Pierwsza dymitriada trwała w latach 1604–1606.</w:t>
            </w:r>
          </w:p>
        </w:tc>
        <w:tc>
          <w:tcPr>
            <w:tcW w:w="560" w:type="dxa"/>
          </w:tcPr>
          <w:p w:rsidR="00C321A2" w:rsidRDefault="00C321A2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321A2">
        <w:tc>
          <w:tcPr>
            <w:tcW w:w="8501" w:type="dxa"/>
          </w:tcPr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Wojny Rzeczpospolitej z Rosją w XVII w. zakończył rozejm w Hadziaczu.</w:t>
            </w:r>
          </w:p>
        </w:tc>
        <w:tc>
          <w:tcPr>
            <w:tcW w:w="560" w:type="dxa"/>
          </w:tcPr>
          <w:p w:rsidR="00C321A2" w:rsidRDefault="00C321A2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321A2">
        <w:tc>
          <w:tcPr>
            <w:tcW w:w="8501" w:type="dxa"/>
          </w:tcPr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Władysław IV zmarł w czasie powstania Chmielnickiego.</w:t>
            </w:r>
          </w:p>
        </w:tc>
        <w:tc>
          <w:tcPr>
            <w:tcW w:w="560" w:type="dxa"/>
          </w:tcPr>
          <w:p w:rsidR="00C321A2" w:rsidRDefault="00C321A2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Pr="00774624" w:rsidRDefault="00FD0CDD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774624">
        <w:rPr>
          <w:rFonts w:ascii="Times New Roman" w:hAnsi="Times New Roman" w:cs="Times New Roman"/>
          <w:b/>
        </w:rPr>
        <w:t xml:space="preserve">Wyjaśnij znaczenie </w:t>
      </w:r>
      <w:r w:rsidRPr="00774624">
        <w:rPr>
          <w:rFonts w:ascii="Times New Roman" w:hAnsi="Times New Roman" w:cs="Times New Roman"/>
          <w:b/>
        </w:rPr>
        <w:t>ugody w</w:t>
      </w:r>
      <w:r w:rsidR="00774624" w:rsidRPr="00774624">
        <w:rPr>
          <w:rFonts w:ascii="Times New Roman" w:hAnsi="Times New Roman" w:cs="Times New Roman"/>
          <w:b/>
        </w:rPr>
        <w:t xml:space="preserve"> Hadziaczu </w:t>
      </w:r>
      <w:r w:rsidR="00774624" w:rsidRPr="00774624">
        <w:rPr>
          <w:rFonts w:ascii="Times New Roman" w:hAnsi="Times New Roman" w:cs="Times New Roman"/>
          <w:b/>
        </w:rPr>
        <w:t>dla Rzeczpospolitej i Kozaków</w:t>
      </w:r>
      <w:r w:rsidR="00774624" w:rsidRPr="00774624">
        <w:rPr>
          <w:rFonts w:ascii="Times New Roman" w:hAnsi="Times New Roman" w:cs="Times New Roman"/>
          <w:b/>
        </w:rPr>
        <w:t>.</w:t>
      </w:r>
      <w:r w:rsidRPr="00774624">
        <w:rPr>
          <w:rFonts w:ascii="Times New Roman" w:hAnsi="Times New Roman" w:cs="Times New Roman"/>
          <w:b/>
        </w:rPr>
        <w:t xml:space="preserve"> </w:t>
      </w:r>
      <w:r w:rsidR="00774624" w:rsidRPr="00774624">
        <w:rPr>
          <w:rFonts w:ascii="Times New Roman" w:hAnsi="Times New Roman" w:cs="Times New Roman"/>
          <w:b/>
        </w:rPr>
        <w:t xml:space="preserve">Następnie </w:t>
      </w:r>
      <w:r w:rsidRPr="00774624">
        <w:rPr>
          <w:rFonts w:ascii="Times New Roman" w:hAnsi="Times New Roman" w:cs="Times New Roman"/>
          <w:b/>
        </w:rPr>
        <w:t>wytłumacz, dlaczego nie wprowadzono jej w życie.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 w:rsidRPr="0077462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FD0C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margin">
              <wp:posOffset>1597025</wp:posOffset>
            </wp:positionH>
            <wp:positionV relativeFrom="margin">
              <wp:align>bottom</wp:align>
            </wp:positionV>
            <wp:extent cx="3128010" cy="32385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C321A2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C321A2" w:rsidRDefault="00FD0CDD">
            <w:pPr>
              <w:pageBreakBefore/>
              <w:widowControl w:val="0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 xml:space="preserve">23. </w:t>
            </w:r>
            <w:r>
              <w:rPr>
                <w:rFonts w:ascii="Times New Roman" w:eastAsia="Calibri" w:hAnsi="Times New Roman" w:cs="Times New Roman"/>
                <w:b/>
              </w:rPr>
              <w:t>Wojny Rzeczpospolitej z Rosją i powstanie Chmielnickiego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C321A2" w:rsidRDefault="00FD0CDD">
            <w:pPr>
              <w:widowControl w:val="0"/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:rsidR="00FD0CDD" w:rsidRDefault="00FD0CDD">
      <w:pPr>
        <w:spacing w:after="0" w:line="276" w:lineRule="auto"/>
        <w:rPr>
          <w:rFonts w:ascii="Times New Roman" w:hAnsi="Times New Roman"/>
        </w:rPr>
      </w:pPr>
    </w:p>
    <w:p w:rsidR="00C321A2" w:rsidRDefault="00FD0CD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B</w:t>
      </w:r>
    </w:p>
    <w:p w:rsidR="00C321A2" w:rsidRDefault="00C321A2">
      <w:pPr>
        <w:spacing w:after="0" w:line="276" w:lineRule="auto"/>
        <w:jc w:val="center"/>
        <w:rPr>
          <w:rFonts w:ascii="Times New Roman" w:hAnsi="Times New Roman"/>
        </w:rPr>
      </w:pP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FD0CDD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Dopisz daty</w:t>
      </w:r>
      <w:r>
        <w:rPr>
          <w:rFonts w:ascii="Times New Roman" w:hAnsi="Times New Roman" w:cs="Times New Roman"/>
          <w:b/>
        </w:rPr>
        <w:t xml:space="preserve"> do podanych wydarzeń.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bitwa nad Żółtymi Wodami – ………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 w:rsidRPr="00774624">
        <w:rPr>
          <w:rFonts w:ascii="Times New Roman" w:hAnsi="Times New Roman" w:cs="Times New Roman"/>
        </w:rPr>
        <w:t xml:space="preserve">bitwa pod Kłuszynem </w:t>
      </w:r>
      <w:r w:rsidRPr="00774624">
        <w:rPr>
          <w:rFonts w:ascii="Times New Roman" w:hAnsi="Times New Roman" w:cs="Times New Roman"/>
        </w:rPr>
        <w:t>– ……….</w:t>
      </w:r>
      <w:r>
        <w:rPr>
          <w:rFonts w:ascii="Times New Roman" w:hAnsi="Times New Roman" w:cs="Times New Roman"/>
        </w:rPr>
        <w:t xml:space="preserve"> </w:t>
      </w: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FD0CDD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Dokończ zdania.</w:t>
      </w:r>
    </w:p>
    <w:p w:rsidR="00774624" w:rsidRDefault="00774624" w:rsidP="00774624">
      <w:pPr>
        <w:spacing w:after="0" w:line="276" w:lineRule="auto"/>
        <w:rPr>
          <w:rFonts w:ascii="Times New Roman" w:hAnsi="Times New Roman" w:cs="Times New Roman"/>
          <w:shd w:val="clear" w:color="auto" w:fill="FFFFFF"/>
        </w:rPr>
      </w:pPr>
      <w:r w:rsidRPr="00534E55">
        <w:rPr>
          <w:rFonts w:ascii="Times New Roman" w:hAnsi="Times New Roman" w:cs="Times New Roman"/>
        </w:rPr>
        <w:t>Po wkroczeniu Polaków do Moskwy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………………….......................... został</w:t>
      </w:r>
      <w:r w:rsidRPr="00534E55">
        <w:rPr>
          <w:rFonts w:ascii="Times New Roman" w:hAnsi="Times New Roman" w:cs="Times New Roman"/>
        </w:rPr>
        <w:t xml:space="preserve"> uznany przez bojarów za </w:t>
      </w:r>
      <w:r>
        <w:rPr>
          <w:rFonts w:ascii="Times New Roman" w:hAnsi="Times New Roman" w:cs="Times New Roman"/>
        </w:rPr>
        <w:t>c</w:t>
      </w:r>
      <w:r w:rsidRPr="00534E55">
        <w:rPr>
          <w:rFonts w:ascii="Times New Roman" w:hAnsi="Times New Roman" w:cs="Times New Roman"/>
        </w:rPr>
        <w:t>ara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Obroną</w:t>
      </w:r>
      <w:r>
        <w:rPr>
          <w:rFonts w:ascii="Times New Roman" w:hAnsi="Times New Roman" w:cs="Times New Roman"/>
        </w:rPr>
        <w:t xml:space="preserve"> Zbaraża przed Kozakami dowodził książę ……………………………………………..……... .</w:t>
      </w:r>
    </w:p>
    <w:p w:rsidR="00C321A2" w:rsidRDefault="00C321A2">
      <w:pPr>
        <w:spacing w:after="0" w:line="276" w:lineRule="auto"/>
        <w:rPr>
          <w:rFonts w:ascii="Times New Roman" w:hAnsi="Times New Roman" w:cs="Times New Roman"/>
        </w:rPr>
      </w:pPr>
    </w:p>
    <w:p w:rsidR="00C321A2" w:rsidRDefault="00FD0CDD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Ustal,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502"/>
        <w:gridCol w:w="560"/>
      </w:tblGrid>
      <w:tr w:rsidR="00C321A2">
        <w:tc>
          <w:tcPr>
            <w:tcW w:w="8501" w:type="dxa"/>
          </w:tcPr>
          <w:p w:rsidR="00C321A2" w:rsidRPr="00774624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74624">
              <w:rPr>
                <w:rFonts w:ascii="Times New Roman" w:eastAsia="Calibri" w:hAnsi="Times New Roman" w:cs="Times New Roman"/>
              </w:rPr>
              <w:t>Na mocy rozejmu w Andruszowie Rzeczpospolita straciła prawobrzeżna Ukrainę.</w:t>
            </w:r>
          </w:p>
        </w:tc>
        <w:tc>
          <w:tcPr>
            <w:tcW w:w="560" w:type="dxa"/>
          </w:tcPr>
          <w:p w:rsidR="00C321A2" w:rsidRDefault="00C321A2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321A2">
        <w:tc>
          <w:tcPr>
            <w:tcW w:w="8501" w:type="dxa"/>
          </w:tcPr>
          <w:p w:rsidR="00C321A2" w:rsidRPr="00774624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74624">
              <w:rPr>
                <w:rFonts w:ascii="Times New Roman" w:eastAsia="Calibri" w:hAnsi="Times New Roman" w:cs="Times New Roman"/>
              </w:rPr>
              <w:t>Bohdan Chmielnicki po</w:t>
            </w:r>
            <w:r w:rsidRPr="00774624">
              <w:rPr>
                <w:rFonts w:ascii="Times New Roman" w:eastAsia="Calibri" w:hAnsi="Times New Roman" w:cs="Times New Roman"/>
              </w:rPr>
              <w:t>pierał ugodę w Hadziaczu.</w:t>
            </w:r>
          </w:p>
        </w:tc>
        <w:tc>
          <w:tcPr>
            <w:tcW w:w="560" w:type="dxa"/>
          </w:tcPr>
          <w:p w:rsidR="00C321A2" w:rsidRDefault="00C321A2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321A2">
        <w:tc>
          <w:tcPr>
            <w:tcW w:w="8501" w:type="dxa"/>
          </w:tcPr>
          <w:p w:rsidR="00C321A2" w:rsidRPr="00774624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74624">
              <w:rPr>
                <w:rFonts w:ascii="Times New Roman" w:eastAsia="Calibri" w:hAnsi="Times New Roman" w:cs="Times New Roman"/>
              </w:rPr>
              <w:t>W 161</w:t>
            </w:r>
            <w:r w:rsidRPr="00774624">
              <w:rPr>
                <w:rFonts w:ascii="Times New Roman" w:eastAsia="Calibri" w:hAnsi="Times New Roman" w:cs="Times New Roman"/>
              </w:rPr>
              <w:t>7</w:t>
            </w:r>
            <w:r w:rsidRPr="00774624">
              <w:rPr>
                <w:rFonts w:ascii="Times New Roman" w:eastAsia="Calibri" w:hAnsi="Times New Roman" w:cs="Times New Roman"/>
              </w:rPr>
              <w:t xml:space="preserve"> r. nowym carem Rosji został 17</w:t>
            </w:r>
            <w:r w:rsidRPr="00774624">
              <w:rPr>
                <w:rFonts w:ascii="Times New Roman" w:eastAsia="Calibri" w:hAnsi="Times New Roman" w:cs="Times New Roman"/>
              </w:rPr>
              <w:t>-</w:t>
            </w:r>
            <w:r w:rsidRPr="00774624">
              <w:rPr>
                <w:rFonts w:ascii="Times New Roman" w:eastAsia="Calibri" w:hAnsi="Times New Roman" w:cs="Times New Roman"/>
              </w:rPr>
              <w:t>letni Michał Romanow.</w:t>
            </w:r>
          </w:p>
        </w:tc>
        <w:tc>
          <w:tcPr>
            <w:tcW w:w="560" w:type="dxa"/>
          </w:tcPr>
          <w:p w:rsidR="00C321A2" w:rsidRDefault="00C321A2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321A2" w:rsidRDefault="00C321A2"/>
    <w:p w:rsidR="00C321A2" w:rsidRDefault="00FD0CDD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Wyjaśnij, dlaczego ugoda w Perejasławiu była wykorzystywana przez władze sowieckie do celów propagandowych.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C321A2" w:rsidRDefault="00FD0CD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321A2" w:rsidRDefault="00C321A2"/>
    <w:p w:rsidR="00C321A2" w:rsidRDefault="00C321A2"/>
    <w:p w:rsidR="00C321A2" w:rsidRDefault="00FD0CDD">
      <w:pPr>
        <w:spacing w:after="0" w:line="240" w:lineRule="auto"/>
      </w:pPr>
      <w:r>
        <w:rPr>
          <w:noProof/>
          <w:lang w:eastAsia="pl-PL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margin">
              <wp:posOffset>1614170</wp:posOffset>
            </wp:positionH>
            <wp:positionV relativeFrom="bottomMargin">
              <wp:posOffset>-111125</wp:posOffset>
            </wp:positionV>
            <wp:extent cx="3128010" cy="323850"/>
            <wp:effectExtent l="0" t="0" r="0" b="0"/>
            <wp:wrapTopAndBottom/>
            <wp:docPr id="5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3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321A2" w:rsidRDefault="00FD0C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23. </w:t>
      </w:r>
      <w:r>
        <w:rPr>
          <w:rFonts w:ascii="Times New Roman" w:hAnsi="Times New Roman" w:cs="Times New Roman"/>
          <w:b/>
          <w:sz w:val="24"/>
          <w:szCs w:val="24"/>
        </w:rPr>
        <w:t>Wojny Rzeczpospolitej z Rosją i powstanie Chmielnickiego</w:t>
      </w:r>
    </w:p>
    <w:p w:rsidR="00C321A2" w:rsidRDefault="00FD0CD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</w:t>
      </w:r>
      <w:r>
        <w:rPr>
          <w:rFonts w:ascii="Times New Roman" w:hAnsi="Times New Roman"/>
          <w:b/>
          <w:sz w:val="24"/>
          <w:szCs w:val="24"/>
        </w:rPr>
        <w:t xml:space="preserve"> rozszerzony. Model odpowiedzi</w:t>
      </w:r>
    </w:p>
    <w:tbl>
      <w:tblPr>
        <w:tblStyle w:val="Tabela-Siatka"/>
        <w:tblpPr w:leftFromText="141" w:rightFromText="141" w:vertAnchor="text" w:horzAnchor="margin" w:tblpY="35"/>
        <w:tblW w:w="8992" w:type="dxa"/>
        <w:tblLayout w:type="fixed"/>
        <w:tblLook w:val="04A0" w:firstRow="1" w:lastRow="0" w:firstColumn="1" w:lastColumn="0" w:noHBand="0" w:noVBand="1"/>
      </w:tblPr>
      <w:tblGrid>
        <w:gridCol w:w="497"/>
        <w:gridCol w:w="3578"/>
        <w:gridCol w:w="3579"/>
        <w:gridCol w:w="1338"/>
      </w:tblGrid>
      <w:tr w:rsidR="00C321A2" w:rsidTr="007932E6">
        <w:trPr>
          <w:trHeight w:val="311"/>
        </w:trPr>
        <w:tc>
          <w:tcPr>
            <w:tcW w:w="497" w:type="dxa"/>
          </w:tcPr>
          <w:p w:rsidR="00C321A2" w:rsidRDefault="00FD0CDD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578" w:type="dxa"/>
          </w:tcPr>
          <w:p w:rsidR="00C321A2" w:rsidRDefault="00FD0CDD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579" w:type="dxa"/>
          </w:tcPr>
          <w:p w:rsidR="00C321A2" w:rsidRDefault="00FD0CD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338" w:type="dxa"/>
          </w:tcPr>
          <w:p w:rsidR="00C321A2" w:rsidRDefault="00FD0CDD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C321A2" w:rsidTr="007932E6">
        <w:trPr>
          <w:trHeight w:val="792"/>
        </w:trPr>
        <w:tc>
          <w:tcPr>
            <w:tcW w:w="497" w:type="dxa"/>
          </w:tcPr>
          <w:p w:rsidR="00C321A2" w:rsidRDefault="00FD0CDD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578" w:type="dxa"/>
          </w:tcPr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bitwa pod Korsuniem – 1648</w:t>
            </w:r>
          </w:p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bitwa pod Cudnowem – 1660</w:t>
            </w:r>
          </w:p>
        </w:tc>
        <w:tc>
          <w:tcPr>
            <w:tcW w:w="3579" w:type="dxa"/>
          </w:tcPr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bitwa nad Żółtymi Wodami – 1648</w:t>
            </w:r>
          </w:p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74624">
              <w:rPr>
                <w:rFonts w:ascii="Times New Roman" w:eastAsia="Calibri" w:hAnsi="Times New Roman" w:cs="Times New Roman"/>
              </w:rPr>
              <w:t xml:space="preserve">bitwa pod Kłuszynem </w:t>
            </w:r>
            <w:r w:rsidRPr="00774624">
              <w:rPr>
                <w:rFonts w:ascii="Times New Roman" w:eastAsia="Calibri" w:hAnsi="Times New Roman" w:cs="Times New Roman"/>
              </w:rPr>
              <w:t>– 1610</w:t>
            </w:r>
          </w:p>
        </w:tc>
        <w:tc>
          <w:tcPr>
            <w:tcW w:w="1338" w:type="dxa"/>
          </w:tcPr>
          <w:p w:rsidR="00C321A2" w:rsidRDefault="00FD0CDD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 pkt</w:t>
            </w:r>
          </w:p>
        </w:tc>
      </w:tr>
      <w:tr w:rsidR="00C321A2" w:rsidTr="007932E6">
        <w:trPr>
          <w:trHeight w:val="792"/>
        </w:trPr>
        <w:tc>
          <w:tcPr>
            <w:tcW w:w="497" w:type="dxa"/>
          </w:tcPr>
          <w:p w:rsidR="00C321A2" w:rsidRDefault="00FD0CDD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2. </w:t>
            </w:r>
          </w:p>
        </w:tc>
        <w:tc>
          <w:tcPr>
            <w:tcW w:w="3578" w:type="dxa"/>
          </w:tcPr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Po śmierci ostatniego Rurykowicza w Rosji zapanował okres </w:t>
            </w:r>
            <w:r>
              <w:rPr>
                <w:rFonts w:ascii="Times New Roman" w:eastAsia="Calibri" w:hAnsi="Times New Roman" w:cs="Times New Roman"/>
                <w:bCs/>
                <w:i/>
              </w:rPr>
              <w:t>wielkiej smuty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Powodem wybuchu wojny polsko-rosyjskiej w 1654 r. było zawarcie </w:t>
            </w:r>
            <w:r>
              <w:rPr>
                <w:rFonts w:ascii="Times New Roman" w:eastAsia="Calibri" w:hAnsi="Times New Roman" w:cs="Times New Roman"/>
                <w:bCs/>
                <w:i/>
              </w:rPr>
              <w:t>ugody perejasławskiej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3579" w:type="dxa"/>
          </w:tcPr>
          <w:p w:rsidR="00774624" w:rsidRDefault="00774624" w:rsidP="00774624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34E55">
              <w:rPr>
                <w:rFonts w:ascii="Times New Roman" w:hAnsi="Times New Roman" w:cs="Times New Roman"/>
              </w:rPr>
              <w:t>Po wkroczeniu Polaków do Moskwy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4E55">
              <w:rPr>
                <w:rFonts w:ascii="Times New Roman" w:hAnsi="Times New Roman" w:cs="Times New Roman"/>
                <w:i/>
                <w:shd w:val="clear" w:color="auto" w:fill="FFFFFF"/>
              </w:rPr>
              <w:t>Władysław IV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został</w:t>
            </w:r>
            <w:r w:rsidRPr="00534E55">
              <w:rPr>
                <w:rFonts w:ascii="Times New Roman" w:hAnsi="Times New Roman" w:cs="Times New Roman"/>
              </w:rPr>
              <w:t xml:space="preserve"> uznany przez bojarów za </w:t>
            </w:r>
            <w:r>
              <w:rPr>
                <w:rFonts w:ascii="Times New Roman" w:hAnsi="Times New Roman" w:cs="Times New Roman"/>
              </w:rPr>
              <w:t>c</w:t>
            </w:r>
            <w:r w:rsidRPr="00534E55">
              <w:rPr>
                <w:rFonts w:ascii="Times New Roman" w:hAnsi="Times New Roman" w:cs="Times New Roman"/>
              </w:rPr>
              <w:t>ara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Obroną Zbaraża przed Kozakami dowodził książę </w:t>
            </w:r>
            <w:r>
              <w:rPr>
                <w:rFonts w:ascii="Times New Roman" w:eastAsia="Calibri" w:hAnsi="Times New Roman" w:cs="Times New Roman"/>
                <w:bCs/>
                <w:i/>
              </w:rPr>
              <w:t>Jeremi Wiśniowiecki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1338" w:type="dxa"/>
          </w:tcPr>
          <w:p w:rsidR="00C321A2" w:rsidRDefault="00FD0CDD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 pkt</w:t>
            </w:r>
          </w:p>
        </w:tc>
      </w:tr>
      <w:tr w:rsidR="00C321A2" w:rsidTr="007932E6">
        <w:trPr>
          <w:trHeight w:val="279"/>
        </w:trPr>
        <w:tc>
          <w:tcPr>
            <w:tcW w:w="497" w:type="dxa"/>
          </w:tcPr>
          <w:p w:rsidR="00C321A2" w:rsidRDefault="00FD0CDD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3. </w:t>
            </w:r>
          </w:p>
        </w:tc>
        <w:tc>
          <w:tcPr>
            <w:tcW w:w="3578" w:type="dxa"/>
          </w:tcPr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P, F, P</w:t>
            </w:r>
          </w:p>
        </w:tc>
        <w:tc>
          <w:tcPr>
            <w:tcW w:w="3579" w:type="dxa"/>
          </w:tcPr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F, F, P</w:t>
            </w:r>
          </w:p>
        </w:tc>
        <w:tc>
          <w:tcPr>
            <w:tcW w:w="1338" w:type="dxa"/>
          </w:tcPr>
          <w:p w:rsidR="00C321A2" w:rsidRDefault="00FD0CDD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C321A2" w:rsidTr="007932E6">
        <w:trPr>
          <w:trHeight w:val="792"/>
        </w:trPr>
        <w:tc>
          <w:tcPr>
            <w:tcW w:w="497" w:type="dxa"/>
          </w:tcPr>
          <w:p w:rsidR="00C321A2" w:rsidRDefault="00FD0CDD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4. </w:t>
            </w:r>
          </w:p>
        </w:tc>
        <w:tc>
          <w:tcPr>
            <w:tcW w:w="3578" w:type="dxa"/>
          </w:tcPr>
          <w:p w:rsidR="00774624" w:rsidRPr="00774624" w:rsidRDefault="00FD0CDD" w:rsidP="00774624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trike/>
              </w:rPr>
            </w:pPr>
            <w:r w:rsidRPr="00774624">
              <w:rPr>
                <w:rFonts w:ascii="Times New Roman" w:eastAsia="Calibri" w:hAnsi="Times New Roman"/>
              </w:rPr>
              <w:t xml:space="preserve">np. Ugoda w Hadziaczu (1658 r.), gdyby weszła w życie, miałaby ogromne znaczenie dla Rzeczpospolitej, porównywalne z doniosłością unii lubelskiej. Na jej mocy Rzeczpospolita miała się stać </w:t>
            </w:r>
            <w:r w:rsidRPr="00774624">
              <w:rPr>
                <w:rFonts w:ascii="Times New Roman" w:eastAsia="Calibri" w:hAnsi="Times New Roman" w:cs="Times New Roman"/>
              </w:rPr>
              <w:t xml:space="preserve">Federacją Trojga Narodów: Polaków, Litwinów i Rusinów (Ukraińców). </w:t>
            </w:r>
            <w:r w:rsidRPr="00774624">
              <w:rPr>
                <w:rFonts w:ascii="Times New Roman" w:eastAsia="Calibri" w:hAnsi="Times New Roman" w:cs="Times New Roman"/>
              </w:rPr>
              <w:t xml:space="preserve"> </w:t>
            </w:r>
            <w:r w:rsidRPr="00774624">
              <w:rPr>
                <w:rFonts w:ascii="Times New Roman" w:eastAsia="Calibri" w:hAnsi="Times New Roman" w:cs="Times New Roman"/>
              </w:rPr>
              <w:t xml:space="preserve">Ponadto przywróciłaby Koronie część Ukrainy odebranej przez Rosję na mocy ugody perejasławskiej. </w:t>
            </w:r>
            <w:r w:rsidR="00774624" w:rsidRPr="00774624">
              <w:rPr>
                <w:rFonts w:ascii="Times New Roman" w:eastAsia="Calibri" w:hAnsi="Times New Roman" w:cs="Times New Roman"/>
              </w:rPr>
              <w:t>Starszyzna</w:t>
            </w:r>
            <w:r w:rsidRPr="00774624">
              <w:rPr>
                <w:rFonts w:ascii="Times New Roman" w:eastAsia="Calibri" w:hAnsi="Times New Roman" w:cs="Times New Roman"/>
              </w:rPr>
              <w:t xml:space="preserve"> kozacka z kolei zyskałaby te same prawa, co szlachta polska i litewska. Ugoda nie weszła w życie, gdyż Rosjanie zbuntowali czerń kozacką przeciwko</w:t>
            </w:r>
            <w:r w:rsidRPr="00774624">
              <w:rPr>
                <w:rFonts w:ascii="Times New Roman" w:eastAsia="Calibri" w:hAnsi="Times New Roman" w:cs="Times New Roman"/>
              </w:rPr>
              <w:t xml:space="preserve"> atamanowi, który podpis</w:t>
            </w:r>
            <w:r w:rsidR="00774624" w:rsidRPr="00774624">
              <w:rPr>
                <w:rFonts w:ascii="Times New Roman" w:eastAsia="Calibri" w:hAnsi="Times New Roman" w:cs="Times New Roman"/>
              </w:rPr>
              <w:t xml:space="preserve">ał </w:t>
            </w:r>
            <w:r w:rsidRPr="00774624">
              <w:rPr>
                <w:rFonts w:ascii="Times New Roman" w:eastAsia="Calibri" w:hAnsi="Times New Roman" w:cs="Times New Roman"/>
              </w:rPr>
              <w:t>ugodę w Hadziaczu. Nowym atamanem został syn Bohdana Chmielnickiego przychylny Rosji. Odrzucił on układ z Rzeczpospolitą i przeszedł na stronę Rosji</w:t>
            </w:r>
            <w:r w:rsidRPr="00774624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C321A2" w:rsidRPr="00774624" w:rsidRDefault="00FD0CDD" w:rsidP="00774624">
            <w:pPr>
              <w:widowControl w:val="0"/>
              <w:spacing w:after="0" w:line="276" w:lineRule="auto"/>
              <w:rPr>
                <w:rFonts w:ascii="Times New Roman" w:hAnsi="Times New Roman"/>
                <w:i/>
              </w:rPr>
            </w:pPr>
            <w:r w:rsidRPr="00774624">
              <w:rPr>
                <w:rFonts w:ascii="Times New Roman" w:eastAsia="Calibri" w:hAnsi="Times New Roman" w:cs="Times New Roman"/>
                <w:i/>
              </w:rPr>
              <w:t>(</w:t>
            </w:r>
            <w:r w:rsidRPr="00774624">
              <w:rPr>
                <w:rFonts w:ascii="Times New Roman" w:eastAsia="Calibri" w:hAnsi="Times New Roman" w:cs="Times New Roman"/>
                <w:i/>
              </w:rPr>
              <w:t>lub podobna</w:t>
            </w:r>
            <w:r w:rsidR="00774624" w:rsidRPr="00774624">
              <w:rPr>
                <w:rFonts w:ascii="Times New Roman" w:eastAsia="Calibri" w:hAnsi="Times New Roman" w:cs="Times New Roman"/>
                <w:i/>
              </w:rPr>
              <w:t>,</w:t>
            </w:r>
            <w:r w:rsidRPr="00774624">
              <w:rPr>
                <w:rFonts w:ascii="Times New Roman" w:eastAsia="Calibri" w:hAnsi="Times New Roman" w:cs="Times New Roman"/>
                <w:i/>
              </w:rPr>
              <w:t xml:space="preserve"> merytorycznie poprawna odpowiedź)</w:t>
            </w:r>
          </w:p>
        </w:tc>
        <w:tc>
          <w:tcPr>
            <w:tcW w:w="3579" w:type="dxa"/>
          </w:tcPr>
          <w:p w:rsidR="00C321A2" w:rsidRPr="007932E6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7932E6">
              <w:rPr>
                <w:rFonts w:ascii="Times New Roman" w:eastAsia="Calibri" w:hAnsi="Times New Roman" w:cs="Times New Roman"/>
              </w:rPr>
              <w:t>n</w:t>
            </w:r>
            <w:r w:rsidRPr="007932E6">
              <w:rPr>
                <w:rFonts w:ascii="Times New Roman" w:eastAsia="Calibri" w:hAnsi="Times New Roman" w:cs="Times New Roman"/>
              </w:rPr>
              <w:t xml:space="preserve">p. </w:t>
            </w:r>
            <w:r w:rsidRPr="007932E6">
              <w:rPr>
                <w:rFonts w:ascii="Times New Roman" w:eastAsia="Calibri" w:hAnsi="Times New Roman" w:cs="Times New Roman"/>
              </w:rPr>
              <w:t xml:space="preserve">Ugodę w Perejasławiu zawartą między Rosją a Kozakami (1654 r.) </w:t>
            </w:r>
            <w:r w:rsidR="007932E6">
              <w:rPr>
                <w:rFonts w:ascii="Times New Roman" w:eastAsia="Calibri" w:hAnsi="Times New Roman" w:cs="Times New Roman"/>
              </w:rPr>
              <w:t>władze sowieckie</w:t>
            </w:r>
            <w:r w:rsidR="007932E6" w:rsidRPr="007932E6">
              <w:rPr>
                <w:rFonts w:ascii="Times New Roman" w:eastAsia="Calibri" w:hAnsi="Times New Roman" w:cs="Times New Roman"/>
              </w:rPr>
              <w:t xml:space="preserve"> </w:t>
            </w:r>
            <w:r w:rsidR="007932E6" w:rsidRPr="007932E6">
              <w:rPr>
                <w:rFonts w:ascii="Times New Roman" w:eastAsia="Calibri" w:hAnsi="Times New Roman" w:cs="Times New Roman"/>
              </w:rPr>
              <w:t xml:space="preserve">wykorzystywały </w:t>
            </w:r>
            <w:r w:rsidRPr="007932E6">
              <w:rPr>
                <w:rFonts w:ascii="Times New Roman" w:eastAsia="Calibri" w:hAnsi="Times New Roman" w:cs="Times New Roman"/>
              </w:rPr>
              <w:t>do celów propagandowych, by pokazać zgodność interesów politycznych Ukrainy i Rosji oraz długą (sięgającą XVII w.) tradycję sojuszów rosyjsko-</w:t>
            </w:r>
            <w:r w:rsidR="007932E6">
              <w:rPr>
                <w:rFonts w:ascii="Times New Roman" w:eastAsia="Calibri" w:hAnsi="Times New Roman" w:cs="Times New Roman"/>
              </w:rPr>
              <w:br/>
              <w:t>-</w:t>
            </w:r>
            <w:r w:rsidRPr="007932E6">
              <w:rPr>
                <w:rFonts w:ascii="Times New Roman" w:eastAsia="Calibri" w:hAnsi="Times New Roman" w:cs="Times New Roman"/>
              </w:rPr>
              <w:t xml:space="preserve">ukraińskich. </w:t>
            </w:r>
            <w:r w:rsidR="007932E6" w:rsidRPr="007932E6">
              <w:rPr>
                <w:rFonts w:ascii="Times New Roman" w:eastAsia="Calibri" w:hAnsi="Times New Roman" w:cs="Times New Roman"/>
              </w:rPr>
              <w:t>U</w:t>
            </w:r>
            <w:r w:rsidRPr="007932E6">
              <w:rPr>
                <w:rFonts w:ascii="Times New Roman" w:eastAsia="Calibri" w:hAnsi="Times New Roman" w:cs="Times New Roman"/>
              </w:rPr>
              <w:t>goda była pierwszym ważnym sojuszem kozacko-</w:t>
            </w:r>
            <w:r w:rsidR="007932E6" w:rsidRPr="007932E6">
              <w:rPr>
                <w:rFonts w:ascii="Times New Roman" w:eastAsia="Calibri" w:hAnsi="Times New Roman" w:cs="Times New Roman"/>
              </w:rPr>
              <w:br/>
              <w:t>-</w:t>
            </w:r>
            <w:r w:rsidRPr="007932E6">
              <w:rPr>
                <w:rFonts w:ascii="Times New Roman" w:eastAsia="Calibri" w:hAnsi="Times New Roman" w:cs="Times New Roman"/>
              </w:rPr>
              <w:t>rosyjskim, w dodatku godzącym w</w:t>
            </w:r>
            <w:r w:rsidR="007932E6">
              <w:rPr>
                <w:rFonts w:ascii="Times New Roman" w:eastAsia="Calibri" w:hAnsi="Times New Roman" w:cs="Times New Roman"/>
              </w:rPr>
              <w:t> </w:t>
            </w:r>
            <w:r w:rsidRPr="007932E6">
              <w:rPr>
                <w:rFonts w:ascii="Times New Roman" w:eastAsia="Calibri" w:hAnsi="Times New Roman" w:cs="Times New Roman"/>
              </w:rPr>
              <w:t xml:space="preserve">interesy Rzeczpospolitej – odwiecznego wroga Moskwy. </w:t>
            </w:r>
            <w:r w:rsidR="007932E6" w:rsidRPr="007932E6">
              <w:rPr>
                <w:rFonts w:ascii="Times New Roman" w:eastAsia="Calibri" w:hAnsi="Times New Roman" w:cs="Times New Roman"/>
              </w:rPr>
              <w:t xml:space="preserve">Była </w:t>
            </w:r>
            <w:r w:rsidR="007932E6">
              <w:rPr>
                <w:rFonts w:ascii="Times New Roman" w:eastAsia="Calibri" w:hAnsi="Times New Roman" w:cs="Times New Roman"/>
              </w:rPr>
              <w:t xml:space="preserve">bowiem </w:t>
            </w:r>
            <w:r w:rsidRPr="007932E6">
              <w:rPr>
                <w:rFonts w:ascii="Times New Roman" w:eastAsia="Calibri" w:hAnsi="Times New Roman" w:cs="Times New Roman"/>
              </w:rPr>
              <w:t>brzemienna w skutki – 10 lat później ustalony w nim podział Ukrainy stał się fak</w:t>
            </w:r>
            <w:r w:rsidRPr="007932E6">
              <w:rPr>
                <w:rFonts w:ascii="Times New Roman" w:eastAsia="Calibri" w:hAnsi="Times New Roman" w:cs="Times New Roman"/>
              </w:rPr>
              <w:t>tem na mocy pokoju w Andruszowie (1667 r.), niekorzystnego dla państwa polsko-</w:t>
            </w:r>
            <w:r w:rsidR="007932E6" w:rsidRPr="007932E6">
              <w:rPr>
                <w:rFonts w:ascii="Times New Roman" w:eastAsia="Calibri" w:hAnsi="Times New Roman" w:cs="Times New Roman"/>
              </w:rPr>
              <w:br/>
              <w:t>-</w:t>
            </w:r>
            <w:r w:rsidRPr="007932E6">
              <w:rPr>
                <w:rFonts w:ascii="Times New Roman" w:eastAsia="Calibri" w:hAnsi="Times New Roman" w:cs="Times New Roman"/>
              </w:rPr>
              <w:t xml:space="preserve">litewskiego. </w:t>
            </w:r>
          </w:p>
          <w:p w:rsidR="00C321A2" w:rsidRDefault="00FD0CD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7932E6">
              <w:rPr>
                <w:rFonts w:ascii="Times New Roman" w:eastAsia="Calibri" w:hAnsi="Times New Roman" w:cs="Times New Roman"/>
                <w:i/>
              </w:rPr>
              <w:t>(lub podobna</w:t>
            </w:r>
            <w:r w:rsidR="00774624" w:rsidRPr="007932E6">
              <w:rPr>
                <w:rFonts w:ascii="Times New Roman" w:eastAsia="Calibri" w:hAnsi="Times New Roman" w:cs="Times New Roman"/>
                <w:i/>
              </w:rPr>
              <w:t>,</w:t>
            </w:r>
            <w:r w:rsidRPr="007932E6">
              <w:rPr>
                <w:rFonts w:ascii="Times New Roman" w:eastAsia="Calibri" w:hAnsi="Times New Roman" w:cs="Times New Roman"/>
                <w:i/>
              </w:rPr>
              <w:t xml:space="preserve"> merytorycznie</w:t>
            </w:r>
            <w:r>
              <w:rPr>
                <w:rFonts w:ascii="Times New Roman" w:eastAsia="Calibri" w:hAnsi="Times New Roman" w:cs="Times New Roman"/>
                <w:i/>
              </w:rPr>
              <w:t xml:space="preserve"> poprawna odpowiedź)</w:t>
            </w:r>
          </w:p>
        </w:tc>
        <w:tc>
          <w:tcPr>
            <w:tcW w:w="1338" w:type="dxa"/>
          </w:tcPr>
          <w:p w:rsidR="00C321A2" w:rsidRDefault="007932E6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C321A2" w:rsidTr="007932E6">
        <w:trPr>
          <w:trHeight w:val="243"/>
        </w:trPr>
        <w:tc>
          <w:tcPr>
            <w:tcW w:w="7654" w:type="dxa"/>
            <w:gridSpan w:val="3"/>
          </w:tcPr>
          <w:p w:rsidR="00C321A2" w:rsidRDefault="00FD0CDD">
            <w:pPr>
              <w:widowControl w:val="0"/>
              <w:spacing w:after="0"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RAZEM</w:t>
            </w:r>
          </w:p>
        </w:tc>
        <w:tc>
          <w:tcPr>
            <w:tcW w:w="1338" w:type="dxa"/>
          </w:tcPr>
          <w:p w:rsidR="00C321A2" w:rsidRDefault="007932E6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9</w:t>
            </w:r>
            <w:r w:rsidR="00FD0CDD">
              <w:rPr>
                <w:rFonts w:ascii="Times New Roman" w:eastAsia="Calibri" w:hAnsi="Times New Roman"/>
                <w:b/>
              </w:rPr>
              <w:t xml:space="preserve"> pkt</w:t>
            </w:r>
          </w:p>
        </w:tc>
      </w:tr>
    </w:tbl>
    <w:p w:rsidR="00C321A2" w:rsidRDefault="00C321A2"/>
    <w:p w:rsidR="00C321A2" w:rsidRDefault="00C321A2"/>
    <w:p w:rsidR="00C321A2" w:rsidRDefault="007932E6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margin">
              <wp:align>center</wp:align>
            </wp:positionH>
            <wp:positionV relativeFrom="bottomMargin">
              <wp:posOffset>260985</wp:posOffset>
            </wp:positionV>
            <wp:extent cx="3128010" cy="323850"/>
            <wp:effectExtent l="0" t="0" r="0" b="0"/>
            <wp:wrapTopAndBottom/>
            <wp:docPr id="6" name="Obraz 7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7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321A2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A2"/>
    <w:rsid w:val="00774624"/>
    <w:rsid w:val="007932E6"/>
    <w:rsid w:val="00C321A2"/>
    <w:rsid w:val="00F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9E498-CD2C-49DA-953A-B922D524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6DE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331A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37C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331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37C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CC2DD3"/>
    <w:pPr>
      <w:suppressAutoHyphens w:val="0"/>
    </w:pPr>
  </w:style>
  <w:style w:type="table" w:styleId="Tabela-Siatka">
    <w:name w:val="Table Grid"/>
    <w:basedOn w:val="Standardowy"/>
    <w:uiPriority w:val="39"/>
    <w:rsid w:val="00785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10</cp:revision>
  <cp:lastPrinted>2021-10-28T14:17:00Z</cp:lastPrinted>
  <dcterms:created xsi:type="dcterms:W3CDTF">2021-09-03T15:59:00Z</dcterms:created>
  <dcterms:modified xsi:type="dcterms:W3CDTF">2021-10-28T14:17:00Z</dcterms:modified>
  <dc:language>pl-PL</dc:language>
</cp:coreProperties>
</file>