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8C" w:rsidRPr="00B90E8C" w:rsidRDefault="00453D8C" w:rsidP="00453D8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Pokój westfalski, 1648 r. </w:t>
      </w:r>
    </w:p>
    <w:p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>Artykuł V</w:t>
      </w:r>
    </w:p>
    <w:p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>28.X. Wolne rycerstwo Rzeszy, wszyscy poszczególni jego członkowie wraz ze swymi poddanymi, lennami i alodiami</w:t>
      </w:r>
      <w:r w:rsidR="00617384" w:rsidRPr="00B90E8C">
        <w:rPr>
          <w:rFonts w:ascii="Times New Roman" w:hAnsi="Times New Roman" w:cs="Times New Roman"/>
          <w:i/>
          <w:sz w:val="24"/>
          <w:szCs w:val="24"/>
        </w:rPr>
        <w:t>*</w:t>
      </w:r>
      <w:r w:rsidRPr="00B90E8C">
        <w:rPr>
          <w:rFonts w:ascii="Times New Roman" w:hAnsi="Times New Roman" w:cs="Times New Roman"/>
          <w:i/>
          <w:sz w:val="24"/>
          <w:szCs w:val="24"/>
        </w:rPr>
        <w:t xml:space="preserve"> […] mają na mocy Pokoju religijnego i niniejszego traktatu to samo stanowisko w zakresie praw religijnych i korzyści stąd płynących, które przysługuje wyżej wspomnianym elektorom, książętom i stanom i nie wolno przeszkadzać ani niepokoić go [tj. rycerstwa] w tych prawach pod żadnym pozorem, a ci, których niepokojono, mają wszyscy uzyskać przywrócenie do pierwotnego stanu. 30.XII. […] postanowiono zgodnie, że stany obu religii będą nadal [...] przestrzegać [pokoju religijnego] i że nie należy przeszkadzać żadnemu stanowi w wykonywaniu prawa, które mu przysługuje w sprawie religii z tytułu zwierzchnictwa terytorialnego. [...] </w:t>
      </w:r>
    </w:p>
    <w:p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>Artykuł X</w:t>
      </w:r>
    </w:p>
    <w:p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 xml:space="preserve">1. Następnie, ponieważ Najjaśniejsza Królowa Szwecji domagała się odszkodowania […], przeto Majestat Cesarski […] odstępuje Najjaśniejszej Królowej Szwecji i przyszłym jej dziedzicom i następcom królom […] następujące korzyści [...]. </w:t>
      </w:r>
    </w:p>
    <w:p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>2. Najpierw całe Pomorze Przednie […], razem z wyspą Rugią […]; razem z odłączonym od Pomorza Tylnego Szczecinem, Gardźcem, Dąbiem, Gole</w:t>
      </w:r>
      <w:r w:rsidR="00617384" w:rsidRPr="00B90E8C">
        <w:rPr>
          <w:rFonts w:ascii="Times New Roman" w:hAnsi="Times New Roman" w:cs="Times New Roman"/>
          <w:i/>
          <w:sz w:val="24"/>
          <w:szCs w:val="24"/>
        </w:rPr>
        <w:t>niowem i wyspą Wolin, łącznie z </w:t>
      </w:r>
      <w:r w:rsidRPr="00B90E8C">
        <w:rPr>
          <w:rFonts w:ascii="Times New Roman" w:hAnsi="Times New Roman" w:cs="Times New Roman"/>
          <w:i/>
          <w:sz w:val="24"/>
          <w:szCs w:val="24"/>
        </w:rPr>
        <w:t xml:space="preserve">przepływającą Odrą i morzem […]. [...] </w:t>
      </w:r>
    </w:p>
    <w:p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 xml:space="preserve">9. […] cesarz z Rzeszą włącza Najjaśniejszą </w:t>
      </w:r>
      <w:proofErr w:type="spellStart"/>
      <w:r w:rsidRPr="00B90E8C">
        <w:rPr>
          <w:rFonts w:ascii="Times New Roman" w:hAnsi="Times New Roman" w:cs="Times New Roman"/>
          <w:i/>
          <w:sz w:val="24"/>
          <w:szCs w:val="24"/>
        </w:rPr>
        <w:t>Królowę</w:t>
      </w:r>
      <w:proofErr w:type="spellEnd"/>
      <w:r w:rsidRPr="00B90E8C">
        <w:rPr>
          <w:rFonts w:ascii="Times New Roman" w:hAnsi="Times New Roman" w:cs="Times New Roman"/>
          <w:i/>
          <w:sz w:val="24"/>
          <w:szCs w:val="24"/>
        </w:rPr>
        <w:t xml:space="preserve"> i dziedziców Królestwa Szwecji w poczet bezpośrednich stanów cesarstwa, tak że na sejmy cesarstwa […] powinni być zapraszani także i królowie Szwecji na podstawie tytułów książąt Bremy, </w:t>
      </w:r>
      <w:proofErr w:type="spellStart"/>
      <w:r w:rsidRPr="00B90E8C">
        <w:rPr>
          <w:rFonts w:ascii="Times New Roman" w:hAnsi="Times New Roman" w:cs="Times New Roman"/>
          <w:i/>
          <w:sz w:val="24"/>
          <w:szCs w:val="24"/>
        </w:rPr>
        <w:t>Verden</w:t>
      </w:r>
      <w:proofErr w:type="spellEnd"/>
      <w:r w:rsidRPr="00B90E8C">
        <w:rPr>
          <w:rFonts w:ascii="Times New Roman" w:hAnsi="Times New Roman" w:cs="Times New Roman"/>
          <w:i/>
          <w:sz w:val="24"/>
          <w:szCs w:val="24"/>
        </w:rPr>
        <w:t xml:space="preserve"> i Pomorza, jako też księcia Rugii i pana Wyszomierza […]. </w:t>
      </w:r>
    </w:p>
    <w:p w:rsidR="00453D8C" w:rsidRPr="00B90E8C" w:rsidRDefault="00453D8C" w:rsidP="00453D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B55" w:rsidRPr="00B90E8C" w:rsidRDefault="00D07B55" w:rsidP="00D07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E8C">
        <w:rPr>
          <w:rFonts w:ascii="Times New Roman" w:hAnsi="Times New Roman" w:cs="Times New Roman"/>
          <w:bCs/>
          <w:sz w:val="20"/>
          <w:szCs w:val="20"/>
        </w:rPr>
        <w:t xml:space="preserve">* alodium </w:t>
      </w:r>
      <w:r w:rsidRPr="00B90E8C">
        <w:rPr>
          <w:rFonts w:ascii="Times New Roman" w:hAnsi="Times New Roman" w:cs="Times New Roman"/>
          <w:sz w:val="20"/>
          <w:szCs w:val="20"/>
        </w:rPr>
        <w:t xml:space="preserve">– majątek ziemski nieobciążony zobowiązaniami feudalnymi </w:t>
      </w:r>
    </w:p>
    <w:p w:rsidR="00D07B55" w:rsidRPr="00B90E8C" w:rsidRDefault="00D07B55" w:rsidP="00D07B55">
      <w:pPr>
        <w:rPr>
          <w:rFonts w:ascii="Times New Roman" w:hAnsi="Times New Roman" w:cs="Times New Roman"/>
          <w:i/>
        </w:rPr>
      </w:pPr>
    </w:p>
    <w:p w:rsidR="00453D8C" w:rsidRPr="00B90E8C" w:rsidRDefault="00453D8C" w:rsidP="00453D8C">
      <w:pPr>
        <w:jc w:val="right"/>
        <w:rPr>
          <w:rFonts w:ascii="Times New Roman" w:hAnsi="Times New Roman" w:cs="Times New Roman"/>
        </w:rPr>
      </w:pPr>
      <w:r w:rsidRPr="00B90E8C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B90E8C">
        <w:rPr>
          <w:rFonts w:ascii="Times New Roman" w:hAnsi="Times New Roman" w:cs="Times New Roman"/>
        </w:rPr>
        <w:t>, oprac. M. Sobańska-</w:t>
      </w:r>
      <w:proofErr w:type="spellStart"/>
      <w:r w:rsidRPr="00B90E8C">
        <w:rPr>
          <w:rFonts w:ascii="Times New Roman" w:hAnsi="Times New Roman" w:cs="Times New Roman"/>
        </w:rPr>
        <w:t>Bondaruk</w:t>
      </w:r>
      <w:proofErr w:type="spellEnd"/>
      <w:r w:rsidRPr="00B90E8C">
        <w:rPr>
          <w:rFonts w:ascii="Times New Roman" w:hAnsi="Times New Roman" w:cs="Times New Roman"/>
        </w:rPr>
        <w:t xml:space="preserve">, S.B. </w:t>
      </w:r>
      <w:proofErr w:type="spellStart"/>
      <w:r w:rsidRPr="00B90E8C">
        <w:rPr>
          <w:rFonts w:ascii="Times New Roman" w:hAnsi="Times New Roman" w:cs="Times New Roman"/>
        </w:rPr>
        <w:t>Lenard</w:t>
      </w:r>
      <w:proofErr w:type="spellEnd"/>
      <w:r w:rsidRPr="00B90E8C">
        <w:rPr>
          <w:rFonts w:ascii="Times New Roman" w:hAnsi="Times New Roman" w:cs="Times New Roman"/>
        </w:rPr>
        <w:t xml:space="preserve">, </w:t>
      </w:r>
      <w:r w:rsidRPr="00B90E8C">
        <w:rPr>
          <w:rFonts w:ascii="Times New Roman" w:hAnsi="Times New Roman" w:cs="Times New Roman"/>
        </w:rPr>
        <w:br/>
        <w:t>Warszawa: WN PWN, 1999, s. 241–242, 244, 246.</w:t>
      </w:r>
    </w:p>
    <w:p w:rsidR="00617384" w:rsidRPr="00B90E8C" w:rsidRDefault="00617384" w:rsidP="00453D8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3D8C" w:rsidRPr="00B90E8C" w:rsidRDefault="00453D8C" w:rsidP="000247A2">
      <w:pPr>
        <w:spacing w:before="60" w:after="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A5125E" w:rsidRPr="00B90E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53D8C" w:rsidRPr="00B90E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B90E8C">
        <w:rPr>
          <w:rFonts w:ascii="Times New Roman" w:hAnsi="Times New Roman" w:cs="Times New Roman"/>
          <w:sz w:val="24"/>
          <w:szCs w:val="24"/>
        </w:rPr>
        <w:t xml:space="preserve"> Wymień główne postanowienia traktatu westfalskiego.</w:t>
      </w:r>
      <w:r w:rsidR="00A5125E" w:rsidRPr="00B90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8C" w:rsidRPr="00B90E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B90E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90E8C">
        <w:rPr>
          <w:rFonts w:ascii="Times New Roman" w:hAnsi="Times New Roman" w:cs="Times New Roman"/>
          <w:sz w:val="24"/>
          <w:szCs w:val="24"/>
        </w:rPr>
        <w:t xml:space="preserve">Korzystając z </w:t>
      </w:r>
      <w:r w:rsidR="00A5125E" w:rsidRPr="00B90E8C">
        <w:rPr>
          <w:rFonts w:ascii="Times New Roman" w:hAnsi="Times New Roman" w:cs="Times New Roman"/>
          <w:sz w:val="24"/>
          <w:szCs w:val="24"/>
        </w:rPr>
        <w:t>innych źródeł wiedzy,</w:t>
      </w:r>
      <w:r w:rsidRPr="00B90E8C">
        <w:rPr>
          <w:rFonts w:ascii="Times New Roman" w:hAnsi="Times New Roman" w:cs="Times New Roman"/>
          <w:sz w:val="24"/>
          <w:szCs w:val="24"/>
        </w:rPr>
        <w:t xml:space="preserve"> zbierz informacje o królowej Szwecji wspom</w:t>
      </w:r>
      <w:r w:rsidR="001F0B83" w:rsidRPr="00B90E8C">
        <w:rPr>
          <w:rFonts w:ascii="Times New Roman" w:hAnsi="Times New Roman" w:cs="Times New Roman"/>
          <w:sz w:val="24"/>
          <w:szCs w:val="24"/>
        </w:rPr>
        <w:t>ni</w:t>
      </w:r>
      <w:r w:rsidRPr="00B90E8C">
        <w:rPr>
          <w:rFonts w:ascii="Times New Roman" w:hAnsi="Times New Roman" w:cs="Times New Roman"/>
          <w:sz w:val="24"/>
          <w:szCs w:val="24"/>
        </w:rPr>
        <w:t>anej w</w:t>
      </w:r>
      <w:r w:rsidR="00A5125E" w:rsidRPr="00B90E8C">
        <w:rPr>
          <w:rFonts w:ascii="Times New Roman" w:hAnsi="Times New Roman" w:cs="Times New Roman"/>
          <w:sz w:val="24"/>
          <w:szCs w:val="24"/>
        </w:rPr>
        <w:t> </w:t>
      </w:r>
      <w:r w:rsidRPr="00B90E8C">
        <w:rPr>
          <w:rFonts w:ascii="Times New Roman" w:hAnsi="Times New Roman" w:cs="Times New Roman"/>
          <w:sz w:val="24"/>
          <w:szCs w:val="24"/>
        </w:rPr>
        <w:t>tekście.</w:t>
      </w:r>
      <w:r w:rsidR="00A5125E" w:rsidRPr="00B90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8C" w:rsidRPr="00B90E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B90E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F0B83" w:rsidRPr="00B90E8C">
        <w:rPr>
          <w:rFonts w:ascii="Times New Roman" w:hAnsi="Times New Roman" w:cs="Times New Roman"/>
          <w:sz w:val="24"/>
          <w:szCs w:val="24"/>
        </w:rPr>
        <w:t>P</w:t>
      </w:r>
      <w:r w:rsidRPr="00B90E8C">
        <w:rPr>
          <w:rFonts w:ascii="Times New Roman" w:hAnsi="Times New Roman" w:cs="Times New Roman"/>
          <w:sz w:val="24"/>
          <w:szCs w:val="24"/>
        </w:rPr>
        <w:t>odaj miasta</w:t>
      </w:r>
      <w:r w:rsidR="001F0B83" w:rsidRPr="00B90E8C">
        <w:rPr>
          <w:rFonts w:ascii="Times New Roman" w:hAnsi="Times New Roman" w:cs="Times New Roman"/>
          <w:sz w:val="24"/>
          <w:szCs w:val="24"/>
        </w:rPr>
        <w:t>,</w:t>
      </w:r>
      <w:r w:rsidRPr="00B90E8C">
        <w:rPr>
          <w:rFonts w:ascii="Times New Roman" w:hAnsi="Times New Roman" w:cs="Times New Roman"/>
          <w:sz w:val="24"/>
          <w:szCs w:val="24"/>
        </w:rPr>
        <w:t xml:space="preserve"> w których podpisano pokó</w:t>
      </w:r>
      <w:r w:rsidR="00A5125E" w:rsidRPr="00B90E8C">
        <w:rPr>
          <w:rFonts w:ascii="Times New Roman" w:hAnsi="Times New Roman" w:cs="Times New Roman"/>
          <w:sz w:val="24"/>
          <w:szCs w:val="24"/>
        </w:rPr>
        <w:t xml:space="preserve">j </w:t>
      </w:r>
      <w:r w:rsidRPr="00B90E8C">
        <w:rPr>
          <w:rFonts w:ascii="Times New Roman" w:hAnsi="Times New Roman" w:cs="Times New Roman"/>
          <w:sz w:val="24"/>
          <w:szCs w:val="24"/>
        </w:rPr>
        <w:t>westfalski.</w:t>
      </w:r>
      <w:r w:rsidR="001F0B83" w:rsidRPr="00B90E8C">
        <w:rPr>
          <w:rFonts w:ascii="Times New Roman" w:hAnsi="Times New Roman" w:cs="Times New Roman"/>
          <w:sz w:val="24"/>
          <w:szCs w:val="24"/>
        </w:rPr>
        <w:t xml:space="preserve"> Skorzystaj z innych źródeł wiedzy.</w:t>
      </w:r>
      <w:r w:rsidR="00A5125E" w:rsidRPr="00B90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8C" w:rsidRPr="00453D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B90E8C">
        <w:rPr>
          <w:rFonts w:ascii="Times New Roman" w:hAnsi="Times New Roman" w:cs="Times New Roman"/>
          <w:sz w:val="24"/>
          <w:szCs w:val="24"/>
        </w:rPr>
        <w:t xml:space="preserve"> Wskaż na mapie miasta i terytoria wymieniane w tekście.</w:t>
      </w:r>
      <w:bookmarkStart w:id="0" w:name="_GoBack"/>
      <w:bookmarkEnd w:id="0"/>
      <w:r w:rsidR="00A51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8C" w:rsidRPr="00453D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453D8C" w:rsidRDefault="00453D8C" w:rsidP="00453D8C"/>
    <w:p w:rsidR="00AA3AFB" w:rsidRDefault="00AA3AFB"/>
    <w:sectPr w:rsidR="00AA3A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6B" w:rsidRDefault="001F0B83">
      <w:pPr>
        <w:spacing w:after="0" w:line="240" w:lineRule="auto"/>
      </w:pPr>
      <w:r>
        <w:separator/>
      </w:r>
    </w:p>
  </w:endnote>
  <w:endnote w:type="continuationSeparator" w:id="0">
    <w:p w:rsidR="00655B6B" w:rsidRDefault="001F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7E" w:rsidRDefault="00EC1E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267DD08" wp14:editId="15976482">
          <wp:simplePos x="0" y="0"/>
          <wp:positionH relativeFrom="margin">
            <wp:posOffset>958291</wp:posOffset>
          </wp:positionH>
          <wp:positionV relativeFrom="paragraph">
            <wp:posOffset>-43891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6B" w:rsidRDefault="001F0B83">
      <w:pPr>
        <w:spacing w:after="0" w:line="240" w:lineRule="auto"/>
      </w:pPr>
      <w:r>
        <w:separator/>
      </w:r>
    </w:p>
  </w:footnote>
  <w:footnote w:type="continuationSeparator" w:id="0">
    <w:p w:rsidR="00655B6B" w:rsidRDefault="001F0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A5"/>
    <w:rsid w:val="000247A2"/>
    <w:rsid w:val="001F0B83"/>
    <w:rsid w:val="00453D8C"/>
    <w:rsid w:val="00617384"/>
    <w:rsid w:val="00655B6B"/>
    <w:rsid w:val="00A5125E"/>
    <w:rsid w:val="00AA3AFB"/>
    <w:rsid w:val="00B90E8C"/>
    <w:rsid w:val="00D07B55"/>
    <w:rsid w:val="00EC1EC4"/>
    <w:rsid w:val="00F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0CC26-F070-47E7-8C70-5820BEF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5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D8C"/>
  </w:style>
  <w:style w:type="paragraph" w:styleId="Akapitzlist">
    <w:name w:val="List Paragraph"/>
    <w:basedOn w:val="Normalny"/>
    <w:uiPriority w:val="34"/>
    <w:qFormat/>
    <w:rsid w:val="0061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9</cp:revision>
  <dcterms:created xsi:type="dcterms:W3CDTF">2021-11-03T08:30:00Z</dcterms:created>
  <dcterms:modified xsi:type="dcterms:W3CDTF">2021-11-05T12:53:00Z</dcterms:modified>
</cp:coreProperties>
</file>