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C5" w:rsidRDefault="00DA03C5" w:rsidP="0080305A">
      <w:pPr>
        <w:spacing w:before="120" w:line="360" w:lineRule="auto"/>
        <w:jc w:val="both"/>
        <w:rPr>
          <w:rFonts w:ascii="Times New Roman" w:hAnsi="Times New Roman" w:cs="Times New Roman"/>
          <w:b/>
          <w:color w:val="0070C0"/>
          <w:sz w:val="24"/>
          <w:szCs w:val="24"/>
        </w:rPr>
      </w:pPr>
    </w:p>
    <w:p w:rsidR="00DA03C5" w:rsidRDefault="00DA03C5" w:rsidP="0080305A">
      <w:pPr>
        <w:spacing w:before="120"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Źródło </w:t>
      </w:r>
      <w:r w:rsidR="00944503" w:rsidRPr="00944503">
        <w:rPr>
          <w:rFonts w:ascii="Times New Roman" w:hAnsi="Times New Roman" w:cs="Times New Roman"/>
          <w:b/>
          <w:color w:val="0070C0"/>
          <w:sz w:val="24"/>
          <w:szCs w:val="24"/>
        </w:rPr>
        <w:t>A</w:t>
      </w:r>
    </w:p>
    <w:p w:rsidR="00AE3B6A" w:rsidRPr="00CC554E" w:rsidRDefault="00321314" w:rsidP="0080305A">
      <w:pPr>
        <w:spacing w:before="120" w:line="360" w:lineRule="auto"/>
        <w:jc w:val="both"/>
        <w:rPr>
          <w:rFonts w:ascii="Times New Roman" w:hAnsi="Times New Roman" w:cs="Times New Roman"/>
          <w:sz w:val="24"/>
          <w:szCs w:val="24"/>
        </w:rPr>
      </w:pPr>
      <w:r w:rsidRPr="00321314">
        <w:rPr>
          <w:rFonts w:ascii="Times New Roman" w:hAnsi="Times New Roman" w:cs="Times New Roman"/>
          <w:sz w:val="24"/>
          <w:szCs w:val="24"/>
        </w:rPr>
        <w:t xml:space="preserve">Opis osiągnięć cywilizacyjnych Fenicjan zawarty w </w:t>
      </w:r>
      <w:r w:rsidRPr="00321314">
        <w:rPr>
          <w:rFonts w:ascii="Times New Roman" w:hAnsi="Times New Roman" w:cs="Times New Roman"/>
          <w:i/>
          <w:sz w:val="24"/>
          <w:szCs w:val="24"/>
        </w:rPr>
        <w:t>Geografii</w:t>
      </w:r>
      <w:r w:rsidR="00944503">
        <w:rPr>
          <w:rFonts w:ascii="Times New Roman" w:hAnsi="Times New Roman" w:cs="Times New Roman"/>
          <w:sz w:val="24"/>
          <w:szCs w:val="24"/>
        </w:rPr>
        <w:t xml:space="preserve"> </w:t>
      </w:r>
      <w:proofErr w:type="spellStart"/>
      <w:r w:rsidR="00944503">
        <w:rPr>
          <w:rFonts w:ascii="Times New Roman" w:hAnsi="Times New Roman" w:cs="Times New Roman"/>
          <w:sz w:val="24"/>
          <w:szCs w:val="24"/>
        </w:rPr>
        <w:t>Strabona</w:t>
      </w:r>
      <w:proofErr w:type="spellEnd"/>
    </w:p>
    <w:p w:rsidR="00321314" w:rsidRPr="00321314" w:rsidRDefault="00321314" w:rsidP="0080305A">
      <w:pPr>
        <w:spacing w:line="300" w:lineRule="auto"/>
        <w:jc w:val="both"/>
        <w:rPr>
          <w:rFonts w:ascii="Times New Roman" w:hAnsi="Times New Roman" w:cs="Times New Roman"/>
          <w:i/>
          <w:sz w:val="24"/>
          <w:szCs w:val="24"/>
        </w:rPr>
      </w:pPr>
      <w:proofErr w:type="spellStart"/>
      <w:r w:rsidRPr="00321314">
        <w:rPr>
          <w:rFonts w:ascii="Times New Roman" w:hAnsi="Times New Roman" w:cs="Times New Roman"/>
          <w:i/>
          <w:sz w:val="24"/>
          <w:szCs w:val="24"/>
        </w:rPr>
        <w:t>Sydończycy</w:t>
      </w:r>
      <w:proofErr w:type="spellEnd"/>
      <w:r w:rsidRPr="00321314">
        <w:rPr>
          <w:rFonts w:ascii="Times New Roman" w:hAnsi="Times New Roman" w:cs="Times New Roman"/>
          <w:i/>
          <w:sz w:val="24"/>
          <w:szCs w:val="24"/>
        </w:rPr>
        <w:t xml:space="preserve"> wyznają się na wielu sztukach, jak to potwierdza Homer; ponadto zaś znają astronomię i arytmetykę, począwszy się nimi interesować ze względu na sztukę kupiecką i konieczność pływania w nocy. I </w:t>
      </w:r>
      <w:proofErr w:type="gramStart"/>
      <w:r w:rsidRPr="00321314">
        <w:rPr>
          <w:rFonts w:ascii="Times New Roman" w:hAnsi="Times New Roman" w:cs="Times New Roman"/>
          <w:i/>
          <w:sz w:val="24"/>
          <w:szCs w:val="24"/>
        </w:rPr>
        <w:t>jedna bowiem</w:t>
      </w:r>
      <w:proofErr w:type="gramEnd"/>
      <w:r w:rsidRPr="00321314">
        <w:rPr>
          <w:rFonts w:ascii="Times New Roman" w:hAnsi="Times New Roman" w:cs="Times New Roman"/>
          <w:i/>
          <w:sz w:val="24"/>
          <w:szCs w:val="24"/>
        </w:rPr>
        <w:t xml:space="preserve">, i druga dyscyplina potrzebna jest </w:t>
      </w:r>
      <w:r w:rsidR="00944503">
        <w:rPr>
          <w:rFonts w:ascii="Times New Roman" w:hAnsi="Times New Roman" w:cs="Times New Roman"/>
          <w:i/>
          <w:sz w:val="24"/>
          <w:szCs w:val="24"/>
        </w:rPr>
        <w:t>kupcom</w:t>
      </w:r>
      <w:r w:rsidRPr="00321314">
        <w:rPr>
          <w:rFonts w:ascii="Times New Roman" w:hAnsi="Times New Roman" w:cs="Times New Roman"/>
          <w:i/>
          <w:sz w:val="24"/>
          <w:szCs w:val="24"/>
        </w:rPr>
        <w:t xml:space="preserve"> i marynarzom. </w:t>
      </w:r>
      <w:proofErr w:type="gramStart"/>
      <w:r w:rsidRPr="00321314">
        <w:rPr>
          <w:rFonts w:ascii="Times New Roman" w:hAnsi="Times New Roman" w:cs="Times New Roman"/>
          <w:i/>
          <w:sz w:val="24"/>
          <w:szCs w:val="24"/>
        </w:rPr>
        <w:t>Astronomię więc</w:t>
      </w:r>
      <w:proofErr w:type="gramEnd"/>
      <w:r w:rsidRPr="00321314">
        <w:rPr>
          <w:rFonts w:ascii="Times New Roman" w:hAnsi="Times New Roman" w:cs="Times New Roman"/>
          <w:i/>
          <w:sz w:val="24"/>
          <w:szCs w:val="24"/>
        </w:rPr>
        <w:t xml:space="preserve"> i</w:t>
      </w:r>
      <w:r w:rsidR="00944503">
        <w:rPr>
          <w:rFonts w:ascii="Times New Roman" w:hAnsi="Times New Roman" w:cs="Times New Roman"/>
          <w:i/>
          <w:sz w:val="24"/>
          <w:szCs w:val="24"/>
        </w:rPr>
        <w:t> </w:t>
      </w:r>
      <w:r w:rsidRPr="00321314">
        <w:rPr>
          <w:rFonts w:ascii="Times New Roman" w:hAnsi="Times New Roman" w:cs="Times New Roman"/>
          <w:i/>
          <w:sz w:val="24"/>
          <w:szCs w:val="24"/>
        </w:rPr>
        <w:t xml:space="preserve">arytmetykę przejęli Grecy od Fenicjan. Dzisiaj zaś można się uczyć wielu gałęzi wiedzy w tych miastach. Jeśli zaś można wierzyć </w:t>
      </w:r>
      <w:proofErr w:type="spellStart"/>
      <w:r w:rsidRPr="00321314">
        <w:rPr>
          <w:rFonts w:ascii="Times New Roman" w:hAnsi="Times New Roman" w:cs="Times New Roman"/>
          <w:i/>
          <w:sz w:val="24"/>
          <w:szCs w:val="24"/>
        </w:rPr>
        <w:t>Posidoniuszowi</w:t>
      </w:r>
      <w:proofErr w:type="spellEnd"/>
      <w:r w:rsidRPr="00321314">
        <w:rPr>
          <w:rFonts w:ascii="Times New Roman" w:hAnsi="Times New Roman" w:cs="Times New Roman"/>
          <w:i/>
          <w:sz w:val="24"/>
          <w:szCs w:val="24"/>
        </w:rPr>
        <w:t xml:space="preserve">, to i nauka dawna o atomach jest dziełem </w:t>
      </w:r>
      <w:proofErr w:type="spellStart"/>
      <w:r w:rsidRPr="00321314">
        <w:rPr>
          <w:rFonts w:ascii="Times New Roman" w:hAnsi="Times New Roman" w:cs="Times New Roman"/>
          <w:i/>
          <w:sz w:val="24"/>
          <w:szCs w:val="24"/>
        </w:rPr>
        <w:t>Sydończyka</w:t>
      </w:r>
      <w:proofErr w:type="spellEnd"/>
      <w:r w:rsidRPr="00321314">
        <w:rPr>
          <w:rFonts w:ascii="Times New Roman" w:hAnsi="Times New Roman" w:cs="Times New Roman"/>
          <w:i/>
          <w:sz w:val="24"/>
          <w:szCs w:val="24"/>
        </w:rPr>
        <w:t xml:space="preserve"> </w:t>
      </w:r>
      <w:proofErr w:type="spellStart"/>
      <w:r w:rsidRPr="00321314">
        <w:rPr>
          <w:rFonts w:ascii="Times New Roman" w:hAnsi="Times New Roman" w:cs="Times New Roman"/>
          <w:i/>
          <w:sz w:val="24"/>
          <w:szCs w:val="24"/>
        </w:rPr>
        <w:t>Mocho</w:t>
      </w:r>
      <w:r w:rsidR="00944503">
        <w:rPr>
          <w:rFonts w:ascii="Times New Roman" w:hAnsi="Times New Roman" w:cs="Times New Roman"/>
          <w:i/>
          <w:sz w:val="24"/>
          <w:szCs w:val="24"/>
        </w:rPr>
        <w:t>z</w:t>
      </w:r>
      <w:r w:rsidRPr="00321314">
        <w:rPr>
          <w:rFonts w:ascii="Times New Roman" w:hAnsi="Times New Roman" w:cs="Times New Roman"/>
          <w:i/>
          <w:sz w:val="24"/>
          <w:szCs w:val="24"/>
        </w:rPr>
        <w:t>a</w:t>
      </w:r>
      <w:proofErr w:type="spellEnd"/>
      <w:r w:rsidRPr="00321314">
        <w:rPr>
          <w:rFonts w:ascii="Times New Roman" w:hAnsi="Times New Roman" w:cs="Times New Roman"/>
          <w:i/>
          <w:sz w:val="24"/>
          <w:szCs w:val="24"/>
        </w:rPr>
        <w:t>, który żył przed wojnami trojańskimi.</w:t>
      </w:r>
    </w:p>
    <w:p w:rsidR="00671B30" w:rsidRDefault="00321314" w:rsidP="00F11B82">
      <w:pPr>
        <w:pStyle w:val="Nagwek1"/>
        <w:spacing w:before="0" w:beforeAutospacing="0" w:after="0" w:afterAutospacing="0" w:line="276" w:lineRule="auto"/>
        <w:jc w:val="right"/>
        <w:rPr>
          <w:b w:val="0"/>
          <w:i/>
          <w:sz w:val="20"/>
          <w:szCs w:val="20"/>
        </w:rPr>
      </w:pPr>
      <w:r w:rsidRPr="00671B30">
        <w:rPr>
          <w:b w:val="0"/>
          <w:sz w:val="20"/>
          <w:szCs w:val="20"/>
        </w:rPr>
        <w:t>J</w:t>
      </w:r>
      <w:r w:rsidR="00671B30" w:rsidRPr="00671B30">
        <w:rPr>
          <w:b w:val="0"/>
          <w:sz w:val="20"/>
          <w:szCs w:val="20"/>
        </w:rPr>
        <w:t xml:space="preserve">ulia Zabłocka, Tadeusz Zawadzki, </w:t>
      </w:r>
      <w:r w:rsidR="00671B30" w:rsidRPr="00671B30">
        <w:rPr>
          <w:b w:val="0"/>
          <w:i/>
          <w:sz w:val="20"/>
          <w:szCs w:val="20"/>
        </w:rPr>
        <w:t>Wybór źródeł do historii Starożytnego Wschodu,</w:t>
      </w:r>
    </w:p>
    <w:p w:rsidR="00671B30" w:rsidRPr="00671B30" w:rsidRDefault="00671B30" w:rsidP="00944503">
      <w:pPr>
        <w:pStyle w:val="Nagwek1"/>
        <w:spacing w:before="0" w:beforeAutospacing="0" w:after="0" w:afterAutospacing="0" w:line="360" w:lineRule="auto"/>
        <w:jc w:val="right"/>
        <w:rPr>
          <w:b w:val="0"/>
          <w:sz w:val="20"/>
          <w:szCs w:val="20"/>
        </w:rPr>
      </w:pPr>
      <w:proofErr w:type="gramStart"/>
      <w:r w:rsidRPr="00671B30">
        <w:rPr>
          <w:b w:val="0"/>
          <w:i/>
          <w:sz w:val="20"/>
          <w:szCs w:val="20"/>
        </w:rPr>
        <w:t>do</w:t>
      </w:r>
      <w:proofErr w:type="gramEnd"/>
      <w:r w:rsidRPr="00671B30">
        <w:rPr>
          <w:b w:val="0"/>
          <w:i/>
          <w:sz w:val="20"/>
          <w:szCs w:val="20"/>
        </w:rPr>
        <w:t xml:space="preserve"> poł. I </w:t>
      </w:r>
      <w:proofErr w:type="spellStart"/>
      <w:r w:rsidRPr="00671B30">
        <w:rPr>
          <w:b w:val="0"/>
          <w:i/>
          <w:sz w:val="20"/>
          <w:szCs w:val="20"/>
        </w:rPr>
        <w:t>tysia̜clecia</w:t>
      </w:r>
      <w:proofErr w:type="spellEnd"/>
      <w:r w:rsidRPr="00671B30">
        <w:rPr>
          <w:b w:val="0"/>
          <w:i/>
          <w:sz w:val="20"/>
          <w:szCs w:val="20"/>
        </w:rPr>
        <w:t xml:space="preserve"> p.n.e</w:t>
      </w:r>
      <w:r>
        <w:rPr>
          <w:b w:val="0"/>
          <w:i/>
          <w:sz w:val="20"/>
          <w:szCs w:val="20"/>
        </w:rPr>
        <w:t>.</w:t>
      </w:r>
      <w:r w:rsidRPr="00671B30">
        <w:rPr>
          <w:b w:val="0"/>
          <w:sz w:val="20"/>
          <w:szCs w:val="20"/>
        </w:rPr>
        <w:t>, Poznań 1966, s. 106</w:t>
      </w:r>
      <w:r>
        <w:rPr>
          <w:b w:val="0"/>
          <w:sz w:val="20"/>
          <w:szCs w:val="20"/>
        </w:rPr>
        <w:t>.</w:t>
      </w:r>
    </w:p>
    <w:p w:rsidR="00DA03C5" w:rsidRDefault="00DA03C5" w:rsidP="00DA03C5">
      <w:pPr>
        <w:spacing w:before="120" w:line="360" w:lineRule="auto"/>
        <w:jc w:val="both"/>
        <w:rPr>
          <w:rFonts w:ascii="Times New Roman" w:hAnsi="Times New Roman" w:cs="Times New Roman"/>
          <w:b/>
          <w:color w:val="0070C0"/>
          <w:sz w:val="24"/>
          <w:szCs w:val="24"/>
        </w:rPr>
      </w:pPr>
      <w:bookmarkStart w:id="0" w:name="_Hlk12198654"/>
    </w:p>
    <w:p w:rsidR="00944503"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DA3381" w:rsidRDefault="00671B30" w:rsidP="00944503">
      <w:pPr>
        <w:pStyle w:val="Akapitzlist"/>
        <w:numPr>
          <w:ilvl w:val="0"/>
          <w:numId w:val="3"/>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Omów </w:t>
      </w:r>
      <w:r w:rsidR="00DA3381" w:rsidRPr="00DA3381">
        <w:rPr>
          <w:rFonts w:ascii="Times New Roman" w:hAnsi="Times New Roman" w:cs="Times New Roman"/>
          <w:sz w:val="24"/>
          <w:szCs w:val="24"/>
        </w:rPr>
        <w:t>wpływ Fenicjan na kulturę grecką</w:t>
      </w:r>
      <w:r>
        <w:rPr>
          <w:rFonts w:ascii="Times New Roman" w:hAnsi="Times New Roman" w:cs="Times New Roman"/>
          <w:sz w:val="24"/>
          <w:szCs w:val="24"/>
        </w:rPr>
        <w:t>.</w:t>
      </w:r>
      <w:r w:rsidR="00DA3381" w:rsidRPr="00DA3381">
        <w:rPr>
          <w:rFonts w:ascii="Times New Roman" w:hAnsi="Times New Roman" w:cs="Times New Roman"/>
          <w:sz w:val="24"/>
          <w:szCs w:val="24"/>
        </w:rPr>
        <w:t xml:space="preserve"> </w:t>
      </w:r>
    </w:p>
    <w:p w:rsidR="00010FC5" w:rsidRDefault="00DA3381" w:rsidP="00944503">
      <w:pPr>
        <w:pStyle w:val="Akapitzlist"/>
        <w:numPr>
          <w:ilvl w:val="0"/>
          <w:numId w:val="3"/>
        </w:numPr>
        <w:spacing w:line="360" w:lineRule="auto"/>
        <w:ind w:left="357" w:hanging="357"/>
        <w:jc w:val="both"/>
        <w:rPr>
          <w:rFonts w:ascii="Times New Roman" w:hAnsi="Times New Roman" w:cs="Times New Roman"/>
          <w:sz w:val="24"/>
          <w:szCs w:val="24"/>
        </w:rPr>
      </w:pPr>
      <w:r w:rsidRPr="00010FC5">
        <w:rPr>
          <w:rFonts w:ascii="Times New Roman" w:hAnsi="Times New Roman" w:cs="Times New Roman"/>
          <w:sz w:val="24"/>
          <w:szCs w:val="24"/>
        </w:rPr>
        <w:t>Wyjaśnij</w:t>
      </w:r>
      <w:r w:rsidR="00671B30" w:rsidRPr="00010FC5">
        <w:rPr>
          <w:rFonts w:ascii="Times New Roman" w:hAnsi="Times New Roman" w:cs="Times New Roman"/>
          <w:sz w:val="24"/>
          <w:szCs w:val="24"/>
        </w:rPr>
        <w:t>,</w:t>
      </w:r>
      <w:r w:rsidRPr="00010FC5">
        <w:rPr>
          <w:rFonts w:ascii="Times New Roman" w:hAnsi="Times New Roman" w:cs="Times New Roman"/>
          <w:sz w:val="24"/>
          <w:szCs w:val="24"/>
        </w:rPr>
        <w:t xml:space="preserve"> dlaczego </w:t>
      </w:r>
      <w:proofErr w:type="spellStart"/>
      <w:r w:rsidRPr="00010FC5">
        <w:rPr>
          <w:rFonts w:ascii="Times New Roman" w:hAnsi="Times New Roman" w:cs="Times New Roman"/>
          <w:sz w:val="24"/>
          <w:szCs w:val="24"/>
        </w:rPr>
        <w:t>Strabon</w:t>
      </w:r>
      <w:proofErr w:type="spellEnd"/>
      <w:r w:rsidRPr="00010FC5">
        <w:rPr>
          <w:rFonts w:ascii="Times New Roman" w:hAnsi="Times New Roman" w:cs="Times New Roman"/>
          <w:sz w:val="24"/>
          <w:szCs w:val="24"/>
        </w:rPr>
        <w:t xml:space="preserve"> nazywa Fenicjan </w:t>
      </w:r>
      <w:proofErr w:type="spellStart"/>
      <w:r w:rsidRPr="00010FC5">
        <w:rPr>
          <w:rFonts w:ascii="Times New Roman" w:hAnsi="Times New Roman" w:cs="Times New Roman"/>
          <w:sz w:val="24"/>
          <w:szCs w:val="24"/>
        </w:rPr>
        <w:t>Sydończykami</w:t>
      </w:r>
      <w:proofErr w:type="spellEnd"/>
      <w:r w:rsidR="00671B30" w:rsidRPr="00010FC5">
        <w:rPr>
          <w:rFonts w:ascii="Times New Roman" w:hAnsi="Times New Roman" w:cs="Times New Roman"/>
          <w:sz w:val="24"/>
          <w:szCs w:val="24"/>
        </w:rPr>
        <w:t>.</w:t>
      </w:r>
      <w:r w:rsidR="00010FC5" w:rsidRPr="00010FC5">
        <w:rPr>
          <w:rFonts w:ascii="Times New Roman" w:hAnsi="Times New Roman" w:cs="Times New Roman"/>
          <w:sz w:val="24"/>
          <w:szCs w:val="24"/>
        </w:rPr>
        <w:t xml:space="preserve"> </w:t>
      </w:r>
    </w:p>
    <w:p w:rsidR="00DA3381" w:rsidRDefault="00DA3381" w:rsidP="00944503">
      <w:pPr>
        <w:pStyle w:val="Akapitzlist"/>
        <w:numPr>
          <w:ilvl w:val="0"/>
          <w:numId w:val="3"/>
        </w:numPr>
        <w:spacing w:line="360" w:lineRule="auto"/>
        <w:ind w:left="357" w:hanging="357"/>
        <w:jc w:val="both"/>
        <w:rPr>
          <w:rFonts w:ascii="Times New Roman" w:hAnsi="Times New Roman" w:cs="Times New Roman"/>
          <w:sz w:val="24"/>
          <w:szCs w:val="24"/>
        </w:rPr>
      </w:pPr>
      <w:r w:rsidRPr="00010FC5">
        <w:rPr>
          <w:rFonts w:ascii="Times New Roman" w:hAnsi="Times New Roman" w:cs="Times New Roman"/>
          <w:sz w:val="24"/>
          <w:szCs w:val="24"/>
        </w:rPr>
        <w:t xml:space="preserve">Dlaczego Fenicjan w starożytności nazywano </w:t>
      </w:r>
      <w:r w:rsidR="00671B30" w:rsidRPr="00010FC5">
        <w:rPr>
          <w:rFonts w:ascii="Times New Roman" w:hAnsi="Times New Roman" w:cs="Times New Roman"/>
          <w:sz w:val="24"/>
          <w:szCs w:val="24"/>
        </w:rPr>
        <w:t>„</w:t>
      </w:r>
      <w:r w:rsidRPr="00010FC5">
        <w:rPr>
          <w:rFonts w:ascii="Times New Roman" w:hAnsi="Times New Roman" w:cs="Times New Roman"/>
          <w:sz w:val="24"/>
          <w:szCs w:val="24"/>
        </w:rPr>
        <w:t>ludem handlarzy”?</w:t>
      </w:r>
    </w:p>
    <w:bookmarkEnd w:id="0"/>
    <w:p w:rsidR="008B57DC" w:rsidRDefault="008B57DC" w:rsidP="00944503">
      <w:pPr>
        <w:spacing w:line="360" w:lineRule="auto"/>
        <w:rPr>
          <w:rFonts w:ascii="Times New Roman" w:hAnsi="Times New Roman" w:cs="Times New Roman"/>
          <w:b/>
          <w:color w:val="0070C0"/>
          <w:sz w:val="24"/>
          <w:szCs w:val="24"/>
        </w:rPr>
      </w:pPr>
    </w:p>
    <w:p w:rsidR="00DA03C5" w:rsidRDefault="00DA03C5">
      <w:pPr>
        <w:rPr>
          <w:rFonts w:ascii="Times New Roman" w:hAnsi="Times New Roman" w:cs="Times New Roman"/>
          <w:b/>
          <w:color w:val="0070C0"/>
          <w:sz w:val="24"/>
          <w:szCs w:val="24"/>
        </w:rPr>
      </w:pPr>
      <w:bookmarkStart w:id="1" w:name="_Hlk12200150"/>
      <w:r>
        <w:rPr>
          <w:rFonts w:ascii="Times New Roman" w:hAnsi="Times New Roman" w:cs="Times New Roman"/>
          <w:b/>
          <w:color w:val="0070C0"/>
          <w:sz w:val="24"/>
          <w:szCs w:val="24"/>
        </w:rPr>
        <w:br w:type="page"/>
      </w:r>
    </w:p>
    <w:p w:rsidR="00DA03C5" w:rsidRDefault="00DA03C5" w:rsidP="00016185">
      <w:pPr>
        <w:spacing w:line="276" w:lineRule="auto"/>
        <w:jc w:val="both"/>
        <w:rPr>
          <w:rFonts w:ascii="Times New Roman" w:hAnsi="Times New Roman" w:cs="Times New Roman"/>
          <w:b/>
          <w:color w:val="0070C0"/>
          <w:sz w:val="24"/>
          <w:szCs w:val="24"/>
        </w:rPr>
      </w:pPr>
    </w:p>
    <w:p w:rsidR="00DA03C5" w:rsidRDefault="00DA03C5" w:rsidP="00016185">
      <w:pPr>
        <w:spacing w:line="276"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Źródło </w:t>
      </w:r>
      <w:r w:rsidR="00DA3381">
        <w:rPr>
          <w:rFonts w:ascii="Times New Roman" w:hAnsi="Times New Roman" w:cs="Times New Roman"/>
          <w:b/>
          <w:color w:val="0070C0"/>
          <w:sz w:val="24"/>
          <w:szCs w:val="24"/>
        </w:rPr>
        <w:t>B</w:t>
      </w:r>
    </w:p>
    <w:p w:rsidR="00321314" w:rsidRPr="00DA3381" w:rsidRDefault="00321314" w:rsidP="00016185">
      <w:pPr>
        <w:spacing w:line="276" w:lineRule="auto"/>
        <w:jc w:val="both"/>
        <w:rPr>
          <w:rFonts w:ascii="Times New Roman" w:hAnsi="Times New Roman" w:cs="Times New Roman"/>
          <w:sz w:val="24"/>
          <w:szCs w:val="24"/>
        </w:rPr>
      </w:pPr>
      <w:r w:rsidRPr="00DA3381">
        <w:rPr>
          <w:rFonts w:ascii="Times New Roman" w:hAnsi="Times New Roman" w:cs="Times New Roman"/>
          <w:sz w:val="24"/>
          <w:szCs w:val="24"/>
        </w:rPr>
        <w:t xml:space="preserve">Relacja z pierwszego znanego opłynięcia Afryki, dokonanego przez Fenicjan na rozkaz faraona </w:t>
      </w:r>
      <w:proofErr w:type="spellStart"/>
      <w:r w:rsidRPr="00DA3381">
        <w:rPr>
          <w:rFonts w:ascii="Times New Roman" w:hAnsi="Times New Roman" w:cs="Times New Roman"/>
          <w:sz w:val="24"/>
          <w:szCs w:val="24"/>
        </w:rPr>
        <w:t>Necho</w:t>
      </w:r>
      <w:proofErr w:type="spellEnd"/>
      <w:r w:rsidRPr="00DA3381">
        <w:rPr>
          <w:rFonts w:ascii="Times New Roman" w:hAnsi="Times New Roman" w:cs="Times New Roman"/>
          <w:sz w:val="24"/>
          <w:szCs w:val="24"/>
        </w:rPr>
        <w:t xml:space="preserve"> II, panującego w latach 610</w:t>
      </w:r>
      <w:r w:rsidR="00944503">
        <w:rPr>
          <w:rFonts w:ascii="Times New Roman" w:hAnsi="Times New Roman" w:cs="Times New Roman"/>
          <w:sz w:val="24"/>
          <w:szCs w:val="24"/>
        </w:rPr>
        <w:t>–</w:t>
      </w:r>
      <w:r w:rsidRPr="00DA3381">
        <w:rPr>
          <w:rFonts w:ascii="Times New Roman" w:hAnsi="Times New Roman" w:cs="Times New Roman"/>
          <w:sz w:val="24"/>
          <w:szCs w:val="24"/>
        </w:rPr>
        <w:t xml:space="preserve">595 p.n.e. </w:t>
      </w:r>
    </w:p>
    <w:bookmarkEnd w:id="1"/>
    <w:p w:rsidR="00321314" w:rsidRPr="00321314" w:rsidRDefault="00321314" w:rsidP="0080305A">
      <w:pPr>
        <w:spacing w:line="300" w:lineRule="auto"/>
        <w:jc w:val="both"/>
        <w:rPr>
          <w:rFonts w:ascii="Times New Roman" w:hAnsi="Times New Roman" w:cs="Times New Roman"/>
          <w:i/>
          <w:sz w:val="24"/>
          <w:szCs w:val="24"/>
        </w:rPr>
      </w:pPr>
      <w:r w:rsidRPr="00321314">
        <w:rPr>
          <w:rFonts w:ascii="Times New Roman" w:hAnsi="Times New Roman" w:cs="Times New Roman"/>
          <w:i/>
          <w:sz w:val="24"/>
          <w:szCs w:val="24"/>
        </w:rPr>
        <w:t>Libia</w:t>
      </w:r>
      <w:r w:rsidR="00944503">
        <w:rPr>
          <w:rFonts w:ascii="Times New Roman" w:hAnsi="Times New Roman" w:cs="Times New Roman"/>
          <w:i/>
          <w:sz w:val="24"/>
          <w:szCs w:val="24"/>
        </w:rPr>
        <w:t xml:space="preserve"> </w:t>
      </w:r>
      <w:r w:rsidR="00E14C92">
        <w:rPr>
          <w:rFonts w:ascii="Times New Roman" w:hAnsi="Times New Roman" w:cs="Times New Roman"/>
          <w:i/>
          <w:sz w:val="24"/>
          <w:szCs w:val="24"/>
        </w:rPr>
        <w:t>[tu</w:t>
      </w:r>
      <w:r w:rsidR="00016185">
        <w:rPr>
          <w:rFonts w:ascii="Times New Roman" w:hAnsi="Times New Roman" w:cs="Times New Roman"/>
          <w:i/>
          <w:sz w:val="24"/>
          <w:szCs w:val="24"/>
        </w:rPr>
        <w:t>:</w:t>
      </w:r>
      <w:r w:rsidR="00E14C92">
        <w:rPr>
          <w:rFonts w:ascii="Times New Roman" w:hAnsi="Times New Roman" w:cs="Times New Roman"/>
          <w:i/>
          <w:sz w:val="24"/>
          <w:szCs w:val="24"/>
        </w:rPr>
        <w:t xml:space="preserve"> Afryka]</w:t>
      </w:r>
      <w:r w:rsidRPr="00321314">
        <w:rPr>
          <w:rFonts w:ascii="Times New Roman" w:hAnsi="Times New Roman" w:cs="Times New Roman"/>
          <w:i/>
          <w:sz w:val="24"/>
          <w:szCs w:val="24"/>
        </w:rPr>
        <w:t xml:space="preserve"> sama już świadczy, że jest wkoło oblana morzem prócz tej części, która graniczy z</w:t>
      </w:r>
      <w:r w:rsidR="00016185">
        <w:rPr>
          <w:rFonts w:ascii="Times New Roman" w:hAnsi="Times New Roman" w:cs="Times New Roman"/>
          <w:i/>
          <w:sz w:val="24"/>
          <w:szCs w:val="24"/>
        </w:rPr>
        <w:t> </w:t>
      </w:r>
      <w:r w:rsidRPr="00321314">
        <w:rPr>
          <w:rFonts w:ascii="Times New Roman" w:hAnsi="Times New Roman" w:cs="Times New Roman"/>
          <w:i/>
          <w:sz w:val="24"/>
          <w:szCs w:val="24"/>
        </w:rPr>
        <w:t xml:space="preserve">Azją, a udowodnił to pierwszy, ile wiemy, </w:t>
      </w:r>
      <w:proofErr w:type="spellStart"/>
      <w:r w:rsidRPr="00321314">
        <w:rPr>
          <w:rFonts w:ascii="Times New Roman" w:hAnsi="Times New Roman" w:cs="Times New Roman"/>
          <w:i/>
          <w:sz w:val="24"/>
          <w:szCs w:val="24"/>
        </w:rPr>
        <w:t>Nekos</w:t>
      </w:r>
      <w:proofErr w:type="spellEnd"/>
      <w:r w:rsidRPr="00321314">
        <w:rPr>
          <w:rFonts w:ascii="Times New Roman" w:hAnsi="Times New Roman" w:cs="Times New Roman"/>
          <w:i/>
          <w:sz w:val="24"/>
          <w:szCs w:val="24"/>
        </w:rPr>
        <w:t xml:space="preserve">, król Egiptu. Ten mianowicie, zaprzestawszy wykopu kanału, który z Nilu miał się ciągnąć do Zatoki Arabskiej, wysłał Fenicjan na okrętach z tym poleceniem, ażeby w drodze powrotnej wpłynęli przez Słupy Heraklesa </w:t>
      </w:r>
      <w:r w:rsidR="00016185">
        <w:rPr>
          <w:rFonts w:ascii="Times New Roman" w:hAnsi="Times New Roman" w:cs="Times New Roman"/>
          <w:i/>
          <w:sz w:val="24"/>
          <w:szCs w:val="24"/>
        </w:rPr>
        <w:t xml:space="preserve">na morze północne </w:t>
      </w:r>
      <w:r w:rsidRPr="00321314">
        <w:rPr>
          <w:rFonts w:ascii="Times New Roman" w:hAnsi="Times New Roman" w:cs="Times New Roman"/>
          <w:i/>
          <w:sz w:val="24"/>
          <w:szCs w:val="24"/>
        </w:rPr>
        <w:t xml:space="preserve">i tą drogą wrócili do Egiptu. </w:t>
      </w:r>
      <w:proofErr w:type="gramStart"/>
      <w:r w:rsidRPr="00321314">
        <w:rPr>
          <w:rFonts w:ascii="Times New Roman" w:hAnsi="Times New Roman" w:cs="Times New Roman"/>
          <w:i/>
          <w:sz w:val="24"/>
          <w:szCs w:val="24"/>
        </w:rPr>
        <w:t>Fenicjanie więc</w:t>
      </w:r>
      <w:proofErr w:type="gramEnd"/>
      <w:r w:rsidRPr="00321314">
        <w:rPr>
          <w:rFonts w:ascii="Times New Roman" w:hAnsi="Times New Roman" w:cs="Times New Roman"/>
          <w:i/>
          <w:sz w:val="24"/>
          <w:szCs w:val="24"/>
        </w:rPr>
        <w:t xml:space="preserve"> wyruszyli z Morza Czerwonego i płynęli przez morze południowe. Ilekroć nastała jesień, lądowali i obsiewali pola, </w:t>
      </w:r>
      <w:r w:rsidR="00016185">
        <w:rPr>
          <w:rFonts w:ascii="Times New Roman" w:hAnsi="Times New Roman" w:cs="Times New Roman"/>
          <w:i/>
          <w:sz w:val="24"/>
          <w:szCs w:val="24"/>
        </w:rPr>
        <w:t xml:space="preserve">do jakiejkolwiek w danym razie okolicy Libii dotarli, </w:t>
      </w:r>
      <w:r w:rsidRPr="00321314">
        <w:rPr>
          <w:rFonts w:ascii="Times New Roman" w:hAnsi="Times New Roman" w:cs="Times New Roman"/>
          <w:i/>
          <w:sz w:val="24"/>
          <w:szCs w:val="24"/>
        </w:rPr>
        <w:t xml:space="preserve">i oczekiwali </w:t>
      </w:r>
      <w:r w:rsidR="00016185">
        <w:rPr>
          <w:rFonts w:ascii="Times New Roman" w:hAnsi="Times New Roman" w:cs="Times New Roman"/>
          <w:i/>
          <w:sz w:val="24"/>
          <w:szCs w:val="24"/>
        </w:rPr>
        <w:t xml:space="preserve">tam </w:t>
      </w:r>
      <w:r w:rsidRPr="00321314">
        <w:rPr>
          <w:rFonts w:ascii="Times New Roman" w:hAnsi="Times New Roman" w:cs="Times New Roman"/>
          <w:i/>
          <w:sz w:val="24"/>
          <w:szCs w:val="24"/>
        </w:rPr>
        <w:t>żniw</w:t>
      </w:r>
      <w:r w:rsidR="00016185">
        <w:rPr>
          <w:rFonts w:ascii="Times New Roman" w:hAnsi="Times New Roman" w:cs="Times New Roman"/>
          <w:i/>
          <w:sz w:val="24"/>
          <w:szCs w:val="24"/>
        </w:rPr>
        <w:t>;</w:t>
      </w:r>
      <w:r w:rsidRPr="00321314">
        <w:rPr>
          <w:rFonts w:ascii="Times New Roman" w:hAnsi="Times New Roman" w:cs="Times New Roman"/>
          <w:i/>
          <w:sz w:val="24"/>
          <w:szCs w:val="24"/>
        </w:rPr>
        <w:t xml:space="preserve"> a skoro zboże zżęli, płynęli dalej, </w:t>
      </w:r>
      <w:proofErr w:type="gramStart"/>
      <w:r w:rsidRPr="00321314">
        <w:rPr>
          <w:rFonts w:ascii="Times New Roman" w:hAnsi="Times New Roman" w:cs="Times New Roman"/>
          <w:i/>
          <w:sz w:val="24"/>
          <w:szCs w:val="24"/>
        </w:rPr>
        <w:t>tak że</w:t>
      </w:r>
      <w:proofErr w:type="gramEnd"/>
      <w:r w:rsidRPr="00321314">
        <w:rPr>
          <w:rFonts w:ascii="Times New Roman" w:hAnsi="Times New Roman" w:cs="Times New Roman"/>
          <w:i/>
          <w:sz w:val="24"/>
          <w:szCs w:val="24"/>
        </w:rPr>
        <w:t xml:space="preserve"> po upływie dwóch lat skręcili w trzecim roku przy Słupach Heraklesa i przybyli do Egiptu. A powiadali </w:t>
      </w:r>
      <w:proofErr w:type="gramStart"/>
      <w:r w:rsidRPr="00321314">
        <w:rPr>
          <w:rFonts w:ascii="Times New Roman" w:hAnsi="Times New Roman" w:cs="Times New Roman"/>
          <w:i/>
          <w:sz w:val="24"/>
          <w:szCs w:val="24"/>
        </w:rPr>
        <w:t>oni – co</w:t>
      </w:r>
      <w:proofErr w:type="gramEnd"/>
      <w:r w:rsidRPr="00321314">
        <w:rPr>
          <w:rFonts w:ascii="Times New Roman" w:hAnsi="Times New Roman" w:cs="Times New Roman"/>
          <w:i/>
          <w:sz w:val="24"/>
          <w:szCs w:val="24"/>
        </w:rPr>
        <w:t xml:space="preserve"> mnie nie wydaje się wiar</w:t>
      </w:r>
      <w:r w:rsidR="00016185">
        <w:rPr>
          <w:rFonts w:ascii="Times New Roman" w:hAnsi="Times New Roman" w:cs="Times New Roman"/>
          <w:i/>
          <w:sz w:val="24"/>
          <w:szCs w:val="24"/>
        </w:rPr>
        <w:t>o</w:t>
      </w:r>
      <w:r w:rsidRPr="00321314">
        <w:rPr>
          <w:rFonts w:ascii="Times New Roman" w:hAnsi="Times New Roman" w:cs="Times New Roman"/>
          <w:i/>
          <w:sz w:val="24"/>
          <w:szCs w:val="24"/>
        </w:rPr>
        <w:t>godne</w:t>
      </w:r>
      <w:r w:rsidR="00016185">
        <w:rPr>
          <w:rFonts w:ascii="Times New Roman" w:hAnsi="Times New Roman" w:cs="Times New Roman"/>
          <w:i/>
          <w:sz w:val="24"/>
          <w:szCs w:val="24"/>
        </w:rPr>
        <w:t xml:space="preserve">, może jednak komuś </w:t>
      </w:r>
      <w:proofErr w:type="gramStart"/>
      <w:r w:rsidR="00016185">
        <w:rPr>
          <w:rFonts w:ascii="Times New Roman" w:hAnsi="Times New Roman" w:cs="Times New Roman"/>
          <w:i/>
          <w:sz w:val="24"/>
          <w:szCs w:val="24"/>
        </w:rPr>
        <w:t>innemu</w:t>
      </w:r>
      <w:r w:rsidRPr="00321314">
        <w:rPr>
          <w:rFonts w:ascii="Times New Roman" w:hAnsi="Times New Roman" w:cs="Times New Roman"/>
          <w:i/>
          <w:sz w:val="24"/>
          <w:szCs w:val="24"/>
        </w:rPr>
        <w:t xml:space="preserve"> – że</w:t>
      </w:r>
      <w:proofErr w:type="gramEnd"/>
      <w:r w:rsidRPr="00321314">
        <w:rPr>
          <w:rFonts w:ascii="Times New Roman" w:hAnsi="Times New Roman" w:cs="Times New Roman"/>
          <w:i/>
          <w:sz w:val="24"/>
          <w:szCs w:val="24"/>
        </w:rPr>
        <w:t xml:space="preserve"> podczas swej jazdy dokoła Libii mieli słońce po prawej stronie.</w:t>
      </w:r>
    </w:p>
    <w:p w:rsidR="00321314" w:rsidRDefault="00321314" w:rsidP="00944503">
      <w:pPr>
        <w:spacing w:line="360" w:lineRule="auto"/>
        <w:jc w:val="right"/>
        <w:rPr>
          <w:rFonts w:ascii="Times New Roman" w:hAnsi="Times New Roman" w:cs="Times New Roman"/>
          <w:sz w:val="20"/>
          <w:szCs w:val="20"/>
        </w:rPr>
      </w:pPr>
      <w:r w:rsidRPr="00016185">
        <w:rPr>
          <w:rFonts w:ascii="Times New Roman" w:hAnsi="Times New Roman" w:cs="Times New Roman"/>
          <w:sz w:val="20"/>
          <w:szCs w:val="20"/>
        </w:rPr>
        <w:t>Herodot,</w:t>
      </w:r>
      <w:r w:rsidRPr="00E14C92">
        <w:rPr>
          <w:rFonts w:ascii="Times New Roman" w:hAnsi="Times New Roman" w:cs="Times New Roman"/>
          <w:i/>
          <w:sz w:val="20"/>
          <w:szCs w:val="20"/>
        </w:rPr>
        <w:t xml:space="preserve"> Dzieje</w:t>
      </w:r>
      <w:r w:rsidR="00016185">
        <w:rPr>
          <w:rFonts w:ascii="Times New Roman" w:hAnsi="Times New Roman" w:cs="Times New Roman"/>
          <w:i/>
          <w:sz w:val="20"/>
          <w:szCs w:val="20"/>
        </w:rPr>
        <w:t xml:space="preserve"> IV</w:t>
      </w:r>
      <w:r w:rsidRPr="00016185">
        <w:rPr>
          <w:rFonts w:ascii="Times New Roman" w:hAnsi="Times New Roman" w:cs="Times New Roman"/>
          <w:sz w:val="20"/>
          <w:szCs w:val="20"/>
        </w:rPr>
        <w:t>, Warszawa 1954</w:t>
      </w:r>
      <w:r w:rsidR="00016185">
        <w:rPr>
          <w:rFonts w:ascii="Times New Roman" w:hAnsi="Times New Roman" w:cs="Times New Roman"/>
          <w:sz w:val="20"/>
          <w:szCs w:val="20"/>
        </w:rPr>
        <w:t>, s. 12–13</w:t>
      </w:r>
      <w:r w:rsidRPr="00016185">
        <w:rPr>
          <w:rFonts w:ascii="Times New Roman" w:hAnsi="Times New Roman" w:cs="Times New Roman"/>
          <w:sz w:val="20"/>
          <w:szCs w:val="20"/>
        </w:rPr>
        <w:t>.</w:t>
      </w:r>
    </w:p>
    <w:p w:rsidR="00DA03C5" w:rsidRDefault="00DA03C5" w:rsidP="00DA03C5">
      <w:pPr>
        <w:spacing w:before="120" w:line="360" w:lineRule="auto"/>
        <w:jc w:val="both"/>
        <w:rPr>
          <w:rFonts w:ascii="Times New Roman" w:hAnsi="Times New Roman" w:cs="Times New Roman"/>
          <w:b/>
          <w:color w:val="0070C0"/>
          <w:sz w:val="24"/>
          <w:szCs w:val="24"/>
        </w:rPr>
      </w:pPr>
    </w:p>
    <w:p w:rsidR="00DA03C5"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DA3381" w:rsidRDefault="00E14C92" w:rsidP="00944503">
      <w:pPr>
        <w:pStyle w:val="Akapitzlist"/>
        <w:numPr>
          <w:ilvl w:val="0"/>
          <w:numId w:val="6"/>
        </w:numPr>
        <w:spacing w:line="360" w:lineRule="auto"/>
        <w:ind w:left="357" w:hanging="357"/>
        <w:jc w:val="both"/>
        <w:rPr>
          <w:rFonts w:ascii="Times New Roman" w:hAnsi="Times New Roman" w:cs="Times New Roman"/>
          <w:sz w:val="24"/>
          <w:szCs w:val="24"/>
        </w:rPr>
      </w:pPr>
      <w:bookmarkStart w:id="2" w:name="_Hlk12201013"/>
      <w:r>
        <w:rPr>
          <w:rFonts w:ascii="Times New Roman" w:hAnsi="Times New Roman" w:cs="Times New Roman"/>
          <w:sz w:val="24"/>
          <w:szCs w:val="24"/>
        </w:rPr>
        <w:t>Opisz kierunek podróży Fenicjan wokół Afryki</w:t>
      </w:r>
      <w:r w:rsidR="00016185">
        <w:rPr>
          <w:rFonts w:ascii="Times New Roman" w:hAnsi="Times New Roman" w:cs="Times New Roman"/>
          <w:sz w:val="24"/>
          <w:szCs w:val="24"/>
        </w:rPr>
        <w:t>.</w:t>
      </w:r>
    </w:p>
    <w:bookmarkEnd w:id="2"/>
    <w:p w:rsidR="00DA3381" w:rsidRDefault="00E14C92" w:rsidP="00944503">
      <w:pPr>
        <w:pStyle w:val="Akapitzlist"/>
        <w:numPr>
          <w:ilvl w:val="0"/>
          <w:numId w:val="6"/>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Wy</w:t>
      </w:r>
      <w:r w:rsidR="008B57DC">
        <w:rPr>
          <w:rFonts w:ascii="Times New Roman" w:hAnsi="Times New Roman" w:cs="Times New Roman"/>
          <w:sz w:val="24"/>
          <w:szCs w:val="24"/>
        </w:rPr>
        <w:t xml:space="preserve">tłumacz, czym są </w:t>
      </w:r>
      <w:r>
        <w:rPr>
          <w:rFonts w:ascii="Times New Roman" w:hAnsi="Times New Roman" w:cs="Times New Roman"/>
          <w:sz w:val="24"/>
          <w:szCs w:val="24"/>
        </w:rPr>
        <w:t>Słupy Heraklesa</w:t>
      </w:r>
      <w:r w:rsidR="00016185">
        <w:rPr>
          <w:rFonts w:ascii="Times New Roman" w:hAnsi="Times New Roman" w:cs="Times New Roman"/>
          <w:sz w:val="24"/>
          <w:szCs w:val="24"/>
        </w:rPr>
        <w:t>.</w:t>
      </w:r>
    </w:p>
    <w:p w:rsidR="007237A2" w:rsidRDefault="008B57DC" w:rsidP="00944503">
      <w:pPr>
        <w:pStyle w:val="Akapitzlist"/>
        <w:numPr>
          <w:ilvl w:val="0"/>
          <w:numId w:val="6"/>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Wyjaśnij, j</w:t>
      </w:r>
      <w:r w:rsidR="00E14C92">
        <w:rPr>
          <w:rFonts w:ascii="Times New Roman" w:hAnsi="Times New Roman" w:cs="Times New Roman"/>
          <w:sz w:val="24"/>
          <w:szCs w:val="24"/>
        </w:rPr>
        <w:t xml:space="preserve">ak długo i dlaczego </w:t>
      </w:r>
      <w:r>
        <w:rPr>
          <w:rFonts w:ascii="Times New Roman" w:hAnsi="Times New Roman" w:cs="Times New Roman"/>
          <w:sz w:val="24"/>
          <w:szCs w:val="24"/>
        </w:rPr>
        <w:t xml:space="preserve">tak długo </w:t>
      </w:r>
      <w:r w:rsidR="00E14C92">
        <w:rPr>
          <w:rFonts w:ascii="Times New Roman" w:hAnsi="Times New Roman" w:cs="Times New Roman"/>
          <w:sz w:val="24"/>
          <w:szCs w:val="24"/>
        </w:rPr>
        <w:t xml:space="preserve">trwała </w:t>
      </w:r>
      <w:r>
        <w:rPr>
          <w:rFonts w:ascii="Times New Roman" w:hAnsi="Times New Roman" w:cs="Times New Roman"/>
          <w:sz w:val="24"/>
          <w:szCs w:val="24"/>
        </w:rPr>
        <w:t xml:space="preserve">ta </w:t>
      </w:r>
      <w:r w:rsidR="00E14C92">
        <w:rPr>
          <w:rFonts w:ascii="Times New Roman" w:hAnsi="Times New Roman" w:cs="Times New Roman"/>
          <w:sz w:val="24"/>
          <w:szCs w:val="24"/>
        </w:rPr>
        <w:t>podróż</w:t>
      </w:r>
      <w:r>
        <w:rPr>
          <w:rFonts w:ascii="Times New Roman" w:hAnsi="Times New Roman" w:cs="Times New Roman"/>
          <w:sz w:val="24"/>
          <w:szCs w:val="24"/>
        </w:rPr>
        <w:t>.</w:t>
      </w:r>
    </w:p>
    <w:p w:rsidR="00321314" w:rsidRDefault="007237A2" w:rsidP="00944503">
      <w:pPr>
        <w:pStyle w:val="Akapitzlist"/>
        <w:numPr>
          <w:ilvl w:val="0"/>
          <w:numId w:val="6"/>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Znając dorobek starożytnych dotyczący systemów irygacyjnych</w:t>
      </w:r>
      <w:r w:rsidR="00016185">
        <w:rPr>
          <w:rFonts w:ascii="Times New Roman" w:hAnsi="Times New Roman" w:cs="Times New Roman"/>
          <w:sz w:val="24"/>
          <w:szCs w:val="24"/>
        </w:rPr>
        <w:t>,</w:t>
      </w:r>
      <w:r>
        <w:rPr>
          <w:rFonts w:ascii="Times New Roman" w:hAnsi="Times New Roman" w:cs="Times New Roman"/>
          <w:sz w:val="24"/>
          <w:szCs w:val="24"/>
        </w:rPr>
        <w:t xml:space="preserve"> odpowiedz</w:t>
      </w:r>
      <w:r w:rsidR="00016185">
        <w:rPr>
          <w:rFonts w:ascii="Times New Roman" w:hAnsi="Times New Roman" w:cs="Times New Roman"/>
          <w:sz w:val="24"/>
          <w:szCs w:val="24"/>
        </w:rPr>
        <w:t>,</w:t>
      </w:r>
      <w:r>
        <w:rPr>
          <w:rFonts w:ascii="Times New Roman" w:hAnsi="Times New Roman" w:cs="Times New Roman"/>
          <w:sz w:val="24"/>
          <w:szCs w:val="24"/>
        </w:rPr>
        <w:t xml:space="preserve"> czy </w:t>
      </w:r>
      <w:r w:rsidR="00016185">
        <w:rPr>
          <w:rFonts w:ascii="Times New Roman" w:hAnsi="Times New Roman" w:cs="Times New Roman"/>
          <w:sz w:val="24"/>
          <w:szCs w:val="24"/>
        </w:rPr>
        <w:t>t</w:t>
      </w:r>
      <w:r>
        <w:rPr>
          <w:rFonts w:ascii="Times New Roman" w:hAnsi="Times New Roman" w:cs="Times New Roman"/>
          <w:sz w:val="24"/>
          <w:szCs w:val="24"/>
        </w:rPr>
        <w:t>woim zdaniem możliwa była budowa kanału łączącego Nil z Morzem Czerwonym</w:t>
      </w:r>
      <w:r w:rsidR="00016185">
        <w:rPr>
          <w:rFonts w:ascii="Times New Roman" w:hAnsi="Times New Roman" w:cs="Times New Roman"/>
          <w:sz w:val="24"/>
          <w:szCs w:val="24"/>
        </w:rPr>
        <w:t>.</w:t>
      </w:r>
      <w:r>
        <w:rPr>
          <w:rFonts w:ascii="Times New Roman" w:hAnsi="Times New Roman" w:cs="Times New Roman"/>
          <w:sz w:val="24"/>
          <w:szCs w:val="24"/>
        </w:rPr>
        <w:t xml:space="preserve"> Uzasadnij odpowiedź.</w:t>
      </w:r>
    </w:p>
    <w:p w:rsidR="0080305A" w:rsidRDefault="0080305A">
      <w:pPr>
        <w:rPr>
          <w:rFonts w:ascii="Times New Roman" w:hAnsi="Times New Roman" w:cs="Times New Roman"/>
          <w:b/>
          <w:color w:val="0070C0"/>
          <w:sz w:val="24"/>
          <w:szCs w:val="24"/>
        </w:rPr>
      </w:pPr>
      <w:bookmarkStart w:id="3" w:name="_Hlk12199591"/>
      <w:r>
        <w:rPr>
          <w:rFonts w:ascii="Times New Roman" w:hAnsi="Times New Roman" w:cs="Times New Roman"/>
          <w:b/>
          <w:color w:val="0070C0"/>
          <w:sz w:val="24"/>
          <w:szCs w:val="24"/>
        </w:rPr>
        <w:br w:type="page"/>
      </w:r>
    </w:p>
    <w:p w:rsidR="00DA03C5" w:rsidRDefault="00DA03C5" w:rsidP="00DA03C5">
      <w:pPr>
        <w:spacing w:line="276"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C</w:t>
      </w:r>
    </w:p>
    <w:p w:rsidR="00C77BF6" w:rsidRPr="00C77BF6" w:rsidRDefault="00C77BF6" w:rsidP="00F11B82">
      <w:pPr>
        <w:spacing w:before="120" w:line="360" w:lineRule="auto"/>
        <w:rPr>
          <w:rFonts w:ascii="Times New Roman" w:hAnsi="Times New Roman" w:cs="Times New Roman"/>
          <w:sz w:val="24"/>
          <w:szCs w:val="24"/>
        </w:rPr>
      </w:pPr>
      <w:r w:rsidRPr="00C77BF6">
        <w:rPr>
          <w:rFonts w:ascii="Times New Roman" w:hAnsi="Times New Roman" w:cs="Times New Roman"/>
          <w:sz w:val="24"/>
          <w:szCs w:val="24"/>
        </w:rPr>
        <w:t xml:space="preserve">Klasyfikacja ustrojów polis, przedstawiona przez Arystotelesa w </w:t>
      </w:r>
      <w:r w:rsidRPr="00591B9E">
        <w:rPr>
          <w:rFonts w:ascii="Times New Roman" w:hAnsi="Times New Roman" w:cs="Times New Roman"/>
          <w:i/>
          <w:sz w:val="24"/>
          <w:szCs w:val="24"/>
        </w:rPr>
        <w:t>Polityce</w:t>
      </w:r>
    </w:p>
    <w:bookmarkEnd w:id="3"/>
    <w:p w:rsidR="00C77BF6" w:rsidRPr="00BB7C97" w:rsidRDefault="00C77BF6" w:rsidP="00F11B82">
      <w:pPr>
        <w:spacing w:line="300" w:lineRule="auto"/>
        <w:jc w:val="both"/>
        <w:rPr>
          <w:rFonts w:ascii="Times New Roman" w:hAnsi="Times New Roman" w:cs="Times New Roman"/>
          <w:i/>
          <w:sz w:val="24"/>
          <w:szCs w:val="24"/>
        </w:rPr>
      </w:pPr>
      <w:r w:rsidRPr="00BB7C97">
        <w:rPr>
          <w:rFonts w:ascii="Times New Roman" w:hAnsi="Times New Roman" w:cs="Times New Roman"/>
          <w:i/>
          <w:sz w:val="24"/>
          <w:szCs w:val="24"/>
        </w:rPr>
        <w:t xml:space="preserve">Tę postać jedynowładztwa, czyli monarchii, która ma na uwadze dobro ogólne, zwykliśmy nazywać królestwem, panowanie niewielu, a więc więcej niż jednego, zwiemy arystokracją, czy </w:t>
      </w:r>
      <w:proofErr w:type="gramStart"/>
      <w:r w:rsidRPr="00BB7C97">
        <w:rPr>
          <w:rFonts w:ascii="Times New Roman" w:hAnsi="Times New Roman" w:cs="Times New Roman"/>
          <w:i/>
          <w:sz w:val="24"/>
          <w:szCs w:val="24"/>
        </w:rPr>
        <w:t>to dlatego</w:t>
      </w:r>
      <w:proofErr w:type="gramEnd"/>
      <w:r w:rsidRPr="00BB7C97">
        <w:rPr>
          <w:rFonts w:ascii="Times New Roman" w:hAnsi="Times New Roman" w:cs="Times New Roman"/>
          <w:i/>
          <w:sz w:val="24"/>
          <w:szCs w:val="24"/>
        </w:rPr>
        <w:t>, że najlepsi władają, czy też ponieważ rządzą ku najlepszemu pożytkowi państwa i jego członków; kiedy zaś lud rządzi ku ogólnemu pożytkowi, używamy nazwy</w:t>
      </w:r>
      <w:r w:rsidR="00A40C17">
        <w:rPr>
          <w:rFonts w:ascii="Times New Roman" w:hAnsi="Times New Roman" w:cs="Times New Roman"/>
          <w:i/>
          <w:sz w:val="24"/>
          <w:szCs w:val="24"/>
        </w:rPr>
        <w:t>, którą w szerszym znaczeniu określamy wszystkie ustroje –</w:t>
      </w:r>
      <w:r w:rsidRPr="00BB7C97">
        <w:rPr>
          <w:rFonts w:ascii="Times New Roman" w:hAnsi="Times New Roman" w:cs="Times New Roman"/>
          <w:i/>
          <w:sz w:val="24"/>
          <w:szCs w:val="24"/>
        </w:rPr>
        <w:t xml:space="preserve"> </w:t>
      </w:r>
      <w:proofErr w:type="spellStart"/>
      <w:r w:rsidRPr="00BB7C97">
        <w:rPr>
          <w:rFonts w:ascii="Times New Roman" w:hAnsi="Times New Roman" w:cs="Times New Roman"/>
          <w:i/>
          <w:sz w:val="24"/>
          <w:szCs w:val="24"/>
        </w:rPr>
        <w:t>politeja</w:t>
      </w:r>
      <w:proofErr w:type="spellEnd"/>
      <w:r w:rsidRPr="00BB7C97">
        <w:rPr>
          <w:rFonts w:ascii="Times New Roman" w:hAnsi="Times New Roman" w:cs="Times New Roman"/>
          <w:i/>
          <w:sz w:val="24"/>
          <w:szCs w:val="24"/>
        </w:rPr>
        <w:t xml:space="preserve"> (rządy obywateli). </w:t>
      </w:r>
      <w:r w:rsidR="00A40C17">
        <w:rPr>
          <w:rFonts w:ascii="Times New Roman" w:hAnsi="Times New Roman" w:cs="Times New Roman"/>
          <w:i/>
          <w:sz w:val="24"/>
          <w:szCs w:val="24"/>
        </w:rPr>
        <w:t xml:space="preserve">[…] </w:t>
      </w:r>
      <w:r w:rsidRPr="00BB7C97">
        <w:rPr>
          <w:rFonts w:ascii="Times New Roman" w:hAnsi="Times New Roman" w:cs="Times New Roman"/>
          <w:i/>
          <w:sz w:val="24"/>
          <w:szCs w:val="24"/>
        </w:rPr>
        <w:t>Zwyrodnieniami wspomnianych ustrojów są: w</w:t>
      </w:r>
      <w:r w:rsidR="00D71DEA">
        <w:rPr>
          <w:rFonts w:ascii="Times New Roman" w:hAnsi="Times New Roman" w:cs="Times New Roman"/>
          <w:i/>
          <w:sz w:val="24"/>
          <w:szCs w:val="24"/>
        </w:rPr>
        <w:t> </w:t>
      </w:r>
      <w:r w:rsidRPr="00BB7C97">
        <w:rPr>
          <w:rFonts w:ascii="Times New Roman" w:hAnsi="Times New Roman" w:cs="Times New Roman"/>
          <w:i/>
          <w:sz w:val="24"/>
          <w:szCs w:val="24"/>
        </w:rPr>
        <w:t xml:space="preserve">stosunku do królestwa tyrania, w stosunku do arystokracji oligarchia, w stosunku do </w:t>
      </w:r>
      <w:proofErr w:type="spellStart"/>
      <w:r w:rsidRPr="00BB7C97">
        <w:rPr>
          <w:rFonts w:ascii="Times New Roman" w:hAnsi="Times New Roman" w:cs="Times New Roman"/>
          <w:i/>
          <w:sz w:val="24"/>
          <w:szCs w:val="24"/>
        </w:rPr>
        <w:t>politei</w:t>
      </w:r>
      <w:proofErr w:type="spellEnd"/>
      <w:r w:rsidRPr="00BB7C97">
        <w:rPr>
          <w:rFonts w:ascii="Times New Roman" w:hAnsi="Times New Roman" w:cs="Times New Roman"/>
          <w:i/>
          <w:sz w:val="24"/>
          <w:szCs w:val="24"/>
        </w:rPr>
        <w:t xml:space="preserve"> demokracja. </w:t>
      </w:r>
      <w:proofErr w:type="gramStart"/>
      <w:r w:rsidRPr="00BB7C97">
        <w:rPr>
          <w:rFonts w:ascii="Times New Roman" w:hAnsi="Times New Roman" w:cs="Times New Roman"/>
          <w:i/>
          <w:sz w:val="24"/>
          <w:szCs w:val="24"/>
        </w:rPr>
        <w:t>Tyrania bowiem</w:t>
      </w:r>
      <w:proofErr w:type="gramEnd"/>
      <w:r w:rsidRPr="00BB7C97">
        <w:rPr>
          <w:rFonts w:ascii="Times New Roman" w:hAnsi="Times New Roman" w:cs="Times New Roman"/>
          <w:i/>
          <w:sz w:val="24"/>
          <w:szCs w:val="24"/>
        </w:rPr>
        <w:t xml:space="preserve"> jest jedynowładztwem dla korzyści panującej jednostki, oligarchia </w:t>
      </w:r>
      <w:r w:rsidR="00A40C17">
        <w:rPr>
          <w:rFonts w:ascii="Times New Roman" w:hAnsi="Times New Roman" w:cs="Times New Roman"/>
          <w:i/>
          <w:sz w:val="24"/>
          <w:szCs w:val="24"/>
        </w:rPr>
        <w:t xml:space="preserve">[rządzi] </w:t>
      </w:r>
      <w:r w:rsidRPr="00BB7C97">
        <w:rPr>
          <w:rFonts w:ascii="Times New Roman" w:hAnsi="Times New Roman" w:cs="Times New Roman"/>
          <w:i/>
          <w:sz w:val="24"/>
          <w:szCs w:val="24"/>
        </w:rPr>
        <w:t>dla korzyści bogaczy, a demokracja dla korzyści ubogich; żadna z nich jednak nie ma na względzie dobra ogółu.</w:t>
      </w:r>
    </w:p>
    <w:p w:rsidR="00C77BF6" w:rsidRDefault="00C77BF6" w:rsidP="008B57DC">
      <w:pPr>
        <w:spacing w:line="360" w:lineRule="auto"/>
        <w:jc w:val="right"/>
        <w:rPr>
          <w:rFonts w:ascii="Times New Roman" w:hAnsi="Times New Roman" w:cs="Times New Roman"/>
          <w:sz w:val="20"/>
          <w:szCs w:val="20"/>
        </w:rPr>
      </w:pPr>
      <w:r w:rsidRPr="008B57DC">
        <w:rPr>
          <w:rFonts w:ascii="Times New Roman" w:hAnsi="Times New Roman" w:cs="Times New Roman"/>
          <w:sz w:val="20"/>
          <w:szCs w:val="20"/>
        </w:rPr>
        <w:t>Arystoteles,</w:t>
      </w:r>
      <w:r w:rsidRPr="003D1522">
        <w:rPr>
          <w:rFonts w:ascii="Times New Roman" w:hAnsi="Times New Roman" w:cs="Times New Roman"/>
          <w:i/>
          <w:sz w:val="20"/>
          <w:szCs w:val="20"/>
        </w:rPr>
        <w:t xml:space="preserve"> Polityka</w:t>
      </w:r>
      <w:r w:rsidRPr="008B57DC">
        <w:rPr>
          <w:rFonts w:ascii="Times New Roman" w:hAnsi="Times New Roman" w:cs="Times New Roman"/>
          <w:sz w:val="20"/>
          <w:szCs w:val="20"/>
        </w:rPr>
        <w:t xml:space="preserve">, Warszawa </w:t>
      </w:r>
      <w:r w:rsidR="00A40C17">
        <w:rPr>
          <w:rFonts w:ascii="Times New Roman" w:hAnsi="Times New Roman" w:cs="Times New Roman"/>
          <w:sz w:val="20"/>
          <w:szCs w:val="20"/>
        </w:rPr>
        <w:t>1964, s. 111–112</w:t>
      </w:r>
      <w:r w:rsidRPr="008B57DC">
        <w:rPr>
          <w:rFonts w:ascii="Times New Roman" w:hAnsi="Times New Roman" w:cs="Times New Roman"/>
          <w:sz w:val="20"/>
          <w:szCs w:val="20"/>
        </w:rPr>
        <w:t>.</w:t>
      </w:r>
    </w:p>
    <w:p w:rsidR="00DA03C5"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3D1522" w:rsidRDefault="003D1522" w:rsidP="00A40C17">
      <w:pPr>
        <w:pStyle w:val="Akapitzlist"/>
        <w:numPr>
          <w:ilvl w:val="0"/>
          <w:numId w:val="9"/>
        </w:numPr>
        <w:spacing w:line="360" w:lineRule="auto"/>
        <w:ind w:left="357" w:hanging="357"/>
        <w:jc w:val="both"/>
        <w:rPr>
          <w:rFonts w:ascii="Times New Roman" w:hAnsi="Times New Roman" w:cs="Times New Roman"/>
          <w:sz w:val="24"/>
          <w:szCs w:val="24"/>
        </w:rPr>
      </w:pPr>
      <w:r w:rsidRPr="003D1522">
        <w:rPr>
          <w:rFonts w:ascii="Times New Roman" w:hAnsi="Times New Roman" w:cs="Times New Roman"/>
          <w:sz w:val="24"/>
          <w:szCs w:val="24"/>
        </w:rPr>
        <w:t xml:space="preserve">Wymień ustroje greckich polis </w:t>
      </w:r>
      <w:r w:rsidR="00A40C17">
        <w:rPr>
          <w:rFonts w:ascii="Times New Roman" w:hAnsi="Times New Roman" w:cs="Times New Roman"/>
          <w:sz w:val="24"/>
          <w:szCs w:val="24"/>
        </w:rPr>
        <w:t>wspomniane</w:t>
      </w:r>
      <w:r w:rsidRPr="003D1522">
        <w:rPr>
          <w:rFonts w:ascii="Times New Roman" w:hAnsi="Times New Roman" w:cs="Times New Roman"/>
          <w:sz w:val="24"/>
          <w:szCs w:val="24"/>
        </w:rPr>
        <w:t xml:space="preserve"> przez Arystotelesa. </w:t>
      </w:r>
    </w:p>
    <w:p w:rsidR="00C77BF6" w:rsidRDefault="00A40C17" w:rsidP="00A40C17">
      <w:pPr>
        <w:pStyle w:val="Akapitzlist"/>
        <w:numPr>
          <w:ilvl w:val="0"/>
          <w:numId w:val="9"/>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Powiedz, w</w:t>
      </w:r>
      <w:r w:rsidR="003D1522" w:rsidRPr="003D1522">
        <w:rPr>
          <w:rFonts w:ascii="Times New Roman" w:hAnsi="Times New Roman" w:cs="Times New Roman"/>
          <w:sz w:val="24"/>
          <w:szCs w:val="24"/>
        </w:rPr>
        <w:t>edług jakich kryteriów grecki filozof stworzył tę klasyfikację</w:t>
      </w:r>
      <w:r>
        <w:rPr>
          <w:rFonts w:ascii="Times New Roman" w:hAnsi="Times New Roman" w:cs="Times New Roman"/>
          <w:sz w:val="24"/>
          <w:szCs w:val="24"/>
        </w:rPr>
        <w:t>.</w:t>
      </w:r>
    </w:p>
    <w:p w:rsidR="003D1522" w:rsidRPr="003D1522" w:rsidRDefault="003D1522" w:rsidP="00A40C17">
      <w:pPr>
        <w:pStyle w:val="Akapitzlist"/>
        <w:numPr>
          <w:ilvl w:val="0"/>
          <w:numId w:val="9"/>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Wyjaśnij</w:t>
      </w:r>
      <w:r w:rsidR="00A40C17">
        <w:rPr>
          <w:rFonts w:ascii="Times New Roman" w:hAnsi="Times New Roman" w:cs="Times New Roman"/>
          <w:sz w:val="24"/>
          <w:szCs w:val="24"/>
        </w:rPr>
        <w:t>,</w:t>
      </w:r>
      <w:r>
        <w:rPr>
          <w:rFonts w:ascii="Times New Roman" w:hAnsi="Times New Roman" w:cs="Times New Roman"/>
          <w:sz w:val="24"/>
          <w:szCs w:val="24"/>
        </w:rPr>
        <w:t xml:space="preserve"> dlaczego współcześnie uznajemy demokrację za najlepszy z ustrojów</w:t>
      </w:r>
      <w:r w:rsidR="00A40C17">
        <w:rPr>
          <w:rFonts w:ascii="Times New Roman" w:hAnsi="Times New Roman" w:cs="Times New Roman"/>
          <w:sz w:val="24"/>
          <w:szCs w:val="24"/>
        </w:rPr>
        <w:t>.</w:t>
      </w:r>
    </w:p>
    <w:p w:rsidR="00B4530B" w:rsidRDefault="00B4530B" w:rsidP="00B4530B">
      <w:pPr>
        <w:spacing w:line="276" w:lineRule="auto"/>
        <w:jc w:val="both"/>
        <w:rPr>
          <w:rFonts w:ascii="Times New Roman" w:hAnsi="Times New Roman" w:cs="Times New Roman"/>
          <w:b/>
          <w:color w:val="0070C0"/>
          <w:sz w:val="24"/>
          <w:szCs w:val="24"/>
        </w:rPr>
      </w:pPr>
    </w:p>
    <w:p w:rsidR="00DA03C5" w:rsidRDefault="00DA03C5">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A03C5" w:rsidRDefault="00DA03C5" w:rsidP="00DA03C5">
      <w:pPr>
        <w:spacing w:line="276"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D</w:t>
      </w:r>
    </w:p>
    <w:p w:rsidR="00B4530B" w:rsidRPr="00C77BF6" w:rsidRDefault="00B4530B" w:rsidP="00B4530B">
      <w:pPr>
        <w:spacing w:line="276" w:lineRule="auto"/>
        <w:jc w:val="both"/>
        <w:rPr>
          <w:rFonts w:ascii="Times New Roman" w:hAnsi="Times New Roman" w:cs="Times New Roman"/>
          <w:sz w:val="24"/>
          <w:szCs w:val="24"/>
        </w:rPr>
      </w:pPr>
      <w:r w:rsidRPr="00C77BF6">
        <w:rPr>
          <w:rFonts w:ascii="Times New Roman" w:hAnsi="Times New Roman" w:cs="Times New Roman"/>
          <w:sz w:val="24"/>
          <w:szCs w:val="24"/>
        </w:rPr>
        <w:t>Opis przyczyn kryzysu wewnętrznego spartańskiej polis</w:t>
      </w:r>
      <w:r>
        <w:rPr>
          <w:rFonts w:ascii="Times New Roman" w:hAnsi="Times New Roman" w:cs="Times New Roman"/>
          <w:sz w:val="24"/>
          <w:szCs w:val="24"/>
        </w:rPr>
        <w:t xml:space="preserve"> w III w.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.n.e.</w:t>
      </w:r>
      <w:r w:rsidRPr="00C77BF6">
        <w:rPr>
          <w:rFonts w:ascii="Times New Roman" w:hAnsi="Times New Roman" w:cs="Times New Roman"/>
          <w:sz w:val="24"/>
          <w:szCs w:val="24"/>
        </w:rPr>
        <w:t xml:space="preserve">, </w:t>
      </w:r>
      <w:proofErr w:type="gramStart"/>
      <w:r w:rsidRPr="00C77BF6">
        <w:rPr>
          <w:rFonts w:ascii="Times New Roman" w:hAnsi="Times New Roman" w:cs="Times New Roman"/>
          <w:sz w:val="24"/>
          <w:szCs w:val="24"/>
        </w:rPr>
        <w:t>zamieszczony</w:t>
      </w:r>
      <w:proofErr w:type="gramEnd"/>
      <w:r w:rsidRPr="00C77BF6">
        <w:rPr>
          <w:rFonts w:ascii="Times New Roman" w:hAnsi="Times New Roman" w:cs="Times New Roman"/>
          <w:sz w:val="24"/>
          <w:szCs w:val="24"/>
        </w:rPr>
        <w:t xml:space="preserve"> przez greckiego pisarza Plutarcha (ok.</w:t>
      </w:r>
      <w:r>
        <w:rPr>
          <w:rFonts w:ascii="Times New Roman" w:hAnsi="Times New Roman" w:cs="Times New Roman"/>
          <w:sz w:val="24"/>
          <w:szCs w:val="24"/>
        </w:rPr>
        <w:t xml:space="preserve"> </w:t>
      </w:r>
      <w:r w:rsidRPr="00C77BF6">
        <w:rPr>
          <w:rFonts w:ascii="Times New Roman" w:hAnsi="Times New Roman" w:cs="Times New Roman"/>
          <w:sz w:val="24"/>
          <w:szCs w:val="24"/>
        </w:rPr>
        <w:t xml:space="preserve">50 </w:t>
      </w:r>
      <w:r>
        <w:rPr>
          <w:rFonts w:ascii="Times New Roman" w:hAnsi="Times New Roman" w:cs="Times New Roman"/>
          <w:sz w:val="24"/>
          <w:szCs w:val="24"/>
        </w:rPr>
        <w:t xml:space="preserve">– </w:t>
      </w:r>
      <w:r w:rsidRPr="00C77BF6">
        <w:rPr>
          <w:rFonts w:ascii="Times New Roman" w:hAnsi="Times New Roman" w:cs="Times New Roman"/>
          <w:sz w:val="24"/>
          <w:szCs w:val="24"/>
        </w:rPr>
        <w:t>ok.</w:t>
      </w:r>
      <w:r>
        <w:rPr>
          <w:rFonts w:ascii="Times New Roman" w:hAnsi="Times New Roman" w:cs="Times New Roman"/>
          <w:sz w:val="24"/>
          <w:szCs w:val="24"/>
        </w:rPr>
        <w:t xml:space="preserve"> </w:t>
      </w:r>
      <w:r w:rsidRPr="00C77BF6">
        <w:rPr>
          <w:rFonts w:ascii="Times New Roman" w:hAnsi="Times New Roman" w:cs="Times New Roman"/>
          <w:sz w:val="24"/>
          <w:szCs w:val="24"/>
        </w:rPr>
        <w:t xml:space="preserve">125 n.e.) </w:t>
      </w:r>
    </w:p>
    <w:p w:rsidR="00B4530B" w:rsidRPr="00DF66E9" w:rsidRDefault="00B4530B" w:rsidP="00B4530B">
      <w:pPr>
        <w:spacing w:line="300" w:lineRule="auto"/>
        <w:jc w:val="both"/>
        <w:rPr>
          <w:rFonts w:ascii="Times New Roman" w:hAnsi="Times New Roman" w:cs="Times New Roman"/>
          <w:i/>
          <w:sz w:val="24"/>
          <w:szCs w:val="24"/>
        </w:rPr>
      </w:pPr>
      <w:r w:rsidRPr="00DF66E9">
        <w:rPr>
          <w:rFonts w:ascii="Times New Roman" w:hAnsi="Times New Roman" w:cs="Times New Roman"/>
          <w:i/>
          <w:sz w:val="24"/>
          <w:szCs w:val="24"/>
        </w:rPr>
        <w:t>Początek rozkładu i słabości stosunków w Sparcie datuje</w:t>
      </w:r>
      <w:r>
        <w:rPr>
          <w:rFonts w:ascii="Times New Roman" w:hAnsi="Times New Roman" w:cs="Times New Roman"/>
          <w:i/>
          <w:sz w:val="24"/>
          <w:szCs w:val="24"/>
        </w:rPr>
        <w:t xml:space="preserve"> się</w:t>
      </w:r>
      <w:r w:rsidRPr="00DF66E9">
        <w:rPr>
          <w:rFonts w:ascii="Times New Roman" w:hAnsi="Times New Roman" w:cs="Times New Roman"/>
          <w:i/>
          <w:sz w:val="24"/>
          <w:szCs w:val="24"/>
        </w:rPr>
        <w:t xml:space="preserve"> mniej więcej od czasu, kiedy Lacedemończycy, obaliwszy hegemonię ateńską, obłowili się złotem i srebrem. Atoli oparty na równości porządek, dotyczący gospodarstw domowych, których liczbę </w:t>
      </w:r>
      <w:proofErr w:type="spellStart"/>
      <w:r w:rsidRPr="00DF66E9">
        <w:rPr>
          <w:rFonts w:ascii="Times New Roman" w:hAnsi="Times New Roman" w:cs="Times New Roman"/>
          <w:i/>
          <w:sz w:val="24"/>
          <w:szCs w:val="24"/>
        </w:rPr>
        <w:t>Lykurgos</w:t>
      </w:r>
      <w:proofErr w:type="spellEnd"/>
      <w:r w:rsidRPr="00DF66E9">
        <w:rPr>
          <w:rFonts w:ascii="Times New Roman" w:hAnsi="Times New Roman" w:cs="Times New Roman"/>
          <w:i/>
          <w:sz w:val="24"/>
          <w:szCs w:val="24"/>
        </w:rPr>
        <w:t xml:space="preserve"> oznaczył i zarazem zawarował, iż ojciec w każdym wypadku ma swój dział pozostawić po sobie synowi, utrzymał się i</w:t>
      </w:r>
      <w:r>
        <w:rPr>
          <w:rFonts w:ascii="Times New Roman" w:hAnsi="Times New Roman" w:cs="Times New Roman"/>
          <w:i/>
          <w:sz w:val="24"/>
          <w:szCs w:val="24"/>
        </w:rPr>
        <w:t> </w:t>
      </w:r>
      <w:r w:rsidRPr="00DF66E9">
        <w:rPr>
          <w:rFonts w:ascii="Times New Roman" w:hAnsi="Times New Roman" w:cs="Times New Roman"/>
          <w:i/>
          <w:sz w:val="24"/>
          <w:szCs w:val="24"/>
        </w:rPr>
        <w:t xml:space="preserve">ratował państwo od skutków innych błędów. Kiedy zaś pewien wpływowy mąż, zarozumiały i butny, imieniem </w:t>
      </w:r>
      <w:proofErr w:type="spellStart"/>
      <w:r w:rsidRPr="00DF66E9">
        <w:rPr>
          <w:rFonts w:ascii="Times New Roman" w:hAnsi="Times New Roman" w:cs="Times New Roman"/>
          <w:i/>
          <w:sz w:val="24"/>
          <w:szCs w:val="24"/>
        </w:rPr>
        <w:t>Epitadeus</w:t>
      </w:r>
      <w:proofErr w:type="spellEnd"/>
      <w:r w:rsidRPr="00DF66E9">
        <w:rPr>
          <w:rFonts w:ascii="Times New Roman" w:hAnsi="Times New Roman" w:cs="Times New Roman"/>
          <w:i/>
          <w:sz w:val="24"/>
          <w:szCs w:val="24"/>
        </w:rPr>
        <w:t xml:space="preserve">, został eforem, poróżniwszy się ze swym synem postawił wniosek, ażeby wolno było darować za życia i rozporządzać w testamencie domem i działem. </w:t>
      </w:r>
      <w:proofErr w:type="spellStart"/>
      <w:r w:rsidRPr="00DF66E9">
        <w:rPr>
          <w:rFonts w:ascii="Times New Roman" w:hAnsi="Times New Roman" w:cs="Times New Roman"/>
          <w:i/>
          <w:sz w:val="24"/>
          <w:szCs w:val="24"/>
        </w:rPr>
        <w:t>Epitadeus</w:t>
      </w:r>
      <w:proofErr w:type="spellEnd"/>
      <w:r w:rsidRPr="00DF66E9">
        <w:rPr>
          <w:rFonts w:ascii="Times New Roman" w:hAnsi="Times New Roman" w:cs="Times New Roman"/>
          <w:i/>
          <w:sz w:val="24"/>
          <w:szCs w:val="24"/>
        </w:rPr>
        <w:t xml:space="preserve"> postawił wniosek z</w:t>
      </w:r>
      <w:r>
        <w:rPr>
          <w:rFonts w:ascii="Times New Roman" w:hAnsi="Times New Roman" w:cs="Times New Roman"/>
          <w:i/>
          <w:sz w:val="24"/>
          <w:szCs w:val="24"/>
        </w:rPr>
        <w:t> </w:t>
      </w:r>
      <w:r w:rsidRPr="00DF66E9">
        <w:rPr>
          <w:rFonts w:ascii="Times New Roman" w:hAnsi="Times New Roman" w:cs="Times New Roman"/>
          <w:i/>
          <w:sz w:val="24"/>
          <w:szCs w:val="24"/>
        </w:rPr>
        <w:t xml:space="preserve">motywów osobistych; inni zaś z chciwości przyjęli wniosek i nadali mu moc prawną, przez co zniszczyli najlepsze urządzenie. </w:t>
      </w:r>
      <w:proofErr w:type="gramStart"/>
      <w:r w:rsidRPr="00DF66E9">
        <w:rPr>
          <w:rFonts w:ascii="Times New Roman" w:hAnsi="Times New Roman" w:cs="Times New Roman"/>
          <w:i/>
          <w:sz w:val="24"/>
          <w:szCs w:val="24"/>
        </w:rPr>
        <w:t>Teraz bowiem</w:t>
      </w:r>
      <w:proofErr w:type="gramEnd"/>
      <w:r w:rsidRPr="00DF66E9">
        <w:rPr>
          <w:rFonts w:ascii="Times New Roman" w:hAnsi="Times New Roman" w:cs="Times New Roman"/>
          <w:i/>
          <w:sz w:val="24"/>
          <w:szCs w:val="24"/>
        </w:rPr>
        <w:t xml:space="preserve"> możni wzbogacali się bezwzględnie, wypierając od dziedzictwa krewnych. W krótkim czasie bogactwo skupiło się w niewielu rękach, w państwie zaś zapanowało ubóstwo, pociągające za sobą deprawację, zawiść i niechęć do posiadających. Pozostało nie więcej jak 700 Spartiatów, z czego może 100 posiadało ziemię i dział; reszta tworzyła biedne i od zaszczytów odsunięte pospólstwo, biorące opieszale i niechętnie udział w wojnach zewnętrznych, a</w:t>
      </w:r>
      <w:r>
        <w:rPr>
          <w:rFonts w:ascii="Times New Roman" w:hAnsi="Times New Roman" w:cs="Times New Roman"/>
          <w:i/>
          <w:sz w:val="24"/>
          <w:szCs w:val="24"/>
        </w:rPr>
        <w:t> </w:t>
      </w:r>
      <w:r w:rsidRPr="00DF66E9">
        <w:rPr>
          <w:rFonts w:ascii="Times New Roman" w:hAnsi="Times New Roman" w:cs="Times New Roman"/>
          <w:i/>
          <w:sz w:val="24"/>
          <w:szCs w:val="24"/>
        </w:rPr>
        <w:t>natomiast czyhające wciąż na wszelką sposobność zmiany i przewrotu.</w:t>
      </w:r>
    </w:p>
    <w:p w:rsidR="00B4530B" w:rsidRDefault="00B4530B" w:rsidP="00B4530B">
      <w:pPr>
        <w:spacing w:line="360" w:lineRule="auto"/>
        <w:jc w:val="right"/>
        <w:rPr>
          <w:rFonts w:ascii="Times New Roman" w:hAnsi="Times New Roman" w:cs="Times New Roman"/>
          <w:sz w:val="20"/>
          <w:szCs w:val="20"/>
        </w:rPr>
      </w:pPr>
      <w:r w:rsidRPr="00DE2D71">
        <w:rPr>
          <w:rFonts w:ascii="Times New Roman" w:hAnsi="Times New Roman" w:cs="Times New Roman"/>
          <w:sz w:val="20"/>
          <w:szCs w:val="20"/>
        </w:rPr>
        <w:t>Plutarch z Cheronei,</w:t>
      </w:r>
      <w:r w:rsidRPr="00DF66E9">
        <w:rPr>
          <w:rFonts w:ascii="Times New Roman" w:hAnsi="Times New Roman" w:cs="Times New Roman"/>
          <w:i/>
          <w:sz w:val="20"/>
          <w:szCs w:val="20"/>
        </w:rPr>
        <w:t xml:space="preserve"> Żywoty sławnych mężów</w:t>
      </w:r>
      <w:r w:rsidRPr="00DE2D71">
        <w:rPr>
          <w:rFonts w:ascii="Times New Roman" w:hAnsi="Times New Roman" w:cs="Times New Roman"/>
          <w:sz w:val="20"/>
          <w:szCs w:val="20"/>
        </w:rPr>
        <w:t>, Warszawa-Wrocław-Kraków 1976.</w:t>
      </w:r>
    </w:p>
    <w:p w:rsidR="00DA03C5" w:rsidRDefault="00DA03C5" w:rsidP="00DA03C5">
      <w:pPr>
        <w:spacing w:before="120" w:line="360" w:lineRule="auto"/>
        <w:jc w:val="both"/>
        <w:rPr>
          <w:rFonts w:ascii="Times New Roman" w:hAnsi="Times New Roman" w:cs="Times New Roman"/>
          <w:b/>
          <w:color w:val="0070C0"/>
          <w:sz w:val="24"/>
          <w:szCs w:val="24"/>
        </w:rPr>
      </w:pPr>
    </w:p>
    <w:p w:rsidR="00DA03C5"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B4530B" w:rsidRPr="00356B81" w:rsidRDefault="00B4530B" w:rsidP="00B4530B">
      <w:pPr>
        <w:pStyle w:val="Akapitzlist"/>
        <w:numPr>
          <w:ilvl w:val="0"/>
          <w:numId w:val="4"/>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Wyjaśnij, kim byli Likurg i Lacedemończycy.</w:t>
      </w:r>
    </w:p>
    <w:p w:rsidR="00B4530B" w:rsidRDefault="00B4530B" w:rsidP="00B4530B">
      <w:pPr>
        <w:pStyle w:val="Akapitzlist"/>
        <w:numPr>
          <w:ilvl w:val="0"/>
          <w:numId w:val="4"/>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Podaj, n</w:t>
      </w:r>
      <w:r w:rsidRPr="00DF66E9">
        <w:rPr>
          <w:rFonts w:ascii="Times New Roman" w:hAnsi="Times New Roman" w:cs="Times New Roman"/>
          <w:sz w:val="24"/>
          <w:szCs w:val="24"/>
        </w:rPr>
        <w:t xml:space="preserve">a czym polegał kryzys wewnętrzny spartańskiej polis w III w. </w:t>
      </w:r>
      <w:proofErr w:type="gramStart"/>
      <w:r w:rsidRPr="00DF66E9">
        <w:rPr>
          <w:rFonts w:ascii="Times New Roman" w:hAnsi="Times New Roman" w:cs="Times New Roman"/>
          <w:sz w:val="24"/>
          <w:szCs w:val="24"/>
        </w:rPr>
        <w:t>p</w:t>
      </w:r>
      <w:proofErr w:type="gramEnd"/>
      <w:r w:rsidRPr="00DF66E9">
        <w:rPr>
          <w:rFonts w:ascii="Times New Roman" w:hAnsi="Times New Roman" w:cs="Times New Roman"/>
          <w:sz w:val="24"/>
          <w:szCs w:val="24"/>
        </w:rPr>
        <w:t>.n.e.</w:t>
      </w:r>
    </w:p>
    <w:p w:rsidR="00B4530B" w:rsidRDefault="00B4530B" w:rsidP="00B4530B">
      <w:pPr>
        <w:pStyle w:val="Akapitzlist"/>
        <w:numPr>
          <w:ilvl w:val="0"/>
          <w:numId w:val="4"/>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 xml:space="preserve">Zastanów się, jak nazwałbyś opisywany w III w.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.n.e. </w:t>
      </w:r>
      <w:proofErr w:type="gramStart"/>
      <w:r>
        <w:rPr>
          <w:rFonts w:ascii="Times New Roman" w:hAnsi="Times New Roman" w:cs="Times New Roman"/>
          <w:sz w:val="24"/>
          <w:szCs w:val="24"/>
        </w:rPr>
        <w:t>ustrój</w:t>
      </w:r>
      <w:proofErr w:type="gramEnd"/>
      <w:r>
        <w:rPr>
          <w:rFonts w:ascii="Times New Roman" w:hAnsi="Times New Roman" w:cs="Times New Roman"/>
          <w:sz w:val="24"/>
          <w:szCs w:val="24"/>
        </w:rPr>
        <w:t xml:space="preserve"> panujący w Sparcie.</w:t>
      </w:r>
    </w:p>
    <w:p w:rsidR="00DA03C5" w:rsidRDefault="00DA03C5" w:rsidP="00DA03C5">
      <w:pPr>
        <w:spacing w:line="276" w:lineRule="auto"/>
        <w:jc w:val="both"/>
        <w:rPr>
          <w:rFonts w:ascii="Times New Roman" w:hAnsi="Times New Roman" w:cs="Times New Roman"/>
          <w:b/>
          <w:color w:val="0070C0"/>
          <w:sz w:val="24"/>
          <w:szCs w:val="24"/>
        </w:rPr>
      </w:pPr>
    </w:p>
    <w:p w:rsidR="00DA03C5" w:rsidRDefault="00DA03C5">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A03C5" w:rsidRPr="00DA03C5" w:rsidRDefault="00DA03C5" w:rsidP="00DA03C5">
      <w:pPr>
        <w:spacing w:line="276"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E</w:t>
      </w:r>
    </w:p>
    <w:p w:rsidR="00C77BF6" w:rsidRPr="00C77BF6" w:rsidRDefault="00C77BF6" w:rsidP="00F25D47">
      <w:pPr>
        <w:spacing w:line="360" w:lineRule="auto"/>
        <w:rPr>
          <w:rFonts w:ascii="Times New Roman" w:hAnsi="Times New Roman" w:cs="Times New Roman"/>
          <w:sz w:val="24"/>
          <w:szCs w:val="24"/>
        </w:rPr>
      </w:pPr>
      <w:r w:rsidRPr="00C77BF6">
        <w:rPr>
          <w:rFonts w:ascii="Times New Roman" w:hAnsi="Times New Roman" w:cs="Times New Roman"/>
          <w:sz w:val="24"/>
          <w:szCs w:val="24"/>
        </w:rPr>
        <w:t xml:space="preserve">Definicja demokracji i jej rodzaje </w:t>
      </w:r>
      <w:r w:rsidR="004A38DA">
        <w:rPr>
          <w:rFonts w:ascii="Times New Roman" w:hAnsi="Times New Roman" w:cs="Times New Roman"/>
          <w:sz w:val="24"/>
          <w:szCs w:val="24"/>
        </w:rPr>
        <w:t>według Arystotelesa</w:t>
      </w:r>
    </w:p>
    <w:p w:rsidR="00C77BF6" w:rsidRPr="003D1522"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Otóż demokracją nazywa się w pierwszym rzędzie ten ustrój, w którym najzupełniej przeprowadzona została zasada równości. Równość zaś, według podstawowego prawa takiej demokracji, wyraża się w tym, że czy to biedni, czy bogaci, to niczym nie górują jedni nad drugimi ani też nie skupiają jednostronnie całej władzy, lecz są sobie równi. Bo jeśli, jak</w:t>
      </w:r>
      <w:r w:rsidR="00F25D47">
        <w:rPr>
          <w:rFonts w:ascii="Times New Roman" w:hAnsi="Times New Roman" w:cs="Times New Roman"/>
          <w:i/>
          <w:sz w:val="24"/>
          <w:szCs w:val="24"/>
        </w:rPr>
        <w:t xml:space="preserve"> niektórzy </w:t>
      </w:r>
      <w:r w:rsidRPr="003D1522">
        <w:rPr>
          <w:rFonts w:ascii="Times New Roman" w:hAnsi="Times New Roman" w:cs="Times New Roman"/>
          <w:i/>
          <w:sz w:val="24"/>
          <w:szCs w:val="24"/>
        </w:rPr>
        <w:t xml:space="preserve">przyjmują, wolność i równość znajdują się głównie w ustroju demokratycznym, to będzie to faktem przede wszystkim wówczas, gdy wszyscy mieć będą możliwe równy udział w kierowaniu państwem. Ponieważ zaś lud ma większość, a o wszystkim rozstrzyga uchwała większości, więc taka forma ustroju jest bezsprzecznie demokracją. Jest </w:t>
      </w:r>
      <w:proofErr w:type="gramStart"/>
      <w:r w:rsidRPr="003D1522">
        <w:rPr>
          <w:rFonts w:ascii="Times New Roman" w:hAnsi="Times New Roman" w:cs="Times New Roman"/>
          <w:i/>
          <w:sz w:val="24"/>
          <w:szCs w:val="24"/>
        </w:rPr>
        <w:t>to więc</w:t>
      </w:r>
      <w:proofErr w:type="gramEnd"/>
      <w:r w:rsidRPr="003D1522">
        <w:rPr>
          <w:rFonts w:ascii="Times New Roman" w:hAnsi="Times New Roman" w:cs="Times New Roman"/>
          <w:i/>
          <w:sz w:val="24"/>
          <w:szCs w:val="24"/>
        </w:rPr>
        <w:t xml:space="preserve"> jeden rodzaj demokracji.</w:t>
      </w:r>
    </w:p>
    <w:p w:rsidR="00F25D47"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 xml:space="preserve">Inny rodzaj przedstawia ustrój, w którym urzędy zależne są od cenzusu majątkowego, ale ten jest niski. </w:t>
      </w:r>
      <w:r w:rsidR="00F25D47">
        <w:rPr>
          <w:rFonts w:ascii="Times New Roman" w:hAnsi="Times New Roman" w:cs="Times New Roman"/>
          <w:i/>
          <w:sz w:val="24"/>
          <w:szCs w:val="24"/>
        </w:rPr>
        <w:t>Każdy, kto zdobędzie odpowiedni majątek, musi mieć do nich dostęp, a kto traci majątek, traci i dostęp do urzędów.</w:t>
      </w:r>
    </w:p>
    <w:p w:rsidR="00C77BF6" w:rsidRPr="003D1522"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 xml:space="preserve">Inny rodzaj demokracji istnieje wówczas, gdy wszyscy obywatele, o ile są nieposzlakowani, biorą udział w rządach, </w:t>
      </w:r>
      <w:r w:rsidR="00F25D47">
        <w:rPr>
          <w:rFonts w:ascii="Times New Roman" w:hAnsi="Times New Roman" w:cs="Times New Roman"/>
          <w:i/>
          <w:sz w:val="24"/>
          <w:szCs w:val="24"/>
        </w:rPr>
        <w:t xml:space="preserve">zresztą </w:t>
      </w:r>
      <w:r w:rsidRPr="003D1522">
        <w:rPr>
          <w:rFonts w:ascii="Times New Roman" w:hAnsi="Times New Roman" w:cs="Times New Roman"/>
          <w:i/>
          <w:sz w:val="24"/>
          <w:szCs w:val="24"/>
        </w:rPr>
        <w:t>jednak panuje prawo.</w:t>
      </w:r>
    </w:p>
    <w:p w:rsidR="00F25D47"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Jeszcze inny rodzaj demokracji bywa, gdy wszyscy mają dostęp do urzędów, jeśli tylko są obywatelami, i panuje prawo.</w:t>
      </w:r>
    </w:p>
    <w:p w:rsidR="00F25D47"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Inny to zn</w:t>
      </w:r>
      <w:r w:rsidR="00F25D47">
        <w:rPr>
          <w:rFonts w:ascii="Times New Roman" w:hAnsi="Times New Roman" w:cs="Times New Roman"/>
          <w:i/>
          <w:sz w:val="24"/>
          <w:szCs w:val="24"/>
        </w:rPr>
        <w:t>ó</w:t>
      </w:r>
      <w:r w:rsidRPr="003D1522">
        <w:rPr>
          <w:rFonts w:ascii="Times New Roman" w:hAnsi="Times New Roman" w:cs="Times New Roman"/>
          <w:i/>
          <w:sz w:val="24"/>
          <w:szCs w:val="24"/>
        </w:rPr>
        <w:t>w rodzaj, gdy co do reszty obowiązują te same zasady, ale panem jest lud, a nie prawo.</w:t>
      </w:r>
    </w:p>
    <w:p w:rsidR="00C77BF6" w:rsidRPr="003D1522" w:rsidRDefault="00C77BF6" w:rsidP="00F11B82">
      <w:pPr>
        <w:spacing w:line="300" w:lineRule="auto"/>
        <w:jc w:val="both"/>
        <w:rPr>
          <w:rFonts w:ascii="Times New Roman" w:hAnsi="Times New Roman" w:cs="Times New Roman"/>
          <w:i/>
          <w:sz w:val="24"/>
          <w:szCs w:val="24"/>
        </w:rPr>
      </w:pPr>
      <w:r w:rsidRPr="003D1522">
        <w:rPr>
          <w:rFonts w:ascii="Times New Roman" w:hAnsi="Times New Roman" w:cs="Times New Roman"/>
          <w:i/>
          <w:sz w:val="24"/>
          <w:szCs w:val="24"/>
        </w:rPr>
        <w:t>Bywa t</w:t>
      </w:r>
      <w:r w:rsidR="00F25D47">
        <w:rPr>
          <w:rFonts w:ascii="Times New Roman" w:hAnsi="Times New Roman" w:cs="Times New Roman"/>
          <w:i/>
          <w:sz w:val="24"/>
          <w:szCs w:val="24"/>
        </w:rPr>
        <w:t>o</w:t>
      </w:r>
      <w:r w:rsidRPr="003D1522">
        <w:rPr>
          <w:rFonts w:ascii="Times New Roman" w:hAnsi="Times New Roman" w:cs="Times New Roman"/>
          <w:i/>
          <w:sz w:val="24"/>
          <w:szCs w:val="24"/>
        </w:rPr>
        <w:t xml:space="preserve"> wówczas, gdy rolę rozstrzygającą grają każdorazow</w:t>
      </w:r>
      <w:r w:rsidR="00F25D47">
        <w:rPr>
          <w:rFonts w:ascii="Times New Roman" w:hAnsi="Times New Roman" w:cs="Times New Roman"/>
          <w:i/>
          <w:sz w:val="24"/>
          <w:szCs w:val="24"/>
        </w:rPr>
        <w:t xml:space="preserve">e </w:t>
      </w:r>
      <w:r w:rsidRPr="003D1522">
        <w:rPr>
          <w:rFonts w:ascii="Times New Roman" w:hAnsi="Times New Roman" w:cs="Times New Roman"/>
          <w:i/>
          <w:sz w:val="24"/>
          <w:szCs w:val="24"/>
        </w:rPr>
        <w:t xml:space="preserve">uchwały, a nie prawo. Że tak się dzieje, to wina demagogów. Bo w tych demokracjach, </w:t>
      </w:r>
      <w:bookmarkStart w:id="4" w:name="_Hlk12200062"/>
      <w:r w:rsidRPr="003D1522">
        <w:rPr>
          <w:rFonts w:ascii="Times New Roman" w:hAnsi="Times New Roman" w:cs="Times New Roman"/>
          <w:i/>
          <w:sz w:val="24"/>
          <w:szCs w:val="24"/>
        </w:rPr>
        <w:t>gdzie prawo włada, nie ma warunków do wystąpienia demagoga</w:t>
      </w:r>
      <w:bookmarkEnd w:id="4"/>
      <w:r w:rsidRPr="003D1522">
        <w:rPr>
          <w:rFonts w:ascii="Times New Roman" w:hAnsi="Times New Roman" w:cs="Times New Roman"/>
          <w:i/>
          <w:sz w:val="24"/>
          <w:szCs w:val="24"/>
        </w:rPr>
        <w:t>, lecz najlepsi z obywateli grają przewodnią rolę, gdzie zaś prawa nie panują, tam zjawiają się demago</w:t>
      </w:r>
      <w:r w:rsidR="00F25D47">
        <w:rPr>
          <w:rFonts w:ascii="Times New Roman" w:hAnsi="Times New Roman" w:cs="Times New Roman"/>
          <w:i/>
          <w:sz w:val="24"/>
          <w:szCs w:val="24"/>
        </w:rPr>
        <w:t>gowie</w:t>
      </w:r>
      <w:r w:rsidRPr="003D1522">
        <w:rPr>
          <w:rFonts w:ascii="Times New Roman" w:hAnsi="Times New Roman" w:cs="Times New Roman"/>
          <w:i/>
          <w:sz w:val="24"/>
          <w:szCs w:val="24"/>
        </w:rPr>
        <w:t xml:space="preserve">. </w:t>
      </w:r>
      <w:r w:rsidR="00F25D47" w:rsidRPr="00F25D47">
        <w:rPr>
          <w:rFonts w:ascii="Times New Roman" w:hAnsi="Times New Roman" w:cs="Times New Roman"/>
          <w:i/>
          <w:sz w:val="24"/>
          <w:szCs w:val="24"/>
        </w:rPr>
        <w:t xml:space="preserve">Lud mianowicie zajmuje wówczas stanowisko monarchy, jako jednostka zbiorowa, bo panuje tu ogół: nie każdy z osobna, ale wszyscy razem, </w:t>
      </w:r>
      <w:proofErr w:type="gramStart"/>
      <w:r w:rsidR="00F25D47" w:rsidRPr="00F25D47">
        <w:rPr>
          <w:rFonts w:ascii="Times New Roman" w:hAnsi="Times New Roman" w:cs="Times New Roman"/>
          <w:i/>
          <w:sz w:val="24"/>
          <w:szCs w:val="24"/>
        </w:rPr>
        <w:t>wzięci jako</w:t>
      </w:r>
      <w:proofErr w:type="gramEnd"/>
      <w:r w:rsidR="00F25D47" w:rsidRPr="00F25D47">
        <w:rPr>
          <w:rFonts w:ascii="Times New Roman" w:hAnsi="Times New Roman" w:cs="Times New Roman"/>
          <w:i/>
          <w:sz w:val="24"/>
          <w:szCs w:val="24"/>
        </w:rPr>
        <w:t xml:space="preserve"> całość. </w:t>
      </w:r>
      <w:r w:rsidR="00F25D47">
        <w:rPr>
          <w:rFonts w:ascii="Times New Roman" w:hAnsi="Times New Roman" w:cs="Times New Roman"/>
          <w:i/>
          <w:sz w:val="24"/>
          <w:szCs w:val="24"/>
        </w:rPr>
        <w:t xml:space="preserve">[…] </w:t>
      </w:r>
      <w:r w:rsidRPr="003D1522">
        <w:rPr>
          <w:rFonts w:ascii="Times New Roman" w:hAnsi="Times New Roman" w:cs="Times New Roman"/>
          <w:i/>
          <w:sz w:val="24"/>
          <w:szCs w:val="24"/>
        </w:rPr>
        <w:t>Toteż taka demokracja odgrywa rolę analogiczną do tyranii</w:t>
      </w:r>
      <w:r w:rsidR="00F25D47">
        <w:rPr>
          <w:rFonts w:ascii="Times New Roman" w:hAnsi="Times New Roman" w:cs="Times New Roman"/>
          <w:i/>
          <w:sz w:val="24"/>
          <w:szCs w:val="24"/>
        </w:rPr>
        <w:t xml:space="preserve"> między monarchiami</w:t>
      </w:r>
      <w:r w:rsidRPr="003D1522">
        <w:rPr>
          <w:rFonts w:ascii="Times New Roman" w:hAnsi="Times New Roman" w:cs="Times New Roman"/>
          <w:i/>
          <w:sz w:val="24"/>
          <w:szCs w:val="24"/>
        </w:rPr>
        <w:t>.</w:t>
      </w:r>
    </w:p>
    <w:p w:rsidR="00C77BF6" w:rsidRPr="003D1522" w:rsidRDefault="00C77BF6" w:rsidP="00F25D47">
      <w:pPr>
        <w:spacing w:line="360" w:lineRule="auto"/>
        <w:jc w:val="right"/>
        <w:rPr>
          <w:rFonts w:ascii="Times New Roman" w:hAnsi="Times New Roman" w:cs="Times New Roman"/>
          <w:i/>
          <w:sz w:val="20"/>
          <w:szCs w:val="20"/>
        </w:rPr>
      </w:pPr>
      <w:r w:rsidRPr="00F25D47">
        <w:rPr>
          <w:rFonts w:ascii="Times New Roman" w:hAnsi="Times New Roman" w:cs="Times New Roman"/>
          <w:sz w:val="20"/>
          <w:szCs w:val="20"/>
        </w:rPr>
        <w:t>Arystoteles,</w:t>
      </w:r>
      <w:r w:rsidRPr="003D1522">
        <w:rPr>
          <w:rFonts w:ascii="Times New Roman" w:hAnsi="Times New Roman" w:cs="Times New Roman"/>
          <w:i/>
          <w:sz w:val="20"/>
          <w:szCs w:val="20"/>
        </w:rPr>
        <w:t xml:space="preserve"> Polityka</w:t>
      </w:r>
      <w:r w:rsidRPr="00F25D47">
        <w:rPr>
          <w:rFonts w:ascii="Times New Roman" w:hAnsi="Times New Roman" w:cs="Times New Roman"/>
          <w:sz w:val="20"/>
          <w:szCs w:val="20"/>
        </w:rPr>
        <w:t>, Warszawa 2001.</w:t>
      </w:r>
    </w:p>
    <w:p w:rsidR="00DA03C5"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CF3E23" w:rsidRDefault="00011F9E" w:rsidP="00011F9E">
      <w:pPr>
        <w:pStyle w:val="Akapitzlist"/>
        <w:numPr>
          <w:ilvl w:val="0"/>
          <w:numId w:val="12"/>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Zreferuj, j</w:t>
      </w:r>
      <w:r w:rsidR="00CF3E23" w:rsidRPr="00CF3E23">
        <w:rPr>
          <w:rFonts w:ascii="Times New Roman" w:hAnsi="Times New Roman" w:cs="Times New Roman"/>
          <w:sz w:val="24"/>
          <w:szCs w:val="24"/>
        </w:rPr>
        <w:t>akie typy de</w:t>
      </w:r>
      <w:r>
        <w:rPr>
          <w:rFonts w:ascii="Times New Roman" w:hAnsi="Times New Roman" w:cs="Times New Roman"/>
          <w:sz w:val="24"/>
          <w:szCs w:val="24"/>
        </w:rPr>
        <w:t>mokracji wyróżniał Arystoteles.</w:t>
      </w:r>
    </w:p>
    <w:p w:rsidR="005013FE" w:rsidRDefault="00011F9E" w:rsidP="00011F9E">
      <w:pPr>
        <w:pStyle w:val="Akapitzlist"/>
        <w:numPr>
          <w:ilvl w:val="0"/>
          <w:numId w:val="12"/>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Powiedz, c</w:t>
      </w:r>
      <w:r w:rsidR="00CF3E23" w:rsidRPr="00CF3E23">
        <w:rPr>
          <w:rFonts w:ascii="Times New Roman" w:hAnsi="Times New Roman" w:cs="Times New Roman"/>
          <w:sz w:val="24"/>
          <w:szCs w:val="24"/>
        </w:rPr>
        <w:t xml:space="preserve">zym </w:t>
      </w:r>
      <w:r>
        <w:rPr>
          <w:rFonts w:ascii="Times New Roman" w:hAnsi="Times New Roman" w:cs="Times New Roman"/>
          <w:sz w:val="24"/>
          <w:szCs w:val="24"/>
        </w:rPr>
        <w:t xml:space="preserve">według autora </w:t>
      </w:r>
      <w:r w:rsidR="00CF3E23" w:rsidRPr="00CF3E23">
        <w:rPr>
          <w:rFonts w:ascii="Times New Roman" w:hAnsi="Times New Roman" w:cs="Times New Roman"/>
          <w:sz w:val="24"/>
          <w:szCs w:val="24"/>
        </w:rPr>
        <w:t>charakteryzowała się zwyrodniała forma rządów ludu</w:t>
      </w:r>
      <w:r>
        <w:rPr>
          <w:rFonts w:ascii="Times New Roman" w:hAnsi="Times New Roman" w:cs="Times New Roman"/>
          <w:sz w:val="24"/>
          <w:szCs w:val="24"/>
        </w:rPr>
        <w:t>.</w:t>
      </w:r>
    </w:p>
    <w:p w:rsidR="00CF3E23" w:rsidRDefault="00011F9E" w:rsidP="00011F9E">
      <w:pPr>
        <w:pStyle w:val="Akapitzlist"/>
        <w:numPr>
          <w:ilvl w:val="0"/>
          <w:numId w:val="12"/>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Ustal, c</w:t>
      </w:r>
      <w:r w:rsidR="00127753">
        <w:rPr>
          <w:rFonts w:ascii="Times New Roman" w:hAnsi="Times New Roman" w:cs="Times New Roman"/>
          <w:sz w:val="24"/>
          <w:szCs w:val="24"/>
        </w:rPr>
        <w:t xml:space="preserve">zy na podstawie tekstu </w:t>
      </w:r>
      <w:r>
        <w:rPr>
          <w:rFonts w:ascii="Times New Roman" w:hAnsi="Times New Roman" w:cs="Times New Roman"/>
          <w:sz w:val="24"/>
          <w:szCs w:val="24"/>
        </w:rPr>
        <w:t xml:space="preserve">można </w:t>
      </w:r>
      <w:r w:rsidR="00127753">
        <w:rPr>
          <w:rFonts w:ascii="Times New Roman" w:hAnsi="Times New Roman" w:cs="Times New Roman"/>
          <w:sz w:val="24"/>
          <w:szCs w:val="24"/>
        </w:rPr>
        <w:t>określić</w:t>
      </w:r>
      <w:r>
        <w:rPr>
          <w:rFonts w:ascii="Times New Roman" w:hAnsi="Times New Roman" w:cs="Times New Roman"/>
          <w:sz w:val="24"/>
          <w:szCs w:val="24"/>
        </w:rPr>
        <w:t>,</w:t>
      </w:r>
      <w:r w:rsidR="00127753">
        <w:rPr>
          <w:rFonts w:ascii="Times New Roman" w:hAnsi="Times New Roman" w:cs="Times New Roman"/>
          <w:sz w:val="24"/>
          <w:szCs w:val="24"/>
        </w:rPr>
        <w:t xml:space="preserve"> j</w:t>
      </w:r>
      <w:r w:rsidR="00180C37">
        <w:rPr>
          <w:rFonts w:ascii="Times New Roman" w:hAnsi="Times New Roman" w:cs="Times New Roman"/>
          <w:sz w:val="24"/>
          <w:szCs w:val="24"/>
        </w:rPr>
        <w:t>aki rodzaj demokracji panuje dzisiaj w Polsce</w:t>
      </w:r>
      <w:r>
        <w:rPr>
          <w:rFonts w:ascii="Times New Roman" w:hAnsi="Times New Roman" w:cs="Times New Roman"/>
          <w:sz w:val="24"/>
          <w:szCs w:val="24"/>
        </w:rPr>
        <w:t>.</w:t>
      </w:r>
    </w:p>
    <w:p w:rsidR="00127753" w:rsidRPr="00E76FD0" w:rsidRDefault="00127753" w:rsidP="00011F9E">
      <w:pPr>
        <w:pStyle w:val="Akapitzlist"/>
        <w:numPr>
          <w:ilvl w:val="0"/>
          <w:numId w:val="12"/>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Ustosunkuj się do słów Arystotelesa: </w:t>
      </w:r>
      <w:r w:rsidR="00E76FD0">
        <w:rPr>
          <w:rFonts w:ascii="Times New Roman" w:hAnsi="Times New Roman" w:cs="Times New Roman"/>
          <w:sz w:val="24"/>
          <w:szCs w:val="24"/>
        </w:rPr>
        <w:t>„</w:t>
      </w:r>
      <w:r w:rsidRPr="00E76FD0">
        <w:rPr>
          <w:rFonts w:ascii="Times New Roman" w:hAnsi="Times New Roman" w:cs="Times New Roman"/>
          <w:sz w:val="24"/>
          <w:szCs w:val="24"/>
        </w:rPr>
        <w:t>gdzie prawo włada, nie ma warunków do wystąpienia demagoga</w:t>
      </w:r>
      <w:r w:rsidR="00E76FD0">
        <w:rPr>
          <w:rFonts w:ascii="Times New Roman" w:hAnsi="Times New Roman" w:cs="Times New Roman"/>
          <w:sz w:val="24"/>
          <w:szCs w:val="24"/>
        </w:rPr>
        <w:t>”</w:t>
      </w:r>
      <w:r w:rsidRPr="00E76FD0">
        <w:rPr>
          <w:rFonts w:ascii="Times New Roman" w:hAnsi="Times New Roman" w:cs="Times New Roman"/>
          <w:sz w:val="24"/>
          <w:szCs w:val="24"/>
        </w:rPr>
        <w:t>.</w:t>
      </w:r>
    </w:p>
    <w:p w:rsidR="00C77BF6" w:rsidRPr="00C77BF6" w:rsidRDefault="00C77BF6" w:rsidP="00944503">
      <w:pPr>
        <w:spacing w:line="360" w:lineRule="auto"/>
        <w:jc w:val="both"/>
        <w:rPr>
          <w:rFonts w:ascii="Times New Roman" w:hAnsi="Times New Roman" w:cs="Times New Roman"/>
          <w:sz w:val="24"/>
          <w:szCs w:val="24"/>
        </w:rPr>
      </w:pPr>
    </w:p>
    <w:p w:rsidR="00F73C4B" w:rsidRDefault="00F73C4B">
      <w:pPr>
        <w:rPr>
          <w:rFonts w:ascii="Times New Roman" w:hAnsi="Times New Roman" w:cs="Times New Roman"/>
          <w:b/>
          <w:color w:val="0070C0"/>
          <w:sz w:val="24"/>
          <w:szCs w:val="24"/>
        </w:rPr>
      </w:pPr>
      <w:bookmarkStart w:id="5" w:name="_Hlk12201431"/>
      <w:r>
        <w:rPr>
          <w:rFonts w:ascii="Times New Roman" w:hAnsi="Times New Roman" w:cs="Times New Roman"/>
          <w:b/>
          <w:color w:val="0070C0"/>
          <w:sz w:val="24"/>
          <w:szCs w:val="24"/>
        </w:rPr>
        <w:br w:type="page"/>
      </w:r>
    </w:p>
    <w:bookmarkEnd w:id="5"/>
    <w:p w:rsidR="004A38DA" w:rsidRDefault="004A38DA">
      <w:pPr>
        <w:rPr>
          <w:rFonts w:ascii="Times New Roman" w:hAnsi="Times New Roman" w:cs="Times New Roman"/>
          <w:b/>
          <w:color w:val="0070C0"/>
          <w:sz w:val="24"/>
          <w:szCs w:val="24"/>
        </w:rPr>
      </w:pPr>
    </w:p>
    <w:p w:rsidR="00DA03C5" w:rsidRDefault="00DA03C5" w:rsidP="00DA03C5">
      <w:pPr>
        <w:spacing w:line="276"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F</w:t>
      </w:r>
    </w:p>
    <w:p w:rsidR="006378A7" w:rsidRPr="006378A7" w:rsidRDefault="006378A7" w:rsidP="004A38DA">
      <w:pPr>
        <w:spacing w:line="276" w:lineRule="auto"/>
        <w:jc w:val="both"/>
        <w:rPr>
          <w:sz w:val="24"/>
          <w:szCs w:val="24"/>
        </w:rPr>
      </w:pPr>
      <w:r w:rsidRPr="006378A7">
        <w:rPr>
          <w:rFonts w:ascii="Times New Roman" w:hAnsi="Times New Roman" w:cs="Times New Roman"/>
          <w:sz w:val="24"/>
          <w:szCs w:val="24"/>
        </w:rPr>
        <w:t xml:space="preserve">Metody zjednywania sobie poparcia Ateńczyków przez Peryklesa, opisane w </w:t>
      </w:r>
      <w:r w:rsidRPr="006378A7">
        <w:rPr>
          <w:rFonts w:ascii="Times New Roman" w:hAnsi="Times New Roman" w:cs="Times New Roman"/>
          <w:i/>
          <w:sz w:val="24"/>
          <w:szCs w:val="24"/>
        </w:rPr>
        <w:t>Ustroju politycznym Aten</w:t>
      </w:r>
      <w:r w:rsidRPr="006378A7">
        <w:rPr>
          <w:rFonts w:ascii="Times New Roman" w:hAnsi="Times New Roman" w:cs="Times New Roman"/>
          <w:sz w:val="24"/>
          <w:szCs w:val="24"/>
        </w:rPr>
        <w:t xml:space="preserve"> autorstwa Arystotelesa</w:t>
      </w:r>
    </w:p>
    <w:p w:rsidR="006378A7" w:rsidRPr="006378A7" w:rsidRDefault="006378A7" w:rsidP="004A38DA">
      <w:pPr>
        <w:spacing w:line="300" w:lineRule="auto"/>
        <w:jc w:val="both"/>
        <w:rPr>
          <w:rFonts w:ascii="Times New Roman" w:hAnsi="Times New Roman" w:cs="Times New Roman"/>
          <w:i/>
          <w:sz w:val="24"/>
          <w:szCs w:val="24"/>
        </w:rPr>
      </w:pPr>
      <w:r w:rsidRPr="006378A7">
        <w:rPr>
          <w:rFonts w:ascii="Times New Roman" w:hAnsi="Times New Roman" w:cs="Times New Roman"/>
          <w:i/>
          <w:sz w:val="24"/>
          <w:szCs w:val="24"/>
        </w:rPr>
        <w:t xml:space="preserve">Do stanowiska przywódcy ludu doszedł Perykles. Za jego czasów ustrój państwa stał się jeszcze bardziej demokratyczny. Także Perykles pierwszy wprowadził wynagrodzenie dla sędziów, współubiegając się o względy ludu z bogaczem Kimonem. </w:t>
      </w:r>
      <w:proofErr w:type="gramStart"/>
      <w:r w:rsidRPr="006378A7">
        <w:rPr>
          <w:rFonts w:ascii="Times New Roman" w:hAnsi="Times New Roman" w:cs="Times New Roman"/>
          <w:i/>
          <w:sz w:val="24"/>
          <w:szCs w:val="24"/>
        </w:rPr>
        <w:t>Kimon bowiem</w:t>
      </w:r>
      <w:proofErr w:type="gramEnd"/>
      <w:r w:rsidRPr="006378A7">
        <w:rPr>
          <w:rFonts w:ascii="Times New Roman" w:hAnsi="Times New Roman" w:cs="Times New Roman"/>
          <w:i/>
          <w:sz w:val="24"/>
          <w:szCs w:val="24"/>
        </w:rPr>
        <w:t>, mając niemal królewski majątek, podejmował się wspaniałych świadczeń dla państwa, a ponadto utrzymywał wielu obywateli ze swojego domu. Każdy, kiedy chciał, mógł codziennie przyjść do Kimona i otrzymać skromną pomoc. I jeszcze wszystkie jego posiadłości wiejskie były nieogrodzone, ażeby każdy, kto chce, mógł jesienią korzystać ze zbiorów. Perykles nie posiadał dostatecznie wielkiego majątku, żeby mógł współzawodniczyć z taką hojnością. Poszedł tedy za radą, żeby skoro nie starczy mu własnego majątku, dał ludowi to, co i tak jest własnością ludu, i wprowadził wynagrodzenie dla sędziów. Wyrzekają z tego powodu niektórzy, że sytuacja się pogorszyła, ponieważ do losowania cisnęli się potem wszyscy na chybił trafił, bardziej niż ludzie wartościowi. Zaczęło się potem i przekupstwo sędziów.</w:t>
      </w:r>
    </w:p>
    <w:p w:rsidR="006378A7" w:rsidRDefault="006378A7" w:rsidP="00D62CFC">
      <w:pPr>
        <w:spacing w:line="360" w:lineRule="auto"/>
        <w:jc w:val="right"/>
        <w:rPr>
          <w:rFonts w:ascii="Times New Roman" w:hAnsi="Times New Roman" w:cs="Times New Roman"/>
          <w:sz w:val="20"/>
          <w:szCs w:val="20"/>
        </w:rPr>
      </w:pPr>
      <w:r w:rsidRPr="004A38DA">
        <w:rPr>
          <w:rFonts w:ascii="Times New Roman" w:hAnsi="Times New Roman" w:cs="Times New Roman"/>
          <w:sz w:val="20"/>
          <w:szCs w:val="20"/>
        </w:rPr>
        <w:t>Arystoteles,</w:t>
      </w:r>
      <w:r w:rsidRPr="006378A7">
        <w:rPr>
          <w:rFonts w:ascii="Times New Roman" w:hAnsi="Times New Roman" w:cs="Times New Roman"/>
          <w:i/>
          <w:sz w:val="20"/>
          <w:szCs w:val="20"/>
        </w:rPr>
        <w:t xml:space="preserve"> Ustrój polityczny Aten</w:t>
      </w:r>
      <w:r w:rsidRPr="004A38DA">
        <w:rPr>
          <w:rFonts w:ascii="Times New Roman" w:hAnsi="Times New Roman" w:cs="Times New Roman"/>
          <w:sz w:val="20"/>
          <w:szCs w:val="20"/>
        </w:rPr>
        <w:t>, Warszawa 2001.</w:t>
      </w:r>
    </w:p>
    <w:p w:rsidR="00DA03C5" w:rsidRDefault="00DA03C5" w:rsidP="00DA03C5">
      <w:pPr>
        <w:spacing w:before="120" w:line="360" w:lineRule="auto"/>
        <w:jc w:val="both"/>
        <w:rPr>
          <w:rFonts w:ascii="Times New Roman" w:hAnsi="Times New Roman" w:cs="Times New Roman"/>
          <w:b/>
          <w:color w:val="0070C0"/>
          <w:sz w:val="24"/>
          <w:szCs w:val="24"/>
        </w:rPr>
      </w:pPr>
    </w:p>
    <w:p w:rsidR="00DA03C5"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091152" w:rsidRDefault="006378A7" w:rsidP="004A38DA">
      <w:pPr>
        <w:pStyle w:val="Akapitzlist"/>
        <w:numPr>
          <w:ilvl w:val="0"/>
          <w:numId w:val="15"/>
        </w:numPr>
        <w:spacing w:line="360" w:lineRule="auto"/>
        <w:ind w:left="357" w:hanging="357"/>
        <w:rPr>
          <w:rFonts w:ascii="Times New Roman" w:hAnsi="Times New Roman" w:cs="Times New Roman"/>
          <w:sz w:val="24"/>
          <w:szCs w:val="24"/>
        </w:rPr>
      </w:pPr>
      <w:r w:rsidRPr="006378A7">
        <w:rPr>
          <w:rFonts w:ascii="Times New Roman" w:hAnsi="Times New Roman" w:cs="Times New Roman"/>
          <w:sz w:val="24"/>
          <w:szCs w:val="24"/>
        </w:rPr>
        <w:t>Opisz i oceń sposoby, którymi politycy ateńscy zjednywali sobie poparcie ludu.</w:t>
      </w:r>
      <w:r w:rsidRPr="006378A7">
        <w:rPr>
          <w:rFonts w:ascii="Times New Roman" w:hAnsi="Times New Roman" w:cs="Times New Roman"/>
          <w:sz w:val="24"/>
          <w:szCs w:val="24"/>
        </w:rPr>
        <w:tab/>
      </w:r>
    </w:p>
    <w:p w:rsidR="006378A7" w:rsidRDefault="00D62CFC" w:rsidP="004A38DA">
      <w:pPr>
        <w:pStyle w:val="Akapitzlist"/>
        <w:numPr>
          <w:ilvl w:val="0"/>
          <w:numId w:val="15"/>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Zastanów się, c</w:t>
      </w:r>
      <w:r w:rsidR="006378A7">
        <w:rPr>
          <w:rFonts w:ascii="Times New Roman" w:hAnsi="Times New Roman" w:cs="Times New Roman"/>
          <w:sz w:val="24"/>
          <w:szCs w:val="24"/>
        </w:rPr>
        <w:t>zy można odnaleźć podobne przykłady we współczesnej polityce</w:t>
      </w:r>
      <w:r>
        <w:rPr>
          <w:rFonts w:ascii="Times New Roman" w:hAnsi="Times New Roman" w:cs="Times New Roman"/>
          <w:sz w:val="24"/>
          <w:szCs w:val="24"/>
        </w:rPr>
        <w:t>.</w:t>
      </w:r>
    </w:p>
    <w:p w:rsidR="006378A7" w:rsidRDefault="00D62CFC" w:rsidP="004A38DA">
      <w:pPr>
        <w:pStyle w:val="Akapitzlist"/>
        <w:numPr>
          <w:ilvl w:val="0"/>
          <w:numId w:val="15"/>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Zreferuj, j</w:t>
      </w:r>
      <w:r w:rsidR="00597AC7">
        <w:rPr>
          <w:rFonts w:ascii="Times New Roman" w:hAnsi="Times New Roman" w:cs="Times New Roman"/>
          <w:sz w:val="24"/>
          <w:szCs w:val="24"/>
        </w:rPr>
        <w:t>akie demokratyczne reformy wprowadził Perykles</w:t>
      </w:r>
      <w:r>
        <w:rPr>
          <w:rFonts w:ascii="Times New Roman" w:hAnsi="Times New Roman" w:cs="Times New Roman"/>
          <w:sz w:val="24"/>
          <w:szCs w:val="24"/>
        </w:rPr>
        <w:t>. Przypomnij, j</w:t>
      </w:r>
      <w:r w:rsidR="00597AC7">
        <w:rPr>
          <w:rFonts w:ascii="Times New Roman" w:hAnsi="Times New Roman" w:cs="Times New Roman"/>
          <w:sz w:val="24"/>
          <w:szCs w:val="24"/>
        </w:rPr>
        <w:t>akie zarzuty stawiano nowym przepisom</w:t>
      </w:r>
      <w:r>
        <w:rPr>
          <w:rFonts w:ascii="Times New Roman" w:hAnsi="Times New Roman" w:cs="Times New Roman"/>
          <w:sz w:val="24"/>
          <w:szCs w:val="24"/>
        </w:rPr>
        <w:t>.</w:t>
      </w:r>
    </w:p>
    <w:p w:rsidR="00597AC7" w:rsidRPr="0016015A" w:rsidRDefault="00597AC7" w:rsidP="004A38DA">
      <w:pPr>
        <w:pStyle w:val="Akapitzlist"/>
        <w:numPr>
          <w:ilvl w:val="0"/>
          <w:numId w:val="15"/>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 xml:space="preserve">Wyjaśnij słowa: </w:t>
      </w:r>
      <w:r w:rsidR="00D62CFC">
        <w:rPr>
          <w:rFonts w:ascii="Times New Roman" w:hAnsi="Times New Roman" w:cs="Times New Roman"/>
          <w:sz w:val="24"/>
          <w:szCs w:val="24"/>
        </w:rPr>
        <w:t>„</w:t>
      </w:r>
      <w:r w:rsidRPr="00D62CFC">
        <w:rPr>
          <w:rFonts w:ascii="Times New Roman" w:hAnsi="Times New Roman" w:cs="Times New Roman"/>
          <w:sz w:val="24"/>
          <w:szCs w:val="24"/>
        </w:rPr>
        <w:t>dał ludowi to, co i tak jest własnością ludu</w:t>
      </w:r>
      <w:r w:rsidR="00D62CFC">
        <w:rPr>
          <w:rFonts w:ascii="Times New Roman" w:hAnsi="Times New Roman" w:cs="Times New Roman"/>
          <w:sz w:val="24"/>
          <w:szCs w:val="24"/>
        </w:rPr>
        <w:t>”</w:t>
      </w:r>
      <w:r w:rsidRPr="00D62CFC">
        <w:rPr>
          <w:rFonts w:ascii="Times New Roman" w:hAnsi="Times New Roman" w:cs="Times New Roman"/>
          <w:sz w:val="24"/>
          <w:szCs w:val="24"/>
        </w:rPr>
        <w:t>.</w:t>
      </w:r>
    </w:p>
    <w:p w:rsidR="0016015A" w:rsidRDefault="0016015A" w:rsidP="00944503">
      <w:pPr>
        <w:spacing w:line="360" w:lineRule="auto"/>
        <w:rPr>
          <w:rFonts w:ascii="Times New Roman" w:hAnsi="Times New Roman" w:cs="Times New Roman"/>
          <w:b/>
          <w:color w:val="0070C0"/>
          <w:sz w:val="24"/>
          <w:szCs w:val="24"/>
        </w:rPr>
      </w:pPr>
    </w:p>
    <w:p w:rsidR="00D62CFC" w:rsidRDefault="00D62CFC">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A03C5" w:rsidRDefault="00DA03C5" w:rsidP="00DA03C5">
      <w:pPr>
        <w:spacing w:line="276"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G</w:t>
      </w:r>
    </w:p>
    <w:p w:rsidR="00427454" w:rsidRPr="00427454" w:rsidRDefault="00427454" w:rsidP="00D62CFC">
      <w:pPr>
        <w:spacing w:line="360" w:lineRule="auto"/>
        <w:rPr>
          <w:rFonts w:ascii="Times New Roman" w:hAnsi="Times New Roman" w:cs="Times New Roman"/>
          <w:b/>
          <w:color w:val="0070C0"/>
          <w:sz w:val="24"/>
          <w:szCs w:val="24"/>
        </w:rPr>
      </w:pPr>
      <w:r w:rsidRPr="00427454">
        <w:rPr>
          <w:rFonts w:ascii="Times New Roman" w:hAnsi="Times New Roman" w:cs="Times New Roman"/>
          <w:sz w:val="24"/>
          <w:szCs w:val="24"/>
        </w:rPr>
        <w:t xml:space="preserve">Proces Sokratesa, opisany przez Diogenesa </w:t>
      </w:r>
      <w:proofErr w:type="spellStart"/>
      <w:r w:rsidRPr="00427454">
        <w:rPr>
          <w:rFonts w:ascii="Times New Roman" w:hAnsi="Times New Roman" w:cs="Times New Roman"/>
          <w:sz w:val="24"/>
          <w:szCs w:val="24"/>
        </w:rPr>
        <w:t>Laertiosa</w:t>
      </w:r>
      <w:proofErr w:type="spellEnd"/>
      <w:r w:rsidRPr="00427454">
        <w:rPr>
          <w:rFonts w:ascii="Times New Roman" w:hAnsi="Times New Roman" w:cs="Times New Roman"/>
          <w:sz w:val="24"/>
          <w:szCs w:val="24"/>
        </w:rPr>
        <w:t>.</w:t>
      </w:r>
    </w:p>
    <w:p w:rsidR="00427454" w:rsidRPr="00427454" w:rsidRDefault="00427454" w:rsidP="00D62CFC">
      <w:pPr>
        <w:spacing w:line="300" w:lineRule="auto"/>
        <w:jc w:val="both"/>
        <w:rPr>
          <w:rFonts w:ascii="Times New Roman" w:hAnsi="Times New Roman" w:cs="Times New Roman"/>
          <w:i/>
          <w:sz w:val="24"/>
          <w:szCs w:val="24"/>
        </w:rPr>
      </w:pPr>
      <w:r w:rsidRPr="00427454">
        <w:rPr>
          <w:rFonts w:ascii="Times New Roman" w:hAnsi="Times New Roman" w:cs="Times New Roman"/>
          <w:i/>
          <w:sz w:val="24"/>
          <w:szCs w:val="24"/>
        </w:rPr>
        <w:t xml:space="preserve">Dowiadujemy się też, że kiedy Sokrates z właściwą pasją rozprawiał o filozofii, wywoływał nieraz wściekłość audytorium; rzucano się nań, bito go po twarzy, szarpano za włosy, najczęściej jednak był przedmiotem drwin i pogardy. Wszystko to znosił cierpliwie. Nie zareagował nawet na kopniaka, którym go uraczono. A kiedy jeden ze świadków sceny dziwił się spokojowi, miał odpowiedzieć: </w:t>
      </w:r>
      <w:r w:rsidR="00272199">
        <w:rPr>
          <w:rFonts w:ascii="Times New Roman" w:hAnsi="Times New Roman" w:cs="Times New Roman"/>
          <w:i/>
          <w:sz w:val="24"/>
          <w:szCs w:val="24"/>
        </w:rPr>
        <w:t>„</w:t>
      </w:r>
      <w:r w:rsidRPr="00427454">
        <w:rPr>
          <w:rFonts w:ascii="Times New Roman" w:hAnsi="Times New Roman" w:cs="Times New Roman"/>
          <w:i/>
          <w:sz w:val="24"/>
          <w:szCs w:val="24"/>
        </w:rPr>
        <w:t>A</w:t>
      </w:r>
      <w:r w:rsidR="00272199">
        <w:rPr>
          <w:rFonts w:ascii="Times New Roman" w:hAnsi="Times New Roman" w:cs="Times New Roman"/>
          <w:i/>
          <w:sz w:val="24"/>
          <w:szCs w:val="24"/>
        </w:rPr>
        <w:t> </w:t>
      </w:r>
      <w:r w:rsidRPr="00427454">
        <w:rPr>
          <w:rFonts w:ascii="Times New Roman" w:hAnsi="Times New Roman" w:cs="Times New Roman"/>
          <w:i/>
          <w:sz w:val="24"/>
          <w:szCs w:val="24"/>
        </w:rPr>
        <w:t>gdyby kopnął mnie osioł, czy pozwałbym go przed sąd?</w:t>
      </w:r>
      <w:r w:rsidR="00272199">
        <w:rPr>
          <w:rFonts w:ascii="Times New Roman" w:hAnsi="Times New Roman" w:cs="Times New Roman"/>
          <w:i/>
          <w:sz w:val="24"/>
          <w:szCs w:val="24"/>
        </w:rPr>
        <w:t>”.</w:t>
      </w:r>
      <w:r w:rsidRPr="00427454">
        <w:rPr>
          <w:rFonts w:ascii="Times New Roman" w:hAnsi="Times New Roman" w:cs="Times New Roman"/>
          <w:i/>
          <w:sz w:val="24"/>
          <w:szCs w:val="24"/>
        </w:rPr>
        <w:t xml:space="preserve"> Przebywał stale w Atenach, zawsze chętny do dyskutowania z każdym rozmówcą, a dysputy prowadził nie po to, by zmusić przeciwnika do zmiany poglądu, lecz po to, żeby razem z nim odkryć prawdę.</w:t>
      </w:r>
    </w:p>
    <w:p w:rsidR="00427454" w:rsidRPr="00427454" w:rsidRDefault="00427454" w:rsidP="00D62CFC">
      <w:pPr>
        <w:spacing w:line="300" w:lineRule="auto"/>
        <w:jc w:val="both"/>
        <w:rPr>
          <w:rFonts w:ascii="Times New Roman" w:hAnsi="Times New Roman" w:cs="Times New Roman"/>
          <w:i/>
          <w:sz w:val="24"/>
          <w:szCs w:val="24"/>
        </w:rPr>
      </w:pPr>
      <w:r w:rsidRPr="00427454">
        <w:rPr>
          <w:rFonts w:ascii="Times New Roman" w:hAnsi="Times New Roman" w:cs="Times New Roman"/>
          <w:i/>
          <w:sz w:val="24"/>
          <w:szCs w:val="24"/>
        </w:rPr>
        <w:t xml:space="preserve">To był też powód zawiści i nienawiści, którą wzbudzał; a już szczególnie był znienawidzony za to, że wykazywał, iż ludzie, którzy mają wielkie o sobie mniemanie, są w rzeczywistości głupcami. Tym, który wniósł oskarżenie przeciwko Sokratesowi, </w:t>
      </w:r>
      <w:proofErr w:type="gramStart"/>
      <w:r w:rsidRPr="00427454">
        <w:rPr>
          <w:rFonts w:ascii="Times New Roman" w:hAnsi="Times New Roman" w:cs="Times New Roman"/>
          <w:i/>
          <w:sz w:val="24"/>
          <w:szCs w:val="24"/>
        </w:rPr>
        <w:t>był więc</w:t>
      </w:r>
      <w:proofErr w:type="gramEnd"/>
      <w:r w:rsidRPr="00427454">
        <w:rPr>
          <w:rFonts w:ascii="Times New Roman" w:hAnsi="Times New Roman" w:cs="Times New Roman"/>
          <w:i/>
          <w:sz w:val="24"/>
          <w:szCs w:val="24"/>
        </w:rPr>
        <w:t xml:space="preserve"> </w:t>
      </w:r>
      <w:proofErr w:type="spellStart"/>
      <w:r w:rsidRPr="00427454">
        <w:rPr>
          <w:rFonts w:ascii="Times New Roman" w:hAnsi="Times New Roman" w:cs="Times New Roman"/>
          <w:i/>
          <w:sz w:val="24"/>
          <w:szCs w:val="24"/>
        </w:rPr>
        <w:t>Meletos</w:t>
      </w:r>
      <w:proofErr w:type="spellEnd"/>
      <w:r w:rsidRPr="00427454">
        <w:rPr>
          <w:rFonts w:ascii="Times New Roman" w:hAnsi="Times New Roman" w:cs="Times New Roman"/>
          <w:i/>
          <w:sz w:val="24"/>
          <w:szCs w:val="24"/>
        </w:rPr>
        <w:t xml:space="preserve">: </w:t>
      </w:r>
      <w:r w:rsidR="00272199">
        <w:rPr>
          <w:rFonts w:ascii="Times New Roman" w:hAnsi="Times New Roman" w:cs="Times New Roman"/>
          <w:i/>
          <w:sz w:val="24"/>
          <w:szCs w:val="24"/>
        </w:rPr>
        <w:t>„</w:t>
      </w:r>
      <w:proofErr w:type="spellStart"/>
      <w:r w:rsidRPr="00427454">
        <w:rPr>
          <w:rFonts w:ascii="Times New Roman" w:hAnsi="Times New Roman" w:cs="Times New Roman"/>
          <w:i/>
          <w:sz w:val="24"/>
          <w:szCs w:val="24"/>
        </w:rPr>
        <w:t>Meletos</w:t>
      </w:r>
      <w:proofErr w:type="spellEnd"/>
      <w:r w:rsidRPr="00427454">
        <w:rPr>
          <w:rFonts w:ascii="Times New Roman" w:hAnsi="Times New Roman" w:cs="Times New Roman"/>
          <w:i/>
          <w:sz w:val="24"/>
          <w:szCs w:val="24"/>
        </w:rPr>
        <w:t xml:space="preserve">, syn </w:t>
      </w:r>
      <w:proofErr w:type="spellStart"/>
      <w:r w:rsidRPr="00427454">
        <w:rPr>
          <w:rFonts w:ascii="Times New Roman" w:hAnsi="Times New Roman" w:cs="Times New Roman"/>
          <w:i/>
          <w:sz w:val="24"/>
          <w:szCs w:val="24"/>
        </w:rPr>
        <w:t>Meletosa</w:t>
      </w:r>
      <w:proofErr w:type="spellEnd"/>
      <w:r w:rsidRPr="00427454">
        <w:rPr>
          <w:rFonts w:ascii="Times New Roman" w:hAnsi="Times New Roman" w:cs="Times New Roman"/>
          <w:i/>
          <w:sz w:val="24"/>
          <w:szCs w:val="24"/>
        </w:rPr>
        <w:t xml:space="preserve">, z gminy </w:t>
      </w:r>
      <w:proofErr w:type="spellStart"/>
      <w:r w:rsidRPr="00427454">
        <w:rPr>
          <w:rFonts w:ascii="Times New Roman" w:hAnsi="Times New Roman" w:cs="Times New Roman"/>
          <w:i/>
          <w:sz w:val="24"/>
          <w:szCs w:val="24"/>
        </w:rPr>
        <w:t>Pitteus</w:t>
      </w:r>
      <w:proofErr w:type="spellEnd"/>
      <w:r w:rsidRPr="00427454">
        <w:rPr>
          <w:rFonts w:ascii="Times New Roman" w:hAnsi="Times New Roman" w:cs="Times New Roman"/>
          <w:i/>
          <w:sz w:val="24"/>
          <w:szCs w:val="24"/>
        </w:rPr>
        <w:t xml:space="preserve">, wnosi pod przysięgą następujące oskarżenie przeciw Sokratesowi, synowi </w:t>
      </w:r>
      <w:proofErr w:type="spellStart"/>
      <w:r w:rsidRPr="00427454">
        <w:rPr>
          <w:rFonts w:ascii="Times New Roman" w:hAnsi="Times New Roman" w:cs="Times New Roman"/>
          <w:i/>
          <w:sz w:val="24"/>
          <w:szCs w:val="24"/>
        </w:rPr>
        <w:t>Sfroniska</w:t>
      </w:r>
      <w:proofErr w:type="spellEnd"/>
      <w:r w:rsidRPr="00427454">
        <w:rPr>
          <w:rFonts w:ascii="Times New Roman" w:hAnsi="Times New Roman" w:cs="Times New Roman"/>
          <w:i/>
          <w:sz w:val="24"/>
          <w:szCs w:val="24"/>
        </w:rPr>
        <w:t xml:space="preserve">, z gminy </w:t>
      </w:r>
      <w:proofErr w:type="spellStart"/>
      <w:r w:rsidRPr="00427454">
        <w:rPr>
          <w:rFonts w:ascii="Times New Roman" w:hAnsi="Times New Roman" w:cs="Times New Roman"/>
          <w:i/>
          <w:sz w:val="24"/>
          <w:szCs w:val="24"/>
        </w:rPr>
        <w:t>Alkopeke</w:t>
      </w:r>
      <w:proofErr w:type="spellEnd"/>
      <w:r w:rsidRPr="00427454">
        <w:rPr>
          <w:rFonts w:ascii="Times New Roman" w:hAnsi="Times New Roman" w:cs="Times New Roman"/>
          <w:i/>
          <w:sz w:val="24"/>
          <w:szCs w:val="24"/>
        </w:rPr>
        <w:t>: Sokrates jest winien nieuznawania bogów, których uznaje państwo, i wprowadzania kultu jakichś nowych bóstw; jest też winien psucia młodzieży. Za co powinien ponieść karę śmierci”. I</w:t>
      </w:r>
      <w:r w:rsidR="00272199">
        <w:rPr>
          <w:rFonts w:ascii="Times New Roman" w:hAnsi="Times New Roman" w:cs="Times New Roman"/>
          <w:i/>
          <w:sz w:val="24"/>
          <w:szCs w:val="24"/>
        </w:rPr>
        <w:t> </w:t>
      </w:r>
      <w:r w:rsidRPr="00427454">
        <w:rPr>
          <w:rFonts w:ascii="Times New Roman" w:hAnsi="Times New Roman" w:cs="Times New Roman"/>
          <w:i/>
          <w:sz w:val="24"/>
          <w:szCs w:val="24"/>
        </w:rPr>
        <w:t xml:space="preserve">nastąpiło głosowanie, w którym za skazaniem Sokratesa padło 281 głosów. Kiedy zaś sędziowie zastanawiali się nad wymiarem kary, ewentualnie nad wysokością grzywny, Sokrates zgłosił gotowość zapłacenia 25 drachm. Wśród sędziów podniosła się wrzawa oburzenia, a Sokrates dodał: </w:t>
      </w:r>
      <w:r w:rsidR="00272199">
        <w:rPr>
          <w:rFonts w:ascii="Times New Roman" w:hAnsi="Times New Roman" w:cs="Times New Roman"/>
          <w:i/>
          <w:sz w:val="24"/>
          <w:szCs w:val="24"/>
        </w:rPr>
        <w:t>„</w:t>
      </w:r>
      <w:r w:rsidRPr="00427454">
        <w:rPr>
          <w:rFonts w:ascii="Times New Roman" w:hAnsi="Times New Roman" w:cs="Times New Roman"/>
          <w:i/>
          <w:sz w:val="24"/>
          <w:szCs w:val="24"/>
        </w:rPr>
        <w:t xml:space="preserve">Za to, czego w mym życiu dokonałem, zasłużyłem sobie, by na koszt publiczny mieć dożywotnie utrzymanie w </w:t>
      </w:r>
      <w:proofErr w:type="spellStart"/>
      <w:r w:rsidRPr="00427454">
        <w:rPr>
          <w:rFonts w:ascii="Times New Roman" w:hAnsi="Times New Roman" w:cs="Times New Roman"/>
          <w:i/>
          <w:sz w:val="24"/>
          <w:szCs w:val="24"/>
        </w:rPr>
        <w:t>Prytaneum</w:t>
      </w:r>
      <w:proofErr w:type="spellEnd"/>
      <w:r w:rsidRPr="00427454">
        <w:rPr>
          <w:rFonts w:ascii="Times New Roman" w:hAnsi="Times New Roman" w:cs="Times New Roman"/>
          <w:i/>
          <w:sz w:val="24"/>
          <w:szCs w:val="24"/>
        </w:rPr>
        <w:t xml:space="preserve">”. Wówczas nastąpiło drugie głosowanie, w którym filozof został skazany na śmierć; za wyrokiem padło jeszcze 80 głosów. Sokrates został wtrącony do więzienia, a w kilka dni później wypił cykutę; do ostatniej chwili prowadził wzniosłe rozmowy. Wnet po jego śmierci Ateńczycy opamiętali się. Oskarżycieli Sokratesa skazali na wygnanie, a </w:t>
      </w:r>
      <w:proofErr w:type="spellStart"/>
      <w:r w:rsidRPr="00427454">
        <w:rPr>
          <w:rFonts w:ascii="Times New Roman" w:hAnsi="Times New Roman" w:cs="Times New Roman"/>
          <w:i/>
          <w:sz w:val="24"/>
          <w:szCs w:val="24"/>
        </w:rPr>
        <w:t>Meletosa</w:t>
      </w:r>
      <w:proofErr w:type="spellEnd"/>
      <w:r w:rsidRPr="00427454">
        <w:rPr>
          <w:rFonts w:ascii="Times New Roman" w:hAnsi="Times New Roman" w:cs="Times New Roman"/>
          <w:i/>
          <w:sz w:val="24"/>
          <w:szCs w:val="24"/>
        </w:rPr>
        <w:t xml:space="preserve"> nawet na śmierć, Sokratesa zaś uczcili posągiem z brązu.</w:t>
      </w:r>
    </w:p>
    <w:p w:rsidR="0016015A" w:rsidRPr="00272199" w:rsidRDefault="00427454" w:rsidP="00D62CFC">
      <w:pPr>
        <w:spacing w:line="360" w:lineRule="auto"/>
        <w:jc w:val="right"/>
        <w:rPr>
          <w:rFonts w:ascii="Times New Roman" w:hAnsi="Times New Roman" w:cs="Times New Roman"/>
          <w:sz w:val="20"/>
          <w:szCs w:val="20"/>
        </w:rPr>
      </w:pPr>
      <w:r w:rsidRPr="00272199">
        <w:rPr>
          <w:rFonts w:ascii="Times New Roman" w:hAnsi="Times New Roman" w:cs="Times New Roman"/>
          <w:sz w:val="20"/>
          <w:szCs w:val="20"/>
        </w:rPr>
        <w:t xml:space="preserve">Diogenes </w:t>
      </w:r>
      <w:proofErr w:type="spellStart"/>
      <w:r w:rsidRPr="00272199">
        <w:rPr>
          <w:rFonts w:ascii="Times New Roman" w:hAnsi="Times New Roman" w:cs="Times New Roman"/>
          <w:sz w:val="20"/>
          <w:szCs w:val="20"/>
        </w:rPr>
        <w:t>Laertios</w:t>
      </w:r>
      <w:proofErr w:type="spellEnd"/>
      <w:r w:rsidRPr="00272199">
        <w:rPr>
          <w:rFonts w:ascii="Times New Roman" w:hAnsi="Times New Roman" w:cs="Times New Roman"/>
          <w:sz w:val="20"/>
          <w:szCs w:val="20"/>
        </w:rPr>
        <w:t>,</w:t>
      </w:r>
      <w:r w:rsidRPr="00427454">
        <w:rPr>
          <w:rFonts w:ascii="Times New Roman" w:hAnsi="Times New Roman" w:cs="Times New Roman"/>
          <w:i/>
          <w:sz w:val="20"/>
          <w:szCs w:val="20"/>
        </w:rPr>
        <w:t xml:space="preserve"> Żywoty i poglądy sławnych filozofów</w:t>
      </w:r>
      <w:r w:rsidRPr="00272199">
        <w:rPr>
          <w:rFonts w:ascii="Times New Roman" w:hAnsi="Times New Roman" w:cs="Times New Roman"/>
          <w:sz w:val="20"/>
          <w:szCs w:val="20"/>
        </w:rPr>
        <w:t>, Warszawa 1984.</w:t>
      </w:r>
    </w:p>
    <w:p w:rsidR="00DA03C5" w:rsidRDefault="00DA03C5" w:rsidP="00DA03C5">
      <w:pPr>
        <w:spacing w:before="120" w:line="360" w:lineRule="auto"/>
        <w:jc w:val="both"/>
        <w:rPr>
          <w:rFonts w:ascii="Times New Roman" w:hAnsi="Times New Roman" w:cs="Times New Roman"/>
          <w:b/>
          <w:color w:val="0070C0"/>
          <w:sz w:val="24"/>
          <w:szCs w:val="24"/>
        </w:rPr>
      </w:pPr>
    </w:p>
    <w:p w:rsidR="00D62CFC" w:rsidRPr="00DA03C5" w:rsidRDefault="00DA03C5" w:rsidP="00DA03C5">
      <w:pPr>
        <w:spacing w:before="120" w:line="360" w:lineRule="auto"/>
        <w:jc w:val="both"/>
        <w:rPr>
          <w:rFonts w:ascii="Times New Roman" w:hAnsi="Times New Roman" w:cs="Times New Roman"/>
          <w:b/>
          <w:color w:val="0070C0"/>
          <w:sz w:val="24"/>
          <w:szCs w:val="24"/>
        </w:rPr>
      </w:pPr>
      <w:r w:rsidRPr="00DA03C5">
        <w:rPr>
          <w:rFonts w:ascii="Times New Roman" w:hAnsi="Times New Roman" w:cs="Times New Roman"/>
          <w:b/>
          <w:color w:val="0070C0"/>
          <w:sz w:val="24"/>
          <w:szCs w:val="24"/>
        </w:rPr>
        <w:t>Praca z tekstem</w:t>
      </w:r>
    </w:p>
    <w:p w:rsidR="00CF0CBB" w:rsidRDefault="00272199" w:rsidP="00D62CFC">
      <w:pPr>
        <w:pStyle w:val="Akapitzlist"/>
        <w:numPr>
          <w:ilvl w:val="0"/>
          <w:numId w:val="17"/>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Powiedz, z</w:t>
      </w:r>
      <w:r w:rsidR="00CF0CBB" w:rsidRPr="00CF0CBB">
        <w:rPr>
          <w:rFonts w:ascii="Times New Roman" w:hAnsi="Times New Roman" w:cs="Times New Roman"/>
          <w:sz w:val="24"/>
          <w:szCs w:val="24"/>
        </w:rPr>
        <w:t>a co sąd ateński skazał Sokratesa na śmierć</w:t>
      </w:r>
      <w:r>
        <w:rPr>
          <w:rFonts w:ascii="Times New Roman" w:hAnsi="Times New Roman" w:cs="Times New Roman"/>
          <w:sz w:val="24"/>
          <w:szCs w:val="24"/>
        </w:rPr>
        <w:t>.</w:t>
      </w:r>
    </w:p>
    <w:p w:rsidR="00CF0CBB" w:rsidRDefault="00CF0CBB" w:rsidP="00D62CFC">
      <w:pPr>
        <w:pStyle w:val="Akapitzlist"/>
        <w:numPr>
          <w:ilvl w:val="0"/>
          <w:numId w:val="17"/>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Oceń postawę Sokratesa podczas procesu.</w:t>
      </w:r>
    </w:p>
    <w:p w:rsidR="00CF0CBB" w:rsidRDefault="00272199" w:rsidP="00D62CFC">
      <w:pPr>
        <w:pStyle w:val="Akapitzlist"/>
        <w:numPr>
          <w:ilvl w:val="0"/>
          <w:numId w:val="17"/>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O</w:t>
      </w:r>
      <w:r w:rsidR="00CF0CBB" w:rsidRPr="00CF0CBB">
        <w:rPr>
          <w:rFonts w:ascii="Times New Roman" w:hAnsi="Times New Roman" w:cs="Times New Roman"/>
          <w:sz w:val="24"/>
          <w:szCs w:val="24"/>
        </w:rPr>
        <w:t>ce</w:t>
      </w:r>
      <w:r>
        <w:rPr>
          <w:rFonts w:ascii="Times New Roman" w:hAnsi="Times New Roman" w:cs="Times New Roman"/>
          <w:sz w:val="24"/>
          <w:szCs w:val="24"/>
        </w:rPr>
        <w:t>ń</w:t>
      </w:r>
      <w:r w:rsidR="00CF0CBB" w:rsidRPr="00CF0CBB">
        <w:rPr>
          <w:rFonts w:ascii="Times New Roman" w:hAnsi="Times New Roman" w:cs="Times New Roman"/>
          <w:sz w:val="24"/>
          <w:szCs w:val="24"/>
        </w:rPr>
        <w:t xml:space="preserve"> postawę Ateńczyków po wykonaniu wyroku</w:t>
      </w:r>
      <w:r>
        <w:rPr>
          <w:rFonts w:ascii="Times New Roman" w:hAnsi="Times New Roman" w:cs="Times New Roman"/>
          <w:sz w:val="24"/>
          <w:szCs w:val="24"/>
        </w:rPr>
        <w:t>.</w:t>
      </w:r>
    </w:p>
    <w:p w:rsidR="00083E66" w:rsidRDefault="00083E66" w:rsidP="00D62CFC">
      <w:pPr>
        <w:pStyle w:val="Akapitzlist"/>
        <w:numPr>
          <w:ilvl w:val="0"/>
          <w:numId w:val="17"/>
        </w:numPr>
        <w:spacing w:line="360" w:lineRule="auto"/>
        <w:ind w:left="357" w:hanging="357"/>
        <w:rPr>
          <w:rFonts w:ascii="Times New Roman" w:hAnsi="Times New Roman" w:cs="Times New Roman"/>
          <w:sz w:val="24"/>
          <w:szCs w:val="24"/>
        </w:rPr>
      </w:pPr>
      <w:r>
        <w:rPr>
          <w:rFonts w:ascii="Times New Roman" w:hAnsi="Times New Roman" w:cs="Times New Roman"/>
          <w:sz w:val="24"/>
          <w:szCs w:val="24"/>
        </w:rPr>
        <w:t>Wyjaśnij pojęcia „</w:t>
      </w:r>
      <w:proofErr w:type="spellStart"/>
      <w:r>
        <w:rPr>
          <w:rFonts w:ascii="Times New Roman" w:hAnsi="Times New Roman" w:cs="Times New Roman"/>
          <w:sz w:val="24"/>
          <w:szCs w:val="24"/>
        </w:rPr>
        <w:t>Prytaneum</w:t>
      </w:r>
      <w:proofErr w:type="spellEnd"/>
      <w:r>
        <w:rPr>
          <w:rFonts w:ascii="Times New Roman" w:hAnsi="Times New Roman" w:cs="Times New Roman"/>
          <w:sz w:val="24"/>
          <w:szCs w:val="24"/>
        </w:rPr>
        <w:t>” i „cykuta”.</w:t>
      </w:r>
      <w:bookmarkStart w:id="6" w:name="_GoBack"/>
      <w:bookmarkEnd w:id="6"/>
    </w:p>
    <w:sectPr w:rsidR="00083E66" w:rsidSect="0080305A">
      <w:headerReference w:type="even" r:id="rId7"/>
      <w:headerReference w:type="default" r:id="rId8"/>
      <w:footerReference w:type="even" r:id="rId9"/>
      <w:footerReference w:type="default" r:id="rId10"/>
      <w:headerReference w:type="first" r:id="rId11"/>
      <w:footerReference w:type="first" r:id="rId12"/>
      <w:pgSz w:w="11906" w:h="16838"/>
      <w:pgMar w:top="993" w:right="1133" w:bottom="1134"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2C" w:rsidRDefault="00DC7B2C" w:rsidP="00321314">
      <w:pPr>
        <w:spacing w:after="0" w:line="240" w:lineRule="auto"/>
      </w:pPr>
      <w:r>
        <w:separator/>
      </w:r>
    </w:p>
  </w:endnote>
  <w:endnote w:type="continuationSeparator" w:id="0">
    <w:p w:rsidR="00DC7B2C" w:rsidRDefault="00DC7B2C" w:rsidP="0032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89" w:rsidRDefault="00CF36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5A" w:rsidRDefault="0080305A" w:rsidP="0080305A">
    <w:pPr>
      <w:pStyle w:val="Stopka"/>
      <w:ind w:right="360"/>
      <w:jc w:val="center"/>
    </w:pPr>
    <w:r>
      <w:rPr>
        <w:noProof/>
        <w:lang w:eastAsia="pl-PL"/>
      </w:rPr>
      <w:drawing>
        <wp:anchor distT="0" distB="0" distL="114300" distR="114300" simplePos="0" relativeHeight="251659264" behindDoc="0" locked="0" layoutInCell="1" allowOverlap="1" wp14:anchorId="64863F5D" wp14:editId="0D39CF8B">
          <wp:simplePos x="0" y="0"/>
          <wp:positionH relativeFrom="column">
            <wp:posOffset>4600575</wp:posOffset>
          </wp:positionH>
          <wp:positionV relativeFrom="paragraph">
            <wp:posOffset>-53340</wp:posOffset>
          </wp:positionV>
          <wp:extent cx="901700" cy="38989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389890"/>
                  </a:xfrm>
                  <a:prstGeom prst="rect">
                    <a:avLst/>
                  </a:prstGeom>
                  <a:noFill/>
                  <a:ln>
                    <a:noFill/>
                  </a:ln>
                </pic:spPr>
              </pic:pic>
            </a:graphicData>
          </a:graphic>
        </wp:anchor>
      </w:drawing>
    </w:r>
  </w:p>
  <w:p w:rsidR="0080305A" w:rsidRPr="0080305A" w:rsidRDefault="0080305A" w:rsidP="0080305A">
    <w:pPr>
      <w:pStyle w:val="Stopka"/>
      <w:ind w:right="360"/>
      <w:rPr>
        <w:color w:val="7F7F7F"/>
      </w:rPr>
    </w:pPr>
    <w:r>
      <w:rPr>
        <w:color w:val="7F7F7F"/>
        <w:sz w:val="16"/>
        <w:szCs w:val="16"/>
      </w:rPr>
      <w:tab/>
    </w:r>
    <w:r w:rsidRPr="008D301D">
      <w:rPr>
        <w:color w:val="7F7F7F"/>
        <w:sz w:val="16"/>
        <w:szCs w:val="16"/>
      </w:rPr>
      <w:t>Materiały do serii „</w:t>
    </w:r>
    <w:r w:rsidR="00CF3689">
      <w:rPr>
        <w:color w:val="7F7F7F"/>
        <w:sz w:val="16"/>
        <w:szCs w:val="16"/>
      </w:rPr>
      <w:t>Ślady czas</w:t>
    </w:r>
    <w:r>
      <w:rPr>
        <w:color w:val="7F7F7F"/>
        <w:sz w:val="16"/>
        <w:szCs w:val="16"/>
      </w:rPr>
      <w:t>u</w:t>
    </w:r>
    <w:r w:rsidRPr="008D301D">
      <w:rPr>
        <w:color w:val="7F7F7F"/>
        <w:sz w:val="16"/>
        <w:szCs w:val="16"/>
      </w:rPr>
      <w:t xml:space="preserve">” pobrane ze strony </w:t>
    </w:r>
    <w:proofErr w:type="spellStart"/>
    <w:r w:rsidRPr="008D301D">
      <w:rPr>
        <w:color w:val="7F7F7F"/>
        <w:sz w:val="16"/>
        <w:szCs w:val="16"/>
      </w:rPr>
      <w:t>www.gwo.pl</w:t>
    </w:r>
    <w:proofErr w:type="spellEnd"/>
    <w:r w:rsidRPr="008D301D">
      <w:rPr>
        <w:color w:val="7F7F7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89" w:rsidRDefault="00CF36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2C" w:rsidRDefault="00DC7B2C" w:rsidP="00321314">
      <w:pPr>
        <w:spacing w:after="0" w:line="240" w:lineRule="auto"/>
      </w:pPr>
      <w:r>
        <w:separator/>
      </w:r>
    </w:p>
  </w:footnote>
  <w:footnote w:type="continuationSeparator" w:id="0">
    <w:p w:rsidR="00DC7B2C" w:rsidRDefault="00DC7B2C" w:rsidP="0032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89" w:rsidRDefault="00CF368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5A" w:rsidRDefault="0080305A" w:rsidP="0080305A">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STAROŻYTNA GRECJA</w:t>
    </w:r>
  </w:p>
  <w:p w:rsidR="0080305A" w:rsidRPr="0080305A" w:rsidRDefault="0080305A" w:rsidP="0080305A">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Wybór tekstów źródłowych z poleceniami</w:t>
    </w:r>
  </w:p>
  <w:p w:rsidR="0080305A" w:rsidRDefault="0080305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89" w:rsidRDefault="00CF36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0C9"/>
    <w:multiLevelType w:val="hybridMultilevel"/>
    <w:tmpl w:val="E23239AA"/>
    <w:lvl w:ilvl="0" w:tplc="A79C9000">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35151"/>
    <w:multiLevelType w:val="hybridMultilevel"/>
    <w:tmpl w:val="4052DAB8"/>
    <w:lvl w:ilvl="0" w:tplc="07DE1D2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058AB"/>
    <w:multiLevelType w:val="hybridMultilevel"/>
    <w:tmpl w:val="E5FC74F8"/>
    <w:lvl w:ilvl="0" w:tplc="1CBCA290">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92118"/>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2629A"/>
    <w:multiLevelType w:val="hybridMultilevel"/>
    <w:tmpl w:val="D556BBD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8403A"/>
    <w:multiLevelType w:val="hybridMultilevel"/>
    <w:tmpl w:val="E870C250"/>
    <w:lvl w:ilvl="0" w:tplc="E83CE926">
      <w:start w:val="1"/>
      <w:numFmt w:val="upperLetter"/>
      <w:lvlText w:val="%1."/>
      <w:lvlJc w:val="left"/>
      <w:pPr>
        <w:ind w:left="720" w:hanging="360"/>
      </w:pPr>
      <w:rPr>
        <w:rFonts w:ascii="Times New Roman" w:hAnsi="Times New Roman" w:cs="Times New Roman"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0B6B11"/>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D5602F"/>
    <w:multiLevelType w:val="hybridMultilevel"/>
    <w:tmpl w:val="4052DAB8"/>
    <w:lvl w:ilvl="0" w:tplc="07DE1D2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B81114"/>
    <w:multiLevelType w:val="hybridMultilevel"/>
    <w:tmpl w:val="B066D25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117688"/>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0A54D1"/>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B222CB"/>
    <w:multiLevelType w:val="hybridMultilevel"/>
    <w:tmpl w:val="B48E6234"/>
    <w:lvl w:ilvl="0" w:tplc="1624C380">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B55FA5"/>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41A42"/>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9C3A7B"/>
    <w:multiLevelType w:val="hybridMultilevel"/>
    <w:tmpl w:val="A52033E6"/>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B84A90"/>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84658A"/>
    <w:multiLevelType w:val="hybridMultilevel"/>
    <w:tmpl w:val="4052DAB8"/>
    <w:lvl w:ilvl="0" w:tplc="07DE1D2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9C08F7"/>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EA1AE7"/>
    <w:multiLevelType w:val="hybridMultilevel"/>
    <w:tmpl w:val="14DE0C7C"/>
    <w:lvl w:ilvl="0" w:tplc="54D6EF4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1"/>
  </w:num>
  <w:num w:numId="5">
    <w:abstractNumId w:val="3"/>
  </w:num>
  <w:num w:numId="6">
    <w:abstractNumId w:val="10"/>
  </w:num>
  <w:num w:numId="7">
    <w:abstractNumId w:val="17"/>
  </w:num>
  <w:num w:numId="8">
    <w:abstractNumId w:val="6"/>
  </w:num>
  <w:num w:numId="9">
    <w:abstractNumId w:val="4"/>
  </w:num>
  <w:num w:numId="10">
    <w:abstractNumId w:val="18"/>
  </w:num>
  <w:num w:numId="11">
    <w:abstractNumId w:val="13"/>
  </w:num>
  <w:num w:numId="12">
    <w:abstractNumId w:val="14"/>
  </w:num>
  <w:num w:numId="13">
    <w:abstractNumId w:val="15"/>
  </w:num>
  <w:num w:numId="14">
    <w:abstractNumId w:val="9"/>
  </w:num>
  <w:num w:numId="15">
    <w:abstractNumId w:val="8"/>
  </w:num>
  <w:num w:numId="16">
    <w:abstractNumId w:val="16"/>
  </w:num>
  <w:num w:numId="17">
    <w:abstractNumId w:val="7"/>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6A"/>
    <w:rsid w:val="000037DD"/>
    <w:rsid w:val="00010FC5"/>
    <w:rsid w:val="00011F9E"/>
    <w:rsid w:val="00016185"/>
    <w:rsid w:val="000716E6"/>
    <w:rsid w:val="00082899"/>
    <w:rsid w:val="00083E66"/>
    <w:rsid w:val="00091152"/>
    <w:rsid w:val="000960BC"/>
    <w:rsid w:val="000D1227"/>
    <w:rsid w:val="001263BB"/>
    <w:rsid w:val="00127753"/>
    <w:rsid w:val="0016015A"/>
    <w:rsid w:val="00172062"/>
    <w:rsid w:val="00180C37"/>
    <w:rsid w:val="00272199"/>
    <w:rsid w:val="00321314"/>
    <w:rsid w:val="00356B81"/>
    <w:rsid w:val="003C7967"/>
    <w:rsid w:val="003D1522"/>
    <w:rsid w:val="00427454"/>
    <w:rsid w:val="004A38DA"/>
    <w:rsid w:val="004E262C"/>
    <w:rsid w:val="005013FE"/>
    <w:rsid w:val="00591B9E"/>
    <w:rsid w:val="00597AC7"/>
    <w:rsid w:val="00600055"/>
    <w:rsid w:val="006378A7"/>
    <w:rsid w:val="00641C90"/>
    <w:rsid w:val="00671B30"/>
    <w:rsid w:val="00675DBD"/>
    <w:rsid w:val="00711666"/>
    <w:rsid w:val="007237A2"/>
    <w:rsid w:val="007547D1"/>
    <w:rsid w:val="008022DC"/>
    <w:rsid w:val="0080305A"/>
    <w:rsid w:val="00804EAD"/>
    <w:rsid w:val="00844785"/>
    <w:rsid w:val="008A0B83"/>
    <w:rsid w:val="008B57DC"/>
    <w:rsid w:val="009369DB"/>
    <w:rsid w:val="00944503"/>
    <w:rsid w:val="009A410B"/>
    <w:rsid w:val="009F170D"/>
    <w:rsid w:val="00A40C17"/>
    <w:rsid w:val="00A63F81"/>
    <w:rsid w:val="00AE3B6A"/>
    <w:rsid w:val="00B4530B"/>
    <w:rsid w:val="00B522B8"/>
    <w:rsid w:val="00BB7C97"/>
    <w:rsid w:val="00C750D9"/>
    <w:rsid w:val="00C7596D"/>
    <w:rsid w:val="00C77BF6"/>
    <w:rsid w:val="00CF0CBB"/>
    <w:rsid w:val="00CF3689"/>
    <w:rsid w:val="00CF3E23"/>
    <w:rsid w:val="00D1063C"/>
    <w:rsid w:val="00D62CFC"/>
    <w:rsid w:val="00D71DEA"/>
    <w:rsid w:val="00DA03C5"/>
    <w:rsid w:val="00DA3381"/>
    <w:rsid w:val="00DA4D7D"/>
    <w:rsid w:val="00DC7B2C"/>
    <w:rsid w:val="00DD4597"/>
    <w:rsid w:val="00DE2D71"/>
    <w:rsid w:val="00DF66E9"/>
    <w:rsid w:val="00E14C92"/>
    <w:rsid w:val="00E179E4"/>
    <w:rsid w:val="00E436F7"/>
    <w:rsid w:val="00E70523"/>
    <w:rsid w:val="00E76FD0"/>
    <w:rsid w:val="00F11B82"/>
    <w:rsid w:val="00F25D47"/>
    <w:rsid w:val="00F67C28"/>
    <w:rsid w:val="00F73C4B"/>
    <w:rsid w:val="00F90D51"/>
    <w:rsid w:val="00FB0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C2329A-9175-4DE6-BB7D-3AEB6F4B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3C5"/>
  </w:style>
  <w:style w:type="paragraph" w:styleId="Nagwek1">
    <w:name w:val="heading 1"/>
    <w:basedOn w:val="Normalny"/>
    <w:link w:val="Nagwek1Znak"/>
    <w:uiPriority w:val="9"/>
    <w:qFormat/>
    <w:rsid w:val="00671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675D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5DBD"/>
    <w:pPr>
      <w:ind w:left="720"/>
      <w:contextualSpacing/>
    </w:pPr>
  </w:style>
  <w:style w:type="character" w:customStyle="1" w:styleId="Nagwek2Znak">
    <w:name w:val="Nagłówek 2 Znak"/>
    <w:basedOn w:val="Domylnaczcionkaakapitu"/>
    <w:link w:val="Nagwek2"/>
    <w:uiPriority w:val="9"/>
    <w:rsid w:val="00675DBD"/>
    <w:rPr>
      <w:rFonts w:asciiTheme="majorHAnsi" w:eastAsiaTheme="majorEastAsia" w:hAnsiTheme="majorHAnsi" w:cstheme="majorBidi"/>
      <w:color w:val="2E74B5" w:themeColor="accent1" w:themeShade="BF"/>
      <w:sz w:val="26"/>
      <w:szCs w:val="26"/>
    </w:rPr>
  </w:style>
  <w:style w:type="character" w:styleId="Odwoanieintensywne">
    <w:name w:val="Intense Reference"/>
    <w:basedOn w:val="Domylnaczcionkaakapitu"/>
    <w:uiPriority w:val="32"/>
    <w:qFormat/>
    <w:rsid w:val="00675DBD"/>
    <w:rPr>
      <w:b/>
      <w:bCs/>
      <w:smallCaps/>
      <w:color w:val="5B9BD5" w:themeColor="accent1"/>
      <w:spacing w:val="5"/>
    </w:rPr>
  </w:style>
  <w:style w:type="character" w:customStyle="1" w:styleId="Nagwek1Znak">
    <w:name w:val="Nagłówek 1 Znak"/>
    <w:basedOn w:val="Domylnaczcionkaakapitu"/>
    <w:link w:val="Nagwek1"/>
    <w:uiPriority w:val="9"/>
    <w:rsid w:val="00671B30"/>
    <w:rPr>
      <w:rFonts w:ascii="Times New Roman" w:eastAsia="Times New Roman" w:hAnsi="Times New Roman" w:cs="Times New Roman"/>
      <w:b/>
      <w:bCs/>
      <w:kern w:val="36"/>
      <w:sz w:val="48"/>
      <w:szCs w:val="48"/>
      <w:lang w:eastAsia="pl-PL"/>
    </w:rPr>
  </w:style>
  <w:style w:type="character" w:customStyle="1" w:styleId="fn">
    <w:name w:val="fn"/>
    <w:basedOn w:val="Domylnaczcionkaakapitu"/>
    <w:rsid w:val="00671B30"/>
  </w:style>
  <w:style w:type="paragraph" w:styleId="Nagwek">
    <w:name w:val="header"/>
    <w:basedOn w:val="Normalny"/>
    <w:link w:val="NagwekZnak"/>
    <w:uiPriority w:val="99"/>
    <w:unhideWhenUsed/>
    <w:rsid w:val="00803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305A"/>
  </w:style>
  <w:style w:type="paragraph" w:styleId="Stopka">
    <w:name w:val="footer"/>
    <w:basedOn w:val="Normalny"/>
    <w:link w:val="StopkaZnak"/>
    <w:uiPriority w:val="99"/>
    <w:unhideWhenUsed/>
    <w:rsid w:val="00803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05A"/>
  </w:style>
  <w:style w:type="paragraph" w:styleId="Tekstdymka">
    <w:name w:val="Balloon Text"/>
    <w:basedOn w:val="Normalny"/>
    <w:link w:val="TekstdymkaZnak"/>
    <w:uiPriority w:val="99"/>
    <w:semiHidden/>
    <w:unhideWhenUsed/>
    <w:rsid w:val="00CF36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1635</Words>
  <Characters>9812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40</cp:revision>
  <cp:lastPrinted>2020-03-10T11:47:00Z</cp:lastPrinted>
  <dcterms:created xsi:type="dcterms:W3CDTF">2019-06-23T13:50:00Z</dcterms:created>
  <dcterms:modified xsi:type="dcterms:W3CDTF">2020-08-14T09:44:00Z</dcterms:modified>
</cp:coreProperties>
</file>