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267F7" w14:textId="77777777" w:rsidR="00DF1411" w:rsidRPr="008C0BFA" w:rsidRDefault="00DF1411" w:rsidP="00DF1411">
      <w:pPr>
        <w:pStyle w:val="Textbody"/>
        <w:spacing w:line="240" w:lineRule="auto"/>
        <w:ind w:left="57"/>
        <w:jc w:val="center"/>
        <w:rPr>
          <w:rFonts w:hint="eastAsia"/>
          <w:b/>
          <w:bCs/>
          <w:sz w:val="28"/>
          <w:szCs w:val="28"/>
        </w:rPr>
      </w:pPr>
      <w:r w:rsidRPr="008C0BFA">
        <w:rPr>
          <w:b/>
          <w:bCs/>
          <w:sz w:val="28"/>
          <w:szCs w:val="28"/>
        </w:rPr>
        <w:t>Materiały pomocnicze dla nauczyciela do przygotowania</w:t>
      </w:r>
    </w:p>
    <w:p w14:paraId="70AB262D" w14:textId="42E3EE98" w:rsidR="00DF1411" w:rsidRPr="008C0BFA" w:rsidRDefault="00DF1411" w:rsidP="00885F68">
      <w:pPr>
        <w:pStyle w:val="Textbody"/>
        <w:spacing w:line="240" w:lineRule="auto"/>
        <w:ind w:left="57"/>
        <w:jc w:val="center"/>
        <w:rPr>
          <w:rFonts w:hint="eastAsia"/>
          <w:b/>
          <w:bCs/>
          <w:sz w:val="28"/>
          <w:szCs w:val="28"/>
        </w:rPr>
      </w:pPr>
      <w:r w:rsidRPr="008C0BFA">
        <w:rPr>
          <w:b/>
          <w:bCs/>
          <w:sz w:val="28"/>
          <w:szCs w:val="28"/>
        </w:rPr>
        <w:t>planu wynikowego dla klasy II</w:t>
      </w:r>
      <w:r w:rsidR="00940DEC" w:rsidRPr="008C0BFA">
        <w:rPr>
          <w:b/>
          <w:bCs/>
          <w:sz w:val="28"/>
          <w:szCs w:val="28"/>
        </w:rPr>
        <w:t>I</w:t>
      </w:r>
      <w:r w:rsidR="00781A14">
        <w:rPr>
          <w:b/>
          <w:bCs/>
          <w:sz w:val="28"/>
          <w:szCs w:val="28"/>
        </w:rPr>
        <w:t xml:space="preserve"> </w:t>
      </w:r>
      <w:r w:rsidRPr="008C0BFA">
        <w:rPr>
          <w:b/>
          <w:bCs/>
          <w:sz w:val="28"/>
          <w:szCs w:val="28"/>
        </w:rPr>
        <w:t>liceum ogólnokształcącego i technikum</w:t>
      </w:r>
    </w:p>
    <w:p w14:paraId="70E47612" w14:textId="77777777" w:rsidR="00DF1411" w:rsidRPr="008C0BFA" w:rsidRDefault="00DF1411" w:rsidP="00DF1411">
      <w:pPr>
        <w:pStyle w:val="Standard"/>
        <w:rPr>
          <w:rFonts w:ascii="Times New Roman" w:hAnsi="Times New Roman" w:cs="Times New Roman"/>
          <w:kern w:val="32"/>
        </w:rPr>
      </w:pPr>
      <w:r w:rsidRPr="008C0BFA">
        <w:rPr>
          <w:rFonts w:ascii="Times New Roman" w:hAnsi="Times New Roman" w:cs="Times New Roman"/>
          <w:kern w:val="24"/>
          <w:highlight w:val="yellow"/>
        </w:rPr>
        <w:t xml:space="preserve">Uwaga: </w:t>
      </w:r>
      <w:r w:rsidRPr="008C0BFA">
        <w:rPr>
          <w:rFonts w:ascii="Times New Roman" w:hAnsi="Times New Roman" w:cs="Times New Roman"/>
          <w:kern w:val="32"/>
          <w:highlight w:val="yellow"/>
        </w:rPr>
        <w:t>Treści z zakresu rozszerzonego zaznaczono na żółto</w:t>
      </w:r>
      <w:r w:rsidR="005F45B2" w:rsidRPr="008C0BFA">
        <w:rPr>
          <w:rFonts w:ascii="Times New Roman" w:hAnsi="Times New Roman" w:cs="Times New Roman"/>
          <w:kern w:val="32"/>
          <w:highlight w:val="yellow"/>
        </w:rPr>
        <w:t xml:space="preserve">. </w:t>
      </w:r>
      <w:r w:rsidRPr="008C0BFA">
        <w:rPr>
          <w:rFonts w:ascii="Times New Roman" w:hAnsi="Times New Roman" w:cs="Times New Roman"/>
          <w:kern w:val="32"/>
          <w:highlight w:val="yellow"/>
        </w:rPr>
        <w:t xml:space="preserve">Tematy z zakresu rozszerzonego dodatkowo opatrzono literami </w:t>
      </w:r>
      <w:r w:rsidRPr="008C0BFA">
        <w:rPr>
          <w:rFonts w:ascii="Times New Roman" w:hAnsi="Times New Roman" w:cs="Times New Roman"/>
          <w:b/>
          <w:kern w:val="32"/>
          <w:highlight w:val="yellow"/>
        </w:rPr>
        <w:t>ZR</w:t>
      </w:r>
      <w:r w:rsidRPr="008C0BFA">
        <w:rPr>
          <w:rFonts w:ascii="Times New Roman" w:hAnsi="Times New Roman" w:cs="Times New Roman"/>
          <w:kern w:val="32"/>
          <w:highlight w:val="yellow"/>
        </w:rPr>
        <w:t>.</w:t>
      </w:r>
    </w:p>
    <w:p w14:paraId="079275C5" w14:textId="77777777" w:rsidR="00DF1411" w:rsidRPr="008C0BFA" w:rsidRDefault="00DF1411" w:rsidP="00DF1411">
      <w:pPr>
        <w:pStyle w:val="Standard"/>
        <w:rPr>
          <w:rFonts w:ascii="Times New Roman" w:hAnsi="Times New Roman" w:cs="Times New Roman"/>
          <w:kern w:val="32"/>
          <w:sz w:val="20"/>
          <w:szCs w:val="20"/>
        </w:rPr>
      </w:pPr>
    </w:p>
    <w:tbl>
      <w:tblPr>
        <w:tblW w:w="13634" w:type="dxa"/>
        <w:tblInd w:w="113" w:type="dxa"/>
        <w:tblLayout w:type="fixed"/>
        <w:tblCellMar>
          <w:top w:w="57" w:type="dxa"/>
          <w:left w:w="57" w:type="dxa"/>
          <w:bottom w:w="57" w:type="dxa"/>
          <w:right w:w="57" w:type="dxa"/>
        </w:tblCellMar>
        <w:tblLook w:val="0000" w:firstRow="0" w:lastRow="0" w:firstColumn="0" w:lastColumn="0" w:noHBand="0" w:noVBand="0"/>
      </w:tblPr>
      <w:tblGrid>
        <w:gridCol w:w="1727"/>
        <w:gridCol w:w="1843"/>
        <w:gridCol w:w="2835"/>
        <w:gridCol w:w="7229"/>
      </w:tblGrid>
      <w:tr w:rsidR="00960518" w:rsidRPr="008C0BFA" w14:paraId="6DAA42D4" w14:textId="77777777" w:rsidTr="00636175">
        <w:trPr>
          <w:trHeight w:val="676"/>
        </w:trPr>
        <w:tc>
          <w:tcPr>
            <w:tcW w:w="17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8BCC955" w14:textId="77777777" w:rsidR="00960518" w:rsidRPr="008C0BFA" w:rsidRDefault="00960518" w:rsidP="0028217C">
            <w:pPr>
              <w:pStyle w:val="TableContents"/>
              <w:rPr>
                <w:rFonts w:ascii="Times New Roman" w:hAnsi="Times New Roman" w:cs="Times New Roman"/>
                <w:b/>
                <w:bCs/>
                <w:sz w:val="20"/>
                <w:szCs w:val="20"/>
              </w:rPr>
            </w:pPr>
            <w:r w:rsidRPr="008C0BFA">
              <w:rPr>
                <w:rFonts w:ascii="Times New Roman" w:hAnsi="Times New Roman" w:cs="Times New Roman"/>
                <w:b/>
                <w:bCs/>
                <w:sz w:val="20"/>
                <w:szCs w:val="20"/>
              </w:rPr>
              <w:t>Materiał</w:t>
            </w:r>
          </w:p>
        </w:tc>
        <w:tc>
          <w:tcPr>
            <w:tcW w:w="467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CAE2034" w14:textId="77777777" w:rsidR="00960518" w:rsidRPr="008C0BFA" w:rsidRDefault="00960518" w:rsidP="0028217C">
            <w:pPr>
              <w:pStyle w:val="TableContents"/>
              <w:rPr>
                <w:rFonts w:ascii="Times New Roman" w:hAnsi="Times New Roman" w:cs="Times New Roman"/>
                <w:b/>
                <w:bCs/>
                <w:sz w:val="20"/>
                <w:szCs w:val="20"/>
              </w:rPr>
            </w:pPr>
            <w:r w:rsidRPr="008C0BFA">
              <w:rPr>
                <w:rFonts w:ascii="Times New Roman" w:hAnsi="Times New Roman" w:cs="Times New Roman"/>
                <w:b/>
                <w:bCs/>
                <w:sz w:val="20"/>
                <w:szCs w:val="20"/>
              </w:rPr>
              <w:t>Wymagania w podstawie programowej</w:t>
            </w:r>
          </w:p>
          <w:p w14:paraId="3F165F2E" w14:textId="77777777" w:rsidR="00960518" w:rsidRPr="008C0BFA" w:rsidRDefault="00960518" w:rsidP="0028217C">
            <w:pPr>
              <w:pStyle w:val="TableContents"/>
              <w:rPr>
                <w:rFonts w:ascii="Times New Roman" w:hAnsi="Times New Roman" w:cs="Times New Roman"/>
                <w:b/>
                <w:bCs/>
                <w:sz w:val="20"/>
                <w:szCs w:val="20"/>
              </w:rPr>
            </w:pPr>
            <w:r w:rsidRPr="008C0BFA">
              <w:rPr>
                <w:rFonts w:ascii="Times New Roman" w:hAnsi="Times New Roman" w:cs="Times New Roman"/>
                <w:b/>
                <w:bCs/>
                <w:sz w:val="20"/>
                <w:szCs w:val="20"/>
              </w:rPr>
              <w:t>Uczeń:</w:t>
            </w:r>
          </w:p>
        </w:tc>
        <w:tc>
          <w:tcPr>
            <w:tcW w:w="722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4E3DF4" w14:textId="77777777" w:rsidR="00960518" w:rsidRPr="008C0BFA" w:rsidRDefault="00960518" w:rsidP="0028217C">
            <w:pPr>
              <w:pStyle w:val="TableContents"/>
              <w:rPr>
                <w:rFonts w:ascii="Times New Roman" w:hAnsi="Times New Roman" w:cs="Times New Roman"/>
                <w:b/>
                <w:bCs/>
                <w:sz w:val="20"/>
                <w:szCs w:val="20"/>
              </w:rPr>
            </w:pPr>
            <w:r w:rsidRPr="008C0BFA">
              <w:rPr>
                <w:rFonts w:ascii="Times New Roman" w:hAnsi="Times New Roman" w:cs="Times New Roman"/>
                <w:b/>
                <w:bCs/>
                <w:sz w:val="20"/>
                <w:szCs w:val="20"/>
              </w:rPr>
              <w:t>Wymagania szczegółowe zoperacjonalizowane</w:t>
            </w:r>
          </w:p>
          <w:p w14:paraId="4CAB961A" w14:textId="77777777" w:rsidR="00960518" w:rsidRPr="008C0BFA" w:rsidRDefault="00960518" w:rsidP="0028217C">
            <w:pPr>
              <w:pStyle w:val="TableContents"/>
              <w:rPr>
                <w:rFonts w:ascii="Times New Roman" w:hAnsi="Times New Roman" w:cs="Times New Roman"/>
                <w:b/>
                <w:bCs/>
                <w:sz w:val="20"/>
                <w:szCs w:val="20"/>
              </w:rPr>
            </w:pPr>
            <w:r w:rsidRPr="008C0BFA">
              <w:rPr>
                <w:rFonts w:ascii="Times New Roman" w:hAnsi="Times New Roman" w:cs="Times New Roman"/>
                <w:b/>
                <w:bCs/>
                <w:sz w:val="20"/>
                <w:szCs w:val="20"/>
              </w:rPr>
              <w:t>Uczeń:</w:t>
            </w:r>
          </w:p>
        </w:tc>
      </w:tr>
      <w:tr w:rsidR="000566D8" w:rsidRPr="008C0BFA" w14:paraId="56DB8E7A" w14:textId="77777777" w:rsidTr="00E02243">
        <w:trPr>
          <w:trHeight w:val="676"/>
        </w:trPr>
        <w:tc>
          <w:tcPr>
            <w:tcW w:w="13634"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8DC6F3" w14:textId="77777777" w:rsidR="000566D8" w:rsidRDefault="000566D8" w:rsidP="000566D8">
            <w:pPr>
              <w:pStyle w:val="TableContents"/>
              <w:jc w:val="center"/>
              <w:rPr>
                <w:rFonts w:ascii="Times New Roman" w:hAnsi="Times New Roman" w:cs="Times New Roman"/>
                <w:b/>
                <w:bCs/>
                <w:sz w:val="20"/>
                <w:szCs w:val="20"/>
              </w:rPr>
            </w:pPr>
          </w:p>
          <w:p w14:paraId="5624A505" w14:textId="6E8C56DE" w:rsidR="000566D8" w:rsidRPr="008C0BFA" w:rsidRDefault="00D625D0" w:rsidP="000566D8">
            <w:pPr>
              <w:pStyle w:val="TableContents"/>
              <w:jc w:val="center"/>
              <w:rPr>
                <w:rFonts w:ascii="Times New Roman" w:hAnsi="Times New Roman" w:cs="Times New Roman"/>
                <w:b/>
                <w:bCs/>
                <w:sz w:val="20"/>
                <w:szCs w:val="20"/>
              </w:rPr>
            </w:pPr>
            <w:r>
              <w:rPr>
                <w:rFonts w:ascii="Times New Roman" w:hAnsi="Times New Roman" w:cs="Times New Roman"/>
                <w:b/>
                <w:bCs/>
                <w:sz w:val="20"/>
                <w:szCs w:val="20"/>
              </w:rPr>
              <w:t xml:space="preserve">Semestr 1. </w:t>
            </w:r>
            <w:r w:rsidR="000566D8">
              <w:rPr>
                <w:rFonts w:ascii="Times New Roman" w:hAnsi="Times New Roman" w:cs="Times New Roman"/>
                <w:b/>
                <w:bCs/>
                <w:sz w:val="20"/>
                <w:szCs w:val="20"/>
              </w:rPr>
              <w:t>Młoda Polska</w:t>
            </w:r>
          </w:p>
        </w:tc>
      </w:tr>
      <w:tr w:rsidR="00960518" w:rsidRPr="008C0BFA" w14:paraId="45AA79FC" w14:textId="77777777" w:rsidTr="00636175">
        <w:trPr>
          <w:trHeight w:val="152"/>
        </w:trPr>
        <w:tc>
          <w:tcPr>
            <w:tcW w:w="1727" w:type="dxa"/>
            <w:vMerge w:val="restart"/>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5D9BA507" w14:textId="77777777" w:rsidR="00960518" w:rsidRPr="008C0BFA" w:rsidRDefault="00960518" w:rsidP="00375D2A">
            <w:pPr>
              <w:pStyle w:val="TableContents"/>
              <w:rPr>
                <w:rFonts w:ascii="Times New Roman" w:hAnsi="Times New Roman" w:cs="Times New Roman"/>
                <w:bCs/>
                <w:sz w:val="20"/>
                <w:szCs w:val="20"/>
                <w:u w:val="single"/>
              </w:rPr>
            </w:pPr>
            <w:r w:rsidRPr="008C0BFA">
              <w:rPr>
                <w:rFonts w:ascii="Times New Roman" w:hAnsi="Times New Roman" w:cs="Times New Roman"/>
                <w:bCs/>
                <w:sz w:val="20"/>
                <w:szCs w:val="20"/>
                <w:u w:val="single"/>
              </w:rPr>
              <w:t>podręcznik</w:t>
            </w:r>
          </w:p>
          <w:p w14:paraId="3716F79A" w14:textId="77777777" w:rsidR="00960518" w:rsidRPr="008C0BFA" w:rsidRDefault="00960518" w:rsidP="00375D2A">
            <w:pPr>
              <w:pStyle w:val="TableContents"/>
              <w:rPr>
                <w:rFonts w:ascii="Times New Roman" w:hAnsi="Times New Roman" w:cs="Times New Roman"/>
                <w:bCs/>
                <w:sz w:val="20"/>
                <w:szCs w:val="20"/>
              </w:rPr>
            </w:pPr>
            <w:r w:rsidRPr="008C0BFA">
              <w:rPr>
                <w:rFonts w:ascii="Times New Roman" w:hAnsi="Times New Roman"/>
                <w:bCs/>
                <w:sz w:val="20"/>
              </w:rPr>
              <w:t>Tablica chronolo</w:t>
            </w:r>
            <w:r w:rsidRPr="008C0BFA">
              <w:rPr>
                <w:rFonts w:ascii="Times New Roman" w:hAnsi="Times New Roman"/>
                <w:bCs/>
                <w:sz w:val="20"/>
              </w:rPr>
              <w:softHyphen/>
              <w:t>giczna</w:t>
            </w:r>
            <w:r w:rsidRPr="008C0BFA">
              <w:rPr>
                <w:rFonts w:ascii="Times New Roman" w:hAnsi="Times New Roman" w:cs="Times New Roman"/>
                <w:bCs/>
                <w:sz w:val="20"/>
                <w:szCs w:val="20"/>
              </w:rPr>
              <w:t>, s. 8</w:t>
            </w:r>
          </w:p>
          <w:p w14:paraId="0725A4AB" w14:textId="77777777" w:rsidR="00960518" w:rsidRPr="008C0BFA" w:rsidRDefault="00960518" w:rsidP="00375D2A">
            <w:pPr>
              <w:pStyle w:val="TableContents"/>
              <w:rPr>
                <w:rFonts w:ascii="Times New Roman" w:hAnsi="Times New Roman" w:cs="Times New Roman"/>
                <w:bCs/>
                <w:sz w:val="20"/>
                <w:szCs w:val="20"/>
              </w:rPr>
            </w:pPr>
            <w:r w:rsidRPr="008C0BFA">
              <w:rPr>
                <w:rFonts w:ascii="Times New Roman" w:hAnsi="Times New Roman" w:cs="Times New Roman"/>
                <w:bCs/>
                <w:i/>
                <w:sz w:val="20"/>
                <w:szCs w:val="20"/>
              </w:rPr>
              <w:t>O epoce</w:t>
            </w:r>
            <w:r w:rsidRPr="008C0BFA">
              <w:rPr>
                <w:rFonts w:ascii="Times New Roman" w:hAnsi="Times New Roman" w:cs="Times New Roman"/>
                <w:bCs/>
                <w:sz w:val="20"/>
                <w:szCs w:val="20"/>
              </w:rPr>
              <w:t>, s. 10</w:t>
            </w:r>
          </w:p>
          <w:p w14:paraId="381E4648" w14:textId="77777777" w:rsidR="00960518" w:rsidRPr="008C0BFA" w:rsidRDefault="00960518" w:rsidP="00375D2A">
            <w:pPr>
              <w:pStyle w:val="TableContents"/>
              <w:rPr>
                <w:rFonts w:ascii="Times New Roman" w:hAnsi="Times New Roman" w:cs="Times New Roman"/>
                <w:bCs/>
                <w:sz w:val="20"/>
                <w:szCs w:val="20"/>
              </w:rPr>
            </w:pPr>
          </w:p>
          <w:p w14:paraId="7C7B1A16" w14:textId="77777777" w:rsidR="00960518" w:rsidRPr="008C0BFA" w:rsidRDefault="00960518" w:rsidP="00375D2A">
            <w:pPr>
              <w:pStyle w:val="TableContents"/>
              <w:rPr>
                <w:rFonts w:ascii="Times New Roman" w:hAnsi="Times New Roman" w:cs="Times New Roman"/>
                <w:bCs/>
                <w:sz w:val="20"/>
                <w:szCs w:val="20"/>
                <w:u w:val="single"/>
              </w:rPr>
            </w:pPr>
            <w:r w:rsidRPr="008C0BFA">
              <w:rPr>
                <w:rFonts w:ascii="Times New Roman" w:hAnsi="Times New Roman" w:cs="Times New Roman"/>
                <w:bCs/>
                <w:sz w:val="20"/>
                <w:szCs w:val="20"/>
                <w:u w:val="single"/>
              </w:rPr>
              <w:t xml:space="preserve">Czytanie </w:t>
            </w:r>
            <w:r w:rsidRPr="008C0BFA">
              <w:rPr>
                <w:rFonts w:ascii="Times New Roman" w:hAnsi="Times New Roman" w:cs="Times New Roman"/>
                <w:bCs/>
                <w:sz w:val="20"/>
                <w:szCs w:val="20"/>
                <w:u w:val="single"/>
              </w:rPr>
              <w:br/>
              <w:t>ze zrozumieniem</w:t>
            </w:r>
          </w:p>
          <w:p w14:paraId="19A4A758" w14:textId="709A6B59" w:rsidR="00960518" w:rsidRPr="008C0BFA" w:rsidRDefault="00960518" w:rsidP="00375D2A">
            <w:pPr>
              <w:pStyle w:val="TableContents"/>
              <w:rPr>
                <w:rFonts w:ascii="Times New Roman" w:hAnsi="Times New Roman" w:cs="Times New Roman"/>
                <w:bCs/>
                <w:sz w:val="20"/>
                <w:szCs w:val="20"/>
              </w:rPr>
            </w:pPr>
            <w:r w:rsidRPr="008C0BFA">
              <w:rPr>
                <w:rFonts w:ascii="Times New Roman" w:hAnsi="Times New Roman" w:cs="Times New Roman"/>
                <w:bCs/>
                <w:sz w:val="20"/>
                <w:szCs w:val="20"/>
              </w:rPr>
              <w:t xml:space="preserve">Artur Hutnikiewicz, </w:t>
            </w:r>
            <w:r w:rsidRPr="008C0BFA">
              <w:rPr>
                <w:rFonts w:ascii="Times New Roman" w:hAnsi="Times New Roman" w:cs="Times New Roman"/>
                <w:bCs/>
                <w:i/>
                <w:sz w:val="20"/>
                <w:szCs w:val="20"/>
              </w:rPr>
              <w:t>Główne motywy i</w:t>
            </w:r>
            <w:r w:rsidR="0013576E" w:rsidRPr="008C0BFA">
              <w:rPr>
                <w:rFonts w:ascii="Times New Roman" w:hAnsi="Times New Roman" w:cs="Times New Roman"/>
                <w:bCs/>
                <w:i/>
                <w:sz w:val="20"/>
                <w:szCs w:val="20"/>
              </w:rPr>
              <w:t> </w:t>
            </w:r>
            <w:r w:rsidRPr="008C0BFA">
              <w:rPr>
                <w:rFonts w:ascii="Times New Roman" w:hAnsi="Times New Roman" w:cs="Times New Roman"/>
                <w:bCs/>
                <w:i/>
                <w:sz w:val="20"/>
                <w:szCs w:val="20"/>
              </w:rPr>
              <w:t xml:space="preserve">wątki sztuki modernizmu, </w:t>
            </w:r>
            <w:r w:rsidR="00C96748" w:rsidRPr="00C96748">
              <w:rPr>
                <w:rFonts w:ascii="Times New Roman" w:hAnsi="Times New Roman" w:cs="Times New Roman"/>
                <w:bCs/>
                <w:sz w:val="20"/>
                <w:szCs w:val="20"/>
              </w:rPr>
              <w:t>s. 2</w:t>
            </w:r>
            <w:r w:rsidRPr="008C0BFA">
              <w:rPr>
                <w:rFonts w:ascii="Times New Roman" w:hAnsi="Times New Roman" w:cs="Times New Roman"/>
                <w:bCs/>
                <w:sz w:val="20"/>
                <w:szCs w:val="20"/>
              </w:rPr>
              <w:t>8</w:t>
            </w:r>
          </w:p>
          <w:p w14:paraId="5CB49D6E" w14:textId="77777777" w:rsidR="00960518" w:rsidRPr="008C0BFA" w:rsidRDefault="00960518" w:rsidP="00375D2A">
            <w:pPr>
              <w:pStyle w:val="TableContents"/>
              <w:rPr>
                <w:rFonts w:ascii="Times New Roman" w:hAnsi="Times New Roman" w:cs="Times New Roman"/>
                <w:bCs/>
                <w:sz w:val="20"/>
                <w:szCs w:val="20"/>
              </w:rPr>
            </w:pPr>
          </w:p>
          <w:p w14:paraId="18086339" w14:textId="77777777" w:rsidR="00960518" w:rsidRPr="008C0BFA" w:rsidRDefault="00960518" w:rsidP="00375D2A">
            <w:pPr>
              <w:pStyle w:val="TableContents"/>
              <w:rPr>
                <w:rFonts w:ascii="Times New Roman" w:hAnsi="Times New Roman" w:cs="Times New Roman"/>
                <w:bCs/>
                <w:sz w:val="20"/>
                <w:szCs w:val="20"/>
                <w:u w:val="single"/>
              </w:rPr>
            </w:pPr>
          </w:p>
          <w:p w14:paraId="14D34884" w14:textId="77777777" w:rsidR="00960518" w:rsidRPr="008C0BFA" w:rsidRDefault="00960518" w:rsidP="00375D2A">
            <w:pPr>
              <w:pStyle w:val="TableContents"/>
              <w:rPr>
                <w:rFonts w:ascii="Times New Roman" w:hAnsi="Times New Roman" w:cs="Times New Roman"/>
                <w:bCs/>
                <w:sz w:val="20"/>
                <w:szCs w:val="20"/>
                <w:u w:val="single"/>
              </w:rPr>
            </w:pPr>
          </w:p>
          <w:p w14:paraId="0891BC62" w14:textId="77777777" w:rsidR="00960518" w:rsidRPr="008C0BFA" w:rsidRDefault="00960518" w:rsidP="00375D2A">
            <w:pPr>
              <w:pStyle w:val="TableContents"/>
              <w:rPr>
                <w:rFonts w:ascii="Times New Roman" w:hAnsi="Times New Roman" w:cs="Times New Roman"/>
                <w:bCs/>
                <w:sz w:val="20"/>
                <w:szCs w:val="20"/>
                <w:u w:val="single"/>
              </w:rPr>
            </w:pPr>
          </w:p>
          <w:p w14:paraId="1C7FD1D6" w14:textId="07AC5339" w:rsidR="00960518" w:rsidRPr="008C0BFA" w:rsidRDefault="00960518" w:rsidP="00375D2A">
            <w:pPr>
              <w:pStyle w:val="TableContents"/>
              <w:rPr>
                <w:rFonts w:ascii="Times New Roman" w:hAnsi="Times New Roman" w:cs="Times New Roman"/>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4DEB055" w14:textId="77777777" w:rsidR="00960518" w:rsidRPr="008C0BFA" w:rsidRDefault="00960518" w:rsidP="00375D2A">
            <w:pPr>
              <w:pStyle w:val="TableContents"/>
              <w:rPr>
                <w:rFonts w:ascii="Times New Roman" w:hAnsi="Times New Roman" w:cs="Times New Roman"/>
                <w:sz w:val="20"/>
                <w:szCs w:val="20"/>
              </w:rPr>
            </w:pPr>
            <w:r w:rsidRPr="008C0BFA">
              <w:rPr>
                <w:rFonts w:ascii="Times New Roman" w:hAnsi="Times New Roman" w:cs="Times New Roman"/>
                <w:sz w:val="20"/>
                <w:szCs w:val="20"/>
              </w:rPr>
              <w:t>I. Kształcenie literackie</w:t>
            </w:r>
          </w:p>
          <w:p w14:paraId="0E1F8286" w14:textId="77777777" w:rsidR="00960518" w:rsidRPr="008C0BFA" w:rsidRDefault="00960518" w:rsidP="00375D2A">
            <w:pPr>
              <w:pStyle w:val="TableContents"/>
              <w:rPr>
                <w:rFonts w:ascii="Times New Roman" w:hAnsi="Times New Roman" w:cs="Times New Roman"/>
                <w:sz w:val="20"/>
                <w:szCs w:val="20"/>
              </w:rPr>
            </w:pPr>
            <w:r w:rsidRPr="008C0BFA">
              <w:rPr>
                <w:rFonts w:ascii="Times New Roman" w:hAnsi="Times New Roman" w:cs="Times New Roman"/>
                <w:sz w:val="20"/>
                <w:szCs w:val="20"/>
              </w:rPr>
              <w:t xml:space="preserve">i kulturowe. </w:t>
            </w:r>
          </w:p>
          <w:p w14:paraId="69DF19C1" w14:textId="77777777" w:rsidR="00960518" w:rsidRPr="008C0BFA" w:rsidRDefault="00960518" w:rsidP="00375D2A">
            <w:pPr>
              <w:pStyle w:val="TableContents"/>
              <w:rPr>
                <w:rFonts w:ascii="Times New Roman" w:hAnsi="Times New Roman" w:cs="Times New Roman"/>
                <w:sz w:val="20"/>
                <w:szCs w:val="20"/>
              </w:rPr>
            </w:pPr>
            <w:r w:rsidRPr="008C0BFA">
              <w:rPr>
                <w:rFonts w:ascii="Times New Roman" w:hAnsi="Times New Roman" w:cs="Times New Roman"/>
                <w:sz w:val="20"/>
                <w:szCs w:val="20"/>
              </w:rPr>
              <w:t>Czytanie utworów literackich</w:t>
            </w:r>
          </w:p>
        </w:tc>
        <w:tc>
          <w:tcPr>
            <w:tcW w:w="2835" w:type="dxa"/>
            <w:tcBorders>
              <w:top w:val="single" w:sz="2" w:space="0" w:color="000000"/>
              <w:left w:val="single" w:sz="2" w:space="0" w:color="000000"/>
              <w:bottom w:val="single" w:sz="2" w:space="0" w:color="000000"/>
            </w:tcBorders>
            <w:shd w:val="clear" w:color="auto" w:fill="auto"/>
          </w:tcPr>
          <w:p w14:paraId="316F51A3" w14:textId="300987EE" w:rsidR="00A40C3C" w:rsidRPr="00A40C3C" w:rsidRDefault="00960518" w:rsidP="00A40C3C">
            <w:pPr>
              <w:pStyle w:val="Textbody"/>
              <w:numPr>
                <w:ilvl w:val="0"/>
                <w:numId w:val="3"/>
              </w:numPr>
              <w:spacing w:after="0" w:line="240" w:lineRule="auto"/>
              <w:rPr>
                <w:rFonts w:hint="eastAsia"/>
                <w:sz w:val="20"/>
                <w:szCs w:val="20"/>
              </w:rPr>
            </w:pPr>
            <w:r w:rsidRPr="008C0BFA">
              <w:rPr>
                <w:rFonts w:ascii="Times New Roman" w:hAnsi="Times New Roman"/>
                <w:sz w:val="20"/>
                <w:szCs w:val="20"/>
              </w:rPr>
              <w:t>rozumie podstawy periodyza</w:t>
            </w:r>
            <w:r w:rsidR="00111B9E">
              <w:rPr>
                <w:rFonts w:ascii="Times New Roman" w:hAnsi="Times New Roman"/>
                <w:sz w:val="20"/>
                <w:szCs w:val="20"/>
              </w:rPr>
              <w:softHyphen/>
            </w:r>
            <w:r w:rsidRPr="008C0BFA">
              <w:rPr>
                <w:rFonts w:ascii="Times New Roman" w:hAnsi="Times New Roman"/>
                <w:sz w:val="20"/>
                <w:szCs w:val="20"/>
              </w:rPr>
              <w:t>cji literatury, sytuuje utwory literackie w</w:t>
            </w:r>
            <w:r w:rsidR="00ED5C71" w:rsidRPr="008C0BFA">
              <w:rPr>
                <w:rFonts w:ascii="Times New Roman" w:hAnsi="Times New Roman"/>
                <w:sz w:val="20"/>
                <w:szCs w:val="20"/>
              </w:rPr>
              <w:t> </w:t>
            </w:r>
            <w:r w:rsidRPr="008C0BFA">
              <w:rPr>
                <w:rFonts w:ascii="Times New Roman" w:hAnsi="Times New Roman"/>
                <w:sz w:val="20"/>
                <w:szCs w:val="20"/>
              </w:rPr>
              <w:t>poszczególnych okresach: […] romantyzm, pozytywizm, Młoda Polska […]</w:t>
            </w:r>
            <w:r w:rsidRPr="008C0BFA">
              <w:rPr>
                <w:rFonts w:ascii="Times New Roman" w:hAnsi="Times New Roman"/>
                <w:b/>
                <w:sz w:val="20"/>
                <w:szCs w:val="20"/>
              </w:rPr>
              <w:t xml:space="preserve"> </w:t>
            </w:r>
            <w:r w:rsidRPr="008C0BFA">
              <w:rPr>
                <w:rFonts w:ascii="Times New Roman" w:hAnsi="Times New Roman"/>
                <w:b/>
                <w:bCs/>
                <w:sz w:val="20"/>
                <w:szCs w:val="20"/>
              </w:rPr>
              <w:t>I.1.1</w:t>
            </w:r>
          </w:p>
          <w:p w14:paraId="49DD52C1" w14:textId="78B0882E" w:rsidR="00960518" w:rsidRPr="00A40C3C" w:rsidRDefault="00A40C3C" w:rsidP="00A40C3C">
            <w:pPr>
              <w:pStyle w:val="Textbody"/>
              <w:numPr>
                <w:ilvl w:val="0"/>
                <w:numId w:val="3"/>
              </w:numPr>
              <w:spacing w:after="0" w:line="240" w:lineRule="auto"/>
              <w:rPr>
                <w:rFonts w:hint="eastAsia"/>
                <w:sz w:val="20"/>
                <w:szCs w:val="20"/>
              </w:rPr>
            </w:pPr>
            <w:r w:rsidRPr="000975BE">
              <w:rPr>
                <w:rFonts w:hint="eastAsia"/>
                <w:sz w:val="20"/>
                <w:szCs w:val="20"/>
              </w:rPr>
              <w:t>rozpoznaje w utworze literac</w:t>
            </w:r>
            <w:r w:rsidR="00111B9E">
              <w:rPr>
                <w:rFonts w:hint="eastAsia"/>
                <w:sz w:val="20"/>
                <w:szCs w:val="20"/>
              </w:rPr>
              <w:softHyphen/>
            </w:r>
            <w:r w:rsidRPr="000975BE">
              <w:rPr>
                <w:rFonts w:hint="eastAsia"/>
                <w:sz w:val="20"/>
                <w:szCs w:val="20"/>
              </w:rPr>
              <w:t>kim elementy fantastyki, symbolizmu, realizmu</w:t>
            </w:r>
            <w:r w:rsidRPr="00A40C3C">
              <w:rPr>
                <w:sz w:val="20"/>
                <w:szCs w:val="20"/>
              </w:rPr>
              <w:t xml:space="preserve"> </w:t>
            </w:r>
            <w:r w:rsidR="00960518" w:rsidRPr="00A40C3C">
              <w:rPr>
                <w:rFonts w:ascii="Times New Roman" w:hAnsi="Times New Roman"/>
                <w:b/>
                <w:bCs/>
                <w:sz w:val="20"/>
                <w:szCs w:val="20"/>
              </w:rPr>
              <w:t>I.1.2</w:t>
            </w:r>
          </w:p>
          <w:p w14:paraId="4ABC8649" w14:textId="74683174" w:rsidR="00960518" w:rsidRPr="008C0BFA" w:rsidRDefault="00960518" w:rsidP="005B47AA">
            <w:pPr>
              <w:pStyle w:val="Textbody"/>
              <w:numPr>
                <w:ilvl w:val="0"/>
                <w:numId w:val="3"/>
              </w:numPr>
              <w:spacing w:after="0" w:line="240" w:lineRule="auto"/>
              <w:rPr>
                <w:rFonts w:hint="eastAsia"/>
                <w:sz w:val="20"/>
                <w:szCs w:val="20"/>
              </w:rPr>
            </w:pPr>
            <w:r w:rsidRPr="008C0BFA">
              <w:rPr>
                <w:rFonts w:ascii="Times New Roman" w:hAnsi="Times New Roman"/>
                <w:sz w:val="20"/>
                <w:szCs w:val="20"/>
              </w:rPr>
              <w:t>rozróżnia gatunki epickie, liryczne, dramatyczne […], w</w:t>
            </w:r>
            <w:r w:rsidR="00ED5C71" w:rsidRPr="008C0BFA">
              <w:rPr>
                <w:rFonts w:ascii="Times New Roman" w:hAnsi="Times New Roman"/>
                <w:sz w:val="20"/>
                <w:szCs w:val="20"/>
              </w:rPr>
              <w:t> </w:t>
            </w:r>
            <w:r w:rsidRPr="008C0BFA">
              <w:rPr>
                <w:rFonts w:ascii="Times New Roman" w:hAnsi="Times New Roman"/>
                <w:sz w:val="20"/>
                <w:szCs w:val="20"/>
              </w:rPr>
              <w:t>tym: gatunki poznane w</w:t>
            </w:r>
            <w:r w:rsidR="00ED5C71" w:rsidRPr="008C0BFA">
              <w:rPr>
                <w:rFonts w:ascii="Times New Roman" w:hAnsi="Times New Roman"/>
                <w:sz w:val="20"/>
                <w:szCs w:val="20"/>
              </w:rPr>
              <w:t> </w:t>
            </w:r>
            <w:r w:rsidRPr="008C0BFA">
              <w:rPr>
                <w:rFonts w:ascii="Times New Roman" w:hAnsi="Times New Roman"/>
                <w:sz w:val="20"/>
                <w:szCs w:val="20"/>
              </w:rPr>
              <w:t xml:space="preserve">szkole podstawowej </w:t>
            </w:r>
            <w:r w:rsidR="00ED5C71" w:rsidRPr="008C0BFA">
              <w:rPr>
                <w:rFonts w:ascii="Times New Roman" w:hAnsi="Times New Roman"/>
                <w:sz w:val="20"/>
                <w:szCs w:val="20"/>
              </w:rPr>
              <w:t>[</w:t>
            </w:r>
            <w:r w:rsidRPr="008C0BFA">
              <w:rPr>
                <w:rFonts w:ascii="Times New Roman" w:hAnsi="Times New Roman"/>
                <w:sz w:val="20"/>
                <w:szCs w:val="20"/>
              </w:rPr>
              <w:t>…],</w:t>
            </w:r>
            <w:r w:rsidR="00ED5C71" w:rsidRPr="008C0BFA">
              <w:rPr>
                <w:rFonts w:ascii="Times New Roman" w:hAnsi="Times New Roman"/>
                <w:sz w:val="20"/>
                <w:szCs w:val="20"/>
              </w:rPr>
              <w:t xml:space="preserve"> </w:t>
            </w:r>
            <w:r w:rsidRPr="008C0BFA">
              <w:rPr>
                <w:rFonts w:ascii="Times New Roman" w:hAnsi="Times New Roman"/>
                <w:sz w:val="20"/>
                <w:szCs w:val="20"/>
              </w:rPr>
              <w:t xml:space="preserve">wymienia ich podstawowe cechy gatunkowe </w:t>
            </w:r>
            <w:r w:rsidRPr="008C0BFA">
              <w:rPr>
                <w:rFonts w:ascii="Times New Roman" w:hAnsi="Times New Roman"/>
                <w:b/>
                <w:bCs/>
                <w:sz w:val="20"/>
                <w:szCs w:val="20"/>
              </w:rPr>
              <w:t>I.1.3</w:t>
            </w:r>
          </w:p>
          <w:p w14:paraId="3D7885FF" w14:textId="20BC4CB7" w:rsidR="00960518" w:rsidRPr="008C0BFA" w:rsidRDefault="00960518" w:rsidP="005B47AA">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rozpoznaje w tekście literac</w:t>
            </w:r>
            <w:r w:rsidR="00111B9E">
              <w:rPr>
                <w:rFonts w:ascii="Times New Roman" w:hAnsi="Times New Roman"/>
                <w:sz w:val="20"/>
                <w:szCs w:val="20"/>
              </w:rPr>
              <w:softHyphen/>
            </w:r>
            <w:r w:rsidRPr="008C0BFA">
              <w:rPr>
                <w:rFonts w:ascii="Times New Roman" w:hAnsi="Times New Roman"/>
                <w:sz w:val="20"/>
                <w:szCs w:val="20"/>
              </w:rPr>
              <w:t>kim środki wyrazu artystycz</w:t>
            </w:r>
            <w:r w:rsidR="00111B9E">
              <w:rPr>
                <w:rFonts w:ascii="Times New Roman" w:hAnsi="Times New Roman"/>
                <w:sz w:val="20"/>
                <w:szCs w:val="20"/>
              </w:rPr>
              <w:softHyphen/>
            </w:r>
            <w:r w:rsidRPr="008C0BFA">
              <w:rPr>
                <w:rFonts w:ascii="Times New Roman" w:hAnsi="Times New Roman"/>
                <w:sz w:val="20"/>
                <w:szCs w:val="20"/>
              </w:rPr>
              <w:t>nego poznane w</w:t>
            </w:r>
            <w:r w:rsidR="00331A08" w:rsidRPr="008C0BFA">
              <w:rPr>
                <w:rFonts w:ascii="Times New Roman" w:hAnsi="Times New Roman"/>
                <w:sz w:val="20"/>
                <w:szCs w:val="20"/>
              </w:rPr>
              <w:t> </w:t>
            </w:r>
            <w:r w:rsidRPr="008C0BFA">
              <w:rPr>
                <w:rFonts w:ascii="Times New Roman" w:hAnsi="Times New Roman"/>
                <w:sz w:val="20"/>
                <w:szCs w:val="20"/>
              </w:rPr>
              <w:t>szkole podstawowej oraz środki znaczeniowe […], leksykalne, w tym frazeologi</w:t>
            </w:r>
            <w:r w:rsidR="00A40C3C">
              <w:rPr>
                <w:rFonts w:ascii="Times New Roman" w:hAnsi="Times New Roman"/>
                <w:sz w:val="20"/>
                <w:szCs w:val="20"/>
              </w:rPr>
              <w:softHyphen/>
            </w:r>
            <w:r w:rsidRPr="008C0BFA">
              <w:rPr>
                <w:rFonts w:ascii="Times New Roman" w:hAnsi="Times New Roman"/>
                <w:sz w:val="20"/>
                <w:szCs w:val="20"/>
              </w:rPr>
              <w:t>zmy; skła</w:t>
            </w:r>
            <w:r w:rsidR="00111B9E">
              <w:rPr>
                <w:rFonts w:ascii="Times New Roman" w:hAnsi="Times New Roman"/>
                <w:sz w:val="20"/>
                <w:szCs w:val="20"/>
              </w:rPr>
              <w:softHyphen/>
            </w:r>
            <w:r w:rsidRPr="008C0BFA">
              <w:rPr>
                <w:rFonts w:ascii="Times New Roman" w:hAnsi="Times New Roman"/>
                <w:sz w:val="20"/>
                <w:szCs w:val="20"/>
              </w:rPr>
              <w:t>dniowe</w:t>
            </w:r>
            <w:r w:rsidR="001E2214" w:rsidRPr="008C0BFA">
              <w:rPr>
                <w:rFonts w:ascii="Times New Roman" w:hAnsi="Times New Roman"/>
                <w:sz w:val="20"/>
                <w:szCs w:val="20"/>
              </w:rPr>
              <w:t xml:space="preserve"> […] wersy</w:t>
            </w:r>
            <w:r w:rsidR="00A40C3C">
              <w:rPr>
                <w:rFonts w:ascii="Times New Roman" w:hAnsi="Times New Roman"/>
                <w:sz w:val="20"/>
                <w:szCs w:val="20"/>
              </w:rPr>
              <w:softHyphen/>
            </w:r>
            <w:r w:rsidR="001E2214" w:rsidRPr="008C0BFA">
              <w:rPr>
                <w:rFonts w:ascii="Times New Roman" w:hAnsi="Times New Roman"/>
                <w:sz w:val="20"/>
                <w:szCs w:val="20"/>
              </w:rPr>
              <w:t>fikacyjne</w:t>
            </w:r>
            <w:r w:rsidRPr="008C0BFA">
              <w:rPr>
                <w:rFonts w:ascii="Times New Roman" w:hAnsi="Times New Roman"/>
                <w:sz w:val="20"/>
                <w:szCs w:val="20"/>
              </w:rPr>
              <w:t xml:space="preserve"> […]; określa ich funkcje </w:t>
            </w:r>
            <w:r w:rsidRPr="008C0BFA">
              <w:rPr>
                <w:rFonts w:ascii="Times New Roman" w:hAnsi="Times New Roman"/>
                <w:b/>
                <w:bCs/>
                <w:sz w:val="20"/>
                <w:szCs w:val="20"/>
              </w:rPr>
              <w:t>I.1.4</w:t>
            </w:r>
          </w:p>
          <w:p w14:paraId="53B95B8E" w14:textId="77777777" w:rsidR="00960518" w:rsidRPr="008C0BFA" w:rsidRDefault="00960518" w:rsidP="00122945">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lastRenderedPageBreak/>
              <w:t xml:space="preserve">interpretuje treści alegoryczne i symboliczne utworu literackiego </w:t>
            </w:r>
            <w:r w:rsidRPr="008C0BFA">
              <w:rPr>
                <w:rFonts w:ascii="Times New Roman" w:hAnsi="Times New Roman"/>
                <w:b/>
                <w:bCs/>
                <w:sz w:val="20"/>
                <w:szCs w:val="20"/>
              </w:rPr>
              <w:t>I.1.5</w:t>
            </w:r>
          </w:p>
          <w:p w14:paraId="655CC9BE" w14:textId="4A0AF1D7" w:rsidR="00960518" w:rsidRPr="008C0BFA" w:rsidRDefault="00960518" w:rsidP="00122945">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rozumie pojęcie motywu literackiego i toposu, rozpo</w:t>
            </w:r>
            <w:r w:rsidR="002D6863">
              <w:rPr>
                <w:rFonts w:ascii="Times New Roman" w:hAnsi="Times New Roman"/>
                <w:sz w:val="20"/>
                <w:szCs w:val="20"/>
              </w:rPr>
              <w:softHyphen/>
            </w:r>
            <w:r w:rsidRPr="008C0BFA">
              <w:rPr>
                <w:rFonts w:ascii="Times New Roman" w:hAnsi="Times New Roman"/>
                <w:sz w:val="20"/>
                <w:szCs w:val="20"/>
              </w:rPr>
              <w:t>znaje podstawowe motywy i</w:t>
            </w:r>
            <w:r w:rsidR="002D6863">
              <w:rPr>
                <w:rFonts w:ascii="Times New Roman" w:hAnsi="Times New Roman"/>
                <w:sz w:val="20"/>
                <w:szCs w:val="20"/>
              </w:rPr>
              <w:t> </w:t>
            </w:r>
            <w:r w:rsidRPr="008C0BFA">
              <w:rPr>
                <w:rFonts w:ascii="Times New Roman" w:hAnsi="Times New Roman"/>
                <w:sz w:val="20"/>
                <w:szCs w:val="20"/>
              </w:rPr>
              <w:t>toposy oraz dostrzega żywotność motywów […] w</w:t>
            </w:r>
            <w:r w:rsidR="002D6863">
              <w:rPr>
                <w:rFonts w:ascii="Times New Roman" w:hAnsi="Times New Roman"/>
                <w:sz w:val="20"/>
                <w:szCs w:val="20"/>
              </w:rPr>
              <w:t> </w:t>
            </w:r>
            <w:r w:rsidRPr="008C0BFA">
              <w:rPr>
                <w:rFonts w:ascii="Times New Roman" w:hAnsi="Times New Roman"/>
                <w:sz w:val="20"/>
                <w:szCs w:val="20"/>
              </w:rPr>
              <w:t xml:space="preserve">utworach literackich; określa ich rolę w tworzeniu znaczeń uniwersalnych </w:t>
            </w:r>
            <w:r w:rsidRPr="008C0BFA">
              <w:rPr>
                <w:rFonts w:ascii="Times New Roman" w:hAnsi="Times New Roman"/>
                <w:b/>
                <w:bCs/>
                <w:sz w:val="20"/>
                <w:szCs w:val="20"/>
              </w:rPr>
              <w:t>I.1.1</w:t>
            </w:r>
            <w:r w:rsidR="002D6863">
              <w:rPr>
                <w:rFonts w:ascii="Times New Roman" w:hAnsi="Times New Roman"/>
                <w:b/>
                <w:bCs/>
                <w:sz w:val="20"/>
                <w:szCs w:val="20"/>
              </w:rPr>
              <w:t>0</w:t>
            </w:r>
          </w:p>
          <w:p w14:paraId="57163640" w14:textId="4D2CD7E1" w:rsidR="00960518" w:rsidRPr="008C0BFA" w:rsidRDefault="00960518" w:rsidP="00111B9E">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 xml:space="preserve">rozpoznaje obecne </w:t>
            </w:r>
            <w:r w:rsidR="00111B9E">
              <w:rPr>
                <w:rFonts w:ascii="Times New Roman" w:hAnsi="Times New Roman"/>
                <w:sz w:val="20"/>
                <w:szCs w:val="20"/>
              </w:rPr>
              <w:t>w</w:t>
            </w:r>
            <w:r w:rsidR="00331A08" w:rsidRPr="008C0BFA">
              <w:rPr>
                <w:rFonts w:ascii="Times New Roman" w:hAnsi="Times New Roman"/>
                <w:sz w:val="20"/>
                <w:szCs w:val="20"/>
              </w:rPr>
              <w:t> </w:t>
            </w:r>
            <w:r w:rsidRPr="008C0BFA">
              <w:rPr>
                <w:rFonts w:ascii="Times New Roman" w:hAnsi="Times New Roman"/>
                <w:sz w:val="20"/>
                <w:szCs w:val="20"/>
              </w:rPr>
              <w:t>utwo</w:t>
            </w:r>
            <w:r w:rsidR="00111B9E">
              <w:rPr>
                <w:rFonts w:ascii="Times New Roman" w:hAnsi="Times New Roman"/>
                <w:sz w:val="20"/>
                <w:szCs w:val="20"/>
              </w:rPr>
              <w:softHyphen/>
            </w:r>
            <w:r w:rsidRPr="008C0BFA">
              <w:rPr>
                <w:rFonts w:ascii="Times New Roman" w:hAnsi="Times New Roman"/>
                <w:sz w:val="20"/>
                <w:szCs w:val="20"/>
              </w:rPr>
              <w:t>rach literackich wartości uniwersalne</w:t>
            </w:r>
            <w:r w:rsidR="00111B9E">
              <w:rPr>
                <w:rFonts w:ascii="Times New Roman" w:hAnsi="Times New Roman"/>
                <w:sz w:val="20"/>
                <w:szCs w:val="20"/>
              </w:rPr>
              <w:t xml:space="preserve"> </w:t>
            </w:r>
            <w:r w:rsidR="00331A08" w:rsidRPr="008C0BFA">
              <w:rPr>
                <w:rFonts w:ascii="Times New Roman" w:hAnsi="Times New Roman"/>
                <w:sz w:val="20"/>
                <w:szCs w:val="20"/>
              </w:rPr>
              <w:t xml:space="preserve">i narodowe </w:t>
            </w:r>
            <w:r w:rsidRPr="008C0BFA">
              <w:rPr>
                <w:rFonts w:ascii="Times New Roman" w:hAnsi="Times New Roman"/>
                <w:sz w:val="20"/>
                <w:szCs w:val="20"/>
              </w:rPr>
              <w:t>[…]</w:t>
            </w:r>
            <w:r w:rsidR="00ED5C71" w:rsidRPr="008C0BFA">
              <w:rPr>
                <w:rFonts w:ascii="Times New Roman" w:hAnsi="Times New Roman"/>
                <w:sz w:val="20"/>
                <w:szCs w:val="20"/>
              </w:rPr>
              <w:t xml:space="preserve"> </w:t>
            </w:r>
            <w:r w:rsidRPr="008C0BFA">
              <w:rPr>
                <w:rFonts w:ascii="Times New Roman" w:hAnsi="Times New Roman"/>
                <w:b/>
                <w:bCs/>
                <w:sz w:val="20"/>
                <w:szCs w:val="20"/>
              </w:rPr>
              <w:t>I.1.1</w:t>
            </w:r>
            <w:r w:rsidR="002D6863">
              <w:rPr>
                <w:rFonts w:ascii="Times New Roman" w:hAnsi="Times New Roman"/>
                <w:b/>
                <w:bCs/>
                <w:sz w:val="20"/>
                <w:szCs w:val="20"/>
              </w:rPr>
              <w:t>5</w:t>
            </w: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0A2C2A97" w14:textId="6CCC71EF"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lastRenderedPageBreak/>
              <w:t xml:space="preserve">sytuuje </w:t>
            </w:r>
            <w:r w:rsidRPr="008C0BFA">
              <w:rPr>
                <w:rFonts w:ascii="Times New Roman" w:hAnsi="Times New Roman" w:cs="Times New Roman"/>
                <w:sz w:val="20"/>
                <w:szCs w:val="20"/>
              </w:rPr>
              <w:t>Młodą Polskę</w:t>
            </w:r>
            <w:r w:rsidRPr="008C0BFA">
              <w:rPr>
                <w:rFonts w:ascii="Times New Roman" w:hAnsi="Times New Roman" w:cs="Times New Roman"/>
                <w:bCs/>
                <w:sz w:val="20"/>
                <w:szCs w:val="20"/>
              </w:rPr>
              <w:t xml:space="preserve"> w </w:t>
            </w:r>
            <w:r w:rsidR="00D95566" w:rsidRPr="008C0BFA">
              <w:rPr>
                <w:rFonts w:ascii="Times New Roman" w:hAnsi="Times New Roman" w:cs="Times New Roman"/>
                <w:bCs/>
                <w:sz w:val="20"/>
                <w:szCs w:val="20"/>
              </w:rPr>
              <w:t xml:space="preserve">ramach </w:t>
            </w:r>
            <w:r w:rsidRPr="008C0BFA">
              <w:rPr>
                <w:rFonts w:ascii="Times New Roman" w:hAnsi="Times New Roman" w:cs="Times New Roman"/>
                <w:bCs/>
                <w:sz w:val="20"/>
                <w:szCs w:val="20"/>
              </w:rPr>
              <w:t>historii literatury</w:t>
            </w:r>
          </w:p>
          <w:p w14:paraId="5B6AA790" w14:textId="77777777"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omawia chronologię epoki</w:t>
            </w:r>
          </w:p>
          <w:p w14:paraId="25AB2ECF" w14:textId="7B2795D5"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wyjaśnia genezę nazwy epoki </w:t>
            </w:r>
          </w:p>
          <w:p w14:paraId="38AC0876" w14:textId="0612B590" w:rsidR="00960518" w:rsidRPr="008C0BFA" w:rsidRDefault="00960518" w:rsidP="00375D2A">
            <w:pPr>
              <w:pStyle w:val="TableContents"/>
              <w:numPr>
                <w:ilvl w:val="0"/>
                <w:numId w:val="3"/>
              </w:numPr>
              <w:rPr>
                <w:rFonts w:ascii="Times New Roman" w:hAnsi="Times New Roman" w:cs="Times New Roman"/>
                <w:b/>
                <w:sz w:val="20"/>
                <w:szCs w:val="20"/>
              </w:rPr>
            </w:pPr>
            <w:r w:rsidRPr="008C0BFA">
              <w:rPr>
                <w:rFonts w:ascii="Times New Roman" w:hAnsi="Times New Roman" w:cs="Times New Roman"/>
                <w:bCs/>
                <w:sz w:val="20"/>
                <w:szCs w:val="20"/>
              </w:rPr>
              <w:t xml:space="preserve">wie, że z uwagi </w:t>
            </w:r>
            <w:r w:rsidR="00D95566" w:rsidRPr="008C0BFA">
              <w:rPr>
                <w:rFonts w:ascii="Times New Roman" w:hAnsi="Times New Roman" w:cs="Times New Roman"/>
                <w:bCs/>
                <w:sz w:val="20"/>
                <w:szCs w:val="20"/>
              </w:rPr>
              <w:t xml:space="preserve">na </w:t>
            </w:r>
            <w:r w:rsidRPr="008C0BFA">
              <w:rPr>
                <w:rFonts w:ascii="Times New Roman" w:hAnsi="Times New Roman" w:cs="Times New Roman"/>
                <w:bCs/>
                <w:sz w:val="20"/>
                <w:szCs w:val="20"/>
              </w:rPr>
              <w:t>silne ówcześnie nawiązania do tradycji romantycznej na określe</w:t>
            </w:r>
            <w:r w:rsidR="000A7681">
              <w:rPr>
                <w:rFonts w:ascii="Times New Roman" w:hAnsi="Times New Roman" w:cs="Times New Roman"/>
                <w:bCs/>
                <w:sz w:val="20"/>
                <w:szCs w:val="20"/>
              </w:rPr>
              <w:softHyphen/>
            </w:r>
            <w:r w:rsidRPr="008C0BFA">
              <w:rPr>
                <w:rFonts w:ascii="Times New Roman" w:hAnsi="Times New Roman" w:cs="Times New Roman"/>
                <w:bCs/>
                <w:sz w:val="20"/>
                <w:szCs w:val="20"/>
              </w:rPr>
              <w:t xml:space="preserve">nie epoki używa się także terminu </w:t>
            </w:r>
            <w:r w:rsidRPr="008C0BFA">
              <w:rPr>
                <w:rFonts w:ascii="Times New Roman" w:hAnsi="Times New Roman" w:cs="Times New Roman"/>
                <w:i/>
                <w:sz w:val="20"/>
                <w:szCs w:val="20"/>
              </w:rPr>
              <w:t>neoromantyzm</w:t>
            </w:r>
          </w:p>
          <w:p w14:paraId="77E14105" w14:textId="1F7B13AF"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za ważne uznaje także pojęcie </w:t>
            </w:r>
            <w:r w:rsidRPr="008C0BFA">
              <w:rPr>
                <w:rFonts w:ascii="Times New Roman" w:hAnsi="Times New Roman" w:cs="Times New Roman"/>
                <w:i/>
                <w:sz w:val="20"/>
                <w:szCs w:val="20"/>
              </w:rPr>
              <w:t>fin de siècle</w:t>
            </w:r>
            <w:r w:rsidR="00D95566" w:rsidRPr="008C0BFA">
              <w:rPr>
                <w:rFonts w:ascii="Times New Roman" w:hAnsi="Times New Roman" w:cs="Times New Roman"/>
                <w:sz w:val="20"/>
                <w:szCs w:val="20"/>
              </w:rPr>
              <w:t>’u</w:t>
            </w:r>
            <w:r w:rsidRPr="008C0BFA">
              <w:rPr>
                <w:rFonts w:ascii="Times New Roman" w:hAnsi="Times New Roman" w:cs="Times New Roman"/>
                <w:bCs/>
                <w:sz w:val="20"/>
                <w:szCs w:val="20"/>
              </w:rPr>
              <w:t xml:space="preserve">, które </w:t>
            </w:r>
            <w:r w:rsidR="00C174E7" w:rsidRPr="008C0BFA">
              <w:rPr>
                <w:rFonts w:ascii="Times New Roman" w:hAnsi="Times New Roman" w:cs="Times New Roman"/>
                <w:bCs/>
                <w:sz w:val="20"/>
                <w:szCs w:val="20"/>
              </w:rPr>
              <w:t>kieruje</w:t>
            </w:r>
            <w:r w:rsidRPr="008C0BFA">
              <w:rPr>
                <w:rFonts w:ascii="Times New Roman" w:hAnsi="Times New Roman" w:cs="Times New Roman"/>
                <w:bCs/>
                <w:sz w:val="20"/>
                <w:szCs w:val="20"/>
              </w:rPr>
              <w:t xml:space="preserve"> uwagę na schyłkowy charakter epoki</w:t>
            </w:r>
          </w:p>
          <w:p w14:paraId="332F7977" w14:textId="5E76C190"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ważne wydarzenia historyczne doby </w:t>
            </w:r>
            <w:r w:rsidRPr="008C0BFA">
              <w:rPr>
                <w:rFonts w:ascii="Times New Roman" w:hAnsi="Times New Roman" w:cs="Times New Roman"/>
                <w:sz w:val="20"/>
                <w:szCs w:val="20"/>
              </w:rPr>
              <w:t>modernizmu</w:t>
            </w:r>
            <w:r w:rsidRPr="008C0BFA">
              <w:rPr>
                <w:rFonts w:ascii="Times New Roman" w:hAnsi="Times New Roman" w:cs="Times New Roman"/>
                <w:b/>
                <w:sz w:val="20"/>
                <w:szCs w:val="20"/>
              </w:rPr>
              <w:t xml:space="preserve"> </w:t>
            </w:r>
            <w:r w:rsidRPr="008C0BFA">
              <w:rPr>
                <w:rFonts w:ascii="Times New Roman" w:hAnsi="Times New Roman" w:cs="Times New Roman"/>
                <w:bCs/>
                <w:sz w:val="20"/>
                <w:szCs w:val="20"/>
              </w:rPr>
              <w:t>w Europie i</w:t>
            </w:r>
            <w:r w:rsidR="0053473E" w:rsidRPr="008C0BFA">
              <w:rPr>
                <w:rFonts w:ascii="Times New Roman" w:hAnsi="Times New Roman" w:cs="Times New Roman"/>
                <w:bCs/>
                <w:sz w:val="20"/>
                <w:szCs w:val="20"/>
              </w:rPr>
              <w:t> </w:t>
            </w:r>
            <w:r w:rsidRPr="008C0BFA">
              <w:rPr>
                <w:rFonts w:ascii="Times New Roman" w:hAnsi="Times New Roman" w:cs="Times New Roman"/>
                <w:bCs/>
                <w:sz w:val="20"/>
                <w:szCs w:val="20"/>
              </w:rPr>
              <w:t>w</w:t>
            </w:r>
            <w:r w:rsidR="0053473E" w:rsidRPr="008C0BFA">
              <w:rPr>
                <w:rFonts w:ascii="Times New Roman" w:hAnsi="Times New Roman" w:cs="Times New Roman"/>
                <w:bCs/>
                <w:sz w:val="20"/>
                <w:szCs w:val="20"/>
              </w:rPr>
              <w:t> </w:t>
            </w:r>
            <w:r w:rsidRPr="008C0BFA">
              <w:rPr>
                <w:rFonts w:ascii="Times New Roman" w:hAnsi="Times New Roman" w:cs="Times New Roman"/>
                <w:bCs/>
                <w:sz w:val="20"/>
                <w:szCs w:val="20"/>
              </w:rPr>
              <w:t>Polsce</w:t>
            </w:r>
          </w:p>
          <w:p w14:paraId="3F53A1E6" w14:textId="6BA5B1B0"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czołowych przedstawicieli modernizmu europejskiego i</w:t>
            </w:r>
            <w:r w:rsidR="0053473E" w:rsidRPr="008C0BFA">
              <w:rPr>
                <w:rFonts w:ascii="Times New Roman" w:hAnsi="Times New Roman" w:cs="Times New Roman"/>
                <w:bCs/>
                <w:sz w:val="20"/>
                <w:szCs w:val="20"/>
              </w:rPr>
              <w:t> </w:t>
            </w:r>
            <w:r w:rsidRPr="008C0BFA">
              <w:rPr>
                <w:rFonts w:ascii="Times New Roman" w:hAnsi="Times New Roman" w:cs="Times New Roman"/>
                <w:bCs/>
                <w:sz w:val="20"/>
                <w:szCs w:val="20"/>
              </w:rPr>
              <w:t>polskiego: pisarzy, filozofów, ludzi sztuki</w:t>
            </w:r>
          </w:p>
          <w:p w14:paraId="0676BBF7" w14:textId="36BE89D7" w:rsidR="00960518" w:rsidRPr="008C0BFA" w:rsidRDefault="00960518" w:rsidP="00375D2A">
            <w:pPr>
              <w:pStyle w:val="TableContents"/>
              <w:numPr>
                <w:ilvl w:val="0"/>
                <w:numId w:val="3"/>
              </w:numPr>
              <w:rPr>
                <w:rFonts w:ascii="Times New Roman" w:hAnsi="Times New Roman" w:cs="Times New Roman"/>
                <w:sz w:val="20"/>
                <w:szCs w:val="20"/>
              </w:rPr>
            </w:pPr>
            <w:r w:rsidRPr="008C0BFA">
              <w:rPr>
                <w:rFonts w:ascii="Times New Roman" w:hAnsi="Times New Roman" w:cs="Times New Roman"/>
                <w:bCs/>
                <w:sz w:val="20"/>
                <w:szCs w:val="20"/>
              </w:rPr>
              <w:t>określa modernistyczne inspiracje, motywy i tematy</w:t>
            </w:r>
            <w:r w:rsidR="0053473E" w:rsidRPr="008C0BFA">
              <w:rPr>
                <w:rFonts w:ascii="Times New Roman" w:hAnsi="Times New Roman" w:cs="Times New Roman"/>
                <w:bCs/>
                <w:sz w:val="20"/>
                <w:szCs w:val="20"/>
              </w:rPr>
              <w:t xml:space="preserve">, </w:t>
            </w:r>
            <w:r w:rsidRPr="008C0BFA">
              <w:rPr>
                <w:rFonts w:ascii="Times New Roman" w:hAnsi="Times New Roman" w:cs="Times New Roman"/>
                <w:bCs/>
                <w:sz w:val="20"/>
                <w:szCs w:val="20"/>
              </w:rPr>
              <w:t>m.in.</w:t>
            </w:r>
            <w:r w:rsidR="0053473E" w:rsidRPr="008C0BFA">
              <w:rPr>
                <w:rFonts w:ascii="Times New Roman" w:hAnsi="Times New Roman" w:cs="Times New Roman"/>
                <w:bCs/>
                <w:sz w:val="20"/>
                <w:szCs w:val="20"/>
              </w:rPr>
              <w:t>:</w:t>
            </w:r>
            <w:r w:rsidRPr="008C0BFA">
              <w:rPr>
                <w:rFonts w:ascii="Times New Roman" w:hAnsi="Times New Roman" w:cs="Times New Roman"/>
                <w:bCs/>
                <w:sz w:val="20"/>
                <w:szCs w:val="20"/>
              </w:rPr>
              <w:t xml:space="preserve"> </w:t>
            </w:r>
            <w:r w:rsidRPr="008C0BFA">
              <w:rPr>
                <w:rFonts w:ascii="Times New Roman" w:hAnsi="Times New Roman" w:cs="Times New Roman"/>
                <w:sz w:val="20"/>
                <w:szCs w:val="20"/>
              </w:rPr>
              <w:t>Tatry, chłopomania, artysta, spleen</w:t>
            </w:r>
          </w:p>
          <w:p w14:paraId="4CEE7D62" w14:textId="3407F8BB"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gatunki literackie, po które chętnie sięgali twórcy Młodej Polski</w:t>
            </w:r>
          </w:p>
          <w:p w14:paraId="30DDE8F0" w14:textId="26C9BA20"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wśród ważnych dla tego okresu pojęć wymienia także</w:t>
            </w:r>
            <w:r w:rsidR="00605AF5" w:rsidRPr="008C0BFA">
              <w:rPr>
                <w:rFonts w:ascii="Times New Roman" w:hAnsi="Times New Roman" w:cs="Times New Roman"/>
                <w:bCs/>
                <w:sz w:val="20"/>
                <w:szCs w:val="20"/>
              </w:rPr>
              <w:t>:</w:t>
            </w:r>
            <w:r w:rsidRPr="008C0BFA">
              <w:rPr>
                <w:rFonts w:ascii="Times New Roman" w:hAnsi="Times New Roman" w:cs="Times New Roman"/>
                <w:bCs/>
                <w:sz w:val="20"/>
                <w:szCs w:val="20"/>
              </w:rPr>
              <w:t xml:space="preserve"> </w:t>
            </w:r>
            <w:r w:rsidRPr="008C0BFA">
              <w:rPr>
                <w:rFonts w:ascii="Times New Roman" w:hAnsi="Times New Roman" w:cs="Times New Roman"/>
                <w:sz w:val="20"/>
                <w:szCs w:val="20"/>
              </w:rPr>
              <w:t>dekadentyzm,</w:t>
            </w:r>
            <w:r w:rsidRPr="008C0BFA">
              <w:rPr>
                <w:rFonts w:ascii="Times New Roman" w:hAnsi="Times New Roman" w:cs="Times New Roman"/>
                <w:bCs/>
                <w:sz w:val="20"/>
                <w:szCs w:val="20"/>
              </w:rPr>
              <w:t xml:space="preserve"> </w:t>
            </w:r>
            <w:r w:rsidRPr="008C0BFA">
              <w:rPr>
                <w:rFonts w:ascii="Times New Roman" w:hAnsi="Times New Roman" w:cs="Times New Roman"/>
                <w:sz w:val="20"/>
                <w:szCs w:val="20"/>
              </w:rPr>
              <w:t>katastrofizm, symbolizm, naturalizm, parnasizm, impresjonizm, ekspresjonizm</w:t>
            </w:r>
          </w:p>
          <w:p w14:paraId="227A9E8E" w14:textId="77777777" w:rsidR="00960518" w:rsidRPr="008C0BFA" w:rsidRDefault="00960518" w:rsidP="00375D2A">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jakie nastroje społeczne wyrażała </w:t>
            </w:r>
            <w:r w:rsidRPr="008C0BFA">
              <w:rPr>
                <w:rFonts w:ascii="Times New Roman" w:hAnsi="Times New Roman" w:cs="Times New Roman"/>
                <w:sz w:val="20"/>
                <w:szCs w:val="20"/>
              </w:rPr>
              <w:t>cyganeria artystyczna (bohema)</w:t>
            </w:r>
          </w:p>
          <w:p w14:paraId="744CE999" w14:textId="5BA281BF" w:rsidR="00960518" w:rsidRPr="008C0BFA" w:rsidRDefault="00960518" w:rsidP="008475FC">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 wie, że wyrazem modernistycznych poglądów na temat twórczości artystycznej było hasło: „</w:t>
            </w:r>
            <w:r w:rsidRPr="008C0BFA">
              <w:rPr>
                <w:rFonts w:ascii="Times New Roman" w:hAnsi="Times New Roman" w:cs="Times New Roman"/>
                <w:sz w:val="20"/>
                <w:szCs w:val="20"/>
              </w:rPr>
              <w:t>Sztuka dla sztuki”</w:t>
            </w:r>
          </w:p>
        </w:tc>
      </w:tr>
      <w:tr w:rsidR="00960518" w:rsidRPr="008C0BFA" w14:paraId="37AE6139" w14:textId="77777777" w:rsidTr="00636175">
        <w:trPr>
          <w:trHeight w:val="152"/>
        </w:trPr>
        <w:tc>
          <w:tcPr>
            <w:tcW w:w="1727" w:type="dxa"/>
            <w:vMerge/>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38168580" w14:textId="77777777" w:rsidR="00960518" w:rsidRPr="008C0BFA" w:rsidRDefault="00960518" w:rsidP="00375D2A">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92E6E6A" w14:textId="77777777" w:rsidR="00960518" w:rsidRPr="008C0BFA" w:rsidRDefault="00960518" w:rsidP="00375D2A">
            <w:pPr>
              <w:pStyle w:val="TableContents"/>
              <w:rPr>
                <w:rFonts w:ascii="Times New Roman" w:hAnsi="Times New Roman" w:cs="Times New Roman"/>
                <w:sz w:val="20"/>
                <w:szCs w:val="20"/>
              </w:rPr>
            </w:pPr>
            <w:r w:rsidRPr="008C0BFA">
              <w:rPr>
                <w:rFonts w:ascii="Times New Roman" w:hAnsi="Times New Roman" w:cs="Times New Roman"/>
                <w:sz w:val="20"/>
                <w:szCs w:val="20"/>
              </w:rPr>
              <w:t xml:space="preserve">I. Kształcenie literackie </w:t>
            </w:r>
          </w:p>
          <w:p w14:paraId="254E8CA9" w14:textId="77777777" w:rsidR="00960518" w:rsidRPr="008C0BFA" w:rsidRDefault="00960518" w:rsidP="00375D2A">
            <w:pPr>
              <w:pStyle w:val="TableContents"/>
              <w:rPr>
                <w:rFonts w:ascii="Times New Roman" w:hAnsi="Times New Roman" w:cs="Times New Roman"/>
                <w:sz w:val="20"/>
                <w:szCs w:val="20"/>
              </w:rPr>
            </w:pPr>
            <w:r w:rsidRPr="008C0BFA">
              <w:rPr>
                <w:rFonts w:ascii="Times New Roman" w:hAnsi="Times New Roman" w:cs="Times New Roman"/>
                <w:sz w:val="20"/>
                <w:szCs w:val="20"/>
              </w:rPr>
              <w:t>i kulturowe. Odbiór tekstów kultury</w:t>
            </w:r>
          </w:p>
        </w:tc>
        <w:tc>
          <w:tcPr>
            <w:tcW w:w="2835" w:type="dxa"/>
            <w:tcBorders>
              <w:top w:val="single" w:sz="2" w:space="0" w:color="000000"/>
              <w:left w:val="single" w:sz="2" w:space="0" w:color="000000"/>
              <w:bottom w:val="single" w:sz="2" w:space="0" w:color="000000"/>
            </w:tcBorders>
            <w:shd w:val="clear" w:color="auto" w:fill="auto"/>
          </w:tcPr>
          <w:p w14:paraId="5176F30E" w14:textId="28009B65" w:rsidR="00960518" w:rsidRPr="008C0BFA" w:rsidRDefault="00960518" w:rsidP="00375D2A">
            <w:pPr>
              <w:pStyle w:val="Standard"/>
              <w:numPr>
                <w:ilvl w:val="0"/>
                <w:numId w:val="4"/>
              </w:numPr>
              <w:rPr>
                <w:rFonts w:hint="eastAsia"/>
                <w:sz w:val="20"/>
                <w:szCs w:val="20"/>
              </w:rPr>
            </w:pPr>
            <w:r w:rsidRPr="008C0BFA">
              <w:rPr>
                <w:rFonts w:ascii="Times New Roman" w:hAnsi="Times New Roman"/>
                <w:sz w:val="20"/>
                <w:szCs w:val="20"/>
              </w:rPr>
              <w:t xml:space="preserve">przetwarza i hierarchizuje informacje z tekstów, np. </w:t>
            </w:r>
            <w:r w:rsidR="00334270" w:rsidRPr="008C0BFA">
              <w:rPr>
                <w:rFonts w:ascii="Times New Roman" w:hAnsi="Times New Roman"/>
                <w:sz w:val="20"/>
                <w:szCs w:val="20"/>
              </w:rPr>
              <w:t>[…]</w:t>
            </w:r>
            <w:r w:rsidRPr="008C0BFA">
              <w:rPr>
                <w:rFonts w:ascii="Times New Roman" w:hAnsi="Times New Roman"/>
                <w:sz w:val="20"/>
                <w:szCs w:val="20"/>
              </w:rPr>
              <w:t xml:space="preserve"> naukowych </w:t>
            </w:r>
            <w:r w:rsidRPr="008C0BFA">
              <w:rPr>
                <w:rFonts w:ascii="Times New Roman" w:hAnsi="Times New Roman"/>
                <w:b/>
                <w:sz w:val="20"/>
                <w:szCs w:val="20"/>
              </w:rPr>
              <w:t>I.2.1</w:t>
            </w:r>
          </w:p>
          <w:p w14:paraId="5B573ABF" w14:textId="77777777" w:rsidR="00960518" w:rsidRPr="008C0BFA" w:rsidRDefault="00960518" w:rsidP="00375D2A">
            <w:pPr>
              <w:pStyle w:val="Standard"/>
              <w:numPr>
                <w:ilvl w:val="0"/>
                <w:numId w:val="4"/>
              </w:numPr>
              <w:rPr>
                <w:rFonts w:hint="eastAsia"/>
                <w:sz w:val="20"/>
                <w:szCs w:val="20"/>
              </w:rPr>
            </w:pPr>
            <w:r w:rsidRPr="008C0BFA">
              <w:rPr>
                <w:rFonts w:ascii="Times New Roman" w:hAnsi="Times New Roman"/>
                <w:sz w:val="20"/>
                <w:szCs w:val="20"/>
              </w:rPr>
              <w:t xml:space="preserve">analizuje strukturę tekstu: odczytuje jego sens, główną myśl, sposób prowadzenia wywodu oraz argumentację </w:t>
            </w:r>
            <w:r w:rsidRPr="008C0BFA">
              <w:rPr>
                <w:rFonts w:ascii="Times New Roman" w:hAnsi="Times New Roman"/>
                <w:b/>
                <w:sz w:val="20"/>
                <w:szCs w:val="20"/>
              </w:rPr>
              <w:t>I.2.2</w:t>
            </w:r>
          </w:p>
          <w:p w14:paraId="7FE2353E" w14:textId="02130977" w:rsidR="00960518" w:rsidRPr="007E16E5" w:rsidRDefault="00960518" w:rsidP="007E16E5">
            <w:pPr>
              <w:pStyle w:val="Standard"/>
              <w:numPr>
                <w:ilvl w:val="0"/>
                <w:numId w:val="4"/>
              </w:numPr>
              <w:rPr>
                <w:rFonts w:hint="eastAsia"/>
                <w:sz w:val="20"/>
                <w:szCs w:val="20"/>
              </w:rPr>
            </w:pPr>
            <w:r w:rsidRPr="008C0BFA">
              <w:rPr>
                <w:rFonts w:ascii="Times New Roman" w:hAnsi="Times New Roman"/>
                <w:sz w:val="20"/>
                <w:szCs w:val="20"/>
              </w:rPr>
              <w:t xml:space="preserve">rozpoznaje specyfikę tekstów […] popularnonaukowych </w:t>
            </w:r>
            <w:r w:rsidRPr="008C0BFA">
              <w:rPr>
                <w:rFonts w:ascii="Times New Roman" w:hAnsi="Times New Roman"/>
                <w:sz w:val="20"/>
                <w:szCs w:val="20"/>
              </w:rPr>
              <w:br/>
              <w:t>i naukowych</w:t>
            </w:r>
            <w:r w:rsidR="005B47AA" w:rsidRPr="008C0BFA">
              <w:rPr>
                <w:rFonts w:ascii="Times New Roman" w:hAnsi="Times New Roman"/>
                <w:sz w:val="20"/>
                <w:szCs w:val="20"/>
              </w:rPr>
              <w:t xml:space="preserve"> </w:t>
            </w:r>
            <w:r w:rsidRPr="008C0BFA">
              <w:rPr>
                <w:rFonts w:ascii="Times New Roman" w:hAnsi="Times New Roman"/>
                <w:sz w:val="20"/>
                <w:szCs w:val="20"/>
              </w:rPr>
              <w:t>[…]; rozpoznaje środki językowe i</w:t>
            </w:r>
            <w:r w:rsidR="005B47AA" w:rsidRPr="008C0BFA">
              <w:rPr>
                <w:rFonts w:ascii="Times New Roman" w:hAnsi="Times New Roman"/>
                <w:sz w:val="20"/>
                <w:szCs w:val="20"/>
              </w:rPr>
              <w:t> </w:t>
            </w:r>
            <w:r w:rsidRPr="008C0BFA">
              <w:rPr>
                <w:rFonts w:ascii="Times New Roman" w:hAnsi="Times New Roman"/>
                <w:sz w:val="20"/>
                <w:szCs w:val="20"/>
              </w:rPr>
              <w:t>ich funkcje zastosowane w</w:t>
            </w:r>
            <w:r w:rsidR="005B47AA" w:rsidRPr="008C0BFA">
              <w:rPr>
                <w:rFonts w:ascii="Times New Roman" w:hAnsi="Times New Roman"/>
                <w:sz w:val="20"/>
                <w:szCs w:val="20"/>
              </w:rPr>
              <w:t> </w:t>
            </w:r>
            <w:r w:rsidRPr="008C0BFA">
              <w:rPr>
                <w:rFonts w:ascii="Times New Roman" w:hAnsi="Times New Roman"/>
                <w:sz w:val="20"/>
                <w:szCs w:val="20"/>
              </w:rPr>
              <w:t>tekstach; od</w:t>
            </w:r>
            <w:r w:rsidR="00111B9E">
              <w:rPr>
                <w:rFonts w:ascii="Times New Roman" w:hAnsi="Times New Roman"/>
                <w:sz w:val="20"/>
                <w:szCs w:val="20"/>
              </w:rPr>
              <w:softHyphen/>
            </w:r>
            <w:r w:rsidRPr="008C0BFA">
              <w:rPr>
                <w:rFonts w:ascii="Times New Roman" w:hAnsi="Times New Roman"/>
                <w:sz w:val="20"/>
                <w:szCs w:val="20"/>
              </w:rPr>
              <w:t>czy</w:t>
            </w:r>
            <w:r w:rsidR="00111B9E">
              <w:rPr>
                <w:rFonts w:ascii="Times New Roman" w:hAnsi="Times New Roman"/>
                <w:sz w:val="20"/>
                <w:szCs w:val="20"/>
              </w:rPr>
              <w:softHyphen/>
            </w:r>
            <w:r w:rsidRPr="008C0BFA">
              <w:rPr>
                <w:rFonts w:ascii="Times New Roman" w:hAnsi="Times New Roman"/>
                <w:sz w:val="20"/>
                <w:szCs w:val="20"/>
              </w:rPr>
              <w:t>tuje informacje i</w:t>
            </w:r>
            <w:r w:rsidR="00334270" w:rsidRPr="008C0BFA">
              <w:rPr>
                <w:rFonts w:ascii="Times New Roman" w:hAnsi="Times New Roman"/>
                <w:sz w:val="20"/>
                <w:szCs w:val="20"/>
              </w:rPr>
              <w:t> </w:t>
            </w:r>
            <w:r w:rsidRPr="008C0BFA">
              <w:rPr>
                <w:rFonts w:ascii="Times New Roman" w:hAnsi="Times New Roman"/>
                <w:sz w:val="20"/>
                <w:szCs w:val="20"/>
              </w:rPr>
              <w:t>przekazy jawne i</w:t>
            </w:r>
            <w:r w:rsidR="005B47AA" w:rsidRPr="008C0BFA">
              <w:rPr>
                <w:rFonts w:ascii="Times New Roman" w:hAnsi="Times New Roman"/>
                <w:sz w:val="20"/>
                <w:szCs w:val="20"/>
              </w:rPr>
              <w:t> </w:t>
            </w:r>
            <w:r w:rsidRPr="008C0BFA">
              <w:rPr>
                <w:rFonts w:ascii="Times New Roman" w:hAnsi="Times New Roman"/>
                <w:sz w:val="20"/>
                <w:szCs w:val="20"/>
              </w:rPr>
              <w:t xml:space="preserve">ukryte; rozróżnia </w:t>
            </w:r>
            <w:r w:rsidR="005B47AA" w:rsidRPr="008C0BFA">
              <w:rPr>
                <w:rFonts w:ascii="Times New Roman" w:hAnsi="Times New Roman"/>
                <w:sz w:val="20"/>
                <w:szCs w:val="20"/>
              </w:rPr>
              <w:t>o</w:t>
            </w:r>
            <w:r w:rsidRPr="008C0BFA">
              <w:rPr>
                <w:rFonts w:ascii="Times New Roman" w:hAnsi="Times New Roman"/>
                <w:sz w:val="20"/>
                <w:szCs w:val="20"/>
              </w:rPr>
              <w:t>dpowiedzi właściwe i</w:t>
            </w:r>
            <w:r w:rsidR="005B47AA" w:rsidRPr="008C0BFA">
              <w:rPr>
                <w:rFonts w:ascii="Times New Roman" w:hAnsi="Times New Roman"/>
                <w:sz w:val="20"/>
                <w:szCs w:val="20"/>
              </w:rPr>
              <w:t> </w:t>
            </w:r>
            <w:r w:rsidR="00EC04C4" w:rsidRPr="008C0BFA">
              <w:rPr>
                <w:rFonts w:ascii="Times New Roman" w:hAnsi="Times New Roman"/>
                <w:sz w:val="20"/>
                <w:szCs w:val="20"/>
              </w:rPr>
              <w:t>unik</w:t>
            </w:r>
            <w:r w:rsidRPr="008C0BFA">
              <w:rPr>
                <w:rFonts w:ascii="Times New Roman" w:hAnsi="Times New Roman"/>
                <w:sz w:val="20"/>
                <w:szCs w:val="20"/>
              </w:rPr>
              <w:t xml:space="preserve">owe </w:t>
            </w:r>
            <w:r w:rsidRPr="008C0BFA">
              <w:rPr>
                <w:rFonts w:ascii="Times New Roman" w:hAnsi="Times New Roman"/>
                <w:b/>
                <w:sz w:val="20"/>
                <w:szCs w:val="20"/>
              </w:rPr>
              <w:t>I.2.3</w:t>
            </w: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467DBCA7" w14:textId="0AE89FC1" w:rsidR="00960518" w:rsidRPr="008C0BFA" w:rsidRDefault="00960518" w:rsidP="008475FC">
            <w:pPr>
              <w:pStyle w:val="TableContents"/>
              <w:numPr>
                <w:ilvl w:val="0"/>
                <w:numId w:val="14"/>
              </w:numPr>
              <w:rPr>
                <w:rFonts w:ascii="Times New Roman" w:hAnsi="Times New Roman" w:cs="Times New Roman"/>
                <w:bCs/>
                <w:sz w:val="20"/>
                <w:szCs w:val="20"/>
              </w:rPr>
            </w:pPr>
            <w:r w:rsidRPr="008C0BFA">
              <w:rPr>
                <w:rFonts w:ascii="Times New Roman" w:hAnsi="Times New Roman" w:cs="Times New Roman"/>
                <w:bCs/>
                <w:sz w:val="20"/>
                <w:szCs w:val="20"/>
              </w:rPr>
              <w:t>ustala, jaką funkcję w tekście Artura Hutnikiewicza</w:t>
            </w:r>
            <w:r w:rsidR="00BE4CAA" w:rsidRPr="008C0BFA">
              <w:rPr>
                <w:rFonts w:ascii="Times New Roman" w:hAnsi="Times New Roman" w:cs="Times New Roman"/>
                <w:bCs/>
                <w:sz w:val="20"/>
                <w:szCs w:val="20"/>
              </w:rPr>
              <w:t xml:space="preserve"> </w:t>
            </w:r>
            <w:r w:rsidRPr="008C0BFA">
              <w:rPr>
                <w:rFonts w:ascii="Times New Roman" w:hAnsi="Times New Roman" w:cs="Times New Roman"/>
                <w:bCs/>
                <w:sz w:val="20"/>
                <w:szCs w:val="20"/>
              </w:rPr>
              <w:t>pełnią odwołania do przemyśleń Schopenhauera, Wilde’a i Przybyszewskiego</w:t>
            </w:r>
          </w:p>
          <w:p w14:paraId="1A8B9C78" w14:textId="2F375F80" w:rsidR="00960518" w:rsidRPr="008C0BFA" w:rsidRDefault="00960518" w:rsidP="008475FC">
            <w:pPr>
              <w:pStyle w:val="TableContents"/>
              <w:numPr>
                <w:ilvl w:val="0"/>
                <w:numId w:val="14"/>
              </w:numPr>
              <w:rPr>
                <w:rFonts w:ascii="Times New Roman" w:hAnsi="Times New Roman" w:cs="Times New Roman"/>
                <w:bCs/>
                <w:sz w:val="20"/>
                <w:szCs w:val="20"/>
              </w:rPr>
            </w:pPr>
            <w:r w:rsidRPr="008C0BFA">
              <w:rPr>
                <w:rFonts w:ascii="Times New Roman" w:hAnsi="Times New Roman" w:cs="Times New Roman"/>
                <w:bCs/>
                <w:sz w:val="20"/>
                <w:szCs w:val="20"/>
              </w:rPr>
              <w:t>ustala, jaka relacja zachodzi pomiędzy zacytowanymi w pierwszym akapicie</w:t>
            </w:r>
            <w:r w:rsidR="00BE4CAA" w:rsidRPr="008C0BFA">
              <w:rPr>
                <w:rFonts w:ascii="Times New Roman" w:hAnsi="Times New Roman" w:cs="Times New Roman"/>
                <w:bCs/>
                <w:sz w:val="20"/>
                <w:szCs w:val="20"/>
              </w:rPr>
              <w:t xml:space="preserve"> </w:t>
            </w:r>
            <w:r w:rsidRPr="008C0BFA">
              <w:rPr>
                <w:rFonts w:ascii="Times New Roman" w:hAnsi="Times New Roman" w:cs="Times New Roman"/>
                <w:bCs/>
                <w:sz w:val="20"/>
                <w:szCs w:val="20"/>
              </w:rPr>
              <w:t>wypo</w:t>
            </w:r>
            <w:r w:rsidR="000A7681">
              <w:rPr>
                <w:rFonts w:ascii="Times New Roman" w:hAnsi="Times New Roman" w:cs="Times New Roman"/>
                <w:bCs/>
                <w:sz w:val="20"/>
                <w:szCs w:val="20"/>
              </w:rPr>
              <w:softHyphen/>
            </w:r>
            <w:r w:rsidRPr="008C0BFA">
              <w:rPr>
                <w:rFonts w:ascii="Times New Roman" w:hAnsi="Times New Roman" w:cs="Times New Roman"/>
                <w:bCs/>
                <w:sz w:val="20"/>
                <w:szCs w:val="20"/>
              </w:rPr>
              <w:t>wie</w:t>
            </w:r>
            <w:r w:rsidR="000A7681">
              <w:rPr>
                <w:rFonts w:ascii="Times New Roman" w:hAnsi="Times New Roman" w:cs="Times New Roman"/>
                <w:bCs/>
                <w:sz w:val="20"/>
                <w:szCs w:val="20"/>
              </w:rPr>
              <w:softHyphen/>
            </w:r>
            <w:r w:rsidRPr="008C0BFA">
              <w:rPr>
                <w:rFonts w:ascii="Times New Roman" w:hAnsi="Times New Roman" w:cs="Times New Roman"/>
                <w:bCs/>
                <w:sz w:val="20"/>
                <w:szCs w:val="20"/>
              </w:rPr>
              <w:t>dziami Oscara Wilde’a i Stanisława Przybyszewskiego – zaznacza poprawną odpowiedź</w:t>
            </w:r>
          </w:p>
          <w:p w14:paraId="4C9D4FFC" w14:textId="77777777" w:rsidR="00960518" w:rsidRPr="008C0BFA" w:rsidRDefault="00960518" w:rsidP="008475FC">
            <w:pPr>
              <w:pStyle w:val="TableContents"/>
              <w:numPr>
                <w:ilvl w:val="0"/>
                <w:numId w:val="14"/>
              </w:numPr>
              <w:rPr>
                <w:rFonts w:ascii="Times New Roman" w:hAnsi="Times New Roman" w:cs="Times New Roman"/>
                <w:bCs/>
                <w:sz w:val="20"/>
                <w:szCs w:val="20"/>
              </w:rPr>
            </w:pPr>
            <w:r w:rsidRPr="008C0BFA">
              <w:rPr>
                <w:rFonts w:ascii="Times New Roman" w:hAnsi="Times New Roman" w:cs="Times New Roman"/>
                <w:bCs/>
                <w:sz w:val="20"/>
                <w:szCs w:val="20"/>
              </w:rPr>
              <w:t>ocenia prawdziwość podanych zdań</w:t>
            </w:r>
          </w:p>
          <w:p w14:paraId="0D9AB271" w14:textId="77777777" w:rsidR="00960518" w:rsidRPr="008C0BFA" w:rsidRDefault="00960518" w:rsidP="008475FC">
            <w:pPr>
              <w:pStyle w:val="TableContents"/>
              <w:numPr>
                <w:ilvl w:val="0"/>
                <w:numId w:val="14"/>
              </w:numPr>
              <w:rPr>
                <w:rFonts w:ascii="Times New Roman" w:hAnsi="Times New Roman" w:cs="Times New Roman"/>
                <w:bCs/>
                <w:sz w:val="20"/>
                <w:szCs w:val="20"/>
              </w:rPr>
            </w:pPr>
            <w:r w:rsidRPr="008C0BFA">
              <w:rPr>
                <w:rFonts w:ascii="Times New Roman" w:hAnsi="Times New Roman" w:cs="Times New Roman"/>
                <w:bCs/>
                <w:sz w:val="20"/>
                <w:szCs w:val="20"/>
              </w:rPr>
              <w:t>wie, że przełom XIX i XX wieku to czas przemian w teatrze, nazywany Wielką Reformą Teatru</w:t>
            </w:r>
          </w:p>
          <w:p w14:paraId="02BC555F" w14:textId="77777777" w:rsidR="00960518" w:rsidRPr="008C0BFA" w:rsidRDefault="00960518" w:rsidP="008475FC">
            <w:pPr>
              <w:pStyle w:val="TableContents"/>
              <w:numPr>
                <w:ilvl w:val="0"/>
                <w:numId w:val="14"/>
              </w:numPr>
              <w:rPr>
                <w:rFonts w:ascii="Times New Roman" w:hAnsi="Times New Roman" w:cs="Times New Roman"/>
                <w:bCs/>
                <w:sz w:val="20"/>
                <w:szCs w:val="20"/>
              </w:rPr>
            </w:pPr>
            <w:r w:rsidRPr="008C0BFA">
              <w:rPr>
                <w:rFonts w:ascii="Times New Roman" w:hAnsi="Times New Roman" w:cs="Times New Roman"/>
                <w:bCs/>
                <w:sz w:val="20"/>
                <w:szCs w:val="20"/>
              </w:rPr>
              <w:t>wie, że pionierem zmian w polskim teatrze był Stanisław Wyspiański</w:t>
            </w:r>
          </w:p>
          <w:p w14:paraId="5670926E" w14:textId="04585ABA" w:rsidR="00960518" w:rsidRPr="008C0BFA" w:rsidRDefault="00960518" w:rsidP="008475FC">
            <w:pPr>
              <w:pStyle w:val="TableContents"/>
              <w:rPr>
                <w:rFonts w:ascii="Times New Roman" w:hAnsi="Times New Roman" w:cs="Times New Roman"/>
                <w:bCs/>
                <w:sz w:val="20"/>
                <w:szCs w:val="20"/>
              </w:rPr>
            </w:pPr>
          </w:p>
        </w:tc>
      </w:tr>
      <w:tr w:rsidR="00960518" w:rsidRPr="008C0BFA" w14:paraId="6EB8E15F" w14:textId="77777777" w:rsidTr="00636175">
        <w:trPr>
          <w:trHeight w:val="152"/>
        </w:trPr>
        <w:tc>
          <w:tcPr>
            <w:tcW w:w="1727" w:type="dxa"/>
            <w:vMerge/>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37D4AAB0" w14:textId="77777777" w:rsidR="00960518" w:rsidRPr="008C0BFA" w:rsidRDefault="00960518" w:rsidP="00375D2A">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0E3674" w14:textId="77777777" w:rsidR="00960518" w:rsidRPr="008C0BFA" w:rsidRDefault="00960518" w:rsidP="00375D2A">
            <w:pPr>
              <w:pStyle w:val="TableContents"/>
              <w:rPr>
                <w:rFonts w:ascii="Times New Roman" w:hAnsi="Times New Roman" w:cs="Times New Roman"/>
                <w:b/>
                <w:bCs/>
                <w:sz w:val="20"/>
                <w:szCs w:val="20"/>
              </w:rPr>
            </w:pPr>
            <w:r w:rsidRPr="008C0BFA">
              <w:rPr>
                <w:rFonts w:ascii="Times New Roman" w:hAnsi="Times New Roman" w:cs="Times New Roman"/>
                <w:sz w:val="20"/>
                <w:szCs w:val="20"/>
              </w:rPr>
              <w:t>II. Kształcenie językowe.</w:t>
            </w:r>
            <w:r w:rsidRPr="008C0BFA">
              <w:rPr>
                <w:rFonts w:ascii="Times New Roman" w:hAnsi="Times New Roman" w:cs="Times New Roman"/>
                <w:sz w:val="20"/>
                <w:szCs w:val="20"/>
              </w:rPr>
              <w:br/>
              <w:t>Gramatyka języka polskiego</w:t>
            </w:r>
          </w:p>
        </w:tc>
        <w:tc>
          <w:tcPr>
            <w:tcW w:w="2835" w:type="dxa"/>
            <w:tcBorders>
              <w:top w:val="single" w:sz="2" w:space="0" w:color="000000"/>
              <w:left w:val="single" w:sz="2" w:space="0" w:color="000000"/>
              <w:bottom w:val="single" w:sz="2" w:space="0" w:color="000000"/>
            </w:tcBorders>
            <w:shd w:val="clear" w:color="auto" w:fill="auto"/>
          </w:tcPr>
          <w:p w14:paraId="544BFC25" w14:textId="0CFDEA28" w:rsidR="00960518" w:rsidRPr="00111B9E" w:rsidRDefault="00960518" w:rsidP="00111B9E">
            <w:pPr>
              <w:pStyle w:val="Standard"/>
              <w:numPr>
                <w:ilvl w:val="0"/>
                <w:numId w:val="4"/>
              </w:numPr>
              <w:rPr>
                <w:rFonts w:hint="eastAsia"/>
                <w:sz w:val="20"/>
                <w:szCs w:val="20"/>
              </w:rPr>
            </w:pPr>
            <w:r w:rsidRPr="008C0BFA">
              <w:rPr>
                <w:rFonts w:ascii="Times New Roman" w:hAnsi="Times New Roman"/>
                <w:sz w:val="20"/>
                <w:szCs w:val="20"/>
              </w:rPr>
              <w:t>wykor</w:t>
            </w:r>
            <w:r w:rsidR="00EA715E" w:rsidRPr="008C0BFA">
              <w:rPr>
                <w:rFonts w:ascii="Times New Roman" w:hAnsi="Times New Roman"/>
                <w:sz w:val="20"/>
                <w:szCs w:val="20"/>
              </w:rPr>
              <w:t xml:space="preserve">zystuje wiedzę </w:t>
            </w:r>
            <w:r w:rsidR="00111B9E">
              <w:rPr>
                <w:rFonts w:ascii="Times New Roman" w:hAnsi="Times New Roman"/>
                <w:sz w:val="20"/>
                <w:szCs w:val="20"/>
              </w:rPr>
              <w:t>z</w:t>
            </w:r>
            <w:r w:rsidR="00EA715E" w:rsidRPr="008C0BFA">
              <w:rPr>
                <w:rFonts w:ascii="Times New Roman" w:hAnsi="Times New Roman"/>
                <w:sz w:val="20"/>
                <w:szCs w:val="20"/>
              </w:rPr>
              <w:t> dzie</w:t>
            </w:r>
            <w:r w:rsidR="00111B9E">
              <w:rPr>
                <w:rFonts w:ascii="Times New Roman" w:hAnsi="Times New Roman"/>
                <w:sz w:val="20"/>
                <w:szCs w:val="20"/>
              </w:rPr>
              <w:softHyphen/>
            </w:r>
            <w:r w:rsidR="00EA715E" w:rsidRPr="008C0BFA">
              <w:rPr>
                <w:rFonts w:ascii="Times New Roman" w:hAnsi="Times New Roman"/>
                <w:sz w:val="20"/>
                <w:szCs w:val="20"/>
              </w:rPr>
              <w:t>dziny […]</w:t>
            </w:r>
            <w:r w:rsidRPr="008C0BFA">
              <w:rPr>
                <w:rFonts w:ascii="Times New Roman" w:hAnsi="Times New Roman"/>
                <w:sz w:val="20"/>
                <w:szCs w:val="20"/>
              </w:rPr>
              <w:t> składni w</w:t>
            </w:r>
            <w:r w:rsidR="00EA715E" w:rsidRPr="008C0BFA">
              <w:rPr>
                <w:rFonts w:ascii="Times New Roman" w:hAnsi="Times New Roman"/>
                <w:sz w:val="20"/>
                <w:szCs w:val="20"/>
              </w:rPr>
              <w:t> </w:t>
            </w:r>
            <w:r w:rsidRPr="008C0BFA">
              <w:rPr>
                <w:rFonts w:ascii="Times New Roman" w:hAnsi="Times New Roman"/>
                <w:sz w:val="20"/>
                <w:szCs w:val="20"/>
              </w:rPr>
              <w:t>analizie i</w:t>
            </w:r>
            <w:r w:rsidR="00111B9E">
              <w:rPr>
                <w:rFonts w:ascii="Times New Roman" w:hAnsi="Times New Roman"/>
                <w:sz w:val="20"/>
                <w:szCs w:val="20"/>
              </w:rPr>
              <w:t> </w:t>
            </w:r>
            <w:r w:rsidRPr="00111B9E">
              <w:rPr>
                <w:rFonts w:ascii="Times New Roman" w:hAnsi="Times New Roman"/>
                <w:sz w:val="20"/>
                <w:szCs w:val="20"/>
              </w:rPr>
              <w:t>interpretacji tekstów oraz tworzeniu własnych wypo</w:t>
            </w:r>
            <w:r w:rsidR="00111B9E">
              <w:rPr>
                <w:rFonts w:ascii="Times New Roman" w:hAnsi="Times New Roman"/>
                <w:sz w:val="20"/>
                <w:szCs w:val="20"/>
              </w:rPr>
              <w:softHyphen/>
            </w:r>
            <w:r w:rsidRPr="00111B9E">
              <w:rPr>
                <w:rFonts w:ascii="Times New Roman" w:hAnsi="Times New Roman"/>
                <w:sz w:val="20"/>
                <w:szCs w:val="20"/>
              </w:rPr>
              <w:t>wie</w:t>
            </w:r>
            <w:r w:rsidR="00111B9E">
              <w:rPr>
                <w:rFonts w:ascii="Times New Roman" w:hAnsi="Times New Roman"/>
                <w:sz w:val="20"/>
                <w:szCs w:val="20"/>
              </w:rPr>
              <w:softHyphen/>
            </w:r>
            <w:r w:rsidRPr="00111B9E">
              <w:rPr>
                <w:rFonts w:ascii="Times New Roman" w:hAnsi="Times New Roman"/>
                <w:sz w:val="20"/>
                <w:szCs w:val="20"/>
              </w:rPr>
              <w:t xml:space="preserve">dzi </w:t>
            </w:r>
            <w:r w:rsidRPr="00111B9E">
              <w:rPr>
                <w:rFonts w:ascii="Times New Roman" w:hAnsi="Times New Roman"/>
                <w:b/>
                <w:sz w:val="20"/>
                <w:szCs w:val="20"/>
              </w:rPr>
              <w:t>II.1.1</w:t>
            </w:r>
          </w:p>
          <w:p w14:paraId="021508F6" w14:textId="040CC180" w:rsidR="00960518" w:rsidRPr="008C0BFA" w:rsidRDefault="00960518" w:rsidP="00EA715E">
            <w:pPr>
              <w:pStyle w:val="Standard"/>
              <w:numPr>
                <w:ilvl w:val="0"/>
                <w:numId w:val="4"/>
              </w:numPr>
              <w:rPr>
                <w:rFonts w:hint="eastAsia"/>
                <w:sz w:val="20"/>
                <w:szCs w:val="20"/>
              </w:rPr>
            </w:pPr>
            <w:r w:rsidRPr="008C0BFA">
              <w:rPr>
                <w:rFonts w:ascii="Times New Roman" w:hAnsi="Times New Roman"/>
                <w:sz w:val="20"/>
                <w:szCs w:val="20"/>
              </w:rPr>
              <w:t xml:space="preserve">rozpoznaje argumentacyjny charakter różnych konstrukcji </w:t>
            </w:r>
            <w:r w:rsidRPr="008C0BFA">
              <w:rPr>
                <w:rFonts w:ascii="Times New Roman" w:hAnsi="Times New Roman"/>
                <w:sz w:val="20"/>
                <w:szCs w:val="20"/>
              </w:rPr>
              <w:lastRenderedPageBreak/>
              <w:t>składniowych i ich funkcje w</w:t>
            </w:r>
            <w:r w:rsidR="00EA715E" w:rsidRPr="008C0BFA">
              <w:rPr>
                <w:rFonts w:ascii="Times New Roman" w:hAnsi="Times New Roman"/>
                <w:sz w:val="20"/>
                <w:szCs w:val="20"/>
              </w:rPr>
              <w:t> </w:t>
            </w:r>
            <w:r w:rsidRPr="008C0BFA">
              <w:rPr>
                <w:rFonts w:ascii="Times New Roman" w:hAnsi="Times New Roman"/>
                <w:sz w:val="20"/>
                <w:szCs w:val="20"/>
              </w:rPr>
              <w:t xml:space="preserve">tekście; wykorzystuje je </w:t>
            </w:r>
            <w:r w:rsidRPr="008C0BFA">
              <w:rPr>
                <w:rFonts w:ascii="Times New Roman" w:hAnsi="Times New Roman"/>
                <w:sz w:val="20"/>
                <w:szCs w:val="20"/>
              </w:rPr>
              <w:br/>
              <w:t>w budowie własnych wypo</w:t>
            </w:r>
            <w:r w:rsidR="00111B9E">
              <w:rPr>
                <w:rFonts w:ascii="Times New Roman" w:hAnsi="Times New Roman"/>
                <w:sz w:val="20"/>
                <w:szCs w:val="20"/>
              </w:rPr>
              <w:softHyphen/>
            </w:r>
            <w:r w:rsidRPr="008C0BFA">
              <w:rPr>
                <w:rFonts w:ascii="Times New Roman" w:hAnsi="Times New Roman"/>
                <w:sz w:val="20"/>
                <w:szCs w:val="20"/>
              </w:rPr>
              <w:t xml:space="preserve">wiedzi </w:t>
            </w:r>
            <w:r w:rsidRPr="008C0BFA">
              <w:rPr>
                <w:rFonts w:ascii="Times New Roman" w:hAnsi="Times New Roman"/>
                <w:b/>
                <w:sz w:val="20"/>
                <w:szCs w:val="20"/>
              </w:rPr>
              <w:t>II.1.3</w:t>
            </w: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7C057FF5" w14:textId="28ED1F3E" w:rsidR="00960518" w:rsidRPr="008C0BFA" w:rsidRDefault="00960518" w:rsidP="00375D2A">
            <w:pPr>
              <w:pStyle w:val="TableContents"/>
              <w:numPr>
                <w:ilvl w:val="0"/>
                <w:numId w:val="4"/>
              </w:numPr>
              <w:rPr>
                <w:rFonts w:ascii="Times New Roman" w:hAnsi="Times New Roman" w:cs="Times New Roman"/>
                <w:bCs/>
                <w:sz w:val="20"/>
                <w:szCs w:val="20"/>
              </w:rPr>
            </w:pPr>
            <w:r w:rsidRPr="008C0BFA">
              <w:rPr>
                <w:rFonts w:ascii="Times New Roman" w:hAnsi="Times New Roman" w:cs="Times New Roman"/>
                <w:bCs/>
                <w:sz w:val="20"/>
                <w:szCs w:val="20"/>
              </w:rPr>
              <w:lastRenderedPageBreak/>
              <w:t>dokonuje analizy i interpretacji tekstów, wykorzystując dotychczas zdobytą wiedzę z</w:t>
            </w:r>
            <w:r w:rsidR="00DB1718">
              <w:rPr>
                <w:rFonts w:ascii="Times New Roman" w:hAnsi="Times New Roman" w:cs="Times New Roman"/>
                <w:bCs/>
                <w:sz w:val="20"/>
                <w:szCs w:val="20"/>
              </w:rPr>
              <w:t> </w:t>
            </w:r>
            <w:r w:rsidRPr="008C0BFA">
              <w:rPr>
                <w:rFonts w:ascii="Times New Roman" w:hAnsi="Times New Roman" w:cs="Times New Roman"/>
                <w:bCs/>
                <w:sz w:val="20"/>
                <w:szCs w:val="20"/>
              </w:rPr>
              <w:t>gramatyki języka polskiego</w:t>
            </w:r>
          </w:p>
          <w:p w14:paraId="4B9BEB2C" w14:textId="1D9C18B1" w:rsidR="00960518" w:rsidRPr="008C0BFA" w:rsidRDefault="00960518" w:rsidP="00375D2A">
            <w:pPr>
              <w:pStyle w:val="TableContents"/>
              <w:numPr>
                <w:ilvl w:val="0"/>
                <w:numId w:val="4"/>
              </w:numPr>
              <w:rPr>
                <w:rFonts w:ascii="Times New Roman" w:hAnsi="Times New Roman" w:cs="Times New Roman"/>
                <w:bCs/>
                <w:sz w:val="20"/>
                <w:szCs w:val="20"/>
              </w:rPr>
            </w:pPr>
            <w:r w:rsidRPr="008C0BFA">
              <w:rPr>
                <w:rFonts w:ascii="Times New Roman" w:hAnsi="Times New Roman" w:cs="Times New Roman"/>
                <w:bCs/>
                <w:sz w:val="20"/>
                <w:szCs w:val="20"/>
              </w:rPr>
              <w:t>nazywa wyróżniony środek składniowy i określa jego funkcję</w:t>
            </w:r>
          </w:p>
          <w:p w14:paraId="086BF5D4" w14:textId="17AF0597" w:rsidR="00960518" w:rsidRPr="008C0BFA" w:rsidRDefault="00960518" w:rsidP="00375D2A">
            <w:pPr>
              <w:pStyle w:val="TableContents"/>
              <w:numPr>
                <w:ilvl w:val="0"/>
                <w:numId w:val="4"/>
              </w:numPr>
              <w:rPr>
                <w:rFonts w:ascii="Times New Roman" w:hAnsi="Times New Roman" w:cs="Times New Roman"/>
                <w:bCs/>
                <w:sz w:val="20"/>
                <w:szCs w:val="20"/>
              </w:rPr>
            </w:pPr>
            <w:r w:rsidRPr="008C0BFA">
              <w:rPr>
                <w:rFonts w:ascii="Times New Roman" w:hAnsi="Times New Roman" w:cs="Times New Roman"/>
                <w:bCs/>
                <w:sz w:val="20"/>
                <w:szCs w:val="20"/>
              </w:rPr>
              <w:t>nazywa zdania składowe w zdaniu złożonym podrzędnie i cel ich użycia</w:t>
            </w:r>
          </w:p>
          <w:p w14:paraId="7F7D9373" w14:textId="6A0911F0" w:rsidR="00960518" w:rsidRPr="008C0BFA" w:rsidRDefault="00960518" w:rsidP="00282F7A">
            <w:pPr>
              <w:pStyle w:val="TableContents"/>
              <w:rPr>
                <w:rFonts w:ascii="Times New Roman" w:hAnsi="Times New Roman" w:cs="Times New Roman"/>
                <w:bCs/>
                <w:sz w:val="20"/>
                <w:szCs w:val="20"/>
              </w:rPr>
            </w:pPr>
          </w:p>
          <w:p w14:paraId="0F8EA767" w14:textId="77777777" w:rsidR="00960518" w:rsidRPr="008C0BFA" w:rsidRDefault="00960518" w:rsidP="00375D2A">
            <w:pPr>
              <w:pStyle w:val="TableContents"/>
              <w:ind w:left="57"/>
              <w:rPr>
                <w:rFonts w:ascii="Times New Roman" w:hAnsi="Times New Roman" w:cs="Times New Roman"/>
                <w:bCs/>
                <w:sz w:val="20"/>
                <w:szCs w:val="20"/>
              </w:rPr>
            </w:pPr>
          </w:p>
        </w:tc>
      </w:tr>
      <w:tr w:rsidR="00960518" w:rsidRPr="008C0BFA" w14:paraId="44DA339C" w14:textId="77777777" w:rsidTr="00636175">
        <w:trPr>
          <w:trHeight w:val="152"/>
        </w:trPr>
        <w:tc>
          <w:tcPr>
            <w:tcW w:w="1727" w:type="dxa"/>
            <w:vMerge/>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45AAFA3D" w14:textId="77777777" w:rsidR="00960518" w:rsidRPr="008C0BFA" w:rsidRDefault="00960518" w:rsidP="00375D2A">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9EA5D89" w14:textId="77777777" w:rsidR="00960518" w:rsidRPr="008C0BFA" w:rsidRDefault="00960518" w:rsidP="00375D2A">
            <w:pPr>
              <w:pStyle w:val="TableContents"/>
              <w:rPr>
                <w:rFonts w:ascii="Times New Roman" w:hAnsi="Times New Roman" w:cs="Times New Roman"/>
                <w:b/>
                <w:bCs/>
                <w:sz w:val="20"/>
                <w:szCs w:val="20"/>
              </w:rPr>
            </w:pPr>
            <w:r w:rsidRPr="008C0BFA">
              <w:rPr>
                <w:rFonts w:ascii="Times New Roman" w:hAnsi="Times New Roman" w:cs="Times New Roman"/>
                <w:sz w:val="20"/>
                <w:szCs w:val="20"/>
              </w:rPr>
              <w:t>II. Kształcenie językowe.</w:t>
            </w:r>
            <w:r w:rsidRPr="008C0BFA">
              <w:rPr>
                <w:rFonts w:ascii="Times New Roman" w:hAnsi="Times New Roman" w:cs="Times New Roman"/>
                <w:sz w:val="20"/>
                <w:szCs w:val="20"/>
              </w:rPr>
              <w:br/>
              <w:t>Zróżnicowanie języka</w:t>
            </w:r>
          </w:p>
        </w:tc>
        <w:tc>
          <w:tcPr>
            <w:tcW w:w="2835" w:type="dxa"/>
            <w:tcBorders>
              <w:top w:val="single" w:sz="2" w:space="0" w:color="000000"/>
              <w:left w:val="single" w:sz="2" w:space="0" w:color="000000"/>
              <w:bottom w:val="single" w:sz="2" w:space="0" w:color="000000"/>
            </w:tcBorders>
            <w:shd w:val="clear" w:color="auto" w:fill="auto"/>
          </w:tcPr>
          <w:p w14:paraId="1F131961" w14:textId="36CAA63A" w:rsidR="00960518" w:rsidRPr="008C0BFA" w:rsidRDefault="00960518" w:rsidP="00375D2A">
            <w:pPr>
              <w:pStyle w:val="Standard"/>
              <w:numPr>
                <w:ilvl w:val="0"/>
                <w:numId w:val="5"/>
              </w:numPr>
              <w:rPr>
                <w:rFonts w:hint="eastAsia"/>
                <w:sz w:val="20"/>
                <w:szCs w:val="20"/>
              </w:rPr>
            </w:pPr>
            <w:r w:rsidRPr="008C0BFA">
              <w:rPr>
                <w:sz w:val="20"/>
                <w:szCs w:val="20"/>
              </w:rPr>
              <w:t>rozróżnia pojęcie stylu</w:t>
            </w:r>
            <w:r w:rsidR="00DB3546">
              <w:rPr>
                <w:sz w:val="20"/>
                <w:szCs w:val="20"/>
              </w:rPr>
              <w:t xml:space="preserve"> </w:t>
            </w:r>
            <w:r w:rsidRPr="008C0BFA">
              <w:rPr>
                <w:sz w:val="20"/>
                <w:szCs w:val="20"/>
              </w:rPr>
              <w:t>[…]</w:t>
            </w:r>
            <w:r w:rsidR="00EC04C4" w:rsidRPr="008C0BFA">
              <w:rPr>
                <w:sz w:val="20"/>
                <w:szCs w:val="20"/>
              </w:rPr>
              <w:t xml:space="preserve"> </w:t>
            </w:r>
            <w:r w:rsidRPr="008C0BFA">
              <w:rPr>
                <w:b/>
                <w:sz w:val="20"/>
                <w:szCs w:val="20"/>
              </w:rPr>
              <w:t>II.2.1</w:t>
            </w:r>
          </w:p>
          <w:p w14:paraId="3B8CDAF2" w14:textId="14EDB5A0" w:rsidR="00960518" w:rsidRPr="008C0BFA" w:rsidRDefault="00960518" w:rsidP="00ED726D">
            <w:pPr>
              <w:pStyle w:val="Standard"/>
              <w:numPr>
                <w:ilvl w:val="0"/>
                <w:numId w:val="5"/>
              </w:numPr>
              <w:rPr>
                <w:rFonts w:hint="eastAsia"/>
                <w:sz w:val="20"/>
                <w:szCs w:val="20"/>
              </w:rPr>
            </w:pPr>
            <w:r w:rsidRPr="008C0BFA">
              <w:rPr>
                <w:sz w:val="20"/>
                <w:szCs w:val="20"/>
              </w:rPr>
              <w:t xml:space="preserve">rozróżnia style funkcjonalne polszczyzny oraz rozumie zasady ich stosowania </w:t>
            </w:r>
            <w:r w:rsidRPr="008C0BFA">
              <w:rPr>
                <w:b/>
                <w:sz w:val="20"/>
                <w:szCs w:val="20"/>
              </w:rPr>
              <w:t>II.2.2</w:t>
            </w: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2C606239" w14:textId="77777777" w:rsidR="00960518" w:rsidRPr="008C0BFA" w:rsidRDefault="00960518" w:rsidP="00282F7A">
            <w:pPr>
              <w:pStyle w:val="TableContents"/>
              <w:numPr>
                <w:ilvl w:val="0"/>
                <w:numId w:val="5"/>
              </w:numPr>
              <w:rPr>
                <w:rFonts w:ascii="Times New Roman" w:hAnsi="Times New Roman" w:cs="Times New Roman"/>
                <w:bCs/>
                <w:sz w:val="20"/>
                <w:szCs w:val="20"/>
              </w:rPr>
            </w:pPr>
            <w:r w:rsidRPr="008C0BFA">
              <w:rPr>
                <w:rFonts w:ascii="Times New Roman" w:hAnsi="Times New Roman" w:cs="Times New Roman"/>
                <w:bCs/>
                <w:sz w:val="20"/>
                <w:szCs w:val="20"/>
              </w:rPr>
              <w:t>formułuje definicję stylu</w:t>
            </w:r>
          </w:p>
          <w:p w14:paraId="413DA253" w14:textId="77777777" w:rsidR="00960518" w:rsidRPr="008C0BFA" w:rsidRDefault="00960518" w:rsidP="00282F7A">
            <w:pPr>
              <w:pStyle w:val="TableContents"/>
              <w:numPr>
                <w:ilvl w:val="0"/>
                <w:numId w:val="5"/>
              </w:numPr>
              <w:rPr>
                <w:rFonts w:ascii="Times New Roman" w:hAnsi="Times New Roman" w:cs="Times New Roman"/>
                <w:bCs/>
                <w:sz w:val="20"/>
                <w:szCs w:val="20"/>
              </w:rPr>
            </w:pPr>
            <w:r w:rsidRPr="008C0BFA">
              <w:rPr>
                <w:rFonts w:ascii="Times New Roman" w:hAnsi="Times New Roman" w:cs="Times New Roman"/>
                <w:bCs/>
                <w:sz w:val="20"/>
                <w:szCs w:val="20"/>
              </w:rPr>
              <w:t>charakteryzuje styl językowy, który dominuje w tekście Hutnikiewicza</w:t>
            </w:r>
          </w:p>
          <w:p w14:paraId="1C716270" w14:textId="41E2080A" w:rsidR="00960518" w:rsidRPr="008C0BFA" w:rsidRDefault="00960518" w:rsidP="00282F7A">
            <w:pPr>
              <w:pStyle w:val="TableContents"/>
              <w:numPr>
                <w:ilvl w:val="0"/>
                <w:numId w:val="5"/>
              </w:numPr>
              <w:rPr>
                <w:rFonts w:ascii="Times New Roman" w:hAnsi="Times New Roman" w:cs="Times New Roman"/>
                <w:bCs/>
                <w:sz w:val="20"/>
                <w:szCs w:val="20"/>
              </w:rPr>
            </w:pPr>
            <w:r w:rsidRPr="008C0BFA">
              <w:rPr>
                <w:rFonts w:ascii="Times New Roman" w:hAnsi="Times New Roman" w:cs="Times New Roman"/>
                <w:bCs/>
                <w:sz w:val="20"/>
                <w:szCs w:val="20"/>
              </w:rPr>
              <w:t>podaje cechy wskazanego stylu</w:t>
            </w:r>
          </w:p>
        </w:tc>
      </w:tr>
      <w:tr w:rsidR="00960518" w:rsidRPr="008C0BFA" w14:paraId="52DD3CD3" w14:textId="77777777" w:rsidTr="00636175">
        <w:trPr>
          <w:trHeight w:val="152"/>
        </w:trPr>
        <w:tc>
          <w:tcPr>
            <w:tcW w:w="1727" w:type="dxa"/>
            <w:vMerge/>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1FAC81C" w14:textId="77777777" w:rsidR="00960518" w:rsidRPr="008C0BFA" w:rsidRDefault="00960518" w:rsidP="00375D2A">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859A1C" w14:textId="77777777" w:rsidR="00960518" w:rsidRPr="008C0BFA" w:rsidRDefault="00960518" w:rsidP="00375D2A">
            <w:pPr>
              <w:pStyle w:val="TableContents"/>
              <w:rPr>
                <w:rFonts w:ascii="Times New Roman" w:hAnsi="Times New Roman" w:cs="Times New Roman"/>
                <w:b/>
                <w:bCs/>
                <w:sz w:val="20"/>
                <w:szCs w:val="20"/>
              </w:rPr>
            </w:pPr>
            <w:r w:rsidRPr="008C0BFA">
              <w:rPr>
                <w:rFonts w:ascii="Times New Roman" w:hAnsi="Times New Roman" w:cs="Times New Roman"/>
                <w:sz w:val="20"/>
                <w:szCs w:val="20"/>
              </w:rPr>
              <w:t>II. Kształcenie językowe.</w:t>
            </w:r>
            <w:r w:rsidRPr="008C0BFA">
              <w:rPr>
                <w:rFonts w:ascii="Times New Roman" w:hAnsi="Times New Roman" w:cs="Times New Roman"/>
                <w:sz w:val="20"/>
                <w:szCs w:val="20"/>
              </w:rPr>
              <w:br/>
              <w:t>Komunikacja językowa i kultura języka</w:t>
            </w:r>
          </w:p>
        </w:tc>
        <w:tc>
          <w:tcPr>
            <w:tcW w:w="2835" w:type="dxa"/>
            <w:tcBorders>
              <w:top w:val="single" w:sz="2" w:space="0" w:color="000000"/>
              <w:left w:val="single" w:sz="2" w:space="0" w:color="000000"/>
              <w:bottom w:val="single" w:sz="2" w:space="0" w:color="000000"/>
            </w:tcBorders>
            <w:shd w:val="clear" w:color="auto" w:fill="auto"/>
          </w:tcPr>
          <w:p w14:paraId="0C760400" w14:textId="4DB656F9" w:rsidR="00960518" w:rsidRPr="008C0BFA" w:rsidRDefault="00960518" w:rsidP="00375D2A">
            <w:pPr>
              <w:pStyle w:val="Standard"/>
              <w:numPr>
                <w:ilvl w:val="0"/>
                <w:numId w:val="13"/>
              </w:numPr>
              <w:rPr>
                <w:rFonts w:hint="eastAsia"/>
              </w:rPr>
            </w:pPr>
            <w:r w:rsidRPr="008C0BFA">
              <w:rPr>
                <w:rFonts w:ascii="Times New Roman" w:hAnsi="Times New Roman" w:cs="Times New Roman"/>
                <w:sz w:val="20"/>
                <w:szCs w:val="20"/>
              </w:rPr>
              <w:t xml:space="preserve">rozpoznaje i określa funkcje tekstu […] </w:t>
            </w:r>
            <w:r w:rsidRPr="008C0BFA">
              <w:rPr>
                <w:rFonts w:ascii="Times New Roman" w:hAnsi="Times New Roman" w:cs="Times New Roman"/>
                <w:b/>
                <w:sz w:val="20"/>
                <w:szCs w:val="20"/>
              </w:rPr>
              <w:t>II.3.3</w:t>
            </w:r>
          </w:p>
          <w:p w14:paraId="36756A4C" w14:textId="67335EA1" w:rsidR="00960518" w:rsidRPr="008C0BFA" w:rsidRDefault="00960518" w:rsidP="00282F7A">
            <w:pPr>
              <w:pStyle w:val="Standard"/>
              <w:ind w:left="284"/>
              <w:rPr>
                <w:rFonts w:hint="eastAsia"/>
              </w:rPr>
            </w:pP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493D61C9" w14:textId="1B2BDD0B" w:rsidR="00960518" w:rsidRPr="008C0BFA" w:rsidRDefault="00960518" w:rsidP="00282F7A">
            <w:pPr>
              <w:pStyle w:val="TableContents"/>
              <w:numPr>
                <w:ilvl w:val="0"/>
                <w:numId w:val="13"/>
              </w:numPr>
              <w:rPr>
                <w:rFonts w:ascii="Times New Roman" w:hAnsi="Times New Roman" w:cs="Times New Roman"/>
                <w:bCs/>
                <w:sz w:val="20"/>
                <w:szCs w:val="20"/>
              </w:rPr>
            </w:pPr>
            <w:r w:rsidRPr="008C0BFA">
              <w:rPr>
                <w:rFonts w:ascii="Times New Roman" w:hAnsi="Times New Roman" w:cs="Times New Roman"/>
                <w:bCs/>
                <w:sz w:val="20"/>
                <w:szCs w:val="20"/>
              </w:rPr>
              <w:t>rozpoznaje w tekście dominującą funkcję</w:t>
            </w:r>
          </w:p>
        </w:tc>
      </w:tr>
      <w:tr w:rsidR="00960518" w:rsidRPr="008C0BFA" w14:paraId="581E2F39" w14:textId="77777777" w:rsidTr="00636175">
        <w:trPr>
          <w:trHeight w:val="152"/>
        </w:trPr>
        <w:tc>
          <w:tcPr>
            <w:tcW w:w="1727" w:type="dxa"/>
            <w:vMerge/>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C735E92" w14:textId="77777777" w:rsidR="00960518" w:rsidRPr="008C0BFA" w:rsidRDefault="00960518" w:rsidP="00375D2A">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DA04BC1" w14:textId="77777777" w:rsidR="00960518" w:rsidRPr="008C0BFA" w:rsidRDefault="00960518" w:rsidP="00375D2A">
            <w:pPr>
              <w:pStyle w:val="TableContents"/>
              <w:rPr>
                <w:rFonts w:ascii="Times New Roman" w:hAnsi="Times New Roman" w:cs="Times New Roman"/>
                <w:sz w:val="20"/>
                <w:szCs w:val="20"/>
              </w:rPr>
            </w:pPr>
            <w:r w:rsidRPr="008C0BFA">
              <w:rPr>
                <w:rFonts w:ascii="Times New Roman" w:hAnsi="Times New Roman" w:cs="Times New Roman"/>
                <w:sz w:val="20"/>
                <w:szCs w:val="20"/>
              </w:rPr>
              <w:t>III. Tworzenie wypowiedzi. Elementy retoryki</w:t>
            </w:r>
          </w:p>
        </w:tc>
        <w:tc>
          <w:tcPr>
            <w:tcW w:w="2835" w:type="dxa"/>
            <w:tcBorders>
              <w:top w:val="single" w:sz="2" w:space="0" w:color="000000"/>
              <w:left w:val="single" w:sz="2" w:space="0" w:color="000000"/>
              <w:bottom w:val="single" w:sz="2" w:space="0" w:color="000000"/>
            </w:tcBorders>
            <w:shd w:val="clear" w:color="auto" w:fill="auto"/>
          </w:tcPr>
          <w:p w14:paraId="0105D92C" w14:textId="1E5CB437" w:rsidR="00960518" w:rsidRPr="008C0BFA" w:rsidRDefault="00960518" w:rsidP="00111B9E">
            <w:pPr>
              <w:pStyle w:val="Standard"/>
              <w:numPr>
                <w:ilvl w:val="0"/>
                <w:numId w:val="5"/>
              </w:numPr>
              <w:rPr>
                <w:rFonts w:ascii="Times New Roman" w:hAnsi="Times New Roman" w:cs="Times New Roman"/>
                <w:sz w:val="20"/>
                <w:szCs w:val="20"/>
              </w:rPr>
            </w:pPr>
            <w:r w:rsidRPr="008C0BFA">
              <w:rPr>
                <w:rFonts w:ascii="Times New Roman" w:hAnsi="Times New Roman" w:cs="Times New Roman"/>
                <w:sz w:val="20"/>
                <w:szCs w:val="20"/>
              </w:rPr>
              <w:t xml:space="preserve">formułuje tezy i argumenty </w:t>
            </w:r>
            <w:r w:rsidRPr="008C0BFA">
              <w:rPr>
                <w:rFonts w:ascii="Times New Roman" w:hAnsi="Times New Roman" w:cs="Times New Roman"/>
                <w:sz w:val="20"/>
                <w:szCs w:val="20"/>
              </w:rPr>
              <w:br/>
              <w:t xml:space="preserve">w wypowiedzi ustnej </w:t>
            </w:r>
            <w:r w:rsidR="00111B9E">
              <w:rPr>
                <w:rFonts w:ascii="Times New Roman" w:hAnsi="Times New Roman" w:cs="Times New Roman"/>
                <w:sz w:val="20"/>
                <w:szCs w:val="20"/>
              </w:rPr>
              <w:t>i</w:t>
            </w:r>
            <w:r w:rsidR="00FF7154" w:rsidRPr="008C0BFA">
              <w:rPr>
                <w:rFonts w:ascii="Times New Roman" w:hAnsi="Times New Roman" w:cs="Times New Roman"/>
                <w:sz w:val="20"/>
                <w:szCs w:val="20"/>
              </w:rPr>
              <w:t> </w:t>
            </w:r>
            <w:r w:rsidRPr="008C0BFA">
              <w:rPr>
                <w:rFonts w:ascii="Times New Roman" w:hAnsi="Times New Roman" w:cs="Times New Roman"/>
                <w:sz w:val="20"/>
                <w:szCs w:val="20"/>
              </w:rPr>
              <w:t>pisem</w:t>
            </w:r>
            <w:r w:rsidR="00111B9E">
              <w:rPr>
                <w:rFonts w:ascii="Times New Roman" w:hAnsi="Times New Roman" w:cs="Times New Roman"/>
                <w:sz w:val="20"/>
                <w:szCs w:val="20"/>
              </w:rPr>
              <w:softHyphen/>
            </w:r>
            <w:r w:rsidRPr="008C0BFA">
              <w:rPr>
                <w:rFonts w:ascii="Times New Roman" w:hAnsi="Times New Roman" w:cs="Times New Roman"/>
                <w:sz w:val="20"/>
                <w:szCs w:val="20"/>
              </w:rPr>
              <w:t>nej przy użyciu odpowiednich konstrukcji składniowych</w:t>
            </w:r>
            <w:r w:rsidRPr="008C0BFA">
              <w:rPr>
                <w:rFonts w:ascii="Times New Roman" w:hAnsi="Times New Roman" w:cs="Times New Roman"/>
                <w:b/>
                <w:sz w:val="20"/>
                <w:szCs w:val="20"/>
              </w:rPr>
              <w:t xml:space="preserve"> III.1.1</w:t>
            </w: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58692E2C" w14:textId="5EA0365E" w:rsidR="00960518" w:rsidRPr="008C0BFA" w:rsidRDefault="00960518" w:rsidP="00375D2A">
            <w:pPr>
              <w:pStyle w:val="TableContents"/>
              <w:numPr>
                <w:ilvl w:val="0"/>
                <w:numId w:val="10"/>
              </w:numPr>
              <w:rPr>
                <w:rFonts w:ascii="Times New Roman" w:hAnsi="Times New Roman" w:cs="Times New Roman"/>
                <w:bCs/>
                <w:sz w:val="20"/>
                <w:szCs w:val="20"/>
              </w:rPr>
            </w:pPr>
            <w:r w:rsidRPr="008C0BFA">
              <w:rPr>
                <w:rFonts w:ascii="Times New Roman" w:hAnsi="Times New Roman" w:cs="Times New Roman"/>
                <w:bCs/>
                <w:sz w:val="20"/>
                <w:szCs w:val="20"/>
              </w:rPr>
              <w:t>ocenia prawdziwość stwierdzeń zawartych w tekście – stawia tezy i</w:t>
            </w:r>
            <w:r w:rsidR="00FF7154" w:rsidRPr="008C0BFA">
              <w:rPr>
                <w:rFonts w:ascii="Times New Roman" w:hAnsi="Times New Roman" w:cs="Times New Roman"/>
                <w:bCs/>
                <w:sz w:val="20"/>
                <w:szCs w:val="20"/>
              </w:rPr>
              <w:t> </w:t>
            </w:r>
            <w:r w:rsidRPr="008C0BFA">
              <w:rPr>
                <w:rFonts w:ascii="Times New Roman" w:hAnsi="Times New Roman" w:cs="Times New Roman"/>
                <w:bCs/>
                <w:sz w:val="20"/>
                <w:szCs w:val="20"/>
              </w:rPr>
              <w:t>formułuje adekwatne argumenty</w:t>
            </w:r>
          </w:p>
          <w:p w14:paraId="37B5E4FA" w14:textId="0C5BED5A" w:rsidR="00960518" w:rsidRPr="008C0BFA" w:rsidRDefault="00FF7154" w:rsidP="001478A0">
            <w:pPr>
              <w:pStyle w:val="TableContents"/>
              <w:numPr>
                <w:ilvl w:val="0"/>
                <w:numId w:val="10"/>
              </w:numPr>
              <w:rPr>
                <w:rFonts w:ascii="Times New Roman" w:hAnsi="Times New Roman" w:cs="Times New Roman"/>
                <w:bCs/>
                <w:sz w:val="20"/>
                <w:szCs w:val="20"/>
              </w:rPr>
            </w:pPr>
            <w:r w:rsidRPr="008C0BFA">
              <w:rPr>
                <w:rFonts w:ascii="Times New Roman" w:hAnsi="Times New Roman" w:cs="Times New Roman"/>
                <w:bCs/>
                <w:sz w:val="20"/>
                <w:szCs w:val="20"/>
              </w:rPr>
              <w:t>udowadnia, ż</w:t>
            </w:r>
            <w:r w:rsidR="00960518" w:rsidRPr="008C0BFA">
              <w:rPr>
                <w:rFonts w:ascii="Times New Roman" w:hAnsi="Times New Roman" w:cs="Times New Roman"/>
                <w:bCs/>
                <w:sz w:val="20"/>
                <w:szCs w:val="20"/>
              </w:rPr>
              <w:t>e założenia literatury modernizmu stały w opozycji do literatury realizmu i naturalizmu, podając dwa argumenty</w:t>
            </w:r>
          </w:p>
        </w:tc>
      </w:tr>
      <w:tr w:rsidR="00960518" w:rsidRPr="008C0BFA" w14:paraId="7892A040" w14:textId="77777777" w:rsidTr="00636175">
        <w:trPr>
          <w:trHeight w:val="152"/>
        </w:trPr>
        <w:tc>
          <w:tcPr>
            <w:tcW w:w="1727" w:type="dxa"/>
            <w:vMerge/>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190686D6" w14:textId="77777777" w:rsidR="00960518" w:rsidRPr="008C0BFA" w:rsidRDefault="00960518" w:rsidP="00375D2A">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FBB277F" w14:textId="77777777" w:rsidR="00960518" w:rsidRPr="008C0BFA" w:rsidRDefault="00960518" w:rsidP="00375D2A">
            <w:pPr>
              <w:pStyle w:val="TableContents"/>
              <w:rPr>
                <w:rFonts w:ascii="Times New Roman" w:hAnsi="Times New Roman" w:cs="Times New Roman"/>
                <w:sz w:val="20"/>
                <w:szCs w:val="20"/>
              </w:rPr>
            </w:pPr>
            <w:r w:rsidRPr="008C0BFA">
              <w:rPr>
                <w:rFonts w:ascii="Times New Roman" w:hAnsi="Times New Roman" w:cs="Times New Roman"/>
                <w:sz w:val="20"/>
                <w:szCs w:val="20"/>
              </w:rPr>
              <w:t>III. Tworzenie wypowiedzi. Mówienie i pisanie</w:t>
            </w:r>
          </w:p>
        </w:tc>
        <w:tc>
          <w:tcPr>
            <w:tcW w:w="2835" w:type="dxa"/>
            <w:tcBorders>
              <w:top w:val="single" w:sz="2" w:space="0" w:color="000000"/>
              <w:left w:val="single" w:sz="2" w:space="0" w:color="000000"/>
              <w:bottom w:val="single" w:sz="4" w:space="0" w:color="auto"/>
            </w:tcBorders>
            <w:shd w:val="clear" w:color="auto" w:fill="auto"/>
          </w:tcPr>
          <w:p w14:paraId="19E6DAB4" w14:textId="6AFD1FBE" w:rsidR="00960518" w:rsidRPr="008C0BFA" w:rsidRDefault="00960518" w:rsidP="00375D2A">
            <w:pPr>
              <w:pStyle w:val="Standard"/>
              <w:numPr>
                <w:ilvl w:val="0"/>
                <w:numId w:val="9"/>
              </w:numPr>
              <w:rPr>
                <w:rFonts w:hint="eastAsia"/>
                <w:sz w:val="20"/>
                <w:szCs w:val="20"/>
              </w:rPr>
            </w:pPr>
            <w:r w:rsidRPr="008C0BFA">
              <w:rPr>
                <w:rFonts w:ascii="Times New Roman" w:hAnsi="Times New Roman"/>
                <w:sz w:val="20"/>
                <w:szCs w:val="20"/>
              </w:rPr>
              <w:t>zgadza się z cudzymi poglądami lub polemizuje z</w:t>
            </w:r>
            <w:r w:rsidR="00FF7154" w:rsidRPr="008C0BFA">
              <w:rPr>
                <w:rFonts w:ascii="Times New Roman" w:hAnsi="Times New Roman"/>
                <w:sz w:val="20"/>
                <w:szCs w:val="20"/>
              </w:rPr>
              <w:t> </w:t>
            </w:r>
            <w:r w:rsidRPr="008C0BFA">
              <w:rPr>
                <w:rFonts w:ascii="Times New Roman" w:hAnsi="Times New Roman"/>
                <w:sz w:val="20"/>
                <w:szCs w:val="20"/>
              </w:rPr>
              <w:t>nimi, rzeczowo uzasadnia</w:t>
            </w:r>
            <w:r w:rsidR="007E16E5">
              <w:rPr>
                <w:rFonts w:ascii="Times New Roman" w:hAnsi="Times New Roman"/>
                <w:sz w:val="20"/>
                <w:szCs w:val="20"/>
              </w:rPr>
              <w:softHyphen/>
            </w:r>
            <w:r w:rsidRPr="008C0BFA">
              <w:rPr>
                <w:rFonts w:ascii="Times New Roman" w:hAnsi="Times New Roman"/>
                <w:sz w:val="20"/>
                <w:szCs w:val="20"/>
              </w:rPr>
              <w:t xml:space="preserve">jąc własne zdanie </w:t>
            </w:r>
            <w:r w:rsidRPr="008C0BFA">
              <w:rPr>
                <w:rFonts w:ascii="Times New Roman" w:hAnsi="Times New Roman"/>
                <w:b/>
                <w:sz w:val="20"/>
                <w:szCs w:val="20"/>
              </w:rPr>
              <w:t>III.2.1</w:t>
            </w:r>
          </w:p>
          <w:p w14:paraId="4860DB45" w14:textId="14FAD06B" w:rsidR="00960518" w:rsidRPr="008C0BFA" w:rsidRDefault="00960518" w:rsidP="00375D2A">
            <w:pPr>
              <w:pStyle w:val="Standard"/>
              <w:numPr>
                <w:ilvl w:val="0"/>
                <w:numId w:val="9"/>
              </w:numPr>
              <w:rPr>
                <w:rFonts w:hint="eastAsia"/>
                <w:sz w:val="20"/>
                <w:szCs w:val="20"/>
              </w:rPr>
            </w:pPr>
            <w:r w:rsidRPr="008C0BFA">
              <w:rPr>
                <w:rFonts w:ascii="Times New Roman" w:hAnsi="Times New Roman"/>
                <w:sz w:val="20"/>
                <w:szCs w:val="20"/>
              </w:rPr>
              <w:t>buduje wypowiedź w sposób świadomy, ze znajomością jej funkcji językowej, z uwzględ</w:t>
            </w:r>
            <w:r w:rsidR="00111B9E">
              <w:rPr>
                <w:rFonts w:ascii="Times New Roman" w:hAnsi="Times New Roman"/>
                <w:sz w:val="20"/>
                <w:szCs w:val="20"/>
              </w:rPr>
              <w:softHyphen/>
            </w:r>
            <w:r w:rsidRPr="008C0BFA">
              <w:rPr>
                <w:rFonts w:ascii="Times New Roman" w:hAnsi="Times New Roman"/>
                <w:sz w:val="20"/>
                <w:szCs w:val="20"/>
              </w:rPr>
              <w:t>nie</w:t>
            </w:r>
            <w:r w:rsidR="00111B9E">
              <w:rPr>
                <w:rFonts w:ascii="Times New Roman" w:hAnsi="Times New Roman"/>
                <w:sz w:val="20"/>
                <w:szCs w:val="20"/>
              </w:rPr>
              <w:softHyphen/>
            </w:r>
            <w:r w:rsidRPr="008C0BFA">
              <w:rPr>
                <w:rFonts w:ascii="Times New Roman" w:hAnsi="Times New Roman"/>
                <w:sz w:val="20"/>
                <w:szCs w:val="20"/>
              </w:rPr>
              <w:t>niem celu i</w:t>
            </w:r>
            <w:r w:rsidR="00D337A6" w:rsidRPr="008C0BFA">
              <w:rPr>
                <w:rFonts w:ascii="Times New Roman" w:hAnsi="Times New Roman"/>
                <w:sz w:val="20"/>
                <w:szCs w:val="20"/>
              </w:rPr>
              <w:t> </w:t>
            </w:r>
            <w:r w:rsidRPr="008C0BFA">
              <w:rPr>
                <w:rFonts w:ascii="Times New Roman" w:hAnsi="Times New Roman"/>
                <w:sz w:val="20"/>
                <w:szCs w:val="20"/>
              </w:rPr>
              <w:t>adresata, z za</w:t>
            </w:r>
            <w:r w:rsidR="00111B9E">
              <w:rPr>
                <w:rFonts w:ascii="Times New Roman" w:hAnsi="Times New Roman"/>
                <w:sz w:val="20"/>
                <w:szCs w:val="20"/>
              </w:rPr>
              <w:softHyphen/>
            </w:r>
            <w:r w:rsidRPr="008C0BFA">
              <w:rPr>
                <w:rFonts w:ascii="Times New Roman" w:hAnsi="Times New Roman"/>
                <w:sz w:val="20"/>
                <w:szCs w:val="20"/>
              </w:rPr>
              <w:t xml:space="preserve">chowaniem zasad retoryki </w:t>
            </w:r>
            <w:r w:rsidRPr="008C0BFA">
              <w:rPr>
                <w:rFonts w:ascii="Times New Roman" w:hAnsi="Times New Roman"/>
                <w:b/>
                <w:sz w:val="20"/>
                <w:szCs w:val="20"/>
              </w:rPr>
              <w:t>III.2.2</w:t>
            </w:r>
          </w:p>
          <w:p w14:paraId="46C8C287" w14:textId="751A64C5" w:rsidR="00960518" w:rsidRPr="008C0BFA" w:rsidRDefault="00960518" w:rsidP="00375D2A">
            <w:pPr>
              <w:pStyle w:val="Standard"/>
              <w:numPr>
                <w:ilvl w:val="0"/>
                <w:numId w:val="9"/>
              </w:numPr>
              <w:rPr>
                <w:rFonts w:hint="eastAsia"/>
                <w:sz w:val="20"/>
                <w:szCs w:val="20"/>
              </w:rPr>
            </w:pPr>
            <w:r w:rsidRPr="008C0BFA">
              <w:rPr>
                <w:rFonts w:ascii="Times New Roman" w:hAnsi="Times New Roman"/>
                <w:sz w:val="20"/>
                <w:szCs w:val="20"/>
              </w:rPr>
              <w:t>zgodnie z normami formułuje pytania, odpowiedzi, oceny, redaguje informacje, uzasad</w:t>
            </w:r>
            <w:r w:rsidR="00111B9E">
              <w:rPr>
                <w:rFonts w:ascii="Times New Roman" w:hAnsi="Times New Roman"/>
                <w:sz w:val="20"/>
                <w:szCs w:val="20"/>
              </w:rPr>
              <w:softHyphen/>
            </w:r>
            <w:r w:rsidRPr="008C0BFA">
              <w:rPr>
                <w:rFonts w:ascii="Times New Roman" w:hAnsi="Times New Roman"/>
                <w:sz w:val="20"/>
                <w:szCs w:val="20"/>
              </w:rPr>
              <w:t>nienia […]</w:t>
            </w:r>
            <w:r w:rsidRPr="008C0BFA">
              <w:rPr>
                <w:rFonts w:ascii="Times New Roman" w:hAnsi="Times New Roman"/>
                <w:b/>
                <w:sz w:val="20"/>
                <w:szCs w:val="20"/>
              </w:rPr>
              <w:t xml:space="preserve"> III.2.4</w:t>
            </w:r>
          </w:p>
        </w:tc>
        <w:tc>
          <w:tcPr>
            <w:tcW w:w="722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DB946E" w14:textId="1E150FC6" w:rsidR="00960518" w:rsidRPr="008C0BFA" w:rsidRDefault="00960518" w:rsidP="00375D2A">
            <w:pPr>
              <w:pStyle w:val="TableContents"/>
              <w:numPr>
                <w:ilvl w:val="0"/>
                <w:numId w:val="9"/>
              </w:numPr>
              <w:rPr>
                <w:rFonts w:ascii="Times New Roman" w:hAnsi="Times New Roman" w:cs="Times New Roman"/>
                <w:b/>
                <w:bCs/>
                <w:sz w:val="20"/>
                <w:szCs w:val="20"/>
              </w:rPr>
            </w:pPr>
            <w:r w:rsidRPr="008C0BFA">
              <w:rPr>
                <w:rFonts w:ascii="Times New Roman" w:hAnsi="Times New Roman" w:cs="Times New Roman"/>
                <w:bCs/>
                <w:sz w:val="20"/>
                <w:szCs w:val="20"/>
              </w:rPr>
              <w:t>rzeczowo uzasadnia własne zdanie, oceniając prawdziwość twierdzeń odnoszących się do tekstu Artura Hutnikiewicza</w:t>
            </w:r>
          </w:p>
          <w:p w14:paraId="68D9FC33" w14:textId="290ADA59" w:rsidR="00960518" w:rsidRPr="008C0BFA" w:rsidRDefault="00960518" w:rsidP="00375D2A">
            <w:pPr>
              <w:pStyle w:val="TableContents"/>
              <w:numPr>
                <w:ilvl w:val="0"/>
                <w:numId w:val="9"/>
              </w:numPr>
              <w:rPr>
                <w:rFonts w:ascii="Times New Roman" w:hAnsi="Times New Roman" w:cs="Times New Roman"/>
                <w:b/>
                <w:bCs/>
                <w:sz w:val="20"/>
                <w:szCs w:val="20"/>
              </w:rPr>
            </w:pPr>
            <w:r w:rsidRPr="008C0BFA">
              <w:rPr>
                <w:rFonts w:ascii="Times New Roman" w:hAnsi="Times New Roman" w:cs="Times New Roman"/>
                <w:bCs/>
                <w:sz w:val="20"/>
                <w:szCs w:val="20"/>
              </w:rPr>
              <w:t>podczas formułowania wypowiedzi bierze pod uwagę adresatów i cel wypowiedzi</w:t>
            </w:r>
          </w:p>
          <w:p w14:paraId="206763BF" w14:textId="5789D86B" w:rsidR="00960518" w:rsidRPr="008C0BFA" w:rsidRDefault="00960518" w:rsidP="00375D2A">
            <w:pPr>
              <w:pStyle w:val="TableContents"/>
              <w:numPr>
                <w:ilvl w:val="0"/>
                <w:numId w:val="9"/>
              </w:numPr>
              <w:rPr>
                <w:rFonts w:ascii="Times New Roman" w:hAnsi="Times New Roman" w:cs="Times New Roman"/>
                <w:b/>
                <w:bCs/>
                <w:sz w:val="20"/>
                <w:szCs w:val="20"/>
              </w:rPr>
            </w:pPr>
            <w:r w:rsidRPr="008C0BFA">
              <w:rPr>
                <w:rFonts w:ascii="Times New Roman" w:hAnsi="Times New Roman" w:cs="Times New Roman"/>
                <w:bCs/>
                <w:sz w:val="20"/>
                <w:szCs w:val="20"/>
              </w:rPr>
              <w:t>wyjaśnia zależność pomiędzy</w:t>
            </w:r>
            <w:r w:rsidR="00BE4CAA" w:rsidRPr="008C0BFA">
              <w:rPr>
                <w:rFonts w:ascii="Times New Roman" w:hAnsi="Times New Roman" w:cs="Times New Roman"/>
                <w:bCs/>
                <w:sz w:val="20"/>
                <w:szCs w:val="20"/>
              </w:rPr>
              <w:t xml:space="preserve"> </w:t>
            </w:r>
            <w:r w:rsidRPr="008C0BFA">
              <w:rPr>
                <w:rFonts w:ascii="Times New Roman" w:hAnsi="Times New Roman" w:cs="Times New Roman"/>
                <w:bCs/>
                <w:sz w:val="20"/>
                <w:szCs w:val="20"/>
              </w:rPr>
              <w:t>sztuką a rzeczywistością w literaturze modernizmu</w:t>
            </w:r>
          </w:p>
          <w:p w14:paraId="440BD0C1" w14:textId="676DDAE8" w:rsidR="00960518" w:rsidRPr="008C0BFA" w:rsidRDefault="00960518" w:rsidP="00375D2A">
            <w:pPr>
              <w:pStyle w:val="TableContents"/>
              <w:numPr>
                <w:ilvl w:val="0"/>
                <w:numId w:val="9"/>
              </w:numPr>
              <w:rPr>
                <w:rFonts w:ascii="Times New Roman" w:hAnsi="Times New Roman" w:cs="Times New Roman"/>
                <w:b/>
                <w:bCs/>
                <w:sz w:val="20"/>
                <w:szCs w:val="20"/>
              </w:rPr>
            </w:pPr>
            <w:r w:rsidRPr="008C0BFA">
              <w:rPr>
                <w:rFonts w:ascii="Times New Roman" w:hAnsi="Times New Roman" w:cs="Times New Roman"/>
                <w:bCs/>
                <w:sz w:val="20"/>
                <w:szCs w:val="20"/>
              </w:rPr>
              <w:t>wyjaśnia, jak rozumie wyrażenie „naga dusza”</w:t>
            </w:r>
          </w:p>
          <w:p w14:paraId="7C73EAB7" w14:textId="175B2C6B" w:rsidR="00960518" w:rsidRPr="008C0BFA" w:rsidRDefault="00960518" w:rsidP="00375D2A">
            <w:pPr>
              <w:pStyle w:val="TableContents"/>
              <w:numPr>
                <w:ilvl w:val="0"/>
                <w:numId w:val="9"/>
              </w:numPr>
              <w:rPr>
                <w:rFonts w:ascii="Times New Roman" w:hAnsi="Times New Roman" w:cs="Times New Roman"/>
                <w:b/>
                <w:bCs/>
                <w:sz w:val="20"/>
                <w:szCs w:val="20"/>
              </w:rPr>
            </w:pPr>
            <w:r w:rsidRPr="008C0BFA">
              <w:rPr>
                <w:rFonts w:ascii="Times New Roman" w:hAnsi="Times New Roman" w:cs="Times New Roman"/>
                <w:bCs/>
                <w:sz w:val="20"/>
                <w:szCs w:val="20"/>
              </w:rPr>
              <w:t>formułuje cztery pytania, na które można znaleźć odpowiedź w tekście</w:t>
            </w:r>
          </w:p>
          <w:p w14:paraId="1FC3D4F9" w14:textId="034FB62B" w:rsidR="00960518" w:rsidRPr="008C0BFA" w:rsidRDefault="00960518" w:rsidP="00375D2A">
            <w:pPr>
              <w:pStyle w:val="TableContents"/>
              <w:numPr>
                <w:ilvl w:val="0"/>
                <w:numId w:val="9"/>
              </w:numPr>
              <w:rPr>
                <w:rFonts w:ascii="Times New Roman" w:hAnsi="Times New Roman" w:cs="Times New Roman"/>
                <w:b/>
                <w:bCs/>
                <w:sz w:val="20"/>
                <w:szCs w:val="20"/>
              </w:rPr>
            </w:pPr>
            <w:r w:rsidRPr="008C0BFA">
              <w:rPr>
                <w:rFonts w:ascii="Times New Roman" w:hAnsi="Times New Roman" w:cs="Times New Roman"/>
                <w:bCs/>
                <w:sz w:val="20"/>
                <w:szCs w:val="20"/>
              </w:rPr>
              <w:t>formułuje definicję sztuki modernizmu na podstawie tekstu Hutnikiewicza</w:t>
            </w:r>
          </w:p>
          <w:p w14:paraId="7AC527BE" w14:textId="3FC484B9" w:rsidR="00960518" w:rsidRPr="008C0BFA" w:rsidRDefault="00960518" w:rsidP="001478A0">
            <w:pPr>
              <w:pStyle w:val="TableContents"/>
              <w:ind w:left="57"/>
              <w:rPr>
                <w:rFonts w:ascii="Times New Roman" w:hAnsi="Times New Roman" w:cs="Times New Roman"/>
                <w:b/>
                <w:bCs/>
                <w:sz w:val="20"/>
                <w:szCs w:val="20"/>
              </w:rPr>
            </w:pPr>
          </w:p>
        </w:tc>
      </w:tr>
      <w:tr w:rsidR="00960518" w:rsidRPr="008C0BFA" w14:paraId="79E075F3" w14:textId="77777777" w:rsidTr="00636175">
        <w:trPr>
          <w:trHeight w:val="152"/>
        </w:trPr>
        <w:tc>
          <w:tcPr>
            <w:tcW w:w="1727" w:type="dxa"/>
            <w:vMerge/>
            <w:tcBorders>
              <w:top w:val="single" w:sz="2" w:space="0" w:color="000000"/>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C1ABDBF" w14:textId="77777777" w:rsidR="00960518" w:rsidRPr="008C0BFA" w:rsidRDefault="00960518" w:rsidP="00375D2A">
            <w:pPr>
              <w:pStyle w:val="TableContents"/>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E8D9A4" w14:textId="77777777" w:rsidR="00960518" w:rsidRPr="008C0BFA" w:rsidRDefault="00960518" w:rsidP="00375D2A">
            <w:pPr>
              <w:pStyle w:val="TableContents"/>
              <w:rPr>
                <w:rFonts w:ascii="Times New Roman" w:hAnsi="Times New Roman" w:cs="Times New Roman"/>
                <w:sz w:val="20"/>
                <w:szCs w:val="20"/>
              </w:rPr>
            </w:pPr>
            <w:r w:rsidRPr="008C0BFA">
              <w:rPr>
                <w:rFonts w:ascii="Times New Roman" w:hAnsi="Times New Roman" w:cs="Times New Roman"/>
                <w:sz w:val="20"/>
                <w:szCs w:val="20"/>
              </w:rPr>
              <w:t>IV. Samokształcenie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F22BCA" w14:textId="763BAE56" w:rsidR="00960518" w:rsidRPr="008C0BFA" w:rsidRDefault="00D337A6" w:rsidP="00375D2A">
            <w:pPr>
              <w:pStyle w:val="Standard"/>
              <w:numPr>
                <w:ilvl w:val="0"/>
                <w:numId w:val="7"/>
              </w:numPr>
              <w:rPr>
                <w:rFonts w:hint="eastAsia"/>
                <w:sz w:val="20"/>
                <w:szCs w:val="20"/>
              </w:rPr>
            </w:pPr>
            <w:r w:rsidRPr="008C0BFA">
              <w:rPr>
                <w:sz w:val="20"/>
                <w:szCs w:val="20"/>
              </w:rPr>
              <w:t>rozwija umiejętność</w:t>
            </w:r>
            <w:r w:rsidR="00960518" w:rsidRPr="008C0BFA">
              <w:rPr>
                <w:sz w:val="20"/>
                <w:szCs w:val="20"/>
              </w:rPr>
              <w:t xml:space="preserve"> pracy samodzielnej między innymi przez przygotowanie różno</w:t>
            </w:r>
            <w:r w:rsidR="007E16E5">
              <w:rPr>
                <w:sz w:val="20"/>
                <w:szCs w:val="20"/>
              </w:rPr>
              <w:softHyphen/>
            </w:r>
            <w:r w:rsidR="00960518" w:rsidRPr="008C0BFA">
              <w:rPr>
                <w:sz w:val="20"/>
                <w:szCs w:val="20"/>
              </w:rPr>
              <w:t xml:space="preserve">rodnych form prezentacji własnego stanowiska </w:t>
            </w:r>
            <w:r w:rsidR="00960518" w:rsidRPr="008C0BFA">
              <w:rPr>
                <w:b/>
                <w:sz w:val="20"/>
                <w:szCs w:val="20"/>
              </w:rPr>
              <w:t>IV.1</w:t>
            </w:r>
          </w:p>
          <w:p w14:paraId="1D68FAC1" w14:textId="77DF6370" w:rsidR="00122945" w:rsidRPr="007E16E5" w:rsidRDefault="00960518" w:rsidP="00111B9E">
            <w:pPr>
              <w:pStyle w:val="Standard"/>
              <w:numPr>
                <w:ilvl w:val="0"/>
                <w:numId w:val="7"/>
              </w:numPr>
              <w:rPr>
                <w:rFonts w:hint="eastAsia"/>
                <w:sz w:val="20"/>
                <w:szCs w:val="20"/>
              </w:rPr>
            </w:pPr>
            <w:r w:rsidRPr="008C0BFA">
              <w:rPr>
                <w:rFonts w:ascii="Times New Roman" w:hAnsi="Times New Roman"/>
                <w:sz w:val="20"/>
                <w:szCs w:val="20"/>
              </w:rPr>
              <w:lastRenderedPageBreak/>
              <w:t>porządkuje informacje w pro</w:t>
            </w:r>
            <w:r w:rsidR="007E16E5">
              <w:rPr>
                <w:rFonts w:ascii="Times New Roman" w:hAnsi="Times New Roman"/>
                <w:sz w:val="20"/>
                <w:szCs w:val="20"/>
              </w:rPr>
              <w:softHyphen/>
            </w:r>
            <w:r w:rsidRPr="008C0BFA">
              <w:rPr>
                <w:rFonts w:ascii="Times New Roman" w:hAnsi="Times New Roman"/>
                <w:sz w:val="20"/>
                <w:szCs w:val="20"/>
              </w:rPr>
              <w:t>ble</w:t>
            </w:r>
            <w:r w:rsidR="00111B9E">
              <w:rPr>
                <w:rFonts w:ascii="Times New Roman" w:hAnsi="Times New Roman"/>
                <w:sz w:val="20"/>
                <w:szCs w:val="20"/>
              </w:rPr>
              <w:softHyphen/>
            </w:r>
            <w:r w:rsidRPr="008C0BFA">
              <w:rPr>
                <w:rFonts w:ascii="Times New Roman" w:hAnsi="Times New Roman"/>
                <w:sz w:val="20"/>
                <w:szCs w:val="20"/>
              </w:rPr>
              <w:t>mowe całości po</w:t>
            </w:r>
            <w:r w:rsidR="007E16E5">
              <w:rPr>
                <w:rFonts w:ascii="Times New Roman" w:hAnsi="Times New Roman"/>
                <w:sz w:val="20"/>
                <w:szCs w:val="20"/>
              </w:rPr>
              <w:softHyphen/>
            </w:r>
            <w:r w:rsidRPr="008C0BFA">
              <w:rPr>
                <w:rFonts w:ascii="Times New Roman" w:hAnsi="Times New Roman"/>
                <w:sz w:val="20"/>
                <w:szCs w:val="20"/>
              </w:rPr>
              <w:t>przez ich wartościowanie; syntetyzuje poznawane treści wokół proble</w:t>
            </w:r>
            <w:r w:rsidRPr="008C0BFA">
              <w:rPr>
                <w:rFonts w:ascii="Times New Roman" w:hAnsi="Times New Roman"/>
                <w:sz w:val="20"/>
                <w:szCs w:val="20"/>
              </w:rPr>
              <w:softHyphen/>
              <w:t>mu, tematu, zagadnie</w:t>
            </w:r>
            <w:r w:rsidR="00111B9E">
              <w:rPr>
                <w:rFonts w:ascii="Times New Roman" w:hAnsi="Times New Roman"/>
                <w:sz w:val="20"/>
                <w:szCs w:val="20"/>
              </w:rPr>
              <w:softHyphen/>
            </w:r>
            <w:r w:rsidRPr="008C0BFA">
              <w:rPr>
                <w:rFonts w:ascii="Times New Roman" w:hAnsi="Times New Roman"/>
                <w:sz w:val="20"/>
                <w:szCs w:val="20"/>
              </w:rPr>
              <w:t>nia oraz wykorzystu</w:t>
            </w:r>
            <w:r w:rsidR="007E16E5">
              <w:rPr>
                <w:rFonts w:ascii="Times New Roman" w:hAnsi="Times New Roman"/>
                <w:sz w:val="20"/>
                <w:szCs w:val="20"/>
              </w:rPr>
              <w:softHyphen/>
            </w:r>
            <w:r w:rsidRPr="008C0BFA">
              <w:rPr>
                <w:rFonts w:ascii="Times New Roman" w:hAnsi="Times New Roman"/>
                <w:sz w:val="20"/>
                <w:szCs w:val="20"/>
              </w:rPr>
              <w:t>je je w swoich wypowie</w:t>
            </w:r>
            <w:r w:rsidR="007E16E5">
              <w:rPr>
                <w:rFonts w:ascii="Times New Roman" w:hAnsi="Times New Roman"/>
                <w:sz w:val="20"/>
                <w:szCs w:val="20"/>
              </w:rPr>
              <w:softHyphen/>
            </w:r>
            <w:r w:rsidRPr="008C0BFA">
              <w:rPr>
                <w:rFonts w:ascii="Times New Roman" w:hAnsi="Times New Roman"/>
                <w:sz w:val="20"/>
                <w:szCs w:val="20"/>
              </w:rPr>
              <w:t xml:space="preserve">dziach </w:t>
            </w:r>
            <w:r w:rsidRPr="008C0BFA">
              <w:rPr>
                <w:rFonts w:ascii="Times New Roman" w:hAnsi="Times New Roman"/>
                <w:b/>
                <w:sz w:val="20"/>
                <w:szCs w:val="20"/>
              </w:rPr>
              <w:t>IV.2</w:t>
            </w:r>
          </w:p>
        </w:tc>
        <w:tc>
          <w:tcPr>
            <w:tcW w:w="7229" w:type="dxa"/>
            <w:tcBorders>
              <w:top w:val="single" w:sz="2" w:space="0" w:color="000000"/>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F68800C" w14:textId="671429DE" w:rsidR="00960518" w:rsidRPr="008C0BFA" w:rsidRDefault="00960518" w:rsidP="00375D2A">
            <w:pPr>
              <w:pStyle w:val="TableContents"/>
              <w:numPr>
                <w:ilvl w:val="0"/>
                <w:numId w:val="7"/>
              </w:numPr>
              <w:rPr>
                <w:rFonts w:ascii="Times New Roman" w:hAnsi="Times New Roman" w:cs="Times New Roman"/>
                <w:b/>
                <w:bCs/>
                <w:sz w:val="20"/>
                <w:szCs w:val="20"/>
              </w:rPr>
            </w:pPr>
            <w:r w:rsidRPr="008C0BFA">
              <w:rPr>
                <w:rFonts w:ascii="Times New Roman" w:hAnsi="Times New Roman" w:cs="Times New Roman"/>
                <w:bCs/>
                <w:sz w:val="20"/>
                <w:szCs w:val="20"/>
              </w:rPr>
              <w:lastRenderedPageBreak/>
              <w:t xml:space="preserve">rozwija umiejętność pracy samodzielnej podczas czytania i analizowania tablicy eksponującej chronologię epoki, tekstu wprowadzającego odbiorcę w tematykę epoki modernizmu </w:t>
            </w:r>
          </w:p>
          <w:p w14:paraId="47054691" w14:textId="77777777" w:rsidR="00960518" w:rsidRPr="008C0BFA" w:rsidRDefault="00960518" w:rsidP="00375D2A">
            <w:pPr>
              <w:pStyle w:val="TableContents"/>
              <w:numPr>
                <w:ilvl w:val="0"/>
                <w:numId w:val="7"/>
              </w:numPr>
              <w:rPr>
                <w:rFonts w:ascii="Times New Roman" w:hAnsi="Times New Roman" w:cs="Times New Roman"/>
                <w:b/>
                <w:bCs/>
                <w:sz w:val="20"/>
                <w:szCs w:val="20"/>
              </w:rPr>
            </w:pPr>
            <w:r w:rsidRPr="008C0BFA">
              <w:rPr>
                <w:rFonts w:ascii="Times New Roman" w:hAnsi="Times New Roman" w:cs="Times New Roman"/>
                <w:bCs/>
                <w:sz w:val="20"/>
                <w:szCs w:val="20"/>
              </w:rPr>
              <w:t>prezentuje własne stanowisko</w:t>
            </w:r>
          </w:p>
          <w:p w14:paraId="30710C55" w14:textId="16874EF3" w:rsidR="00960518" w:rsidRPr="008C0BFA" w:rsidRDefault="00960518" w:rsidP="00375D2A">
            <w:pPr>
              <w:pStyle w:val="TableContents"/>
              <w:numPr>
                <w:ilvl w:val="0"/>
                <w:numId w:val="7"/>
              </w:numPr>
              <w:rPr>
                <w:rFonts w:ascii="Times New Roman" w:hAnsi="Times New Roman" w:cs="Times New Roman"/>
                <w:b/>
                <w:bCs/>
                <w:sz w:val="20"/>
                <w:szCs w:val="20"/>
              </w:rPr>
            </w:pPr>
            <w:r w:rsidRPr="008C0BFA">
              <w:rPr>
                <w:rFonts w:ascii="Times New Roman" w:hAnsi="Times New Roman" w:cs="Times New Roman"/>
                <w:bCs/>
                <w:sz w:val="20"/>
                <w:szCs w:val="20"/>
              </w:rPr>
              <w:lastRenderedPageBreak/>
              <w:t>porządkuje informacje dotyczące epoki modernizmu w problemowe całości</w:t>
            </w:r>
            <w:r w:rsidRPr="008C0BFA">
              <w:rPr>
                <w:rFonts w:ascii="Times New Roman" w:eastAsia="Times New Roman" w:hAnsi="Times New Roman" w:cs="Times New Roman"/>
                <w:sz w:val="20"/>
                <w:szCs w:val="20"/>
                <w:lang w:eastAsia="pl-PL"/>
              </w:rPr>
              <w:t xml:space="preserve"> (filozo</w:t>
            </w:r>
            <w:r w:rsidR="006D2369">
              <w:rPr>
                <w:rFonts w:ascii="Times New Roman" w:eastAsia="Times New Roman" w:hAnsi="Times New Roman" w:cs="Times New Roman"/>
                <w:sz w:val="20"/>
                <w:szCs w:val="20"/>
                <w:lang w:eastAsia="pl-PL"/>
              </w:rPr>
              <w:softHyphen/>
            </w:r>
            <w:r w:rsidRPr="008C0BFA">
              <w:rPr>
                <w:rFonts w:ascii="Times New Roman" w:eastAsia="Times New Roman" w:hAnsi="Times New Roman" w:cs="Times New Roman"/>
                <w:sz w:val="20"/>
                <w:szCs w:val="20"/>
                <w:lang w:eastAsia="pl-PL"/>
              </w:rPr>
              <w:t>fia, literatura, sztuka, tło historyczne, muzyka, malarstwo, teatr; synteza sztuk; inspi</w:t>
            </w:r>
            <w:r w:rsidR="006D2369">
              <w:rPr>
                <w:rFonts w:ascii="Times New Roman" w:eastAsia="Times New Roman" w:hAnsi="Times New Roman" w:cs="Times New Roman"/>
                <w:sz w:val="20"/>
                <w:szCs w:val="20"/>
                <w:lang w:eastAsia="pl-PL"/>
              </w:rPr>
              <w:softHyphen/>
            </w:r>
            <w:r w:rsidRPr="008C0BFA">
              <w:rPr>
                <w:rFonts w:ascii="Times New Roman" w:eastAsia="Times New Roman" w:hAnsi="Times New Roman" w:cs="Times New Roman"/>
                <w:sz w:val="20"/>
                <w:szCs w:val="20"/>
                <w:lang w:eastAsia="pl-PL"/>
              </w:rPr>
              <w:t>racje i tematy)</w:t>
            </w:r>
          </w:p>
          <w:p w14:paraId="7BF2E2AE" w14:textId="77777777" w:rsidR="00960518" w:rsidRPr="008C0BFA" w:rsidRDefault="00960518" w:rsidP="00375D2A">
            <w:pPr>
              <w:pStyle w:val="TableContents"/>
              <w:numPr>
                <w:ilvl w:val="0"/>
                <w:numId w:val="7"/>
              </w:numPr>
              <w:rPr>
                <w:rFonts w:ascii="Times New Roman" w:hAnsi="Times New Roman" w:cs="Times New Roman"/>
                <w:b/>
                <w:bCs/>
                <w:sz w:val="20"/>
                <w:szCs w:val="20"/>
              </w:rPr>
            </w:pPr>
            <w:r w:rsidRPr="008C0BFA">
              <w:rPr>
                <w:rFonts w:ascii="Times New Roman" w:eastAsia="Times New Roman" w:hAnsi="Times New Roman" w:cs="Times New Roman"/>
                <w:sz w:val="20"/>
                <w:szCs w:val="20"/>
                <w:lang w:eastAsia="pl-PL"/>
              </w:rPr>
              <w:t>syntetyzuje poznawane treści</w:t>
            </w:r>
          </w:p>
          <w:p w14:paraId="7B68ADCC" w14:textId="08953E89" w:rsidR="00960518" w:rsidRPr="008C0BFA" w:rsidRDefault="00960518" w:rsidP="00282F7A">
            <w:pPr>
              <w:pStyle w:val="TableContents"/>
              <w:rPr>
                <w:rFonts w:ascii="Times New Roman" w:hAnsi="Times New Roman" w:cs="Times New Roman"/>
                <w:b/>
                <w:bCs/>
                <w:sz w:val="20"/>
                <w:szCs w:val="20"/>
              </w:rPr>
            </w:pPr>
          </w:p>
        </w:tc>
      </w:tr>
      <w:tr w:rsidR="00FD7A06" w:rsidRPr="008C0BFA" w14:paraId="0F1365B4" w14:textId="77777777" w:rsidTr="00FD7A06">
        <w:trPr>
          <w:trHeight w:val="135"/>
        </w:trPr>
        <w:tc>
          <w:tcPr>
            <w:tcW w:w="1727" w:type="dxa"/>
            <w:vMerge w:val="restart"/>
            <w:tcBorders>
              <w:top w:val="single" w:sz="2" w:space="0" w:color="000000"/>
              <w:left w:val="single" w:sz="2" w:space="0" w:color="000000"/>
            </w:tcBorders>
            <w:shd w:val="clear" w:color="auto" w:fill="auto"/>
            <w:tcMar>
              <w:top w:w="55" w:type="dxa"/>
              <w:left w:w="55" w:type="dxa"/>
              <w:bottom w:w="55" w:type="dxa"/>
              <w:right w:w="55" w:type="dxa"/>
            </w:tcMar>
          </w:tcPr>
          <w:p w14:paraId="74A4C101" w14:textId="77777777" w:rsidR="00FD7A06" w:rsidRPr="008C0BFA" w:rsidRDefault="00FD7A06" w:rsidP="00FD7A06">
            <w:pPr>
              <w:pStyle w:val="TableContents"/>
              <w:rPr>
                <w:rFonts w:ascii="Times New Roman" w:eastAsia="Times New Roman" w:hAnsi="Times New Roman" w:cs="Times New Roman"/>
                <w:bCs/>
                <w:sz w:val="20"/>
                <w:szCs w:val="20"/>
                <w:u w:val="single"/>
                <w:lang w:eastAsia="pl-PL"/>
              </w:rPr>
            </w:pPr>
            <w:r w:rsidRPr="004E6789">
              <w:rPr>
                <w:rFonts w:ascii="Times New Roman" w:hAnsi="Times New Roman" w:cs="Times New Roman"/>
                <w:sz w:val="20"/>
                <w:szCs w:val="18"/>
                <w:u w:val="single"/>
              </w:rPr>
              <w:lastRenderedPageBreak/>
              <w:t>podręcznik:</w:t>
            </w:r>
            <w:r w:rsidRPr="004E6789">
              <w:rPr>
                <w:rFonts w:ascii="Times New Roman" w:hAnsi="Times New Roman" w:cs="Times New Roman"/>
                <w:sz w:val="20"/>
                <w:szCs w:val="18"/>
                <w:u w:val="single"/>
              </w:rPr>
              <w:br/>
            </w:r>
            <w:r w:rsidRPr="004E6789">
              <w:rPr>
                <w:rFonts w:ascii="Times New Roman" w:hAnsi="Times New Roman" w:cs="Times New Roman"/>
                <w:sz w:val="20"/>
                <w:szCs w:val="18"/>
              </w:rPr>
              <w:t>Malarska synteza polskich losów.</w:t>
            </w:r>
            <w:r w:rsidRPr="004E6789">
              <w:rPr>
                <w:rFonts w:ascii="Times New Roman" w:hAnsi="Times New Roman" w:cs="Times New Roman"/>
                <w:sz w:val="20"/>
                <w:szCs w:val="18"/>
              </w:rPr>
              <w:br/>
              <w:t xml:space="preserve">Jacek Malczewski, </w:t>
            </w:r>
            <w:r w:rsidRPr="004E6789">
              <w:rPr>
                <w:rFonts w:ascii="Times New Roman" w:hAnsi="Times New Roman" w:cs="Times New Roman"/>
                <w:i/>
                <w:iCs/>
                <w:sz w:val="20"/>
                <w:szCs w:val="18"/>
              </w:rPr>
              <w:t>Melancholia</w:t>
            </w:r>
            <w:r w:rsidRPr="004E6789">
              <w:rPr>
                <w:rFonts w:ascii="Times New Roman" w:hAnsi="Times New Roman" w:cs="Times New Roman"/>
                <w:sz w:val="20"/>
                <w:szCs w:val="18"/>
              </w:rPr>
              <w:t>, s. 30</w:t>
            </w:r>
            <w:r w:rsidRPr="008C0BFA">
              <w:rPr>
                <w:rFonts w:ascii="Times New Roman" w:hAnsi="Times New Roman" w:cs="Times New Roman"/>
                <w:sz w:val="20"/>
                <w:szCs w:val="18"/>
              </w:rPr>
              <w:br/>
            </w:r>
          </w:p>
          <w:p w14:paraId="6F8D2B5C" w14:textId="77777777" w:rsidR="00FD7A06" w:rsidRPr="008C0BFA" w:rsidRDefault="00FD7A06" w:rsidP="00FD7A06">
            <w:pPr>
              <w:spacing w:after="0" w:line="240" w:lineRule="auto"/>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b/>
                <w:bCs/>
                <w:sz w:val="20"/>
                <w:szCs w:val="20"/>
                <w:highlight w:val="yellow"/>
                <w:lang w:eastAsia="pl-PL"/>
              </w:rPr>
              <w:t xml:space="preserve">ZR </w:t>
            </w:r>
            <w:r w:rsidRPr="008C0BFA">
              <w:rPr>
                <w:rFonts w:ascii="Times New Roman" w:eastAsia="Times New Roman" w:hAnsi="Times New Roman" w:cs="Times New Roman"/>
                <w:sz w:val="20"/>
                <w:szCs w:val="20"/>
                <w:highlight w:val="yellow"/>
                <w:lang w:eastAsia="pl-PL"/>
              </w:rPr>
              <w:t>Ludzka wola jako siła życia.</w:t>
            </w:r>
          </w:p>
          <w:p w14:paraId="15C56D1F" w14:textId="77777777" w:rsidR="00FD7A06" w:rsidRPr="008C0BFA" w:rsidRDefault="00FD7A06" w:rsidP="00FD7A06">
            <w:pPr>
              <w:spacing w:after="0" w:line="240" w:lineRule="auto"/>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sz w:val="20"/>
                <w:szCs w:val="20"/>
                <w:highlight w:val="yellow"/>
                <w:lang w:eastAsia="pl-PL"/>
              </w:rPr>
              <w:t xml:space="preserve">Artur Schopenhauer, </w:t>
            </w:r>
            <w:r w:rsidRPr="008C0BFA">
              <w:rPr>
                <w:rFonts w:ascii="Times New Roman" w:eastAsia="Times New Roman" w:hAnsi="Times New Roman" w:cs="Times New Roman"/>
                <w:i/>
                <w:iCs/>
                <w:sz w:val="20"/>
                <w:szCs w:val="20"/>
                <w:highlight w:val="yellow"/>
                <w:lang w:eastAsia="pl-PL"/>
              </w:rPr>
              <w:t>Świat jako wola</w:t>
            </w:r>
            <w:r w:rsidRPr="008C0BFA">
              <w:rPr>
                <w:rFonts w:ascii="Times New Roman" w:eastAsia="Times New Roman" w:hAnsi="Times New Roman" w:cs="Times New Roman"/>
                <w:i/>
                <w:iCs/>
                <w:sz w:val="20"/>
                <w:szCs w:val="20"/>
                <w:highlight w:val="yellow"/>
                <w:lang w:eastAsia="pl-PL"/>
              </w:rPr>
              <w:br/>
              <w:t xml:space="preserve"> i przedstawienie </w:t>
            </w:r>
            <w:r w:rsidRPr="008C0BFA">
              <w:rPr>
                <w:rFonts w:ascii="Times New Roman" w:eastAsia="Times New Roman" w:hAnsi="Times New Roman" w:cs="Times New Roman"/>
                <w:sz w:val="20"/>
                <w:szCs w:val="20"/>
                <w:highlight w:val="yellow"/>
                <w:lang w:eastAsia="pl-PL"/>
              </w:rPr>
              <w:t xml:space="preserve">(fragm.), s. 33; Friedrich Nietzsche, </w:t>
            </w:r>
            <w:r w:rsidRPr="008C0BFA">
              <w:rPr>
                <w:rFonts w:ascii="Times New Roman" w:eastAsia="Times New Roman" w:hAnsi="Times New Roman" w:cs="Times New Roman"/>
                <w:i/>
                <w:iCs/>
                <w:sz w:val="20"/>
                <w:szCs w:val="20"/>
                <w:highlight w:val="yellow"/>
                <w:lang w:eastAsia="pl-PL"/>
              </w:rPr>
              <w:t xml:space="preserve">Tako rzecze Zaratustra </w:t>
            </w:r>
            <w:r w:rsidRPr="008C0BFA">
              <w:rPr>
                <w:rFonts w:ascii="Times New Roman" w:eastAsia="Times New Roman" w:hAnsi="Times New Roman" w:cs="Times New Roman"/>
                <w:sz w:val="20"/>
                <w:szCs w:val="20"/>
                <w:highlight w:val="yellow"/>
                <w:lang w:eastAsia="pl-PL"/>
              </w:rPr>
              <w:t xml:space="preserve">(fragm.), s. 35; Henri Bergson, </w:t>
            </w:r>
            <w:r w:rsidRPr="008C0BFA">
              <w:rPr>
                <w:rFonts w:ascii="Times New Roman" w:eastAsia="Times New Roman" w:hAnsi="Times New Roman" w:cs="Times New Roman"/>
                <w:i/>
                <w:iCs/>
                <w:sz w:val="20"/>
                <w:szCs w:val="20"/>
                <w:highlight w:val="yellow"/>
                <w:lang w:eastAsia="pl-PL"/>
              </w:rPr>
              <w:t xml:space="preserve">Wstęp do metafizyki </w:t>
            </w:r>
            <w:r w:rsidRPr="008C0BFA">
              <w:rPr>
                <w:rFonts w:ascii="Times New Roman" w:eastAsia="Times New Roman" w:hAnsi="Times New Roman" w:cs="Times New Roman"/>
                <w:sz w:val="20"/>
                <w:szCs w:val="20"/>
                <w:highlight w:val="yellow"/>
                <w:lang w:eastAsia="pl-PL"/>
              </w:rPr>
              <w:t>(fragm.), s. 37</w:t>
            </w:r>
          </w:p>
          <w:p w14:paraId="51F80C1D" w14:textId="77777777" w:rsidR="00FD7A06" w:rsidRPr="008C0BFA" w:rsidRDefault="00FD7A06" w:rsidP="00FD7A06">
            <w:pPr>
              <w:pStyle w:val="TableContents"/>
              <w:rPr>
                <w:rFonts w:ascii="Times New Roman" w:hAnsi="Times New Roman" w:cs="Times New Roman"/>
                <w:bCs/>
                <w:sz w:val="20"/>
                <w:szCs w:val="20"/>
              </w:rPr>
            </w:pPr>
          </w:p>
          <w:p w14:paraId="33F583CF" w14:textId="711FA9A5"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Publicystyka młodopolska – obraz stanu duchowego nowego pokolenia, s. 39; Wacław Nałkowski, </w:t>
            </w:r>
            <w:r w:rsidRPr="008C0BFA">
              <w:rPr>
                <w:rFonts w:ascii="Times New Roman" w:eastAsia="Times New Roman" w:hAnsi="Times New Roman" w:cs="Times New Roman"/>
                <w:i/>
                <w:iCs/>
                <w:sz w:val="20"/>
                <w:szCs w:val="20"/>
                <w:lang w:eastAsia="pl-PL"/>
              </w:rPr>
              <w:t>Forpoczty ewolucji ps</w:t>
            </w:r>
            <w:r w:rsidR="0034139A">
              <w:rPr>
                <w:rFonts w:ascii="Times New Roman" w:eastAsia="Times New Roman" w:hAnsi="Times New Roman" w:cs="Times New Roman"/>
                <w:i/>
                <w:iCs/>
                <w:sz w:val="20"/>
                <w:szCs w:val="20"/>
                <w:lang w:eastAsia="pl-PL"/>
              </w:rPr>
              <w:t xml:space="preserve">ychicznej </w:t>
            </w:r>
            <w:r w:rsidRPr="008C0BFA">
              <w:rPr>
                <w:rFonts w:ascii="Times New Roman" w:eastAsia="Times New Roman" w:hAnsi="Times New Roman" w:cs="Times New Roman"/>
                <w:i/>
                <w:iCs/>
                <w:sz w:val="20"/>
                <w:szCs w:val="20"/>
                <w:lang w:eastAsia="pl-PL"/>
              </w:rPr>
              <w:t xml:space="preserve">i troglodyci </w:t>
            </w:r>
            <w:r w:rsidRPr="008C0BFA">
              <w:rPr>
                <w:rFonts w:ascii="Times New Roman" w:eastAsia="Times New Roman" w:hAnsi="Times New Roman" w:cs="Times New Roman"/>
                <w:sz w:val="20"/>
                <w:szCs w:val="20"/>
                <w:lang w:eastAsia="pl-PL"/>
              </w:rPr>
              <w:t xml:space="preserve">(fragm.), s. 40; </w:t>
            </w:r>
            <w:r w:rsidRPr="008C0BFA">
              <w:rPr>
                <w:rFonts w:ascii="Times New Roman" w:eastAsia="Times New Roman" w:hAnsi="Times New Roman" w:cs="Times New Roman"/>
                <w:sz w:val="20"/>
                <w:szCs w:val="20"/>
                <w:lang w:eastAsia="pl-PL"/>
              </w:rPr>
              <w:lastRenderedPageBreak/>
              <w:t xml:space="preserve">Artur Górski, </w:t>
            </w:r>
            <w:r w:rsidRPr="008C0BFA">
              <w:rPr>
                <w:rFonts w:ascii="Times New Roman" w:eastAsia="Times New Roman" w:hAnsi="Times New Roman" w:cs="Times New Roman"/>
                <w:i/>
                <w:iCs/>
                <w:sz w:val="20"/>
                <w:szCs w:val="20"/>
                <w:lang w:eastAsia="pl-PL"/>
              </w:rPr>
              <w:t xml:space="preserve">Młoda Polska </w:t>
            </w:r>
            <w:r w:rsidRPr="008C0BFA">
              <w:rPr>
                <w:rFonts w:ascii="Times New Roman" w:eastAsia="Times New Roman" w:hAnsi="Times New Roman" w:cs="Times New Roman"/>
                <w:sz w:val="20"/>
                <w:szCs w:val="20"/>
                <w:lang w:eastAsia="pl-PL"/>
              </w:rPr>
              <w:t>(fragm.), s.</w:t>
            </w:r>
            <w:r w:rsidR="0034139A">
              <w:rPr>
                <w:rFonts w:ascii="Times New Roman" w:eastAsia="Times New Roman" w:hAnsi="Times New Roman" w:cs="Times New Roman"/>
                <w:sz w:val="20"/>
                <w:szCs w:val="20"/>
                <w:lang w:eastAsia="pl-PL"/>
              </w:rPr>
              <w:t> </w:t>
            </w:r>
            <w:r w:rsidRPr="008C0BFA">
              <w:rPr>
                <w:rFonts w:ascii="Times New Roman" w:eastAsia="Times New Roman" w:hAnsi="Times New Roman" w:cs="Times New Roman"/>
                <w:sz w:val="20"/>
                <w:szCs w:val="20"/>
                <w:lang w:eastAsia="pl-PL"/>
              </w:rPr>
              <w:t xml:space="preserve">41; Zenon Przesmycki, </w:t>
            </w:r>
            <w:r w:rsidRPr="008C0BFA">
              <w:rPr>
                <w:rFonts w:ascii="Times New Roman" w:eastAsia="Times New Roman" w:hAnsi="Times New Roman" w:cs="Times New Roman"/>
                <w:i/>
                <w:iCs/>
                <w:sz w:val="20"/>
                <w:szCs w:val="20"/>
                <w:lang w:eastAsia="pl-PL"/>
              </w:rPr>
              <w:t>Walka ze sztuką</w:t>
            </w:r>
            <w:r w:rsidRPr="008C0BFA">
              <w:rPr>
                <w:rFonts w:ascii="Times New Roman" w:eastAsia="Times New Roman" w:hAnsi="Times New Roman" w:cs="Times New Roman"/>
                <w:sz w:val="20"/>
                <w:szCs w:val="20"/>
                <w:lang w:eastAsia="pl-PL"/>
              </w:rPr>
              <w:t xml:space="preserve"> (fragm</w:t>
            </w:r>
            <w:r w:rsidRPr="008C0BFA">
              <w:rPr>
                <w:rFonts w:ascii="Times New Roman" w:eastAsia="Times New Roman" w:hAnsi="Times New Roman" w:cs="Times New Roman"/>
                <w:i/>
                <w:iCs/>
                <w:sz w:val="20"/>
                <w:szCs w:val="20"/>
                <w:lang w:eastAsia="pl-PL"/>
              </w:rPr>
              <w:t>.</w:t>
            </w:r>
            <w:r w:rsidRPr="008C0BFA">
              <w:rPr>
                <w:rFonts w:ascii="Times New Roman" w:eastAsia="Times New Roman" w:hAnsi="Times New Roman" w:cs="Times New Roman"/>
                <w:sz w:val="20"/>
                <w:szCs w:val="20"/>
                <w:lang w:eastAsia="pl-PL"/>
              </w:rPr>
              <w:t>), s.</w:t>
            </w:r>
            <w:r w:rsidR="0034139A">
              <w:rPr>
                <w:rFonts w:ascii="Times New Roman" w:eastAsia="Times New Roman" w:hAnsi="Times New Roman" w:cs="Times New Roman"/>
                <w:sz w:val="20"/>
                <w:szCs w:val="20"/>
                <w:lang w:eastAsia="pl-PL"/>
              </w:rPr>
              <w:t> </w:t>
            </w:r>
            <w:r w:rsidRPr="008C0BFA">
              <w:rPr>
                <w:rFonts w:ascii="Times New Roman" w:eastAsia="Times New Roman" w:hAnsi="Times New Roman" w:cs="Times New Roman"/>
                <w:sz w:val="20"/>
                <w:szCs w:val="20"/>
                <w:lang w:eastAsia="pl-PL"/>
              </w:rPr>
              <w:t>43</w:t>
            </w:r>
          </w:p>
          <w:p w14:paraId="6CCE7CC8"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4895E3AA"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Cyganeria krakowska;</w:t>
            </w:r>
          </w:p>
          <w:p w14:paraId="394BD6E3"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infografika, s. 46</w:t>
            </w:r>
            <w:r w:rsidRPr="008C0BFA">
              <w:rPr>
                <w:rFonts w:ascii="Times New Roman" w:hAnsi="Times New Roman" w:cs="Times New Roman"/>
                <w:bCs/>
                <w:sz w:val="20"/>
                <w:szCs w:val="20"/>
              </w:rPr>
              <w:br/>
            </w:r>
          </w:p>
          <w:p w14:paraId="2D7F8C0C" w14:textId="41391E2A" w:rsidR="00FD7A06" w:rsidRPr="008C0BFA" w:rsidRDefault="00FD7A06" w:rsidP="00FD7A06">
            <w:pPr>
              <w:spacing w:after="0" w:line="240" w:lineRule="auto"/>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b/>
                <w:bCs/>
                <w:sz w:val="20"/>
                <w:szCs w:val="20"/>
                <w:highlight w:val="yellow"/>
                <w:lang w:eastAsia="pl-PL"/>
              </w:rPr>
              <w:t xml:space="preserve">ZR </w:t>
            </w:r>
            <w:r w:rsidRPr="008C0BFA">
              <w:rPr>
                <w:rFonts w:ascii="Times New Roman" w:eastAsia="Times New Roman" w:hAnsi="Times New Roman" w:cs="Times New Roman"/>
                <w:sz w:val="20"/>
                <w:szCs w:val="20"/>
                <w:highlight w:val="yellow"/>
                <w:lang w:eastAsia="pl-PL"/>
              </w:rPr>
              <w:t>Poeci przeklęci: Charles Baudelaire, Paul Verlaine, Arthur Rimbaud, s.</w:t>
            </w:r>
            <w:r w:rsidR="002967F1">
              <w:rPr>
                <w:rFonts w:ascii="Times New Roman" w:eastAsia="Times New Roman" w:hAnsi="Times New Roman" w:cs="Times New Roman"/>
                <w:sz w:val="20"/>
                <w:szCs w:val="20"/>
                <w:highlight w:val="yellow"/>
                <w:lang w:eastAsia="pl-PL"/>
              </w:rPr>
              <w:t> </w:t>
            </w:r>
            <w:r w:rsidRPr="008C0BFA">
              <w:rPr>
                <w:rFonts w:ascii="Times New Roman" w:eastAsia="Times New Roman" w:hAnsi="Times New Roman" w:cs="Times New Roman"/>
                <w:sz w:val="20"/>
                <w:szCs w:val="20"/>
                <w:highlight w:val="yellow"/>
                <w:lang w:eastAsia="pl-PL"/>
              </w:rPr>
              <w:t>48</w:t>
            </w:r>
            <w:r w:rsidRPr="008C0BFA">
              <w:rPr>
                <w:rFonts w:ascii="Times New Roman" w:eastAsia="Times New Roman" w:hAnsi="Times New Roman" w:cs="Times New Roman"/>
                <w:sz w:val="20"/>
                <w:szCs w:val="20"/>
                <w:highlight w:val="yellow"/>
                <w:lang w:eastAsia="pl-PL"/>
              </w:rPr>
              <w:br/>
              <w:t xml:space="preserve">Charles Baudelaire, </w:t>
            </w:r>
            <w:r w:rsidRPr="008C0BFA">
              <w:rPr>
                <w:rFonts w:ascii="Times New Roman" w:eastAsia="Times New Roman" w:hAnsi="Times New Roman" w:cs="Times New Roman"/>
                <w:i/>
                <w:iCs/>
                <w:sz w:val="20"/>
                <w:szCs w:val="20"/>
                <w:highlight w:val="yellow"/>
                <w:lang w:eastAsia="pl-PL"/>
              </w:rPr>
              <w:t>Padlina</w:t>
            </w:r>
            <w:r w:rsidRPr="008C0BFA">
              <w:rPr>
                <w:rFonts w:ascii="Times New Roman" w:eastAsia="Times New Roman" w:hAnsi="Times New Roman" w:cs="Times New Roman"/>
                <w:iCs/>
                <w:sz w:val="20"/>
                <w:szCs w:val="20"/>
                <w:highlight w:val="yellow"/>
                <w:lang w:eastAsia="pl-PL"/>
              </w:rPr>
              <w:t xml:space="preserve">, </w:t>
            </w:r>
            <w:r w:rsidRPr="008C0BFA">
              <w:rPr>
                <w:rFonts w:ascii="Times New Roman" w:eastAsia="Times New Roman" w:hAnsi="Times New Roman" w:cs="Times New Roman"/>
                <w:sz w:val="20"/>
                <w:szCs w:val="20"/>
                <w:highlight w:val="yellow"/>
                <w:lang w:eastAsia="pl-PL"/>
              </w:rPr>
              <w:t xml:space="preserve">s. 49; </w:t>
            </w:r>
          </w:p>
          <w:p w14:paraId="112C6A13" w14:textId="77777777" w:rsidR="00FD7A06" w:rsidRPr="008C0BFA" w:rsidRDefault="00FD7A06" w:rsidP="00FD7A06">
            <w:pPr>
              <w:pStyle w:val="TableContents"/>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sz w:val="20"/>
                <w:szCs w:val="20"/>
                <w:highlight w:val="yellow"/>
                <w:lang w:eastAsia="pl-PL"/>
              </w:rPr>
              <w:t xml:space="preserve">Arthur Rimbaud, </w:t>
            </w:r>
            <w:r w:rsidRPr="008C0BFA">
              <w:rPr>
                <w:rFonts w:ascii="Times New Roman" w:eastAsia="Times New Roman" w:hAnsi="Times New Roman" w:cs="Times New Roman"/>
                <w:i/>
                <w:sz w:val="20"/>
                <w:szCs w:val="20"/>
                <w:highlight w:val="yellow"/>
                <w:lang w:eastAsia="pl-PL"/>
              </w:rPr>
              <w:t>Statek pijany</w:t>
            </w:r>
            <w:r w:rsidRPr="008C0BFA">
              <w:rPr>
                <w:rFonts w:ascii="Times New Roman" w:eastAsia="Times New Roman" w:hAnsi="Times New Roman" w:cs="Times New Roman"/>
                <w:sz w:val="20"/>
                <w:szCs w:val="20"/>
                <w:highlight w:val="yellow"/>
                <w:lang w:eastAsia="pl-PL"/>
              </w:rPr>
              <w:t xml:space="preserve"> (fragm.), s. 50;</w:t>
            </w:r>
          </w:p>
          <w:p w14:paraId="6FEE19D7"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highlight w:val="yellow"/>
                <w:lang w:eastAsia="pl-PL"/>
              </w:rPr>
              <w:t xml:space="preserve">Paul Verlaine, </w:t>
            </w:r>
            <w:r w:rsidRPr="008C0BFA">
              <w:rPr>
                <w:rFonts w:ascii="Times New Roman" w:eastAsia="Times New Roman" w:hAnsi="Times New Roman" w:cs="Times New Roman"/>
                <w:i/>
                <w:iCs/>
                <w:sz w:val="20"/>
                <w:szCs w:val="20"/>
                <w:highlight w:val="yellow"/>
                <w:lang w:eastAsia="pl-PL"/>
              </w:rPr>
              <w:t xml:space="preserve">Sztuka poetycka </w:t>
            </w:r>
            <w:r w:rsidRPr="008C0BFA">
              <w:rPr>
                <w:rFonts w:ascii="Times New Roman" w:eastAsia="Times New Roman" w:hAnsi="Times New Roman" w:cs="Times New Roman"/>
                <w:sz w:val="20"/>
                <w:szCs w:val="20"/>
                <w:highlight w:val="yellow"/>
                <w:lang w:eastAsia="pl-PL"/>
              </w:rPr>
              <w:t xml:space="preserve">(fragm.), s. 53; </w:t>
            </w:r>
            <w:r w:rsidRPr="008C0BFA">
              <w:rPr>
                <w:rFonts w:ascii="Times New Roman" w:eastAsia="Times New Roman" w:hAnsi="Times New Roman" w:cs="Times New Roman"/>
                <w:sz w:val="20"/>
                <w:szCs w:val="20"/>
                <w:highlight w:val="yellow"/>
                <w:lang w:eastAsia="pl-PL"/>
              </w:rPr>
              <w:br/>
            </w:r>
            <w:r w:rsidRPr="008C0BFA">
              <w:rPr>
                <w:rFonts w:ascii="Times New Roman" w:eastAsia="Times New Roman" w:hAnsi="Times New Roman" w:cs="Times New Roman"/>
                <w:sz w:val="20"/>
                <w:szCs w:val="20"/>
                <w:highlight w:val="yellow"/>
                <w:u w:val="single"/>
                <w:lang w:eastAsia="pl-PL"/>
              </w:rPr>
              <w:t>Nawiązanie</w:t>
            </w:r>
            <w:r w:rsidRPr="008C0BFA">
              <w:rPr>
                <w:rFonts w:ascii="Times New Roman" w:eastAsia="Times New Roman" w:hAnsi="Times New Roman" w:cs="Times New Roman"/>
                <w:sz w:val="20"/>
                <w:szCs w:val="20"/>
                <w:highlight w:val="yellow"/>
                <w:lang w:eastAsia="pl-PL"/>
              </w:rPr>
              <w:br/>
              <w:t xml:space="preserve">Rafał Wojaczek, </w:t>
            </w:r>
            <w:r w:rsidRPr="008C0BFA">
              <w:rPr>
                <w:rFonts w:ascii="Times New Roman" w:eastAsia="Times New Roman" w:hAnsi="Times New Roman" w:cs="Times New Roman"/>
                <w:i/>
                <w:iCs/>
                <w:sz w:val="20"/>
                <w:szCs w:val="20"/>
                <w:highlight w:val="yellow"/>
                <w:lang w:eastAsia="pl-PL"/>
              </w:rPr>
              <w:t xml:space="preserve">Ojczyzna </w:t>
            </w:r>
            <w:r w:rsidRPr="008C0BFA">
              <w:rPr>
                <w:rFonts w:ascii="Times New Roman" w:eastAsia="Times New Roman" w:hAnsi="Times New Roman" w:cs="Times New Roman"/>
                <w:sz w:val="20"/>
                <w:szCs w:val="20"/>
                <w:highlight w:val="yellow"/>
                <w:lang w:eastAsia="pl-PL"/>
              </w:rPr>
              <w:t>(fragm.), s. 55</w:t>
            </w:r>
          </w:p>
          <w:p w14:paraId="1C623D20" w14:textId="77777777" w:rsidR="00FD7A06" w:rsidRPr="008C0BFA" w:rsidRDefault="00FD7A06" w:rsidP="00FD7A06">
            <w:pPr>
              <w:pStyle w:val="TableContents"/>
              <w:rPr>
                <w:rFonts w:ascii="Times New Roman" w:hAnsi="Times New Roman" w:cs="Times New Roman"/>
                <w:bCs/>
                <w:sz w:val="20"/>
                <w:szCs w:val="20"/>
              </w:rPr>
            </w:pPr>
          </w:p>
          <w:p w14:paraId="7FCFBD60"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Między sztuką </w:t>
            </w:r>
            <w:r w:rsidRPr="008C0BFA">
              <w:rPr>
                <w:rFonts w:ascii="Times New Roman" w:eastAsia="Times New Roman" w:hAnsi="Times New Roman" w:cs="Times New Roman"/>
                <w:sz w:val="20"/>
                <w:szCs w:val="20"/>
                <w:lang w:eastAsia="pl-PL"/>
              </w:rPr>
              <w:br/>
              <w:t xml:space="preserve">a życiem. </w:t>
            </w:r>
            <w:r w:rsidRPr="008C0BFA">
              <w:rPr>
                <w:rFonts w:ascii="Times New Roman" w:eastAsia="Times New Roman" w:hAnsi="Times New Roman" w:cs="Times New Roman"/>
                <w:i/>
                <w:iCs/>
                <w:sz w:val="20"/>
                <w:szCs w:val="20"/>
                <w:lang w:eastAsia="pl-PL"/>
              </w:rPr>
              <w:t>Moulin Rouge</w:t>
            </w:r>
            <w:r w:rsidRPr="008C0BFA">
              <w:rPr>
                <w:rFonts w:ascii="Times New Roman" w:eastAsia="Times New Roman" w:hAnsi="Times New Roman" w:cs="Times New Roman"/>
                <w:sz w:val="20"/>
                <w:szCs w:val="20"/>
                <w:lang w:eastAsia="pl-PL"/>
              </w:rPr>
              <w:t>, s. 57</w:t>
            </w:r>
          </w:p>
          <w:p w14:paraId="5FA11A63" w14:textId="77777777" w:rsidR="00FD7A06" w:rsidRPr="008C0BFA" w:rsidRDefault="00FD7A06" w:rsidP="00FD7A06">
            <w:pPr>
              <w:pStyle w:val="TableContents"/>
              <w:rPr>
                <w:rFonts w:ascii="Times New Roman" w:hAnsi="Times New Roman" w:cs="Times New Roman"/>
                <w:bCs/>
                <w:sz w:val="20"/>
                <w:szCs w:val="20"/>
              </w:rPr>
            </w:pPr>
          </w:p>
          <w:p w14:paraId="427E3463" w14:textId="77777777" w:rsidR="00FD7A06" w:rsidRPr="008C0BFA" w:rsidRDefault="00FD7A06" w:rsidP="00FD7A06">
            <w:pPr>
              <w:spacing w:after="0" w:line="240" w:lineRule="auto"/>
              <w:rPr>
                <w:rFonts w:ascii="Times New Roman" w:eastAsia="Times New Roman" w:hAnsi="Times New Roman" w:cs="Times New Roman"/>
                <w:iCs/>
                <w:sz w:val="20"/>
                <w:szCs w:val="20"/>
                <w:lang w:eastAsia="pl-PL"/>
              </w:rPr>
            </w:pPr>
            <w:r w:rsidRPr="008C0BFA">
              <w:rPr>
                <w:rFonts w:ascii="Times New Roman" w:eastAsia="Times New Roman" w:hAnsi="Times New Roman" w:cs="Times New Roman"/>
                <w:iCs/>
                <w:sz w:val="20"/>
                <w:szCs w:val="20"/>
                <w:lang w:eastAsia="pl-PL"/>
              </w:rPr>
              <w:t>Poeta – kapłan sztuki, s. 61,</w:t>
            </w:r>
          </w:p>
          <w:p w14:paraId="7EAC8D6E"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Stanisław Przybyszewski, </w:t>
            </w:r>
            <w:r w:rsidRPr="008C0BFA">
              <w:rPr>
                <w:rFonts w:ascii="Times New Roman" w:eastAsia="Times New Roman" w:hAnsi="Times New Roman" w:cs="Times New Roman"/>
                <w:i/>
                <w:iCs/>
                <w:sz w:val="20"/>
                <w:szCs w:val="20"/>
                <w:lang w:eastAsia="pl-PL"/>
              </w:rPr>
              <w:t xml:space="preserve">Confiteor </w:t>
            </w:r>
            <w:r w:rsidRPr="008C0BFA">
              <w:rPr>
                <w:rFonts w:ascii="Times New Roman" w:eastAsia="Times New Roman" w:hAnsi="Times New Roman" w:cs="Times New Roman"/>
                <w:sz w:val="20"/>
                <w:szCs w:val="20"/>
                <w:lang w:eastAsia="pl-PL"/>
              </w:rPr>
              <w:t xml:space="preserve">(fragm.), s. 62; </w:t>
            </w:r>
          </w:p>
          <w:p w14:paraId="3CBAC280"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Charles Baudelaire, </w:t>
            </w:r>
            <w:r w:rsidRPr="008C0BFA">
              <w:rPr>
                <w:rFonts w:ascii="Times New Roman" w:eastAsia="Times New Roman" w:hAnsi="Times New Roman" w:cs="Times New Roman"/>
                <w:i/>
                <w:iCs/>
                <w:sz w:val="20"/>
                <w:szCs w:val="20"/>
                <w:lang w:eastAsia="pl-PL"/>
              </w:rPr>
              <w:t xml:space="preserve">Albatros, </w:t>
            </w:r>
            <w:r w:rsidRPr="008C0BFA">
              <w:rPr>
                <w:rFonts w:ascii="Times New Roman" w:eastAsia="Times New Roman" w:hAnsi="Times New Roman" w:cs="Times New Roman"/>
                <w:sz w:val="20"/>
                <w:szCs w:val="20"/>
                <w:lang w:eastAsia="pl-PL"/>
              </w:rPr>
              <w:t xml:space="preserve">s. 64; Kazimierz Przerwa-Tetmajer, </w:t>
            </w:r>
            <w:r w:rsidRPr="008C0BFA">
              <w:rPr>
                <w:rFonts w:ascii="Times New Roman" w:eastAsia="Times New Roman" w:hAnsi="Times New Roman" w:cs="Times New Roman"/>
                <w:i/>
                <w:iCs/>
                <w:sz w:val="20"/>
                <w:szCs w:val="20"/>
                <w:lang w:eastAsia="pl-PL"/>
              </w:rPr>
              <w:t>Eviva l’arte!</w:t>
            </w:r>
            <w:r w:rsidRPr="008C0BFA">
              <w:rPr>
                <w:rFonts w:ascii="Times New Roman" w:eastAsia="Times New Roman" w:hAnsi="Times New Roman" w:cs="Times New Roman"/>
                <w:sz w:val="20"/>
                <w:szCs w:val="20"/>
                <w:lang w:eastAsia="pl-PL"/>
              </w:rPr>
              <w:t>, s. 65</w:t>
            </w:r>
          </w:p>
          <w:p w14:paraId="057B4D43" w14:textId="2F884320" w:rsidR="00FD7A06" w:rsidRPr="006D2369" w:rsidRDefault="00FD7A06" w:rsidP="00FD7A06">
            <w:pPr>
              <w:spacing w:after="0" w:line="240" w:lineRule="auto"/>
              <w:rPr>
                <w:rFonts w:ascii="Times New Roman" w:eastAsia="Times New Roman" w:hAnsi="Times New Roman" w:cs="Times New Roman"/>
                <w:sz w:val="20"/>
                <w:szCs w:val="20"/>
                <w:lang w:eastAsia="pl-PL"/>
              </w:rPr>
            </w:pPr>
            <w:r w:rsidRPr="006D2369">
              <w:rPr>
                <w:rFonts w:ascii="Times New Roman" w:eastAsia="Times New Roman" w:hAnsi="Times New Roman" w:cs="Times New Roman"/>
                <w:sz w:val="20"/>
                <w:szCs w:val="20"/>
                <w:u w:val="single"/>
                <w:lang w:eastAsia="pl-PL"/>
              </w:rPr>
              <w:t>lektura uzupełniająca</w:t>
            </w:r>
            <w:r w:rsidRPr="006D2369">
              <w:rPr>
                <w:rFonts w:ascii="Times New Roman" w:eastAsia="Times New Roman" w:hAnsi="Times New Roman" w:cs="Times New Roman"/>
                <w:sz w:val="20"/>
                <w:szCs w:val="20"/>
                <w:lang w:eastAsia="pl-PL"/>
              </w:rPr>
              <w:t xml:space="preserve"> Gabriela Zapolska, </w:t>
            </w:r>
            <w:r w:rsidRPr="006D2369">
              <w:rPr>
                <w:rFonts w:ascii="Times New Roman" w:eastAsia="Times New Roman" w:hAnsi="Times New Roman" w:cs="Times New Roman"/>
                <w:i/>
                <w:iCs/>
                <w:sz w:val="20"/>
                <w:szCs w:val="20"/>
                <w:lang w:eastAsia="pl-PL"/>
              </w:rPr>
              <w:t xml:space="preserve">Moralność pani </w:t>
            </w:r>
            <w:r w:rsidRPr="006D2369">
              <w:rPr>
                <w:rFonts w:ascii="Times New Roman" w:eastAsia="Times New Roman" w:hAnsi="Times New Roman" w:cs="Times New Roman"/>
                <w:i/>
                <w:sz w:val="20"/>
                <w:szCs w:val="20"/>
                <w:lang w:eastAsia="pl-PL"/>
              </w:rPr>
              <w:t>Dulskiej</w:t>
            </w:r>
            <w:r w:rsidRPr="006D2369">
              <w:rPr>
                <w:rFonts w:ascii="Times New Roman" w:eastAsia="Times New Roman" w:hAnsi="Times New Roman" w:cs="Times New Roman"/>
                <w:sz w:val="20"/>
                <w:szCs w:val="20"/>
                <w:lang w:eastAsia="pl-PL"/>
              </w:rPr>
              <w:t>, s. 67</w:t>
            </w:r>
          </w:p>
          <w:p w14:paraId="5AB7EBE8" w14:textId="77777777" w:rsidR="006D2369" w:rsidRDefault="006D2369" w:rsidP="00FD7A06">
            <w:pPr>
              <w:spacing w:after="0" w:line="240" w:lineRule="auto"/>
              <w:rPr>
                <w:rFonts w:ascii="Times New Roman" w:eastAsia="Times New Roman" w:hAnsi="Times New Roman" w:cs="Times New Roman"/>
                <w:sz w:val="20"/>
                <w:szCs w:val="20"/>
                <w:lang w:eastAsia="pl-PL"/>
              </w:rPr>
            </w:pPr>
          </w:p>
          <w:p w14:paraId="1D082BE0" w14:textId="48936C8B" w:rsidR="00FD7A06" w:rsidRPr="006D2369" w:rsidRDefault="00FD7A06" w:rsidP="00FD7A06">
            <w:pPr>
              <w:spacing w:after="0" w:line="240" w:lineRule="auto"/>
              <w:rPr>
                <w:rFonts w:ascii="Times New Roman" w:eastAsia="Times New Roman" w:hAnsi="Times New Roman" w:cs="Times New Roman"/>
                <w:sz w:val="20"/>
                <w:szCs w:val="20"/>
                <w:lang w:eastAsia="pl-PL"/>
              </w:rPr>
            </w:pPr>
            <w:r w:rsidRPr="006D2369">
              <w:rPr>
                <w:rFonts w:ascii="Times New Roman" w:eastAsia="Times New Roman" w:hAnsi="Times New Roman" w:cs="Times New Roman"/>
                <w:sz w:val="20"/>
                <w:szCs w:val="20"/>
                <w:u w:val="single"/>
                <w:lang w:eastAsia="pl-PL"/>
              </w:rPr>
              <w:t>lektura</w:t>
            </w:r>
            <w:r w:rsidR="00542D22" w:rsidRPr="006D2369">
              <w:rPr>
                <w:rFonts w:ascii="Times New Roman" w:eastAsia="Times New Roman" w:hAnsi="Times New Roman" w:cs="Times New Roman"/>
                <w:sz w:val="20"/>
                <w:szCs w:val="20"/>
                <w:u w:val="single"/>
                <w:lang w:eastAsia="pl-PL"/>
              </w:rPr>
              <w:t xml:space="preserve"> uzupełniająca</w:t>
            </w:r>
          </w:p>
          <w:p w14:paraId="5D87E19A" w14:textId="77777777" w:rsidR="00FD7A06" w:rsidRPr="006D2369" w:rsidRDefault="00FD7A06" w:rsidP="00FD7A06">
            <w:pPr>
              <w:spacing w:after="0" w:line="240" w:lineRule="auto"/>
              <w:rPr>
                <w:rFonts w:ascii="Times New Roman" w:eastAsia="Times New Roman" w:hAnsi="Times New Roman" w:cs="Times New Roman"/>
                <w:sz w:val="20"/>
                <w:szCs w:val="20"/>
                <w:lang w:eastAsia="pl-PL"/>
              </w:rPr>
            </w:pPr>
            <w:r w:rsidRPr="006D2369">
              <w:rPr>
                <w:rFonts w:ascii="Times New Roman" w:eastAsia="Times New Roman" w:hAnsi="Times New Roman" w:cs="Times New Roman"/>
                <w:sz w:val="20"/>
                <w:szCs w:val="20"/>
                <w:lang w:eastAsia="pl-PL"/>
              </w:rPr>
              <w:t xml:space="preserve">Czym jest dulszczyzna?, s. 69 </w:t>
            </w:r>
          </w:p>
          <w:p w14:paraId="40E6B7BF" w14:textId="77777777" w:rsidR="00FD7A06" w:rsidRPr="006D2369" w:rsidRDefault="00FD7A06" w:rsidP="00FD7A06">
            <w:pPr>
              <w:spacing w:after="0" w:line="240" w:lineRule="auto"/>
              <w:rPr>
                <w:rFonts w:ascii="Times New Roman" w:eastAsia="Times New Roman" w:hAnsi="Times New Roman" w:cs="Times New Roman"/>
                <w:sz w:val="20"/>
                <w:szCs w:val="20"/>
                <w:lang w:eastAsia="pl-PL"/>
              </w:rPr>
            </w:pPr>
          </w:p>
          <w:p w14:paraId="6E23FC51" w14:textId="366BF701" w:rsidR="00FD7A06" w:rsidRPr="006D2369" w:rsidRDefault="00FD7A06" w:rsidP="00FD7A06">
            <w:pPr>
              <w:spacing w:after="0" w:line="240" w:lineRule="auto"/>
              <w:rPr>
                <w:rFonts w:ascii="Times New Roman" w:eastAsia="Times New Roman" w:hAnsi="Times New Roman" w:cs="Times New Roman"/>
                <w:sz w:val="20"/>
                <w:szCs w:val="20"/>
                <w:u w:val="single"/>
                <w:lang w:eastAsia="pl-PL"/>
              </w:rPr>
            </w:pPr>
            <w:r w:rsidRPr="006D2369">
              <w:rPr>
                <w:rFonts w:ascii="Times New Roman" w:eastAsia="Times New Roman" w:hAnsi="Times New Roman" w:cs="Times New Roman"/>
                <w:sz w:val="20"/>
                <w:szCs w:val="20"/>
                <w:u w:val="single"/>
                <w:lang w:eastAsia="pl-PL"/>
              </w:rPr>
              <w:t>lektura</w:t>
            </w:r>
            <w:r w:rsidR="00542D22" w:rsidRPr="006D2369">
              <w:rPr>
                <w:rFonts w:ascii="Times New Roman" w:eastAsia="Times New Roman" w:hAnsi="Times New Roman" w:cs="Times New Roman"/>
                <w:sz w:val="20"/>
                <w:szCs w:val="20"/>
                <w:u w:val="single"/>
                <w:lang w:eastAsia="pl-PL"/>
              </w:rPr>
              <w:t xml:space="preserve"> uzupełniająca</w:t>
            </w:r>
          </w:p>
          <w:p w14:paraId="759398C6" w14:textId="77777777" w:rsidR="00FD7A06" w:rsidRPr="006D2369" w:rsidRDefault="00FD7A06" w:rsidP="00FD7A06">
            <w:pPr>
              <w:spacing w:after="0" w:line="240" w:lineRule="auto"/>
              <w:rPr>
                <w:rFonts w:ascii="Times New Roman" w:eastAsia="Times New Roman" w:hAnsi="Times New Roman" w:cs="Times New Roman"/>
                <w:sz w:val="20"/>
                <w:szCs w:val="20"/>
                <w:lang w:eastAsia="pl-PL"/>
              </w:rPr>
            </w:pPr>
            <w:r w:rsidRPr="006D2369">
              <w:rPr>
                <w:rFonts w:ascii="Times New Roman" w:eastAsia="Times New Roman" w:hAnsi="Times New Roman" w:cs="Times New Roman"/>
                <w:sz w:val="20"/>
                <w:szCs w:val="20"/>
                <w:u w:val="single"/>
                <w:lang w:eastAsia="pl-PL"/>
              </w:rPr>
              <w:t>Nawiązanie</w:t>
            </w:r>
            <w:r w:rsidRPr="006D2369">
              <w:rPr>
                <w:rFonts w:ascii="Times New Roman" w:eastAsia="Times New Roman" w:hAnsi="Times New Roman" w:cs="Times New Roman"/>
                <w:sz w:val="20"/>
                <w:szCs w:val="20"/>
                <w:lang w:eastAsia="pl-PL"/>
              </w:rPr>
              <w:br/>
              <w:t xml:space="preserve">Maryla Szymiczkowa, </w:t>
            </w:r>
            <w:r w:rsidRPr="006D2369">
              <w:rPr>
                <w:rFonts w:ascii="Times New Roman" w:eastAsia="Times New Roman" w:hAnsi="Times New Roman" w:cs="Times New Roman"/>
                <w:i/>
                <w:iCs/>
                <w:sz w:val="20"/>
                <w:szCs w:val="20"/>
                <w:lang w:eastAsia="pl-PL"/>
              </w:rPr>
              <w:t xml:space="preserve">Tajemnica Domu Helców </w:t>
            </w:r>
            <w:r w:rsidRPr="006D2369">
              <w:rPr>
                <w:rFonts w:ascii="Times New Roman" w:eastAsia="Times New Roman" w:hAnsi="Times New Roman" w:cs="Times New Roman"/>
                <w:sz w:val="20"/>
                <w:szCs w:val="20"/>
                <w:lang w:eastAsia="pl-PL"/>
              </w:rPr>
              <w:t>(fragm.), s. 78</w:t>
            </w:r>
          </w:p>
          <w:p w14:paraId="3A58CCC1" w14:textId="77777777" w:rsidR="00FD7A06" w:rsidRPr="006D2369" w:rsidRDefault="00FD7A06" w:rsidP="00FD7A06">
            <w:pPr>
              <w:spacing w:after="0" w:line="240" w:lineRule="auto"/>
              <w:rPr>
                <w:rFonts w:ascii="Times New Roman" w:eastAsia="Times New Roman" w:hAnsi="Times New Roman" w:cs="Times New Roman"/>
                <w:sz w:val="20"/>
                <w:szCs w:val="20"/>
                <w:lang w:eastAsia="pl-PL"/>
              </w:rPr>
            </w:pPr>
          </w:p>
          <w:p w14:paraId="7BB3E672" w14:textId="1251DE62" w:rsidR="00FD7A06" w:rsidRPr="006D2369" w:rsidRDefault="00FD7A06" w:rsidP="00FD7A06">
            <w:pPr>
              <w:spacing w:after="0" w:line="240" w:lineRule="auto"/>
              <w:rPr>
                <w:rFonts w:ascii="Times New Roman" w:eastAsia="Times New Roman" w:hAnsi="Times New Roman" w:cs="Times New Roman"/>
                <w:sz w:val="20"/>
                <w:szCs w:val="20"/>
                <w:lang w:eastAsia="pl-PL"/>
              </w:rPr>
            </w:pPr>
            <w:r w:rsidRPr="006D2369">
              <w:rPr>
                <w:rFonts w:ascii="Times New Roman" w:eastAsia="Times New Roman" w:hAnsi="Times New Roman" w:cs="Times New Roman"/>
                <w:sz w:val="20"/>
                <w:szCs w:val="20"/>
                <w:u w:val="single"/>
                <w:lang w:eastAsia="pl-PL"/>
              </w:rPr>
              <w:t>lektura</w:t>
            </w:r>
            <w:r w:rsidR="009A18B6" w:rsidRPr="006D2369">
              <w:rPr>
                <w:rFonts w:ascii="Times New Roman" w:eastAsia="Times New Roman" w:hAnsi="Times New Roman" w:cs="Times New Roman"/>
                <w:sz w:val="20"/>
                <w:szCs w:val="20"/>
                <w:u w:val="single"/>
                <w:lang w:eastAsia="pl-PL"/>
              </w:rPr>
              <w:t xml:space="preserve"> uzupełniająca</w:t>
            </w:r>
            <w:r w:rsidRPr="006D2369">
              <w:rPr>
                <w:rFonts w:ascii="Times New Roman" w:eastAsia="Times New Roman" w:hAnsi="Times New Roman" w:cs="Times New Roman"/>
                <w:sz w:val="20"/>
                <w:szCs w:val="20"/>
                <w:lang w:eastAsia="pl-PL"/>
              </w:rPr>
              <w:t xml:space="preserve"> </w:t>
            </w:r>
          </w:p>
          <w:p w14:paraId="3F9C978E" w14:textId="77777777" w:rsidR="00FD7A06" w:rsidRPr="006D2369" w:rsidRDefault="00FD7A06" w:rsidP="00FD7A06">
            <w:pPr>
              <w:spacing w:after="0" w:line="240" w:lineRule="auto"/>
              <w:rPr>
                <w:rFonts w:ascii="Times New Roman" w:eastAsia="Times New Roman" w:hAnsi="Times New Roman" w:cs="Times New Roman"/>
                <w:sz w:val="20"/>
                <w:szCs w:val="20"/>
                <w:lang w:eastAsia="pl-PL"/>
              </w:rPr>
            </w:pPr>
            <w:r w:rsidRPr="006D2369">
              <w:rPr>
                <w:rFonts w:ascii="Times New Roman" w:eastAsia="Times New Roman" w:hAnsi="Times New Roman" w:cs="Times New Roman"/>
                <w:sz w:val="20"/>
                <w:szCs w:val="20"/>
                <w:lang w:eastAsia="pl-PL"/>
              </w:rPr>
              <w:t>Portret filistra, s. 80</w:t>
            </w:r>
          </w:p>
          <w:p w14:paraId="3B3BD146" w14:textId="01856B0F" w:rsidR="00FD7A06" w:rsidRPr="006D2369" w:rsidRDefault="00FD7A06" w:rsidP="00FD7A06">
            <w:pPr>
              <w:spacing w:after="0" w:line="240" w:lineRule="auto"/>
              <w:rPr>
                <w:rFonts w:ascii="Times New Roman" w:eastAsia="Times New Roman" w:hAnsi="Times New Roman" w:cs="Times New Roman"/>
                <w:sz w:val="20"/>
                <w:szCs w:val="20"/>
                <w:lang w:eastAsia="pl-PL"/>
              </w:rPr>
            </w:pPr>
            <w:r w:rsidRPr="006D2369">
              <w:rPr>
                <w:rFonts w:ascii="Times New Roman" w:eastAsia="Times New Roman" w:hAnsi="Times New Roman" w:cs="Times New Roman"/>
                <w:sz w:val="20"/>
                <w:szCs w:val="20"/>
                <w:u w:val="single"/>
                <w:lang w:eastAsia="pl-PL"/>
              </w:rPr>
              <w:br/>
              <w:t>lektura</w:t>
            </w:r>
            <w:r w:rsidRPr="006D2369">
              <w:rPr>
                <w:rFonts w:ascii="Times New Roman" w:eastAsia="Times New Roman" w:hAnsi="Times New Roman" w:cs="Times New Roman"/>
                <w:sz w:val="20"/>
                <w:szCs w:val="20"/>
                <w:lang w:eastAsia="pl-PL"/>
              </w:rPr>
              <w:t xml:space="preserve"> </w:t>
            </w:r>
            <w:r w:rsidR="009A18B6" w:rsidRPr="006D2369">
              <w:rPr>
                <w:rFonts w:ascii="Times New Roman" w:eastAsia="Times New Roman" w:hAnsi="Times New Roman" w:cs="Times New Roman"/>
                <w:sz w:val="20"/>
                <w:szCs w:val="20"/>
                <w:u w:val="single"/>
                <w:lang w:eastAsia="pl-PL"/>
              </w:rPr>
              <w:t>uzupełniająca</w:t>
            </w:r>
            <w:r w:rsidR="006D2369">
              <w:rPr>
                <w:rFonts w:ascii="Times New Roman" w:eastAsia="Times New Roman" w:hAnsi="Times New Roman" w:cs="Times New Roman"/>
                <w:sz w:val="20"/>
                <w:szCs w:val="20"/>
                <w:u w:val="single"/>
                <w:lang w:eastAsia="pl-PL"/>
              </w:rPr>
              <w:t xml:space="preserve"> </w:t>
            </w:r>
            <w:r w:rsidRPr="006D2369">
              <w:rPr>
                <w:rFonts w:ascii="Times New Roman" w:eastAsia="Times New Roman" w:hAnsi="Times New Roman" w:cs="Times New Roman"/>
                <w:sz w:val="20"/>
                <w:szCs w:val="20"/>
                <w:lang w:eastAsia="pl-PL"/>
              </w:rPr>
              <w:t xml:space="preserve">Dola służącej, s. 80 </w:t>
            </w:r>
          </w:p>
          <w:p w14:paraId="0341626F" w14:textId="79D41910" w:rsidR="00FD7A06" w:rsidRPr="006D2369" w:rsidRDefault="00FD7A06" w:rsidP="00FD7A06">
            <w:pPr>
              <w:pStyle w:val="TableContents"/>
              <w:rPr>
                <w:rFonts w:ascii="Times New Roman" w:eastAsia="Times New Roman" w:hAnsi="Times New Roman" w:cs="Times New Roman"/>
                <w:sz w:val="20"/>
                <w:szCs w:val="20"/>
                <w:lang w:eastAsia="pl-PL"/>
              </w:rPr>
            </w:pPr>
            <w:r w:rsidRPr="006D2369">
              <w:rPr>
                <w:rFonts w:ascii="Times New Roman" w:eastAsia="Times New Roman" w:hAnsi="Times New Roman" w:cs="Times New Roman"/>
                <w:sz w:val="20"/>
                <w:szCs w:val="20"/>
                <w:lang w:eastAsia="pl-PL"/>
              </w:rPr>
              <w:br/>
            </w:r>
            <w:r w:rsidRPr="006D2369">
              <w:rPr>
                <w:rFonts w:ascii="Times New Roman" w:eastAsia="Times New Roman" w:hAnsi="Times New Roman" w:cs="Times New Roman"/>
                <w:sz w:val="20"/>
                <w:szCs w:val="20"/>
                <w:u w:val="single"/>
                <w:lang w:eastAsia="pl-PL"/>
              </w:rPr>
              <w:t>lektura</w:t>
            </w:r>
            <w:r w:rsidRPr="006D2369">
              <w:rPr>
                <w:rFonts w:ascii="Times New Roman" w:eastAsia="Times New Roman" w:hAnsi="Times New Roman" w:cs="Times New Roman"/>
                <w:sz w:val="20"/>
                <w:szCs w:val="20"/>
                <w:lang w:eastAsia="pl-PL"/>
              </w:rPr>
              <w:t xml:space="preserve"> </w:t>
            </w:r>
            <w:r w:rsidR="009A18B6" w:rsidRPr="006D2369">
              <w:rPr>
                <w:rFonts w:ascii="Times New Roman" w:eastAsia="Times New Roman" w:hAnsi="Times New Roman" w:cs="Times New Roman"/>
                <w:sz w:val="20"/>
                <w:szCs w:val="20"/>
                <w:u w:val="single"/>
                <w:lang w:eastAsia="pl-PL"/>
              </w:rPr>
              <w:t>uzupeł</w:t>
            </w:r>
            <w:r w:rsidR="006D2369">
              <w:rPr>
                <w:rFonts w:ascii="Times New Roman" w:eastAsia="Times New Roman" w:hAnsi="Times New Roman" w:cs="Times New Roman"/>
                <w:sz w:val="20"/>
                <w:szCs w:val="20"/>
                <w:u w:val="single"/>
                <w:lang w:eastAsia="pl-PL"/>
              </w:rPr>
              <w:softHyphen/>
            </w:r>
            <w:r w:rsidR="009A18B6" w:rsidRPr="006D2369">
              <w:rPr>
                <w:rFonts w:ascii="Times New Roman" w:eastAsia="Times New Roman" w:hAnsi="Times New Roman" w:cs="Times New Roman"/>
                <w:sz w:val="20"/>
                <w:szCs w:val="20"/>
                <w:u w:val="single"/>
                <w:lang w:eastAsia="pl-PL"/>
              </w:rPr>
              <w:t>nia</w:t>
            </w:r>
            <w:r w:rsidR="006D2369">
              <w:rPr>
                <w:rFonts w:ascii="Times New Roman" w:eastAsia="Times New Roman" w:hAnsi="Times New Roman" w:cs="Times New Roman"/>
                <w:sz w:val="20"/>
                <w:szCs w:val="20"/>
                <w:u w:val="single"/>
                <w:lang w:eastAsia="pl-PL"/>
              </w:rPr>
              <w:softHyphen/>
            </w:r>
            <w:r w:rsidR="009A18B6" w:rsidRPr="006D2369">
              <w:rPr>
                <w:rFonts w:ascii="Times New Roman" w:eastAsia="Times New Roman" w:hAnsi="Times New Roman" w:cs="Times New Roman"/>
                <w:sz w:val="20"/>
                <w:szCs w:val="20"/>
                <w:u w:val="single"/>
                <w:lang w:eastAsia="pl-PL"/>
              </w:rPr>
              <w:t>jąca</w:t>
            </w:r>
            <w:r w:rsidR="006D2369">
              <w:rPr>
                <w:rFonts w:ascii="Times New Roman" w:eastAsia="Times New Roman" w:hAnsi="Times New Roman" w:cs="Times New Roman"/>
                <w:sz w:val="20"/>
                <w:szCs w:val="20"/>
                <w:u w:val="single"/>
                <w:lang w:eastAsia="pl-PL"/>
              </w:rPr>
              <w:t xml:space="preserve"> </w:t>
            </w:r>
            <w:r w:rsidRPr="006D2369">
              <w:rPr>
                <w:rFonts w:ascii="Times New Roman" w:eastAsia="Times New Roman" w:hAnsi="Times New Roman" w:cs="Times New Roman"/>
                <w:sz w:val="20"/>
                <w:szCs w:val="20"/>
                <w:lang w:eastAsia="pl-PL"/>
              </w:rPr>
              <w:t xml:space="preserve">Zadania do całej lektury s. 92; </w:t>
            </w:r>
          </w:p>
          <w:p w14:paraId="7E69E4DC" w14:textId="77777777" w:rsidR="00FD7A06" w:rsidRPr="006D2369" w:rsidRDefault="00FD7A06" w:rsidP="00FD7A06">
            <w:pPr>
              <w:pStyle w:val="TableContents"/>
              <w:rPr>
                <w:rFonts w:ascii="Times New Roman" w:eastAsia="Times New Roman" w:hAnsi="Times New Roman" w:cs="Times New Roman"/>
                <w:sz w:val="20"/>
                <w:szCs w:val="20"/>
                <w:u w:val="single"/>
                <w:lang w:eastAsia="pl-PL"/>
              </w:rPr>
            </w:pPr>
          </w:p>
          <w:p w14:paraId="3F7DBB87" w14:textId="58D272B2" w:rsidR="00FD7A06" w:rsidRPr="006D2369" w:rsidRDefault="00FD7A06" w:rsidP="00FD7A06">
            <w:pPr>
              <w:pStyle w:val="TableContents"/>
              <w:rPr>
                <w:rFonts w:ascii="Times New Roman" w:eastAsia="Times New Roman" w:hAnsi="Times New Roman" w:cs="Times New Roman"/>
                <w:sz w:val="20"/>
                <w:szCs w:val="20"/>
                <w:u w:val="single"/>
                <w:lang w:eastAsia="pl-PL"/>
              </w:rPr>
            </w:pPr>
            <w:r w:rsidRPr="006D2369">
              <w:rPr>
                <w:rFonts w:ascii="Times New Roman" w:eastAsia="Times New Roman" w:hAnsi="Times New Roman" w:cs="Times New Roman"/>
                <w:sz w:val="20"/>
                <w:szCs w:val="20"/>
                <w:u w:val="single"/>
                <w:lang w:eastAsia="pl-PL"/>
              </w:rPr>
              <w:t xml:space="preserve">lektura </w:t>
            </w:r>
            <w:r w:rsidR="009A18B6" w:rsidRPr="006D2369">
              <w:rPr>
                <w:rFonts w:ascii="Times New Roman" w:eastAsia="Times New Roman" w:hAnsi="Times New Roman" w:cs="Times New Roman"/>
                <w:sz w:val="20"/>
                <w:szCs w:val="20"/>
                <w:u w:val="single"/>
                <w:lang w:eastAsia="pl-PL"/>
              </w:rPr>
              <w:t>uzupełnia</w:t>
            </w:r>
            <w:r w:rsidR="006D2369">
              <w:rPr>
                <w:rFonts w:ascii="Times New Roman" w:eastAsia="Times New Roman" w:hAnsi="Times New Roman" w:cs="Times New Roman"/>
                <w:sz w:val="20"/>
                <w:szCs w:val="20"/>
                <w:u w:val="single"/>
                <w:lang w:eastAsia="pl-PL"/>
              </w:rPr>
              <w:softHyphen/>
            </w:r>
            <w:r w:rsidR="009A18B6" w:rsidRPr="006D2369">
              <w:rPr>
                <w:rFonts w:ascii="Times New Roman" w:eastAsia="Times New Roman" w:hAnsi="Times New Roman" w:cs="Times New Roman"/>
                <w:sz w:val="20"/>
                <w:szCs w:val="20"/>
                <w:u w:val="single"/>
                <w:lang w:eastAsia="pl-PL"/>
              </w:rPr>
              <w:t>jąca</w:t>
            </w:r>
          </w:p>
          <w:p w14:paraId="558FEF0D"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6D2369">
              <w:rPr>
                <w:rFonts w:ascii="Times New Roman" w:eastAsia="Times New Roman" w:hAnsi="Times New Roman" w:cs="Times New Roman"/>
                <w:sz w:val="20"/>
                <w:szCs w:val="20"/>
                <w:u w:val="single"/>
                <w:lang w:eastAsia="pl-PL"/>
              </w:rPr>
              <w:t>Nawiązanie</w:t>
            </w:r>
            <w:r w:rsidRPr="006D2369">
              <w:rPr>
                <w:rFonts w:ascii="Times New Roman" w:eastAsia="Times New Roman" w:hAnsi="Times New Roman" w:cs="Times New Roman"/>
                <w:sz w:val="20"/>
                <w:szCs w:val="20"/>
                <w:u w:val="single"/>
                <w:lang w:eastAsia="pl-PL"/>
              </w:rPr>
              <w:br/>
            </w:r>
            <w:r w:rsidRPr="006D2369">
              <w:rPr>
                <w:rFonts w:ascii="Times New Roman" w:eastAsia="Times New Roman" w:hAnsi="Times New Roman" w:cs="Times New Roman"/>
                <w:sz w:val="20"/>
                <w:szCs w:val="20"/>
                <w:lang w:eastAsia="pl-PL"/>
              </w:rPr>
              <w:t xml:space="preserve">Sławomir Shuty, </w:t>
            </w:r>
            <w:r w:rsidRPr="006D2369">
              <w:rPr>
                <w:rFonts w:ascii="Times New Roman" w:eastAsia="Times New Roman" w:hAnsi="Times New Roman" w:cs="Times New Roman"/>
                <w:i/>
                <w:iCs/>
                <w:sz w:val="20"/>
                <w:szCs w:val="20"/>
                <w:lang w:eastAsia="pl-PL"/>
              </w:rPr>
              <w:t>Odwiedziny</w:t>
            </w:r>
            <w:r w:rsidRPr="006D2369">
              <w:rPr>
                <w:rFonts w:ascii="Times New Roman" w:eastAsia="Times New Roman" w:hAnsi="Times New Roman" w:cs="Times New Roman"/>
                <w:sz w:val="20"/>
                <w:szCs w:val="20"/>
                <w:lang w:eastAsia="pl-PL"/>
              </w:rPr>
              <w:t>, s. 93</w:t>
            </w:r>
          </w:p>
          <w:p w14:paraId="0DD2AABB"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3D18DD3E"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Poezja inspirowana filozofią, s. 97,</w:t>
            </w:r>
            <w:r w:rsidRPr="008C0BFA">
              <w:rPr>
                <w:rFonts w:ascii="Times New Roman" w:eastAsia="Times New Roman" w:hAnsi="Times New Roman" w:cs="Times New Roman"/>
                <w:sz w:val="20"/>
                <w:szCs w:val="20"/>
                <w:lang w:eastAsia="pl-PL"/>
              </w:rPr>
              <w:br/>
              <w:t xml:space="preserve">Kazimierz Przerwa-Tetmajer, </w:t>
            </w:r>
            <w:r w:rsidRPr="008C0BFA">
              <w:rPr>
                <w:rFonts w:ascii="Times New Roman" w:eastAsia="Times New Roman" w:hAnsi="Times New Roman" w:cs="Times New Roman"/>
                <w:i/>
                <w:iCs/>
                <w:sz w:val="20"/>
                <w:szCs w:val="20"/>
                <w:lang w:eastAsia="pl-PL"/>
              </w:rPr>
              <w:t>Hymn do Nirwany</w:t>
            </w:r>
            <w:r w:rsidRPr="008C0BFA">
              <w:rPr>
                <w:rFonts w:ascii="Times New Roman" w:eastAsia="Times New Roman" w:hAnsi="Times New Roman" w:cs="Times New Roman"/>
                <w:sz w:val="20"/>
                <w:szCs w:val="20"/>
                <w:lang w:eastAsia="pl-PL"/>
              </w:rPr>
              <w:t xml:space="preserve">, s. 97; Leopold Staff, </w:t>
            </w:r>
            <w:r w:rsidRPr="008C0BFA">
              <w:rPr>
                <w:rFonts w:ascii="Times New Roman" w:eastAsia="Times New Roman" w:hAnsi="Times New Roman" w:cs="Times New Roman"/>
                <w:i/>
                <w:iCs/>
                <w:sz w:val="20"/>
                <w:szCs w:val="20"/>
                <w:lang w:eastAsia="pl-PL"/>
              </w:rPr>
              <w:t>Kowal</w:t>
            </w:r>
            <w:r w:rsidRPr="008C0BFA">
              <w:rPr>
                <w:rFonts w:ascii="Times New Roman" w:eastAsia="Times New Roman" w:hAnsi="Times New Roman" w:cs="Times New Roman"/>
                <w:sz w:val="20"/>
                <w:szCs w:val="20"/>
                <w:lang w:eastAsia="pl-PL"/>
              </w:rPr>
              <w:t xml:space="preserve">, s. 100; Bolesław Leśmian, </w:t>
            </w:r>
            <w:r w:rsidRPr="008C0BFA">
              <w:rPr>
                <w:rFonts w:ascii="Times New Roman" w:eastAsia="Times New Roman" w:hAnsi="Times New Roman" w:cs="Times New Roman"/>
                <w:i/>
                <w:iCs/>
                <w:sz w:val="20"/>
                <w:szCs w:val="20"/>
                <w:lang w:eastAsia="pl-PL"/>
              </w:rPr>
              <w:t>Przemiany</w:t>
            </w:r>
            <w:r w:rsidRPr="008C0BFA">
              <w:rPr>
                <w:rFonts w:ascii="Times New Roman" w:eastAsia="Times New Roman" w:hAnsi="Times New Roman" w:cs="Times New Roman"/>
                <w:sz w:val="20"/>
                <w:szCs w:val="20"/>
                <w:lang w:eastAsia="pl-PL"/>
              </w:rPr>
              <w:t xml:space="preserve">, s. 101; </w:t>
            </w:r>
            <w:r w:rsidRPr="008C0BFA">
              <w:rPr>
                <w:rFonts w:ascii="Times New Roman" w:eastAsia="Times New Roman" w:hAnsi="Times New Roman" w:cs="Times New Roman"/>
                <w:sz w:val="20"/>
                <w:szCs w:val="20"/>
                <w:u w:val="single"/>
                <w:lang w:eastAsia="pl-PL"/>
              </w:rPr>
              <w:t>Nawiązanie:</w:t>
            </w:r>
            <w:r w:rsidRPr="008C0BFA">
              <w:rPr>
                <w:rFonts w:ascii="Times New Roman" w:eastAsia="Times New Roman" w:hAnsi="Times New Roman" w:cs="Times New Roman"/>
                <w:sz w:val="20"/>
                <w:szCs w:val="20"/>
                <w:lang w:eastAsia="pl-PL"/>
              </w:rPr>
              <w:t xml:space="preserve"> Herman Hesse, </w:t>
            </w:r>
            <w:r w:rsidRPr="008C0BFA">
              <w:rPr>
                <w:rFonts w:ascii="Times New Roman" w:eastAsia="Times New Roman" w:hAnsi="Times New Roman" w:cs="Times New Roman"/>
                <w:i/>
                <w:iCs/>
                <w:sz w:val="20"/>
                <w:szCs w:val="20"/>
                <w:lang w:eastAsia="pl-PL"/>
              </w:rPr>
              <w:t>Siddhartha</w:t>
            </w:r>
            <w:r w:rsidRPr="008C0BFA">
              <w:rPr>
                <w:rFonts w:ascii="Times New Roman" w:eastAsia="Times New Roman" w:hAnsi="Times New Roman" w:cs="Times New Roman"/>
                <w:iCs/>
                <w:sz w:val="20"/>
                <w:szCs w:val="20"/>
                <w:lang w:eastAsia="pl-PL"/>
              </w:rPr>
              <w:t xml:space="preserve">, </w:t>
            </w:r>
            <w:r w:rsidRPr="008C0BFA">
              <w:rPr>
                <w:rFonts w:ascii="Times New Roman" w:eastAsia="Times New Roman" w:hAnsi="Times New Roman" w:cs="Times New Roman"/>
                <w:sz w:val="20"/>
                <w:szCs w:val="20"/>
                <w:lang w:eastAsia="pl-PL"/>
              </w:rPr>
              <w:t>s. 103</w:t>
            </w:r>
          </w:p>
          <w:p w14:paraId="7DEC5E60" w14:textId="77777777" w:rsidR="00FD7A06" w:rsidRPr="008C0BFA" w:rsidRDefault="00FD7A06" w:rsidP="00FD7A06">
            <w:pPr>
              <w:pStyle w:val="TableContents"/>
              <w:rPr>
                <w:rFonts w:ascii="Times New Roman" w:hAnsi="Times New Roman" w:cs="Times New Roman"/>
                <w:sz w:val="20"/>
                <w:szCs w:val="20"/>
              </w:rPr>
            </w:pPr>
          </w:p>
          <w:p w14:paraId="6FED7452" w14:textId="665846B1"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iCs/>
                <w:sz w:val="20"/>
                <w:szCs w:val="20"/>
                <w:lang w:eastAsia="pl-PL"/>
              </w:rPr>
              <w:t>„Nie wierzę w</w:t>
            </w:r>
            <w:r w:rsidR="00860DCD">
              <w:rPr>
                <w:rFonts w:ascii="Times New Roman" w:eastAsia="Times New Roman" w:hAnsi="Times New Roman" w:cs="Times New Roman"/>
                <w:iCs/>
                <w:sz w:val="20"/>
                <w:szCs w:val="20"/>
                <w:lang w:eastAsia="pl-PL"/>
              </w:rPr>
              <w:t> </w:t>
            </w:r>
            <w:r w:rsidRPr="008C0BFA">
              <w:rPr>
                <w:rFonts w:ascii="Times New Roman" w:eastAsia="Times New Roman" w:hAnsi="Times New Roman" w:cs="Times New Roman"/>
                <w:iCs/>
                <w:sz w:val="20"/>
                <w:szCs w:val="20"/>
                <w:lang w:eastAsia="pl-PL"/>
              </w:rPr>
              <w:t xml:space="preserve">nic…” </w:t>
            </w:r>
            <w:r w:rsidRPr="008C0BFA">
              <w:rPr>
                <w:rFonts w:ascii="Times New Roman" w:eastAsia="Times New Roman" w:hAnsi="Times New Roman" w:cs="Times New Roman"/>
                <w:sz w:val="20"/>
                <w:szCs w:val="20"/>
                <w:lang w:eastAsia="pl-PL"/>
              </w:rPr>
              <w:t>Dekadentyzm, czyli zwątpienie i rozpacz. Poezja Kazimierza Przerwy-Tetmajera, s. 105,</w:t>
            </w:r>
          </w:p>
          <w:p w14:paraId="039459EA"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Kazimierz Przerwa-Tetmajer, </w:t>
            </w:r>
            <w:r w:rsidRPr="008C0BFA">
              <w:rPr>
                <w:rFonts w:ascii="Times New Roman" w:eastAsia="Times New Roman" w:hAnsi="Times New Roman" w:cs="Times New Roman"/>
                <w:i/>
                <w:iCs/>
                <w:sz w:val="20"/>
                <w:szCs w:val="20"/>
                <w:lang w:eastAsia="pl-PL"/>
              </w:rPr>
              <w:t>Koniec wieku XIX</w:t>
            </w:r>
            <w:r w:rsidRPr="008C0BFA">
              <w:rPr>
                <w:rFonts w:ascii="Times New Roman" w:eastAsia="Times New Roman" w:hAnsi="Times New Roman" w:cs="Times New Roman"/>
                <w:sz w:val="20"/>
                <w:szCs w:val="20"/>
                <w:lang w:eastAsia="pl-PL"/>
              </w:rPr>
              <w:t xml:space="preserve">, s. 106; </w:t>
            </w:r>
            <w:r w:rsidRPr="008C0BFA">
              <w:rPr>
                <w:rFonts w:ascii="Times New Roman" w:eastAsia="Times New Roman" w:hAnsi="Times New Roman" w:cs="Times New Roman"/>
                <w:i/>
                <w:iCs/>
                <w:sz w:val="20"/>
                <w:szCs w:val="20"/>
                <w:lang w:eastAsia="pl-PL"/>
              </w:rPr>
              <w:t xml:space="preserve">Nie wierzę w nic…, </w:t>
            </w:r>
            <w:r w:rsidRPr="008C0BFA">
              <w:rPr>
                <w:rFonts w:ascii="Times New Roman" w:eastAsia="Times New Roman" w:hAnsi="Times New Roman" w:cs="Times New Roman"/>
                <w:sz w:val="20"/>
                <w:szCs w:val="20"/>
                <w:lang w:eastAsia="pl-PL"/>
              </w:rPr>
              <w:t>s. 107</w:t>
            </w:r>
          </w:p>
          <w:p w14:paraId="6D4A1DAD"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 </w:t>
            </w:r>
          </w:p>
          <w:p w14:paraId="4F61747A" w14:textId="77777777" w:rsidR="00FD7A06" w:rsidRPr="008C0BFA" w:rsidRDefault="00FD7A06" w:rsidP="00FD7A06">
            <w:pPr>
              <w:spacing w:after="0" w:line="240" w:lineRule="auto"/>
              <w:rPr>
                <w:rFonts w:ascii="Times New Roman" w:eastAsia="Times New Roman" w:hAnsi="Times New Roman" w:cs="Times New Roman"/>
                <w:iCs/>
                <w:sz w:val="20"/>
                <w:szCs w:val="20"/>
                <w:lang w:eastAsia="pl-PL"/>
              </w:rPr>
            </w:pPr>
            <w:r w:rsidRPr="008C0BFA">
              <w:rPr>
                <w:rFonts w:ascii="Times New Roman" w:eastAsia="Times New Roman" w:hAnsi="Times New Roman" w:cs="Times New Roman"/>
                <w:sz w:val="20"/>
                <w:szCs w:val="20"/>
                <w:u w:val="single"/>
                <w:lang w:eastAsia="pl-PL"/>
              </w:rPr>
              <w:t>Nawiązanie</w:t>
            </w:r>
            <w:r w:rsidRPr="008C0BFA">
              <w:rPr>
                <w:rFonts w:ascii="Times New Roman" w:eastAsia="Times New Roman" w:hAnsi="Times New Roman" w:cs="Times New Roman"/>
                <w:sz w:val="20"/>
                <w:szCs w:val="20"/>
                <w:u w:val="single"/>
                <w:lang w:eastAsia="pl-PL"/>
              </w:rPr>
              <w:br/>
            </w:r>
            <w:r w:rsidRPr="008C0BFA">
              <w:rPr>
                <w:rFonts w:ascii="Times New Roman" w:eastAsia="Times New Roman" w:hAnsi="Times New Roman" w:cs="Times New Roman"/>
                <w:sz w:val="20"/>
                <w:szCs w:val="20"/>
                <w:lang w:eastAsia="pl-PL"/>
              </w:rPr>
              <w:t xml:space="preserve">Edward Hopper, </w:t>
            </w:r>
            <w:r w:rsidRPr="008C0BFA">
              <w:rPr>
                <w:rFonts w:ascii="Times New Roman" w:eastAsia="Times New Roman" w:hAnsi="Times New Roman" w:cs="Times New Roman"/>
                <w:i/>
                <w:iCs/>
                <w:sz w:val="20"/>
                <w:szCs w:val="20"/>
                <w:lang w:eastAsia="pl-PL"/>
              </w:rPr>
              <w:t>Biuro w małym mieście</w:t>
            </w:r>
            <w:r w:rsidRPr="008C0BFA">
              <w:rPr>
                <w:rFonts w:ascii="Times New Roman" w:eastAsia="Times New Roman" w:hAnsi="Times New Roman" w:cs="Times New Roman"/>
                <w:sz w:val="20"/>
                <w:szCs w:val="20"/>
                <w:lang w:eastAsia="pl-PL"/>
              </w:rPr>
              <w:t>, s. 109</w:t>
            </w:r>
          </w:p>
          <w:p w14:paraId="68BE4542" w14:textId="77777777" w:rsidR="00FD7A06" w:rsidRPr="008C0BFA" w:rsidRDefault="00FD7A06" w:rsidP="00FD7A06">
            <w:pPr>
              <w:pStyle w:val="TableContents"/>
              <w:rPr>
                <w:rFonts w:ascii="Times New Roman" w:hAnsi="Times New Roman" w:cs="Times New Roman"/>
                <w:sz w:val="20"/>
                <w:szCs w:val="20"/>
              </w:rPr>
            </w:pPr>
          </w:p>
          <w:p w14:paraId="6673E61E" w14:textId="77777777" w:rsidR="00FD7A06" w:rsidRPr="008C0BFA" w:rsidRDefault="00FD7A06" w:rsidP="00FD7A06">
            <w:pPr>
              <w:spacing w:after="0" w:line="240" w:lineRule="auto"/>
              <w:rPr>
                <w:rFonts w:ascii="Times New Roman" w:eastAsia="Times New Roman" w:hAnsi="Times New Roman" w:cs="Times New Roman"/>
                <w:iCs/>
                <w:sz w:val="20"/>
                <w:szCs w:val="20"/>
                <w:lang w:eastAsia="pl-PL"/>
              </w:rPr>
            </w:pPr>
            <w:r w:rsidRPr="008C0BFA">
              <w:rPr>
                <w:rFonts w:ascii="Times New Roman" w:eastAsia="Times New Roman" w:hAnsi="Times New Roman" w:cs="Times New Roman"/>
                <w:iCs/>
                <w:sz w:val="20"/>
                <w:szCs w:val="20"/>
                <w:lang w:eastAsia="pl-PL"/>
              </w:rPr>
              <w:t xml:space="preserve">Pejzaż duszy </w:t>
            </w:r>
            <w:r w:rsidRPr="008C0BFA">
              <w:rPr>
                <w:rFonts w:ascii="Times New Roman" w:eastAsia="Times New Roman" w:hAnsi="Times New Roman" w:cs="Times New Roman"/>
                <w:iCs/>
                <w:sz w:val="20"/>
                <w:szCs w:val="20"/>
                <w:lang w:eastAsia="pl-PL"/>
              </w:rPr>
              <w:br/>
              <w:t>w poezji modernistycznej, s. 110,</w:t>
            </w:r>
            <w:r w:rsidRPr="008C0BFA">
              <w:rPr>
                <w:rFonts w:ascii="Times New Roman" w:eastAsia="Times New Roman" w:hAnsi="Times New Roman" w:cs="Times New Roman"/>
                <w:iCs/>
                <w:sz w:val="20"/>
                <w:szCs w:val="20"/>
                <w:lang w:eastAsia="pl-PL"/>
              </w:rPr>
              <w:br/>
              <w:t xml:space="preserve">Charles Baudelaire, </w:t>
            </w:r>
            <w:r w:rsidRPr="008C0BFA">
              <w:rPr>
                <w:rFonts w:ascii="Times New Roman" w:eastAsia="Times New Roman" w:hAnsi="Times New Roman" w:cs="Times New Roman"/>
                <w:i/>
                <w:sz w:val="20"/>
                <w:szCs w:val="20"/>
                <w:lang w:eastAsia="pl-PL"/>
              </w:rPr>
              <w:t xml:space="preserve">Spleen </w:t>
            </w:r>
            <w:r w:rsidRPr="008C0BFA">
              <w:rPr>
                <w:rFonts w:ascii="Times New Roman" w:eastAsia="Times New Roman" w:hAnsi="Times New Roman" w:cs="Times New Roman"/>
                <w:iCs/>
                <w:sz w:val="20"/>
                <w:szCs w:val="20"/>
                <w:lang w:eastAsia="pl-PL"/>
              </w:rPr>
              <w:t xml:space="preserve">(fragm.), s. 110; </w:t>
            </w:r>
          </w:p>
          <w:p w14:paraId="074FF162" w14:textId="77777777" w:rsidR="00FD7A06" w:rsidRPr="008C0BFA" w:rsidRDefault="00FD7A06" w:rsidP="00FD7A06">
            <w:pPr>
              <w:spacing w:after="0" w:line="240" w:lineRule="auto"/>
              <w:rPr>
                <w:rFonts w:ascii="Times New Roman" w:eastAsia="Times New Roman" w:hAnsi="Times New Roman" w:cs="Times New Roman"/>
                <w:iCs/>
                <w:sz w:val="20"/>
                <w:szCs w:val="20"/>
                <w:lang w:eastAsia="pl-PL"/>
              </w:rPr>
            </w:pPr>
            <w:r w:rsidRPr="008C0BFA">
              <w:rPr>
                <w:rFonts w:ascii="Times New Roman" w:eastAsia="Times New Roman" w:hAnsi="Times New Roman" w:cs="Times New Roman"/>
                <w:iCs/>
                <w:sz w:val="20"/>
                <w:szCs w:val="20"/>
                <w:lang w:eastAsia="pl-PL"/>
              </w:rPr>
              <w:t xml:space="preserve">Leopold Staff, </w:t>
            </w:r>
            <w:r w:rsidRPr="008C0BFA">
              <w:rPr>
                <w:rFonts w:ascii="Times New Roman" w:eastAsia="Times New Roman" w:hAnsi="Times New Roman" w:cs="Times New Roman"/>
                <w:i/>
                <w:sz w:val="20"/>
                <w:szCs w:val="20"/>
                <w:lang w:eastAsia="pl-PL"/>
              </w:rPr>
              <w:t>Deszcz jesienny</w:t>
            </w:r>
            <w:r w:rsidRPr="002967F1">
              <w:rPr>
                <w:rFonts w:ascii="Times New Roman" w:eastAsia="Times New Roman" w:hAnsi="Times New Roman" w:cs="Times New Roman"/>
                <w:sz w:val="20"/>
                <w:szCs w:val="20"/>
                <w:lang w:eastAsia="pl-PL"/>
              </w:rPr>
              <w:t>,</w:t>
            </w:r>
            <w:r w:rsidRPr="008C0BFA">
              <w:rPr>
                <w:rFonts w:ascii="Times New Roman" w:eastAsia="Times New Roman" w:hAnsi="Times New Roman" w:cs="Times New Roman"/>
                <w:i/>
                <w:sz w:val="20"/>
                <w:szCs w:val="20"/>
                <w:lang w:eastAsia="pl-PL"/>
              </w:rPr>
              <w:t xml:space="preserve"> </w:t>
            </w:r>
            <w:r w:rsidRPr="008C0BFA">
              <w:rPr>
                <w:rFonts w:ascii="Times New Roman" w:eastAsia="Times New Roman" w:hAnsi="Times New Roman" w:cs="Times New Roman"/>
                <w:iCs/>
                <w:sz w:val="20"/>
                <w:szCs w:val="20"/>
                <w:lang w:eastAsia="pl-PL"/>
              </w:rPr>
              <w:t xml:space="preserve">s. 112 </w:t>
            </w:r>
          </w:p>
          <w:p w14:paraId="20EBDFF8" w14:textId="77777777" w:rsidR="00FD7A06" w:rsidRPr="008C0BFA" w:rsidRDefault="00FD7A06" w:rsidP="00FD7A06">
            <w:pPr>
              <w:spacing w:after="0" w:line="240" w:lineRule="auto"/>
              <w:rPr>
                <w:rFonts w:ascii="Times New Roman" w:eastAsia="Times New Roman" w:hAnsi="Times New Roman" w:cs="Times New Roman"/>
                <w:iCs/>
                <w:sz w:val="20"/>
                <w:szCs w:val="20"/>
                <w:lang w:eastAsia="pl-PL"/>
              </w:rPr>
            </w:pPr>
          </w:p>
          <w:p w14:paraId="13FBFCBF"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iCs/>
                <w:sz w:val="20"/>
                <w:szCs w:val="20"/>
                <w:u w:val="single"/>
                <w:lang w:eastAsia="pl-PL"/>
              </w:rPr>
              <w:t>Nawiązanie</w:t>
            </w:r>
            <w:r w:rsidRPr="008C0BFA">
              <w:rPr>
                <w:rFonts w:ascii="Times New Roman" w:eastAsia="Times New Roman" w:hAnsi="Times New Roman" w:cs="Times New Roman"/>
                <w:iCs/>
                <w:sz w:val="20"/>
                <w:szCs w:val="20"/>
                <w:lang w:eastAsia="pl-PL"/>
              </w:rPr>
              <w:br/>
              <w:t xml:space="preserve">Kora, </w:t>
            </w:r>
            <w:r w:rsidRPr="008C0BFA">
              <w:rPr>
                <w:rFonts w:ascii="Times New Roman" w:eastAsia="Times New Roman" w:hAnsi="Times New Roman" w:cs="Times New Roman"/>
                <w:i/>
                <w:sz w:val="20"/>
                <w:szCs w:val="20"/>
                <w:lang w:eastAsia="pl-PL"/>
              </w:rPr>
              <w:t>Krakowski spleen</w:t>
            </w:r>
            <w:r w:rsidRPr="002967F1">
              <w:rPr>
                <w:rFonts w:ascii="Times New Roman" w:eastAsia="Times New Roman" w:hAnsi="Times New Roman" w:cs="Times New Roman"/>
                <w:sz w:val="20"/>
                <w:szCs w:val="20"/>
                <w:lang w:eastAsia="pl-PL"/>
              </w:rPr>
              <w:t>,</w:t>
            </w:r>
            <w:r w:rsidRPr="008C0BFA">
              <w:rPr>
                <w:rFonts w:ascii="Times New Roman" w:eastAsia="Times New Roman" w:hAnsi="Times New Roman" w:cs="Times New Roman"/>
                <w:i/>
                <w:sz w:val="20"/>
                <w:szCs w:val="20"/>
                <w:lang w:eastAsia="pl-PL"/>
              </w:rPr>
              <w:t xml:space="preserve"> </w:t>
            </w:r>
            <w:r w:rsidRPr="008C0BFA">
              <w:rPr>
                <w:rFonts w:ascii="Times New Roman" w:eastAsia="Times New Roman" w:hAnsi="Times New Roman" w:cs="Times New Roman"/>
                <w:iCs/>
                <w:sz w:val="20"/>
                <w:szCs w:val="20"/>
                <w:lang w:eastAsia="pl-PL"/>
              </w:rPr>
              <w:t>s. 114</w:t>
            </w:r>
          </w:p>
          <w:p w14:paraId="451BE216" w14:textId="77777777" w:rsidR="00FD7A06" w:rsidRPr="008C0BFA" w:rsidRDefault="00FD7A06" w:rsidP="00FD7A06">
            <w:pPr>
              <w:pStyle w:val="TableContents"/>
              <w:rPr>
                <w:rFonts w:ascii="Times New Roman" w:hAnsi="Times New Roman" w:cs="Times New Roman"/>
                <w:sz w:val="20"/>
                <w:szCs w:val="20"/>
              </w:rPr>
            </w:pPr>
          </w:p>
          <w:p w14:paraId="59BD3065"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Przeciw rozpaczy – franciszkańska filozofia nadziei, s. 116,</w:t>
            </w:r>
            <w:r w:rsidRPr="008C0BFA">
              <w:rPr>
                <w:rFonts w:ascii="Times New Roman" w:eastAsia="Times New Roman" w:hAnsi="Times New Roman" w:cs="Times New Roman"/>
                <w:sz w:val="20"/>
                <w:szCs w:val="20"/>
                <w:lang w:eastAsia="pl-PL"/>
              </w:rPr>
              <w:br/>
              <w:t xml:space="preserve">Leopold Staff, </w:t>
            </w:r>
            <w:r w:rsidRPr="008C0BFA">
              <w:rPr>
                <w:rFonts w:ascii="Times New Roman" w:eastAsia="Times New Roman" w:hAnsi="Times New Roman" w:cs="Times New Roman"/>
                <w:i/>
                <w:iCs/>
                <w:sz w:val="20"/>
                <w:szCs w:val="20"/>
                <w:lang w:eastAsia="pl-PL"/>
              </w:rPr>
              <w:t>Sonet szalony</w:t>
            </w:r>
            <w:r w:rsidRPr="008C0BFA">
              <w:rPr>
                <w:rFonts w:ascii="Times New Roman" w:eastAsia="Times New Roman" w:hAnsi="Times New Roman" w:cs="Times New Roman"/>
                <w:sz w:val="20"/>
                <w:szCs w:val="20"/>
                <w:lang w:eastAsia="pl-PL"/>
              </w:rPr>
              <w:t xml:space="preserve">, </w:t>
            </w:r>
            <w:r w:rsidRPr="008C0BFA">
              <w:rPr>
                <w:rFonts w:ascii="Times New Roman" w:eastAsia="Times New Roman" w:hAnsi="Times New Roman" w:cs="Times New Roman"/>
                <w:sz w:val="20"/>
                <w:szCs w:val="20"/>
                <w:lang w:eastAsia="pl-PL"/>
              </w:rPr>
              <w:br/>
              <w:t xml:space="preserve">s. 117, </w:t>
            </w:r>
            <w:r w:rsidRPr="008C0BFA">
              <w:rPr>
                <w:rFonts w:ascii="Times New Roman" w:eastAsia="Times New Roman" w:hAnsi="Times New Roman" w:cs="Times New Roman"/>
                <w:i/>
                <w:iCs/>
                <w:sz w:val="20"/>
                <w:szCs w:val="20"/>
                <w:lang w:eastAsia="pl-PL"/>
              </w:rPr>
              <w:t>O miłości wroga</w:t>
            </w:r>
            <w:r w:rsidRPr="008C0BFA">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 xml:space="preserve">s. 118; </w:t>
            </w:r>
            <w:r w:rsidRPr="008C0BFA">
              <w:rPr>
                <w:rFonts w:ascii="Times New Roman" w:eastAsia="Times New Roman" w:hAnsi="Times New Roman" w:cs="Times New Roman"/>
                <w:sz w:val="20"/>
                <w:szCs w:val="20"/>
                <w:lang w:eastAsia="pl-PL"/>
              </w:rPr>
              <w:br/>
              <w:t xml:space="preserve">Jan Kasprowicz, </w:t>
            </w:r>
            <w:r w:rsidRPr="008C0BFA">
              <w:rPr>
                <w:rFonts w:ascii="Times New Roman" w:eastAsia="Times New Roman" w:hAnsi="Times New Roman" w:cs="Times New Roman"/>
                <w:i/>
                <w:iCs/>
                <w:sz w:val="20"/>
                <w:szCs w:val="20"/>
                <w:lang w:eastAsia="pl-PL"/>
              </w:rPr>
              <w:t>Księga ubogich</w:t>
            </w:r>
            <w:r w:rsidRPr="002967F1">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 xml:space="preserve">s. 120 </w:t>
            </w:r>
          </w:p>
          <w:p w14:paraId="49F67AB1" w14:textId="77777777" w:rsidR="00FD7A06" w:rsidRPr="008C0BFA" w:rsidRDefault="00FD7A06" w:rsidP="00FD7A06">
            <w:pPr>
              <w:pStyle w:val="TableContents"/>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lang w:eastAsia="pl-PL"/>
              </w:rPr>
              <w:br/>
            </w:r>
            <w:r w:rsidRPr="008C0BFA">
              <w:rPr>
                <w:rFonts w:ascii="Times New Roman" w:eastAsia="Times New Roman" w:hAnsi="Times New Roman" w:cs="Times New Roman"/>
                <w:sz w:val="20"/>
                <w:szCs w:val="20"/>
                <w:u w:val="single"/>
                <w:lang w:eastAsia="pl-PL"/>
              </w:rPr>
              <w:t>Nawiązanie</w:t>
            </w:r>
          </w:p>
          <w:p w14:paraId="0FCDB6A4"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Anna Kamieńska, </w:t>
            </w:r>
            <w:r w:rsidRPr="008C0BFA">
              <w:rPr>
                <w:rFonts w:ascii="Times New Roman" w:eastAsia="Times New Roman" w:hAnsi="Times New Roman" w:cs="Times New Roman"/>
                <w:i/>
                <w:iCs/>
                <w:sz w:val="20"/>
                <w:szCs w:val="20"/>
                <w:lang w:eastAsia="pl-PL"/>
              </w:rPr>
              <w:t>Modlitwa do św. Franciszka</w:t>
            </w:r>
            <w:r w:rsidRPr="002967F1">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s. 122</w:t>
            </w:r>
          </w:p>
          <w:p w14:paraId="61E458FD"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1036D095"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Harmonia cnoty – klasycyzm w liryce Leopolda Staffa, s. 123,</w:t>
            </w:r>
          </w:p>
          <w:p w14:paraId="21ECA279"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Leopold Staff, </w:t>
            </w:r>
            <w:r w:rsidRPr="008C0BFA">
              <w:rPr>
                <w:rFonts w:ascii="Times New Roman" w:eastAsia="Times New Roman" w:hAnsi="Times New Roman" w:cs="Times New Roman"/>
                <w:i/>
                <w:iCs/>
                <w:sz w:val="20"/>
                <w:szCs w:val="20"/>
                <w:lang w:eastAsia="pl-PL"/>
              </w:rPr>
              <w:t>Curriculum vitae,</w:t>
            </w:r>
            <w:r w:rsidRPr="008C0BFA">
              <w:rPr>
                <w:rFonts w:ascii="Times New Roman" w:eastAsia="Times New Roman" w:hAnsi="Times New Roman" w:cs="Times New Roman"/>
                <w:i/>
                <w:iCs/>
                <w:sz w:val="20"/>
                <w:szCs w:val="20"/>
                <w:lang w:eastAsia="pl-PL"/>
              </w:rPr>
              <w:br/>
            </w:r>
            <w:r w:rsidRPr="008C0BFA">
              <w:rPr>
                <w:rFonts w:ascii="Times New Roman" w:eastAsia="Times New Roman" w:hAnsi="Times New Roman" w:cs="Times New Roman"/>
                <w:sz w:val="20"/>
                <w:szCs w:val="20"/>
                <w:lang w:eastAsia="pl-PL"/>
              </w:rPr>
              <w:t xml:space="preserve">s. 124; </w:t>
            </w:r>
            <w:r w:rsidRPr="008C0BFA">
              <w:rPr>
                <w:rFonts w:ascii="Times New Roman" w:eastAsia="Times New Roman" w:hAnsi="Times New Roman" w:cs="Times New Roman"/>
                <w:i/>
                <w:iCs/>
                <w:sz w:val="20"/>
                <w:szCs w:val="20"/>
                <w:lang w:eastAsia="pl-PL"/>
              </w:rPr>
              <w:t>Estetyka</w:t>
            </w:r>
            <w:r w:rsidRPr="002967F1">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s. 125</w:t>
            </w:r>
          </w:p>
          <w:p w14:paraId="0E21B43B"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3E0BFEB8"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 xml:space="preserve">Nawiązanie </w:t>
            </w:r>
          </w:p>
          <w:p w14:paraId="6D37B707"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Igor Mitoraj, rzeźby, s. 127</w:t>
            </w:r>
          </w:p>
          <w:p w14:paraId="0D756DC0"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6D0008EF"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Miłość w ujęciu poetów młodopolskich, s. 128</w:t>
            </w:r>
          </w:p>
          <w:p w14:paraId="35639CC8"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Kazimierz Przerwa-Tetmajer, </w:t>
            </w:r>
            <w:r w:rsidRPr="008C0BFA">
              <w:rPr>
                <w:rFonts w:ascii="Times New Roman" w:eastAsia="Times New Roman" w:hAnsi="Times New Roman" w:cs="Times New Roman"/>
                <w:i/>
                <w:iCs/>
                <w:sz w:val="20"/>
                <w:szCs w:val="20"/>
                <w:lang w:eastAsia="pl-PL"/>
              </w:rPr>
              <w:t>Lubię, kiedy kobieta…</w:t>
            </w:r>
            <w:r w:rsidRPr="008C0BFA">
              <w:rPr>
                <w:rFonts w:ascii="Times New Roman" w:eastAsia="Times New Roman" w:hAnsi="Times New Roman" w:cs="Times New Roman"/>
                <w:sz w:val="20"/>
                <w:szCs w:val="20"/>
                <w:lang w:eastAsia="pl-PL"/>
              </w:rPr>
              <w:t xml:space="preserve">, </w:t>
            </w:r>
            <w:r w:rsidRPr="008C0BFA">
              <w:rPr>
                <w:rFonts w:ascii="Times New Roman" w:eastAsia="Times New Roman" w:hAnsi="Times New Roman" w:cs="Times New Roman"/>
                <w:sz w:val="20"/>
                <w:szCs w:val="20"/>
                <w:lang w:eastAsia="pl-PL"/>
              </w:rPr>
              <w:br/>
              <w:t xml:space="preserve">s. 128; </w:t>
            </w:r>
          </w:p>
          <w:p w14:paraId="4982641F"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Antoni Lange, </w:t>
            </w:r>
            <w:r w:rsidRPr="008C0BFA">
              <w:rPr>
                <w:rFonts w:ascii="Times New Roman" w:eastAsia="Times New Roman" w:hAnsi="Times New Roman" w:cs="Times New Roman"/>
                <w:i/>
                <w:iCs/>
                <w:sz w:val="20"/>
                <w:szCs w:val="20"/>
                <w:lang w:eastAsia="pl-PL"/>
              </w:rPr>
              <w:t>Lilith</w:t>
            </w:r>
            <w:r w:rsidRPr="008C0BFA">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s. 130</w:t>
            </w:r>
          </w:p>
          <w:p w14:paraId="2A47CD55"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1F9D0814"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Impresjonizm. Postimpresjonizm</w:t>
            </w:r>
          </w:p>
          <w:p w14:paraId="664BA4B4"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infografika, s. 132</w:t>
            </w:r>
          </w:p>
          <w:p w14:paraId="7EFA8B7E" w14:textId="77777777" w:rsidR="00FD7A06" w:rsidRPr="008C0BFA"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br/>
              <w:t>Ekspresjonizm;</w:t>
            </w:r>
            <w:r w:rsidRPr="008C0BFA">
              <w:rPr>
                <w:rFonts w:ascii="Times New Roman" w:eastAsia="Times New Roman" w:hAnsi="Times New Roman" w:cs="Times New Roman"/>
                <w:sz w:val="20"/>
                <w:szCs w:val="20"/>
                <w:lang w:eastAsia="pl-PL"/>
              </w:rPr>
              <w:br/>
              <w:t>infografika,</w:t>
            </w:r>
            <w:r w:rsidRPr="008C0BFA">
              <w:rPr>
                <w:rFonts w:ascii="Times New Roman" w:eastAsia="Times New Roman" w:hAnsi="Times New Roman" w:cs="Times New Roman"/>
                <w:sz w:val="20"/>
                <w:szCs w:val="20"/>
                <w:lang w:eastAsia="pl-PL"/>
              </w:rPr>
              <w:br/>
              <w:t>s. 134</w:t>
            </w:r>
          </w:p>
          <w:p w14:paraId="6CC65582"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0FCB5C6F"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Impresjonistyczne kolekcjonowanie wrażeń, s. 136,</w:t>
            </w:r>
            <w:r w:rsidRPr="008C0BFA">
              <w:rPr>
                <w:rFonts w:ascii="Times New Roman" w:eastAsia="Times New Roman" w:hAnsi="Times New Roman" w:cs="Times New Roman"/>
                <w:sz w:val="20"/>
                <w:szCs w:val="20"/>
                <w:lang w:eastAsia="pl-PL"/>
              </w:rPr>
              <w:br/>
              <w:t xml:space="preserve">Kazimierz Przerwa-Tetmajer, </w:t>
            </w:r>
            <w:r w:rsidRPr="008C0BFA">
              <w:rPr>
                <w:rFonts w:ascii="Times New Roman" w:eastAsia="Times New Roman" w:hAnsi="Times New Roman" w:cs="Times New Roman"/>
                <w:i/>
                <w:iCs/>
                <w:sz w:val="20"/>
                <w:szCs w:val="20"/>
                <w:lang w:eastAsia="pl-PL"/>
              </w:rPr>
              <w:t>Melodia mgieł nocnych (Nad Czarnym Stawem Gąsienicowym)</w:t>
            </w:r>
            <w:r w:rsidRPr="008C0BFA">
              <w:rPr>
                <w:rFonts w:ascii="Times New Roman" w:eastAsia="Times New Roman" w:hAnsi="Times New Roman" w:cs="Times New Roman"/>
                <w:iCs/>
                <w:sz w:val="20"/>
                <w:szCs w:val="20"/>
                <w:lang w:eastAsia="pl-PL"/>
              </w:rPr>
              <w:t xml:space="preserve">, </w:t>
            </w:r>
            <w:r w:rsidRPr="008C0BFA">
              <w:rPr>
                <w:rFonts w:ascii="Times New Roman" w:eastAsia="Times New Roman" w:hAnsi="Times New Roman" w:cs="Times New Roman"/>
                <w:i/>
                <w:iCs/>
                <w:sz w:val="20"/>
                <w:szCs w:val="20"/>
                <w:lang w:eastAsia="pl-PL"/>
              </w:rPr>
              <w:br/>
            </w:r>
            <w:r w:rsidRPr="008C0BFA">
              <w:rPr>
                <w:rFonts w:ascii="Times New Roman" w:eastAsia="Times New Roman" w:hAnsi="Times New Roman" w:cs="Times New Roman"/>
                <w:sz w:val="20"/>
                <w:szCs w:val="20"/>
                <w:lang w:eastAsia="pl-PL"/>
              </w:rPr>
              <w:t xml:space="preserve">s. 136; </w:t>
            </w:r>
          </w:p>
          <w:p w14:paraId="07A5B9B6"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Stefan Żeromski, </w:t>
            </w:r>
            <w:r w:rsidRPr="008C0BFA">
              <w:rPr>
                <w:rFonts w:ascii="Times New Roman" w:eastAsia="Times New Roman" w:hAnsi="Times New Roman" w:cs="Times New Roman"/>
                <w:i/>
                <w:iCs/>
                <w:sz w:val="20"/>
                <w:szCs w:val="20"/>
                <w:lang w:eastAsia="pl-PL"/>
              </w:rPr>
              <w:t xml:space="preserve">Ludzie bezdomni </w:t>
            </w:r>
            <w:r w:rsidRPr="008C0BFA">
              <w:rPr>
                <w:rFonts w:ascii="Times New Roman" w:eastAsia="Times New Roman" w:hAnsi="Times New Roman" w:cs="Times New Roman"/>
                <w:sz w:val="20"/>
                <w:szCs w:val="20"/>
                <w:lang w:eastAsia="pl-PL"/>
              </w:rPr>
              <w:t>(fragm.), s. 138;</w:t>
            </w:r>
          </w:p>
          <w:p w14:paraId="7BD2351C"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Claude Monet, </w:t>
            </w:r>
            <w:r w:rsidRPr="008C0BFA">
              <w:rPr>
                <w:rFonts w:ascii="Times New Roman" w:eastAsia="Times New Roman" w:hAnsi="Times New Roman" w:cs="Times New Roman"/>
                <w:i/>
                <w:iCs/>
                <w:sz w:val="20"/>
                <w:szCs w:val="20"/>
                <w:lang w:eastAsia="pl-PL"/>
              </w:rPr>
              <w:t>Most Charing Cross. Mgła nad Tamizą</w:t>
            </w:r>
            <w:r w:rsidRPr="008C0BFA">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s. 140</w:t>
            </w:r>
          </w:p>
          <w:p w14:paraId="4A4C63A4"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6F9756C7"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„Krzyk zgłuszonego bólu”</w:t>
            </w:r>
            <w:r w:rsidRPr="008C0BFA">
              <w:rPr>
                <w:rFonts w:ascii="Times New Roman" w:eastAsia="Times New Roman" w:hAnsi="Times New Roman" w:cs="Times New Roman"/>
                <w:sz w:val="20"/>
                <w:szCs w:val="20"/>
                <w:lang w:eastAsia="pl-PL"/>
              </w:rPr>
              <w:br/>
              <w:t xml:space="preserve">w </w:t>
            </w:r>
            <w:r w:rsidRPr="008C0BFA">
              <w:rPr>
                <w:rFonts w:ascii="Times New Roman" w:eastAsia="Times New Roman" w:hAnsi="Times New Roman" w:cs="Times New Roman"/>
                <w:i/>
                <w:iCs/>
                <w:sz w:val="20"/>
                <w:szCs w:val="20"/>
                <w:lang w:eastAsia="pl-PL"/>
              </w:rPr>
              <w:t xml:space="preserve">Dies irae </w:t>
            </w:r>
            <w:r w:rsidRPr="008C0BFA">
              <w:rPr>
                <w:rFonts w:ascii="Times New Roman" w:eastAsia="Times New Roman" w:hAnsi="Times New Roman" w:cs="Times New Roman"/>
                <w:sz w:val="20"/>
                <w:szCs w:val="20"/>
                <w:lang w:eastAsia="pl-PL"/>
              </w:rPr>
              <w:t>Jana Kasprowicza, s. 141</w:t>
            </w:r>
            <w:r w:rsidRPr="008C0BFA">
              <w:rPr>
                <w:rFonts w:ascii="Times New Roman" w:eastAsia="Times New Roman" w:hAnsi="Times New Roman" w:cs="Times New Roman"/>
                <w:sz w:val="20"/>
                <w:szCs w:val="20"/>
                <w:lang w:eastAsia="pl-PL"/>
              </w:rPr>
              <w:br/>
              <w:t xml:space="preserve">Jan Kasprowicz, </w:t>
            </w:r>
            <w:r w:rsidRPr="008C0BFA">
              <w:rPr>
                <w:rFonts w:ascii="Times New Roman" w:eastAsia="Times New Roman" w:hAnsi="Times New Roman" w:cs="Times New Roman"/>
                <w:i/>
                <w:iCs/>
                <w:sz w:val="20"/>
                <w:szCs w:val="20"/>
                <w:lang w:eastAsia="pl-PL"/>
              </w:rPr>
              <w:t>Dies irae</w:t>
            </w:r>
            <w:r w:rsidRPr="008C0BFA">
              <w:rPr>
                <w:rFonts w:ascii="Times New Roman" w:eastAsia="Times New Roman" w:hAnsi="Times New Roman" w:cs="Times New Roman"/>
                <w:sz w:val="20"/>
                <w:szCs w:val="20"/>
                <w:lang w:eastAsia="pl-PL"/>
              </w:rPr>
              <w:t xml:space="preserve"> (fragm.), s. 143</w:t>
            </w:r>
          </w:p>
          <w:p w14:paraId="1BE90615"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559B1BC9"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 xml:space="preserve">Nawiązanie </w:t>
            </w:r>
            <w:r w:rsidRPr="008C0BFA">
              <w:rPr>
                <w:rFonts w:ascii="Times New Roman" w:eastAsia="Times New Roman" w:hAnsi="Times New Roman" w:cs="Times New Roman"/>
                <w:sz w:val="20"/>
                <w:szCs w:val="20"/>
                <w:lang w:eastAsia="pl-PL"/>
              </w:rPr>
              <w:t xml:space="preserve">Tadeusz Różewicz, </w:t>
            </w:r>
            <w:r w:rsidRPr="008C0BFA">
              <w:rPr>
                <w:rFonts w:ascii="Times New Roman" w:eastAsia="Times New Roman" w:hAnsi="Times New Roman" w:cs="Times New Roman"/>
                <w:i/>
                <w:iCs/>
                <w:sz w:val="20"/>
                <w:szCs w:val="20"/>
                <w:lang w:eastAsia="pl-PL"/>
              </w:rPr>
              <w:t>Unde malum?</w:t>
            </w:r>
            <w:r w:rsidRPr="008C0BFA">
              <w:rPr>
                <w:rFonts w:ascii="Times New Roman" w:eastAsia="Times New Roman" w:hAnsi="Times New Roman" w:cs="Times New Roman"/>
                <w:iCs/>
                <w:sz w:val="20"/>
                <w:szCs w:val="20"/>
                <w:lang w:eastAsia="pl-PL"/>
              </w:rPr>
              <w:t xml:space="preserve">, </w:t>
            </w:r>
            <w:r w:rsidRPr="008C0BFA">
              <w:rPr>
                <w:rFonts w:ascii="Times New Roman" w:eastAsia="Times New Roman" w:hAnsi="Times New Roman" w:cs="Times New Roman"/>
                <w:sz w:val="20"/>
                <w:szCs w:val="20"/>
                <w:lang w:eastAsia="pl-PL"/>
              </w:rPr>
              <w:br/>
              <w:t>s. 149</w:t>
            </w:r>
          </w:p>
          <w:p w14:paraId="3A85C4CA"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38DB39E6"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Symbolizm,</w:t>
            </w:r>
          </w:p>
          <w:p w14:paraId="4D48EF17"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infografika, s. 150</w:t>
            </w:r>
          </w:p>
          <w:p w14:paraId="02092A96"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34B37F2E"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Secesja,</w:t>
            </w:r>
          </w:p>
          <w:p w14:paraId="6522D483" w14:textId="77777777" w:rsidR="00FD7A06" w:rsidRPr="008C0BFA" w:rsidRDefault="00FD7A06" w:rsidP="00FD7A06">
            <w:pPr>
              <w:spacing w:after="0" w:line="240" w:lineRule="auto"/>
              <w:rPr>
                <w:rFonts w:ascii="Times New Roman" w:eastAsia="Times New Roman" w:hAnsi="Times New Roman" w:cs="Times New Roman"/>
                <w:i/>
                <w:iCs/>
                <w:sz w:val="20"/>
                <w:szCs w:val="20"/>
                <w:highlight w:val="cyan"/>
                <w:lang w:eastAsia="pl-PL"/>
              </w:rPr>
            </w:pPr>
            <w:r w:rsidRPr="008C0BFA">
              <w:rPr>
                <w:rFonts w:ascii="Times New Roman" w:eastAsia="Times New Roman" w:hAnsi="Times New Roman" w:cs="Times New Roman"/>
                <w:sz w:val="20"/>
                <w:szCs w:val="20"/>
                <w:lang w:eastAsia="pl-PL"/>
              </w:rPr>
              <w:t>infografika</w:t>
            </w:r>
            <w:r w:rsidRPr="008C0BFA">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s. 152</w:t>
            </w:r>
          </w:p>
          <w:p w14:paraId="043F9D67"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17863CE8" w14:textId="77777777" w:rsidR="00FD7A06" w:rsidRPr="008C0BFA" w:rsidRDefault="00FD7A06" w:rsidP="00FD7A06">
            <w:pPr>
              <w:spacing w:after="0" w:line="240" w:lineRule="auto"/>
              <w:rPr>
                <w:rFonts w:ascii="Times New Roman" w:eastAsia="Times New Roman" w:hAnsi="Times New Roman" w:cs="Times New Roman"/>
                <w:iCs/>
                <w:sz w:val="20"/>
                <w:szCs w:val="20"/>
                <w:lang w:eastAsia="pl-PL"/>
              </w:rPr>
            </w:pPr>
            <w:r w:rsidRPr="008C0BFA">
              <w:rPr>
                <w:rFonts w:ascii="Times New Roman" w:eastAsia="Times New Roman" w:hAnsi="Times New Roman" w:cs="Times New Roman"/>
                <w:sz w:val="20"/>
                <w:szCs w:val="20"/>
                <w:lang w:eastAsia="pl-PL"/>
              </w:rPr>
              <w:t>W lesie symboli – próby dotarcia do istoty istnienia, s. 154</w:t>
            </w:r>
            <w:r w:rsidRPr="008C0BFA">
              <w:rPr>
                <w:rFonts w:ascii="Times New Roman" w:eastAsia="Times New Roman" w:hAnsi="Times New Roman" w:cs="Times New Roman"/>
                <w:sz w:val="20"/>
                <w:szCs w:val="20"/>
                <w:lang w:eastAsia="pl-PL"/>
              </w:rPr>
              <w:br/>
              <w:t xml:space="preserve">Charles Baudelaire, </w:t>
            </w:r>
            <w:r w:rsidRPr="008C0BFA">
              <w:rPr>
                <w:rFonts w:ascii="Times New Roman" w:eastAsia="Times New Roman" w:hAnsi="Times New Roman" w:cs="Times New Roman"/>
                <w:i/>
                <w:iCs/>
                <w:sz w:val="20"/>
                <w:szCs w:val="20"/>
                <w:lang w:eastAsia="pl-PL"/>
              </w:rPr>
              <w:t>Oddźwięki</w:t>
            </w:r>
            <w:r w:rsidRPr="008C0BFA">
              <w:rPr>
                <w:rFonts w:ascii="Times New Roman" w:eastAsia="Times New Roman" w:hAnsi="Times New Roman" w:cs="Times New Roman"/>
                <w:iCs/>
                <w:sz w:val="20"/>
                <w:szCs w:val="20"/>
                <w:lang w:eastAsia="pl-PL"/>
              </w:rPr>
              <w:t xml:space="preserve">, </w:t>
            </w:r>
            <w:r w:rsidRPr="008C0BFA">
              <w:rPr>
                <w:rFonts w:ascii="Times New Roman" w:eastAsia="Times New Roman" w:hAnsi="Times New Roman" w:cs="Times New Roman"/>
                <w:sz w:val="20"/>
                <w:szCs w:val="20"/>
                <w:lang w:eastAsia="pl-PL"/>
              </w:rPr>
              <w:t xml:space="preserve">s. 155; Jan Kasprowicz, </w:t>
            </w:r>
            <w:r w:rsidRPr="008C0BFA">
              <w:rPr>
                <w:rFonts w:ascii="Times New Roman" w:eastAsia="Times New Roman" w:hAnsi="Times New Roman" w:cs="Times New Roman"/>
                <w:i/>
                <w:iCs/>
                <w:sz w:val="20"/>
                <w:szCs w:val="20"/>
                <w:lang w:eastAsia="pl-PL"/>
              </w:rPr>
              <w:t>Krzak dzikiej róży w Ciemnych Smreczynach</w:t>
            </w:r>
            <w:r w:rsidRPr="008C0BFA">
              <w:rPr>
                <w:rFonts w:ascii="Times New Roman" w:eastAsia="Times New Roman" w:hAnsi="Times New Roman" w:cs="Times New Roman"/>
                <w:iCs/>
                <w:sz w:val="20"/>
                <w:szCs w:val="20"/>
                <w:lang w:eastAsia="pl-PL"/>
              </w:rPr>
              <w:t xml:space="preserve">, </w:t>
            </w:r>
          </w:p>
          <w:p w14:paraId="13DB4482"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s. 156</w:t>
            </w:r>
          </w:p>
          <w:p w14:paraId="5DDFF9DB"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74811D19"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Nawiązanie</w:t>
            </w:r>
            <w:r w:rsidRPr="008C0BFA">
              <w:rPr>
                <w:rFonts w:ascii="Times New Roman" w:eastAsia="Times New Roman" w:hAnsi="Times New Roman" w:cs="Times New Roman"/>
                <w:sz w:val="20"/>
                <w:szCs w:val="20"/>
                <w:lang w:eastAsia="pl-PL"/>
              </w:rPr>
              <w:br/>
              <w:t xml:space="preserve">Józef Mehoffer, </w:t>
            </w:r>
            <w:r w:rsidRPr="008C0BFA">
              <w:rPr>
                <w:rFonts w:ascii="Times New Roman" w:eastAsia="Times New Roman" w:hAnsi="Times New Roman" w:cs="Times New Roman"/>
                <w:i/>
                <w:iCs/>
                <w:sz w:val="20"/>
                <w:szCs w:val="20"/>
                <w:lang w:eastAsia="pl-PL"/>
              </w:rPr>
              <w:t>Dziwny ogród</w:t>
            </w:r>
            <w:r w:rsidRPr="008C0BFA">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 xml:space="preserve">s. 159; </w:t>
            </w:r>
          </w:p>
          <w:p w14:paraId="1846406B"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Urszula Zajączkowska, </w:t>
            </w:r>
            <w:r w:rsidRPr="008C0BFA">
              <w:rPr>
                <w:rFonts w:ascii="Times New Roman" w:eastAsia="Times New Roman" w:hAnsi="Times New Roman" w:cs="Times New Roman"/>
                <w:i/>
                <w:iCs/>
                <w:sz w:val="20"/>
                <w:szCs w:val="20"/>
                <w:lang w:eastAsia="pl-PL"/>
              </w:rPr>
              <w:t xml:space="preserve">Patyki, badyle </w:t>
            </w:r>
            <w:r w:rsidRPr="008C0BFA">
              <w:rPr>
                <w:rFonts w:ascii="Times New Roman" w:eastAsia="Times New Roman" w:hAnsi="Times New Roman" w:cs="Times New Roman"/>
                <w:sz w:val="20"/>
                <w:szCs w:val="20"/>
                <w:lang w:eastAsia="pl-PL"/>
              </w:rPr>
              <w:t>(fragm.),</w:t>
            </w:r>
            <w:r w:rsidRPr="008C0BFA">
              <w:rPr>
                <w:rFonts w:ascii="Times New Roman" w:eastAsia="Times New Roman" w:hAnsi="Times New Roman" w:cs="Times New Roman"/>
                <w:i/>
                <w:iCs/>
                <w:sz w:val="20"/>
                <w:szCs w:val="20"/>
                <w:lang w:eastAsia="pl-PL"/>
              </w:rPr>
              <w:t xml:space="preserve"> </w:t>
            </w:r>
            <w:r w:rsidRPr="008C0BFA">
              <w:rPr>
                <w:rFonts w:ascii="Times New Roman" w:eastAsia="Times New Roman" w:hAnsi="Times New Roman" w:cs="Times New Roman"/>
                <w:sz w:val="20"/>
                <w:szCs w:val="20"/>
                <w:lang w:eastAsia="pl-PL"/>
              </w:rPr>
              <w:t>s. 160</w:t>
            </w:r>
          </w:p>
          <w:p w14:paraId="5A2217EB"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68FC8469" w14:textId="77777777" w:rsidR="00FD7A06" w:rsidRPr="008C0BFA" w:rsidRDefault="00FD7A06" w:rsidP="00FD7A06">
            <w:pPr>
              <w:spacing w:after="0" w:line="240" w:lineRule="auto"/>
              <w:rPr>
                <w:rFonts w:ascii="Times New Roman" w:eastAsia="Times New Roman" w:hAnsi="Times New Roman" w:cs="Times New Roman"/>
                <w:sz w:val="20"/>
                <w:szCs w:val="20"/>
                <w:highlight w:val="yellow"/>
                <w:lang w:eastAsia="pl-PL"/>
              </w:rPr>
            </w:pPr>
            <w:r w:rsidRPr="008C0BFA">
              <w:rPr>
                <w:rFonts w:ascii="Times New Roman" w:eastAsia="Times New Roman" w:hAnsi="Times New Roman" w:cs="Times New Roman"/>
                <w:b/>
                <w:bCs/>
                <w:sz w:val="20"/>
                <w:szCs w:val="20"/>
                <w:highlight w:val="yellow"/>
                <w:lang w:eastAsia="pl-PL"/>
              </w:rPr>
              <w:t xml:space="preserve">ZR </w:t>
            </w:r>
            <w:r w:rsidRPr="008C0BFA">
              <w:rPr>
                <w:rFonts w:ascii="Times New Roman" w:eastAsia="Times New Roman" w:hAnsi="Times New Roman" w:cs="Times New Roman"/>
                <w:sz w:val="20"/>
                <w:szCs w:val="20"/>
                <w:highlight w:val="yellow"/>
                <w:lang w:eastAsia="pl-PL"/>
              </w:rPr>
              <w:t xml:space="preserve">Między indywidualnością </w:t>
            </w:r>
            <w:r w:rsidRPr="008C0BFA">
              <w:rPr>
                <w:rFonts w:ascii="Times New Roman" w:eastAsia="Times New Roman" w:hAnsi="Times New Roman" w:cs="Times New Roman"/>
                <w:sz w:val="20"/>
                <w:szCs w:val="20"/>
                <w:highlight w:val="yellow"/>
                <w:lang w:eastAsia="pl-PL"/>
              </w:rPr>
              <w:br/>
              <w:t xml:space="preserve">a typowością – </w:t>
            </w:r>
            <w:r w:rsidRPr="008C0BFA">
              <w:rPr>
                <w:rFonts w:ascii="Times New Roman" w:eastAsia="Times New Roman" w:hAnsi="Times New Roman" w:cs="Times New Roman"/>
                <w:sz w:val="20"/>
                <w:szCs w:val="20"/>
                <w:highlight w:val="yellow"/>
                <w:lang w:eastAsia="pl-PL"/>
              </w:rPr>
              <w:br/>
              <w:t>o stylach wypowiedzi artystycznej,</w:t>
            </w:r>
            <w:r w:rsidRPr="008C0BFA">
              <w:rPr>
                <w:rFonts w:ascii="Times New Roman" w:eastAsia="Times New Roman" w:hAnsi="Times New Roman" w:cs="Times New Roman"/>
                <w:sz w:val="20"/>
                <w:szCs w:val="20"/>
                <w:highlight w:val="yellow"/>
                <w:lang w:eastAsia="pl-PL"/>
              </w:rPr>
              <w:br/>
              <w:t>s. 161</w:t>
            </w:r>
          </w:p>
          <w:p w14:paraId="74A21CF7" w14:textId="77777777" w:rsidR="00FD7A06" w:rsidRPr="008C0BFA" w:rsidRDefault="00FD7A06" w:rsidP="00FD7A06">
            <w:pPr>
              <w:pStyle w:val="TableContents"/>
              <w:rPr>
                <w:rFonts w:ascii="Times New Roman" w:eastAsia="Times New Roman" w:hAnsi="Times New Roman" w:cs="Times New Roman"/>
                <w:sz w:val="20"/>
                <w:szCs w:val="20"/>
                <w:lang w:eastAsia="pl-PL"/>
              </w:rPr>
            </w:pPr>
          </w:p>
          <w:p w14:paraId="456BFA0E"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Stanisław Wyspiański,</w:t>
            </w:r>
          </w:p>
          <w:p w14:paraId="5A64D7BB"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infografika, s. 183</w:t>
            </w:r>
          </w:p>
          <w:p w14:paraId="69B5094E" w14:textId="77777777" w:rsidR="00FD7A06" w:rsidRPr="008C0BFA" w:rsidRDefault="00FD7A06" w:rsidP="00FD7A06">
            <w:pPr>
              <w:pStyle w:val="TableContents"/>
              <w:rPr>
                <w:rFonts w:ascii="Times New Roman" w:hAnsi="Times New Roman" w:cs="Times New Roman"/>
                <w:sz w:val="20"/>
                <w:szCs w:val="20"/>
              </w:rPr>
            </w:pPr>
          </w:p>
          <w:p w14:paraId="6132F683" w14:textId="77777777"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lektura obowiązkowa</w:t>
            </w:r>
          </w:p>
          <w:p w14:paraId="7B27DF1F"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Stanisław Wyspiański, </w:t>
            </w:r>
            <w:r w:rsidRPr="008C0BFA">
              <w:rPr>
                <w:rFonts w:ascii="Times New Roman" w:eastAsia="Times New Roman" w:hAnsi="Times New Roman" w:cs="Times New Roman"/>
                <w:i/>
                <w:iCs/>
                <w:sz w:val="20"/>
                <w:szCs w:val="20"/>
                <w:lang w:eastAsia="pl-PL"/>
              </w:rPr>
              <w:t>Wesele</w:t>
            </w:r>
            <w:r w:rsidRPr="008C0BFA">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sz w:val="20"/>
                <w:szCs w:val="20"/>
                <w:lang w:eastAsia="pl-PL"/>
              </w:rPr>
              <w:t xml:space="preserve"> s. 184</w:t>
            </w:r>
          </w:p>
          <w:p w14:paraId="43A798CE" w14:textId="77777777" w:rsidR="00FD7A06" w:rsidRPr="008C0BFA" w:rsidRDefault="00FD7A06" w:rsidP="00FD7A06">
            <w:pPr>
              <w:pStyle w:val="TableContents"/>
              <w:rPr>
                <w:rFonts w:ascii="Times New Roman" w:hAnsi="Times New Roman" w:cs="Times New Roman"/>
                <w:sz w:val="20"/>
                <w:szCs w:val="20"/>
              </w:rPr>
            </w:pPr>
          </w:p>
          <w:p w14:paraId="0F9DEA16" w14:textId="66B16AAD"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lektura</w:t>
            </w:r>
            <w:r w:rsidR="009A18B6" w:rsidRPr="008C0BFA">
              <w:rPr>
                <w:rFonts w:ascii="Times New Roman" w:eastAsia="Times New Roman" w:hAnsi="Times New Roman" w:cs="Times New Roman"/>
                <w:sz w:val="20"/>
                <w:szCs w:val="20"/>
                <w:u w:val="single"/>
                <w:lang w:eastAsia="pl-PL"/>
              </w:rPr>
              <w:t xml:space="preserve"> obowiązkowa</w:t>
            </w:r>
            <w:r w:rsidRPr="008C0BFA">
              <w:rPr>
                <w:rFonts w:ascii="Times New Roman" w:eastAsia="Times New Roman" w:hAnsi="Times New Roman" w:cs="Times New Roman"/>
                <w:sz w:val="20"/>
                <w:szCs w:val="20"/>
                <w:u w:val="single"/>
                <w:lang w:eastAsia="pl-PL"/>
              </w:rPr>
              <w:t xml:space="preserve"> </w:t>
            </w:r>
          </w:p>
          <w:p w14:paraId="3829F9E7"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„Wyście sobie, </w:t>
            </w:r>
          </w:p>
          <w:p w14:paraId="3D64D754"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a my sobie” – dramat o braku porozumienia, s. 187</w:t>
            </w:r>
          </w:p>
          <w:p w14:paraId="60A58522" w14:textId="77777777" w:rsidR="00FD7A06" w:rsidRPr="008C0BFA" w:rsidRDefault="00FD7A06" w:rsidP="00FD7A06">
            <w:pPr>
              <w:pStyle w:val="TableContents"/>
              <w:rPr>
                <w:rFonts w:ascii="Times New Roman" w:eastAsia="Times New Roman" w:hAnsi="Times New Roman" w:cs="Times New Roman"/>
                <w:sz w:val="20"/>
                <w:szCs w:val="20"/>
                <w:u w:val="single"/>
                <w:lang w:eastAsia="pl-PL"/>
              </w:rPr>
            </w:pPr>
          </w:p>
          <w:p w14:paraId="48F15E77" w14:textId="3F566D54"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6EC1D165" w14:textId="77777777" w:rsidR="00FD7A06" w:rsidRPr="008C0BFA" w:rsidRDefault="00FD7A06" w:rsidP="00FD7A06">
            <w:pPr>
              <w:spacing w:after="0" w:line="240" w:lineRule="auto"/>
              <w:rPr>
                <w:rFonts w:ascii="Times New Roman" w:eastAsia="Times New Roman" w:hAnsi="Times New Roman" w:cs="Times New Roman"/>
                <w:iCs/>
                <w:sz w:val="20"/>
                <w:szCs w:val="20"/>
                <w:lang w:eastAsia="pl-PL"/>
              </w:rPr>
            </w:pPr>
            <w:r w:rsidRPr="008C0BFA">
              <w:rPr>
                <w:rFonts w:ascii="Times New Roman" w:eastAsia="Times New Roman" w:hAnsi="Times New Roman" w:cs="Times New Roman"/>
                <w:sz w:val="20"/>
                <w:szCs w:val="20"/>
                <w:lang w:eastAsia="pl-PL"/>
              </w:rPr>
              <w:t xml:space="preserve">„My jesteśmy jak przeklęci…” – dramatyczna diagnoza polskiego inteligenta, </w:t>
            </w:r>
            <w:r w:rsidRPr="008C0BFA">
              <w:rPr>
                <w:rFonts w:ascii="Times New Roman" w:eastAsia="Times New Roman" w:hAnsi="Times New Roman" w:cs="Times New Roman"/>
                <w:iCs/>
                <w:sz w:val="20"/>
                <w:szCs w:val="20"/>
                <w:lang w:eastAsia="pl-PL"/>
              </w:rPr>
              <w:t>s. 190</w:t>
            </w:r>
          </w:p>
          <w:p w14:paraId="1C8B0B8D" w14:textId="77777777" w:rsidR="00FD7A06" w:rsidRPr="008C0BFA" w:rsidRDefault="00FD7A06" w:rsidP="00FD7A06">
            <w:pPr>
              <w:pStyle w:val="TableContents"/>
              <w:rPr>
                <w:rFonts w:ascii="Times New Roman" w:hAnsi="Times New Roman" w:cs="Times New Roman"/>
                <w:sz w:val="20"/>
                <w:szCs w:val="20"/>
              </w:rPr>
            </w:pPr>
          </w:p>
          <w:p w14:paraId="1D46DD71" w14:textId="71ACFA5E"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42A9FAE3"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Historia rzuca cień..., s. 194</w:t>
            </w:r>
          </w:p>
          <w:p w14:paraId="0E0AB135"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4B3CF075" w14:textId="140DD399"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7BE186CD"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„A to Polska właśnie”, s. 197</w:t>
            </w:r>
          </w:p>
          <w:p w14:paraId="15FD5F8F"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3447B8CE" w14:textId="717B5A56"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3E899818" w14:textId="1846E20A"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„Miałeś chamie złoty róg…” – symboliczny finał dramatu,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08</w:t>
            </w:r>
          </w:p>
          <w:p w14:paraId="3F9CA1B7"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76F4D0E1" w14:textId="24459991"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3C2C508B" w14:textId="2C3D1623"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Zadania </w:t>
            </w:r>
            <w:r w:rsidRPr="008C0BFA">
              <w:rPr>
                <w:rFonts w:ascii="Times New Roman" w:eastAsia="Times New Roman" w:hAnsi="Times New Roman" w:cs="Times New Roman"/>
                <w:sz w:val="20"/>
                <w:szCs w:val="20"/>
                <w:lang w:eastAsia="pl-PL"/>
              </w:rPr>
              <w:br/>
              <w:t xml:space="preserve">do całej lektury, </w:t>
            </w:r>
            <w:r w:rsidR="00C96748" w:rsidRPr="00C96748">
              <w:rPr>
                <w:rFonts w:ascii="Times New Roman" w:eastAsia="Times New Roman" w:hAnsi="Times New Roman" w:cs="Times New Roman"/>
                <w:sz w:val="20"/>
                <w:szCs w:val="20"/>
                <w:lang w:eastAsia="pl-PL"/>
              </w:rPr>
              <w:t>s.</w:t>
            </w:r>
            <w:r w:rsidR="009A18B6">
              <w:rPr>
                <w:rFonts w:ascii="Times New Roman" w:eastAsia="Times New Roman" w:hAnsi="Times New Roman" w:cs="Times New Roman"/>
                <w:sz w:val="20"/>
                <w:szCs w:val="20"/>
                <w:lang w:eastAsia="pl-PL"/>
              </w:rPr>
              <w:t> </w:t>
            </w:r>
            <w:r w:rsidR="00C96748" w:rsidRPr="00C96748">
              <w:rPr>
                <w:rFonts w:ascii="Times New Roman" w:eastAsia="Times New Roman" w:hAnsi="Times New Roman" w:cs="Times New Roman"/>
                <w:sz w:val="20"/>
                <w:szCs w:val="20"/>
                <w:lang w:eastAsia="pl-PL"/>
              </w:rPr>
              <w:t>2</w:t>
            </w:r>
            <w:r w:rsidR="009A18B6">
              <w:rPr>
                <w:rFonts w:ascii="Times New Roman" w:eastAsia="Times New Roman" w:hAnsi="Times New Roman" w:cs="Times New Roman"/>
                <w:sz w:val="20"/>
                <w:szCs w:val="20"/>
                <w:lang w:eastAsia="pl-PL"/>
              </w:rPr>
              <w:t>13</w:t>
            </w:r>
          </w:p>
          <w:p w14:paraId="0B1AB0C7" w14:textId="0659D1F2"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Nawiązanie:</w:t>
            </w:r>
            <w:r w:rsidRPr="008C0BFA">
              <w:rPr>
                <w:rFonts w:ascii="Times New Roman" w:eastAsia="Times New Roman" w:hAnsi="Times New Roman" w:cs="Times New Roman"/>
                <w:sz w:val="20"/>
                <w:szCs w:val="20"/>
                <w:lang w:eastAsia="pl-PL"/>
              </w:rPr>
              <w:t xml:space="preserve"> Bronisław Wojciech Linke, </w:t>
            </w:r>
            <w:r w:rsidRPr="008C0BFA">
              <w:rPr>
                <w:rFonts w:ascii="Times New Roman" w:eastAsia="Times New Roman" w:hAnsi="Times New Roman" w:cs="Times New Roman"/>
                <w:i/>
                <w:iCs/>
                <w:sz w:val="20"/>
                <w:szCs w:val="20"/>
                <w:lang w:eastAsia="pl-PL"/>
              </w:rPr>
              <w:t>Autobus</w:t>
            </w:r>
            <w:r w:rsidRPr="009A18B6">
              <w:rPr>
                <w:rFonts w:ascii="Times New Roman" w:eastAsia="Times New Roman" w:hAnsi="Times New Roman" w:cs="Times New Roman"/>
                <w:iCs/>
                <w:sz w:val="20"/>
                <w:szCs w:val="20"/>
                <w:lang w:eastAsia="pl-PL"/>
              </w:rPr>
              <w:t>,</w:t>
            </w:r>
            <w:r w:rsidRPr="008C0BFA">
              <w:rPr>
                <w:rFonts w:ascii="Times New Roman" w:eastAsia="Times New Roman" w:hAnsi="Times New Roman" w:cs="Times New Roman"/>
                <w:i/>
                <w:iCs/>
                <w:sz w:val="20"/>
                <w:szCs w:val="20"/>
                <w:lang w:eastAsia="pl-PL"/>
              </w:rPr>
              <w:t xml:space="preserve"> </w:t>
            </w:r>
            <w:r w:rsidR="00C96748" w:rsidRPr="00C96748">
              <w:rPr>
                <w:rFonts w:ascii="Times New Roman" w:eastAsia="Times New Roman" w:hAnsi="Times New Roman" w:cs="Times New Roman"/>
                <w:sz w:val="20"/>
                <w:szCs w:val="20"/>
                <w:lang w:eastAsia="pl-PL"/>
              </w:rPr>
              <w:t>s.</w:t>
            </w:r>
            <w:r w:rsidR="00802F9B">
              <w:rPr>
                <w:rFonts w:ascii="Times New Roman" w:eastAsia="Times New Roman" w:hAnsi="Times New Roman" w:cs="Times New Roman"/>
                <w:sz w:val="20"/>
                <w:szCs w:val="20"/>
                <w:lang w:eastAsia="pl-PL"/>
              </w:rPr>
              <w:t> </w:t>
            </w:r>
            <w:r w:rsidR="00C96748" w:rsidRPr="00C96748">
              <w:rPr>
                <w:rFonts w:ascii="Times New Roman" w:eastAsia="Times New Roman" w:hAnsi="Times New Roman" w:cs="Times New Roman"/>
                <w:sz w:val="20"/>
                <w:szCs w:val="20"/>
                <w:lang w:eastAsia="pl-PL"/>
              </w:rPr>
              <w:t>2</w:t>
            </w:r>
            <w:r w:rsidRPr="008C0BFA">
              <w:rPr>
                <w:rFonts w:ascii="Times New Roman" w:eastAsia="Times New Roman" w:hAnsi="Times New Roman" w:cs="Times New Roman"/>
                <w:sz w:val="20"/>
                <w:szCs w:val="20"/>
                <w:lang w:eastAsia="pl-PL"/>
              </w:rPr>
              <w:t>15</w:t>
            </w:r>
          </w:p>
          <w:p w14:paraId="19FC7253"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04BA9E31" w14:textId="3E870EB0" w:rsidR="00FD7A06" w:rsidRPr="008C0BFA" w:rsidRDefault="00FD7A06" w:rsidP="00FD7A06">
            <w:pPr>
              <w:pStyle w:val="TableContents"/>
              <w:rPr>
                <w:rFonts w:ascii="Times New Roman" w:hAnsi="Times New Roman" w:cs="Times New Roman"/>
                <w:sz w:val="20"/>
                <w:szCs w:val="20"/>
                <w:u w:val="single"/>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06536E95" w14:textId="0F2E36B9"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Narodowy horror. </w:t>
            </w:r>
            <w:r w:rsidRPr="008C0BFA">
              <w:rPr>
                <w:rFonts w:ascii="Times New Roman" w:eastAsia="Times New Roman" w:hAnsi="Times New Roman" w:cs="Times New Roman"/>
                <w:i/>
                <w:iCs/>
                <w:sz w:val="20"/>
                <w:szCs w:val="20"/>
                <w:lang w:eastAsia="pl-PL"/>
              </w:rPr>
              <w:t xml:space="preserve">Wesele </w:t>
            </w:r>
            <w:r w:rsidRPr="008C0BFA">
              <w:rPr>
                <w:rFonts w:ascii="Times New Roman" w:eastAsia="Times New Roman" w:hAnsi="Times New Roman" w:cs="Times New Roman"/>
                <w:i/>
                <w:iCs/>
                <w:sz w:val="20"/>
                <w:szCs w:val="20"/>
                <w:lang w:eastAsia="pl-PL"/>
              </w:rPr>
              <w:br/>
            </w:r>
            <w:r w:rsidRPr="008C0BFA">
              <w:rPr>
                <w:rFonts w:ascii="Times New Roman" w:eastAsia="Times New Roman" w:hAnsi="Times New Roman" w:cs="Times New Roman"/>
                <w:sz w:val="20"/>
                <w:szCs w:val="20"/>
                <w:lang w:eastAsia="pl-PL"/>
              </w:rPr>
              <w:t xml:space="preserve">w Teatrze Telewizji,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16</w:t>
            </w:r>
          </w:p>
          <w:p w14:paraId="49C6071F" w14:textId="77777777" w:rsidR="00FD7A06" w:rsidRPr="008C0BFA" w:rsidRDefault="00FD7A06" w:rsidP="00FD7A06">
            <w:pPr>
              <w:pStyle w:val="TableContents"/>
              <w:rPr>
                <w:rFonts w:ascii="Times New Roman" w:hAnsi="Times New Roman" w:cs="Times New Roman"/>
                <w:sz w:val="20"/>
                <w:szCs w:val="20"/>
              </w:rPr>
            </w:pPr>
          </w:p>
          <w:p w14:paraId="0BE16011" w14:textId="77777777"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lektura obowiązkowa</w:t>
            </w:r>
          </w:p>
          <w:p w14:paraId="602F3514" w14:textId="10769BA4"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Władysław Stanisław Reymont, </w:t>
            </w:r>
            <w:r w:rsidRPr="008C0BFA">
              <w:rPr>
                <w:rFonts w:ascii="Times New Roman" w:eastAsia="Times New Roman" w:hAnsi="Times New Roman" w:cs="Times New Roman"/>
                <w:i/>
                <w:iCs/>
                <w:sz w:val="20"/>
                <w:szCs w:val="20"/>
                <w:lang w:eastAsia="pl-PL"/>
              </w:rPr>
              <w:t>Chłopi</w:t>
            </w:r>
            <w:r w:rsidRPr="008C0BFA">
              <w:rPr>
                <w:rFonts w:ascii="Times New Roman" w:eastAsia="Times New Roman" w:hAnsi="Times New Roman" w:cs="Times New Roman"/>
                <w:sz w:val="20"/>
                <w:szCs w:val="20"/>
                <w:lang w:eastAsia="pl-PL"/>
              </w:rPr>
              <w:t xml:space="preserve">,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44</w:t>
            </w:r>
          </w:p>
          <w:p w14:paraId="0E14365B" w14:textId="77777777"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p>
          <w:p w14:paraId="3875FEBA" w14:textId="4D104442"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21B9EBDB"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Rytm życia na wsi, </w:t>
            </w:r>
          </w:p>
          <w:p w14:paraId="7499F291" w14:textId="244D7644" w:rsidR="00FD7A06" w:rsidRPr="008C0BFA" w:rsidRDefault="00C96748" w:rsidP="00FD7A06">
            <w:pPr>
              <w:spacing w:after="0" w:line="240" w:lineRule="auto"/>
              <w:rPr>
                <w:rFonts w:ascii="Times New Roman" w:eastAsia="Times New Roman" w:hAnsi="Times New Roman" w:cs="Times New Roman"/>
                <w:sz w:val="20"/>
                <w:szCs w:val="20"/>
                <w:lang w:eastAsia="pl-PL"/>
              </w:rPr>
            </w:pPr>
            <w:r w:rsidRPr="00C96748">
              <w:rPr>
                <w:rFonts w:ascii="Times New Roman" w:eastAsia="Times New Roman" w:hAnsi="Times New Roman" w:cs="Times New Roman"/>
                <w:sz w:val="20"/>
                <w:szCs w:val="20"/>
                <w:lang w:eastAsia="pl-PL"/>
              </w:rPr>
              <w:t>s. 2</w:t>
            </w:r>
            <w:r w:rsidR="00FD7A06" w:rsidRPr="008C0BFA">
              <w:rPr>
                <w:rFonts w:ascii="Times New Roman" w:eastAsia="Times New Roman" w:hAnsi="Times New Roman" w:cs="Times New Roman"/>
                <w:sz w:val="20"/>
                <w:szCs w:val="20"/>
                <w:lang w:eastAsia="pl-PL"/>
              </w:rPr>
              <w:t>47</w:t>
            </w:r>
          </w:p>
          <w:p w14:paraId="50FBA5DA"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61167BBA" w14:textId="0417891F"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36957F1D" w14:textId="16C6E6DF" w:rsidR="00FD7A06" w:rsidRPr="008C0BFA" w:rsidRDefault="00FD7A06" w:rsidP="00FD7A06">
            <w:pPr>
              <w:spacing w:after="0" w:line="240" w:lineRule="auto"/>
              <w:rPr>
                <w:rFonts w:ascii="Times New Roman" w:eastAsia="Times New Roman" w:hAnsi="Times New Roman" w:cs="Times New Roman"/>
                <w:i/>
                <w:iCs/>
                <w:sz w:val="20"/>
                <w:szCs w:val="20"/>
                <w:lang w:eastAsia="pl-PL"/>
              </w:rPr>
            </w:pPr>
            <w:r w:rsidRPr="008C0BFA">
              <w:rPr>
                <w:rFonts w:ascii="Times New Roman" w:eastAsia="Times New Roman" w:hAnsi="Times New Roman" w:cs="Times New Roman"/>
                <w:sz w:val="20"/>
                <w:szCs w:val="20"/>
                <w:lang w:eastAsia="pl-PL"/>
              </w:rPr>
              <w:t xml:space="preserve">Myślenie religijne w </w:t>
            </w:r>
            <w:r w:rsidRPr="008C0BFA">
              <w:rPr>
                <w:rFonts w:ascii="Times New Roman" w:eastAsia="Times New Roman" w:hAnsi="Times New Roman" w:cs="Times New Roman"/>
                <w:i/>
                <w:iCs/>
                <w:sz w:val="20"/>
                <w:szCs w:val="20"/>
                <w:lang w:eastAsia="pl-PL"/>
              </w:rPr>
              <w:t>Chłopach</w:t>
            </w:r>
            <w:r w:rsidRPr="008C0BFA">
              <w:rPr>
                <w:rFonts w:ascii="Times New Roman" w:eastAsia="Times New Roman" w:hAnsi="Times New Roman" w:cs="Times New Roman"/>
                <w:sz w:val="20"/>
                <w:szCs w:val="20"/>
                <w:lang w:eastAsia="pl-PL"/>
              </w:rPr>
              <w:t xml:space="preserve">,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53</w:t>
            </w:r>
          </w:p>
          <w:p w14:paraId="203A4EA2"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77E7612F" w14:textId="15F42861"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02883B18" w14:textId="2A358797" w:rsidR="00FD7A06" w:rsidRPr="008C0BFA" w:rsidRDefault="00FD7A06" w:rsidP="00FD7A06">
            <w:pPr>
              <w:spacing w:after="0" w:line="240" w:lineRule="auto"/>
              <w:rPr>
                <w:rFonts w:ascii="Times New Roman" w:eastAsia="Times New Roman" w:hAnsi="Times New Roman" w:cs="Times New Roman"/>
                <w:i/>
                <w:iCs/>
                <w:sz w:val="20"/>
                <w:szCs w:val="20"/>
                <w:lang w:eastAsia="pl-PL"/>
              </w:rPr>
            </w:pPr>
            <w:r w:rsidRPr="008C0BFA">
              <w:rPr>
                <w:rFonts w:ascii="Times New Roman" w:eastAsia="Times New Roman" w:hAnsi="Times New Roman" w:cs="Times New Roman"/>
                <w:sz w:val="20"/>
                <w:szCs w:val="20"/>
                <w:lang w:eastAsia="pl-PL"/>
              </w:rPr>
              <w:t xml:space="preserve">Jagna – w sidłach namiętności,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60</w:t>
            </w:r>
          </w:p>
          <w:p w14:paraId="3F4FB44D"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6FC4CABC" w14:textId="52BDDAF8"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6BA27A31" w14:textId="180D6690" w:rsidR="00FD7A06" w:rsidRPr="008C0BFA" w:rsidRDefault="00FD7A06" w:rsidP="00FD7A06">
            <w:pPr>
              <w:spacing w:after="0" w:line="240" w:lineRule="auto"/>
              <w:rPr>
                <w:rFonts w:ascii="Times New Roman" w:eastAsia="Times New Roman" w:hAnsi="Times New Roman" w:cs="Times New Roman"/>
                <w:i/>
                <w:iCs/>
                <w:sz w:val="20"/>
                <w:szCs w:val="20"/>
                <w:lang w:eastAsia="pl-PL"/>
              </w:rPr>
            </w:pPr>
            <w:r w:rsidRPr="008C0BFA">
              <w:rPr>
                <w:rFonts w:ascii="Times New Roman" w:eastAsia="Times New Roman" w:hAnsi="Times New Roman" w:cs="Times New Roman"/>
                <w:sz w:val="20"/>
                <w:szCs w:val="20"/>
                <w:lang w:eastAsia="pl-PL"/>
              </w:rPr>
              <w:t xml:space="preserve">Pierwotne instynkty </w:t>
            </w:r>
            <w:r w:rsidRPr="008C0BFA">
              <w:rPr>
                <w:rFonts w:ascii="Times New Roman" w:eastAsia="Times New Roman" w:hAnsi="Times New Roman" w:cs="Times New Roman"/>
                <w:sz w:val="20"/>
                <w:szCs w:val="20"/>
                <w:lang w:eastAsia="pl-PL"/>
              </w:rPr>
              <w:br/>
              <w:t xml:space="preserve">w </w:t>
            </w:r>
            <w:r w:rsidRPr="008C0BFA">
              <w:rPr>
                <w:rFonts w:ascii="Times New Roman" w:eastAsia="Times New Roman" w:hAnsi="Times New Roman" w:cs="Times New Roman"/>
                <w:i/>
                <w:iCs/>
                <w:sz w:val="20"/>
                <w:szCs w:val="20"/>
                <w:lang w:eastAsia="pl-PL"/>
              </w:rPr>
              <w:t>Chłopach</w:t>
            </w:r>
            <w:r w:rsidRPr="008C0BFA">
              <w:rPr>
                <w:rFonts w:ascii="Times New Roman" w:eastAsia="Times New Roman" w:hAnsi="Times New Roman" w:cs="Times New Roman"/>
                <w:iCs/>
                <w:sz w:val="20"/>
                <w:szCs w:val="20"/>
                <w:lang w:eastAsia="pl-PL"/>
              </w:rPr>
              <w:t xml:space="preserve">,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65</w:t>
            </w:r>
          </w:p>
          <w:p w14:paraId="53369938"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70A0D714" w14:textId="58862BBE"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6567FD05" w14:textId="6D2A217E" w:rsidR="00FD7A06" w:rsidRPr="008C0BFA" w:rsidRDefault="00FD7A06" w:rsidP="00FD7A06">
            <w:pPr>
              <w:spacing w:after="0" w:line="240" w:lineRule="auto"/>
              <w:rPr>
                <w:rFonts w:ascii="Times New Roman" w:eastAsia="Times New Roman" w:hAnsi="Times New Roman" w:cs="Times New Roman"/>
                <w:i/>
                <w:iCs/>
                <w:sz w:val="20"/>
                <w:szCs w:val="20"/>
                <w:lang w:eastAsia="pl-PL"/>
              </w:rPr>
            </w:pPr>
            <w:r w:rsidRPr="008C0BFA">
              <w:rPr>
                <w:rFonts w:ascii="Times New Roman" w:eastAsia="Times New Roman" w:hAnsi="Times New Roman" w:cs="Times New Roman"/>
                <w:sz w:val="20"/>
                <w:szCs w:val="20"/>
                <w:lang w:eastAsia="pl-PL"/>
              </w:rPr>
              <w:t xml:space="preserve">Między życiem </w:t>
            </w:r>
            <w:r w:rsidRPr="008C0BFA">
              <w:rPr>
                <w:rFonts w:ascii="Times New Roman" w:eastAsia="Times New Roman" w:hAnsi="Times New Roman" w:cs="Times New Roman"/>
                <w:sz w:val="20"/>
                <w:szCs w:val="20"/>
                <w:lang w:eastAsia="pl-PL"/>
              </w:rPr>
              <w:br/>
              <w:t xml:space="preserve">a śmiercią,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68</w:t>
            </w:r>
          </w:p>
          <w:p w14:paraId="6162923D"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1D911DCE" w14:textId="2E48F516"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obowiązkowa</w:t>
            </w:r>
          </w:p>
          <w:p w14:paraId="63313409"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Zadania do całej lektury</w:t>
            </w:r>
          </w:p>
          <w:p w14:paraId="10018E9C" w14:textId="7D8715A2" w:rsidR="00FD7A06" w:rsidRPr="008C0BFA" w:rsidRDefault="00C96748" w:rsidP="00FD7A06">
            <w:pPr>
              <w:spacing w:after="0" w:line="240" w:lineRule="auto"/>
              <w:rPr>
                <w:rFonts w:ascii="Times New Roman" w:eastAsia="Times New Roman" w:hAnsi="Times New Roman" w:cs="Times New Roman"/>
                <w:sz w:val="20"/>
                <w:szCs w:val="20"/>
                <w:lang w:eastAsia="pl-PL"/>
              </w:rPr>
            </w:pPr>
            <w:r w:rsidRPr="00C96748">
              <w:rPr>
                <w:rFonts w:ascii="Times New Roman" w:eastAsia="Times New Roman" w:hAnsi="Times New Roman" w:cs="Times New Roman"/>
                <w:sz w:val="20"/>
                <w:szCs w:val="20"/>
                <w:lang w:eastAsia="pl-PL"/>
              </w:rPr>
              <w:t>s. 2</w:t>
            </w:r>
            <w:r w:rsidR="009A18B6">
              <w:rPr>
                <w:rFonts w:ascii="Times New Roman" w:eastAsia="Times New Roman" w:hAnsi="Times New Roman" w:cs="Times New Roman"/>
                <w:sz w:val="20"/>
                <w:szCs w:val="20"/>
                <w:lang w:eastAsia="pl-PL"/>
              </w:rPr>
              <w:t>73</w:t>
            </w:r>
          </w:p>
          <w:p w14:paraId="26C8A727" w14:textId="5322A4D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Nawiązanie</w:t>
            </w:r>
            <w:r w:rsidRPr="008C0BFA">
              <w:rPr>
                <w:rFonts w:ascii="Times New Roman" w:eastAsia="Times New Roman" w:hAnsi="Times New Roman" w:cs="Times New Roman"/>
                <w:sz w:val="20"/>
                <w:szCs w:val="20"/>
                <w:lang w:eastAsia="pl-PL"/>
              </w:rPr>
              <w:t xml:space="preserve"> Andrzej Muszyński, </w:t>
            </w:r>
            <w:r w:rsidRPr="008C0BFA">
              <w:rPr>
                <w:rFonts w:ascii="Times New Roman" w:eastAsia="Times New Roman" w:hAnsi="Times New Roman" w:cs="Times New Roman"/>
                <w:i/>
                <w:iCs/>
                <w:sz w:val="20"/>
                <w:szCs w:val="20"/>
                <w:lang w:eastAsia="pl-PL"/>
              </w:rPr>
              <w:t xml:space="preserve">Podkrzywdzie </w:t>
            </w:r>
            <w:r w:rsidRPr="008C0BFA">
              <w:rPr>
                <w:rFonts w:ascii="Times New Roman" w:eastAsia="Times New Roman" w:hAnsi="Times New Roman" w:cs="Times New Roman"/>
                <w:sz w:val="20"/>
                <w:szCs w:val="20"/>
                <w:lang w:eastAsia="pl-PL"/>
              </w:rPr>
              <w:t xml:space="preserve">(fragm.),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75</w:t>
            </w:r>
          </w:p>
          <w:p w14:paraId="7AC14AA5"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6459A715"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Nauka o języku</w:t>
            </w:r>
            <w:r w:rsidRPr="008C0BFA">
              <w:rPr>
                <w:rFonts w:ascii="Times New Roman" w:eastAsia="Times New Roman" w:hAnsi="Times New Roman" w:cs="Times New Roman"/>
                <w:sz w:val="20"/>
                <w:szCs w:val="20"/>
                <w:lang w:eastAsia="pl-PL"/>
              </w:rPr>
              <w:br/>
              <w:t>Dialektyzacja</w:t>
            </w:r>
          </w:p>
          <w:p w14:paraId="653DBAD5" w14:textId="07876C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na przykładzie </w:t>
            </w:r>
            <w:r w:rsidRPr="008C0BFA">
              <w:rPr>
                <w:rFonts w:ascii="Times New Roman" w:eastAsia="Times New Roman" w:hAnsi="Times New Roman" w:cs="Times New Roman"/>
                <w:i/>
                <w:iCs/>
                <w:sz w:val="20"/>
                <w:szCs w:val="20"/>
                <w:lang w:eastAsia="pl-PL"/>
              </w:rPr>
              <w:t xml:space="preserve">Chłopów </w:t>
            </w:r>
            <w:r w:rsidRPr="008C0BFA">
              <w:rPr>
                <w:rFonts w:ascii="Times New Roman" w:eastAsia="Times New Roman" w:hAnsi="Times New Roman" w:cs="Times New Roman"/>
                <w:sz w:val="20"/>
                <w:szCs w:val="20"/>
                <w:lang w:eastAsia="pl-PL"/>
              </w:rPr>
              <w:t>Reymon</w:t>
            </w:r>
            <w:r w:rsidR="00802F9B">
              <w:rPr>
                <w:rFonts w:ascii="Times New Roman" w:eastAsia="Times New Roman" w:hAnsi="Times New Roman" w:cs="Times New Roman"/>
                <w:sz w:val="20"/>
                <w:szCs w:val="20"/>
                <w:lang w:eastAsia="pl-PL"/>
              </w:rPr>
              <w:softHyphen/>
            </w:r>
            <w:r w:rsidRPr="008C0BFA">
              <w:rPr>
                <w:rFonts w:ascii="Times New Roman" w:eastAsia="Times New Roman" w:hAnsi="Times New Roman" w:cs="Times New Roman"/>
                <w:sz w:val="20"/>
                <w:szCs w:val="20"/>
                <w:lang w:eastAsia="pl-PL"/>
              </w:rPr>
              <w:t>ta,</w:t>
            </w:r>
            <w:r w:rsidR="00802F9B">
              <w:rPr>
                <w:rFonts w:ascii="Times New Roman" w:eastAsia="Times New Roman" w:hAnsi="Times New Roman" w:cs="Times New Roman"/>
                <w:sz w:val="20"/>
                <w:szCs w:val="20"/>
                <w:lang w:eastAsia="pl-PL"/>
              </w:rPr>
              <w:t xml:space="preserve">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77</w:t>
            </w:r>
          </w:p>
          <w:p w14:paraId="0C3557D2"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7576CFFA"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lektura uzupełniająca</w:t>
            </w:r>
            <w:r w:rsidRPr="008C0BFA">
              <w:rPr>
                <w:rFonts w:ascii="Times New Roman" w:eastAsia="Times New Roman" w:hAnsi="Times New Roman" w:cs="Times New Roman"/>
                <w:sz w:val="20"/>
                <w:szCs w:val="20"/>
                <w:lang w:eastAsia="pl-PL"/>
              </w:rPr>
              <w:t xml:space="preserve"> Joseph Conrad, </w:t>
            </w:r>
            <w:r w:rsidRPr="008C0BFA">
              <w:rPr>
                <w:rFonts w:ascii="Times New Roman" w:eastAsia="Times New Roman" w:hAnsi="Times New Roman" w:cs="Times New Roman"/>
                <w:i/>
                <w:iCs/>
                <w:sz w:val="20"/>
                <w:szCs w:val="20"/>
                <w:lang w:eastAsia="pl-PL"/>
              </w:rPr>
              <w:t>Lord Jim</w:t>
            </w:r>
            <w:r w:rsidRPr="008C0BFA">
              <w:rPr>
                <w:rFonts w:ascii="Times New Roman" w:eastAsia="Times New Roman" w:hAnsi="Times New Roman" w:cs="Times New Roman"/>
                <w:sz w:val="20"/>
                <w:szCs w:val="20"/>
                <w:lang w:eastAsia="pl-PL"/>
              </w:rPr>
              <w:t>,</w:t>
            </w:r>
          </w:p>
          <w:p w14:paraId="6A15AEF7" w14:textId="1E9929CF" w:rsidR="00FD7A06" w:rsidRPr="008C0BFA" w:rsidRDefault="00C96748" w:rsidP="00FD7A06">
            <w:pPr>
              <w:spacing w:after="0" w:line="240" w:lineRule="auto"/>
              <w:rPr>
                <w:rFonts w:ascii="Times New Roman" w:eastAsia="Times New Roman" w:hAnsi="Times New Roman" w:cs="Times New Roman"/>
                <w:sz w:val="20"/>
                <w:szCs w:val="20"/>
                <w:lang w:eastAsia="pl-PL"/>
              </w:rPr>
            </w:pPr>
            <w:r w:rsidRPr="00C96748">
              <w:rPr>
                <w:rFonts w:ascii="Times New Roman" w:eastAsia="Times New Roman" w:hAnsi="Times New Roman" w:cs="Times New Roman"/>
                <w:sz w:val="20"/>
                <w:szCs w:val="20"/>
                <w:lang w:eastAsia="pl-PL"/>
              </w:rPr>
              <w:t>s. 2</w:t>
            </w:r>
            <w:r w:rsidR="00FD7A06" w:rsidRPr="008C0BFA">
              <w:rPr>
                <w:rFonts w:ascii="Times New Roman" w:eastAsia="Times New Roman" w:hAnsi="Times New Roman" w:cs="Times New Roman"/>
                <w:sz w:val="20"/>
                <w:szCs w:val="20"/>
                <w:lang w:eastAsia="pl-PL"/>
              </w:rPr>
              <w:t>77</w:t>
            </w:r>
          </w:p>
          <w:p w14:paraId="5CE63164"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7FF05E26" w14:textId="6306A139"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uzupełniająca</w:t>
            </w:r>
            <w:r w:rsidR="00802F9B" w:rsidRPr="00802F9B">
              <w:rPr>
                <w:rFonts w:ascii="Times New Roman" w:eastAsia="Times New Roman" w:hAnsi="Times New Roman" w:cs="Times New Roman"/>
                <w:sz w:val="20"/>
                <w:szCs w:val="20"/>
                <w:lang w:eastAsia="pl-PL"/>
              </w:rPr>
              <w:t xml:space="preserve"> </w:t>
            </w:r>
            <w:r w:rsidRPr="008C0BFA">
              <w:rPr>
                <w:rFonts w:ascii="Times New Roman" w:eastAsia="Times New Roman" w:hAnsi="Times New Roman" w:cs="Times New Roman"/>
                <w:sz w:val="20"/>
                <w:szCs w:val="20"/>
                <w:lang w:eastAsia="pl-PL"/>
              </w:rPr>
              <w:t xml:space="preserve">Między ambicją a słabością, </w:t>
            </w:r>
            <w:r w:rsidR="00C96748" w:rsidRPr="00C96748">
              <w:rPr>
                <w:rFonts w:ascii="Times New Roman" w:eastAsia="Times New Roman" w:hAnsi="Times New Roman" w:cs="Times New Roman"/>
                <w:sz w:val="20"/>
                <w:szCs w:val="20"/>
                <w:lang w:eastAsia="pl-PL"/>
              </w:rPr>
              <w:t>s.</w:t>
            </w:r>
            <w:r w:rsidR="00802F9B">
              <w:rPr>
                <w:rFonts w:ascii="Times New Roman" w:eastAsia="Times New Roman" w:hAnsi="Times New Roman" w:cs="Times New Roman"/>
                <w:sz w:val="20"/>
                <w:szCs w:val="20"/>
                <w:lang w:eastAsia="pl-PL"/>
              </w:rPr>
              <w:t> </w:t>
            </w:r>
            <w:r w:rsidR="00C96748" w:rsidRPr="00C96748">
              <w:rPr>
                <w:rFonts w:ascii="Times New Roman" w:eastAsia="Times New Roman" w:hAnsi="Times New Roman" w:cs="Times New Roman"/>
                <w:sz w:val="20"/>
                <w:szCs w:val="20"/>
                <w:lang w:eastAsia="pl-PL"/>
              </w:rPr>
              <w:t>2</w:t>
            </w:r>
            <w:r w:rsidRPr="008C0BFA">
              <w:rPr>
                <w:rFonts w:ascii="Times New Roman" w:eastAsia="Times New Roman" w:hAnsi="Times New Roman" w:cs="Times New Roman"/>
                <w:sz w:val="20"/>
                <w:szCs w:val="20"/>
                <w:lang w:eastAsia="pl-PL"/>
              </w:rPr>
              <w:t>83</w:t>
            </w:r>
          </w:p>
          <w:p w14:paraId="4358DBC1"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42F35002" w14:textId="743E1728"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u w:val="single"/>
                <w:lang w:eastAsia="pl-PL"/>
              </w:rPr>
              <w:t xml:space="preserve">lektura </w:t>
            </w:r>
            <w:r w:rsidR="009A18B6" w:rsidRPr="008C0BFA">
              <w:rPr>
                <w:rFonts w:ascii="Times New Roman" w:eastAsia="Times New Roman" w:hAnsi="Times New Roman" w:cs="Times New Roman"/>
                <w:sz w:val="20"/>
                <w:szCs w:val="20"/>
                <w:u w:val="single"/>
                <w:lang w:eastAsia="pl-PL"/>
              </w:rPr>
              <w:t>uzupełniająca</w:t>
            </w:r>
          </w:p>
          <w:p w14:paraId="447F17AB" w14:textId="59661EB4"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Zadania do całej lektury</w:t>
            </w:r>
            <w:r w:rsidRPr="002967F1">
              <w:rPr>
                <w:rFonts w:ascii="Times New Roman" w:eastAsia="Times New Roman" w:hAnsi="Times New Roman" w:cs="Times New Roman"/>
                <w:sz w:val="20"/>
                <w:szCs w:val="20"/>
                <w:lang w:eastAsia="pl-PL"/>
              </w:rPr>
              <w:t>,</w:t>
            </w:r>
            <w:r w:rsidRPr="008C0BFA">
              <w:rPr>
                <w:rFonts w:ascii="Arial" w:eastAsia="Times New Roman" w:hAnsi="Arial" w:cs="Arial"/>
                <w:sz w:val="20"/>
                <w:szCs w:val="20"/>
                <w:lang w:eastAsia="pl-PL"/>
              </w:rPr>
              <w:t xml:space="preserve"> </w:t>
            </w:r>
            <w:r w:rsidR="00C96748" w:rsidRPr="00C96748">
              <w:rPr>
                <w:rFonts w:ascii="Times New Roman" w:eastAsia="Times New Roman" w:hAnsi="Times New Roman" w:cs="Times New Roman"/>
                <w:sz w:val="20"/>
                <w:szCs w:val="20"/>
                <w:lang w:eastAsia="pl-PL"/>
              </w:rPr>
              <w:t>s. 2</w:t>
            </w:r>
            <w:r w:rsidR="009A18B6">
              <w:rPr>
                <w:rFonts w:ascii="Times New Roman" w:eastAsia="Times New Roman" w:hAnsi="Times New Roman" w:cs="Times New Roman"/>
                <w:sz w:val="20"/>
                <w:szCs w:val="20"/>
                <w:lang w:eastAsia="pl-PL"/>
              </w:rPr>
              <w:t>94</w:t>
            </w:r>
            <w:r w:rsidRPr="008C0BFA">
              <w:rPr>
                <w:rFonts w:ascii="Times New Roman" w:eastAsia="Times New Roman" w:hAnsi="Times New Roman" w:cs="Times New Roman"/>
                <w:sz w:val="20"/>
                <w:szCs w:val="20"/>
                <w:lang w:eastAsia="pl-PL"/>
              </w:rPr>
              <w:br/>
            </w:r>
            <w:r w:rsidRPr="008C0BFA">
              <w:rPr>
                <w:rFonts w:ascii="Times New Roman" w:eastAsia="Times New Roman" w:hAnsi="Times New Roman" w:cs="Times New Roman"/>
                <w:sz w:val="20"/>
                <w:szCs w:val="20"/>
                <w:u w:val="single"/>
                <w:lang w:eastAsia="pl-PL"/>
              </w:rPr>
              <w:t>Nawiązanie</w:t>
            </w:r>
            <w:r w:rsidRPr="008C0BFA">
              <w:rPr>
                <w:rFonts w:ascii="Times New Roman" w:eastAsia="Times New Roman" w:hAnsi="Times New Roman" w:cs="Times New Roman"/>
                <w:sz w:val="20"/>
                <w:szCs w:val="20"/>
                <w:lang w:eastAsia="pl-PL"/>
              </w:rPr>
              <w:br/>
              <w:t xml:space="preserve">Hanna Krall, </w:t>
            </w:r>
            <w:r w:rsidRPr="008C0BFA">
              <w:rPr>
                <w:rFonts w:ascii="Times New Roman" w:eastAsia="Times New Roman" w:hAnsi="Times New Roman" w:cs="Times New Roman"/>
                <w:i/>
                <w:iCs/>
                <w:sz w:val="20"/>
                <w:szCs w:val="20"/>
                <w:lang w:eastAsia="pl-PL"/>
              </w:rPr>
              <w:t xml:space="preserve">Pola </w:t>
            </w:r>
            <w:r w:rsidRPr="008C0BFA">
              <w:rPr>
                <w:rFonts w:ascii="Times New Roman" w:eastAsia="Times New Roman" w:hAnsi="Times New Roman" w:cs="Times New Roman"/>
                <w:sz w:val="20"/>
                <w:szCs w:val="20"/>
                <w:lang w:eastAsia="pl-PL"/>
              </w:rPr>
              <w:t xml:space="preserve">(fragm.),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95</w:t>
            </w:r>
          </w:p>
          <w:p w14:paraId="5ABBD6FB"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73334F8B" w14:textId="77777777"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Nauka o języku</w:t>
            </w:r>
          </w:p>
          <w:p w14:paraId="127F8B13" w14:textId="5A3624A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Wybrane zasady polskiej ortografii (cz. 2), </w:t>
            </w:r>
            <w:r w:rsidR="00C96748" w:rsidRPr="00C96748">
              <w:rPr>
                <w:rFonts w:ascii="Times New Roman" w:eastAsia="Times New Roman" w:hAnsi="Times New Roman" w:cs="Times New Roman"/>
                <w:sz w:val="20"/>
                <w:szCs w:val="20"/>
                <w:lang w:eastAsia="pl-PL"/>
              </w:rPr>
              <w:t>s. 2</w:t>
            </w:r>
            <w:r w:rsidRPr="008C0BFA">
              <w:rPr>
                <w:rFonts w:ascii="Times New Roman" w:eastAsia="Times New Roman" w:hAnsi="Times New Roman" w:cs="Times New Roman"/>
                <w:sz w:val="20"/>
                <w:szCs w:val="20"/>
                <w:lang w:eastAsia="pl-PL"/>
              </w:rPr>
              <w:t>93</w:t>
            </w:r>
          </w:p>
          <w:p w14:paraId="420709E1" w14:textId="77777777"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p>
          <w:p w14:paraId="2312DC80" w14:textId="77777777" w:rsidR="00FD7A06" w:rsidRPr="008C0BFA" w:rsidRDefault="00FD7A06" w:rsidP="00FD7A06">
            <w:pPr>
              <w:spacing w:after="0" w:line="240" w:lineRule="auto"/>
              <w:rPr>
                <w:rFonts w:ascii="Times New Roman" w:eastAsia="Times New Roman" w:hAnsi="Times New Roman" w:cs="Times New Roman"/>
                <w:sz w:val="20"/>
                <w:szCs w:val="20"/>
                <w:u w:val="single"/>
                <w:lang w:eastAsia="pl-PL"/>
              </w:rPr>
            </w:pPr>
            <w:r w:rsidRPr="008C0BFA">
              <w:rPr>
                <w:rFonts w:ascii="Times New Roman" w:eastAsia="Times New Roman" w:hAnsi="Times New Roman" w:cs="Times New Roman"/>
                <w:sz w:val="20"/>
                <w:szCs w:val="20"/>
                <w:u w:val="single"/>
                <w:lang w:eastAsia="pl-PL"/>
              </w:rPr>
              <w:t xml:space="preserve">Zadania sprawdzające, </w:t>
            </w:r>
          </w:p>
          <w:p w14:paraId="25A1D339"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 xml:space="preserve">Jan Pieszczachowicz, </w:t>
            </w:r>
            <w:r w:rsidRPr="008C0BFA">
              <w:rPr>
                <w:rFonts w:ascii="Times New Roman" w:eastAsia="Times New Roman" w:hAnsi="Times New Roman" w:cs="Times New Roman"/>
                <w:i/>
                <w:iCs/>
                <w:sz w:val="20"/>
                <w:szCs w:val="20"/>
                <w:lang w:eastAsia="pl-PL"/>
              </w:rPr>
              <w:t xml:space="preserve">Koniec wieku </w:t>
            </w:r>
            <w:r w:rsidRPr="008C0BFA">
              <w:rPr>
                <w:rFonts w:ascii="Times New Roman" w:eastAsia="Times New Roman" w:hAnsi="Times New Roman" w:cs="Times New Roman"/>
                <w:sz w:val="20"/>
                <w:szCs w:val="20"/>
                <w:lang w:eastAsia="pl-PL"/>
              </w:rPr>
              <w:t xml:space="preserve">(tekst 1), s. 303; Krzysztof Varga, </w:t>
            </w:r>
            <w:r w:rsidRPr="008C0BFA">
              <w:rPr>
                <w:rFonts w:ascii="Times New Roman" w:eastAsia="Times New Roman" w:hAnsi="Times New Roman" w:cs="Times New Roman"/>
                <w:i/>
                <w:iCs/>
                <w:sz w:val="20"/>
                <w:szCs w:val="20"/>
                <w:lang w:eastAsia="pl-PL"/>
              </w:rPr>
              <w:t xml:space="preserve">Pełzająca zgroza, czyli czytajcie Miłosza </w:t>
            </w:r>
            <w:r w:rsidRPr="008C0BFA">
              <w:rPr>
                <w:rFonts w:ascii="Times New Roman" w:eastAsia="Times New Roman" w:hAnsi="Times New Roman" w:cs="Times New Roman"/>
                <w:sz w:val="20"/>
                <w:szCs w:val="20"/>
                <w:lang w:eastAsia="pl-PL"/>
              </w:rPr>
              <w:t>(tekst 2), s. 304</w:t>
            </w:r>
          </w:p>
          <w:p w14:paraId="4C30F870" w14:textId="77777777" w:rsidR="00FD7A06" w:rsidRPr="008C0BFA" w:rsidRDefault="00FD7A06" w:rsidP="00FD7A06">
            <w:pPr>
              <w:spacing w:after="0" w:line="240" w:lineRule="auto"/>
              <w:rPr>
                <w:rFonts w:ascii="Times New Roman" w:eastAsia="Times New Roman" w:hAnsi="Times New Roman" w:cs="Times New Roman"/>
                <w:sz w:val="20"/>
                <w:szCs w:val="20"/>
                <w:lang w:eastAsia="pl-PL"/>
              </w:rPr>
            </w:pPr>
          </w:p>
          <w:p w14:paraId="5F2D7FAD" w14:textId="06953E97" w:rsidR="00FD7A06" w:rsidRPr="008C0BFA" w:rsidRDefault="00FD7A06" w:rsidP="00FD7A06">
            <w:pPr>
              <w:spacing w:after="0" w:line="240" w:lineRule="auto"/>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Powtórzenie wiadomości o epoce – literatura</w:t>
            </w:r>
            <w:r w:rsidR="00802F9B">
              <w:rPr>
                <w:rFonts w:ascii="Times New Roman" w:eastAsia="Times New Roman" w:hAnsi="Times New Roman" w:cs="Times New Roman"/>
                <w:sz w:val="20"/>
                <w:szCs w:val="20"/>
                <w:lang w:eastAsia="pl-PL"/>
              </w:rPr>
              <w:t xml:space="preserve"> </w:t>
            </w:r>
            <w:r w:rsidRPr="008C0BFA">
              <w:rPr>
                <w:rFonts w:ascii="Times New Roman" w:eastAsia="Times New Roman" w:hAnsi="Times New Roman" w:cs="Times New Roman"/>
                <w:sz w:val="20"/>
                <w:szCs w:val="20"/>
                <w:lang w:eastAsia="pl-PL"/>
              </w:rPr>
              <w:t xml:space="preserve"> i kultura Młodej Polski.</w:t>
            </w:r>
            <w:r w:rsidRPr="008C0BFA">
              <w:rPr>
                <w:rFonts w:ascii="Times New Roman" w:eastAsia="Times New Roman" w:hAnsi="Times New Roman" w:cs="Times New Roman"/>
                <w:sz w:val="20"/>
                <w:szCs w:val="20"/>
                <w:lang w:eastAsia="pl-PL"/>
              </w:rPr>
              <w:br/>
              <w:t>Podsu</w:t>
            </w:r>
            <w:r w:rsidRPr="008C0BFA">
              <w:rPr>
                <w:rFonts w:ascii="Times New Roman" w:eastAsia="Times New Roman" w:hAnsi="Times New Roman" w:cs="Times New Roman"/>
                <w:sz w:val="20"/>
                <w:szCs w:val="20"/>
                <w:lang w:eastAsia="pl-PL"/>
              </w:rPr>
              <w:softHyphen/>
              <w:t>mo</w:t>
            </w:r>
            <w:r w:rsidRPr="008C0BFA">
              <w:rPr>
                <w:rFonts w:ascii="Times New Roman" w:eastAsia="Times New Roman" w:hAnsi="Times New Roman" w:cs="Times New Roman"/>
                <w:sz w:val="20"/>
                <w:szCs w:val="20"/>
                <w:lang w:eastAsia="pl-PL"/>
              </w:rPr>
              <w:softHyphen/>
              <w:t>wa</w:t>
            </w:r>
            <w:r w:rsidRPr="008C0BFA">
              <w:rPr>
                <w:rFonts w:ascii="Times New Roman" w:eastAsia="Times New Roman" w:hAnsi="Times New Roman" w:cs="Times New Roman"/>
                <w:sz w:val="20"/>
                <w:szCs w:val="20"/>
                <w:lang w:eastAsia="pl-PL"/>
              </w:rPr>
              <w:softHyphen/>
              <w:t xml:space="preserve">nie, </w:t>
            </w:r>
            <w:r w:rsidRPr="008C0BFA">
              <w:rPr>
                <w:rFonts w:ascii="Times New Roman" w:eastAsia="Times New Roman" w:hAnsi="Times New Roman" w:cs="Times New Roman"/>
                <w:sz w:val="20"/>
                <w:szCs w:val="20"/>
                <w:lang w:eastAsia="pl-PL"/>
              </w:rPr>
              <w:br/>
              <w:t>s. 306–311</w:t>
            </w:r>
          </w:p>
          <w:p w14:paraId="6F87F1A0" w14:textId="77777777" w:rsidR="00FD7A06" w:rsidRPr="008C0BFA" w:rsidRDefault="00FD7A06" w:rsidP="00FD7A06">
            <w:pPr>
              <w:spacing w:after="0" w:line="240" w:lineRule="auto"/>
              <w:rPr>
                <w:rFonts w:ascii="Times New Roman" w:eastAsia="Times New Roman" w:hAnsi="Times New Roman" w:cs="Times New Roman"/>
                <w:i/>
                <w:iCs/>
                <w:sz w:val="20"/>
                <w:szCs w:val="20"/>
                <w:lang w:eastAsia="pl-PL"/>
              </w:rPr>
            </w:pPr>
          </w:p>
          <w:p w14:paraId="4D4D88E6" w14:textId="77777777" w:rsidR="00FD7A06" w:rsidRDefault="00FD7A06" w:rsidP="00FD7A06">
            <w:pPr>
              <w:pStyle w:val="TableContents"/>
              <w:rPr>
                <w:rFonts w:ascii="Times New Roman" w:eastAsia="Times New Roman" w:hAnsi="Times New Roman" w:cs="Times New Roman"/>
                <w:sz w:val="20"/>
                <w:szCs w:val="20"/>
                <w:lang w:eastAsia="pl-PL"/>
              </w:rPr>
            </w:pPr>
            <w:r w:rsidRPr="008C0BFA">
              <w:rPr>
                <w:rFonts w:ascii="Times New Roman" w:eastAsia="Times New Roman" w:hAnsi="Times New Roman" w:cs="Times New Roman"/>
                <w:sz w:val="20"/>
                <w:szCs w:val="20"/>
                <w:lang w:eastAsia="pl-PL"/>
              </w:rPr>
              <w:t>Sprawdzian wiadomości – Młoda Polska</w:t>
            </w:r>
          </w:p>
          <w:p w14:paraId="3289D079" w14:textId="77777777" w:rsidR="00FD7A06" w:rsidRPr="008C0BFA" w:rsidRDefault="00FD7A06" w:rsidP="00FD7A06">
            <w:pPr>
              <w:pStyle w:val="TableContents"/>
              <w:rPr>
                <w:rFonts w:ascii="Times New Roman" w:eastAsia="Times New Roman" w:hAnsi="Times New Roman" w:cs="Times New Roman"/>
                <w:sz w:val="20"/>
                <w:szCs w:val="20"/>
                <w:highlight w:val="yellow"/>
                <w:lang w:eastAsia="pl-PL"/>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0F8187" w14:textId="77777777" w:rsidR="00FD7A06" w:rsidRPr="00FD7A06" w:rsidRDefault="00FD7A06" w:rsidP="00FD7A06">
            <w:pPr>
              <w:pStyle w:val="TableContents"/>
              <w:rPr>
                <w:rFonts w:ascii="Times New Roman" w:hAnsi="Times New Roman" w:cs="Times New Roman"/>
                <w:sz w:val="20"/>
                <w:szCs w:val="18"/>
              </w:rPr>
            </w:pPr>
            <w:r w:rsidRPr="008C0BFA">
              <w:rPr>
                <w:rFonts w:ascii="Times New Roman" w:hAnsi="Times New Roman" w:cs="Times New Roman"/>
                <w:sz w:val="20"/>
                <w:szCs w:val="18"/>
              </w:rPr>
              <w:lastRenderedPageBreak/>
              <w:t>I</w:t>
            </w:r>
            <w:r w:rsidRPr="00FD7A06">
              <w:rPr>
                <w:rFonts w:ascii="Times New Roman" w:hAnsi="Times New Roman" w:cs="Times New Roman"/>
                <w:sz w:val="20"/>
                <w:szCs w:val="18"/>
              </w:rPr>
              <w:t>. Kształcenie literackie</w:t>
            </w:r>
          </w:p>
          <w:p w14:paraId="29E91480" w14:textId="77777777" w:rsidR="00FD7A06" w:rsidRPr="00FD7A06" w:rsidRDefault="00FD7A06" w:rsidP="00FD7A06">
            <w:pPr>
              <w:pStyle w:val="TableContents"/>
              <w:rPr>
                <w:rFonts w:ascii="Times New Roman" w:hAnsi="Times New Roman" w:cs="Times New Roman"/>
                <w:sz w:val="20"/>
                <w:szCs w:val="18"/>
              </w:rPr>
            </w:pPr>
            <w:r w:rsidRPr="00FD7A06">
              <w:rPr>
                <w:rFonts w:ascii="Times New Roman" w:hAnsi="Times New Roman" w:cs="Times New Roman"/>
                <w:sz w:val="20"/>
                <w:szCs w:val="18"/>
              </w:rPr>
              <w:t xml:space="preserve">i kulturowe. </w:t>
            </w:r>
          </w:p>
          <w:p w14:paraId="6DC44119" w14:textId="77777777" w:rsidR="00FD7A06" w:rsidRPr="008C0BFA" w:rsidRDefault="00FD7A06" w:rsidP="00FD7A06">
            <w:pPr>
              <w:pStyle w:val="TableContents"/>
              <w:rPr>
                <w:rFonts w:ascii="Times New Roman" w:hAnsi="Times New Roman" w:cs="Times New Roman"/>
                <w:sz w:val="20"/>
                <w:szCs w:val="20"/>
              </w:rPr>
            </w:pPr>
            <w:r w:rsidRPr="00FD7A06">
              <w:rPr>
                <w:rFonts w:ascii="Times New Roman" w:hAnsi="Times New Roman" w:cs="Times New Roman"/>
                <w:sz w:val="20"/>
                <w:szCs w:val="18"/>
              </w:rPr>
              <w:t>Czytanie utworów literackich</w:t>
            </w:r>
          </w:p>
        </w:tc>
        <w:tc>
          <w:tcPr>
            <w:tcW w:w="2835" w:type="dxa"/>
            <w:tcBorders>
              <w:top w:val="single" w:sz="2" w:space="0" w:color="000000"/>
              <w:left w:val="single" w:sz="2" w:space="0" w:color="000000"/>
              <w:bottom w:val="single" w:sz="2" w:space="0" w:color="000000"/>
            </w:tcBorders>
            <w:shd w:val="clear" w:color="auto" w:fill="auto"/>
          </w:tcPr>
          <w:p w14:paraId="3BA5CEA1" w14:textId="00CBC9C4" w:rsidR="00F65F23" w:rsidRPr="00F65F23" w:rsidRDefault="00FD7A06" w:rsidP="00722A57">
            <w:pPr>
              <w:pStyle w:val="Textbody"/>
              <w:numPr>
                <w:ilvl w:val="0"/>
                <w:numId w:val="3"/>
              </w:numPr>
              <w:spacing w:after="0" w:line="240" w:lineRule="auto"/>
              <w:rPr>
                <w:rFonts w:hint="eastAsia"/>
                <w:sz w:val="20"/>
                <w:szCs w:val="20"/>
              </w:rPr>
            </w:pPr>
            <w:r w:rsidRPr="008C0BFA">
              <w:rPr>
                <w:rFonts w:ascii="Times New Roman" w:hAnsi="Times New Roman"/>
                <w:sz w:val="20"/>
                <w:szCs w:val="20"/>
              </w:rPr>
              <w:t>rozumie podstawy periodyza</w:t>
            </w:r>
            <w:r w:rsidR="004E6789">
              <w:rPr>
                <w:rFonts w:ascii="Times New Roman" w:hAnsi="Times New Roman"/>
                <w:sz w:val="20"/>
                <w:szCs w:val="20"/>
              </w:rPr>
              <w:softHyphen/>
            </w:r>
            <w:r w:rsidRPr="008C0BFA">
              <w:rPr>
                <w:rFonts w:ascii="Times New Roman" w:hAnsi="Times New Roman"/>
                <w:sz w:val="20"/>
                <w:szCs w:val="20"/>
              </w:rPr>
              <w:t>cji literatury, sytuuje utwory literackie w poszczególnych okresach: starożytność […], romantyzm, pozytywizm, Młoda Polska […]</w:t>
            </w:r>
            <w:r w:rsidRPr="008C0BFA">
              <w:rPr>
                <w:rFonts w:ascii="Times New Roman" w:hAnsi="Times New Roman"/>
                <w:b/>
                <w:sz w:val="20"/>
                <w:szCs w:val="20"/>
              </w:rPr>
              <w:t xml:space="preserve"> </w:t>
            </w:r>
            <w:r w:rsidRPr="008C0BFA">
              <w:rPr>
                <w:rFonts w:ascii="Times New Roman" w:hAnsi="Times New Roman"/>
                <w:b/>
                <w:bCs/>
                <w:sz w:val="20"/>
                <w:szCs w:val="20"/>
              </w:rPr>
              <w:t>I.1.1</w:t>
            </w:r>
            <w:r w:rsidR="00F65F23">
              <w:rPr>
                <w:rFonts w:ascii="Times New Roman" w:hAnsi="Times New Roman"/>
                <w:b/>
                <w:bCs/>
                <w:sz w:val="20"/>
                <w:szCs w:val="20"/>
              </w:rPr>
              <w:t xml:space="preserve"> </w:t>
            </w:r>
            <w:r w:rsidRPr="00F65F23">
              <w:rPr>
                <w:rFonts w:ascii="Times New Roman" w:hAnsi="Times New Roman"/>
                <w:sz w:val="20"/>
                <w:szCs w:val="20"/>
              </w:rPr>
              <w:t xml:space="preserve">[...]) </w:t>
            </w:r>
          </w:p>
          <w:p w14:paraId="7BF7AC94" w14:textId="4FF6B4A6" w:rsidR="00FD7A06" w:rsidRPr="00BA432B" w:rsidRDefault="00F65F23" w:rsidP="00BA432B">
            <w:pPr>
              <w:pStyle w:val="Textbody"/>
              <w:numPr>
                <w:ilvl w:val="0"/>
                <w:numId w:val="3"/>
              </w:numPr>
              <w:spacing w:after="0" w:line="240" w:lineRule="auto"/>
              <w:rPr>
                <w:rFonts w:hint="eastAsia"/>
                <w:sz w:val="20"/>
                <w:szCs w:val="20"/>
              </w:rPr>
            </w:pPr>
            <w:r w:rsidRPr="00F65F23">
              <w:rPr>
                <w:sz w:val="20"/>
                <w:szCs w:val="20"/>
              </w:rPr>
              <w:t>rozpoznaje w utworze literac</w:t>
            </w:r>
            <w:r w:rsidR="00111B9E">
              <w:rPr>
                <w:sz w:val="20"/>
                <w:szCs w:val="20"/>
              </w:rPr>
              <w:softHyphen/>
            </w:r>
            <w:r w:rsidRPr="00F65F23">
              <w:rPr>
                <w:sz w:val="20"/>
                <w:szCs w:val="20"/>
              </w:rPr>
              <w:t>kim elementy fantastyki, symbolizmu, reali</w:t>
            </w:r>
            <w:r w:rsidRPr="00BA432B">
              <w:rPr>
                <w:sz w:val="20"/>
                <w:szCs w:val="20"/>
              </w:rPr>
              <w:t xml:space="preserve">zmu </w:t>
            </w:r>
            <w:r w:rsidR="00FD7A06" w:rsidRPr="00BA432B">
              <w:rPr>
                <w:rFonts w:ascii="Times New Roman" w:hAnsi="Times New Roman"/>
                <w:b/>
                <w:bCs/>
                <w:sz w:val="20"/>
                <w:szCs w:val="20"/>
              </w:rPr>
              <w:t>I.1.2</w:t>
            </w:r>
          </w:p>
          <w:p w14:paraId="67A4B2E2" w14:textId="04648688" w:rsidR="00FD7A06" w:rsidRPr="008C0BFA" w:rsidRDefault="00FD7A06" w:rsidP="00FD7A06">
            <w:pPr>
              <w:pStyle w:val="Textbody"/>
              <w:numPr>
                <w:ilvl w:val="0"/>
                <w:numId w:val="3"/>
              </w:numPr>
              <w:spacing w:after="0" w:line="240" w:lineRule="auto"/>
              <w:rPr>
                <w:rFonts w:hint="eastAsia"/>
                <w:sz w:val="20"/>
                <w:szCs w:val="20"/>
              </w:rPr>
            </w:pPr>
            <w:r w:rsidRPr="008C0BFA">
              <w:rPr>
                <w:rFonts w:ascii="Times New Roman" w:hAnsi="Times New Roman"/>
                <w:sz w:val="20"/>
                <w:szCs w:val="20"/>
              </w:rPr>
              <w:t>rozróżnia gatunki epickie, liryczne, dramatyczne i syn</w:t>
            </w:r>
            <w:r w:rsidR="004E6789">
              <w:rPr>
                <w:rFonts w:ascii="Times New Roman" w:hAnsi="Times New Roman"/>
                <w:sz w:val="20"/>
                <w:szCs w:val="20"/>
              </w:rPr>
              <w:softHyphen/>
            </w:r>
            <w:r w:rsidRPr="008C0BFA">
              <w:rPr>
                <w:rFonts w:ascii="Times New Roman" w:hAnsi="Times New Roman"/>
                <w:sz w:val="20"/>
                <w:szCs w:val="20"/>
              </w:rPr>
              <w:t>kretyczne, w tym: gatunki poznane w szkole podstawo</w:t>
            </w:r>
            <w:r w:rsidR="004E6789">
              <w:rPr>
                <w:rFonts w:ascii="Times New Roman" w:hAnsi="Times New Roman"/>
                <w:sz w:val="20"/>
                <w:szCs w:val="20"/>
              </w:rPr>
              <w:softHyphen/>
            </w:r>
            <w:r w:rsidRPr="008C0BFA">
              <w:rPr>
                <w:rFonts w:ascii="Times New Roman" w:hAnsi="Times New Roman"/>
                <w:sz w:val="20"/>
                <w:szCs w:val="20"/>
              </w:rPr>
              <w:t>wej oraz […] odmiany powie</w:t>
            </w:r>
            <w:r w:rsidR="00111B9E">
              <w:rPr>
                <w:rFonts w:ascii="Times New Roman" w:hAnsi="Times New Roman"/>
                <w:sz w:val="20"/>
                <w:szCs w:val="20"/>
              </w:rPr>
              <w:softHyphen/>
            </w:r>
            <w:r w:rsidRPr="008C0BFA">
              <w:rPr>
                <w:rFonts w:ascii="Times New Roman" w:hAnsi="Times New Roman"/>
                <w:sz w:val="20"/>
                <w:szCs w:val="20"/>
              </w:rPr>
              <w:t>ści i dramatu, wymienia ich podstawowe cechy gatun</w:t>
            </w:r>
            <w:r w:rsidR="00111B9E">
              <w:rPr>
                <w:rFonts w:ascii="Times New Roman" w:hAnsi="Times New Roman"/>
                <w:sz w:val="20"/>
                <w:szCs w:val="20"/>
              </w:rPr>
              <w:softHyphen/>
            </w:r>
            <w:r w:rsidRPr="008C0BFA">
              <w:rPr>
                <w:rFonts w:ascii="Times New Roman" w:hAnsi="Times New Roman"/>
                <w:sz w:val="20"/>
                <w:szCs w:val="20"/>
              </w:rPr>
              <w:t>ko</w:t>
            </w:r>
            <w:r w:rsidR="00111B9E">
              <w:rPr>
                <w:rFonts w:ascii="Times New Roman" w:hAnsi="Times New Roman"/>
                <w:sz w:val="20"/>
                <w:szCs w:val="20"/>
              </w:rPr>
              <w:softHyphen/>
            </w:r>
            <w:r w:rsidRPr="008C0BFA">
              <w:rPr>
                <w:rFonts w:ascii="Times New Roman" w:hAnsi="Times New Roman"/>
                <w:sz w:val="20"/>
                <w:szCs w:val="20"/>
              </w:rPr>
              <w:t xml:space="preserve">we </w:t>
            </w:r>
            <w:r w:rsidRPr="008C0BFA">
              <w:rPr>
                <w:rFonts w:ascii="Times New Roman" w:hAnsi="Times New Roman"/>
                <w:b/>
                <w:bCs/>
                <w:sz w:val="20"/>
                <w:szCs w:val="20"/>
              </w:rPr>
              <w:t>I.1.3</w:t>
            </w:r>
          </w:p>
          <w:p w14:paraId="346F7187" w14:textId="3EE8947C"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rozpoznaje w tekście literac</w:t>
            </w:r>
            <w:r w:rsidR="00111B9E">
              <w:rPr>
                <w:rFonts w:ascii="Times New Roman" w:hAnsi="Times New Roman"/>
                <w:sz w:val="20"/>
                <w:szCs w:val="20"/>
              </w:rPr>
              <w:softHyphen/>
            </w:r>
            <w:r w:rsidRPr="008C0BFA">
              <w:rPr>
                <w:rFonts w:ascii="Times New Roman" w:hAnsi="Times New Roman"/>
                <w:sz w:val="20"/>
                <w:szCs w:val="20"/>
              </w:rPr>
              <w:t>kim środki wyrazu artystycz</w:t>
            </w:r>
            <w:r w:rsidR="00111B9E">
              <w:rPr>
                <w:rFonts w:ascii="Times New Roman" w:hAnsi="Times New Roman"/>
                <w:sz w:val="20"/>
                <w:szCs w:val="20"/>
              </w:rPr>
              <w:softHyphen/>
            </w:r>
            <w:r w:rsidRPr="008C0BFA">
              <w:rPr>
                <w:rFonts w:ascii="Times New Roman" w:hAnsi="Times New Roman"/>
                <w:sz w:val="20"/>
                <w:szCs w:val="20"/>
              </w:rPr>
              <w:t>nego poznane w szkole pod</w:t>
            </w:r>
            <w:r w:rsidR="00111B9E">
              <w:rPr>
                <w:rFonts w:ascii="Times New Roman" w:hAnsi="Times New Roman"/>
                <w:sz w:val="20"/>
                <w:szCs w:val="20"/>
              </w:rPr>
              <w:softHyphen/>
            </w:r>
            <w:r w:rsidRPr="008C0BFA">
              <w:rPr>
                <w:rFonts w:ascii="Times New Roman" w:hAnsi="Times New Roman"/>
                <w:sz w:val="20"/>
                <w:szCs w:val="20"/>
              </w:rPr>
              <w:t>sta</w:t>
            </w:r>
            <w:r w:rsidR="00111B9E">
              <w:rPr>
                <w:rFonts w:ascii="Times New Roman" w:hAnsi="Times New Roman"/>
                <w:sz w:val="20"/>
                <w:szCs w:val="20"/>
              </w:rPr>
              <w:softHyphen/>
            </w:r>
            <w:r w:rsidRPr="008C0BFA">
              <w:rPr>
                <w:rFonts w:ascii="Times New Roman" w:hAnsi="Times New Roman"/>
                <w:sz w:val="20"/>
                <w:szCs w:val="20"/>
              </w:rPr>
              <w:t>wowej oraz środki znacze</w:t>
            </w:r>
            <w:r w:rsidR="00111B9E">
              <w:rPr>
                <w:rFonts w:ascii="Times New Roman" w:hAnsi="Times New Roman"/>
                <w:sz w:val="20"/>
                <w:szCs w:val="20"/>
              </w:rPr>
              <w:softHyphen/>
            </w:r>
            <w:r w:rsidRPr="008C0BFA">
              <w:rPr>
                <w:rFonts w:ascii="Times New Roman" w:hAnsi="Times New Roman"/>
                <w:sz w:val="20"/>
                <w:szCs w:val="20"/>
              </w:rPr>
              <w:t>niowe: oksymo</w:t>
            </w:r>
            <w:r w:rsidR="004E6789">
              <w:rPr>
                <w:rFonts w:ascii="Times New Roman" w:hAnsi="Times New Roman"/>
                <w:sz w:val="20"/>
                <w:szCs w:val="20"/>
              </w:rPr>
              <w:softHyphen/>
            </w:r>
            <w:r w:rsidRPr="008C0BFA">
              <w:rPr>
                <w:rFonts w:ascii="Times New Roman" w:hAnsi="Times New Roman"/>
                <w:sz w:val="20"/>
                <w:szCs w:val="20"/>
              </w:rPr>
              <w:t>ron […], leksykalne, w tym frazeologi</w:t>
            </w:r>
            <w:r w:rsidR="00111B9E">
              <w:rPr>
                <w:rFonts w:ascii="Times New Roman" w:hAnsi="Times New Roman"/>
                <w:sz w:val="20"/>
                <w:szCs w:val="20"/>
              </w:rPr>
              <w:softHyphen/>
            </w:r>
            <w:r w:rsidRPr="008C0BFA">
              <w:rPr>
                <w:rFonts w:ascii="Times New Roman" w:hAnsi="Times New Roman"/>
                <w:sz w:val="20"/>
                <w:szCs w:val="20"/>
              </w:rPr>
              <w:t>zmy; składniowe […]; wersyfika</w:t>
            </w:r>
            <w:r w:rsidR="004E6789">
              <w:rPr>
                <w:rFonts w:ascii="Times New Roman" w:hAnsi="Times New Roman"/>
                <w:sz w:val="20"/>
                <w:szCs w:val="20"/>
              </w:rPr>
              <w:softHyphen/>
            </w:r>
            <w:r w:rsidRPr="008C0BFA">
              <w:rPr>
                <w:rFonts w:ascii="Times New Roman" w:hAnsi="Times New Roman"/>
                <w:sz w:val="20"/>
                <w:szCs w:val="20"/>
              </w:rPr>
              <w:t xml:space="preserve">cyjne […]; określa ich funkcje </w:t>
            </w:r>
            <w:r w:rsidRPr="008C0BFA">
              <w:rPr>
                <w:rFonts w:ascii="Times New Roman" w:hAnsi="Times New Roman"/>
                <w:b/>
                <w:bCs/>
                <w:sz w:val="20"/>
                <w:szCs w:val="20"/>
              </w:rPr>
              <w:t>I.1.4</w:t>
            </w:r>
          </w:p>
          <w:p w14:paraId="32631153" w14:textId="77777777"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 xml:space="preserve">interpretuje treści alegoryczne i symboliczne utworu literackiego </w:t>
            </w:r>
            <w:r w:rsidRPr="008C0BFA">
              <w:rPr>
                <w:rFonts w:ascii="Times New Roman" w:hAnsi="Times New Roman"/>
                <w:b/>
                <w:bCs/>
                <w:sz w:val="20"/>
                <w:szCs w:val="20"/>
              </w:rPr>
              <w:t>I.1.5</w:t>
            </w:r>
          </w:p>
          <w:p w14:paraId="1D9C695B" w14:textId="42C6991A" w:rsidR="00FD7A06" w:rsidRPr="008C0BFA" w:rsidRDefault="00FD7A06" w:rsidP="00FD7A06">
            <w:pPr>
              <w:pStyle w:val="Textbody"/>
              <w:numPr>
                <w:ilvl w:val="0"/>
                <w:numId w:val="3"/>
              </w:numPr>
              <w:shd w:val="clear" w:color="auto" w:fill="FFFFFF"/>
              <w:spacing w:after="0" w:line="240" w:lineRule="auto"/>
              <w:rPr>
                <w:rFonts w:hint="eastAsia"/>
                <w:b/>
                <w:sz w:val="20"/>
                <w:szCs w:val="20"/>
              </w:rPr>
            </w:pPr>
            <w:r w:rsidRPr="008C0BFA">
              <w:rPr>
                <w:rFonts w:ascii="Times New Roman" w:hAnsi="Times New Roman"/>
                <w:bCs/>
                <w:sz w:val="20"/>
                <w:szCs w:val="20"/>
              </w:rPr>
              <w:t>rozpoznaje w tekstach literac</w:t>
            </w:r>
            <w:r w:rsidR="00A15FE6">
              <w:rPr>
                <w:rFonts w:ascii="Times New Roman" w:hAnsi="Times New Roman"/>
                <w:bCs/>
                <w:sz w:val="20"/>
                <w:szCs w:val="20"/>
              </w:rPr>
              <w:softHyphen/>
            </w:r>
            <w:r w:rsidRPr="008C0BFA">
              <w:rPr>
                <w:rFonts w:ascii="Times New Roman" w:hAnsi="Times New Roman"/>
                <w:bCs/>
                <w:sz w:val="20"/>
                <w:szCs w:val="20"/>
              </w:rPr>
              <w:t xml:space="preserve">kich: […] tragizm […]; </w:t>
            </w:r>
            <w:r w:rsidRPr="008C0BFA">
              <w:rPr>
                <w:rFonts w:ascii="Times New Roman" w:hAnsi="Times New Roman"/>
                <w:bCs/>
                <w:sz w:val="20"/>
                <w:szCs w:val="20"/>
              </w:rPr>
              <w:lastRenderedPageBreak/>
              <w:t>okre</w:t>
            </w:r>
            <w:r w:rsidR="00A15FE6">
              <w:rPr>
                <w:rFonts w:ascii="Times New Roman" w:hAnsi="Times New Roman"/>
                <w:bCs/>
                <w:sz w:val="20"/>
                <w:szCs w:val="20"/>
              </w:rPr>
              <w:softHyphen/>
            </w:r>
            <w:r w:rsidRPr="008C0BFA">
              <w:rPr>
                <w:rFonts w:ascii="Times New Roman" w:hAnsi="Times New Roman"/>
                <w:bCs/>
                <w:sz w:val="20"/>
                <w:szCs w:val="20"/>
              </w:rPr>
              <w:t xml:space="preserve">śla ich funkcje w tekście </w:t>
            </w:r>
            <w:r w:rsidR="00A15FE6">
              <w:rPr>
                <w:rFonts w:ascii="Times New Roman" w:hAnsi="Times New Roman"/>
                <w:bCs/>
                <w:sz w:val="20"/>
                <w:szCs w:val="20"/>
              </w:rPr>
              <w:t>i</w:t>
            </w:r>
            <w:r w:rsidRPr="008C0BFA">
              <w:rPr>
                <w:rFonts w:ascii="Times New Roman" w:hAnsi="Times New Roman"/>
                <w:bCs/>
                <w:sz w:val="20"/>
                <w:szCs w:val="20"/>
              </w:rPr>
              <w:t> ro</w:t>
            </w:r>
            <w:r w:rsidR="00A15FE6">
              <w:rPr>
                <w:rFonts w:ascii="Times New Roman" w:hAnsi="Times New Roman"/>
                <w:bCs/>
                <w:sz w:val="20"/>
                <w:szCs w:val="20"/>
              </w:rPr>
              <w:softHyphen/>
            </w:r>
            <w:r w:rsidRPr="008C0BFA">
              <w:rPr>
                <w:rFonts w:ascii="Times New Roman" w:hAnsi="Times New Roman"/>
                <w:bCs/>
                <w:sz w:val="20"/>
                <w:szCs w:val="20"/>
              </w:rPr>
              <w:t>zumie wartościujący charak</w:t>
            </w:r>
            <w:r w:rsidR="00A15FE6">
              <w:rPr>
                <w:rFonts w:ascii="Times New Roman" w:hAnsi="Times New Roman"/>
                <w:bCs/>
                <w:sz w:val="20"/>
                <w:szCs w:val="20"/>
              </w:rPr>
              <w:softHyphen/>
            </w:r>
            <w:r w:rsidRPr="008C0BFA">
              <w:rPr>
                <w:rFonts w:ascii="Times New Roman" w:hAnsi="Times New Roman"/>
                <w:bCs/>
                <w:sz w:val="20"/>
                <w:szCs w:val="20"/>
              </w:rPr>
              <w:t xml:space="preserve">ter </w:t>
            </w:r>
            <w:r w:rsidRPr="008C0BFA">
              <w:rPr>
                <w:rFonts w:ascii="Times New Roman" w:hAnsi="Times New Roman"/>
                <w:b/>
                <w:bCs/>
                <w:sz w:val="20"/>
                <w:szCs w:val="20"/>
              </w:rPr>
              <w:t>I.1.6</w:t>
            </w:r>
          </w:p>
          <w:p w14:paraId="1482977C" w14:textId="7B952D30" w:rsidR="00FD7A06" w:rsidRPr="008C0BFA" w:rsidRDefault="00FD7A06" w:rsidP="00FD7A06">
            <w:pPr>
              <w:pStyle w:val="Textbody"/>
              <w:numPr>
                <w:ilvl w:val="0"/>
                <w:numId w:val="3"/>
              </w:numPr>
              <w:shd w:val="clear" w:color="auto" w:fill="FFFFFF"/>
              <w:spacing w:after="0" w:line="240" w:lineRule="auto"/>
              <w:rPr>
                <w:rFonts w:hint="eastAsia"/>
                <w:b/>
                <w:sz w:val="20"/>
                <w:szCs w:val="20"/>
              </w:rPr>
            </w:pPr>
            <w:r w:rsidRPr="008C0BFA">
              <w:rPr>
                <w:sz w:val="20"/>
                <w:szCs w:val="20"/>
              </w:rPr>
              <w:t xml:space="preserve">wykazuje się znajomością </w:t>
            </w:r>
            <w:r w:rsidRPr="008C0BFA">
              <w:rPr>
                <w:sz w:val="20"/>
                <w:szCs w:val="20"/>
              </w:rPr>
              <w:br/>
              <w:t>i zrozumieniem treści utwo</w:t>
            </w:r>
            <w:r w:rsidR="00111B9E">
              <w:rPr>
                <w:sz w:val="20"/>
                <w:szCs w:val="20"/>
              </w:rPr>
              <w:softHyphen/>
            </w:r>
            <w:r w:rsidRPr="008C0BFA">
              <w:rPr>
                <w:sz w:val="20"/>
                <w:szCs w:val="20"/>
              </w:rPr>
              <w:t>rów wskazanych w</w:t>
            </w:r>
            <w:r w:rsidRPr="008C0BFA">
              <w:rPr>
                <w:rFonts w:hint="eastAsia"/>
                <w:sz w:val="20"/>
                <w:szCs w:val="20"/>
              </w:rPr>
              <w:t> </w:t>
            </w:r>
            <w:r w:rsidRPr="008C0BFA">
              <w:rPr>
                <w:sz w:val="20"/>
                <w:szCs w:val="20"/>
              </w:rPr>
              <w:t xml:space="preserve">podstawie programowej jako lektury obowiązkowe </w:t>
            </w:r>
            <w:r w:rsidRPr="008C0BFA">
              <w:rPr>
                <w:b/>
                <w:sz w:val="20"/>
                <w:szCs w:val="20"/>
              </w:rPr>
              <w:t>I.1.</w:t>
            </w:r>
            <w:r w:rsidR="00722A57">
              <w:rPr>
                <w:b/>
                <w:sz w:val="20"/>
                <w:szCs w:val="20"/>
              </w:rPr>
              <w:t>7</w:t>
            </w:r>
          </w:p>
          <w:p w14:paraId="70FA3833" w14:textId="1C8696B0"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rozpoznaje tematykę i proble</w:t>
            </w:r>
            <w:r w:rsidR="00111B9E">
              <w:rPr>
                <w:rFonts w:ascii="Times New Roman" w:hAnsi="Times New Roman"/>
                <w:sz w:val="20"/>
                <w:szCs w:val="20"/>
              </w:rPr>
              <w:softHyphen/>
            </w:r>
            <w:r w:rsidRPr="008C0BFA">
              <w:rPr>
                <w:rFonts w:ascii="Times New Roman" w:hAnsi="Times New Roman"/>
                <w:sz w:val="20"/>
                <w:szCs w:val="20"/>
              </w:rPr>
              <w:t>ma</w:t>
            </w:r>
            <w:r w:rsidR="00111B9E">
              <w:rPr>
                <w:rFonts w:ascii="Times New Roman" w:hAnsi="Times New Roman"/>
                <w:sz w:val="20"/>
                <w:szCs w:val="20"/>
              </w:rPr>
              <w:softHyphen/>
            </w:r>
            <w:r w:rsidRPr="008C0BFA">
              <w:rPr>
                <w:rFonts w:ascii="Times New Roman" w:hAnsi="Times New Roman"/>
                <w:sz w:val="20"/>
                <w:szCs w:val="20"/>
              </w:rPr>
              <w:t xml:space="preserve">tykę poznanych tekstów oraz </w:t>
            </w:r>
            <w:r w:rsidR="00722A57">
              <w:rPr>
                <w:rFonts w:ascii="Times New Roman" w:hAnsi="Times New Roman"/>
                <w:sz w:val="20"/>
                <w:szCs w:val="20"/>
              </w:rPr>
              <w:t>ich</w:t>
            </w:r>
            <w:r w:rsidRPr="008C0BFA">
              <w:rPr>
                <w:rFonts w:ascii="Times New Roman" w:hAnsi="Times New Roman"/>
                <w:sz w:val="20"/>
                <w:szCs w:val="20"/>
              </w:rPr>
              <w:t xml:space="preserve"> związek</w:t>
            </w:r>
            <w:r w:rsidR="00111B9E">
              <w:rPr>
                <w:rFonts w:ascii="Times New Roman" w:hAnsi="Times New Roman"/>
                <w:sz w:val="20"/>
                <w:szCs w:val="20"/>
              </w:rPr>
              <w:t xml:space="preserve"> </w:t>
            </w:r>
            <w:r w:rsidRPr="008C0BFA">
              <w:rPr>
                <w:rFonts w:ascii="Times New Roman" w:hAnsi="Times New Roman"/>
                <w:sz w:val="20"/>
                <w:szCs w:val="20"/>
              </w:rPr>
              <w:t>z progra</w:t>
            </w:r>
            <w:r w:rsidR="00111B9E">
              <w:rPr>
                <w:rFonts w:ascii="Times New Roman" w:hAnsi="Times New Roman"/>
                <w:sz w:val="20"/>
                <w:szCs w:val="20"/>
              </w:rPr>
              <w:softHyphen/>
            </w:r>
            <w:r w:rsidRPr="008C0BFA">
              <w:rPr>
                <w:rFonts w:ascii="Times New Roman" w:hAnsi="Times New Roman"/>
                <w:sz w:val="20"/>
                <w:szCs w:val="20"/>
              </w:rPr>
              <w:t>mami epoki literackiej, zjawiskami społecznymi, historycznymi, egzystencjal</w:t>
            </w:r>
            <w:r w:rsidR="00111B9E">
              <w:rPr>
                <w:rFonts w:ascii="Times New Roman" w:hAnsi="Times New Roman"/>
                <w:sz w:val="20"/>
                <w:szCs w:val="20"/>
              </w:rPr>
              <w:softHyphen/>
            </w:r>
            <w:r w:rsidRPr="008C0BFA">
              <w:rPr>
                <w:rFonts w:ascii="Times New Roman" w:hAnsi="Times New Roman"/>
                <w:sz w:val="20"/>
                <w:szCs w:val="20"/>
              </w:rPr>
              <w:t xml:space="preserve">nymi i estetycznymi </w:t>
            </w:r>
            <w:r w:rsidRPr="008C0BFA">
              <w:rPr>
                <w:rFonts w:ascii="Times New Roman" w:hAnsi="Times New Roman"/>
                <w:b/>
                <w:bCs/>
                <w:sz w:val="20"/>
                <w:szCs w:val="20"/>
              </w:rPr>
              <w:t>I.1.</w:t>
            </w:r>
            <w:r w:rsidR="00722A57">
              <w:rPr>
                <w:rFonts w:ascii="Times New Roman" w:hAnsi="Times New Roman"/>
                <w:b/>
                <w:bCs/>
                <w:sz w:val="20"/>
                <w:szCs w:val="20"/>
              </w:rPr>
              <w:t>8</w:t>
            </w:r>
          </w:p>
          <w:p w14:paraId="4A4AF9A8" w14:textId="6A03DF35"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rozpoznaje w utworze</w:t>
            </w:r>
            <w:r w:rsidR="000A7681">
              <w:rPr>
                <w:rFonts w:ascii="Times New Roman" w:hAnsi="Times New Roman"/>
                <w:sz w:val="20"/>
                <w:szCs w:val="20"/>
              </w:rPr>
              <w:t xml:space="preserve"> i interpretuje</w:t>
            </w:r>
            <w:r w:rsidRPr="008C0BFA">
              <w:rPr>
                <w:rFonts w:ascii="Times New Roman" w:hAnsi="Times New Roman"/>
                <w:sz w:val="20"/>
                <w:szCs w:val="20"/>
              </w:rPr>
              <w:t xml:space="preserve"> sposoby kreo</w:t>
            </w:r>
            <w:r w:rsidR="000A7681">
              <w:rPr>
                <w:rFonts w:ascii="Times New Roman" w:hAnsi="Times New Roman"/>
                <w:sz w:val="20"/>
                <w:szCs w:val="20"/>
              </w:rPr>
              <w:softHyphen/>
            </w:r>
            <w:r w:rsidRPr="008C0BFA">
              <w:rPr>
                <w:rFonts w:ascii="Times New Roman" w:hAnsi="Times New Roman"/>
                <w:sz w:val="20"/>
                <w:szCs w:val="20"/>
              </w:rPr>
              <w:t>wa</w:t>
            </w:r>
            <w:r w:rsidR="000A7681">
              <w:rPr>
                <w:rFonts w:ascii="Times New Roman" w:hAnsi="Times New Roman"/>
                <w:sz w:val="20"/>
                <w:szCs w:val="20"/>
              </w:rPr>
              <w:softHyphen/>
            </w:r>
            <w:r w:rsidRPr="008C0BFA">
              <w:rPr>
                <w:rFonts w:ascii="Times New Roman" w:hAnsi="Times New Roman"/>
                <w:sz w:val="20"/>
                <w:szCs w:val="20"/>
              </w:rPr>
              <w:t>nia: świata przedstawio</w:t>
            </w:r>
            <w:r w:rsidR="000A7681">
              <w:rPr>
                <w:rFonts w:ascii="Times New Roman" w:hAnsi="Times New Roman"/>
                <w:sz w:val="20"/>
                <w:szCs w:val="20"/>
              </w:rPr>
              <w:softHyphen/>
            </w:r>
            <w:r w:rsidRPr="008C0BFA">
              <w:rPr>
                <w:rFonts w:ascii="Times New Roman" w:hAnsi="Times New Roman"/>
                <w:sz w:val="20"/>
                <w:szCs w:val="20"/>
              </w:rPr>
              <w:t xml:space="preserve">nego (fabuły, bohaterów, akcji, wątków, motywów), narracji, sytuacji lirycznej </w:t>
            </w:r>
            <w:r w:rsidRPr="008C0BFA">
              <w:rPr>
                <w:rFonts w:ascii="Times New Roman" w:hAnsi="Times New Roman"/>
                <w:b/>
                <w:bCs/>
                <w:sz w:val="20"/>
                <w:szCs w:val="20"/>
              </w:rPr>
              <w:t>I.1.</w:t>
            </w:r>
            <w:r w:rsidR="00722A57">
              <w:rPr>
                <w:rFonts w:ascii="Times New Roman" w:hAnsi="Times New Roman"/>
                <w:b/>
                <w:bCs/>
                <w:sz w:val="20"/>
                <w:szCs w:val="20"/>
              </w:rPr>
              <w:t>9</w:t>
            </w:r>
          </w:p>
          <w:p w14:paraId="3958890F" w14:textId="3A165D8B"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rozumie pojęcie motywu literackiego i toposu, rozpo</w:t>
            </w:r>
            <w:r w:rsidR="00BA432B">
              <w:rPr>
                <w:rFonts w:ascii="Times New Roman" w:hAnsi="Times New Roman"/>
                <w:sz w:val="20"/>
                <w:szCs w:val="20"/>
              </w:rPr>
              <w:softHyphen/>
            </w:r>
            <w:r w:rsidRPr="008C0BFA">
              <w:rPr>
                <w:rFonts w:ascii="Times New Roman" w:hAnsi="Times New Roman"/>
                <w:sz w:val="20"/>
                <w:szCs w:val="20"/>
              </w:rPr>
              <w:t>znaje podstawowe motywy i</w:t>
            </w:r>
            <w:r w:rsidR="00BA432B">
              <w:rPr>
                <w:rFonts w:ascii="Times New Roman" w:hAnsi="Times New Roman"/>
                <w:sz w:val="20"/>
                <w:szCs w:val="20"/>
              </w:rPr>
              <w:t> </w:t>
            </w:r>
            <w:r w:rsidRPr="008C0BFA">
              <w:rPr>
                <w:rFonts w:ascii="Times New Roman" w:hAnsi="Times New Roman"/>
                <w:sz w:val="20"/>
                <w:szCs w:val="20"/>
              </w:rPr>
              <w:t>toposy oraz dostrzega żywotność motywów biblij</w:t>
            </w:r>
            <w:r w:rsidR="00BA432B">
              <w:rPr>
                <w:rFonts w:ascii="Times New Roman" w:hAnsi="Times New Roman"/>
                <w:sz w:val="20"/>
                <w:szCs w:val="20"/>
              </w:rPr>
              <w:softHyphen/>
            </w:r>
            <w:r w:rsidRPr="008C0BFA">
              <w:rPr>
                <w:rFonts w:ascii="Times New Roman" w:hAnsi="Times New Roman"/>
                <w:sz w:val="20"/>
                <w:szCs w:val="20"/>
              </w:rPr>
              <w:t>nych i antycznych w utwo</w:t>
            </w:r>
            <w:r w:rsidR="00BA432B">
              <w:rPr>
                <w:rFonts w:ascii="Times New Roman" w:hAnsi="Times New Roman"/>
                <w:sz w:val="20"/>
                <w:szCs w:val="20"/>
              </w:rPr>
              <w:softHyphen/>
            </w:r>
            <w:r w:rsidRPr="008C0BFA">
              <w:rPr>
                <w:rFonts w:ascii="Times New Roman" w:hAnsi="Times New Roman"/>
                <w:sz w:val="20"/>
                <w:szCs w:val="20"/>
              </w:rPr>
              <w:t xml:space="preserve">rach literackich; określa ich rolę w tworzeniu znaczeń uniwersalnych </w:t>
            </w:r>
            <w:r w:rsidRPr="008C0BFA">
              <w:rPr>
                <w:rFonts w:ascii="Times New Roman" w:hAnsi="Times New Roman"/>
                <w:b/>
                <w:bCs/>
                <w:sz w:val="20"/>
                <w:szCs w:val="20"/>
              </w:rPr>
              <w:t>I.1.1</w:t>
            </w:r>
            <w:r w:rsidR="007950DD">
              <w:rPr>
                <w:rFonts w:ascii="Times New Roman" w:hAnsi="Times New Roman"/>
                <w:b/>
                <w:bCs/>
                <w:sz w:val="20"/>
                <w:szCs w:val="20"/>
              </w:rPr>
              <w:t>0</w:t>
            </w:r>
          </w:p>
          <w:p w14:paraId="148ED4ED" w14:textId="0559D8A2"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bCs/>
                <w:sz w:val="20"/>
                <w:szCs w:val="20"/>
              </w:rPr>
              <w:t xml:space="preserve">w interpretacji utworów literackich odwołuje się do tekstów poznanych w szkole podstawowej, w tym […] pieśni Jana Kochanowskiego […], </w:t>
            </w:r>
            <w:r w:rsidRPr="008C0BFA">
              <w:rPr>
                <w:rFonts w:ascii="Times New Roman" w:hAnsi="Times New Roman"/>
                <w:bCs/>
                <w:i/>
                <w:sz w:val="20"/>
                <w:szCs w:val="20"/>
              </w:rPr>
              <w:t xml:space="preserve">Dziadów </w:t>
            </w:r>
            <w:r w:rsidRPr="008C0BFA">
              <w:rPr>
                <w:rFonts w:ascii="Times New Roman" w:hAnsi="Times New Roman"/>
                <w:bCs/>
                <w:sz w:val="20"/>
                <w:szCs w:val="20"/>
              </w:rPr>
              <w:t xml:space="preserve">cz. II oraz </w:t>
            </w:r>
            <w:r w:rsidRPr="008C0BFA">
              <w:rPr>
                <w:rFonts w:ascii="Times New Roman" w:hAnsi="Times New Roman"/>
                <w:bCs/>
                <w:i/>
                <w:sz w:val="20"/>
                <w:szCs w:val="20"/>
              </w:rPr>
              <w:t xml:space="preserve">Pana </w:t>
            </w:r>
            <w:r w:rsidRPr="00603C4E">
              <w:rPr>
                <w:rFonts w:ascii="Times New Roman" w:hAnsi="Times New Roman"/>
                <w:bCs/>
                <w:sz w:val="20"/>
                <w:szCs w:val="20"/>
              </w:rPr>
              <w:t xml:space="preserve">Tadeusza </w:t>
            </w:r>
            <w:r w:rsidR="00603C4E" w:rsidRPr="00603C4E">
              <w:rPr>
                <w:rFonts w:ascii="Times New Roman" w:hAnsi="Times New Roman"/>
                <w:bCs/>
                <w:sz w:val="20"/>
                <w:szCs w:val="20"/>
              </w:rPr>
              <w:t>(księgi: I, II, IV, X, XI, XII)</w:t>
            </w:r>
            <w:r w:rsidR="00603C4E">
              <w:rPr>
                <w:rFonts w:ascii="Times New Roman" w:hAnsi="Times New Roman"/>
                <w:bCs/>
                <w:sz w:val="20"/>
                <w:szCs w:val="20"/>
              </w:rPr>
              <w:t xml:space="preserve"> </w:t>
            </w:r>
            <w:r w:rsidRPr="008C0BFA">
              <w:rPr>
                <w:rFonts w:ascii="Times New Roman" w:hAnsi="Times New Roman"/>
                <w:bCs/>
                <w:sz w:val="20"/>
                <w:szCs w:val="20"/>
              </w:rPr>
              <w:t xml:space="preserve">Adama Mickiewicza […] </w:t>
            </w:r>
            <w:r w:rsidRPr="008C0BFA">
              <w:rPr>
                <w:rFonts w:ascii="Times New Roman" w:hAnsi="Times New Roman"/>
                <w:b/>
                <w:bCs/>
                <w:sz w:val="20"/>
                <w:szCs w:val="20"/>
              </w:rPr>
              <w:t>I.1.1</w:t>
            </w:r>
            <w:r w:rsidR="007950DD">
              <w:rPr>
                <w:rFonts w:ascii="Times New Roman" w:hAnsi="Times New Roman"/>
                <w:b/>
                <w:bCs/>
                <w:sz w:val="20"/>
                <w:szCs w:val="20"/>
              </w:rPr>
              <w:t>1</w:t>
            </w:r>
          </w:p>
          <w:p w14:paraId="468B3EB8" w14:textId="78B240C8"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 xml:space="preserve">porównuje utwory literackie </w:t>
            </w:r>
            <w:r w:rsidRPr="008C0BFA">
              <w:rPr>
                <w:rFonts w:ascii="Times New Roman" w:hAnsi="Times New Roman"/>
                <w:sz w:val="20"/>
                <w:szCs w:val="20"/>
              </w:rPr>
              <w:br/>
              <w:t xml:space="preserve">lub ich fragmenty, dostrzega kontynuacje i nawiązania </w:t>
            </w:r>
            <w:r w:rsidRPr="008C0BFA">
              <w:rPr>
                <w:rFonts w:ascii="Times New Roman" w:hAnsi="Times New Roman"/>
                <w:sz w:val="20"/>
                <w:szCs w:val="20"/>
              </w:rPr>
              <w:br/>
              <w:t xml:space="preserve">w porównywanych utworach, określa cechy wspólne i różne </w:t>
            </w:r>
            <w:r w:rsidRPr="008C0BFA">
              <w:rPr>
                <w:rFonts w:ascii="Times New Roman" w:hAnsi="Times New Roman"/>
                <w:b/>
                <w:bCs/>
                <w:sz w:val="20"/>
                <w:szCs w:val="20"/>
              </w:rPr>
              <w:t>I.1.1</w:t>
            </w:r>
            <w:r w:rsidR="007950DD">
              <w:rPr>
                <w:rFonts w:ascii="Times New Roman" w:hAnsi="Times New Roman"/>
                <w:b/>
                <w:bCs/>
                <w:sz w:val="20"/>
                <w:szCs w:val="20"/>
              </w:rPr>
              <w:t>2</w:t>
            </w:r>
          </w:p>
          <w:p w14:paraId="66F202A4" w14:textId="3DE9E0C9"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przedstawia propozycję inter</w:t>
            </w:r>
            <w:r w:rsidR="007950DD">
              <w:rPr>
                <w:rFonts w:ascii="Times New Roman" w:hAnsi="Times New Roman"/>
                <w:sz w:val="20"/>
                <w:szCs w:val="20"/>
              </w:rPr>
              <w:softHyphen/>
            </w:r>
            <w:r w:rsidRPr="008C0BFA">
              <w:rPr>
                <w:rFonts w:ascii="Times New Roman" w:hAnsi="Times New Roman"/>
                <w:sz w:val="20"/>
                <w:szCs w:val="20"/>
              </w:rPr>
              <w:t>pretacji utworu, wskazuje w</w:t>
            </w:r>
            <w:r w:rsidR="007950DD">
              <w:rPr>
                <w:rFonts w:ascii="Times New Roman" w:hAnsi="Times New Roman"/>
                <w:sz w:val="20"/>
                <w:szCs w:val="20"/>
              </w:rPr>
              <w:t> </w:t>
            </w:r>
            <w:r w:rsidRPr="008C0BFA">
              <w:rPr>
                <w:rFonts w:ascii="Times New Roman" w:hAnsi="Times New Roman"/>
                <w:sz w:val="20"/>
                <w:szCs w:val="20"/>
              </w:rPr>
              <w:t>tekście miejsca, które mogą stanowić argumenty na popar</w:t>
            </w:r>
            <w:r w:rsidR="007950DD">
              <w:rPr>
                <w:rFonts w:ascii="Times New Roman" w:hAnsi="Times New Roman"/>
                <w:sz w:val="20"/>
                <w:szCs w:val="20"/>
              </w:rPr>
              <w:softHyphen/>
            </w:r>
            <w:r w:rsidRPr="008C0BFA">
              <w:rPr>
                <w:rFonts w:ascii="Times New Roman" w:hAnsi="Times New Roman"/>
                <w:sz w:val="20"/>
                <w:szCs w:val="20"/>
              </w:rPr>
              <w:t>cie propozycji interpretacyj</w:t>
            </w:r>
            <w:r w:rsidR="00EB441A">
              <w:rPr>
                <w:rFonts w:ascii="Times New Roman" w:hAnsi="Times New Roman"/>
                <w:sz w:val="20"/>
                <w:szCs w:val="20"/>
              </w:rPr>
              <w:softHyphen/>
            </w:r>
            <w:r w:rsidRPr="008C0BFA">
              <w:rPr>
                <w:rFonts w:ascii="Times New Roman" w:hAnsi="Times New Roman"/>
                <w:sz w:val="20"/>
                <w:szCs w:val="20"/>
              </w:rPr>
              <w:t xml:space="preserve">nej </w:t>
            </w:r>
            <w:r w:rsidRPr="008C0BFA">
              <w:rPr>
                <w:rFonts w:ascii="Times New Roman" w:hAnsi="Times New Roman"/>
                <w:b/>
                <w:bCs/>
                <w:sz w:val="20"/>
                <w:szCs w:val="20"/>
              </w:rPr>
              <w:t>I.1.1</w:t>
            </w:r>
            <w:r w:rsidR="0043139B">
              <w:rPr>
                <w:rFonts w:ascii="Times New Roman" w:hAnsi="Times New Roman"/>
                <w:b/>
                <w:bCs/>
                <w:sz w:val="20"/>
                <w:szCs w:val="20"/>
              </w:rPr>
              <w:t>3</w:t>
            </w:r>
          </w:p>
          <w:p w14:paraId="6D5C39B2" w14:textId="5061594F" w:rsidR="00FD7A06" w:rsidRPr="008C0BFA" w:rsidRDefault="00FD7A06" w:rsidP="00FD7A06">
            <w:pPr>
              <w:pStyle w:val="Textbody"/>
              <w:numPr>
                <w:ilvl w:val="0"/>
                <w:numId w:val="3"/>
              </w:numPr>
              <w:shd w:val="clear" w:color="auto" w:fill="FFFFFF"/>
              <w:spacing w:after="0" w:line="240" w:lineRule="auto"/>
              <w:rPr>
                <w:rFonts w:hint="eastAsia"/>
                <w:sz w:val="20"/>
                <w:szCs w:val="20"/>
              </w:rPr>
            </w:pPr>
            <w:r w:rsidRPr="008C0BFA">
              <w:rPr>
                <w:rFonts w:ascii="Times New Roman" w:hAnsi="Times New Roman"/>
                <w:sz w:val="20"/>
                <w:szCs w:val="20"/>
              </w:rPr>
              <w:t>wykorzystuje w interpretacji utworów literackich potrzeb</w:t>
            </w:r>
            <w:r w:rsidR="0043139B">
              <w:rPr>
                <w:rFonts w:ascii="Times New Roman" w:hAnsi="Times New Roman"/>
                <w:sz w:val="20"/>
                <w:szCs w:val="20"/>
              </w:rPr>
              <w:softHyphen/>
            </w:r>
            <w:r w:rsidRPr="008C0BFA">
              <w:rPr>
                <w:rFonts w:ascii="Times New Roman" w:hAnsi="Times New Roman"/>
                <w:sz w:val="20"/>
                <w:szCs w:val="20"/>
              </w:rPr>
              <w:t>ne konteksty, szczególnie kontekst historycznoliteracki, historyczny, polityczny, kultu</w:t>
            </w:r>
            <w:r w:rsidR="0043139B">
              <w:rPr>
                <w:rFonts w:ascii="Times New Roman" w:hAnsi="Times New Roman"/>
                <w:sz w:val="20"/>
                <w:szCs w:val="20"/>
              </w:rPr>
              <w:softHyphen/>
            </w:r>
            <w:r w:rsidRPr="008C0BFA">
              <w:rPr>
                <w:rFonts w:ascii="Times New Roman" w:hAnsi="Times New Roman"/>
                <w:sz w:val="20"/>
                <w:szCs w:val="20"/>
              </w:rPr>
              <w:t>rowy, filozoficzny, biograficz</w:t>
            </w:r>
            <w:r w:rsidR="0043139B">
              <w:rPr>
                <w:rFonts w:ascii="Times New Roman" w:hAnsi="Times New Roman"/>
                <w:sz w:val="20"/>
                <w:szCs w:val="20"/>
              </w:rPr>
              <w:softHyphen/>
            </w:r>
            <w:r w:rsidRPr="008C0BFA">
              <w:rPr>
                <w:rFonts w:ascii="Times New Roman" w:hAnsi="Times New Roman"/>
                <w:sz w:val="20"/>
                <w:szCs w:val="20"/>
              </w:rPr>
              <w:t xml:space="preserve">ny, mitologiczny, biblijny, egzystencjalny </w:t>
            </w:r>
            <w:r w:rsidRPr="008C0BFA">
              <w:rPr>
                <w:rFonts w:ascii="Times New Roman" w:hAnsi="Times New Roman"/>
                <w:b/>
                <w:bCs/>
                <w:sz w:val="20"/>
                <w:szCs w:val="20"/>
              </w:rPr>
              <w:t>I.1.1</w:t>
            </w:r>
            <w:r w:rsidR="0043139B">
              <w:rPr>
                <w:rFonts w:ascii="Times New Roman" w:hAnsi="Times New Roman"/>
                <w:b/>
                <w:bCs/>
                <w:sz w:val="20"/>
                <w:szCs w:val="20"/>
              </w:rPr>
              <w:t>4</w:t>
            </w:r>
          </w:p>
          <w:p w14:paraId="061E65FE" w14:textId="41AC00D1" w:rsidR="00FD7A06" w:rsidRPr="008C0BFA" w:rsidRDefault="00FD7A06" w:rsidP="00FD7A06">
            <w:pPr>
              <w:pStyle w:val="Textbody"/>
              <w:numPr>
                <w:ilvl w:val="0"/>
                <w:numId w:val="3"/>
              </w:numPr>
              <w:shd w:val="clear" w:color="auto" w:fill="FFFFFF"/>
              <w:spacing w:line="240" w:lineRule="auto"/>
              <w:rPr>
                <w:rFonts w:hint="eastAsia"/>
                <w:sz w:val="20"/>
                <w:szCs w:val="20"/>
              </w:rPr>
            </w:pPr>
            <w:r w:rsidRPr="008C0BFA">
              <w:rPr>
                <w:rFonts w:ascii="Times New Roman" w:hAnsi="Times New Roman"/>
                <w:sz w:val="20"/>
                <w:szCs w:val="20"/>
              </w:rPr>
              <w:t>rozpoznaje obecne w utwo</w:t>
            </w:r>
            <w:r w:rsidR="00923A80">
              <w:rPr>
                <w:rFonts w:ascii="Times New Roman" w:hAnsi="Times New Roman"/>
                <w:sz w:val="20"/>
                <w:szCs w:val="20"/>
              </w:rPr>
              <w:softHyphen/>
            </w:r>
            <w:r w:rsidRPr="008C0BFA">
              <w:rPr>
                <w:rFonts w:ascii="Times New Roman" w:hAnsi="Times New Roman"/>
                <w:sz w:val="20"/>
                <w:szCs w:val="20"/>
              </w:rPr>
              <w:t>rach literackich wartości uni</w:t>
            </w:r>
            <w:r w:rsidR="00923A80">
              <w:rPr>
                <w:rFonts w:ascii="Times New Roman" w:hAnsi="Times New Roman"/>
                <w:sz w:val="20"/>
                <w:szCs w:val="20"/>
              </w:rPr>
              <w:softHyphen/>
            </w:r>
            <w:r w:rsidRPr="008C0BFA">
              <w:rPr>
                <w:rFonts w:ascii="Times New Roman" w:hAnsi="Times New Roman"/>
                <w:sz w:val="20"/>
                <w:szCs w:val="20"/>
              </w:rPr>
              <w:t>wer</w:t>
            </w:r>
            <w:r w:rsidR="00923A80">
              <w:rPr>
                <w:rFonts w:ascii="Times New Roman" w:hAnsi="Times New Roman"/>
                <w:sz w:val="20"/>
                <w:szCs w:val="20"/>
              </w:rPr>
              <w:softHyphen/>
            </w:r>
            <w:r w:rsidRPr="008C0BFA">
              <w:rPr>
                <w:rFonts w:ascii="Times New Roman" w:hAnsi="Times New Roman"/>
                <w:sz w:val="20"/>
                <w:szCs w:val="20"/>
              </w:rPr>
              <w:t>salne</w:t>
            </w:r>
            <w:r w:rsidR="00923A80">
              <w:rPr>
                <w:rFonts w:ascii="Times New Roman" w:hAnsi="Times New Roman"/>
                <w:sz w:val="20"/>
                <w:szCs w:val="20"/>
              </w:rPr>
              <w:t xml:space="preserve"> </w:t>
            </w:r>
            <w:r w:rsidRPr="008C0BFA">
              <w:rPr>
                <w:rFonts w:ascii="Times New Roman" w:hAnsi="Times New Roman"/>
                <w:sz w:val="20"/>
                <w:szCs w:val="20"/>
              </w:rPr>
              <w:t>i narodowe; określa ich rolę i związek z problema</w:t>
            </w:r>
            <w:r w:rsidR="00923A80">
              <w:rPr>
                <w:rFonts w:ascii="Times New Roman" w:hAnsi="Times New Roman"/>
                <w:sz w:val="20"/>
                <w:szCs w:val="20"/>
              </w:rPr>
              <w:softHyphen/>
            </w:r>
            <w:r w:rsidRPr="008C0BFA">
              <w:rPr>
                <w:rFonts w:ascii="Times New Roman" w:hAnsi="Times New Roman"/>
                <w:sz w:val="20"/>
                <w:szCs w:val="20"/>
              </w:rPr>
              <w:t>tyką utworu oraz znaczenie dla budowania własnego systemu wartości</w:t>
            </w:r>
            <w:r w:rsidRPr="008C0BFA">
              <w:rPr>
                <w:rFonts w:ascii="Times New Roman" w:hAnsi="Times New Roman"/>
                <w:b/>
                <w:bCs/>
                <w:sz w:val="20"/>
                <w:szCs w:val="20"/>
              </w:rPr>
              <w:t xml:space="preserve"> I.1.1</w:t>
            </w:r>
            <w:r w:rsidR="00923A80">
              <w:rPr>
                <w:rFonts w:ascii="Times New Roman" w:hAnsi="Times New Roman"/>
                <w:b/>
                <w:bCs/>
                <w:sz w:val="20"/>
                <w:szCs w:val="20"/>
              </w:rPr>
              <w:t>5</w:t>
            </w:r>
          </w:p>
          <w:p w14:paraId="573B6C5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DB8C9E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526A3D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6696CA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579A61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6E6C53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E295DB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3FC59C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30CA7D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78EE12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F617CE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A015F9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1BC199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82F710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F0F0C7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F5DADD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7E3A41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31AF80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CA9C6B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839075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EDC4D2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487DCB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B2BC16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8A88E7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56DA46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A49AA7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71E3C6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E00F23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559394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AF6C74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8471BD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B042AC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9E8D63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46E432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514480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61CFCB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1185BE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E89F80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DFCA88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0D99B7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72E9B1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201BB3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7782DB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87E54D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189B60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B187F4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5D8DAF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B54BA0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C70796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1EE315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9E8D1E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3C9038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198200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410FD1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ACB1C3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D05A22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C29781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DF2169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B58F30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E6FFD0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94BCDB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C1EBD6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2557B9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473929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0CBAE4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0E9CA8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40CB7F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6F9C39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6D22BD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7E792D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9FA335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E90E25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7479A2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0F21B9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319640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01DF5F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871034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296CA3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DD9A33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1571DA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619F4C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CD1217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DFE50B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06A441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7C2B2C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351F56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A41551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769AB1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BD6895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05FE0F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9454D9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2BDD9F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85ECEB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82D05F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24BAE0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C5F0FD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5EF7CC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F92B7A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A9D82C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7AFBE3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C21830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CAD443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E1FD30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5F022A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86DB8A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451DF0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3E5A26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B9500B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E4A6E5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878AAA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837530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D78501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BA640F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416910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0C5AE5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ABD93A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5D5231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CAEF0A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E5340A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AE569B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E1674B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E88706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34C72F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6E4126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6A2BFA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C9E3E8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DD1C65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3B2D6C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EE5EAE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571879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F6CA13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571E5F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D9021E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D71675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2967F4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29E68C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225FF3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6BDD7C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C0B902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2A553F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B9264D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A32BA6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727259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3DAEA7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06125A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9ED61E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2D1177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A7EB79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A567AC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2B099A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C037D7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CF0804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175824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414966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4DA730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B7C120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1CBCC9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2748BF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C2AEED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619394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0B6BA6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D18B21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775058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F62F35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21D8FB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31F542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3EBE22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B502D1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DDF92C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50F46B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619CE6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710F88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11C019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A765C9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9CBF3E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0591BA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58749C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226759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87B00D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1DB4AA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4CB1A9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EC808B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B0360F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BABFA0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FA4135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486FC4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988D31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116BBA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02A96A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CE2E82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7F0F0C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152604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04571E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32F24B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29FBDF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546BB5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58EBF7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053380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399468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A34592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54DF7E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B2C299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8455DE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8312A8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13990A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86F2A1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BAD880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B480A5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5C1CCB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6D6DD3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BF29B2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536AB7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D5BCF2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627522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D8872F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6AF802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5D3BC1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6E2D3F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6EA3A8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2D4A67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303C18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2245A1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7A2175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065B09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83501E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496BB5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59E826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CFC816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DFE29A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A9103E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850522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C6D28D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2C5A00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299A63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B89FB6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77F329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5C52C0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83668C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A5E4D2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EC3514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611BE6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1C326D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6B5549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57A892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8EBAF4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4AEF22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68DB6F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5AFE21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780679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412D54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18D2BA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FD0B99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56C2BA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1D440B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6C3526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E3E330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3398BE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1B92BB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7CF86B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F700CE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8AB950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981978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B9F937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3E8887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AC7B6A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AB665A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2669AB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54A89F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79CA67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FAC2C1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B23E23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AAA47F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198F0A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356248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AC4C08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91B320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35AB30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992B26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BD3600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718C0D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BABDEE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B94724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8F2015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72B1D4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C0E49F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B384C2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9CED36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E900E4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7806BB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4B0647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E0A995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7A9B1B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4129C4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9024CD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84B00B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0683FA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A5FDB1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A63E16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4CA4E0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01F81A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3BE0F8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D67884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7E4403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A808D2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0B488E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8F40D1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5A5D2D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59551A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C6A303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0C8587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0F6A6C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168AFB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82A5C7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C294E3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7AA74C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14F36E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6FB489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11C938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055B27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2AC26B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156301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280CF7B"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2A480B3"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BE9F7E4"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9D7CDC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6FD537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F7884E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D8E747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D17EDFF"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A1242E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99C734D"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4200285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B18638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1AE13C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E3A3AF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AF52F5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B25B7A8"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61037189"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C2775E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0E1FBCC"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885B0C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BDAA877"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7E7DBA96"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86C192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60D04F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C83785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AACF6A1"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87E417A"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3EA2A7A2"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0105C22E"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54F70765"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1054194C" w14:textId="77777777" w:rsidR="00482188" w:rsidRDefault="00482188" w:rsidP="00FD7A06">
            <w:pPr>
              <w:pStyle w:val="Textbody"/>
              <w:shd w:val="clear" w:color="auto" w:fill="FFFFFF"/>
              <w:spacing w:line="240" w:lineRule="auto"/>
              <w:ind w:left="284"/>
              <w:rPr>
                <w:rFonts w:ascii="Times New Roman" w:hAnsi="Times New Roman"/>
                <w:b/>
                <w:bCs/>
                <w:sz w:val="20"/>
                <w:szCs w:val="20"/>
              </w:rPr>
            </w:pPr>
          </w:p>
          <w:p w14:paraId="055B38FA" w14:textId="77777777" w:rsidR="00482188" w:rsidRDefault="00482188" w:rsidP="00FD7A06">
            <w:pPr>
              <w:pStyle w:val="Textbody"/>
              <w:shd w:val="clear" w:color="auto" w:fill="FFFFFF"/>
              <w:spacing w:line="240" w:lineRule="auto"/>
              <w:ind w:left="284"/>
              <w:rPr>
                <w:rFonts w:ascii="Times New Roman" w:hAnsi="Times New Roman"/>
                <w:b/>
                <w:bCs/>
                <w:sz w:val="20"/>
                <w:szCs w:val="20"/>
              </w:rPr>
            </w:pPr>
          </w:p>
          <w:p w14:paraId="17A5836C" w14:textId="77777777" w:rsidR="00482188" w:rsidRDefault="00482188" w:rsidP="00FD7A06">
            <w:pPr>
              <w:pStyle w:val="Textbody"/>
              <w:shd w:val="clear" w:color="auto" w:fill="FFFFFF"/>
              <w:spacing w:line="240" w:lineRule="auto"/>
              <w:ind w:left="284"/>
              <w:rPr>
                <w:rFonts w:ascii="Times New Roman" w:hAnsi="Times New Roman"/>
                <w:b/>
                <w:bCs/>
                <w:sz w:val="20"/>
                <w:szCs w:val="20"/>
              </w:rPr>
            </w:pPr>
          </w:p>
          <w:p w14:paraId="43AF8D57" w14:textId="77777777" w:rsidR="00482188" w:rsidRDefault="00482188" w:rsidP="00FD7A06">
            <w:pPr>
              <w:pStyle w:val="Textbody"/>
              <w:shd w:val="clear" w:color="auto" w:fill="FFFFFF"/>
              <w:spacing w:line="240" w:lineRule="auto"/>
              <w:ind w:left="284"/>
              <w:rPr>
                <w:rFonts w:ascii="Times New Roman" w:hAnsi="Times New Roman"/>
                <w:b/>
                <w:bCs/>
                <w:sz w:val="20"/>
                <w:szCs w:val="20"/>
              </w:rPr>
            </w:pPr>
          </w:p>
          <w:p w14:paraId="700E5951" w14:textId="77777777" w:rsidR="002967F1" w:rsidRPr="008C0BFA" w:rsidRDefault="002967F1" w:rsidP="00FD7A06">
            <w:pPr>
              <w:pStyle w:val="Textbody"/>
              <w:shd w:val="clear" w:color="auto" w:fill="FFFFFF"/>
              <w:spacing w:line="240" w:lineRule="auto"/>
              <w:ind w:left="284"/>
              <w:rPr>
                <w:rFonts w:ascii="Times New Roman" w:hAnsi="Times New Roman"/>
                <w:b/>
                <w:bCs/>
                <w:sz w:val="20"/>
                <w:szCs w:val="20"/>
              </w:rPr>
            </w:pPr>
          </w:p>
          <w:p w14:paraId="794D6BE0" w14:textId="77777777" w:rsidR="00FD7A06" w:rsidRPr="008C0BFA" w:rsidRDefault="00FD7A06" w:rsidP="00FD7A06">
            <w:pPr>
              <w:pStyle w:val="Textbody"/>
              <w:shd w:val="clear" w:color="auto" w:fill="FFFFFF"/>
              <w:spacing w:line="240" w:lineRule="auto"/>
              <w:ind w:left="284"/>
              <w:rPr>
                <w:rFonts w:ascii="Times New Roman" w:hAnsi="Times New Roman"/>
                <w:b/>
                <w:bCs/>
                <w:sz w:val="20"/>
                <w:szCs w:val="20"/>
              </w:rPr>
            </w:pPr>
          </w:p>
          <w:p w14:paraId="2A3071C7" w14:textId="77777777" w:rsidR="00FD7A06" w:rsidRPr="008C0BFA" w:rsidRDefault="00FD7A06" w:rsidP="00FD7A06">
            <w:pPr>
              <w:pStyle w:val="Textbody"/>
              <w:shd w:val="clear" w:color="auto" w:fill="FFFFFF"/>
              <w:spacing w:line="240" w:lineRule="auto"/>
              <w:ind w:left="284"/>
              <w:rPr>
                <w:rFonts w:hint="eastAsia"/>
                <w:sz w:val="20"/>
                <w:szCs w:val="20"/>
              </w:rPr>
            </w:pPr>
          </w:p>
        </w:tc>
        <w:tc>
          <w:tcPr>
            <w:tcW w:w="7229" w:type="dxa"/>
            <w:vMerge w:val="restart"/>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F89AD7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lastRenderedPageBreak/>
              <w:t xml:space="preserve">interpretuje treści alegoryczne i symboliczne w dziele Jacka Malczewskiego </w:t>
            </w:r>
            <w:r w:rsidRPr="008C0BFA">
              <w:rPr>
                <w:rFonts w:ascii="Times New Roman" w:hAnsi="Times New Roman" w:cs="Times New Roman"/>
                <w:bCs/>
                <w:i/>
                <w:iCs/>
                <w:sz w:val="20"/>
                <w:szCs w:val="20"/>
              </w:rPr>
              <w:t>Melancholia</w:t>
            </w:r>
          </w:p>
          <w:p w14:paraId="7FCFB33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uwzględnia długą tradycję przedstawień artystów jako „dzieci Saturna”</w:t>
            </w:r>
          </w:p>
          <w:p w14:paraId="5E1A7BA0"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dostrzega w tytule utworu Friedricha Nietzschego </w:t>
            </w:r>
            <w:r w:rsidRPr="008C0BFA">
              <w:rPr>
                <w:rFonts w:ascii="Times New Roman" w:hAnsi="Times New Roman" w:cs="Times New Roman"/>
                <w:bCs/>
                <w:i/>
                <w:iCs/>
                <w:sz w:val="20"/>
                <w:szCs w:val="20"/>
                <w:highlight w:val="yellow"/>
              </w:rPr>
              <w:t xml:space="preserve">Tako rzecze Zaratustra </w:t>
            </w:r>
            <w:r w:rsidRPr="008C0BFA">
              <w:rPr>
                <w:rFonts w:ascii="Times New Roman" w:hAnsi="Times New Roman" w:cs="Times New Roman"/>
                <w:bCs/>
                <w:sz w:val="20"/>
                <w:szCs w:val="20"/>
                <w:highlight w:val="yellow"/>
              </w:rPr>
              <w:t>odwołanie do historycznej postaci Zaratustry – perskiego kapłana i reformatora religijnego, którego nauczanie na temat wolnej woli zainspirowało niemieckiego filozofa</w:t>
            </w:r>
          </w:p>
          <w:p w14:paraId="390589B5"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przedstawia obraz człowieka ukazany we fragmencie tekstu </w:t>
            </w:r>
            <w:r w:rsidRPr="008C0BFA">
              <w:rPr>
                <w:rFonts w:ascii="Times New Roman" w:hAnsi="Times New Roman" w:cs="Times New Roman"/>
                <w:bCs/>
                <w:i/>
                <w:iCs/>
                <w:sz w:val="20"/>
                <w:szCs w:val="20"/>
                <w:highlight w:val="yellow"/>
              </w:rPr>
              <w:t>Tako rzecze Zaratustra</w:t>
            </w:r>
            <w:r w:rsidRPr="008C0BFA">
              <w:rPr>
                <w:rFonts w:ascii="Times New Roman" w:hAnsi="Times New Roman" w:cs="Times New Roman"/>
                <w:bCs/>
                <w:sz w:val="20"/>
                <w:szCs w:val="20"/>
                <w:highlight w:val="yellow"/>
              </w:rPr>
              <w:t>, odwołując się do przytoczonych sformułowań</w:t>
            </w:r>
            <w:r w:rsidRPr="008C0BFA">
              <w:rPr>
                <w:rFonts w:ascii="Times New Roman" w:hAnsi="Times New Roman" w:cs="Times New Roman"/>
                <w:bCs/>
                <w:i/>
                <w:iCs/>
                <w:sz w:val="20"/>
                <w:szCs w:val="20"/>
                <w:highlight w:val="yellow"/>
              </w:rPr>
              <w:t xml:space="preserve"> </w:t>
            </w:r>
          </w:p>
          <w:p w14:paraId="2480C3C4"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wyjaśnia, w czym Nietzsche dostrzega wartość człowieka i jego życia </w:t>
            </w:r>
          </w:p>
          <w:p w14:paraId="7AE2F5F7"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interpretuje poglądy Nietzschego na temat religii</w:t>
            </w:r>
          </w:p>
          <w:p w14:paraId="7002F4A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odnosi się do rozumienia pojęcia absolutu z perspektywy Bergsona</w:t>
            </w:r>
          </w:p>
          <w:p w14:paraId="3C7152B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wyjaśnia, czym intuicja różni się od analizy według Bergsona, i tłumaczy, na czym polega jej wyższość nad analizą</w:t>
            </w:r>
          </w:p>
          <w:p w14:paraId="627EDD11" w14:textId="4C438E0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dostrzega, że wśród programowych tekstów młodych publicystów (np. Wacława Nałkowskiego) znalazły się m.in. takie, które przedstawiały nowy typ człowieka – jednostkę wybitną; temu nowemu typowi człowieka przeciwstawiano nierozumie</w:t>
            </w:r>
            <w:r w:rsidR="004E6789">
              <w:rPr>
                <w:rFonts w:ascii="Times New Roman" w:hAnsi="Times New Roman" w:cs="Times New Roman"/>
                <w:bCs/>
                <w:sz w:val="20"/>
                <w:szCs w:val="20"/>
              </w:rPr>
              <w:softHyphen/>
            </w:r>
            <w:r w:rsidRPr="008C0BFA">
              <w:rPr>
                <w:rFonts w:ascii="Times New Roman" w:hAnsi="Times New Roman" w:cs="Times New Roman"/>
                <w:bCs/>
                <w:sz w:val="20"/>
                <w:szCs w:val="20"/>
              </w:rPr>
              <w:t>jącą go zbiorowość o drobnomieszczańskiej mentalności (np. seria artykułów Artura Górskiego)</w:t>
            </w:r>
          </w:p>
          <w:p w14:paraId="37F3C3E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teksty zamieszczone w </w:t>
            </w:r>
            <w:r w:rsidRPr="008C0BFA">
              <w:rPr>
                <w:rFonts w:ascii="Times New Roman" w:hAnsi="Times New Roman" w:cs="Times New Roman"/>
                <w:bCs/>
                <w:i/>
                <w:iCs/>
                <w:sz w:val="20"/>
                <w:szCs w:val="20"/>
              </w:rPr>
              <w:t xml:space="preserve">Forpocztach </w:t>
            </w:r>
            <w:r w:rsidRPr="008C0BFA">
              <w:rPr>
                <w:rFonts w:ascii="Times New Roman" w:hAnsi="Times New Roman" w:cs="Times New Roman"/>
                <w:bCs/>
                <w:sz w:val="20"/>
                <w:szCs w:val="20"/>
              </w:rPr>
              <w:t>miały charakter programowy</w:t>
            </w:r>
          </w:p>
          <w:p w14:paraId="1DAFFA0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jaki nowy wzorzec osobowości propagował w swojej pracy Wacław Nałkowski, jak nazywa nowych ludzi, jakie cechy im przypisuje, komu i dlaczego ich przeciwstawia</w:t>
            </w:r>
          </w:p>
          <w:p w14:paraId="0318528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środki stylistyczne dominujące w tekście Wacława Nałkowskiego oraz określa ich funkcje</w:t>
            </w:r>
          </w:p>
          <w:p w14:paraId="57222F4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tytuł cyklu artykułów Artura Górskiego </w:t>
            </w:r>
            <w:r w:rsidRPr="008C0BFA">
              <w:rPr>
                <w:rFonts w:ascii="Times New Roman" w:hAnsi="Times New Roman" w:cs="Times New Roman"/>
                <w:bCs/>
                <w:i/>
                <w:iCs/>
                <w:sz w:val="20"/>
                <w:szCs w:val="20"/>
              </w:rPr>
              <w:t xml:space="preserve">Młoda Polska </w:t>
            </w:r>
            <w:r w:rsidRPr="008C0BFA">
              <w:rPr>
                <w:rFonts w:ascii="Times New Roman" w:hAnsi="Times New Roman" w:cs="Times New Roman"/>
                <w:bCs/>
                <w:sz w:val="20"/>
                <w:szCs w:val="20"/>
              </w:rPr>
              <w:t>stał się nazwą okresu literackiego, a opublikowane artykuły zostały uznane za manifest pokolenia</w:t>
            </w:r>
          </w:p>
          <w:p w14:paraId="557B84E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dostrzega, że Artur Górski nawiązywał do poglądów Adama Mickiewicza i tym samym odnowił myślenie o mesjanistycznej roli narodu polskiego</w:t>
            </w:r>
          </w:p>
          <w:p w14:paraId="7EA6ED9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we fragmencie artykułu Artura Górskiego </w:t>
            </w:r>
            <w:r w:rsidRPr="008C0BFA">
              <w:rPr>
                <w:rFonts w:ascii="Times New Roman" w:hAnsi="Times New Roman" w:cs="Times New Roman"/>
                <w:bCs/>
                <w:i/>
                <w:iCs/>
                <w:sz w:val="20"/>
                <w:szCs w:val="20"/>
              </w:rPr>
              <w:t xml:space="preserve">Młoda Polska </w:t>
            </w:r>
            <w:r w:rsidRPr="008C0BFA">
              <w:rPr>
                <w:rFonts w:ascii="Times New Roman" w:hAnsi="Times New Roman" w:cs="Times New Roman"/>
                <w:bCs/>
                <w:sz w:val="20"/>
                <w:szCs w:val="20"/>
              </w:rPr>
              <w:t>nawiązania do tradycji romantycznej i ustala, w jakim celu zostały one wprowadzone do tekstu</w:t>
            </w:r>
            <w:r w:rsidRPr="008C0BFA">
              <w:rPr>
                <w:rFonts w:ascii="Times New Roman" w:hAnsi="Times New Roman" w:cs="Times New Roman"/>
                <w:bCs/>
                <w:i/>
                <w:iCs/>
                <w:sz w:val="20"/>
                <w:szCs w:val="20"/>
              </w:rPr>
              <w:t xml:space="preserve"> </w:t>
            </w:r>
          </w:p>
          <w:p w14:paraId="64F6430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lastRenderedPageBreak/>
              <w:t>wie, że Zenon Przesmycki sformułował program estetyki młodopolskiej, zawierający hasło „sztuka dla sztuki” i wyrażający przekonanie o wyjątkowości artysty</w:t>
            </w:r>
          </w:p>
          <w:p w14:paraId="567636CA"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literatów francuskich, którzy zyskali miano „poetów przeklętych”</w:t>
            </w:r>
          </w:p>
          <w:p w14:paraId="1020B5A8"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wie, że pojęcie „poetów przeklętych” spopularyzował Paul Verlaine</w:t>
            </w:r>
          </w:p>
          <w:p w14:paraId="51E5B271" w14:textId="3EEEB18E"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dostrzega, że publikacja tomu poezji Charles’a Baudelaire’a </w:t>
            </w:r>
            <w:r w:rsidRPr="008C0BFA">
              <w:rPr>
                <w:rFonts w:ascii="Times New Roman" w:hAnsi="Times New Roman" w:cs="Times New Roman"/>
                <w:bCs/>
                <w:i/>
                <w:iCs/>
                <w:sz w:val="20"/>
                <w:szCs w:val="20"/>
                <w:highlight w:val="yellow"/>
              </w:rPr>
              <w:t xml:space="preserve">Kwiaty zła </w:t>
            </w:r>
            <w:r w:rsidRPr="008C0BFA">
              <w:rPr>
                <w:rFonts w:ascii="Times New Roman" w:hAnsi="Times New Roman" w:cs="Times New Roman"/>
                <w:bCs/>
                <w:sz w:val="20"/>
                <w:szCs w:val="20"/>
                <w:highlight w:val="yellow"/>
              </w:rPr>
              <w:t>ukształtowa</w:t>
            </w:r>
            <w:r w:rsidR="004E6789">
              <w:rPr>
                <w:rFonts w:ascii="Times New Roman" w:hAnsi="Times New Roman" w:cs="Times New Roman"/>
                <w:bCs/>
                <w:sz w:val="20"/>
                <w:szCs w:val="20"/>
                <w:highlight w:val="yellow"/>
              </w:rPr>
              <w:softHyphen/>
            </w:r>
            <w:r w:rsidRPr="008C0BFA">
              <w:rPr>
                <w:rFonts w:ascii="Times New Roman" w:hAnsi="Times New Roman" w:cs="Times New Roman"/>
                <w:bCs/>
                <w:sz w:val="20"/>
                <w:szCs w:val="20"/>
                <w:highlight w:val="yellow"/>
              </w:rPr>
              <w:t>ła postawę „poetów przeklętych”</w:t>
            </w:r>
          </w:p>
          <w:p w14:paraId="73FB6CAB" w14:textId="661E716C"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jest świadomy, że do koncepcji „poetów przeklętych” odwoływali się późniejsi twór</w:t>
            </w:r>
            <w:r w:rsidR="004E6789">
              <w:rPr>
                <w:rFonts w:ascii="Times New Roman" w:hAnsi="Times New Roman" w:cs="Times New Roman"/>
                <w:bCs/>
                <w:sz w:val="20"/>
                <w:szCs w:val="20"/>
                <w:highlight w:val="yellow"/>
              </w:rPr>
              <w:softHyphen/>
            </w:r>
            <w:r w:rsidRPr="008C0BFA">
              <w:rPr>
                <w:rFonts w:ascii="Times New Roman" w:hAnsi="Times New Roman" w:cs="Times New Roman"/>
                <w:bCs/>
                <w:sz w:val="20"/>
                <w:szCs w:val="20"/>
                <w:highlight w:val="yellow"/>
              </w:rPr>
              <w:t>cy kontrkultury (np. ruch hippisowski) oraz polscy „kaskaderzy literatury” (Edward Stachura, Rafał Wojaczek, Andrzej Bursa)</w:t>
            </w:r>
          </w:p>
          <w:p w14:paraId="0F84D13D"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kontrkulturę jako ruch społeczno-kulturowy, powstały w połowie lat 60. XX wieku, który sprzeciwiał się konsumpcyjnej kulturze Zachodu i negował tradycyjne wzorce społeczne oraz kulturowe</w:t>
            </w:r>
          </w:p>
          <w:p w14:paraId="755BC109"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opisuje sytuację liryczną wiersza Charles’a Baudelaire’a </w:t>
            </w:r>
            <w:r w:rsidRPr="008C0BFA">
              <w:rPr>
                <w:rFonts w:ascii="Times New Roman" w:hAnsi="Times New Roman" w:cs="Times New Roman"/>
                <w:bCs/>
                <w:i/>
                <w:iCs/>
                <w:sz w:val="20"/>
                <w:szCs w:val="20"/>
                <w:highlight w:val="yellow"/>
              </w:rPr>
              <w:t>Padlina</w:t>
            </w:r>
            <w:r w:rsidRPr="008C0BFA">
              <w:rPr>
                <w:rFonts w:ascii="Times New Roman" w:hAnsi="Times New Roman" w:cs="Times New Roman"/>
                <w:bCs/>
                <w:sz w:val="20"/>
                <w:szCs w:val="20"/>
                <w:highlight w:val="yellow"/>
              </w:rPr>
              <w:t>; analizuje poetycki obraz padliny; określa funkcje środków językowych zastosowanych w opisie padliny</w:t>
            </w:r>
          </w:p>
          <w:p w14:paraId="5C097918"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wyjaśnia znaczenie kontrastowego zestawienia spaceru zakochanej pary i szczątków padliny</w:t>
            </w:r>
          </w:p>
          <w:p w14:paraId="72776D40" w14:textId="3A08831D"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zastanawia się,</w:t>
            </w:r>
            <w:r w:rsidR="004E6789">
              <w:rPr>
                <w:rFonts w:ascii="Times New Roman" w:hAnsi="Times New Roman" w:cs="Times New Roman"/>
                <w:bCs/>
                <w:sz w:val="20"/>
                <w:szCs w:val="20"/>
                <w:highlight w:val="yellow"/>
              </w:rPr>
              <w:t xml:space="preserve"> które elementy wiersza Charles’</w:t>
            </w:r>
            <w:r w:rsidRPr="008C0BFA">
              <w:rPr>
                <w:rFonts w:ascii="Times New Roman" w:hAnsi="Times New Roman" w:cs="Times New Roman"/>
                <w:bCs/>
                <w:sz w:val="20"/>
                <w:szCs w:val="20"/>
                <w:highlight w:val="yellow"/>
              </w:rPr>
              <w:t xml:space="preserve">a Baudelaire’a </w:t>
            </w:r>
            <w:r w:rsidRPr="008C0BFA">
              <w:rPr>
                <w:rFonts w:ascii="Times New Roman" w:hAnsi="Times New Roman" w:cs="Times New Roman"/>
                <w:bCs/>
                <w:i/>
                <w:iCs/>
                <w:sz w:val="20"/>
                <w:szCs w:val="20"/>
                <w:highlight w:val="yellow"/>
              </w:rPr>
              <w:t xml:space="preserve">Padlina </w:t>
            </w:r>
            <w:r w:rsidRPr="008C0BFA">
              <w:rPr>
                <w:rFonts w:ascii="Times New Roman" w:hAnsi="Times New Roman" w:cs="Times New Roman"/>
                <w:bCs/>
                <w:sz w:val="20"/>
                <w:szCs w:val="20"/>
                <w:highlight w:val="yellow"/>
              </w:rPr>
              <w:t>można uznać za obrazoburcze</w:t>
            </w:r>
          </w:p>
          <w:p w14:paraId="6AA720CA"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porównuje tematykę utworu </w:t>
            </w:r>
            <w:r w:rsidRPr="008C0BFA">
              <w:rPr>
                <w:rFonts w:ascii="Times New Roman" w:hAnsi="Times New Roman" w:cs="Times New Roman"/>
                <w:bCs/>
                <w:i/>
                <w:iCs/>
                <w:sz w:val="20"/>
                <w:szCs w:val="20"/>
                <w:highlight w:val="yellow"/>
              </w:rPr>
              <w:t>Padlina</w:t>
            </w:r>
            <w:r w:rsidRPr="008C0BFA">
              <w:rPr>
                <w:rFonts w:ascii="Times New Roman" w:hAnsi="Times New Roman" w:cs="Times New Roman"/>
                <w:bCs/>
                <w:sz w:val="20"/>
                <w:szCs w:val="20"/>
                <w:highlight w:val="yellow"/>
              </w:rPr>
              <w:t xml:space="preserve"> z zastosowaną przez poetę formą (wersyfikacja, układ rymów, język); wnioskuje na temat takiego zestawienia</w:t>
            </w:r>
          </w:p>
          <w:p w14:paraId="28A1DEFE"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aleksandryn jako formę wiersza</w:t>
            </w:r>
          </w:p>
          <w:p w14:paraId="64F4888B" w14:textId="3ECE13D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wie, że aleksandryn był charakterystycznym metrum francuskiej poezji moderni</w:t>
            </w:r>
            <w:r w:rsidR="004E6789">
              <w:rPr>
                <w:rFonts w:ascii="Times New Roman" w:hAnsi="Times New Roman" w:cs="Times New Roman"/>
                <w:bCs/>
                <w:sz w:val="20"/>
                <w:szCs w:val="20"/>
                <w:highlight w:val="yellow"/>
              </w:rPr>
              <w:softHyphen/>
            </w:r>
            <w:r w:rsidRPr="008C0BFA">
              <w:rPr>
                <w:rFonts w:ascii="Times New Roman" w:hAnsi="Times New Roman" w:cs="Times New Roman"/>
                <w:bCs/>
                <w:sz w:val="20"/>
                <w:szCs w:val="20"/>
                <w:highlight w:val="yellow"/>
              </w:rPr>
              <w:t>stycznej</w:t>
            </w:r>
          </w:p>
          <w:p w14:paraId="1427274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analizuje kreację podmiotu lirycznego we fragmencie wiersza Arthura Rimbauda </w:t>
            </w:r>
            <w:r w:rsidRPr="008C0BFA">
              <w:rPr>
                <w:rFonts w:ascii="Times New Roman" w:hAnsi="Times New Roman" w:cs="Times New Roman"/>
                <w:bCs/>
                <w:i/>
                <w:iCs/>
                <w:sz w:val="20"/>
                <w:szCs w:val="20"/>
                <w:highlight w:val="yellow"/>
              </w:rPr>
              <w:t>Statek pijany</w:t>
            </w:r>
          </w:p>
          <w:p w14:paraId="3D1A55B0"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przedstawia obraz świata wyłaniający się z relacji podmiotu lirycznego w wierszu Arthura Rimbauda </w:t>
            </w:r>
            <w:r w:rsidRPr="008C0BFA">
              <w:rPr>
                <w:rFonts w:ascii="Times New Roman" w:hAnsi="Times New Roman" w:cs="Times New Roman"/>
                <w:bCs/>
                <w:i/>
                <w:iCs/>
                <w:sz w:val="20"/>
                <w:szCs w:val="20"/>
                <w:highlight w:val="yellow"/>
              </w:rPr>
              <w:t>Statek pijany</w:t>
            </w:r>
          </w:p>
          <w:p w14:paraId="36560FB0"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analizuje formę wiersza: kompozycję, wersyfikację, środki wyrazu zastosowane przez Arthura Rimbauda w wierszu </w:t>
            </w:r>
            <w:r w:rsidRPr="008C0BFA">
              <w:rPr>
                <w:rFonts w:ascii="Times New Roman" w:hAnsi="Times New Roman" w:cs="Times New Roman"/>
                <w:bCs/>
                <w:i/>
                <w:iCs/>
                <w:sz w:val="20"/>
                <w:szCs w:val="20"/>
                <w:highlight w:val="yellow"/>
              </w:rPr>
              <w:t>Statek pijany</w:t>
            </w:r>
          </w:p>
          <w:p w14:paraId="1EA4A91B"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wymienia toposy obecne w utworze Arthura Rimbauda </w:t>
            </w:r>
            <w:r w:rsidRPr="008C0BFA">
              <w:rPr>
                <w:rFonts w:ascii="Times New Roman" w:hAnsi="Times New Roman" w:cs="Times New Roman"/>
                <w:bCs/>
                <w:i/>
                <w:iCs/>
                <w:sz w:val="20"/>
                <w:szCs w:val="20"/>
                <w:highlight w:val="yellow"/>
              </w:rPr>
              <w:t>Statek pijany</w:t>
            </w:r>
          </w:p>
          <w:p w14:paraId="2DF8464E" w14:textId="54636712"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wyjaśnia znaczenie kontrastowego zestawienia morza i kałuży użytego w przedostat</w:t>
            </w:r>
            <w:r w:rsidR="004E6789">
              <w:rPr>
                <w:rFonts w:ascii="Times New Roman" w:hAnsi="Times New Roman" w:cs="Times New Roman"/>
                <w:bCs/>
                <w:sz w:val="20"/>
                <w:szCs w:val="20"/>
                <w:highlight w:val="yellow"/>
              </w:rPr>
              <w:softHyphen/>
            </w:r>
            <w:r w:rsidRPr="008C0BFA">
              <w:rPr>
                <w:rFonts w:ascii="Times New Roman" w:hAnsi="Times New Roman" w:cs="Times New Roman"/>
                <w:bCs/>
                <w:sz w:val="20"/>
                <w:szCs w:val="20"/>
                <w:highlight w:val="yellow"/>
              </w:rPr>
              <w:t xml:space="preserve">niej strofie wiersza </w:t>
            </w:r>
            <w:r w:rsidRPr="008C0BFA">
              <w:rPr>
                <w:rFonts w:ascii="Times New Roman" w:hAnsi="Times New Roman" w:cs="Times New Roman"/>
                <w:bCs/>
                <w:i/>
                <w:iCs/>
                <w:sz w:val="20"/>
                <w:szCs w:val="20"/>
                <w:highlight w:val="yellow"/>
              </w:rPr>
              <w:t>Statek pijany</w:t>
            </w:r>
          </w:p>
          <w:p w14:paraId="28ADDB7B"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określa, kto jest podmiotem lirycznym w wierszu Paula Verlaine’a </w:t>
            </w:r>
            <w:r w:rsidRPr="008C0BFA">
              <w:rPr>
                <w:rFonts w:ascii="Times New Roman" w:hAnsi="Times New Roman" w:cs="Times New Roman"/>
                <w:bCs/>
                <w:i/>
                <w:iCs/>
                <w:sz w:val="20"/>
                <w:szCs w:val="20"/>
                <w:highlight w:val="yellow"/>
              </w:rPr>
              <w:t>Sztuka poetycka</w:t>
            </w:r>
            <w:r w:rsidRPr="008C0BFA">
              <w:rPr>
                <w:rFonts w:ascii="Times New Roman" w:hAnsi="Times New Roman" w:cs="Times New Roman"/>
                <w:bCs/>
                <w:iCs/>
                <w:sz w:val="20"/>
                <w:szCs w:val="20"/>
                <w:highlight w:val="yellow"/>
              </w:rPr>
              <w:t>,</w:t>
            </w:r>
            <w:r w:rsidRPr="008C0BFA">
              <w:rPr>
                <w:rFonts w:ascii="Times New Roman" w:hAnsi="Times New Roman" w:cs="Times New Roman"/>
                <w:bCs/>
                <w:i/>
                <w:iCs/>
                <w:sz w:val="20"/>
                <w:szCs w:val="20"/>
                <w:highlight w:val="yellow"/>
              </w:rPr>
              <w:t xml:space="preserve"> </w:t>
            </w:r>
            <w:r w:rsidRPr="008C0BFA">
              <w:rPr>
                <w:rFonts w:ascii="Times New Roman" w:hAnsi="Times New Roman" w:cs="Times New Roman"/>
                <w:bCs/>
                <w:sz w:val="20"/>
                <w:szCs w:val="20"/>
                <w:highlight w:val="yellow"/>
              </w:rPr>
              <w:t xml:space="preserve">i czego dotyczy jego wypowiedź; </w:t>
            </w:r>
          </w:p>
          <w:p w14:paraId="30C9B98D"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nowy wzorzec poezji opisywany przez podmiot liryczny</w:t>
            </w:r>
          </w:p>
          <w:p w14:paraId="45E03515"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wymienia zalecenia dotyczące sztuki poetyckiej</w:t>
            </w:r>
          </w:p>
          <w:p w14:paraId="45613ED2"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przygląda się wykreowanym przez „poetów przeklętych” postawom wobec życia; porównuje je i konfrontuje z reprezentowaną przez nich postawą buntu wobec obowiązujących zasad życia społecznego</w:t>
            </w:r>
          </w:p>
          <w:p w14:paraId="3EB3D01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porównuje użyte przez „poetów przeklętych” formy wypowiedzi poetyckich; wypowiada się na temat języka, jakiego używają przy tworzeniu obrazów poetyckich</w:t>
            </w:r>
          </w:p>
          <w:p w14:paraId="1343A980"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wyjaśnia, w kontekście tytułu utworu Rafała Wojaczka </w:t>
            </w:r>
            <w:r w:rsidRPr="008C0BFA">
              <w:rPr>
                <w:rFonts w:ascii="Times New Roman" w:hAnsi="Times New Roman" w:cs="Times New Roman"/>
                <w:bCs/>
                <w:i/>
                <w:iCs/>
                <w:sz w:val="20"/>
                <w:szCs w:val="20"/>
                <w:highlight w:val="yellow"/>
              </w:rPr>
              <w:t>Ojczyzna</w:t>
            </w:r>
            <w:r w:rsidRPr="008C0BFA">
              <w:rPr>
                <w:rFonts w:ascii="Times New Roman" w:hAnsi="Times New Roman" w:cs="Times New Roman"/>
                <w:bCs/>
                <w:iCs/>
                <w:sz w:val="20"/>
                <w:szCs w:val="20"/>
                <w:highlight w:val="yellow"/>
              </w:rPr>
              <w:t>,</w:t>
            </w:r>
            <w:r w:rsidRPr="008C0BFA">
              <w:rPr>
                <w:rFonts w:ascii="Times New Roman" w:hAnsi="Times New Roman" w:cs="Times New Roman"/>
                <w:bCs/>
                <w:i/>
                <w:iCs/>
                <w:sz w:val="20"/>
                <w:szCs w:val="20"/>
                <w:highlight w:val="yellow"/>
              </w:rPr>
              <w:t xml:space="preserve"> </w:t>
            </w:r>
            <w:r w:rsidRPr="008C0BFA">
              <w:rPr>
                <w:rFonts w:ascii="Times New Roman" w:hAnsi="Times New Roman" w:cs="Times New Roman"/>
                <w:bCs/>
                <w:sz w:val="20"/>
                <w:szCs w:val="20"/>
                <w:highlight w:val="yellow"/>
              </w:rPr>
              <w:t>co lub kto jest przedmiotem opisu wiersza</w:t>
            </w:r>
          </w:p>
          <w:p w14:paraId="25CA597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podaje, do jakiego znanego motywu kulturowego odwołuje się poeta w wierszu </w:t>
            </w:r>
            <w:r w:rsidRPr="008C0BFA">
              <w:rPr>
                <w:rFonts w:ascii="Times New Roman" w:hAnsi="Times New Roman" w:cs="Times New Roman"/>
                <w:bCs/>
                <w:i/>
                <w:iCs/>
                <w:sz w:val="20"/>
                <w:szCs w:val="20"/>
                <w:highlight w:val="yellow"/>
              </w:rPr>
              <w:t>Ojczyzna</w:t>
            </w:r>
          </w:p>
          <w:p w14:paraId="5ED7B68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wyjaśnia, jaki obraz matki – ojczyzny przedstawiono w utworze Rafała Wojaczka</w:t>
            </w:r>
          </w:p>
          <w:p w14:paraId="14830429"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odpowiada na pytanie, jaki stosunek do ojczyzny wyłania się z utworu Rafała Wojaczka</w:t>
            </w:r>
          </w:p>
          <w:p w14:paraId="01435092" w14:textId="4AC2E759"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na podstawie tekstu eksperckiego Jana Zdzisława Brudnickiego porównuje koncep</w:t>
            </w:r>
            <w:r w:rsidR="004E6789">
              <w:rPr>
                <w:rFonts w:ascii="Times New Roman" w:hAnsi="Times New Roman" w:cs="Times New Roman"/>
                <w:bCs/>
                <w:sz w:val="20"/>
                <w:szCs w:val="20"/>
                <w:highlight w:val="yellow"/>
              </w:rPr>
              <w:softHyphen/>
            </w:r>
            <w:r w:rsidRPr="008C0BFA">
              <w:rPr>
                <w:rFonts w:ascii="Times New Roman" w:hAnsi="Times New Roman" w:cs="Times New Roman"/>
                <w:bCs/>
                <w:sz w:val="20"/>
                <w:szCs w:val="20"/>
                <w:highlight w:val="yellow"/>
              </w:rPr>
              <w:t>cje „poety przeklętego” i „kaskaderów literatury”</w:t>
            </w:r>
          </w:p>
          <w:p w14:paraId="0E76A2F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każda epoka tworzy zazwyczaj własną koncepcję artysty</w:t>
            </w:r>
          </w:p>
          <w:p w14:paraId="7855D057" w14:textId="19F0CCF1"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w okresie Młodej Polski kult sztuki i nadanie jej rangi </w:t>
            </w:r>
            <w:r w:rsidRPr="008C0BFA">
              <w:rPr>
                <w:rFonts w:ascii="Times New Roman" w:hAnsi="Times New Roman" w:cs="Times New Roman"/>
                <w:bCs/>
                <w:i/>
                <w:sz w:val="20"/>
                <w:szCs w:val="20"/>
              </w:rPr>
              <w:t>sacrum</w:t>
            </w:r>
            <w:r w:rsidRPr="008C0BFA">
              <w:rPr>
                <w:rFonts w:ascii="Times New Roman" w:hAnsi="Times New Roman" w:cs="Times New Roman"/>
                <w:bCs/>
                <w:sz w:val="20"/>
                <w:szCs w:val="20"/>
              </w:rPr>
              <w:t xml:space="preserve"> przyczyniły się do powstania mitu artysty jako wyjątkowej indywidualności, obdarzonej szcze</w:t>
            </w:r>
            <w:r w:rsidR="004E6789">
              <w:rPr>
                <w:rFonts w:ascii="Times New Roman" w:hAnsi="Times New Roman" w:cs="Times New Roman"/>
                <w:bCs/>
                <w:sz w:val="20"/>
                <w:szCs w:val="20"/>
              </w:rPr>
              <w:softHyphen/>
            </w:r>
            <w:r w:rsidRPr="008C0BFA">
              <w:rPr>
                <w:rFonts w:ascii="Times New Roman" w:hAnsi="Times New Roman" w:cs="Times New Roman"/>
                <w:bCs/>
                <w:sz w:val="20"/>
                <w:szCs w:val="20"/>
              </w:rPr>
              <w:t>gólnymi predyspozycjami emocjonalnymi i duchowymi</w:t>
            </w:r>
          </w:p>
          <w:p w14:paraId="0F26885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w kontekście Schopenhauerowskiej koncepcji losu człowieka skazanego na nieustanne cierpienie sztuka miała stanowić antidotum na ból i dawać chwile zapomnienia</w:t>
            </w:r>
          </w:p>
          <w:p w14:paraId="54483A1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w:t>
            </w:r>
            <w:r w:rsidRPr="008C0BFA">
              <w:rPr>
                <w:rFonts w:ascii="Times New Roman" w:hAnsi="Times New Roman" w:cs="Times New Roman"/>
                <w:bCs/>
                <w:i/>
                <w:iCs/>
                <w:sz w:val="20"/>
                <w:szCs w:val="20"/>
              </w:rPr>
              <w:t xml:space="preserve">Confiteor </w:t>
            </w:r>
            <w:r w:rsidRPr="008C0BFA">
              <w:rPr>
                <w:rFonts w:ascii="Times New Roman" w:hAnsi="Times New Roman" w:cs="Times New Roman"/>
                <w:bCs/>
                <w:sz w:val="20"/>
                <w:szCs w:val="20"/>
              </w:rPr>
              <w:t>Stanisława Przybyszewskiego to jeden z najbardziej znanych polskich programowych artykułów estetycznych, który stał się manifestem polskiego modernizmu</w:t>
            </w:r>
          </w:p>
          <w:p w14:paraId="71E9FDD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dostrzega, że </w:t>
            </w:r>
            <w:r w:rsidRPr="008C0BFA">
              <w:rPr>
                <w:rFonts w:ascii="Times New Roman" w:hAnsi="Times New Roman" w:cs="Times New Roman"/>
                <w:bCs/>
                <w:i/>
                <w:iCs/>
                <w:sz w:val="20"/>
                <w:szCs w:val="20"/>
              </w:rPr>
              <w:t xml:space="preserve">Confiteor </w:t>
            </w:r>
            <w:r w:rsidRPr="008C0BFA">
              <w:rPr>
                <w:rFonts w:ascii="Times New Roman" w:hAnsi="Times New Roman" w:cs="Times New Roman"/>
                <w:bCs/>
                <w:sz w:val="20"/>
                <w:szCs w:val="20"/>
              </w:rPr>
              <w:t xml:space="preserve">Stanisława Przybyszewskiego jest wzorowany na tekście Friedricha Nietzschego </w:t>
            </w:r>
            <w:r w:rsidRPr="008C0BFA">
              <w:rPr>
                <w:rFonts w:ascii="Times New Roman" w:hAnsi="Times New Roman" w:cs="Times New Roman"/>
                <w:bCs/>
                <w:i/>
                <w:iCs/>
                <w:sz w:val="20"/>
                <w:szCs w:val="20"/>
              </w:rPr>
              <w:t>Tako rzecze Zaratustra</w:t>
            </w:r>
          </w:p>
          <w:p w14:paraId="38BD023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nową wizję artysty i sztuki jako główny temat artykułu Stanisława Przybyszewskiego</w:t>
            </w:r>
          </w:p>
          <w:p w14:paraId="460BE13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i interpretuje odpowiednie fragmenty tekstu </w:t>
            </w:r>
            <w:r w:rsidRPr="008C0BFA">
              <w:rPr>
                <w:rFonts w:ascii="Times New Roman" w:hAnsi="Times New Roman" w:cs="Times New Roman"/>
                <w:bCs/>
                <w:i/>
                <w:iCs/>
                <w:sz w:val="20"/>
                <w:szCs w:val="20"/>
              </w:rPr>
              <w:t>Confiteor</w:t>
            </w:r>
            <w:r w:rsidRPr="008C0BFA">
              <w:rPr>
                <w:rFonts w:ascii="Times New Roman" w:hAnsi="Times New Roman" w:cs="Times New Roman"/>
                <w:bCs/>
                <w:iCs/>
                <w:sz w:val="20"/>
                <w:szCs w:val="20"/>
              </w:rPr>
              <w:t xml:space="preserve">, </w:t>
            </w:r>
            <w:r w:rsidRPr="008C0BFA">
              <w:rPr>
                <w:rFonts w:ascii="Times New Roman" w:hAnsi="Times New Roman" w:cs="Times New Roman"/>
                <w:bCs/>
                <w:sz w:val="20"/>
                <w:szCs w:val="20"/>
              </w:rPr>
              <w:t>odpowiadając za Przybyszewskim, kim jest artysta</w:t>
            </w:r>
          </w:p>
          <w:p w14:paraId="50CBA28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młodopolską wizję artysty z koncepcją poety romantycznego i twórcy pozytywistycznego</w:t>
            </w:r>
          </w:p>
          <w:p w14:paraId="2F2784B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wypowiada się na temat sytuacji przedstawionej w wierszu Charles’a Baudelaire’a </w:t>
            </w:r>
            <w:r w:rsidRPr="008C0BFA">
              <w:rPr>
                <w:rFonts w:ascii="Times New Roman" w:hAnsi="Times New Roman" w:cs="Times New Roman"/>
                <w:bCs/>
                <w:i/>
                <w:iCs/>
                <w:sz w:val="20"/>
                <w:szCs w:val="20"/>
              </w:rPr>
              <w:t>Albatros</w:t>
            </w:r>
          </w:p>
          <w:p w14:paraId="1A1C232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środki stylistyczne, które służą wyrażaniu uczuć towarzyszących osobie mówiącej w wierszu </w:t>
            </w:r>
            <w:r w:rsidRPr="008C0BFA">
              <w:rPr>
                <w:rFonts w:ascii="Times New Roman" w:hAnsi="Times New Roman" w:cs="Times New Roman"/>
                <w:bCs/>
                <w:i/>
                <w:iCs/>
                <w:sz w:val="20"/>
                <w:szCs w:val="20"/>
              </w:rPr>
              <w:t>Albatros</w:t>
            </w:r>
          </w:p>
          <w:p w14:paraId="447C3BA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interpretuje tytuł wiersza </w:t>
            </w:r>
            <w:r w:rsidRPr="008C0BFA">
              <w:rPr>
                <w:rFonts w:ascii="Times New Roman" w:hAnsi="Times New Roman" w:cs="Times New Roman"/>
                <w:bCs/>
                <w:i/>
                <w:iCs/>
                <w:sz w:val="20"/>
                <w:szCs w:val="20"/>
              </w:rPr>
              <w:t xml:space="preserve">Albatros, </w:t>
            </w:r>
            <w:r w:rsidRPr="008C0BFA">
              <w:rPr>
                <w:rFonts w:ascii="Times New Roman" w:hAnsi="Times New Roman" w:cs="Times New Roman"/>
                <w:bCs/>
                <w:sz w:val="20"/>
                <w:szCs w:val="20"/>
              </w:rPr>
              <w:t>biorąc pod uwagę zgromadzone informacje, m.in. zawarte w przypisie (np. wie, czego symbolem jest ptak)</w:t>
            </w:r>
          </w:p>
          <w:p w14:paraId="6D090B8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w czyim imieniu wypowiada się podmiot liryczny w wierszu Kazimierza Przerwy-Tetmajera </w:t>
            </w:r>
            <w:r w:rsidRPr="008C0BFA">
              <w:rPr>
                <w:rFonts w:ascii="Times New Roman" w:hAnsi="Times New Roman" w:cs="Times New Roman"/>
                <w:bCs/>
                <w:i/>
                <w:iCs/>
                <w:sz w:val="20"/>
                <w:szCs w:val="20"/>
              </w:rPr>
              <w:t>Eviva l’arte!</w:t>
            </w:r>
          </w:p>
          <w:p w14:paraId="0F0CD53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jaki obraz artystów wyłania się z utworu</w:t>
            </w:r>
          </w:p>
          <w:p w14:paraId="7A5BC92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poetycki obraz przedstawionych w wierszu filistrów z wizerunkiem malarskim Edwarda Okunia</w:t>
            </w:r>
          </w:p>
          <w:p w14:paraId="2E42111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nastrój panujący w utworze, wskazuje środki stylistyczne, które służą jego kreowaniu</w:t>
            </w:r>
          </w:p>
          <w:p w14:paraId="3796E431"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 xml:space="preserve">zna czas i okoliczności powstania dramatu Gabrieli Zapolskiej </w:t>
            </w:r>
            <w:r w:rsidRPr="006D2369">
              <w:rPr>
                <w:rFonts w:ascii="Times New Roman" w:hAnsi="Times New Roman" w:cs="Times New Roman"/>
                <w:bCs/>
                <w:i/>
                <w:iCs/>
                <w:sz w:val="20"/>
                <w:szCs w:val="20"/>
              </w:rPr>
              <w:t>Moralność pani Dulskiej</w:t>
            </w:r>
          </w:p>
          <w:p w14:paraId="32BD0C29"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 xml:space="preserve">wie, dlaczego w dramacie Zapolskiej pojawił się podtytuł </w:t>
            </w:r>
            <w:r w:rsidRPr="006D2369">
              <w:rPr>
                <w:rFonts w:ascii="Times New Roman" w:hAnsi="Times New Roman" w:cs="Times New Roman"/>
                <w:bCs/>
                <w:i/>
                <w:iCs/>
                <w:sz w:val="20"/>
                <w:szCs w:val="20"/>
              </w:rPr>
              <w:t>Tragedia kołtuńska</w:t>
            </w:r>
            <w:r w:rsidRPr="006D2369">
              <w:rPr>
                <w:rFonts w:ascii="Times New Roman" w:hAnsi="Times New Roman" w:cs="Times New Roman"/>
                <w:bCs/>
                <w:iCs/>
                <w:sz w:val="20"/>
                <w:szCs w:val="20"/>
              </w:rPr>
              <w:t>,</w:t>
            </w:r>
            <w:r w:rsidRPr="006D2369">
              <w:rPr>
                <w:rFonts w:ascii="Times New Roman" w:hAnsi="Times New Roman" w:cs="Times New Roman"/>
                <w:bCs/>
                <w:i/>
                <w:iCs/>
                <w:sz w:val="20"/>
                <w:szCs w:val="20"/>
              </w:rPr>
              <w:t xml:space="preserve"> </w:t>
            </w:r>
            <w:r w:rsidRPr="006D2369">
              <w:rPr>
                <w:rFonts w:ascii="Times New Roman" w:hAnsi="Times New Roman" w:cs="Times New Roman"/>
                <w:bCs/>
                <w:sz w:val="20"/>
                <w:szCs w:val="20"/>
              </w:rPr>
              <w:t>i co wynikało z takiego zestawienia</w:t>
            </w:r>
          </w:p>
          <w:p w14:paraId="19884B00"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wie, jakim typem komedii jest farsa, i co ją różni od tragifarsy</w:t>
            </w:r>
          </w:p>
          <w:p w14:paraId="1CB20B21"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 xml:space="preserve">określa utwór Gabrieli Zapolskiej </w:t>
            </w:r>
            <w:r w:rsidRPr="006D2369">
              <w:rPr>
                <w:rFonts w:ascii="Times New Roman" w:hAnsi="Times New Roman" w:cs="Times New Roman"/>
                <w:bCs/>
                <w:i/>
                <w:iCs/>
                <w:sz w:val="20"/>
                <w:szCs w:val="20"/>
              </w:rPr>
              <w:t xml:space="preserve">Moralność pani Dulskiej </w:t>
            </w:r>
            <w:r w:rsidRPr="006D2369">
              <w:rPr>
                <w:rFonts w:ascii="Times New Roman" w:hAnsi="Times New Roman" w:cs="Times New Roman"/>
                <w:bCs/>
                <w:sz w:val="20"/>
                <w:szCs w:val="20"/>
              </w:rPr>
              <w:t>jako dramat obyczajowo-psychologiczny</w:t>
            </w:r>
          </w:p>
          <w:p w14:paraId="7561B971"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wskazuje cechy dramatu obyczajowo-psychologicznego jako gatunku dramatu powstałego w XIX wieku</w:t>
            </w:r>
          </w:p>
          <w:p w14:paraId="411416B1"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 xml:space="preserve">zna problematykę dramatu </w:t>
            </w:r>
            <w:r w:rsidRPr="006D2369">
              <w:rPr>
                <w:rFonts w:ascii="Times New Roman" w:hAnsi="Times New Roman" w:cs="Times New Roman"/>
                <w:bCs/>
                <w:i/>
                <w:iCs/>
                <w:sz w:val="20"/>
                <w:szCs w:val="20"/>
              </w:rPr>
              <w:t>Moralność pani Dulskiej</w:t>
            </w:r>
          </w:p>
          <w:p w14:paraId="3AB75AD8"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wymienia postawy, które w dramacie krytykuje Gabriela Zapolska</w:t>
            </w:r>
          </w:p>
          <w:p w14:paraId="2724E271"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czytając uważnie didaskalia, odpowiada na pytania, jakich informacji dostarczają one o mieszkańcach salonu, jak Dulską charakteryzuje strój, jakie inne, oprócz scenografii i kostiumu, teatralne środki wyrazu zostały wykorzystane i jaką pełnią funkcję</w:t>
            </w:r>
          </w:p>
          <w:p w14:paraId="4D0FD7F3"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określa temat rozmowy bohaterek dramatu; omawia sytuację, w której znalazła się Lokatorka</w:t>
            </w:r>
          </w:p>
          <w:p w14:paraId="73DC6961"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podaje zasady, którymi kieruje się Dulska</w:t>
            </w:r>
          </w:p>
          <w:p w14:paraId="69C3A1DA"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wymienia zarzuty, które stawia Dulska wobec Lokatorki</w:t>
            </w:r>
          </w:p>
          <w:p w14:paraId="11250C87"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określa, jak Dulska ocenia Juliasiewiczową i jakim kryterium się kieruje</w:t>
            </w:r>
          </w:p>
          <w:p w14:paraId="555E52D6"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ocenia reakcję głównej bohaterki na wieść o nowych informacjach dotyczących Hanki, które przekazuje Juliasiewiczowa</w:t>
            </w:r>
          </w:p>
          <w:p w14:paraId="1E9CB3A3"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przedstawia sposoby, za pomocą których Dulska zarządza kamienicą, odwołując się do fragmentów dramatu, biorąc pod uwagę jej stosunek do lokatorów</w:t>
            </w:r>
          </w:p>
          <w:p w14:paraId="7CA42A29"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charakteryzuje Anielę Dulską na podstawie tekstu głównego i didaskaliów, uwzględniając jej zachowanie wobec służącej i wobec lokatorki, przedstawiając poglądy Dulskiej na miłość i małżeństwo, definiując pojęcie moralności według pani Dulskiej, charakteryzując język, którym posługuje się bohaterka</w:t>
            </w:r>
          </w:p>
          <w:p w14:paraId="40F25EB5"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 xml:space="preserve">charakteryzuje Zofię Szczupaczyńską, bohaterkę utworu Maryli Szymiczkowej </w:t>
            </w:r>
            <w:r w:rsidRPr="006D2369">
              <w:rPr>
                <w:rFonts w:ascii="Times New Roman" w:hAnsi="Times New Roman" w:cs="Times New Roman"/>
                <w:bCs/>
                <w:i/>
                <w:iCs/>
                <w:sz w:val="20"/>
                <w:szCs w:val="20"/>
              </w:rPr>
              <w:t>Tajemnica Domu Helclów</w:t>
            </w:r>
            <w:r w:rsidRPr="006D2369">
              <w:rPr>
                <w:rFonts w:ascii="Times New Roman" w:hAnsi="Times New Roman" w:cs="Times New Roman"/>
                <w:bCs/>
                <w:iCs/>
                <w:sz w:val="20"/>
                <w:szCs w:val="20"/>
              </w:rPr>
              <w:t>,</w:t>
            </w:r>
            <w:r w:rsidRPr="006D2369">
              <w:rPr>
                <w:rFonts w:ascii="Times New Roman" w:hAnsi="Times New Roman" w:cs="Times New Roman"/>
                <w:bCs/>
                <w:i/>
                <w:iCs/>
                <w:sz w:val="20"/>
                <w:szCs w:val="20"/>
              </w:rPr>
              <w:t xml:space="preserve"> </w:t>
            </w:r>
            <w:r w:rsidRPr="006D2369">
              <w:rPr>
                <w:rFonts w:ascii="Times New Roman" w:hAnsi="Times New Roman" w:cs="Times New Roman"/>
                <w:bCs/>
                <w:sz w:val="20"/>
                <w:szCs w:val="20"/>
              </w:rPr>
              <w:t>uwzględniając jej pozycję społeczną, stosunek do innych, wyobrażenie o sobie samej, podejście do pieniądza</w:t>
            </w:r>
          </w:p>
          <w:p w14:paraId="2D280A51"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porównuje Zofię Szczupaczyńską z Anielą Dulską</w:t>
            </w:r>
          </w:p>
          <w:p w14:paraId="7420809E"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wskazuje, na podstawie zestawienia postaw krytykowanych w dramacie Gabrieli Zapolskiej, które z nich reprezentują obie bohaterki</w:t>
            </w:r>
          </w:p>
          <w:p w14:paraId="1DF31A46"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przedstawia postawę życiową, którą prezentuje Zbyszko: jak ocenia małżeństwo swoich rodziców i w czym wyraża się ta ocena, jaki ma stosunek do pracy zawodowej, w jaki sposób spędza wolny czas, co jest przyczyną jego dramatu wewnętrznego</w:t>
            </w:r>
          </w:p>
          <w:p w14:paraId="1243A010"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charakteryzuje Felicjana Dulskiego, biorąc pod uwagę jego ubiór, zachowanie i wykonywane gesty, wypowiadając się na temat zajmowanego w rodzinie miejsca oraz traktowania go przez żonę i córkę</w:t>
            </w:r>
          </w:p>
          <w:p w14:paraId="476034DE"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określa, na czym polega postawa filistra na podstawie zachowania Felicjana Dulskiego i wypowiedzi Zbyszka</w:t>
            </w:r>
          </w:p>
          <w:p w14:paraId="50D9052F"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wypowiada się, co jest przedmiotem rozmowy Dulskiej z Hanką</w:t>
            </w:r>
          </w:p>
          <w:p w14:paraId="30A8C26D"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przedstawia reakcję Dulskiej na problem</w:t>
            </w:r>
          </w:p>
          <w:p w14:paraId="5537AE15"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nazywa postawę, jaką wobec zaistniałej sytuacji przyjmuje Zbyszko</w:t>
            </w:r>
          </w:p>
          <w:p w14:paraId="541E3757"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określa rolę Hanki w zaistniałej sytuacji</w:t>
            </w:r>
          </w:p>
          <w:p w14:paraId="263DEB09"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podaje sposób, w jaki postanowiono rozwiązać problem</w:t>
            </w:r>
          </w:p>
          <w:p w14:paraId="306E775C"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omawia zmianę postawy Zbyszka, prezentując motywy, jakimi się kierował</w:t>
            </w:r>
          </w:p>
          <w:p w14:paraId="18E5DC04"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wyjaśnia, na czym polega tragizm sytuacji Hanki</w:t>
            </w:r>
          </w:p>
          <w:p w14:paraId="453645E4"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omawia rolę Juliasiewiczowej w rozwoju wydarzeń w dramacie</w:t>
            </w:r>
          </w:p>
          <w:p w14:paraId="4E241DC2"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porównuje zachowania sióstr Hesi i Meli, uwzględniając sposób mówienia, patrzenie na świat, przeżywanie emocji, opinie wygłaszane o innych</w:t>
            </w:r>
          </w:p>
          <w:p w14:paraId="5A9684D3"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określa znaczenie przedmiotów i kultury materialnej w społeczeństwie mieszczańskim, biorąc pod uwagę wygląd mieszkania Dulskiej oraz prezentowany przez nią system wartości</w:t>
            </w:r>
          </w:p>
          <w:p w14:paraId="5B727B53"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 xml:space="preserve">wskazuje elementy konwencji naturalistycznej w </w:t>
            </w:r>
            <w:r w:rsidRPr="006D2369">
              <w:rPr>
                <w:rFonts w:ascii="Times New Roman" w:hAnsi="Times New Roman" w:cs="Times New Roman"/>
                <w:bCs/>
                <w:i/>
                <w:iCs/>
                <w:sz w:val="20"/>
                <w:szCs w:val="20"/>
              </w:rPr>
              <w:t>Moralności pani Dulskiej</w:t>
            </w:r>
          </w:p>
          <w:p w14:paraId="51F215D7"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 xml:space="preserve">przedstawia wydarzenie, wokół którego jest osnute opowiadanie Sławomira Shutego </w:t>
            </w:r>
            <w:r w:rsidRPr="006D2369">
              <w:rPr>
                <w:rFonts w:ascii="Times New Roman" w:hAnsi="Times New Roman" w:cs="Times New Roman"/>
                <w:bCs/>
                <w:i/>
                <w:iCs/>
                <w:sz w:val="20"/>
                <w:szCs w:val="20"/>
              </w:rPr>
              <w:t>Odwiedziny</w:t>
            </w:r>
          </w:p>
          <w:p w14:paraId="4F3CA827"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charakteryzuje bohaterów opowiadania: gospodarzy i gości</w:t>
            </w:r>
          </w:p>
          <w:p w14:paraId="650BD235"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porównuje to, co mówią gospodarze, z tym, co myślą, i formułuje wnioski</w:t>
            </w:r>
          </w:p>
          <w:p w14:paraId="118C26A1"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interpretuje zachowanie syna państwa Męczarskich</w:t>
            </w:r>
          </w:p>
          <w:p w14:paraId="48B2AD21"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określa, które zachowanie bohaterów można uznać za przejaw drobnomieszczaństwa</w:t>
            </w:r>
          </w:p>
          <w:p w14:paraId="09A89F23"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wyciąga wnioski z zestawienia miejsca ojca w rodzinie Męczarskich i w rodzinie Dulskich</w:t>
            </w:r>
          </w:p>
          <w:p w14:paraId="24EDB485"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 xml:space="preserve">określa, jaki model rodziny został ukazany w </w:t>
            </w:r>
            <w:r w:rsidRPr="006D2369">
              <w:rPr>
                <w:rFonts w:ascii="Times New Roman" w:hAnsi="Times New Roman" w:cs="Times New Roman"/>
                <w:bCs/>
                <w:i/>
                <w:iCs/>
                <w:sz w:val="20"/>
                <w:szCs w:val="20"/>
              </w:rPr>
              <w:t xml:space="preserve">Moralności pani Dulskiej </w:t>
            </w:r>
            <w:r w:rsidRPr="006D2369">
              <w:rPr>
                <w:rFonts w:ascii="Times New Roman" w:hAnsi="Times New Roman" w:cs="Times New Roman"/>
                <w:bCs/>
                <w:sz w:val="20"/>
                <w:szCs w:val="20"/>
              </w:rPr>
              <w:t>Gabrieli Zapolskiej</w:t>
            </w:r>
            <w:r w:rsidRPr="006D2369">
              <w:rPr>
                <w:rFonts w:ascii="Times New Roman" w:hAnsi="Times New Roman" w:cs="Times New Roman"/>
                <w:bCs/>
                <w:iCs/>
                <w:sz w:val="20"/>
                <w:szCs w:val="20"/>
              </w:rPr>
              <w:t xml:space="preserve">, </w:t>
            </w:r>
            <w:r w:rsidRPr="006D2369">
              <w:rPr>
                <w:rFonts w:ascii="Times New Roman" w:hAnsi="Times New Roman" w:cs="Times New Roman"/>
                <w:bCs/>
                <w:sz w:val="20"/>
                <w:szCs w:val="20"/>
              </w:rPr>
              <w:t xml:space="preserve">a jaki w </w:t>
            </w:r>
            <w:r w:rsidRPr="006D2369">
              <w:rPr>
                <w:rFonts w:ascii="Times New Roman" w:hAnsi="Times New Roman" w:cs="Times New Roman"/>
                <w:bCs/>
                <w:i/>
                <w:iCs/>
                <w:sz w:val="20"/>
                <w:szCs w:val="20"/>
              </w:rPr>
              <w:t xml:space="preserve">Odwiedzinach </w:t>
            </w:r>
            <w:r w:rsidRPr="006D2369">
              <w:rPr>
                <w:rFonts w:ascii="Times New Roman" w:hAnsi="Times New Roman" w:cs="Times New Roman"/>
                <w:bCs/>
                <w:sz w:val="20"/>
                <w:szCs w:val="20"/>
              </w:rPr>
              <w:t>Sławomira Shutego</w:t>
            </w:r>
          </w:p>
          <w:p w14:paraId="4E330BA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 poezję młodopolską inspirowaną filozofią</w:t>
            </w:r>
          </w:p>
          <w:p w14:paraId="1752445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cechy hymnu jako rodzaju pieśni pochwalnej wykonywanej podczas uroczystości o charakterze religijnym lub państwowym</w:t>
            </w:r>
          </w:p>
          <w:p w14:paraId="4A143BB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charakteryzuje podmiot liryczny wiersza Kazimierza Przerwy-Tetmajera </w:t>
            </w:r>
            <w:r w:rsidRPr="008C0BFA">
              <w:rPr>
                <w:rFonts w:ascii="Times New Roman" w:hAnsi="Times New Roman" w:cs="Times New Roman"/>
                <w:bCs/>
                <w:i/>
                <w:iCs/>
                <w:sz w:val="20"/>
                <w:szCs w:val="20"/>
              </w:rPr>
              <w:t xml:space="preserve">Hymn do Nirwany </w:t>
            </w:r>
            <w:r w:rsidRPr="008C0BFA">
              <w:rPr>
                <w:rFonts w:ascii="Times New Roman" w:hAnsi="Times New Roman" w:cs="Times New Roman"/>
                <w:bCs/>
                <w:sz w:val="20"/>
                <w:szCs w:val="20"/>
              </w:rPr>
              <w:t>i określa sytuację, w jakiej znajduje się osoba mówiąca</w:t>
            </w:r>
          </w:p>
          <w:p w14:paraId="0544606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adresata wiersza, wskazuje cechy i umiejętności, jakie przypisuje mu podmiot liryczny</w:t>
            </w:r>
          </w:p>
          <w:p w14:paraId="2B32553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zwracając uwagę na tytuł wiersza, wskazuje na cechy gatunkowe hymnu, które można odnaleźć w utworze </w:t>
            </w:r>
          </w:p>
          <w:p w14:paraId="44FBC8A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w tekście nawiązania do pesymizmu obecnego w filozofii Artura Schopenhauera</w:t>
            </w:r>
          </w:p>
          <w:p w14:paraId="0A4D151F" w14:textId="57EC62F8"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nirwana w wierszu Kazimierza Przerwy-Tetmajera została podnie</w:t>
            </w:r>
            <w:r w:rsidR="00A15FE6">
              <w:rPr>
                <w:rFonts w:ascii="Times New Roman" w:hAnsi="Times New Roman" w:cs="Times New Roman"/>
                <w:bCs/>
                <w:sz w:val="20"/>
                <w:szCs w:val="20"/>
              </w:rPr>
              <w:softHyphen/>
            </w:r>
            <w:r w:rsidRPr="008C0BFA">
              <w:rPr>
                <w:rFonts w:ascii="Times New Roman" w:hAnsi="Times New Roman" w:cs="Times New Roman"/>
                <w:bCs/>
                <w:sz w:val="20"/>
                <w:szCs w:val="20"/>
              </w:rPr>
              <w:t xml:space="preserve">siona do rangi </w:t>
            </w:r>
            <w:r w:rsidRPr="008C0BFA">
              <w:rPr>
                <w:rFonts w:ascii="Times New Roman" w:hAnsi="Times New Roman" w:cs="Times New Roman"/>
                <w:bCs/>
                <w:i/>
                <w:sz w:val="20"/>
                <w:szCs w:val="20"/>
              </w:rPr>
              <w:t>sacrum</w:t>
            </w:r>
          </w:p>
          <w:p w14:paraId="4A2FFC0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znajduje i analizuje zabiegi językowe i składniowe, dzięki którym utwór </w:t>
            </w:r>
            <w:r w:rsidRPr="008C0BFA">
              <w:rPr>
                <w:rFonts w:ascii="Times New Roman" w:hAnsi="Times New Roman" w:cs="Times New Roman"/>
                <w:bCs/>
                <w:i/>
                <w:iCs/>
                <w:sz w:val="20"/>
                <w:szCs w:val="20"/>
              </w:rPr>
              <w:t xml:space="preserve">Hymn do Nirwany </w:t>
            </w:r>
            <w:r w:rsidRPr="008C0BFA">
              <w:rPr>
                <w:rFonts w:ascii="Times New Roman" w:hAnsi="Times New Roman" w:cs="Times New Roman"/>
                <w:bCs/>
                <w:sz w:val="20"/>
                <w:szCs w:val="20"/>
              </w:rPr>
              <w:t>zyskuje charakter modlitewny</w:t>
            </w:r>
          </w:p>
          <w:p w14:paraId="2DE5B553" w14:textId="229DACD8"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 przeczytaniu fragmentu tekstu Tadeusza Palecznego stara się udowodnić wspól</w:t>
            </w:r>
            <w:r w:rsidR="00A15FE6">
              <w:rPr>
                <w:rFonts w:ascii="Times New Roman" w:hAnsi="Times New Roman" w:cs="Times New Roman"/>
                <w:bCs/>
                <w:sz w:val="20"/>
                <w:szCs w:val="20"/>
              </w:rPr>
              <w:softHyphen/>
            </w:r>
            <w:r w:rsidRPr="008C0BFA">
              <w:rPr>
                <w:rFonts w:ascii="Times New Roman" w:hAnsi="Times New Roman" w:cs="Times New Roman"/>
                <w:bCs/>
                <w:sz w:val="20"/>
                <w:szCs w:val="20"/>
              </w:rPr>
              <w:t>notę zainteresowań i poszukiwań młodopolskich artystów i hipisów; objaśnia przyczyny podobieństwa</w:t>
            </w:r>
          </w:p>
          <w:p w14:paraId="6069FDE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podmiot liryczny wiersza Leopolda Staffa </w:t>
            </w:r>
            <w:r w:rsidRPr="008C0BFA">
              <w:rPr>
                <w:rFonts w:ascii="Times New Roman" w:hAnsi="Times New Roman" w:cs="Times New Roman"/>
                <w:bCs/>
                <w:i/>
                <w:iCs/>
                <w:sz w:val="20"/>
                <w:szCs w:val="20"/>
              </w:rPr>
              <w:t>Kowal</w:t>
            </w:r>
          </w:p>
          <w:p w14:paraId="5D3D7A9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cechy i rekwizyty, za pomocą których został scharakteryzowany podmiot liryczny</w:t>
            </w:r>
          </w:p>
          <w:p w14:paraId="1A94517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tłumaczy, w jaki sposób podmiot liryczny ujawnia się w wierszu, i o jakim typie liryki to świadczy</w:t>
            </w:r>
          </w:p>
          <w:p w14:paraId="47050F1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sytuację liryczną, biorąc pod uwagę mit o Hefajstosie</w:t>
            </w:r>
          </w:p>
          <w:p w14:paraId="2820407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emocje podmiotu lirycznego i zestawia je z właściwościami ludzkimi</w:t>
            </w:r>
          </w:p>
          <w:p w14:paraId="7856ED8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metaforę „serce wykuć muszę” w kontekście koncepcji nadczłowieka Friedricha Nietzschego</w:t>
            </w:r>
          </w:p>
          <w:p w14:paraId="39E3200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przygląda się kompozycji tekstu i odpowiada na pytanie, jak przebiega sytuacja liryczna w zależności od budowy tekstu</w:t>
            </w:r>
          </w:p>
          <w:p w14:paraId="595040D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określa sytuację liryczną wiersza Bolesława Leśmiana </w:t>
            </w:r>
            <w:r w:rsidRPr="008C0BFA">
              <w:rPr>
                <w:rFonts w:ascii="Times New Roman" w:hAnsi="Times New Roman" w:cs="Times New Roman"/>
                <w:bCs/>
                <w:i/>
                <w:iCs/>
                <w:sz w:val="20"/>
                <w:szCs w:val="20"/>
              </w:rPr>
              <w:t>Przemiany</w:t>
            </w:r>
            <w:r w:rsidRPr="008C0BFA">
              <w:rPr>
                <w:rFonts w:ascii="Times New Roman" w:hAnsi="Times New Roman" w:cs="Times New Roman"/>
                <w:bCs/>
                <w:sz w:val="20"/>
                <w:szCs w:val="20"/>
              </w:rPr>
              <w:t>: czas i przestrzeń wydarzeń</w:t>
            </w:r>
          </w:p>
          <w:p w14:paraId="76D4A74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przemiany, które dokonują się w trzech pierwszych strofach</w:t>
            </w:r>
          </w:p>
          <w:p w14:paraId="57228F4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odpowiada na pytanie, co spowodowało taką przemianę</w:t>
            </w:r>
          </w:p>
          <w:p w14:paraId="63DFAF6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nad skojarzeniami, jakie wywołują kolory ukazane w opisach przemian</w:t>
            </w:r>
          </w:p>
          <w:p w14:paraId="17599C2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rolę zmysłów w metamorfozach</w:t>
            </w:r>
          </w:p>
          <w:p w14:paraId="63C8367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w tekście neologizmy użyte przez poetę</w:t>
            </w:r>
          </w:p>
          <w:p w14:paraId="12DD88A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podmiot liryczny i jego sytuację, uwzględniając pytania retoryczne obecne w ostatniej strofie</w:t>
            </w:r>
          </w:p>
          <w:p w14:paraId="57D1702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zaproponowaną przez Bolesława Leśmiana koncepcję zmieniającej się natury z pojęciem </w:t>
            </w:r>
            <w:r w:rsidRPr="008C0BFA">
              <w:rPr>
                <w:rFonts w:ascii="Times New Roman" w:hAnsi="Times New Roman" w:cs="Times New Roman"/>
                <w:bCs/>
                <w:i/>
                <w:iCs/>
                <w:sz w:val="20"/>
                <w:szCs w:val="20"/>
              </w:rPr>
              <w:t xml:space="preserve">élan vital </w:t>
            </w:r>
            <w:r w:rsidRPr="008C0BFA">
              <w:rPr>
                <w:rFonts w:ascii="Times New Roman" w:hAnsi="Times New Roman" w:cs="Times New Roman"/>
                <w:bCs/>
                <w:sz w:val="20"/>
                <w:szCs w:val="20"/>
              </w:rPr>
              <w:t>Henriego Bergsona</w:t>
            </w:r>
          </w:p>
          <w:p w14:paraId="18C9369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jaki obraz świata przynosi opis dokonujących się metamorfoz</w:t>
            </w:r>
          </w:p>
          <w:p w14:paraId="7A3FA97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świat natury ze światem człowieka</w:t>
            </w:r>
          </w:p>
          <w:p w14:paraId="7756764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 przeczytaniu fragmentu tekstu Hermanna Hessego </w:t>
            </w:r>
            <w:r w:rsidRPr="008C0BFA">
              <w:rPr>
                <w:rFonts w:ascii="Times New Roman" w:hAnsi="Times New Roman" w:cs="Times New Roman"/>
                <w:bCs/>
                <w:i/>
                <w:iCs/>
                <w:sz w:val="20"/>
                <w:szCs w:val="20"/>
              </w:rPr>
              <w:t xml:space="preserve">Siddhartha </w:t>
            </w:r>
            <w:r w:rsidRPr="008C0BFA">
              <w:rPr>
                <w:rFonts w:ascii="Times New Roman" w:hAnsi="Times New Roman" w:cs="Times New Roman"/>
                <w:bCs/>
                <w:sz w:val="20"/>
                <w:szCs w:val="20"/>
              </w:rPr>
              <w:t>przedstawia stosunek twórcy systemu filozoficznego i religijnego zwanego buddyzmem do rzeczy ziemskich i codziennych czynności ludzi</w:t>
            </w:r>
          </w:p>
          <w:p w14:paraId="4B03850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stosunek Siddharthy do ludzi i przyrody i wnioskuje na tej podstawie, do jakiej postawy religijno-światopoglądowej zbliżają one Siddharthę</w:t>
            </w:r>
          </w:p>
          <w:p w14:paraId="611399F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przyglądając się zachowaniu Siddharthy, określa, która z zaproponowanych filozofii modernistycznych mogła zainspirować Hermanna Hessego do stworzenia koncepcji światopoglądowej bohatera</w:t>
            </w:r>
          </w:p>
          <w:p w14:paraId="4807521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określa nastrój wiersza Kazimiera Przerwy-Tetmajera </w:t>
            </w:r>
            <w:r w:rsidRPr="008C0BFA">
              <w:rPr>
                <w:rFonts w:ascii="Times New Roman" w:hAnsi="Times New Roman" w:cs="Times New Roman"/>
                <w:bCs/>
                <w:i/>
                <w:iCs/>
                <w:sz w:val="20"/>
                <w:szCs w:val="20"/>
              </w:rPr>
              <w:t>Koniec wieku XIX</w:t>
            </w:r>
          </w:p>
          <w:p w14:paraId="5BE4BAE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osoba mówiąca w wierszu doświadcza kryzysu egzystencjalnego; bierze pod uwagę, jakich szuka rozwiązań, i do jakich wniosków dochodzi</w:t>
            </w:r>
          </w:p>
          <w:p w14:paraId="70E42B5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pokoleniowy charakter utworu, mówiąc, kto i w czyim imieniu się wypowiada oraz jakie formy gramatyczne na to wskazują; ustala też, kto jest adresatem wypowiedzi podmiotu lirycznego</w:t>
            </w:r>
          </w:p>
          <w:p w14:paraId="7C60154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 podstawie tytułu i treści utworu określa stan ducha i umysłu pokolenia dekadentów</w:t>
            </w:r>
          </w:p>
          <w:p w14:paraId="0D1E23B0" w14:textId="1A3C50C5"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wykazuje związek między formą utworu a jego wymową; wskazuje środki języ</w:t>
            </w:r>
            <w:r w:rsidR="00A15FE6">
              <w:rPr>
                <w:rFonts w:ascii="Times New Roman" w:hAnsi="Times New Roman" w:cs="Times New Roman"/>
                <w:bCs/>
                <w:sz w:val="20"/>
                <w:szCs w:val="20"/>
              </w:rPr>
              <w:softHyphen/>
            </w:r>
            <w:r w:rsidRPr="008C0BFA">
              <w:rPr>
                <w:rFonts w:ascii="Times New Roman" w:hAnsi="Times New Roman" w:cs="Times New Roman"/>
                <w:bCs/>
                <w:sz w:val="20"/>
                <w:szCs w:val="20"/>
              </w:rPr>
              <w:t>ko</w:t>
            </w:r>
            <w:r w:rsidR="00A15FE6">
              <w:rPr>
                <w:rFonts w:ascii="Times New Roman" w:hAnsi="Times New Roman" w:cs="Times New Roman"/>
                <w:bCs/>
                <w:sz w:val="20"/>
                <w:szCs w:val="20"/>
              </w:rPr>
              <w:softHyphen/>
            </w:r>
            <w:r w:rsidRPr="008C0BFA">
              <w:rPr>
                <w:rFonts w:ascii="Times New Roman" w:hAnsi="Times New Roman" w:cs="Times New Roman"/>
                <w:bCs/>
                <w:sz w:val="20"/>
                <w:szCs w:val="20"/>
              </w:rPr>
              <w:t>we, znaki interpunkcyjne i zabiegi kompozycyjne, które temu służą</w:t>
            </w:r>
          </w:p>
          <w:p w14:paraId="584BBC0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nazywa emocje wyrażone w wierszu Kazimierza Przerwy-Tetmajera [</w:t>
            </w:r>
            <w:r w:rsidRPr="008C0BFA">
              <w:rPr>
                <w:rFonts w:ascii="Times New Roman" w:hAnsi="Times New Roman" w:cs="Times New Roman"/>
                <w:bCs/>
                <w:i/>
                <w:iCs/>
                <w:sz w:val="20"/>
                <w:szCs w:val="20"/>
              </w:rPr>
              <w:t>Nie wierzę w nic…</w:t>
            </w:r>
            <w:r w:rsidRPr="008C0BFA">
              <w:rPr>
                <w:rFonts w:ascii="Times New Roman" w:hAnsi="Times New Roman" w:cs="Times New Roman"/>
                <w:bCs/>
                <w:sz w:val="20"/>
                <w:szCs w:val="20"/>
              </w:rPr>
              <w:t>]</w:t>
            </w:r>
          </w:p>
          <w:p w14:paraId="6C792F02" w14:textId="5F3DFBBA"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że osoba mówiąca w tekście przedstawia </w:t>
            </w:r>
            <w:r w:rsidR="00D7721D" w:rsidRPr="00D7721D">
              <w:rPr>
                <w:rFonts w:ascii="Times New Roman" w:hAnsi="Times New Roman" w:cs="Times New Roman"/>
                <w:bCs/>
                <w:sz w:val="20"/>
                <w:szCs w:val="20"/>
              </w:rPr>
              <w:t>proces</w:t>
            </w:r>
            <w:r w:rsidRPr="008C0BFA">
              <w:rPr>
                <w:rFonts w:ascii="Times New Roman" w:hAnsi="Times New Roman" w:cs="Times New Roman"/>
                <w:bCs/>
                <w:sz w:val="20"/>
                <w:szCs w:val="20"/>
              </w:rPr>
              <w:t xml:space="preserve"> duchowej destrukcji</w:t>
            </w:r>
          </w:p>
          <w:p w14:paraId="000D511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nazywa zastosowane w odpowiednich fragmentach utworu środki artystycznego wyrazu</w:t>
            </w:r>
          </w:p>
          <w:p w14:paraId="19ECD8D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w co wierzy osoba mówiąca i czy ta wiara napawa optymizmem</w:t>
            </w:r>
          </w:p>
          <w:p w14:paraId="2E468E4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czym dla osoby mówiącej jest stan nirwany i jak został przedstawiony w wierszu</w:t>
            </w:r>
          </w:p>
          <w:p w14:paraId="63CC7AA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przypomina cechy gatunkowe sonetu i wyjaśnia, czemu służy zastosowanie przez Kazimierza Przerwę-Tetmajera tej formy poetyckiej</w:t>
            </w:r>
          </w:p>
          <w:p w14:paraId="3689FF8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w obu utworach Tetmajera: </w:t>
            </w:r>
            <w:r w:rsidRPr="008C0BFA">
              <w:rPr>
                <w:rFonts w:ascii="Times New Roman" w:hAnsi="Times New Roman" w:cs="Times New Roman"/>
                <w:bCs/>
                <w:i/>
                <w:iCs/>
                <w:sz w:val="20"/>
                <w:szCs w:val="20"/>
              </w:rPr>
              <w:t xml:space="preserve">Koniec wieku XIX </w:t>
            </w:r>
            <w:r w:rsidRPr="008C0BFA">
              <w:rPr>
                <w:rFonts w:ascii="Times New Roman" w:hAnsi="Times New Roman" w:cs="Times New Roman"/>
                <w:bCs/>
                <w:sz w:val="20"/>
                <w:szCs w:val="20"/>
              </w:rPr>
              <w:t>i [</w:t>
            </w:r>
            <w:r w:rsidRPr="008C0BFA">
              <w:rPr>
                <w:rFonts w:ascii="Times New Roman" w:hAnsi="Times New Roman" w:cs="Times New Roman"/>
                <w:bCs/>
                <w:i/>
                <w:iCs/>
                <w:sz w:val="20"/>
                <w:szCs w:val="20"/>
              </w:rPr>
              <w:t>Nie wierzę w nic…</w:t>
            </w:r>
            <w:r w:rsidRPr="008C0BFA">
              <w:rPr>
                <w:rFonts w:ascii="Times New Roman" w:hAnsi="Times New Roman" w:cs="Times New Roman"/>
                <w:bCs/>
                <w:sz w:val="20"/>
                <w:szCs w:val="20"/>
              </w:rPr>
              <w:t>] związki z filozofią Artura Schopenhauera</w:t>
            </w:r>
          </w:p>
          <w:p w14:paraId="671DCED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 podstawie fragmentu tekstu eksperckiego Teresy Walas wyjaśnia, z czego zrodził się dekadentyzm i w czym się przejawiał</w:t>
            </w:r>
          </w:p>
          <w:p w14:paraId="7D94E94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dominującą cechą poezji schyłku XIX wieku była nastrojowość, a twórcy pragnęli wyrazić emocje trudne do jednoznacznego określenia; wie, że przede wszystkim chodziło o to, by doświadczyć poezji, by ją przeżyć, nie zrozumieć </w:t>
            </w:r>
          </w:p>
          <w:p w14:paraId="54C6BE4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ustala, które czynniki zewnętrzne wywołują w osobie mówiącej w wierszu Charles’a Baudelaire’a </w:t>
            </w:r>
            <w:r w:rsidRPr="008C0BFA">
              <w:rPr>
                <w:rFonts w:ascii="Times New Roman" w:hAnsi="Times New Roman" w:cs="Times New Roman"/>
                <w:bCs/>
                <w:i/>
                <w:iCs/>
                <w:sz w:val="20"/>
                <w:szCs w:val="20"/>
              </w:rPr>
              <w:t xml:space="preserve">Spleen </w:t>
            </w:r>
            <w:r w:rsidRPr="008C0BFA">
              <w:rPr>
                <w:rFonts w:ascii="Times New Roman" w:hAnsi="Times New Roman" w:cs="Times New Roman"/>
                <w:bCs/>
                <w:sz w:val="20"/>
                <w:szCs w:val="20"/>
              </w:rPr>
              <w:t>uczucie tytułowego spleenu</w:t>
            </w:r>
          </w:p>
          <w:p w14:paraId="677DC5E9" w14:textId="7832B1A5"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odtwarza pejzaż duszy osoby mówiącej; udowadnia, że cechą nadrzędną stanu, </w:t>
            </w:r>
            <w:r w:rsidR="00A15FE6">
              <w:rPr>
                <w:rFonts w:ascii="Times New Roman" w:hAnsi="Times New Roman" w:cs="Times New Roman"/>
                <w:bCs/>
                <w:sz w:val="20"/>
                <w:szCs w:val="20"/>
              </w:rPr>
              <w:t>w</w:t>
            </w:r>
            <w:r w:rsidRPr="008C0BFA">
              <w:rPr>
                <w:rFonts w:ascii="Times New Roman" w:hAnsi="Times New Roman" w:cs="Times New Roman"/>
                <w:bCs/>
                <w:sz w:val="20"/>
                <w:szCs w:val="20"/>
              </w:rPr>
              <w:t> któ</w:t>
            </w:r>
            <w:r w:rsidR="00A15FE6">
              <w:rPr>
                <w:rFonts w:ascii="Times New Roman" w:hAnsi="Times New Roman" w:cs="Times New Roman"/>
                <w:bCs/>
                <w:sz w:val="20"/>
                <w:szCs w:val="20"/>
              </w:rPr>
              <w:softHyphen/>
            </w:r>
            <w:r w:rsidRPr="008C0BFA">
              <w:rPr>
                <w:rFonts w:ascii="Times New Roman" w:hAnsi="Times New Roman" w:cs="Times New Roman"/>
                <w:bCs/>
                <w:sz w:val="20"/>
                <w:szCs w:val="20"/>
              </w:rPr>
              <w:t>rym się znajduje, jest niemoc</w:t>
            </w:r>
          </w:p>
          <w:p w14:paraId="5F1E76F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analizuje w wierszu Leopolda Staffa </w:t>
            </w:r>
            <w:r w:rsidRPr="008C0BFA">
              <w:rPr>
                <w:rFonts w:ascii="Times New Roman" w:hAnsi="Times New Roman" w:cs="Times New Roman"/>
                <w:bCs/>
                <w:i/>
                <w:iCs/>
                <w:sz w:val="20"/>
                <w:szCs w:val="20"/>
              </w:rPr>
              <w:t xml:space="preserve">Deszcz jesienny </w:t>
            </w:r>
            <w:r w:rsidRPr="008C0BFA">
              <w:rPr>
                <w:rFonts w:ascii="Times New Roman" w:hAnsi="Times New Roman" w:cs="Times New Roman"/>
                <w:bCs/>
                <w:sz w:val="20"/>
                <w:szCs w:val="20"/>
              </w:rPr>
              <w:t>strofę, która pełni funkcję refrenu: przedstawia sytuację liryczną, określa wyrażony niżej nastrój, opisuje uczucia podmiotu lirycznego, wskazuje przykłady środków stylistycznych, które decydują o melodyjności tej części wiersza; tłumaczy, w czym przejawia się monotonia ukazanego obrazu poetyckiego; podaje przykład synestezji i określa jej funkcję</w:t>
            </w:r>
          </w:p>
          <w:p w14:paraId="2EC72DE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 pozostałych zwrotkach wiersza Leopolda Staffa określa typ liryki, wskazuje temat analizowanego fragmentu, bierze pod uwagę przywołane postaci/ motywy; określa źródło pesymizmu, wskazuje środki stylistyczne, które służą stworzeniu nastroju, nadaje tytuł analizowanemu fragmentowi</w:t>
            </w:r>
          </w:p>
          <w:p w14:paraId="2A391C5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opisuje świat obserwowany przez osobę mówiącą w piosence Kory </w:t>
            </w:r>
            <w:r w:rsidRPr="008C0BFA">
              <w:rPr>
                <w:rFonts w:ascii="Times New Roman" w:hAnsi="Times New Roman" w:cs="Times New Roman"/>
                <w:bCs/>
                <w:i/>
                <w:iCs/>
                <w:sz w:val="20"/>
                <w:szCs w:val="20"/>
              </w:rPr>
              <w:t>Krakowski spleen</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biorąc pod uwagę przestrzeń wokół niej</w:t>
            </w:r>
          </w:p>
          <w:p w14:paraId="6C01D1A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stan ducha osoby mówiącej, wskazuje i komentuje odpowiednie fragmenty</w:t>
            </w:r>
          </w:p>
          <w:p w14:paraId="1CD50AE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analizowane utwory Baudelaire’a, Staffa i Kory, biorąc pod uwagę: pejzaż duszy przedstawiony w analizowanych tekstach, motywy wykorzystane przy tworzeniu obrazów poetyckich, język, za pomocą którego zbudowano obrazy poetyckie</w:t>
            </w:r>
          </w:p>
          <w:p w14:paraId="340EFC22" w14:textId="4BD60352"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schyłek XIX wieku przyniósł wyraźny zwrot ku religijności, czego przeja</w:t>
            </w:r>
            <w:r w:rsidR="00A15FE6">
              <w:rPr>
                <w:rFonts w:ascii="Times New Roman" w:hAnsi="Times New Roman" w:cs="Times New Roman"/>
                <w:bCs/>
                <w:sz w:val="20"/>
                <w:szCs w:val="20"/>
              </w:rPr>
              <w:softHyphen/>
            </w:r>
            <w:r w:rsidRPr="008C0BFA">
              <w:rPr>
                <w:rFonts w:ascii="Times New Roman" w:hAnsi="Times New Roman" w:cs="Times New Roman"/>
                <w:bCs/>
                <w:sz w:val="20"/>
                <w:szCs w:val="20"/>
              </w:rPr>
              <w:t>wem było zainteresowanie postacią św. Franciszka z Asyżu</w:t>
            </w:r>
          </w:p>
          <w:p w14:paraId="3DEB662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franciszkanizm jako nurt w literaturze XX wieku był odpowiedzią na dekadentyzm</w:t>
            </w:r>
          </w:p>
          <w:p w14:paraId="0ABA38F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cechy postawy franciszkańskiej</w:t>
            </w:r>
          </w:p>
          <w:p w14:paraId="2529077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określa, kim jest podmiot liryczny w wierszu Leopolda Staffa </w:t>
            </w:r>
            <w:r w:rsidRPr="008C0BFA">
              <w:rPr>
                <w:rFonts w:ascii="Times New Roman" w:hAnsi="Times New Roman" w:cs="Times New Roman"/>
                <w:bCs/>
                <w:i/>
                <w:iCs/>
                <w:sz w:val="20"/>
                <w:szCs w:val="20"/>
              </w:rPr>
              <w:t>Sonet szalony</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wskazuje określenia, które go dotyczą</w:t>
            </w:r>
          </w:p>
          <w:p w14:paraId="320F697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znajduje w wierszu odniesienia do motywów wędrówki i szaleństwa oraz ustala, jaką odgrywają rolę w kreacji podmiotu lirycznego</w:t>
            </w:r>
          </w:p>
          <w:p w14:paraId="144DFE4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nazywa wartości, które są ważne dla osoby mówiącej, oraz podaje, które z nich są istotne także dla niego</w:t>
            </w:r>
          </w:p>
          <w:p w14:paraId="0F1FDF6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co jest źródłem szczęścia dla osoby mówiącej w utworze</w:t>
            </w:r>
          </w:p>
          <w:p w14:paraId="54CA397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odnajduje w kreacji podmiotu lirycznego cechy światopoglądu franciszkańskiego</w:t>
            </w:r>
          </w:p>
          <w:p w14:paraId="6D0AD21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przypomina sobie budowę sonetu</w:t>
            </w:r>
          </w:p>
          <w:p w14:paraId="532B542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wykorzystując interpretację tytułu </w:t>
            </w:r>
            <w:r w:rsidRPr="008C0BFA">
              <w:rPr>
                <w:rFonts w:ascii="Times New Roman" w:hAnsi="Times New Roman" w:cs="Times New Roman"/>
                <w:bCs/>
                <w:i/>
                <w:iCs/>
                <w:sz w:val="20"/>
                <w:szCs w:val="20"/>
              </w:rPr>
              <w:t>Sonet szalony</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odpowiada na pytanie, czy Staff stosuje klasyczny wzorzec tego gatunku</w:t>
            </w:r>
          </w:p>
          <w:p w14:paraId="4047A62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określa sytuację liryczną w utworze Leopolda Staffa </w:t>
            </w:r>
            <w:r w:rsidRPr="008C0BFA">
              <w:rPr>
                <w:rFonts w:ascii="Times New Roman" w:hAnsi="Times New Roman" w:cs="Times New Roman"/>
                <w:bCs/>
                <w:i/>
                <w:iCs/>
                <w:sz w:val="20"/>
                <w:szCs w:val="20"/>
              </w:rPr>
              <w:t>O miłości wroga</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ustala, kto do kogo mówi</w:t>
            </w:r>
          </w:p>
          <w:p w14:paraId="17BDB4B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uwzględniając fragment Ewangelii wg św. Łukasza (Łk, 6,27-6,30), wskazuje w wierszu Staffa cechy postawy franciszkańskiej</w:t>
            </w:r>
          </w:p>
          <w:p w14:paraId="63CA405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dominantę kompozycyjną utworu i wyjaśnia, czemu służy ten zabieg artystyczny</w:t>
            </w:r>
          </w:p>
          <w:p w14:paraId="6114545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podmiot liryczny wiersza Jana Kasprowicza </w:t>
            </w:r>
            <w:r w:rsidRPr="008C0BFA">
              <w:rPr>
                <w:rFonts w:ascii="Times New Roman" w:hAnsi="Times New Roman" w:cs="Times New Roman"/>
                <w:bCs/>
                <w:i/>
                <w:iCs/>
                <w:sz w:val="20"/>
                <w:szCs w:val="20"/>
              </w:rPr>
              <w:t>Księga ubogich</w:t>
            </w:r>
          </w:p>
          <w:p w14:paraId="63F3EF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adresatów wypowiedzi na podstawie odpowiednich fragmentów</w:t>
            </w:r>
          </w:p>
          <w:p w14:paraId="2045A07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opisuje przedstawiony w wierszu pejzaż, wskazuje, jakie jego cechy podkreśla podmiot liryczny</w:t>
            </w:r>
          </w:p>
          <w:p w14:paraId="2A2AC5E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postawy zestawione w wierszu</w:t>
            </w:r>
          </w:p>
          <w:p w14:paraId="45F64D3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interpretuje tytuł tomu </w:t>
            </w:r>
            <w:r w:rsidRPr="008C0BFA">
              <w:rPr>
                <w:rFonts w:ascii="Times New Roman" w:hAnsi="Times New Roman" w:cs="Times New Roman"/>
                <w:bCs/>
                <w:i/>
                <w:iCs/>
                <w:sz w:val="20"/>
                <w:szCs w:val="20"/>
              </w:rPr>
              <w:t xml:space="preserve">Księga ubogich, </w:t>
            </w:r>
            <w:r w:rsidRPr="008C0BFA">
              <w:rPr>
                <w:rFonts w:ascii="Times New Roman" w:hAnsi="Times New Roman" w:cs="Times New Roman"/>
                <w:bCs/>
                <w:sz w:val="20"/>
                <w:szCs w:val="20"/>
              </w:rPr>
              <w:t>z którego pochodzi wiersz o tym samym tytule w kontekście idei franciszkańskich i w odniesieniu do treści utworu</w:t>
            </w:r>
          </w:p>
          <w:p w14:paraId="14FCEF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wizerunek Boga i relacje człowieka ze Stwórcą w </w:t>
            </w:r>
            <w:r w:rsidRPr="008C0BFA">
              <w:rPr>
                <w:rFonts w:ascii="Times New Roman" w:hAnsi="Times New Roman" w:cs="Times New Roman"/>
                <w:bCs/>
                <w:i/>
                <w:iCs/>
                <w:sz w:val="20"/>
                <w:szCs w:val="20"/>
              </w:rPr>
              <w:t xml:space="preserve">Księdze ubogich </w:t>
            </w:r>
            <w:r w:rsidRPr="008C0BFA">
              <w:rPr>
                <w:rFonts w:ascii="Times New Roman" w:hAnsi="Times New Roman" w:cs="Times New Roman"/>
                <w:bCs/>
                <w:sz w:val="20"/>
                <w:szCs w:val="20"/>
              </w:rPr>
              <w:t>i w </w:t>
            </w:r>
            <w:r w:rsidRPr="008C0BFA">
              <w:rPr>
                <w:rFonts w:ascii="Times New Roman" w:hAnsi="Times New Roman" w:cs="Times New Roman"/>
                <w:bCs/>
                <w:i/>
                <w:iCs/>
                <w:sz w:val="20"/>
                <w:szCs w:val="20"/>
              </w:rPr>
              <w:t xml:space="preserve">Dies irae </w:t>
            </w:r>
            <w:r w:rsidRPr="008C0BFA">
              <w:rPr>
                <w:rFonts w:ascii="Times New Roman" w:hAnsi="Times New Roman" w:cs="Times New Roman"/>
                <w:bCs/>
                <w:sz w:val="20"/>
                <w:szCs w:val="20"/>
              </w:rPr>
              <w:t>Jana Kasprowicza</w:t>
            </w:r>
          </w:p>
          <w:p w14:paraId="468A52D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określa, kim jest podmiot liryczny utworu Anny Kamieńskiej </w:t>
            </w:r>
            <w:r w:rsidRPr="008C0BFA">
              <w:rPr>
                <w:rFonts w:ascii="Times New Roman" w:hAnsi="Times New Roman" w:cs="Times New Roman"/>
                <w:bCs/>
                <w:i/>
                <w:iCs/>
                <w:sz w:val="20"/>
                <w:szCs w:val="20"/>
              </w:rPr>
              <w:t xml:space="preserve">Modlitwa do św. Franciszka </w:t>
            </w:r>
          </w:p>
          <w:p w14:paraId="4399CBD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cechy modlitwy, jakie dostrzega w wierszu</w:t>
            </w:r>
          </w:p>
          <w:p w14:paraId="7E2EC67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ukazaną w wierszu postać św. Franciszka</w:t>
            </w:r>
          </w:p>
          <w:p w14:paraId="63815DC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interpretuje puentę utworu </w:t>
            </w:r>
          </w:p>
          <w:p w14:paraId="74F7C0A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określa, w jakim momencie życia znajduje się osoba mówiąca w wierszu Leopolda Staffa </w:t>
            </w:r>
            <w:r w:rsidRPr="008C0BFA">
              <w:rPr>
                <w:rFonts w:ascii="Times New Roman" w:hAnsi="Times New Roman" w:cs="Times New Roman"/>
                <w:bCs/>
                <w:i/>
                <w:iCs/>
                <w:sz w:val="20"/>
                <w:szCs w:val="20"/>
              </w:rPr>
              <w:t xml:space="preserve">Curriculum vitae </w:t>
            </w:r>
          </w:p>
          <w:p w14:paraId="5FA6E8A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etapy życia, które analizuje w wierszu podmiot liryczny</w:t>
            </w:r>
          </w:p>
          <w:p w14:paraId="2138908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zwracając uwagę na zastosowane w wierszu metafory wyjaśnia, czym różni się przeszłość osoby mówiącej od jej teraźniejszości</w:t>
            </w:r>
          </w:p>
          <w:p w14:paraId="120CA16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źródło przemiany podmiotu lirycznego oraz określa, na czym polegała, i jakie miała konsekwencje</w:t>
            </w:r>
          </w:p>
          <w:p w14:paraId="0998753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postawę życiową podmiotu lirycznego przedstawioną w dwóch ostatnich strofach i wnioskuje, jakie ślady filozofii starożytnych w nich dostrzega</w:t>
            </w:r>
          </w:p>
          <w:p w14:paraId="38D46F9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interpretuje tytuł utworu – </w:t>
            </w:r>
            <w:r w:rsidRPr="008C0BFA">
              <w:rPr>
                <w:rFonts w:ascii="Times New Roman" w:hAnsi="Times New Roman" w:cs="Times New Roman"/>
                <w:bCs/>
                <w:i/>
                <w:iCs/>
                <w:sz w:val="20"/>
                <w:szCs w:val="20"/>
              </w:rPr>
              <w:t>Curriculum vitae</w:t>
            </w:r>
          </w:p>
          <w:p w14:paraId="48C962F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wykazuje, że w swojej formie wiersz odwołuje się do klasycznego ładu opartego na symetrii i regularności </w:t>
            </w:r>
          </w:p>
          <w:p w14:paraId="70E7AF7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ustala, kim jest podmiot liryczny w wierszu Leopolda Staffa </w:t>
            </w:r>
            <w:r w:rsidRPr="008C0BFA">
              <w:rPr>
                <w:rFonts w:ascii="Times New Roman" w:hAnsi="Times New Roman" w:cs="Times New Roman"/>
                <w:bCs/>
                <w:i/>
                <w:iCs/>
                <w:sz w:val="20"/>
                <w:szCs w:val="20"/>
              </w:rPr>
              <w:t>Estetyka</w:t>
            </w:r>
            <w:r w:rsidRPr="008C0BFA">
              <w:rPr>
                <w:rFonts w:ascii="Times New Roman" w:hAnsi="Times New Roman" w:cs="Times New Roman"/>
                <w:bCs/>
                <w:sz w:val="20"/>
                <w:szCs w:val="20"/>
              </w:rPr>
              <w:t xml:space="preserve"> i do kogo kieruje swoją wypowiedź</w:t>
            </w:r>
          </w:p>
          <w:p w14:paraId="0344735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jaką rolę w życiu podmiotu lirycznego odgrywa arcydzieło</w:t>
            </w:r>
          </w:p>
          <w:p w14:paraId="74092F6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opisuje przedstawione przez Staffa relacje pomiędzy estetyką a etyką</w:t>
            </w:r>
          </w:p>
          <w:p w14:paraId="1F6CBD7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wartości, które podmiot liryczny wybiera, oraz te, które odrzuca</w:t>
            </w:r>
          </w:p>
          <w:p w14:paraId="29AC70F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ze sobą następujące koncepcje świata i człowieka: klasyczną, franciszkańską i dekadencką</w:t>
            </w:r>
          </w:p>
          <w:p w14:paraId="57778B0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jakim utworem poetyckim jest erotyk</w:t>
            </w:r>
          </w:p>
          <w:p w14:paraId="201E563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mówi, jakie ujęcie miłosnej tematyki proponuje Kazimierz Przerwa-Tetmajer w wierszu </w:t>
            </w:r>
            <w:r w:rsidRPr="008C0BFA">
              <w:rPr>
                <w:rFonts w:ascii="Times New Roman" w:hAnsi="Times New Roman" w:cs="Times New Roman"/>
                <w:bCs/>
                <w:i/>
                <w:iCs/>
                <w:sz w:val="20"/>
                <w:szCs w:val="20"/>
              </w:rPr>
              <w:t>Lubię, kiedy kobieta…</w:t>
            </w:r>
          </w:p>
          <w:p w14:paraId="46DDD29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analizując erotyk, określa, kim dla podmiotu lirycznego jest bohaterka utworu</w:t>
            </w:r>
          </w:p>
          <w:p w14:paraId="46E5ED6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w wierszu anaforę i ustala, jaką pełni funkcję</w:t>
            </w:r>
          </w:p>
          <w:p w14:paraId="7DD1B23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czy wypowiedź podmiotu lirycznego dotyczy konkretnej kobiety czy odnosi się do relacji z kobietami w ogóle</w:t>
            </w:r>
          </w:p>
          <w:p w14:paraId="70AE65A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tłumaczy, kto jest nadawcą, a kto – adresatem wypowiedzi w wierszu Antoniego Langego </w:t>
            </w:r>
            <w:r w:rsidRPr="008C0BFA">
              <w:rPr>
                <w:rFonts w:ascii="Times New Roman" w:hAnsi="Times New Roman" w:cs="Times New Roman"/>
                <w:bCs/>
                <w:i/>
                <w:iCs/>
                <w:sz w:val="20"/>
                <w:szCs w:val="20"/>
              </w:rPr>
              <w:t>Lilith</w:t>
            </w:r>
          </w:p>
          <w:p w14:paraId="6D7EC61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jak podmiot liryczny opisuje swoją kochankę, wskazując odpowiednie fragmenty i nazywając zastosowane środki stylistyczne</w:t>
            </w:r>
          </w:p>
          <w:p w14:paraId="3382DF3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nazywa uczucia, które wywołuje w osobie mówiącej bohaterka liryczna</w:t>
            </w:r>
          </w:p>
          <w:p w14:paraId="3EB9052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tytuł w kontekście całego utworu, który w tradycji talmudycznej i folklorze żydowskim oznacza demona</w:t>
            </w:r>
          </w:p>
          <w:p w14:paraId="5B06DB3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obraz miłości i kobiety w analizowanych wierszach </w:t>
            </w:r>
            <w:r w:rsidRPr="008C0BFA">
              <w:rPr>
                <w:rFonts w:ascii="Times New Roman" w:hAnsi="Times New Roman" w:cs="Times New Roman"/>
                <w:bCs/>
                <w:i/>
                <w:iCs/>
                <w:sz w:val="20"/>
                <w:szCs w:val="20"/>
              </w:rPr>
              <w:t xml:space="preserve">Lubię, kiedy kobieta… </w:t>
            </w:r>
            <w:r w:rsidRPr="008C0BFA">
              <w:rPr>
                <w:rFonts w:ascii="Times New Roman" w:hAnsi="Times New Roman" w:cs="Times New Roman"/>
                <w:bCs/>
                <w:sz w:val="20"/>
                <w:szCs w:val="20"/>
              </w:rPr>
              <w:t xml:space="preserve">Kazimierza Przerwy-Tetmajera oraz </w:t>
            </w:r>
            <w:r w:rsidRPr="008C0BFA">
              <w:rPr>
                <w:rFonts w:ascii="Times New Roman" w:hAnsi="Times New Roman" w:cs="Times New Roman"/>
                <w:bCs/>
                <w:i/>
                <w:iCs/>
                <w:sz w:val="20"/>
                <w:szCs w:val="20"/>
              </w:rPr>
              <w:t xml:space="preserve">Lilith </w:t>
            </w:r>
            <w:r w:rsidRPr="008C0BFA">
              <w:rPr>
                <w:rFonts w:ascii="Times New Roman" w:hAnsi="Times New Roman" w:cs="Times New Roman"/>
                <w:bCs/>
                <w:sz w:val="20"/>
                <w:szCs w:val="20"/>
              </w:rPr>
              <w:t>Antoniego Lange</w:t>
            </w:r>
          </w:p>
          <w:p w14:paraId="3115B6F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podobieństw i różnic w wizerunku kobiet jako obiektu męskiej adoracji: w sonetach Petrarki, w literaturze romantycznej i w poezji młodopolskiej</w:t>
            </w:r>
          </w:p>
          <w:p w14:paraId="2918C24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impresjonizm w literaturze był wykorzystywany zazwyczaj do opisywania pejzażu</w:t>
            </w:r>
          </w:p>
          <w:p w14:paraId="35E0E4A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określa sytuację liryczną w wierszu Kazimierza Przerwy-Tetmajera </w:t>
            </w:r>
            <w:r w:rsidRPr="008C0BFA">
              <w:rPr>
                <w:rFonts w:ascii="Times New Roman" w:hAnsi="Times New Roman" w:cs="Times New Roman"/>
                <w:bCs/>
                <w:i/>
                <w:iCs/>
                <w:sz w:val="20"/>
                <w:szCs w:val="20"/>
              </w:rPr>
              <w:t>Melodia mgieł nocnych (Nad Czarnym Stawem Gąsienicowym)</w:t>
            </w:r>
            <w:r w:rsidRPr="008C0BFA">
              <w:rPr>
                <w:rFonts w:ascii="Times New Roman" w:hAnsi="Times New Roman" w:cs="Times New Roman"/>
                <w:bCs/>
                <w:sz w:val="20"/>
                <w:szCs w:val="20"/>
              </w:rPr>
              <w:t>; ustala, kto jest podmiotem lirycznym i w jakich okolicznościach się wypowiada</w:t>
            </w:r>
          </w:p>
          <w:p w14:paraId="0FB06E2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nazywa środek stylistyczny, który wykorzystał poeta, aby przedstawić mgły, oraz określa jego funkcję</w:t>
            </w:r>
          </w:p>
          <w:p w14:paraId="7E7E8A5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zastosowane przez poetę „malarskie” środki wyrazu – ustala, jaka jest kolorystyka przedstawienia mgieł i nocnego pejzażu</w:t>
            </w:r>
          </w:p>
          <w:p w14:paraId="578DD99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nastrój wiersza i wymienia środki wyrazu, jakie go tworzą</w:t>
            </w:r>
          </w:p>
          <w:p w14:paraId="77E223E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przykłady synestezji i określa jej funkcję</w:t>
            </w:r>
          </w:p>
          <w:p w14:paraId="3987C31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ustala, jaki obraz natury kreuje w wierszu Tetmajer, i porównuje go z romantycznymi obrazami przyrody</w:t>
            </w:r>
          </w:p>
          <w:p w14:paraId="2853F42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w utworze cechy impresjonizmu</w:t>
            </w:r>
          </w:p>
          <w:p w14:paraId="37C9D80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tytuł rozdziału (</w:t>
            </w:r>
            <w:r w:rsidRPr="008C0BFA">
              <w:rPr>
                <w:rFonts w:ascii="Times New Roman" w:hAnsi="Times New Roman" w:cs="Times New Roman"/>
                <w:bCs/>
                <w:i/>
                <w:iCs/>
                <w:sz w:val="20"/>
                <w:szCs w:val="20"/>
              </w:rPr>
              <w:t>Przyjdź</w:t>
            </w:r>
            <w:r w:rsidRPr="008C0BFA">
              <w:rPr>
                <w:rFonts w:ascii="Times New Roman" w:hAnsi="Times New Roman" w:cs="Times New Roman"/>
                <w:bCs/>
                <w:sz w:val="20"/>
                <w:szCs w:val="20"/>
              </w:rPr>
              <w:t xml:space="preserve">) </w:t>
            </w:r>
            <w:r w:rsidRPr="008C0BFA">
              <w:rPr>
                <w:rFonts w:ascii="Times New Roman" w:hAnsi="Times New Roman" w:cs="Times New Roman"/>
                <w:bCs/>
                <w:i/>
                <w:iCs/>
                <w:sz w:val="20"/>
                <w:szCs w:val="20"/>
              </w:rPr>
              <w:t>Ludzi bezdomnych</w:t>
            </w:r>
            <w:r w:rsidRPr="008C0BFA">
              <w:rPr>
                <w:rFonts w:ascii="Times New Roman" w:hAnsi="Times New Roman" w:cs="Times New Roman"/>
                <w:bCs/>
                <w:sz w:val="20"/>
                <w:szCs w:val="20"/>
              </w:rPr>
              <w:t xml:space="preserve"> – powieści Stefana Żeromskiego w kontekście przeżyć głównego bohatera Tomasza Judyma</w:t>
            </w:r>
          </w:p>
          <w:p w14:paraId="557255C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wyjaśnia, na czym polega impresjonistyczny charakter omawianego fragmentu powieści </w:t>
            </w:r>
            <w:r w:rsidRPr="008C0BFA">
              <w:rPr>
                <w:rFonts w:ascii="Times New Roman" w:hAnsi="Times New Roman" w:cs="Times New Roman"/>
                <w:bCs/>
                <w:i/>
                <w:iCs/>
                <w:sz w:val="20"/>
                <w:szCs w:val="20"/>
              </w:rPr>
              <w:t>Ludzie bezdomni</w:t>
            </w:r>
          </w:p>
          <w:p w14:paraId="1E523C3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ustala, jakie są relacje pomiędzy poszczególnymi obrazami natury a emocjami i uczuciami Judyma w kolejnych akapitach rozdziału powieści Stefana Żeromskiego</w:t>
            </w:r>
          </w:p>
          <w:p w14:paraId="53DDD4C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ekspresjonistów inspirowała teoria Friedricha Nietzschego rozróżniająca dwie opozycyjne wobec siebie postawy twórcze: dionizyjską i apollińską</w:t>
            </w:r>
          </w:p>
          <w:p w14:paraId="0039210E" w14:textId="6C4A4EB5"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ekspresjoniści swoją twórczość postrzegali jako realizację wzorca dionizyj</w:t>
            </w:r>
            <w:r w:rsidR="00A15FE6">
              <w:rPr>
                <w:rFonts w:ascii="Times New Roman" w:hAnsi="Times New Roman" w:cs="Times New Roman"/>
                <w:bCs/>
                <w:sz w:val="20"/>
                <w:szCs w:val="20"/>
              </w:rPr>
              <w:softHyphen/>
            </w:r>
            <w:r w:rsidRPr="008C0BFA">
              <w:rPr>
                <w:rFonts w:ascii="Times New Roman" w:hAnsi="Times New Roman" w:cs="Times New Roman"/>
                <w:bCs/>
                <w:sz w:val="20"/>
                <w:szCs w:val="20"/>
              </w:rPr>
              <w:t>skiego, którą charakteryzowały: emocjonalność, zmysłowość, bunt i swoboda twórcza</w:t>
            </w:r>
          </w:p>
          <w:p w14:paraId="2AB5B722"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 xml:space="preserve">określa temat utworu Jana Kasprowicza, biorąc pod uwagę jego tytuł – </w:t>
            </w:r>
            <w:r w:rsidRPr="008C0BFA">
              <w:rPr>
                <w:rFonts w:ascii="Times New Roman" w:hAnsi="Times New Roman" w:cs="Times New Roman"/>
                <w:bCs/>
                <w:i/>
                <w:iCs/>
                <w:sz w:val="20"/>
                <w:szCs w:val="20"/>
              </w:rPr>
              <w:t>Dies irae</w:t>
            </w:r>
          </w:p>
          <w:p w14:paraId="183F4ACD"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ustala, kim jest osoba mówiąca i z czyjej perspektywy się wypowiada</w:t>
            </w:r>
          </w:p>
          <w:p w14:paraId="4F256C38"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wykazuje związek hymnu z biblijną Apokalipsą św. Jana, wskazując motywy z niej zaczerpnięte, określając nastrój wizji, wyodrębniając obrazy poetyckie</w:t>
            </w:r>
          </w:p>
          <w:p w14:paraId="69B580B3"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ustala, jaki obraz ludzkiego losu został ukazany w tekście</w:t>
            </w:r>
          </w:p>
          <w:p w14:paraId="7317437E"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opisuje, jak został ukazany Chrystus</w:t>
            </w:r>
          </w:p>
          <w:p w14:paraId="5E852B43"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udowadnia, że osobą mówiącą w analizowanym fragmencie wiersza jest Adam</w:t>
            </w:r>
          </w:p>
          <w:p w14:paraId="35D99829"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wskazuje w wypowiedzi Adama określenia opisujące Boga; interpretuje je</w:t>
            </w:r>
          </w:p>
          <w:p w14:paraId="77AF292B"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wyjaśnia, jak rozumie sformułowanie: „Adama oszukane serce”</w:t>
            </w:r>
          </w:p>
          <w:p w14:paraId="15CB5361"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wyjaśnia, na czym polega prometeizm Adama</w:t>
            </w:r>
          </w:p>
          <w:p w14:paraId="344A7459"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 xml:space="preserve">porównuje postawę prometejską Konrada, bohatera II części </w:t>
            </w:r>
            <w:r w:rsidRPr="008C0BFA">
              <w:rPr>
                <w:rFonts w:ascii="Times New Roman" w:hAnsi="Times New Roman" w:cs="Times New Roman"/>
                <w:bCs/>
                <w:i/>
                <w:iCs/>
                <w:sz w:val="20"/>
                <w:szCs w:val="20"/>
              </w:rPr>
              <w:t xml:space="preserve">Dziadów </w:t>
            </w:r>
            <w:r w:rsidRPr="008C0BFA">
              <w:rPr>
                <w:rFonts w:ascii="Times New Roman" w:hAnsi="Times New Roman" w:cs="Times New Roman"/>
                <w:bCs/>
                <w:sz w:val="20"/>
                <w:szCs w:val="20"/>
              </w:rPr>
              <w:t xml:space="preserve">Adama Mickiewicza z </w:t>
            </w:r>
            <w:r w:rsidRPr="008C0BFA">
              <w:rPr>
                <w:rFonts w:ascii="Times New Roman" w:hAnsi="Times New Roman" w:cs="Times New Roman"/>
                <w:bCs/>
                <w:i/>
                <w:iCs/>
                <w:sz w:val="20"/>
                <w:szCs w:val="20"/>
              </w:rPr>
              <w:t>Dies irae</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odpowiadając na pytania: dlaczego występują przeciw Bogu, kogo reprezentują, jak wyrażają swój bunt</w:t>
            </w:r>
          </w:p>
          <w:p w14:paraId="275E5872"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udowadnia, że hymn Kasprowicza reprezentuje nurt ekspresjonistyczny – podaje przykłady zastosowania kontrastu, hiperboli, oksymoronu i określa, czemu służą zastosowane środki wyrazu</w:t>
            </w:r>
          </w:p>
          <w:p w14:paraId="6973C648"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określa, jaki obraz Ewy wyłania się z utworu</w:t>
            </w:r>
          </w:p>
          <w:p w14:paraId="198AB331"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 xml:space="preserve">przedstawia hymn Kasprowicza jako dzieło poszukujące odpowiedzi na pytanie o źródło zła – </w:t>
            </w:r>
            <w:r w:rsidRPr="008C0BFA">
              <w:rPr>
                <w:rFonts w:ascii="Times New Roman" w:hAnsi="Times New Roman" w:cs="Times New Roman"/>
                <w:bCs/>
                <w:i/>
                <w:iCs/>
                <w:sz w:val="20"/>
                <w:szCs w:val="20"/>
              </w:rPr>
              <w:t xml:space="preserve">unde malum; </w:t>
            </w:r>
            <w:r w:rsidRPr="008C0BFA">
              <w:rPr>
                <w:rFonts w:ascii="Times New Roman" w:hAnsi="Times New Roman" w:cs="Times New Roman"/>
                <w:bCs/>
                <w:sz w:val="20"/>
                <w:szCs w:val="20"/>
              </w:rPr>
              <w:t>w tym celu w swojej wypowiedzi odwołuje się do fragmentów utworu oraz wykorzystuje wypowiedź Joanny Muszyńskiej</w:t>
            </w:r>
          </w:p>
          <w:p w14:paraId="79091C04"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porównuje los ludzkości ukazany w Apokalipsie i w hymnie Kasprowicza</w:t>
            </w:r>
          </w:p>
          <w:p w14:paraId="6D84AEA6"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udowadnia, że wybór hymnu jako gatunku literackiego jest wyrazem łamania konwencji przez Kasprowicza</w:t>
            </w:r>
          </w:p>
          <w:p w14:paraId="162D1769"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 xml:space="preserve">wie, że </w:t>
            </w:r>
            <w:r w:rsidRPr="008C0BFA">
              <w:rPr>
                <w:rFonts w:ascii="Times New Roman" w:hAnsi="Times New Roman" w:cs="Times New Roman"/>
                <w:bCs/>
                <w:i/>
                <w:iCs/>
                <w:sz w:val="20"/>
                <w:szCs w:val="20"/>
              </w:rPr>
              <w:t xml:space="preserve">unde malum </w:t>
            </w:r>
            <w:r w:rsidRPr="008C0BFA">
              <w:rPr>
                <w:rFonts w:ascii="Times New Roman" w:hAnsi="Times New Roman" w:cs="Times New Roman"/>
                <w:bCs/>
                <w:sz w:val="20"/>
                <w:szCs w:val="20"/>
              </w:rPr>
              <w:t>to obecny w literaturze i sztuce motyw, który wywodzi się z filozoficznych rozważań poszukujących źródeł zła na świecie</w:t>
            </w:r>
          </w:p>
          <w:p w14:paraId="5AE7C96C"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 xml:space="preserve">mówi, jak problem porusza Tadeusz Różewicz w wierszu </w:t>
            </w:r>
            <w:r w:rsidRPr="008C0BFA">
              <w:rPr>
                <w:rFonts w:ascii="Times New Roman" w:hAnsi="Times New Roman" w:cs="Times New Roman"/>
                <w:bCs/>
                <w:i/>
                <w:iCs/>
                <w:sz w:val="20"/>
                <w:szCs w:val="20"/>
              </w:rPr>
              <w:t>Unde malum?</w:t>
            </w:r>
          </w:p>
          <w:p w14:paraId="09270982"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ustala, jaka wizja człowieka wyłania się z utworu</w:t>
            </w:r>
          </w:p>
          <w:p w14:paraId="39A46877"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wyjaśnia, jakie znaczenie osoba mówiąca przypisuje słowu</w:t>
            </w:r>
          </w:p>
          <w:p w14:paraId="73486575"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określa, jaką funkcję pełnią zawarte w ostatniej części utworu odwołania do filozofii</w:t>
            </w:r>
          </w:p>
          <w:p w14:paraId="3B693D9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biblijny opis stworzenia człowieka i rolę, jaką wyznaczył człowiekowi Stwórca, z obrazem człowieka ukazanym w wierszu Tadeusza Różewicza</w:t>
            </w:r>
          </w:p>
          <w:p w14:paraId="4F6D1FC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symbolizm jako kierunek literacki pojawił się w latach 80. XIX w. we Francji</w:t>
            </w:r>
          </w:p>
          <w:p w14:paraId="2868DF2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przytacza definicję symbolu</w:t>
            </w:r>
          </w:p>
          <w:p w14:paraId="5A46789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rozumie, że symbol wymaga dwustopniowego odczytania</w:t>
            </w:r>
          </w:p>
          <w:p w14:paraId="5C8C4D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odwołując się do tekstu utworu Charles’a Baudelaire’a, udowadnia, że poeta opisuje typową dla symbolu, opartą na idei powinowactwa, zasadę analogii</w:t>
            </w:r>
          </w:p>
          <w:p w14:paraId="0D93BC1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w tekście miejsce, gdzie została zastosowana synestezja, określa jej funkcję i ustala zależność między symbolem a synestezją</w:t>
            </w:r>
          </w:p>
          <w:p w14:paraId="77A305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ustala miejsce człowieka w porządku natury</w:t>
            </w:r>
          </w:p>
          <w:p w14:paraId="4424A46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uzupełnia informacje dotyczące pejzażu górskiego przedstawionego w sonetach</w:t>
            </w:r>
          </w:p>
          <w:p w14:paraId="4CC421B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nazywa sposób ukazania w sonetach krzaku dzikiej róży i limby – rozpoznaje dominujące środki artystyczne i określa ich funkcję</w:t>
            </w:r>
          </w:p>
          <w:p w14:paraId="1B4F487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ustala, jaką funkcję pełnią w sonetach elementy malarskie i dźwiękowe</w:t>
            </w:r>
          </w:p>
          <w:p w14:paraId="4B9B0FC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symbole obecne w utworze</w:t>
            </w:r>
          </w:p>
          <w:p w14:paraId="16B8773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jaką funkcję pełni obrazowanie impresjonistyczne w utworze napisanym w poetyce impresjonizmu</w:t>
            </w:r>
          </w:p>
          <w:p w14:paraId="3DC26ED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 lekturze fragmentu tekstu Urszuli Zajączkowskiej </w:t>
            </w:r>
            <w:r w:rsidRPr="008C0BFA">
              <w:rPr>
                <w:rFonts w:ascii="Times New Roman" w:hAnsi="Times New Roman" w:cs="Times New Roman"/>
                <w:bCs/>
                <w:i/>
                <w:iCs/>
                <w:sz w:val="20"/>
                <w:szCs w:val="20"/>
              </w:rPr>
              <w:t xml:space="preserve">Patyki, badyle </w:t>
            </w:r>
            <w:r w:rsidRPr="008C0BFA">
              <w:rPr>
                <w:rFonts w:ascii="Times New Roman" w:hAnsi="Times New Roman" w:cs="Times New Roman"/>
                <w:bCs/>
                <w:sz w:val="20"/>
                <w:szCs w:val="20"/>
              </w:rPr>
              <w:t>porównuje spojrzenie symbolistów na naturę z podejściem współczesnej pisarki</w:t>
            </w:r>
          </w:p>
          <w:p w14:paraId="67232397"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styl epoki Młodej Polski na podstawie dotychczas omówionych utworów, biorąc pod uwagę: dominujące gatunki literackie, obowiązujące wówczas prądy, popularne motywy, tematy oraz typowe środki wyrazu artystycznego</w:t>
            </w:r>
          </w:p>
          <w:p w14:paraId="4A1950DD"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wykazuje związek między cechami stylu Młodej Polski a założeniami światopoglądowymi oraz filozofią tej epoki</w:t>
            </w:r>
          </w:p>
          <w:p w14:paraId="1E53EBCA" w14:textId="79BA617F"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 biografię Stanisława Wyspiańskiego i wie, dlaczego jest on nazywany człowie</w:t>
            </w:r>
            <w:r w:rsidR="00A15FE6">
              <w:rPr>
                <w:rFonts w:ascii="Times New Roman" w:hAnsi="Times New Roman" w:cs="Times New Roman"/>
                <w:bCs/>
                <w:sz w:val="20"/>
                <w:szCs w:val="20"/>
              </w:rPr>
              <w:softHyphen/>
            </w:r>
            <w:r w:rsidRPr="008C0BFA">
              <w:rPr>
                <w:rFonts w:ascii="Times New Roman" w:hAnsi="Times New Roman" w:cs="Times New Roman"/>
                <w:bCs/>
                <w:sz w:val="20"/>
                <w:szCs w:val="20"/>
              </w:rPr>
              <w:t>kiem renesansu, artystą totalnym, czwartym wieszczem</w:t>
            </w:r>
          </w:p>
          <w:p w14:paraId="1489728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zna czas i okoliczności powstania oraz problematykę dramatu Stanisława Wyspiańskiego </w:t>
            </w:r>
            <w:r w:rsidRPr="008C0BFA">
              <w:rPr>
                <w:rFonts w:ascii="Times New Roman" w:hAnsi="Times New Roman" w:cs="Times New Roman"/>
                <w:bCs/>
                <w:i/>
                <w:iCs/>
                <w:sz w:val="20"/>
                <w:szCs w:val="20"/>
              </w:rPr>
              <w:t>Wesele</w:t>
            </w:r>
          </w:p>
          <w:p w14:paraId="77FBB68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dostrzega, że w </w:t>
            </w:r>
            <w:r w:rsidRPr="008C0BFA">
              <w:rPr>
                <w:rFonts w:ascii="Times New Roman" w:hAnsi="Times New Roman" w:cs="Times New Roman"/>
                <w:bCs/>
                <w:i/>
                <w:iCs/>
                <w:sz w:val="20"/>
                <w:szCs w:val="20"/>
              </w:rPr>
              <w:t xml:space="preserve">Weselu </w:t>
            </w:r>
            <w:r w:rsidRPr="008C0BFA">
              <w:rPr>
                <w:rFonts w:ascii="Times New Roman" w:hAnsi="Times New Roman" w:cs="Times New Roman"/>
                <w:bCs/>
                <w:sz w:val="20"/>
                <w:szCs w:val="20"/>
              </w:rPr>
              <w:t>zostały połączone i wzajemnie przenikają się dwa plany: realistyczny i symboliczno-fantastyczny oraz na czym polega nowatorstwo utworu Wyspiańskiego na tle współczesnego mu dramatopisarstwa</w:t>
            </w:r>
          </w:p>
          <w:p w14:paraId="0E9735B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 najważniejszych bohaterów dramatu z podziałem na Osoby i Osoby dramatu</w:t>
            </w:r>
          </w:p>
          <w:p w14:paraId="59F35B2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uczestników dialogu jako reprezentatywnych przedstawicieli grup społecznych (chłopstwa i inteligencji)</w:t>
            </w:r>
          </w:p>
          <w:p w14:paraId="67FCEC8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jaki stosunek mają do siebie rozmówcy, jakie środowiska reprezentują, jakie tematy podejmują</w:t>
            </w:r>
          </w:p>
          <w:p w14:paraId="6D0B504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jak Pan Młody charakteryzuje swoje życie przed zawarciem małżeństwa z dziewczyną z ludu, i jakie jest jego wyobrażenie o życiu na wsi, co go zachwyca</w:t>
            </w:r>
          </w:p>
          <w:p w14:paraId="6612E3EB" w14:textId="7E3B4D21"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czym była dla niektórych przedstawicieli młodopolskiej inteligencji i wcze</w:t>
            </w:r>
            <w:r w:rsidR="00A15FE6">
              <w:rPr>
                <w:rFonts w:ascii="Times New Roman" w:hAnsi="Times New Roman" w:cs="Times New Roman"/>
                <w:bCs/>
                <w:sz w:val="20"/>
                <w:szCs w:val="20"/>
              </w:rPr>
              <w:softHyphen/>
            </w:r>
            <w:r w:rsidRPr="008C0BFA">
              <w:rPr>
                <w:rFonts w:ascii="Times New Roman" w:hAnsi="Times New Roman" w:cs="Times New Roman"/>
                <w:bCs/>
                <w:sz w:val="20"/>
                <w:szCs w:val="20"/>
              </w:rPr>
              <w:t>snych środowisk artystycznych chłopomania i ludomania</w:t>
            </w:r>
          </w:p>
          <w:p w14:paraId="7DBE969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przejawy chłopomanii w zachowaniu Pana Młodego</w:t>
            </w:r>
          </w:p>
          <w:p w14:paraId="13A4387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postawę Poety, wskazuje cechy Poety jako dekadenta</w:t>
            </w:r>
          </w:p>
          <w:p w14:paraId="1E16C86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wymienia cechy Gospodarza, jakie ujawniają się w rozmowie z Poetą </w:t>
            </w:r>
          </w:p>
          <w:p w14:paraId="6B13FB5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przytacza ocenę chłopów w ujęciu Gospodarza i wnioskuje, z czego ona wynika </w:t>
            </w:r>
          </w:p>
          <w:p w14:paraId="789D9769" w14:textId="28911705"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dostrzega różnice między inteligencją a chłopstwem, które ujawniają się </w:t>
            </w:r>
            <w:r w:rsidR="00E06574">
              <w:rPr>
                <w:rFonts w:ascii="Times New Roman" w:hAnsi="Times New Roman" w:cs="Times New Roman"/>
                <w:bCs/>
                <w:sz w:val="20"/>
                <w:szCs w:val="20"/>
              </w:rPr>
              <w:t>w</w:t>
            </w:r>
            <w:r w:rsidRPr="008C0BFA">
              <w:rPr>
                <w:rFonts w:ascii="Times New Roman" w:hAnsi="Times New Roman" w:cs="Times New Roman"/>
                <w:bCs/>
                <w:sz w:val="20"/>
                <w:szCs w:val="20"/>
              </w:rPr>
              <w:t> rozmo</w:t>
            </w:r>
            <w:r w:rsidR="00E06574">
              <w:rPr>
                <w:rFonts w:ascii="Times New Roman" w:hAnsi="Times New Roman" w:cs="Times New Roman"/>
                <w:bCs/>
                <w:sz w:val="20"/>
                <w:szCs w:val="20"/>
              </w:rPr>
              <w:softHyphen/>
            </w:r>
            <w:r w:rsidRPr="008C0BFA">
              <w:rPr>
                <w:rFonts w:ascii="Times New Roman" w:hAnsi="Times New Roman" w:cs="Times New Roman"/>
                <w:bCs/>
                <w:sz w:val="20"/>
                <w:szCs w:val="20"/>
              </w:rPr>
              <w:t>wie bohaterów, oraz zauważa, co jest źródłem danych różnic</w:t>
            </w:r>
          </w:p>
          <w:p w14:paraId="50C6858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jak Czepca jako przedstawiciela chłopstwa charakteryzuje opis bójki z Żydem</w:t>
            </w:r>
          </w:p>
          <w:p w14:paraId="6AFCE1DB" w14:textId="0AA46950"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że Stanisław Wyspiański w </w:t>
            </w:r>
            <w:r w:rsidRPr="008C0BFA">
              <w:rPr>
                <w:rFonts w:ascii="Times New Roman" w:hAnsi="Times New Roman" w:cs="Times New Roman"/>
                <w:bCs/>
                <w:i/>
                <w:iCs/>
                <w:sz w:val="20"/>
                <w:szCs w:val="20"/>
              </w:rPr>
              <w:t xml:space="preserve">Weselu </w:t>
            </w:r>
            <w:r w:rsidRPr="008C0BFA">
              <w:rPr>
                <w:rFonts w:ascii="Times New Roman" w:hAnsi="Times New Roman" w:cs="Times New Roman"/>
                <w:bCs/>
                <w:sz w:val="20"/>
                <w:szCs w:val="20"/>
              </w:rPr>
              <w:t>zrywa z polskimi mitami romantycz</w:t>
            </w:r>
            <w:r w:rsidR="00E06574">
              <w:rPr>
                <w:rFonts w:ascii="Times New Roman" w:hAnsi="Times New Roman" w:cs="Times New Roman"/>
                <w:bCs/>
                <w:sz w:val="20"/>
                <w:szCs w:val="20"/>
              </w:rPr>
              <w:softHyphen/>
            </w:r>
            <w:r w:rsidRPr="008C0BFA">
              <w:rPr>
                <w:rFonts w:ascii="Times New Roman" w:hAnsi="Times New Roman" w:cs="Times New Roman"/>
                <w:bCs/>
                <w:sz w:val="20"/>
                <w:szCs w:val="20"/>
              </w:rPr>
              <w:t>nymi i ideami pozytywistycznymi</w:t>
            </w:r>
          </w:p>
          <w:p w14:paraId="027184A6" w14:textId="3AAD71D6"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ukazane przez Wyspiańskiego relacje między inteligencją a chłopami z</w:t>
            </w:r>
            <w:r w:rsidR="00781A14">
              <w:rPr>
                <w:rFonts w:ascii="Times New Roman" w:hAnsi="Times New Roman" w:cs="Times New Roman"/>
                <w:bCs/>
                <w:sz w:val="20"/>
                <w:szCs w:val="20"/>
              </w:rPr>
              <w:t> </w:t>
            </w:r>
            <w:r w:rsidRPr="008C0BFA">
              <w:rPr>
                <w:rFonts w:ascii="Times New Roman" w:hAnsi="Times New Roman" w:cs="Times New Roman"/>
                <w:bCs/>
                <w:sz w:val="20"/>
                <w:szCs w:val="20"/>
              </w:rPr>
              <w:t xml:space="preserve">romantyczną ideą jedności narodowej wyrażoną w </w:t>
            </w:r>
            <w:r w:rsidRPr="008C0BFA">
              <w:rPr>
                <w:rFonts w:ascii="Times New Roman" w:hAnsi="Times New Roman" w:cs="Times New Roman"/>
                <w:bCs/>
                <w:i/>
                <w:iCs/>
                <w:sz w:val="20"/>
                <w:szCs w:val="20"/>
              </w:rPr>
              <w:t xml:space="preserve">Psalmach przyszłości </w:t>
            </w:r>
            <w:r w:rsidRPr="008C0BFA">
              <w:rPr>
                <w:rFonts w:ascii="Times New Roman" w:hAnsi="Times New Roman" w:cs="Times New Roman"/>
                <w:bCs/>
                <w:sz w:val="20"/>
                <w:szCs w:val="20"/>
              </w:rPr>
              <w:t>Zygmunta Krasińskiego oraz pozytywistyczną koncepcją programu organicystycznego i powin</w:t>
            </w:r>
            <w:r w:rsidR="00E06574">
              <w:rPr>
                <w:rFonts w:ascii="Times New Roman" w:hAnsi="Times New Roman" w:cs="Times New Roman"/>
                <w:bCs/>
                <w:sz w:val="20"/>
                <w:szCs w:val="20"/>
              </w:rPr>
              <w:softHyphen/>
            </w:r>
            <w:r w:rsidRPr="008C0BFA">
              <w:rPr>
                <w:rFonts w:ascii="Times New Roman" w:hAnsi="Times New Roman" w:cs="Times New Roman"/>
                <w:bCs/>
                <w:sz w:val="20"/>
                <w:szCs w:val="20"/>
              </w:rPr>
              <w:t>ności inteligencji wobec warstw niższych</w:t>
            </w:r>
          </w:p>
          <w:p w14:paraId="57FA91F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do jakich wydarzeń z przeszłości nawiązuje Dziad</w:t>
            </w:r>
          </w:p>
          <w:p w14:paraId="42BEC3B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na czym polega różnica w stosunku bohaterów do wydarzeń z przeszłości (m.in. tematu rabacji galicyjskiej)</w:t>
            </w:r>
          </w:p>
          <w:p w14:paraId="2B68290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wykazuje, że istnieje rozdźwięk między przeszłością a teraźniejszością w relacjach inteligencji pochodzenia szlacheckiego i chłopstwa</w:t>
            </w:r>
          </w:p>
          <w:p w14:paraId="55FB366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odpowiada na pytanie, czego boją się inteligenci i czy ich lęki są uzasadnione</w:t>
            </w:r>
          </w:p>
          <w:p w14:paraId="21620799" w14:textId="73D85DD9"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ocenia, jakie uczucia wywołują wspomnienia rabacji galicyjskiej w przedstawicie</w:t>
            </w:r>
            <w:r w:rsidR="00E06574">
              <w:rPr>
                <w:rFonts w:ascii="Times New Roman" w:hAnsi="Times New Roman" w:cs="Times New Roman"/>
                <w:bCs/>
                <w:sz w:val="20"/>
                <w:szCs w:val="20"/>
              </w:rPr>
              <w:softHyphen/>
            </w:r>
            <w:r w:rsidRPr="008C0BFA">
              <w:rPr>
                <w:rFonts w:ascii="Times New Roman" w:hAnsi="Times New Roman" w:cs="Times New Roman"/>
                <w:bCs/>
                <w:sz w:val="20"/>
                <w:szCs w:val="20"/>
              </w:rPr>
              <w:t>lach każdej grupy społecznej</w:t>
            </w:r>
          </w:p>
          <w:p w14:paraId="48CA42B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wnioskuje, że doświadczenie historyczne stanowi dla bohaterów </w:t>
            </w:r>
            <w:r w:rsidRPr="008C0BFA">
              <w:rPr>
                <w:rFonts w:ascii="Times New Roman" w:hAnsi="Times New Roman" w:cs="Times New Roman"/>
                <w:bCs/>
                <w:i/>
                <w:iCs/>
                <w:sz w:val="20"/>
                <w:szCs w:val="20"/>
              </w:rPr>
              <w:t xml:space="preserve">Wesela </w:t>
            </w:r>
            <w:r w:rsidRPr="008C0BFA">
              <w:rPr>
                <w:rFonts w:ascii="Times New Roman" w:hAnsi="Times New Roman" w:cs="Times New Roman"/>
                <w:bCs/>
                <w:sz w:val="20"/>
                <w:szCs w:val="20"/>
              </w:rPr>
              <w:t>brzemię</w:t>
            </w:r>
          </w:p>
          <w:p w14:paraId="126D261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przypomina, w jakich okolicznościach pojawia się na weselu Chochoł i co zapowiada</w:t>
            </w:r>
          </w:p>
          <w:p w14:paraId="005A22A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dlaczego Dziennikarzowi ukazał się właśnie Stańczyk</w:t>
            </w:r>
          </w:p>
          <w:p w14:paraId="1CEF6D2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jak Stańczyk postrzega bronowicką chatę</w:t>
            </w:r>
          </w:p>
          <w:p w14:paraId="283A616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bohaterowie rozmawiają o Polsce i jej historii</w:t>
            </w:r>
          </w:p>
          <w:p w14:paraId="62B6BF05" w14:textId="5F8E2B2E"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omawia stosunek bohaterów do sprawy narodowej, uwzględniając: tradycję sarmac</w:t>
            </w:r>
            <w:r w:rsidR="00062B27">
              <w:rPr>
                <w:rFonts w:ascii="Times New Roman" w:hAnsi="Times New Roman" w:cs="Times New Roman"/>
                <w:bCs/>
                <w:sz w:val="20"/>
                <w:szCs w:val="20"/>
              </w:rPr>
              <w:softHyphen/>
            </w:r>
            <w:r w:rsidRPr="008C0BFA">
              <w:rPr>
                <w:rFonts w:ascii="Times New Roman" w:hAnsi="Times New Roman" w:cs="Times New Roman"/>
                <w:bCs/>
                <w:sz w:val="20"/>
                <w:szCs w:val="20"/>
              </w:rPr>
              <w:t>ką, kwestię romantycznej walki o wolność, pozytywistyczną ideę organicyzmu</w:t>
            </w:r>
          </w:p>
          <w:p w14:paraId="17CB1B8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jaką funkcję pełni w dramacie postać błazna</w:t>
            </w:r>
          </w:p>
          <w:p w14:paraId="65EBD56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scenę wręczenia Dziennikarzowi kaduceusza, symbolicznej białej laski heroldów, posłów, będącej oznaką ich nietykalności</w:t>
            </w:r>
          </w:p>
          <w:p w14:paraId="23675FB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dlaczego Poecie ukazuje się właśnie Rycerz</w:t>
            </w:r>
          </w:p>
          <w:p w14:paraId="4FD07E6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fragmenty, w których Rycerz odwołuje się do czasów świetności Polski; określa funkcję tych odwołań</w:t>
            </w:r>
          </w:p>
          <w:p w14:paraId="0C8EC7E2" w14:textId="5325E0E2"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ocenia, czy Poeta, słysząc wezwanie i argumenty Rycerza, jest gotów wziąć odpo</w:t>
            </w:r>
            <w:r w:rsidR="00E06574">
              <w:rPr>
                <w:rFonts w:ascii="Times New Roman" w:hAnsi="Times New Roman" w:cs="Times New Roman"/>
                <w:bCs/>
                <w:sz w:val="20"/>
                <w:szCs w:val="20"/>
              </w:rPr>
              <w:softHyphen/>
            </w:r>
            <w:r w:rsidRPr="008C0BFA">
              <w:rPr>
                <w:rFonts w:ascii="Times New Roman" w:hAnsi="Times New Roman" w:cs="Times New Roman"/>
                <w:bCs/>
                <w:sz w:val="20"/>
                <w:szCs w:val="20"/>
              </w:rPr>
              <w:t>wie</w:t>
            </w:r>
            <w:r w:rsidR="00062B27">
              <w:rPr>
                <w:rFonts w:ascii="Times New Roman" w:hAnsi="Times New Roman" w:cs="Times New Roman"/>
                <w:bCs/>
                <w:sz w:val="20"/>
                <w:szCs w:val="20"/>
              </w:rPr>
              <w:softHyphen/>
            </w:r>
            <w:r w:rsidRPr="008C0BFA">
              <w:rPr>
                <w:rFonts w:ascii="Times New Roman" w:hAnsi="Times New Roman" w:cs="Times New Roman"/>
                <w:bCs/>
                <w:sz w:val="20"/>
                <w:szCs w:val="20"/>
              </w:rPr>
              <w:t>dzialność za sprawę narodową</w:t>
            </w:r>
          </w:p>
          <w:p w14:paraId="5C96E9F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z jaką misją przybywa Wernyhora na wesele</w:t>
            </w:r>
          </w:p>
          <w:p w14:paraId="249B744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dlaczego wybór Wernyhory pada na bronowicką chatę i postać Gospodarza</w:t>
            </w:r>
          </w:p>
          <w:p w14:paraId="7AC90B8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ocenia, jak Gospodarz reaguje na przybycie gościa</w:t>
            </w:r>
          </w:p>
          <w:p w14:paraId="0DCB3EC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zadania, które Wernyhora powierza Gospodarzowi, i ustala, jaki cel przyświeca lirnikowi; opisuje nastrój omawianej sceny, biorąc pod uwagę m.in. motyw snu</w:t>
            </w:r>
          </w:p>
          <w:p w14:paraId="493486A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funkcję zjaw ukazujących się bohaterom w poszczególnych fragmentach dramatu</w:t>
            </w:r>
          </w:p>
          <w:p w14:paraId="7F1E822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symboliczne znaczenie rekwizytów</w:t>
            </w:r>
          </w:p>
          <w:p w14:paraId="5073983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wnioskuje, jakie powinności nakłada Stanisław Wyspiański na Dziennikarza, Poetę, Gospodarza</w:t>
            </w:r>
          </w:p>
          <w:p w14:paraId="7DA42B0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ustala, jaką sytuację zastaje Jasiek i jak na nią reaguje, oraz z czego wynika jego bezsilność</w:t>
            </w:r>
          </w:p>
          <w:p w14:paraId="1E14C28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co Chochoł uświadamia Jaśkowi</w:t>
            </w:r>
          </w:p>
          <w:p w14:paraId="1D788ED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polecenia, które Chochoł kieruje do Jaśka, oraz na czym polega ich magiczny i rytualny charakter</w:t>
            </w:r>
          </w:p>
          <w:p w14:paraId="350C8BF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nad rolą, jaką przypisują Chochołowi Aniela Łempicka i Maria Podraza-Kwiatkowska oraz Ewa Miodońska-Brookes</w:t>
            </w:r>
          </w:p>
          <w:p w14:paraId="3D6390D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że ostatnie sceny </w:t>
            </w:r>
            <w:r w:rsidRPr="008C0BFA">
              <w:rPr>
                <w:rFonts w:ascii="Times New Roman" w:hAnsi="Times New Roman" w:cs="Times New Roman"/>
                <w:bCs/>
                <w:i/>
                <w:iCs/>
                <w:sz w:val="20"/>
                <w:szCs w:val="20"/>
              </w:rPr>
              <w:t xml:space="preserve">Wesela </w:t>
            </w:r>
            <w:r w:rsidRPr="008C0BFA">
              <w:rPr>
                <w:rFonts w:ascii="Times New Roman" w:hAnsi="Times New Roman" w:cs="Times New Roman"/>
                <w:bCs/>
                <w:sz w:val="20"/>
                <w:szCs w:val="20"/>
              </w:rPr>
              <w:t>są kwintesencją symbolizmu w dramacie Stanisława Wyspiańskiego</w:t>
            </w:r>
          </w:p>
          <w:p w14:paraId="2FB7CAA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poddaje analizie didaskalia i zastanawia się, czy wykreowana w nich przestrzeń może być metaforą Polski, a także czy Wyspiański w didaskaliach zapowiada problematykę dramatu</w:t>
            </w:r>
          </w:p>
          <w:p w14:paraId="38E6B7B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kreacje wybranych postaci kobiecych w </w:t>
            </w:r>
            <w:r w:rsidRPr="008C0BFA">
              <w:rPr>
                <w:rFonts w:ascii="Times New Roman" w:hAnsi="Times New Roman" w:cs="Times New Roman"/>
                <w:bCs/>
                <w:i/>
                <w:iCs/>
                <w:sz w:val="20"/>
                <w:szCs w:val="20"/>
              </w:rPr>
              <w:t>Weselu</w:t>
            </w:r>
          </w:p>
          <w:p w14:paraId="0621FCA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śledzi obecny w utworze motyw snu i omawia jego funkcję</w:t>
            </w:r>
          </w:p>
          <w:p w14:paraId="60E5ABF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i analizuje nawiązania do utworów romantycznych w </w:t>
            </w:r>
            <w:r w:rsidRPr="008C0BFA">
              <w:rPr>
                <w:rFonts w:ascii="Times New Roman" w:hAnsi="Times New Roman" w:cs="Times New Roman"/>
                <w:bCs/>
                <w:i/>
                <w:iCs/>
                <w:sz w:val="20"/>
                <w:szCs w:val="20"/>
              </w:rPr>
              <w:t>Weselu</w:t>
            </w:r>
          </w:p>
          <w:p w14:paraId="6602154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docieka, dlaczego duchy przybywają do świata żywych, porównując sytuacje przedstawione w II części </w:t>
            </w:r>
            <w:r w:rsidRPr="008C0BFA">
              <w:rPr>
                <w:rFonts w:ascii="Times New Roman" w:hAnsi="Times New Roman" w:cs="Times New Roman"/>
                <w:bCs/>
                <w:i/>
                <w:iCs/>
                <w:sz w:val="20"/>
                <w:szCs w:val="20"/>
              </w:rPr>
              <w:t xml:space="preserve">Dziadów </w:t>
            </w:r>
            <w:r w:rsidRPr="008C0BFA">
              <w:rPr>
                <w:rFonts w:ascii="Times New Roman" w:hAnsi="Times New Roman" w:cs="Times New Roman"/>
                <w:bCs/>
                <w:sz w:val="20"/>
                <w:szCs w:val="20"/>
              </w:rPr>
              <w:t>Adama Mickiewicza i w </w:t>
            </w:r>
            <w:r w:rsidRPr="008C0BFA">
              <w:rPr>
                <w:rFonts w:ascii="Times New Roman" w:hAnsi="Times New Roman" w:cs="Times New Roman"/>
                <w:bCs/>
                <w:i/>
                <w:iCs/>
                <w:sz w:val="20"/>
                <w:szCs w:val="20"/>
              </w:rPr>
              <w:t>Weselu</w:t>
            </w:r>
          </w:p>
          <w:p w14:paraId="78F6ADF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stosunek do ludu i kultury ludowej w literaturze romantycznej (np. w balladach) i w </w:t>
            </w:r>
            <w:r w:rsidRPr="008C0BFA">
              <w:rPr>
                <w:rFonts w:ascii="Times New Roman" w:hAnsi="Times New Roman" w:cs="Times New Roman"/>
                <w:bCs/>
                <w:i/>
                <w:iCs/>
                <w:sz w:val="20"/>
                <w:szCs w:val="20"/>
              </w:rPr>
              <w:t>Weselu</w:t>
            </w:r>
          </w:p>
          <w:p w14:paraId="11FACBC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zna czas i okoliczności powstania powieści Władysława Stanisława Reymonta </w:t>
            </w:r>
            <w:r w:rsidRPr="008C0BFA">
              <w:rPr>
                <w:rFonts w:ascii="Times New Roman" w:hAnsi="Times New Roman" w:cs="Times New Roman"/>
                <w:bCs/>
                <w:i/>
                <w:iCs/>
                <w:sz w:val="20"/>
                <w:szCs w:val="20"/>
              </w:rPr>
              <w:t>Chłopi</w:t>
            </w:r>
          </w:p>
          <w:p w14:paraId="5D67753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czym charakteryzuje się poetyka </w:t>
            </w:r>
            <w:r w:rsidRPr="008C0BFA">
              <w:rPr>
                <w:rFonts w:ascii="Times New Roman" w:hAnsi="Times New Roman" w:cs="Times New Roman"/>
                <w:bCs/>
                <w:i/>
                <w:iCs/>
                <w:sz w:val="20"/>
                <w:szCs w:val="20"/>
              </w:rPr>
              <w:t>Chłopów</w:t>
            </w:r>
          </w:p>
          <w:p w14:paraId="6508B17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potrafi wskazać zastosowane w powieści różne sposoby narracji</w:t>
            </w:r>
          </w:p>
          <w:p w14:paraId="198D376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dostrzega, jak kompozycja </w:t>
            </w:r>
            <w:r w:rsidRPr="008C0BFA">
              <w:rPr>
                <w:rFonts w:ascii="Times New Roman" w:hAnsi="Times New Roman" w:cs="Times New Roman"/>
                <w:bCs/>
                <w:i/>
                <w:iCs/>
                <w:sz w:val="20"/>
                <w:szCs w:val="20"/>
              </w:rPr>
              <w:t xml:space="preserve">Chłopów </w:t>
            </w:r>
            <w:r w:rsidRPr="008C0BFA">
              <w:rPr>
                <w:rFonts w:ascii="Times New Roman" w:hAnsi="Times New Roman" w:cs="Times New Roman"/>
                <w:bCs/>
                <w:sz w:val="20"/>
                <w:szCs w:val="20"/>
              </w:rPr>
              <w:t xml:space="preserve">odzwierciedla powiązanie porządku natury z życiem społeczności </w:t>
            </w:r>
          </w:p>
          <w:p w14:paraId="5993A9C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 problematykę powieści napisanej z epickim rozmachem</w:t>
            </w:r>
          </w:p>
          <w:p w14:paraId="10E55A6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wymienia najważniejszych bohaterów epopei </w:t>
            </w:r>
          </w:p>
          <w:p w14:paraId="49CA588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 przykładzie Agaty omawia stosunki rodzinne, międzypokoleniowe i społeczne panujące na wsi</w:t>
            </w:r>
          </w:p>
          <w:p w14:paraId="72B3A3A3" w14:textId="4CE6E6DE"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obraz natury zaprezentowany w powieści, znajduje określenia kolory</w:t>
            </w:r>
            <w:r w:rsidR="00FC0473">
              <w:rPr>
                <w:rFonts w:ascii="Times New Roman" w:hAnsi="Times New Roman" w:cs="Times New Roman"/>
                <w:bCs/>
                <w:sz w:val="20"/>
                <w:szCs w:val="20"/>
              </w:rPr>
              <w:softHyphen/>
            </w:r>
            <w:r w:rsidRPr="008C0BFA">
              <w:rPr>
                <w:rFonts w:ascii="Times New Roman" w:hAnsi="Times New Roman" w:cs="Times New Roman"/>
                <w:bCs/>
                <w:sz w:val="20"/>
                <w:szCs w:val="20"/>
              </w:rPr>
              <w:t>styczne i ustala, jaką pełnią one funkcję w opisie przyrody</w:t>
            </w:r>
          </w:p>
          <w:p w14:paraId="7099879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opis przyrody realizuje założenia impresjonizmu</w:t>
            </w:r>
          </w:p>
          <w:p w14:paraId="4CF2C07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dostrzega zastosowanie zabiegu synestezji i określa jej funkcję</w:t>
            </w:r>
          </w:p>
          <w:p w14:paraId="17CF23C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podaje charakterystyczne cechy różnych typów narracji</w:t>
            </w:r>
          </w:p>
          <w:p w14:paraId="009D1F48" w14:textId="6875DAF4"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pracę na polu z opisaną w podanym fragmencie </w:t>
            </w:r>
            <w:r w:rsidRPr="008C0BFA">
              <w:rPr>
                <w:rFonts w:ascii="Times New Roman" w:hAnsi="Times New Roman" w:cs="Times New Roman"/>
                <w:bCs/>
                <w:i/>
                <w:iCs/>
                <w:sz w:val="20"/>
                <w:szCs w:val="20"/>
              </w:rPr>
              <w:t xml:space="preserve">Chłopów </w:t>
            </w:r>
            <w:r w:rsidR="00E06574">
              <w:rPr>
                <w:rFonts w:ascii="Times New Roman" w:hAnsi="Times New Roman" w:cs="Times New Roman"/>
                <w:bCs/>
                <w:sz w:val="20"/>
                <w:szCs w:val="20"/>
              </w:rPr>
              <w:t>z</w:t>
            </w:r>
            <w:r w:rsidRPr="008C0BFA">
              <w:rPr>
                <w:rFonts w:ascii="Times New Roman" w:hAnsi="Times New Roman" w:cs="Times New Roman"/>
                <w:bCs/>
                <w:sz w:val="20"/>
                <w:szCs w:val="20"/>
              </w:rPr>
              <w:t xml:space="preserve"> </w:t>
            </w:r>
            <w:r w:rsidRPr="008C0BFA">
              <w:rPr>
                <w:rFonts w:ascii="Times New Roman" w:hAnsi="Times New Roman" w:cs="Times New Roman"/>
                <w:bCs/>
                <w:i/>
                <w:iCs/>
                <w:sz w:val="20"/>
                <w:szCs w:val="20"/>
              </w:rPr>
              <w:t>Panem Tade</w:t>
            </w:r>
            <w:r w:rsidR="00E06574">
              <w:rPr>
                <w:rFonts w:ascii="Times New Roman" w:hAnsi="Times New Roman" w:cs="Times New Roman"/>
                <w:bCs/>
                <w:i/>
                <w:iCs/>
                <w:sz w:val="20"/>
                <w:szCs w:val="20"/>
              </w:rPr>
              <w:softHyphen/>
            </w:r>
            <w:r w:rsidRPr="008C0BFA">
              <w:rPr>
                <w:rFonts w:ascii="Times New Roman" w:hAnsi="Times New Roman" w:cs="Times New Roman"/>
                <w:bCs/>
                <w:i/>
                <w:iCs/>
                <w:sz w:val="20"/>
                <w:szCs w:val="20"/>
              </w:rPr>
              <w:t xml:space="preserve">uszem </w:t>
            </w:r>
            <w:r w:rsidRPr="008C0BFA">
              <w:rPr>
                <w:rFonts w:ascii="Times New Roman" w:hAnsi="Times New Roman" w:cs="Times New Roman"/>
                <w:bCs/>
                <w:sz w:val="20"/>
                <w:szCs w:val="20"/>
              </w:rPr>
              <w:t>Adama Mickiewi</w:t>
            </w:r>
            <w:r w:rsidR="00E848B2">
              <w:rPr>
                <w:rFonts w:ascii="Times New Roman" w:hAnsi="Times New Roman" w:cs="Times New Roman"/>
                <w:bCs/>
                <w:sz w:val="20"/>
                <w:szCs w:val="20"/>
              </w:rPr>
              <w:softHyphen/>
            </w:r>
            <w:r w:rsidRPr="008C0BFA">
              <w:rPr>
                <w:rFonts w:ascii="Times New Roman" w:hAnsi="Times New Roman" w:cs="Times New Roman"/>
                <w:bCs/>
                <w:sz w:val="20"/>
                <w:szCs w:val="20"/>
              </w:rPr>
              <w:t>cza, zwracając uwagę na: relacje pomiędzy pracą a odpo</w:t>
            </w:r>
            <w:r w:rsidR="00E06574">
              <w:rPr>
                <w:rFonts w:ascii="Times New Roman" w:hAnsi="Times New Roman" w:cs="Times New Roman"/>
                <w:bCs/>
                <w:sz w:val="20"/>
                <w:szCs w:val="20"/>
              </w:rPr>
              <w:softHyphen/>
            </w:r>
            <w:r w:rsidRPr="008C0BFA">
              <w:rPr>
                <w:rFonts w:ascii="Times New Roman" w:hAnsi="Times New Roman" w:cs="Times New Roman"/>
                <w:bCs/>
                <w:sz w:val="20"/>
                <w:szCs w:val="20"/>
              </w:rPr>
              <w:t>czynkiem, życie w zgodzie z</w:t>
            </w:r>
            <w:r w:rsidR="00E848B2">
              <w:rPr>
                <w:rFonts w:ascii="Times New Roman" w:hAnsi="Times New Roman" w:cs="Times New Roman"/>
                <w:bCs/>
                <w:sz w:val="20"/>
                <w:szCs w:val="20"/>
              </w:rPr>
              <w:t> </w:t>
            </w:r>
            <w:r w:rsidRPr="008C0BFA">
              <w:rPr>
                <w:rFonts w:ascii="Times New Roman" w:hAnsi="Times New Roman" w:cs="Times New Roman"/>
                <w:bCs/>
                <w:sz w:val="20"/>
                <w:szCs w:val="20"/>
              </w:rPr>
              <w:t>naturą, zgodność ludzkiej egzystencji z porządkiem dnia i pór roku</w:t>
            </w:r>
          </w:p>
          <w:p w14:paraId="26C5BC4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 lekturze tekstu eksperckiego wymienia porządki czasowe w </w:t>
            </w:r>
            <w:r w:rsidRPr="008C0BFA">
              <w:rPr>
                <w:rFonts w:ascii="Times New Roman" w:hAnsi="Times New Roman" w:cs="Times New Roman"/>
                <w:bCs/>
                <w:i/>
                <w:iCs/>
                <w:sz w:val="20"/>
                <w:szCs w:val="20"/>
              </w:rPr>
              <w:t xml:space="preserve">Chłopach </w:t>
            </w:r>
            <w:r w:rsidRPr="008C0BFA">
              <w:rPr>
                <w:rFonts w:ascii="Times New Roman" w:hAnsi="Times New Roman" w:cs="Times New Roman"/>
                <w:bCs/>
                <w:sz w:val="20"/>
                <w:szCs w:val="20"/>
              </w:rPr>
              <w:t>wskazane przez Kazimierza Wykę</w:t>
            </w:r>
          </w:p>
          <w:p w14:paraId="0AD52007" w14:textId="105B4B9A"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jak zostało opowiedziane myślenie religijne w </w:t>
            </w:r>
            <w:r w:rsidRPr="008C0BFA">
              <w:rPr>
                <w:rFonts w:ascii="Times New Roman" w:hAnsi="Times New Roman" w:cs="Times New Roman"/>
                <w:bCs/>
                <w:i/>
                <w:iCs/>
                <w:sz w:val="20"/>
                <w:szCs w:val="20"/>
              </w:rPr>
              <w:t>Chłopach</w:t>
            </w:r>
            <w:r w:rsidRPr="008C0BFA">
              <w:rPr>
                <w:rFonts w:ascii="Times New Roman" w:hAnsi="Times New Roman" w:cs="Times New Roman"/>
                <w:bCs/>
                <w:sz w:val="20"/>
                <w:szCs w:val="20"/>
              </w:rPr>
              <w:t>: m.in. opisuje przygo</w:t>
            </w:r>
            <w:r w:rsidR="00FC0473">
              <w:rPr>
                <w:rFonts w:ascii="Times New Roman" w:hAnsi="Times New Roman" w:cs="Times New Roman"/>
                <w:bCs/>
                <w:sz w:val="20"/>
                <w:szCs w:val="20"/>
              </w:rPr>
              <w:softHyphen/>
            </w:r>
            <w:r w:rsidRPr="008C0BFA">
              <w:rPr>
                <w:rFonts w:ascii="Times New Roman" w:hAnsi="Times New Roman" w:cs="Times New Roman"/>
                <w:bCs/>
                <w:sz w:val="20"/>
                <w:szCs w:val="20"/>
              </w:rPr>
              <w:t>to</w:t>
            </w:r>
            <w:r w:rsidR="00FC0473">
              <w:rPr>
                <w:rFonts w:ascii="Times New Roman" w:hAnsi="Times New Roman" w:cs="Times New Roman"/>
                <w:bCs/>
                <w:sz w:val="20"/>
                <w:szCs w:val="20"/>
              </w:rPr>
              <w:softHyphen/>
            </w:r>
            <w:r w:rsidRPr="008C0BFA">
              <w:rPr>
                <w:rFonts w:ascii="Times New Roman" w:hAnsi="Times New Roman" w:cs="Times New Roman"/>
                <w:bCs/>
                <w:sz w:val="20"/>
                <w:szCs w:val="20"/>
              </w:rPr>
              <w:t>wania chłopów do uczestnictwa w nabożeństwie, analizuje zachowanie Kuby i je</w:t>
            </w:r>
            <w:r w:rsidR="00FC0473">
              <w:rPr>
                <w:rFonts w:ascii="Times New Roman" w:hAnsi="Times New Roman" w:cs="Times New Roman"/>
                <w:bCs/>
                <w:sz w:val="20"/>
                <w:szCs w:val="20"/>
              </w:rPr>
              <w:softHyphen/>
            </w:r>
            <w:r w:rsidRPr="008C0BFA">
              <w:rPr>
                <w:rFonts w:ascii="Times New Roman" w:hAnsi="Times New Roman" w:cs="Times New Roman"/>
                <w:bCs/>
                <w:sz w:val="20"/>
                <w:szCs w:val="20"/>
              </w:rPr>
              <w:t>go stosunek do księdza, określa emocje parobka po spotkaniu z duchownym; wska</w:t>
            </w:r>
            <w:r w:rsidR="00FC0473">
              <w:rPr>
                <w:rFonts w:ascii="Times New Roman" w:hAnsi="Times New Roman" w:cs="Times New Roman"/>
                <w:bCs/>
                <w:sz w:val="20"/>
                <w:szCs w:val="20"/>
              </w:rPr>
              <w:softHyphen/>
            </w:r>
            <w:r w:rsidRPr="008C0BFA">
              <w:rPr>
                <w:rFonts w:ascii="Times New Roman" w:hAnsi="Times New Roman" w:cs="Times New Roman"/>
                <w:bCs/>
                <w:sz w:val="20"/>
                <w:szCs w:val="20"/>
              </w:rPr>
              <w:t>zuje miejsce, jakie wśród społeczności Lipiec zajmuje parobek, i gdzie modli się bohater podczas nabożeństwa</w:t>
            </w:r>
            <w:r w:rsidR="00FC0473">
              <w:rPr>
                <w:rFonts w:ascii="Times New Roman" w:hAnsi="Times New Roman" w:cs="Times New Roman"/>
                <w:bCs/>
                <w:sz w:val="20"/>
                <w:szCs w:val="20"/>
              </w:rPr>
              <w:t>;</w:t>
            </w:r>
            <w:r w:rsidRPr="008C0BFA">
              <w:rPr>
                <w:rFonts w:ascii="Times New Roman" w:hAnsi="Times New Roman" w:cs="Times New Roman"/>
                <w:bCs/>
                <w:sz w:val="20"/>
                <w:szCs w:val="20"/>
              </w:rPr>
              <w:t xml:space="preserve"> jak Kuba postrzega Boga i Matkę Boską</w:t>
            </w:r>
          </w:p>
          <w:p w14:paraId="2D3A73E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obrzędy towarzyszące Zaduszkom, omawia chłopskie wyobrażenia związane z wiarą w zaświaty</w:t>
            </w:r>
          </w:p>
          <w:p w14:paraId="367D9F2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obrzęd ukazany w </w:t>
            </w:r>
            <w:r w:rsidRPr="008C0BFA">
              <w:rPr>
                <w:rFonts w:ascii="Times New Roman" w:hAnsi="Times New Roman" w:cs="Times New Roman"/>
                <w:bCs/>
                <w:i/>
                <w:iCs/>
                <w:sz w:val="20"/>
                <w:szCs w:val="20"/>
              </w:rPr>
              <w:t xml:space="preserve">Chłopach </w:t>
            </w:r>
            <w:r w:rsidRPr="008C0BFA">
              <w:rPr>
                <w:rFonts w:ascii="Times New Roman" w:hAnsi="Times New Roman" w:cs="Times New Roman"/>
                <w:bCs/>
                <w:sz w:val="20"/>
                <w:szCs w:val="20"/>
              </w:rPr>
              <w:t xml:space="preserve">z obrazem znanym z </w:t>
            </w:r>
            <w:r w:rsidRPr="008C0BFA">
              <w:rPr>
                <w:rFonts w:ascii="Times New Roman" w:hAnsi="Times New Roman" w:cs="Times New Roman"/>
                <w:bCs/>
                <w:i/>
                <w:iCs/>
                <w:sz w:val="20"/>
                <w:szCs w:val="20"/>
              </w:rPr>
              <w:t xml:space="preserve">Dziadów. Części II </w:t>
            </w:r>
            <w:r w:rsidRPr="008C0BFA">
              <w:rPr>
                <w:rFonts w:ascii="Times New Roman" w:hAnsi="Times New Roman" w:cs="Times New Roman"/>
                <w:bCs/>
                <w:sz w:val="20"/>
                <w:szCs w:val="20"/>
              </w:rPr>
              <w:t>Adama Mickiewicza</w:t>
            </w:r>
          </w:p>
          <w:p w14:paraId="0C4F73C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formułuje wnioski dotyczące obrzędowości charakterystycznej dla społeczności wiejskiej</w:t>
            </w:r>
          </w:p>
          <w:p w14:paraId="5F19319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 zapoznaniu się z definicją antropologii kulturowej wyjaśnia, jaką wiedzę na temat mechanizmów kulturowych przekazuje w </w:t>
            </w:r>
            <w:r w:rsidRPr="008C0BFA">
              <w:rPr>
                <w:rFonts w:ascii="Times New Roman" w:hAnsi="Times New Roman" w:cs="Times New Roman"/>
                <w:bCs/>
                <w:i/>
                <w:iCs/>
                <w:sz w:val="20"/>
                <w:szCs w:val="20"/>
              </w:rPr>
              <w:t xml:space="preserve">Chłopach </w:t>
            </w:r>
            <w:r w:rsidRPr="008C0BFA">
              <w:rPr>
                <w:rFonts w:ascii="Times New Roman" w:hAnsi="Times New Roman" w:cs="Times New Roman"/>
                <w:bCs/>
                <w:sz w:val="20"/>
                <w:szCs w:val="20"/>
              </w:rPr>
              <w:t>Reymont</w:t>
            </w:r>
          </w:p>
          <w:p w14:paraId="648F822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docieka, w czym tkwi źródło religijnych przekonań chłopów</w:t>
            </w:r>
          </w:p>
          <w:p w14:paraId="70821E3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omawia relację Jagny i Mateusza</w:t>
            </w:r>
          </w:p>
          <w:p w14:paraId="4ACEE9D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uczucia Antka do Jagny</w:t>
            </w:r>
          </w:p>
          <w:p w14:paraId="7EEDDBA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stosunek Antka do Jagny został ukazany zgodnie z założeniami naturalizmu</w:t>
            </w:r>
          </w:p>
          <w:p w14:paraId="0610B43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konflikt, który rysuje się między pożądaniem a życiem rodzinnym i społecznym wsi</w:t>
            </w:r>
          </w:p>
          <w:p w14:paraId="49DE894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uzasadnia swoje zdanie, odpowiadając na pytanie, czy zgadza się z opinią, że Jagna to postać tragiczna</w:t>
            </w:r>
          </w:p>
          <w:p w14:paraId="794661A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powód konfliktu pomiędzy Maciejem Boryną a jego dziećmi</w:t>
            </w:r>
          </w:p>
          <w:p w14:paraId="1C1E431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zachowanie ojca i syna</w:t>
            </w:r>
          </w:p>
          <w:p w14:paraId="50001B46" w14:textId="6687F0F8"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rozważa, jakie mogą być konsekwencje walki ojca z synem w kontekście tradycyj</w:t>
            </w:r>
            <w:r w:rsidR="00FC0473">
              <w:rPr>
                <w:rFonts w:ascii="Times New Roman" w:hAnsi="Times New Roman" w:cs="Times New Roman"/>
                <w:bCs/>
                <w:sz w:val="20"/>
                <w:szCs w:val="20"/>
              </w:rPr>
              <w:softHyphen/>
            </w:r>
            <w:r w:rsidRPr="008C0BFA">
              <w:rPr>
                <w:rFonts w:ascii="Times New Roman" w:hAnsi="Times New Roman" w:cs="Times New Roman"/>
                <w:bCs/>
                <w:sz w:val="20"/>
                <w:szCs w:val="20"/>
              </w:rPr>
              <w:t>nych wartości wyznawanych przez wiejską społeczność</w:t>
            </w:r>
          </w:p>
          <w:p w14:paraId="2F23316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zwyczaje weselne</w:t>
            </w:r>
          </w:p>
          <w:p w14:paraId="742C437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muzykę opisaną przez Reymonta i tłumaczy, jaką pełni ona funkcję dla zebranej społeczności</w:t>
            </w:r>
          </w:p>
          <w:p w14:paraId="61252BC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śmierć Kuby i wyjaśnia naturalizm tej sceny</w:t>
            </w:r>
          </w:p>
          <w:p w14:paraId="6A0C914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ustala, jakie wierzenia zostały wpisane w scenę śmierci Kuby</w:t>
            </w:r>
          </w:p>
          <w:p w14:paraId="7F2F69B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sposób funkcjonowania wielopokoleniowych rodzin chłopskich</w:t>
            </w:r>
          </w:p>
          <w:p w14:paraId="58F8D3B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uzasadnia, że na wsi panował patriarchalny model rodziny</w:t>
            </w:r>
          </w:p>
          <w:p w14:paraId="5CDF4C7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zbiorowość wiejską ukazaną w </w:t>
            </w:r>
            <w:r w:rsidRPr="008C0BFA">
              <w:rPr>
                <w:rFonts w:ascii="Times New Roman" w:hAnsi="Times New Roman" w:cs="Times New Roman"/>
                <w:bCs/>
                <w:i/>
                <w:iCs/>
                <w:sz w:val="20"/>
                <w:szCs w:val="20"/>
              </w:rPr>
              <w:t>Chłopach</w:t>
            </w:r>
          </w:p>
          <w:p w14:paraId="7D85D037" w14:textId="0CAFE440"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omawia konflikty pomiędzy grupami bohaterów i między poszczególnymi postacia</w:t>
            </w:r>
            <w:r w:rsidR="00FC0473">
              <w:rPr>
                <w:rFonts w:ascii="Times New Roman" w:hAnsi="Times New Roman" w:cs="Times New Roman"/>
                <w:bCs/>
                <w:sz w:val="20"/>
                <w:szCs w:val="20"/>
              </w:rPr>
              <w:softHyphen/>
            </w:r>
            <w:r w:rsidRPr="008C0BFA">
              <w:rPr>
                <w:rFonts w:ascii="Times New Roman" w:hAnsi="Times New Roman" w:cs="Times New Roman"/>
                <w:bCs/>
                <w:sz w:val="20"/>
                <w:szCs w:val="20"/>
              </w:rPr>
              <w:t>mi powieści oraz wskazuje na ich źródło</w:t>
            </w:r>
          </w:p>
          <w:p w14:paraId="1191BD6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moralność mieszkańców wsi i wskazuje, do jakich zasad odwołuje się ich kodeks postępowania</w:t>
            </w:r>
          </w:p>
          <w:p w14:paraId="1F1BCFC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zwraca uwagę na sposób kreacji kobiet przez Władysława Stanisława Reymonta i to, jak został przedstawiony ich los na wsi</w:t>
            </w:r>
          </w:p>
          <w:p w14:paraId="08FF5B2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sytuację Jagny z sytuacją Hanki w perspektywie lipieckiej moralności i zasad życia gromady</w:t>
            </w:r>
          </w:p>
          <w:p w14:paraId="475836FD" w14:textId="1AE2B83D"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przestrzeń wsi i zależność jej struktury od statusu osób ją zamieszkują</w:t>
            </w:r>
            <w:r w:rsidR="00FC0473">
              <w:rPr>
                <w:rFonts w:ascii="Times New Roman" w:hAnsi="Times New Roman" w:cs="Times New Roman"/>
                <w:bCs/>
                <w:sz w:val="20"/>
                <w:szCs w:val="20"/>
              </w:rPr>
              <w:softHyphen/>
            </w:r>
            <w:r w:rsidRPr="008C0BFA">
              <w:rPr>
                <w:rFonts w:ascii="Times New Roman" w:hAnsi="Times New Roman" w:cs="Times New Roman"/>
                <w:bCs/>
                <w:sz w:val="20"/>
                <w:szCs w:val="20"/>
              </w:rPr>
              <w:t>cych</w:t>
            </w:r>
          </w:p>
          <w:p w14:paraId="1E42699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jaką rolę w przestrzeni wiejskiej odgrywają karczma i kościół</w:t>
            </w:r>
          </w:p>
          <w:p w14:paraId="74DAA6D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ze w swojej powieści Reymont sięga do różnych estetyk: naturalizmu, impresjonizmu, symbolizmu</w:t>
            </w:r>
          </w:p>
          <w:p w14:paraId="033F7B2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opisuje zwyczaje świąteczne związane z obchodzeniem Wielkanocy we fragmencie powieści Andrzeja Muszyńskiego </w:t>
            </w:r>
            <w:r w:rsidRPr="008C0BFA">
              <w:rPr>
                <w:rFonts w:ascii="Times New Roman" w:hAnsi="Times New Roman" w:cs="Times New Roman"/>
                <w:bCs/>
                <w:i/>
                <w:iCs/>
                <w:sz w:val="20"/>
                <w:szCs w:val="20"/>
              </w:rPr>
              <w:t>Podkrzywdzie</w:t>
            </w:r>
          </w:p>
          <w:p w14:paraId="356409C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roli dziadka w życiu narratora</w:t>
            </w:r>
          </w:p>
          <w:p w14:paraId="59D871E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znaczenie siewu w kontekście Świąt Wielkanocnych</w:t>
            </w:r>
          </w:p>
          <w:p w14:paraId="5F97CFB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celu sakralizacji ziemi i prac polowych</w:t>
            </w:r>
          </w:p>
          <w:p w14:paraId="5E087CEA" w14:textId="69ED7A8B"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porównuje postawę dziadka z postawami bohaterów </w:t>
            </w:r>
            <w:r w:rsidRPr="008C0BFA">
              <w:rPr>
                <w:rFonts w:ascii="Times New Roman" w:hAnsi="Times New Roman" w:cs="Times New Roman"/>
                <w:bCs/>
                <w:i/>
                <w:iCs/>
                <w:sz w:val="20"/>
                <w:szCs w:val="20"/>
              </w:rPr>
              <w:t xml:space="preserve">Chłopów </w:t>
            </w:r>
            <w:r w:rsidRPr="008C0BFA">
              <w:rPr>
                <w:rFonts w:ascii="Times New Roman" w:hAnsi="Times New Roman" w:cs="Times New Roman"/>
                <w:bCs/>
                <w:sz w:val="20"/>
                <w:szCs w:val="20"/>
              </w:rPr>
              <w:t>w kontekście ich sto</w:t>
            </w:r>
            <w:r w:rsidR="00FC0473">
              <w:rPr>
                <w:rFonts w:ascii="Times New Roman" w:hAnsi="Times New Roman" w:cs="Times New Roman"/>
                <w:bCs/>
                <w:sz w:val="20"/>
                <w:szCs w:val="20"/>
              </w:rPr>
              <w:softHyphen/>
            </w:r>
            <w:r w:rsidRPr="008C0BFA">
              <w:rPr>
                <w:rFonts w:ascii="Times New Roman" w:hAnsi="Times New Roman" w:cs="Times New Roman"/>
                <w:bCs/>
                <w:sz w:val="20"/>
                <w:szCs w:val="20"/>
              </w:rPr>
              <w:t>sunku do ziemi</w:t>
            </w:r>
          </w:p>
          <w:p w14:paraId="06AD0A4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opis uprawianej ziemi i porównuje go z fragmentami z </w:t>
            </w:r>
            <w:r w:rsidRPr="008C0BFA">
              <w:rPr>
                <w:rFonts w:ascii="Times New Roman" w:hAnsi="Times New Roman" w:cs="Times New Roman"/>
                <w:bCs/>
                <w:i/>
                <w:iCs/>
                <w:sz w:val="20"/>
                <w:szCs w:val="20"/>
              </w:rPr>
              <w:t>Chłopów</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zwraca uwagę na malarskie elementy opisu</w:t>
            </w:r>
          </w:p>
          <w:p w14:paraId="376F330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zna czas i okoliczności powstania powieści Josepha Conrada </w:t>
            </w:r>
            <w:r w:rsidRPr="008C0BFA">
              <w:rPr>
                <w:rFonts w:ascii="Times New Roman" w:hAnsi="Times New Roman" w:cs="Times New Roman"/>
                <w:bCs/>
                <w:i/>
                <w:iCs/>
                <w:sz w:val="20"/>
                <w:szCs w:val="20"/>
              </w:rPr>
              <w:t xml:space="preserve">Lord Jim </w:t>
            </w:r>
            <w:r w:rsidRPr="008C0BFA">
              <w:rPr>
                <w:rFonts w:ascii="Times New Roman" w:hAnsi="Times New Roman" w:cs="Times New Roman"/>
                <w:bCs/>
                <w:sz w:val="20"/>
                <w:szCs w:val="20"/>
              </w:rPr>
              <w:t>oraz jego problematykę</w:t>
            </w:r>
          </w:p>
          <w:p w14:paraId="4004B3EF" w14:textId="53F78D51"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fabułę powieści Korzeniowskiego charakteryzuje fragmentaryczność, a wy</w:t>
            </w:r>
            <w:r w:rsidR="00E06574">
              <w:rPr>
                <w:rFonts w:ascii="Times New Roman" w:hAnsi="Times New Roman" w:cs="Times New Roman"/>
                <w:bCs/>
                <w:sz w:val="20"/>
                <w:szCs w:val="20"/>
              </w:rPr>
              <w:softHyphen/>
            </w:r>
            <w:r w:rsidRPr="008C0BFA">
              <w:rPr>
                <w:rFonts w:ascii="Times New Roman" w:hAnsi="Times New Roman" w:cs="Times New Roman"/>
                <w:bCs/>
                <w:sz w:val="20"/>
                <w:szCs w:val="20"/>
              </w:rPr>
              <w:t>da</w:t>
            </w:r>
            <w:r w:rsidR="00E06574">
              <w:rPr>
                <w:rFonts w:ascii="Times New Roman" w:hAnsi="Times New Roman" w:cs="Times New Roman"/>
                <w:bCs/>
                <w:sz w:val="20"/>
                <w:szCs w:val="20"/>
              </w:rPr>
              <w:softHyphen/>
            </w:r>
            <w:r w:rsidRPr="008C0BFA">
              <w:rPr>
                <w:rFonts w:ascii="Times New Roman" w:hAnsi="Times New Roman" w:cs="Times New Roman"/>
                <w:bCs/>
                <w:sz w:val="20"/>
                <w:szCs w:val="20"/>
              </w:rPr>
              <w:t xml:space="preserve">rzenia są przedstawione niezgodnie z chronologią </w:t>
            </w:r>
          </w:p>
          <w:p w14:paraId="0F77BA5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najważniejszych bohaterów powieści</w:t>
            </w:r>
          </w:p>
          <w:p w14:paraId="7F35096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tytułowego bohatera powieści Conrada, biorąc pod uwagę: jego wygląd, pochodzenie, marzenia, system wartości</w:t>
            </w:r>
          </w:p>
          <w:p w14:paraId="30B788A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fragment, który świadczy o tym, że bohater patrzy na świat przez pryzmat literatury</w:t>
            </w:r>
          </w:p>
          <w:p w14:paraId="0C02DB8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podaje, jakie wyobrażenia o sobie ma Jim</w:t>
            </w:r>
          </w:p>
          <w:p w14:paraId="64AC372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relacjonuje wydarzenia ukazane w powieści</w:t>
            </w:r>
          </w:p>
          <w:p w14:paraId="3DCD026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opisuje uczucia głównego bohatera w obliczu zagrożenia</w:t>
            </w:r>
          </w:p>
          <w:p w14:paraId="7CE2E3F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reakcje Jima z reakcją innych członków załogi w sytuacji konieczności ratowania ludzkiego życia</w:t>
            </w:r>
          </w:p>
          <w:p w14:paraId="275068C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wyobrażenia bohatera o sobie z jego zachowaniem w przedstawionej sytuacji zagrożenia</w:t>
            </w:r>
          </w:p>
          <w:p w14:paraId="52D153D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 podstawie relacji Jima odtwarza sytuację na Patnie</w:t>
            </w:r>
          </w:p>
          <w:p w14:paraId="438B4B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ocenia postawy bohaterów w obliczu zagrożenia w kontekście ich odpowiedzialności za pasażerów</w:t>
            </w:r>
          </w:p>
          <w:p w14:paraId="51E9F317" w14:textId="68C68FC1"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dzieli się przypuszczeniami, dlaczego Jim postanowił opowiedzieć Marlowowi o tym, co zaszło na Patnie</w:t>
            </w:r>
          </w:p>
          <w:p w14:paraId="171F8DBA" w14:textId="70EA54DD"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korzystając z tekstu eksperckiego Zdzisława Najdera wyjaśnia, jakie ujęcie proble</w:t>
            </w:r>
            <w:r w:rsidR="00FC0473">
              <w:rPr>
                <w:rFonts w:ascii="Times New Roman" w:hAnsi="Times New Roman" w:cs="Times New Roman"/>
                <w:bCs/>
                <w:sz w:val="20"/>
                <w:szCs w:val="20"/>
              </w:rPr>
              <w:softHyphen/>
            </w:r>
            <w:r w:rsidRPr="008C0BFA">
              <w:rPr>
                <w:rFonts w:ascii="Times New Roman" w:hAnsi="Times New Roman" w:cs="Times New Roman"/>
                <w:bCs/>
                <w:sz w:val="20"/>
                <w:szCs w:val="20"/>
              </w:rPr>
              <w:t>matyki moralnej, według autora tekstu, proponuje Conrad w </w:t>
            </w:r>
            <w:r w:rsidRPr="008C0BFA">
              <w:rPr>
                <w:rFonts w:ascii="Times New Roman" w:hAnsi="Times New Roman" w:cs="Times New Roman"/>
                <w:bCs/>
                <w:i/>
                <w:iCs/>
                <w:sz w:val="20"/>
                <w:szCs w:val="20"/>
              </w:rPr>
              <w:t>Lordzie Jimie</w:t>
            </w:r>
          </w:p>
          <w:p w14:paraId="308CE04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jaką rangę zyskuje dzieło Conrada dzięki takiemu przedstawieniu problemu</w:t>
            </w:r>
          </w:p>
          <w:p w14:paraId="2784D71D" w14:textId="0B5D54A0"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śledząc historię Jima, zastanawia się, czy można uznać, że pasuje do niej sformuło</w:t>
            </w:r>
            <w:r w:rsidR="00FC0473">
              <w:rPr>
                <w:rFonts w:ascii="Times New Roman" w:hAnsi="Times New Roman" w:cs="Times New Roman"/>
                <w:bCs/>
                <w:sz w:val="20"/>
                <w:szCs w:val="20"/>
              </w:rPr>
              <w:softHyphen/>
            </w:r>
            <w:r w:rsidRPr="008C0BFA">
              <w:rPr>
                <w:rFonts w:ascii="Times New Roman" w:hAnsi="Times New Roman" w:cs="Times New Roman"/>
                <w:bCs/>
                <w:sz w:val="20"/>
                <w:szCs w:val="20"/>
              </w:rPr>
              <w:t>wanie „ironia losu”</w:t>
            </w:r>
          </w:p>
          <w:p w14:paraId="2E3D4CC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jakie funkcje w powieści pełni postać Marlowa</w:t>
            </w:r>
          </w:p>
          <w:p w14:paraId="00B72E9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dokonuje charakterystyki porównawczej Jima i Browna</w:t>
            </w:r>
          </w:p>
          <w:p w14:paraId="0E82DE2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historię miłości Jima i Klejnotu</w:t>
            </w:r>
          </w:p>
          <w:p w14:paraId="4D903C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w powieści Conrada cechy romantyczne w kreacji głównego bohatera</w:t>
            </w:r>
          </w:p>
          <w:p w14:paraId="317B6AA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jakie cechy i zachowania Jima sprawiły, że cieszył się on autorytetem wśród tubylczej ludności</w:t>
            </w:r>
          </w:p>
          <w:p w14:paraId="66B63BD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jakie postawy i wartości reprezentują etykę Conradowską</w:t>
            </w:r>
          </w:p>
          <w:p w14:paraId="7821838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ustala, jakie problemy moralne porusza Conrad w </w:t>
            </w:r>
            <w:r w:rsidRPr="008C0BFA">
              <w:rPr>
                <w:rFonts w:ascii="Times New Roman" w:hAnsi="Times New Roman" w:cs="Times New Roman"/>
                <w:bCs/>
                <w:i/>
                <w:iCs/>
                <w:sz w:val="20"/>
                <w:szCs w:val="20"/>
              </w:rPr>
              <w:t>Lordzie Jimie</w:t>
            </w:r>
          </w:p>
          <w:p w14:paraId="38C00AF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rekonstruuje przebieg wydarzeń przedstawionych we fragmencie utworu Hanny Krall </w:t>
            </w:r>
            <w:r w:rsidRPr="008C0BFA">
              <w:rPr>
                <w:rFonts w:ascii="Times New Roman" w:hAnsi="Times New Roman" w:cs="Times New Roman"/>
                <w:bCs/>
                <w:i/>
                <w:iCs/>
                <w:sz w:val="20"/>
                <w:szCs w:val="20"/>
              </w:rPr>
              <w:t>Pola</w:t>
            </w:r>
          </w:p>
          <w:p w14:paraId="3A718AA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analizuje postawy bohaterów, bierze pod uwagę motywy, które nimi kierowały, i podjęte działania</w:t>
            </w:r>
          </w:p>
          <w:p w14:paraId="30E1429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rozwiązania kompozycyjne i językowe, dzięki którym autorka buduje napięcie w utworze</w:t>
            </w:r>
          </w:p>
          <w:p w14:paraId="3572FAF2" w14:textId="33249277" w:rsidR="002967F1" w:rsidRPr="00FC0473" w:rsidRDefault="00FD7A06" w:rsidP="00FC0473">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postawy Poli Machczyńskiej i Henryka Machczyńskiego z postawą tytu</w:t>
            </w:r>
            <w:r>
              <w:rPr>
                <w:rFonts w:ascii="Times New Roman" w:hAnsi="Times New Roman" w:cs="Times New Roman"/>
                <w:bCs/>
                <w:sz w:val="20"/>
                <w:szCs w:val="20"/>
              </w:rPr>
              <w:t>łowego bohatera powieści Conrada</w:t>
            </w:r>
          </w:p>
          <w:p w14:paraId="3BADAB14" w14:textId="77777777" w:rsidR="00FD7A06" w:rsidRPr="00FD7A06" w:rsidRDefault="00FD7A06" w:rsidP="00FD7A06">
            <w:pPr>
              <w:pStyle w:val="TableContents"/>
              <w:ind w:left="284"/>
              <w:rPr>
                <w:rFonts w:ascii="Times New Roman" w:hAnsi="Times New Roman" w:cs="Times New Roman"/>
                <w:bCs/>
                <w:sz w:val="20"/>
                <w:szCs w:val="20"/>
              </w:rPr>
            </w:pPr>
          </w:p>
          <w:p w14:paraId="1088E932" w14:textId="77777777" w:rsidR="00FD7A06" w:rsidRPr="008C0BFA" w:rsidRDefault="00FD7A06" w:rsidP="00FD7A06">
            <w:pPr>
              <w:pStyle w:val="TableContents"/>
              <w:ind w:left="284"/>
              <w:rPr>
                <w:rFonts w:ascii="Times New Roman" w:hAnsi="Times New Roman" w:cs="Times New Roman"/>
                <w:bCs/>
                <w:sz w:val="20"/>
                <w:szCs w:val="20"/>
              </w:rPr>
            </w:pPr>
            <w:r w:rsidRPr="008C0BFA">
              <w:rPr>
                <w:rFonts w:ascii="Times New Roman" w:hAnsi="Times New Roman" w:cs="Times New Roman"/>
                <w:bCs/>
                <w:sz w:val="20"/>
                <w:szCs w:val="20"/>
              </w:rPr>
              <w:t>..............................................................................................................................</w:t>
            </w:r>
          </w:p>
          <w:p w14:paraId="6F66EF3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analizuje kompozycję obrazu Jacka Malczewskiego </w:t>
            </w:r>
            <w:r w:rsidRPr="008C0BFA">
              <w:rPr>
                <w:rFonts w:ascii="Times New Roman" w:hAnsi="Times New Roman" w:cs="Times New Roman"/>
                <w:bCs/>
                <w:i/>
                <w:iCs/>
                <w:sz w:val="20"/>
                <w:szCs w:val="20"/>
              </w:rPr>
              <w:t>Melancholia</w:t>
            </w:r>
          </w:p>
          <w:p w14:paraId="5AF3F8D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ustala oś symetrii</w:t>
            </w:r>
          </w:p>
          <w:p w14:paraId="5C9DD3E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dostrzega figurę, w jaką układają się przedstawione na obrazie postaci – interpretuje pomysł artystyczny Jacka Malczewskiego</w:t>
            </w:r>
          </w:p>
          <w:p w14:paraId="2DD80F0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odnajduje źródło światła na obrazie – dostrzega wyeksponowane przez oświetlenie elementy rzeczywistości przedstawionej na obrazie</w:t>
            </w:r>
          </w:p>
          <w:p w14:paraId="54C64B6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przygląda się przedstawionym na obrazie postaciom; ustala, skąd one wychodzą, kto je powołuje do życia; określa wiek postaci znajdujących się blisko artysty, w środkowej części obrazu</w:t>
            </w:r>
          </w:p>
          <w:p w14:paraId="5647748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znajduje na obrazie: sybiraków, kosynierów, skazańców, powstańców z 1863 r., żołnierzy napoleońskich, modlące się kobiety; wypowiada się, do jakich wydarzeń z historii Polski nawiązują wskazane postaci</w:t>
            </w:r>
          </w:p>
          <w:p w14:paraId="0E4F1FA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interpretuje emocje towarzyszące twarzom i sylwetkom postaci </w:t>
            </w:r>
          </w:p>
          <w:p w14:paraId="0C7E797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przestrzeń pracowni artysty z przestrzenią za oknem, biorąc pod uwagę: kolorystykę, opozycję dynamizmu i statyczności, sposób wykorzystania światła, charakter przestrzeni; odczytuje symbolikę tych dwu przestrzeni</w:t>
            </w:r>
          </w:p>
          <w:p w14:paraId="6B060F8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usytuowanie postaci w czerni – tytułowej Melancholii; uzasadnia sposób jej przedstawienia</w:t>
            </w:r>
          </w:p>
          <w:p w14:paraId="628FD88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odnajduje w obrazie źródła inspiracji Malczewskiego twórczością Słowackiego (poematem </w:t>
            </w:r>
            <w:r w:rsidRPr="008C0BFA">
              <w:rPr>
                <w:rFonts w:ascii="Times New Roman" w:hAnsi="Times New Roman" w:cs="Times New Roman"/>
                <w:bCs/>
                <w:i/>
                <w:iCs/>
                <w:sz w:val="20"/>
                <w:szCs w:val="20"/>
              </w:rPr>
              <w:t>Anhelli</w:t>
            </w:r>
            <w:r w:rsidRPr="008C0BFA">
              <w:rPr>
                <w:rFonts w:ascii="Times New Roman" w:hAnsi="Times New Roman" w:cs="Times New Roman"/>
                <w:bCs/>
                <w:sz w:val="20"/>
                <w:szCs w:val="20"/>
              </w:rPr>
              <w:t>); wyjaśnia, jak rozumie słowa pochodzące z poematu, dotyczące melancholii, w odniesieniu do obrazu</w:t>
            </w:r>
          </w:p>
          <w:p w14:paraId="4372D5B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proponuje inne odczytanie postaci w czerni; swoją odpowiedź popiera odpowiednią argumentacją</w:t>
            </w:r>
          </w:p>
          <w:p w14:paraId="277D8E1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omawia dzieło Malczewskiego jako symboliczne przedstawienie losu Polaków w czasie niewoli</w:t>
            </w:r>
          </w:p>
          <w:p w14:paraId="16C0120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wyjaśnia, dlaczego </w:t>
            </w:r>
            <w:r w:rsidRPr="008C0BFA">
              <w:rPr>
                <w:rFonts w:ascii="Times New Roman" w:hAnsi="Times New Roman" w:cs="Times New Roman"/>
                <w:bCs/>
                <w:i/>
                <w:iCs/>
                <w:sz w:val="20"/>
                <w:szCs w:val="20"/>
              </w:rPr>
              <w:t xml:space="preserve">Melancholia </w:t>
            </w:r>
            <w:r w:rsidRPr="008C0BFA">
              <w:rPr>
                <w:rFonts w:ascii="Times New Roman" w:hAnsi="Times New Roman" w:cs="Times New Roman"/>
                <w:bCs/>
                <w:sz w:val="20"/>
                <w:szCs w:val="20"/>
              </w:rPr>
              <w:t xml:space="preserve">to dzieło autotematyczne, </w:t>
            </w:r>
            <w:r w:rsidRPr="008C0BFA">
              <w:rPr>
                <w:rFonts w:ascii="Times New Roman" w:hAnsi="Times New Roman" w:cs="Times New Roman"/>
                <w:bCs/>
                <w:sz w:val="20"/>
                <w:szCs w:val="20"/>
              </w:rPr>
              <w:br/>
              <w:t>i jakie znaczenie ma gra postaciami twórcy, który na obrazie został przywołany trzykrotnie; w odpowiedzi odwołuje się do słów Magdaleny Wróblewskiej</w:t>
            </w:r>
          </w:p>
          <w:p w14:paraId="6181111A"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analizuje strukturę fragmentów tekstów Artura Schopenhauera </w:t>
            </w:r>
            <w:r w:rsidRPr="008C0BFA">
              <w:rPr>
                <w:rFonts w:ascii="Times New Roman" w:hAnsi="Times New Roman" w:cs="Times New Roman"/>
                <w:bCs/>
                <w:i/>
                <w:iCs/>
                <w:sz w:val="20"/>
                <w:szCs w:val="20"/>
                <w:highlight w:val="yellow"/>
              </w:rPr>
              <w:t xml:space="preserve">Świat jako wola i przedstawienie, </w:t>
            </w:r>
            <w:r w:rsidRPr="008C0BFA">
              <w:rPr>
                <w:rFonts w:ascii="Times New Roman" w:hAnsi="Times New Roman" w:cs="Times New Roman"/>
                <w:bCs/>
                <w:sz w:val="20"/>
                <w:szCs w:val="20"/>
                <w:highlight w:val="yellow"/>
              </w:rPr>
              <w:t xml:space="preserve">Friedricha Nietzschego </w:t>
            </w:r>
            <w:r w:rsidRPr="008C0BFA">
              <w:rPr>
                <w:rFonts w:ascii="Times New Roman" w:hAnsi="Times New Roman" w:cs="Times New Roman"/>
                <w:bCs/>
                <w:i/>
                <w:iCs/>
                <w:sz w:val="20"/>
                <w:szCs w:val="20"/>
                <w:highlight w:val="yellow"/>
              </w:rPr>
              <w:t>Tako rzecze Zaratustra</w:t>
            </w:r>
            <w:r w:rsidRPr="008C0BFA">
              <w:rPr>
                <w:rFonts w:ascii="Times New Roman" w:hAnsi="Times New Roman" w:cs="Times New Roman"/>
                <w:bCs/>
                <w:sz w:val="20"/>
                <w:szCs w:val="20"/>
                <w:highlight w:val="yellow"/>
              </w:rPr>
              <w:t xml:space="preserve">, Henriego Bergsona </w:t>
            </w:r>
            <w:r w:rsidRPr="008C0BFA">
              <w:rPr>
                <w:rFonts w:ascii="Times New Roman" w:hAnsi="Times New Roman" w:cs="Times New Roman"/>
                <w:bCs/>
                <w:i/>
                <w:iCs/>
                <w:sz w:val="20"/>
                <w:szCs w:val="20"/>
                <w:highlight w:val="yellow"/>
              </w:rPr>
              <w:t>Wstęp do metafizyki</w:t>
            </w:r>
            <w:r w:rsidRPr="008C0BFA">
              <w:rPr>
                <w:rFonts w:ascii="Times New Roman" w:hAnsi="Times New Roman" w:cs="Times New Roman"/>
                <w:bCs/>
                <w:sz w:val="20"/>
                <w:szCs w:val="20"/>
                <w:highlight w:val="yellow"/>
              </w:rPr>
              <w:t>; odczytuje ich sens, główną myśl</w:t>
            </w:r>
          </w:p>
          <w:p w14:paraId="2F79FBDF"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wpływ myśli Artura Schopenhauera, Friedricha Nietzschego, Henriego Bergsona na kulturę epoki</w:t>
            </w:r>
          </w:p>
          <w:p w14:paraId="75C0634A"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przetwarza i hierarchizuje informacje z tekstów publicystycznych – artykułów Wacława Nałkowskiego, Artura Górskiego, Zenona Przesmyckiego</w:t>
            </w:r>
          </w:p>
          <w:p w14:paraId="70AE0072"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rozpoznaje specyfikę artykułu jako tekstu publicystycznego – odczytuje główną myśl zawartą w artykułach: </w:t>
            </w:r>
            <w:r w:rsidRPr="008C0BFA">
              <w:rPr>
                <w:rFonts w:ascii="Times New Roman" w:hAnsi="Times New Roman" w:cs="Times New Roman"/>
                <w:bCs/>
                <w:i/>
                <w:iCs/>
                <w:sz w:val="20"/>
                <w:szCs w:val="20"/>
                <w:highlight w:val="yellow"/>
              </w:rPr>
              <w:t xml:space="preserve">Forpoczty ewolucji psychicznej i troglodyci </w:t>
            </w:r>
            <w:r w:rsidRPr="008C0BFA">
              <w:rPr>
                <w:rFonts w:ascii="Times New Roman" w:hAnsi="Times New Roman" w:cs="Times New Roman"/>
                <w:bCs/>
                <w:sz w:val="20"/>
                <w:szCs w:val="20"/>
                <w:highlight w:val="yellow"/>
              </w:rPr>
              <w:t xml:space="preserve">Wacława Nałkowskiego, </w:t>
            </w:r>
            <w:r w:rsidRPr="008C0BFA">
              <w:rPr>
                <w:rFonts w:ascii="Times New Roman" w:hAnsi="Times New Roman" w:cs="Times New Roman"/>
                <w:bCs/>
                <w:i/>
                <w:iCs/>
                <w:sz w:val="20"/>
                <w:szCs w:val="20"/>
                <w:highlight w:val="yellow"/>
              </w:rPr>
              <w:t xml:space="preserve">Młoda Polska </w:t>
            </w:r>
            <w:r w:rsidRPr="008C0BFA">
              <w:rPr>
                <w:rFonts w:ascii="Times New Roman" w:hAnsi="Times New Roman" w:cs="Times New Roman"/>
                <w:bCs/>
                <w:sz w:val="20"/>
                <w:szCs w:val="20"/>
                <w:highlight w:val="yellow"/>
              </w:rPr>
              <w:t xml:space="preserve">Artura Górskiego oraz </w:t>
            </w:r>
            <w:r w:rsidRPr="008C0BFA">
              <w:rPr>
                <w:rFonts w:ascii="Times New Roman" w:hAnsi="Times New Roman" w:cs="Times New Roman"/>
                <w:bCs/>
                <w:i/>
                <w:iCs/>
                <w:sz w:val="20"/>
                <w:szCs w:val="20"/>
                <w:highlight w:val="yellow"/>
              </w:rPr>
              <w:t xml:space="preserve">Walka ze sztuką </w:t>
            </w:r>
            <w:r w:rsidRPr="008C0BFA">
              <w:rPr>
                <w:rFonts w:ascii="Times New Roman" w:hAnsi="Times New Roman" w:cs="Times New Roman"/>
                <w:bCs/>
                <w:sz w:val="20"/>
                <w:szCs w:val="20"/>
                <w:highlight w:val="yellow"/>
              </w:rPr>
              <w:t>Zenona Przesmyckiego</w:t>
            </w:r>
          </w:p>
          <w:p w14:paraId="5E540B4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czym była cyganeria krakowska i jak wyglądało barwne życie bohemy od połowy XIX wieku w różnych miejscach Europy</w:t>
            </w:r>
          </w:p>
          <w:p w14:paraId="594171F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rozpoznaje, że modernistyczni buntownicy znajdowali azyl w kawiarniach, które stały się konkurencyjne wobec salonów (np. cukiernia Jana Michalika)</w:t>
            </w:r>
          </w:p>
          <w:p w14:paraId="3EBEF6E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 genezę powstania w kawiarniach pierwszych kabaretów (np. Zielony Balonik)</w:t>
            </w:r>
          </w:p>
          <w:p w14:paraId="3F12459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jedną z wybitnych osobistości kabaretu Zielony Balonik był Tadeusz Boy-Żeleński</w:t>
            </w:r>
          </w:p>
          <w:p w14:paraId="3B04BDF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Stanisława Przybyszewskiego, Jacka Malczewskiego, Stanisława Wyspiańskiego, Lucjana Rydla, Włodzimierza Tetmajera, Jana Stanisławskiego jako bywalców kawiarni Paon, stanowiącej pod koniec XIX wieku główną siedzibę krakowskiej cyganerii</w:t>
            </w:r>
          </w:p>
          <w:p w14:paraId="3FF8C68F"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rozpoznaje związki między muzyką a poezją, które podkreśla podmiot liryczny w wierszu Paula Verlaine’a </w:t>
            </w:r>
            <w:r w:rsidRPr="008C0BFA">
              <w:rPr>
                <w:rFonts w:ascii="Times New Roman" w:hAnsi="Times New Roman" w:cs="Times New Roman"/>
                <w:bCs/>
                <w:i/>
                <w:iCs/>
                <w:sz w:val="20"/>
                <w:szCs w:val="20"/>
                <w:highlight w:val="yellow"/>
              </w:rPr>
              <w:t>Sztuka poetycka</w:t>
            </w:r>
          </w:p>
          <w:p w14:paraId="45E63244"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interpretuje kreację bohatera filmowego jako „poety przeklętego” po obejrzeniu filmu Lecha Majewskiego </w:t>
            </w:r>
            <w:r w:rsidRPr="008C0BFA">
              <w:rPr>
                <w:rFonts w:ascii="Times New Roman" w:hAnsi="Times New Roman" w:cs="Times New Roman"/>
                <w:bCs/>
                <w:i/>
                <w:iCs/>
                <w:sz w:val="20"/>
                <w:szCs w:val="20"/>
                <w:highlight w:val="yellow"/>
              </w:rPr>
              <w:t>Wojaczek</w:t>
            </w:r>
          </w:p>
          <w:p w14:paraId="2B233E2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definiuje musical jako gatunek teatralny i filmowy łączący partie mówione ze śpiewanymi oraz z tańcem</w:t>
            </w:r>
          </w:p>
          <w:p w14:paraId="0213799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jedną z charakterystycznych cech musicalu jest powiązanie tego gatunku z wątkiem miłosnym</w:t>
            </w:r>
          </w:p>
          <w:p w14:paraId="402D5F0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definiuje melodramat jako wywodzący się z literatury gatunek filmowy opowiadający o miłości, która stanowi główną motywację działań bohaterów</w:t>
            </w:r>
          </w:p>
          <w:p w14:paraId="27A2F44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zna historię powstania kabaretu Moulin Rouge i wie, że zasłynął on jako miejsce spotkań cyganerii artystycznej</w:t>
            </w:r>
          </w:p>
          <w:p w14:paraId="3181E76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Moulin Rouge było miejscem, które szczególnie upodobał sobie malarz i grafik Henri de Toulouse-Lautrec</w:t>
            </w:r>
          </w:p>
          <w:p w14:paraId="5F979A0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 obejrzeniem filmu Baza Luhrmanna </w:t>
            </w:r>
            <w:r w:rsidRPr="008C0BFA">
              <w:rPr>
                <w:rFonts w:ascii="Times New Roman" w:hAnsi="Times New Roman" w:cs="Times New Roman"/>
                <w:bCs/>
                <w:i/>
                <w:iCs/>
                <w:sz w:val="20"/>
                <w:szCs w:val="20"/>
              </w:rPr>
              <w:t xml:space="preserve">Moulin Rouge </w:t>
            </w:r>
            <w:r w:rsidRPr="008C0BFA">
              <w:rPr>
                <w:rFonts w:ascii="Times New Roman" w:hAnsi="Times New Roman" w:cs="Times New Roman"/>
                <w:bCs/>
                <w:sz w:val="20"/>
                <w:szCs w:val="20"/>
              </w:rPr>
              <w:t>wysłuchuje znanych piosenek podanych z przygotowanej listy</w:t>
            </w:r>
          </w:p>
          <w:p w14:paraId="55FC2A0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w filmie Baza Luhrmanna </w:t>
            </w:r>
            <w:r w:rsidRPr="008C0BFA">
              <w:rPr>
                <w:rFonts w:ascii="Times New Roman" w:hAnsi="Times New Roman" w:cs="Times New Roman"/>
                <w:bCs/>
                <w:i/>
                <w:iCs/>
                <w:sz w:val="20"/>
                <w:szCs w:val="20"/>
              </w:rPr>
              <w:t xml:space="preserve">Moulin Rouge </w:t>
            </w:r>
            <w:r w:rsidRPr="008C0BFA">
              <w:rPr>
                <w:rFonts w:ascii="Times New Roman" w:hAnsi="Times New Roman" w:cs="Times New Roman"/>
                <w:bCs/>
                <w:sz w:val="20"/>
                <w:szCs w:val="20"/>
              </w:rPr>
              <w:t>cechy melodramatu</w:t>
            </w:r>
          </w:p>
          <w:p w14:paraId="45E5063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opowiedzianą w filmie historię miłosną w kontekście znanych historii baśniowych</w:t>
            </w:r>
          </w:p>
          <w:p w14:paraId="7E2C443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zwraca uwagę na sposób, w jaki została przedstawiona w filmie przestrzeń Paryża, Montmartre’u i Moulin Rouge</w:t>
            </w:r>
          </w:p>
          <w:p w14:paraId="0342FDA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ukazany w filmie świat artystycznej bohemy przełomu wieków</w:t>
            </w:r>
          </w:p>
          <w:p w14:paraId="3C0AB92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definiuje teatr w teatrze jako zabieg artystyczny polegający na wprowadzeniu do utworu dramatycznego lub spektaklu tekstu innego dramatu w celu podwojenia rzeczywistości scenicznej i wywołania głębszej refleksji zarówno na temat życia, jak i sztuki</w:t>
            </w:r>
          </w:p>
          <w:p w14:paraId="026CF45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dlaczego reżyser rozwiązuje konflikt dramatyczny za pomocą zabiegu teatru w teatrze</w:t>
            </w:r>
          </w:p>
          <w:p w14:paraId="28E5A34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dlaczego w filmie wykorzystano znane piosenki, i jaką funkcję pełnią one w konstruowaniu opowieści filmowej</w:t>
            </w:r>
          </w:p>
          <w:p w14:paraId="0CB61BE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zamysłu reżysera w widocznym zestawieniu ze sobą kostiumów i scenografii z epoki ze współczesnymi przebojowymi kompozycjami muzycznymi</w:t>
            </w:r>
          </w:p>
          <w:p w14:paraId="4158A15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omawia rolę montażu w filmie</w:t>
            </w:r>
          </w:p>
          <w:p w14:paraId="00316FB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przygląda się zamieszczonym w podręczniku reprodukcjom dzieł sztuki (m.in. Artura Grottgera i Paula Klee) i ustala, jaki cel mógł przyświecać ich twórcom </w:t>
            </w:r>
          </w:p>
          <w:p w14:paraId="0397069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analizując strukturę artykułu </w:t>
            </w:r>
            <w:r w:rsidRPr="008C0BFA">
              <w:rPr>
                <w:rFonts w:ascii="Times New Roman" w:hAnsi="Times New Roman" w:cs="Times New Roman"/>
                <w:bCs/>
                <w:i/>
                <w:iCs/>
                <w:sz w:val="20"/>
                <w:szCs w:val="20"/>
              </w:rPr>
              <w:t>Confiteor</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wskazuje, jaką koncepcję sztuki Przybyszewski neguje, a jaką postuluje</w:t>
            </w:r>
          </w:p>
          <w:p w14:paraId="53E56DAE"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 xml:space="preserve">ogląda spektakl Teatru Telewizji </w:t>
            </w:r>
            <w:r w:rsidRPr="006D2369">
              <w:rPr>
                <w:rFonts w:ascii="Times New Roman" w:hAnsi="Times New Roman" w:cs="Times New Roman"/>
                <w:bCs/>
                <w:i/>
                <w:iCs/>
                <w:sz w:val="20"/>
                <w:szCs w:val="20"/>
              </w:rPr>
              <w:t xml:space="preserve">Moralność pani Dulskiej </w:t>
            </w:r>
            <w:r w:rsidRPr="006D2369">
              <w:rPr>
                <w:rFonts w:ascii="Times New Roman" w:hAnsi="Times New Roman" w:cs="Times New Roman"/>
                <w:bCs/>
                <w:sz w:val="20"/>
                <w:szCs w:val="20"/>
              </w:rPr>
              <w:t>w reż. Marcina Wrony i wyjaśnia sens zabiegu stopniowego uwspółcześniania inscenizacji, zwracając uwagę na: scenografię, kostiumy, rekwizyty, miejsce i znaczenie mediów w życiu rodziny, sposób kreacji Dulskiej i Juliasiewiczowej</w:t>
            </w:r>
          </w:p>
          <w:p w14:paraId="56FB3A6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ogląda krótkometrażowy film rysunkowy </w:t>
            </w:r>
            <w:r w:rsidRPr="008C0BFA">
              <w:rPr>
                <w:rFonts w:ascii="Times New Roman" w:hAnsi="Times New Roman" w:cs="Times New Roman"/>
                <w:bCs/>
                <w:i/>
                <w:iCs/>
                <w:sz w:val="20"/>
                <w:szCs w:val="20"/>
              </w:rPr>
              <w:t xml:space="preserve">Kowal </w:t>
            </w:r>
            <w:r w:rsidRPr="008C0BFA">
              <w:rPr>
                <w:rFonts w:ascii="Times New Roman" w:hAnsi="Times New Roman" w:cs="Times New Roman"/>
                <w:bCs/>
                <w:sz w:val="20"/>
                <w:szCs w:val="20"/>
              </w:rPr>
              <w:t>w reż. Michała Wójcickiego inspirowany wierszem Leopolda Staffa</w:t>
            </w:r>
          </w:p>
          <w:p w14:paraId="7EFCB53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rysu osobowości, jaki wyeksponował artysta w filmie</w:t>
            </w:r>
          </w:p>
          <w:p w14:paraId="3FC2095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wypowiada się na temat treści obrazu Edwarda Hoppera </w:t>
            </w:r>
            <w:r w:rsidRPr="008C0BFA">
              <w:rPr>
                <w:rFonts w:ascii="Times New Roman" w:hAnsi="Times New Roman" w:cs="Times New Roman"/>
                <w:bCs/>
                <w:i/>
                <w:iCs/>
                <w:sz w:val="20"/>
                <w:szCs w:val="20"/>
              </w:rPr>
              <w:t>Biuro w małym mieście</w:t>
            </w:r>
          </w:p>
          <w:p w14:paraId="11ECB47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omawia kompozycję i kolorystykę dzieła</w:t>
            </w:r>
          </w:p>
          <w:p w14:paraId="40D3B74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opisuje postać na obrazie</w:t>
            </w:r>
          </w:p>
          <w:p w14:paraId="152B29A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co bohater obrazu widzi przez okno i jakie uczucia może w nim budzić ten widok</w:t>
            </w:r>
          </w:p>
          <w:p w14:paraId="33E91BF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nastrój ukazanej na obrazie sytuacji i wyjaśnia, co go tworzy</w:t>
            </w:r>
          </w:p>
          <w:p w14:paraId="10E1E29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domniemywa, o czym myśli bohater obrazu</w:t>
            </w:r>
          </w:p>
          <w:p w14:paraId="44BD8B6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odpowiada na pytanie, czy obraz Edwarda Hoppera wyraża dekadencki nastrój</w:t>
            </w:r>
          </w:p>
          <w:p w14:paraId="3698AC4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zastanawia się, jakie emocje zostały wyrażone w pejzażach Ferdynanda Ruszczyca (np. </w:t>
            </w:r>
            <w:r w:rsidRPr="008C0BFA">
              <w:rPr>
                <w:rFonts w:ascii="Times New Roman" w:hAnsi="Times New Roman" w:cs="Times New Roman"/>
                <w:bCs/>
                <w:i/>
                <w:iCs/>
                <w:sz w:val="20"/>
                <w:szCs w:val="20"/>
              </w:rPr>
              <w:t>Stary dom</w:t>
            </w:r>
            <w:r w:rsidRPr="008C0BFA">
              <w:rPr>
                <w:rFonts w:ascii="Times New Roman" w:hAnsi="Times New Roman" w:cs="Times New Roman"/>
                <w:bCs/>
                <w:sz w:val="20"/>
                <w:szCs w:val="20"/>
              </w:rPr>
              <w:t xml:space="preserve">) i Egona Schiele (np. </w:t>
            </w:r>
            <w:r w:rsidRPr="008C0BFA">
              <w:rPr>
                <w:rFonts w:ascii="Times New Roman" w:hAnsi="Times New Roman" w:cs="Times New Roman"/>
                <w:bCs/>
                <w:i/>
                <w:iCs/>
                <w:sz w:val="20"/>
                <w:szCs w:val="20"/>
              </w:rPr>
              <w:t>Pejzaż z krukami</w:t>
            </w:r>
            <w:r w:rsidRPr="008C0BFA">
              <w:rPr>
                <w:rFonts w:ascii="Times New Roman" w:hAnsi="Times New Roman" w:cs="Times New Roman"/>
                <w:bCs/>
                <w:sz w:val="20"/>
                <w:szCs w:val="20"/>
              </w:rPr>
              <w:t>)</w:t>
            </w:r>
          </w:p>
          <w:p w14:paraId="1A1607C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wysłuchuje piosenki </w:t>
            </w:r>
            <w:r w:rsidRPr="008C0BFA">
              <w:rPr>
                <w:rFonts w:ascii="Times New Roman" w:hAnsi="Times New Roman" w:cs="Times New Roman"/>
                <w:bCs/>
                <w:i/>
                <w:iCs/>
                <w:sz w:val="20"/>
                <w:szCs w:val="20"/>
              </w:rPr>
              <w:t xml:space="preserve">Krakowski spleen </w:t>
            </w:r>
            <w:r w:rsidRPr="008C0BFA">
              <w:rPr>
                <w:rFonts w:ascii="Times New Roman" w:hAnsi="Times New Roman" w:cs="Times New Roman"/>
                <w:bCs/>
                <w:sz w:val="20"/>
                <w:szCs w:val="20"/>
              </w:rPr>
              <w:t>w wykonaniu zespołu Maanam, opisuje swoje wrażenia i dzieli się spostrzeżeniami, jak interpretacja Kory wpływa na odbiór tekstu piosenki</w:t>
            </w:r>
          </w:p>
          <w:p w14:paraId="5A35D51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jaką wartość ma dla niego sztuka klasyczna</w:t>
            </w:r>
          </w:p>
          <w:p w14:paraId="5E3C546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cechy klasycyzmu</w:t>
            </w:r>
          </w:p>
          <w:p w14:paraId="4B7EE21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wysłuchuje, wpisując w wyszukiwarce: skuteczny stoicyzm polskie radio, rozmowy na temat stoicyzmu i dzieli się opinią na temat aktualności tej filozofii we współczesnych czasach</w:t>
            </w:r>
          </w:p>
          <w:p w14:paraId="5DB44AB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przyglądając się rzeźbom Igora Mitoraja, opisuje przedstawione na nich postaci; uwzględnia rolę detali, zwraca uwagę na sposób ukazania człowieka</w:t>
            </w:r>
          </w:p>
          <w:p w14:paraId="68A26D4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odpowiada na pytania, jaką opowieść o człowieku tworzy Mitoraj w swojej sztuce, czemu służy połączenie w dziełach okaleczenia i piękna, czy rzeźby Mitoraja realizują założenia klasycyzmu</w:t>
            </w:r>
          </w:p>
          <w:p w14:paraId="3A47E64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jakim kierunkiem w malarstwie 2.połowy XIX w. jest impresjonizm, i jaka jest geneza powstania nazwy tego kierunku</w:t>
            </w:r>
          </w:p>
          <w:p w14:paraId="7359502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zapoznaje się z techniką malarską impresjonistów i postimpresjonistów</w:t>
            </w:r>
          </w:p>
          <w:p w14:paraId="44651B1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czołowych przedstawicieli impresjonizmu i postimpresjonizmu</w:t>
            </w:r>
          </w:p>
          <w:p w14:paraId="75CD5EA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czym charakteryzuje się ekspresjonizm</w:t>
            </w:r>
          </w:p>
          <w:p w14:paraId="62B42A7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czołowych przedstawicieli ekspresjonizmu</w:t>
            </w:r>
          </w:p>
          <w:p w14:paraId="34CD16E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że w wierszu Kazimierza Przerwy Tetmajera </w:t>
            </w:r>
            <w:r w:rsidRPr="008C0BFA">
              <w:rPr>
                <w:rFonts w:ascii="Times New Roman" w:hAnsi="Times New Roman" w:cs="Times New Roman"/>
                <w:bCs/>
                <w:i/>
                <w:iCs/>
                <w:sz w:val="20"/>
                <w:szCs w:val="20"/>
              </w:rPr>
              <w:t xml:space="preserve">Melodia mgieł nocnych (Nad Czarnym Stawem Gąsienicowym) </w:t>
            </w:r>
            <w:r w:rsidRPr="008C0BFA">
              <w:rPr>
                <w:rFonts w:ascii="Times New Roman" w:hAnsi="Times New Roman" w:cs="Times New Roman"/>
                <w:bCs/>
                <w:sz w:val="20"/>
                <w:szCs w:val="20"/>
              </w:rPr>
              <w:t>mamy do czynienia z syntezą sztuk: literatury, malarstwa, muzyki i tańca</w:t>
            </w:r>
          </w:p>
          <w:p w14:paraId="3AF389C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wymienia barwy dominujące na obrazie Claude’a Moneta </w:t>
            </w:r>
            <w:r w:rsidRPr="008C0BFA">
              <w:rPr>
                <w:rFonts w:ascii="Times New Roman" w:hAnsi="Times New Roman" w:cs="Times New Roman"/>
                <w:bCs/>
                <w:i/>
                <w:iCs/>
                <w:sz w:val="20"/>
                <w:szCs w:val="20"/>
              </w:rPr>
              <w:t>Most Charing Cross. Mgła nad Tamizą</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i opisuje efekt, jaki dzięki temu zabiegowi osiągnął artysta</w:t>
            </w:r>
          </w:p>
          <w:p w14:paraId="2BFA9C6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orientuje się, co jest głównym bohaterem obrazu</w:t>
            </w:r>
          </w:p>
          <w:p w14:paraId="484EB27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Monet namalował 37 wersji obrazu </w:t>
            </w:r>
            <w:r w:rsidRPr="008C0BFA">
              <w:rPr>
                <w:rFonts w:ascii="Times New Roman" w:hAnsi="Times New Roman" w:cs="Times New Roman"/>
                <w:bCs/>
                <w:i/>
                <w:iCs/>
                <w:sz w:val="20"/>
                <w:szCs w:val="20"/>
              </w:rPr>
              <w:t>Most Charing Cross</w:t>
            </w:r>
          </w:p>
          <w:p w14:paraId="0E2289E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oglądając w internecie dostępne wersje tego obrazu, ustala, jak zmieniają się na nich kolorystyka i światło, i co o obserwowanej rzeczywistości chciał powiedzieć artysta</w:t>
            </w:r>
          </w:p>
          <w:p w14:paraId="5E104B1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obraz Moneta jest reprezentatywny dla impresjonizmu</w:t>
            </w:r>
          </w:p>
          <w:p w14:paraId="321E713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charakteryzuje symbolizm; wie, czym inspirowali się twórcy z kręgu symbolizmu (np. mitologia, Biblia, tradycje historyczne)</w:t>
            </w:r>
          </w:p>
          <w:p w14:paraId="54EA81C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czołowych przedstawicieli symbolizmu</w:t>
            </w:r>
          </w:p>
          <w:p w14:paraId="43829D7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charakterystyczne cechy secesji i ambicje secesyjnych twórców</w:t>
            </w:r>
          </w:p>
          <w:p w14:paraId="04DFD21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wymienia czołowych przedstawicieli secesji</w:t>
            </w:r>
          </w:p>
          <w:p w14:paraId="198ACF5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dokonuje przekładu intersemiotycznego sonetów Jana Kasprowicza </w:t>
            </w:r>
            <w:r w:rsidRPr="008C0BFA">
              <w:rPr>
                <w:rFonts w:ascii="Times New Roman" w:hAnsi="Times New Roman" w:cs="Times New Roman"/>
                <w:bCs/>
                <w:i/>
                <w:iCs/>
                <w:sz w:val="20"/>
                <w:szCs w:val="20"/>
              </w:rPr>
              <w:t>Krzak dzikiej róży w Ciemnych Smreczynach</w:t>
            </w:r>
          </w:p>
          <w:p w14:paraId="7D40E51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opisuje, co widzi na każdym z planów obrazu Józefa Mehoffera </w:t>
            </w:r>
            <w:r w:rsidRPr="008C0BFA">
              <w:rPr>
                <w:rFonts w:ascii="Times New Roman" w:hAnsi="Times New Roman" w:cs="Times New Roman"/>
                <w:bCs/>
                <w:i/>
                <w:iCs/>
                <w:sz w:val="20"/>
                <w:szCs w:val="20"/>
              </w:rPr>
              <w:t>Dziwny ogród</w:t>
            </w:r>
          </w:p>
          <w:p w14:paraId="3DA09A5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znaczenie tytułu dzieła</w:t>
            </w:r>
          </w:p>
          <w:p w14:paraId="554CC08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odnosi się do nastroju przedstawionej na obrazie sceny – zwraca uwagę na kompozycję, kolorystykę, wygląd postaci, relacje między nimi</w:t>
            </w:r>
          </w:p>
          <w:p w14:paraId="7C82261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symboliczne znaczenie sceny przedstawionej na obrazie – w interpretacji zwraca uwagę na przestrzeń, postaci oraz symboliczne znaczenie ważki</w:t>
            </w:r>
          </w:p>
          <w:p w14:paraId="27FB817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przygląda się obrazom Leona Wyczółkowskiego </w:t>
            </w:r>
            <w:r w:rsidRPr="008C0BFA">
              <w:rPr>
                <w:rFonts w:ascii="Times New Roman" w:hAnsi="Times New Roman" w:cs="Times New Roman"/>
                <w:bCs/>
                <w:i/>
                <w:iCs/>
                <w:sz w:val="20"/>
                <w:szCs w:val="20"/>
              </w:rPr>
              <w:t xml:space="preserve">Stańczyk </w:t>
            </w:r>
            <w:r w:rsidRPr="008C0BFA">
              <w:rPr>
                <w:rFonts w:ascii="Times New Roman" w:hAnsi="Times New Roman" w:cs="Times New Roman"/>
                <w:bCs/>
                <w:sz w:val="20"/>
                <w:szCs w:val="20"/>
              </w:rPr>
              <w:t xml:space="preserve">i Jana Matejki </w:t>
            </w:r>
            <w:r w:rsidRPr="008C0BFA">
              <w:rPr>
                <w:rFonts w:ascii="Times New Roman" w:hAnsi="Times New Roman" w:cs="Times New Roman"/>
                <w:bCs/>
                <w:i/>
                <w:iCs/>
                <w:sz w:val="20"/>
                <w:szCs w:val="20"/>
              </w:rPr>
              <w:t xml:space="preserve">Stańczyk na dworze królowej Bony po utracie Smoleńska </w:t>
            </w:r>
            <w:r w:rsidRPr="008C0BFA">
              <w:rPr>
                <w:rFonts w:ascii="Times New Roman" w:hAnsi="Times New Roman" w:cs="Times New Roman"/>
                <w:bCs/>
                <w:sz w:val="20"/>
                <w:szCs w:val="20"/>
              </w:rPr>
              <w:t xml:space="preserve">i zastanawia się, czy Stańczyk wykreowany przez Stanisława Wyspiańskiego w </w:t>
            </w:r>
            <w:r w:rsidRPr="008C0BFA">
              <w:rPr>
                <w:rFonts w:ascii="Times New Roman" w:hAnsi="Times New Roman" w:cs="Times New Roman"/>
                <w:bCs/>
                <w:i/>
                <w:iCs/>
                <w:sz w:val="20"/>
                <w:szCs w:val="20"/>
              </w:rPr>
              <w:t xml:space="preserve">Weselu </w:t>
            </w:r>
            <w:r w:rsidRPr="008C0BFA">
              <w:rPr>
                <w:rFonts w:ascii="Times New Roman" w:hAnsi="Times New Roman" w:cs="Times New Roman"/>
                <w:bCs/>
                <w:sz w:val="20"/>
                <w:szCs w:val="20"/>
              </w:rPr>
              <w:t>odpowiada malarskim przedstawieniom tej postaci</w:t>
            </w:r>
          </w:p>
          <w:p w14:paraId="76A3897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jakie odczytanie dramatu Stanisława Wyspiańskiego </w:t>
            </w:r>
            <w:r w:rsidRPr="008C0BFA">
              <w:rPr>
                <w:rFonts w:ascii="Times New Roman" w:hAnsi="Times New Roman" w:cs="Times New Roman"/>
                <w:bCs/>
                <w:i/>
                <w:iCs/>
                <w:sz w:val="20"/>
                <w:szCs w:val="20"/>
              </w:rPr>
              <w:t xml:space="preserve">Wesele </w:t>
            </w:r>
            <w:r w:rsidRPr="008C0BFA">
              <w:rPr>
                <w:rFonts w:ascii="Times New Roman" w:hAnsi="Times New Roman" w:cs="Times New Roman"/>
                <w:bCs/>
                <w:sz w:val="20"/>
                <w:szCs w:val="20"/>
              </w:rPr>
              <w:t xml:space="preserve">proponuje Andrzej Pągowski w swoim projekcie plakatu do spektaklu </w:t>
            </w:r>
            <w:r w:rsidRPr="008C0BFA">
              <w:rPr>
                <w:rFonts w:ascii="Times New Roman" w:hAnsi="Times New Roman" w:cs="Times New Roman"/>
                <w:bCs/>
                <w:i/>
                <w:iCs/>
                <w:sz w:val="20"/>
                <w:szCs w:val="20"/>
              </w:rPr>
              <w:t xml:space="preserve">Wesele </w:t>
            </w:r>
            <w:r w:rsidRPr="008C0BFA">
              <w:rPr>
                <w:rFonts w:ascii="Times New Roman" w:hAnsi="Times New Roman" w:cs="Times New Roman"/>
                <w:bCs/>
                <w:sz w:val="20"/>
                <w:szCs w:val="20"/>
              </w:rPr>
              <w:t xml:space="preserve">w reż. Rudolfa Zioło </w:t>
            </w:r>
          </w:p>
          <w:p w14:paraId="7ADDEAD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symboliczne znaczenie tańca uczestników wesela</w:t>
            </w:r>
          </w:p>
          <w:p w14:paraId="2E86BB3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opisuje dzieło Jacka Malczewskiego </w:t>
            </w:r>
            <w:r w:rsidRPr="008C0BFA">
              <w:rPr>
                <w:rFonts w:ascii="Times New Roman" w:hAnsi="Times New Roman" w:cs="Times New Roman"/>
                <w:bCs/>
                <w:i/>
                <w:iCs/>
                <w:sz w:val="20"/>
                <w:szCs w:val="20"/>
              </w:rPr>
              <w:t>Błędne koło</w:t>
            </w:r>
            <w:r w:rsidRPr="008C0BFA">
              <w:rPr>
                <w:rFonts w:ascii="Times New Roman" w:hAnsi="Times New Roman" w:cs="Times New Roman"/>
                <w:bCs/>
                <w:sz w:val="20"/>
                <w:szCs w:val="20"/>
              </w:rPr>
              <w:t>; wskazuje związek dramatu Wyspiańskiego z obrazem</w:t>
            </w:r>
          </w:p>
          <w:p w14:paraId="01C995C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omawia sytuację ukazaną na obrazie Bronisława Linkego </w:t>
            </w:r>
            <w:r w:rsidRPr="008C0BFA">
              <w:rPr>
                <w:rFonts w:ascii="Times New Roman" w:hAnsi="Times New Roman" w:cs="Times New Roman"/>
                <w:bCs/>
                <w:i/>
                <w:iCs/>
                <w:sz w:val="20"/>
                <w:szCs w:val="20"/>
              </w:rPr>
              <w:t>Autobus</w:t>
            </w:r>
          </w:p>
          <w:p w14:paraId="2D84013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przygląda się pasażerom autobusu i wskazuje postaci reprezentujące różne środowiska społeczne, postawy życiowe, przywary narodowe</w:t>
            </w:r>
          </w:p>
          <w:p w14:paraId="3C2F292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nawiązania do dramatu </w:t>
            </w:r>
            <w:r w:rsidRPr="008C0BFA">
              <w:rPr>
                <w:rFonts w:ascii="Times New Roman" w:hAnsi="Times New Roman" w:cs="Times New Roman"/>
                <w:bCs/>
                <w:i/>
                <w:iCs/>
                <w:sz w:val="20"/>
                <w:szCs w:val="20"/>
              </w:rPr>
              <w:t xml:space="preserve">Wesele </w:t>
            </w:r>
            <w:r w:rsidRPr="008C0BFA">
              <w:rPr>
                <w:rFonts w:ascii="Times New Roman" w:hAnsi="Times New Roman" w:cs="Times New Roman"/>
                <w:bCs/>
                <w:sz w:val="20"/>
                <w:szCs w:val="20"/>
              </w:rPr>
              <w:t>Stanisława Wyspiańskiego (m.in. opisując kierowcę, zastanawia się, czy pełni on funkcję podobną do funkcji Chochoła)</w:t>
            </w:r>
          </w:p>
          <w:p w14:paraId="784A479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analizując kolorystykę, zastanawia się, jaką funkcję pełni szarość</w:t>
            </w:r>
          </w:p>
          <w:p w14:paraId="54A9027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zastanawia się, czy autobus można uznać za symboliczne wyobrażenie powojennej Polski i pesymistyczną diagnozę społeczeństwa polskiego czasów PRL-u</w:t>
            </w:r>
          </w:p>
          <w:p w14:paraId="72D1237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czym jest adaptacja teatralna (sceniczna)</w:t>
            </w:r>
          </w:p>
          <w:p w14:paraId="5C4B677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poznaje specyfikę Teatru Telewizji, który czerpie zarówno ze środków teatralnych, jak i filmowych</w:t>
            </w:r>
          </w:p>
          <w:p w14:paraId="53CC762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ogląda spektakl Teatru Telewizji </w:t>
            </w:r>
            <w:r w:rsidRPr="008C0BFA">
              <w:rPr>
                <w:rFonts w:ascii="Times New Roman" w:hAnsi="Times New Roman" w:cs="Times New Roman"/>
                <w:bCs/>
                <w:i/>
                <w:iCs/>
                <w:sz w:val="20"/>
                <w:szCs w:val="20"/>
              </w:rPr>
              <w:t xml:space="preserve">Wesele </w:t>
            </w:r>
            <w:r w:rsidRPr="008C0BFA">
              <w:rPr>
                <w:rFonts w:ascii="Times New Roman" w:hAnsi="Times New Roman" w:cs="Times New Roman"/>
                <w:bCs/>
                <w:sz w:val="20"/>
                <w:szCs w:val="20"/>
              </w:rPr>
              <w:t>w reż. Wawrzyńca Kostrzewskiego powstały z myślą o tym, by uświetnić 100-lecie odzyskania przez Polskę niepodległości</w:t>
            </w:r>
          </w:p>
          <w:p w14:paraId="65DC912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 trakcie oglądania spektaklu przygląda się rozwiązaniom scenograficznym, zwracając uwagę na kolorystykę i malarskość niektórych ujęć oraz rozszerzenie przestrzeni scenicznej w porównaniu z sugestiami Wyspiańskiego zawartymi w didaskaliach</w:t>
            </w:r>
          </w:p>
          <w:p w14:paraId="59BA463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 obejrzeniu spektaklu: omawia rozwiązania inscenizacyjne i dekompozycyjne, przedstawia wybraną kreację aktorską, omawia napięcia między bohaterami, omawia kreację Chochoła, ustala, w jaki sposób w spektaklu zostało zbudowane napięcie, analizuje przestrzeń sceniczną i scenografię, omawia, w jaki sposób reżyser przedstawił spotkania bohaterów z duchami, interpretuje scenę poszukiwania przez Jaśka zgubionego rogu, wskazuje rozwiązania, które uwspółcześniają wizję Wyspiańskiego, omawia spektakl Kostrzewskiego jako komentarz do współczesnej rzeczywistości</w:t>
            </w:r>
          </w:p>
          <w:p w14:paraId="5A25524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ustala, które wydarzenia z historii Polski są przedstawione na rysunkach Sławomira Mrożka, i jaką funkcję pełnią komentarze artysty umieszczone obok rysunków</w:t>
            </w:r>
          </w:p>
          <w:p w14:paraId="64D31A07"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mówi, jak Sławomir Mrożek ocenia Polaków, i na jakie nasze cechy zwraca uwagę</w:t>
            </w:r>
          </w:p>
          <w:p w14:paraId="119A786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ogląda spektakl muzyczny na motywach powieści </w:t>
            </w:r>
            <w:r w:rsidRPr="008C0BFA">
              <w:rPr>
                <w:rFonts w:ascii="Times New Roman" w:hAnsi="Times New Roman" w:cs="Times New Roman"/>
                <w:bCs/>
                <w:i/>
                <w:iCs/>
                <w:sz w:val="20"/>
                <w:szCs w:val="20"/>
              </w:rPr>
              <w:t xml:space="preserve">Chłopi </w:t>
            </w:r>
            <w:r w:rsidRPr="008C0BFA">
              <w:rPr>
                <w:rFonts w:ascii="Times New Roman" w:hAnsi="Times New Roman" w:cs="Times New Roman"/>
                <w:bCs/>
                <w:sz w:val="20"/>
                <w:szCs w:val="20"/>
              </w:rPr>
              <w:t>w reż. Wojciecha Kościelniaka zrealizowany w Teatrze Muzycznym w Gdyni i ocenia celowość wyboru musicalu jako gatunku wypowiedzi scenicznej</w:t>
            </w:r>
          </w:p>
          <w:p w14:paraId="65D4EB21" w14:textId="31381ECD" w:rsidR="00FD7A06"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swoje stanowisko w sprawie odczytania powieści Josepha Conrada </w:t>
            </w:r>
            <w:r w:rsidRPr="008C0BFA">
              <w:rPr>
                <w:rFonts w:ascii="Times New Roman" w:hAnsi="Times New Roman" w:cs="Times New Roman"/>
                <w:bCs/>
                <w:i/>
                <w:iCs/>
                <w:sz w:val="20"/>
                <w:szCs w:val="20"/>
              </w:rPr>
              <w:t xml:space="preserve">Lord Jim </w:t>
            </w:r>
            <w:r w:rsidRPr="008C0BFA">
              <w:rPr>
                <w:rFonts w:ascii="Times New Roman" w:hAnsi="Times New Roman" w:cs="Times New Roman"/>
                <w:bCs/>
                <w:sz w:val="20"/>
                <w:szCs w:val="20"/>
              </w:rPr>
              <w:t>przez autorkę projektu okładki utworu Elżbietę Chojnę</w:t>
            </w:r>
          </w:p>
          <w:p w14:paraId="51026C06" w14:textId="77777777" w:rsidR="00A15FE6" w:rsidRDefault="00A15FE6" w:rsidP="00A15FE6">
            <w:pPr>
              <w:pStyle w:val="TableContents"/>
              <w:ind w:left="284"/>
              <w:rPr>
                <w:rFonts w:ascii="Times New Roman" w:hAnsi="Times New Roman" w:cs="Times New Roman"/>
                <w:bCs/>
                <w:sz w:val="20"/>
                <w:szCs w:val="20"/>
              </w:rPr>
            </w:pPr>
          </w:p>
          <w:p w14:paraId="64F6FBF1" w14:textId="77777777" w:rsidR="00A15FE6" w:rsidRPr="00A15FE6" w:rsidRDefault="00A15FE6" w:rsidP="00A15FE6">
            <w:pPr>
              <w:pStyle w:val="TableContents"/>
              <w:ind w:left="284"/>
              <w:rPr>
                <w:rFonts w:ascii="Times New Roman" w:hAnsi="Times New Roman" w:cs="Times New Roman"/>
                <w:bCs/>
                <w:sz w:val="20"/>
                <w:szCs w:val="20"/>
              </w:rPr>
            </w:pPr>
          </w:p>
          <w:p w14:paraId="0305199D" w14:textId="1711E797" w:rsidR="00FD7A06" w:rsidRPr="002967F1" w:rsidRDefault="00FD7A06" w:rsidP="00FD7A06">
            <w:pPr>
              <w:pStyle w:val="TableContents"/>
              <w:rPr>
                <w:rFonts w:ascii="Times New Roman" w:hAnsi="Times New Roman" w:cs="Times New Roman"/>
                <w:bCs/>
                <w:sz w:val="20"/>
                <w:szCs w:val="20"/>
              </w:rPr>
            </w:pPr>
            <w:r>
              <w:rPr>
                <w:rFonts w:ascii="Times New Roman" w:hAnsi="Times New Roman" w:cs="Times New Roman"/>
                <w:bCs/>
                <w:sz w:val="20"/>
                <w:szCs w:val="20"/>
              </w:rPr>
              <w:t>.........................................................................................................................................</w:t>
            </w:r>
          </w:p>
          <w:p w14:paraId="75B455BA"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rozpoznaje argumentacyjny charakter różnych konstrukcji składniowych we fragmencie tekstu Artura Schopenhauera </w:t>
            </w:r>
            <w:r w:rsidRPr="008C0BFA">
              <w:rPr>
                <w:rFonts w:ascii="Times New Roman" w:hAnsi="Times New Roman" w:cs="Times New Roman"/>
                <w:bCs/>
                <w:i/>
                <w:iCs/>
                <w:sz w:val="20"/>
                <w:szCs w:val="20"/>
                <w:highlight w:val="yellow"/>
              </w:rPr>
              <w:t>Świat jako wola i przedstawienie</w:t>
            </w:r>
          </w:p>
          <w:p w14:paraId="2249BB8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wyjaśnia znaczenie i funkcję neologizmów użytych przez Bolesława Leśmiana w wierszu </w:t>
            </w:r>
            <w:r w:rsidRPr="008C0BFA">
              <w:rPr>
                <w:rFonts w:ascii="Times New Roman" w:hAnsi="Times New Roman" w:cs="Times New Roman"/>
                <w:bCs/>
                <w:i/>
                <w:iCs/>
                <w:sz w:val="20"/>
                <w:szCs w:val="20"/>
              </w:rPr>
              <w:t>Przemiany</w:t>
            </w:r>
          </w:p>
          <w:p w14:paraId="01AC1DA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 piosence </w:t>
            </w:r>
            <w:r w:rsidRPr="008C0BFA">
              <w:rPr>
                <w:rFonts w:ascii="Times New Roman" w:hAnsi="Times New Roman" w:cs="Times New Roman"/>
                <w:bCs/>
                <w:i/>
                <w:iCs/>
                <w:sz w:val="20"/>
                <w:szCs w:val="20"/>
              </w:rPr>
              <w:t xml:space="preserve">Krakowski spleen </w:t>
            </w:r>
            <w:r w:rsidRPr="008C0BFA">
              <w:rPr>
                <w:rFonts w:ascii="Times New Roman" w:hAnsi="Times New Roman" w:cs="Times New Roman"/>
                <w:bCs/>
                <w:sz w:val="20"/>
                <w:szCs w:val="20"/>
              </w:rPr>
              <w:t>zespołu Maanam wskazuje czasowniki w 1. os. liczby pojedynczej, określa ich czas gramatyczny i orientuje się w funkcji zróżnicowania czasu</w:t>
            </w:r>
          </w:p>
          <w:p w14:paraId="42FA9A4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czytając wiersze obrazujące franciszkańską filozofię nadziei, analizuje język utworów: zwraca uwagę na słownictwo, typy zdań</w:t>
            </w:r>
          </w:p>
          <w:p w14:paraId="22FDBDB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 wierszu Kazimierza Przerwy-Tetmajera </w:t>
            </w:r>
            <w:r w:rsidRPr="008C0BFA">
              <w:rPr>
                <w:rFonts w:ascii="Times New Roman" w:hAnsi="Times New Roman" w:cs="Times New Roman"/>
                <w:bCs/>
                <w:i/>
                <w:iCs/>
                <w:sz w:val="20"/>
                <w:szCs w:val="20"/>
              </w:rPr>
              <w:t xml:space="preserve">Melodia mgieł nocnych </w:t>
            </w:r>
            <w:r w:rsidRPr="008C0BFA">
              <w:rPr>
                <w:rFonts w:ascii="Times New Roman" w:hAnsi="Times New Roman" w:cs="Times New Roman"/>
                <w:bCs/>
                <w:sz w:val="20"/>
                <w:szCs w:val="20"/>
              </w:rPr>
              <w:t>znajduje czasowniki odnoszące się do mgieł; określa funkcję tych części mowy, nazywa czynności, które opisują</w:t>
            </w:r>
          </w:p>
          <w:p w14:paraId="7B63BBC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 wierszu Anny Świrszczyńskiej </w:t>
            </w:r>
            <w:r w:rsidRPr="008C0BFA">
              <w:rPr>
                <w:rFonts w:ascii="Times New Roman" w:hAnsi="Times New Roman" w:cs="Times New Roman"/>
                <w:bCs/>
                <w:i/>
                <w:iCs/>
                <w:sz w:val="20"/>
                <w:szCs w:val="20"/>
              </w:rPr>
              <w:t xml:space="preserve">Budując barykadę </w:t>
            </w:r>
            <w:r w:rsidRPr="008C0BFA">
              <w:rPr>
                <w:rFonts w:ascii="Times New Roman" w:hAnsi="Times New Roman" w:cs="Times New Roman"/>
                <w:bCs/>
                <w:sz w:val="20"/>
                <w:szCs w:val="20"/>
              </w:rPr>
              <w:t>ustala, kim jest osoba mówiąca, wskazując czasowniki i zaimek</w:t>
            </w:r>
          </w:p>
          <w:p w14:paraId="3C27477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dopisuje do podanych wyrazów formy dopełniacza</w:t>
            </w:r>
          </w:p>
          <w:p w14:paraId="49EC69A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uzupełnia zdania odpowiednimi przyimkami złożonymi</w:t>
            </w:r>
          </w:p>
          <w:p w14:paraId="0D9D2C7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tworzy sześciozdaniowy tekst na dowolny temat, w którym pojawi się 6 przyimków złożonych</w:t>
            </w:r>
          </w:p>
          <w:p w14:paraId="61BEB48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uzupełnia zdania skrótowcami w poprawnej formie</w:t>
            </w:r>
          </w:p>
          <w:p w14:paraId="6C218CB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uzupełnia podane zdania odpowiednimi formami czasowników w czasie przeszłym</w:t>
            </w:r>
          </w:p>
          <w:p w14:paraId="5E1F4BB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w jaki sposób odmieniają się skrótowce</w:t>
            </w:r>
          </w:p>
          <w:p w14:paraId="77D64244" w14:textId="2D77AFE7" w:rsidR="00FD7A06"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podaje pełne nazwy skrótowców</w:t>
            </w:r>
          </w:p>
          <w:p w14:paraId="71B91C84" w14:textId="77777777" w:rsidR="00FD7A06" w:rsidRPr="008C0BFA" w:rsidRDefault="00FD7A06" w:rsidP="00FD7A06">
            <w:pPr>
              <w:pStyle w:val="TableContents"/>
              <w:ind w:left="284"/>
              <w:rPr>
                <w:rFonts w:ascii="Times New Roman" w:hAnsi="Times New Roman" w:cs="Times New Roman"/>
                <w:bCs/>
                <w:sz w:val="20"/>
                <w:szCs w:val="20"/>
              </w:rPr>
            </w:pPr>
            <w:r>
              <w:rPr>
                <w:rFonts w:ascii="Times New Roman" w:hAnsi="Times New Roman" w:cs="Times New Roman"/>
                <w:bCs/>
                <w:sz w:val="20"/>
                <w:szCs w:val="20"/>
              </w:rPr>
              <w:t>...................................................................................................................................</w:t>
            </w:r>
          </w:p>
          <w:p w14:paraId="6587F0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rozpoznaje słownictwo o charakterze wartościującym w artykule Wacława Nałkowskiego </w:t>
            </w:r>
            <w:r w:rsidRPr="008C0BFA">
              <w:rPr>
                <w:rFonts w:ascii="Times New Roman" w:hAnsi="Times New Roman" w:cs="Times New Roman"/>
                <w:bCs/>
                <w:i/>
                <w:iCs/>
                <w:sz w:val="20"/>
                <w:szCs w:val="20"/>
              </w:rPr>
              <w:t>Forpoczty ewolucji psychicznej i troglodyci</w:t>
            </w:r>
            <w:r w:rsidRPr="008C0BFA">
              <w:rPr>
                <w:rFonts w:ascii="Times New Roman" w:hAnsi="Times New Roman" w:cs="Times New Roman"/>
                <w:bCs/>
                <w:sz w:val="20"/>
                <w:szCs w:val="20"/>
              </w:rPr>
              <w:t xml:space="preserve">, Artura Górskiego </w:t>
            </w:r>
            <w:r w:rsidRPr="008C0BFA">
              <w:rPr>
                <w:rFonts w:ascii="Times New Roman" w:hAnsi="Times New Roman" w:cs="Times New Roman"/>
                <w:bCs/>
                <w:i/>
                <w:iCs/>
                <w:sz w:val="20"/>
                <w:szCs w:val="20"/>
              </w:rPr>
              <w:t xml:space="preserve">Młoda Polska </w:t>
            </w:r>
            <w:r w:rsidRPr="008C0BFA">
              <w:rPr>
                <w:rFonts w:ascii="Times New Roman" w:hAnsi="Times New Roman" w:cs="Times New Roman"/>
                <w:bCs/>
                <w:sz w:val="20"/>
                <w:szCs w:val="20"/>
              </w:rPr>
              <w:t xml:space="preserve">i Zenona Przesmyckiego </w:t>
            </w:r>
            <w:r w:rsidRPr="008C0BFA">
              <w:rPr>
                <w:rFonts w:ascii="Times New Roman" w:hAnsi="Times New Roman" w:cs="Times New Roman"/>
                <w:bCs/>
                <w:i/>
                <w:iCs/>
                <w:sz w:val="20"/>
                <w:szCs w:val="20"/>
              </w:rPr>
              <w:t>Walka ze sztuką</w:t>
            </w:r>
          </w:p>
          <w:p w14:paraId="2B2FF9F8"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zwraca uwagę na epitety wartościujące zastosowane przez Arthura Rimbauda w wierszu </w:t>
            </w:r>
            <w:r w:rsidRPr="008C0BFA">
              <w:rPr>
                <w:rFonts w:ascii="Times New Roman" w:hAnsi="Times New Roman" w:cs="Times New Roman"/>
                <w:bCs/>
                <w:i/>
                <w:iCs/>
                <w:sz w:val="20"/>
                <w:szCs w:val="20"/>
                <w:highlight w:val="yellow"/>
              </w:rPr>
              <w:t>Statek pijany</w:t>
            </w:r>
          </w:p>
          <w:p w14:paraId="6A9574F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wskazuje w tekście Paula Verlaine’a </w:t>
            </w:r>
            <w:r w:rsidRPr="008C0BFA">
              <w:rPr>
                <w:rFonts w:ascii="Times New Roman" w:hAnsi="Times New Roman" w:cs="Times New Roman"/>
                <w:bCs/>
                <w:i/>
                <w:iCs/>
                <w:sz w:val="20"/>
                <w:szCs w:val="20"/>
                <w:highlight w:val="yellow"/>
              </w:rPr>
              <w:t xml:space="preserve">Sztuka poetycka </w:t>
            </w:r>
            <w:r w:rsidRPr="008C0BFA">
              <w:rPr>
                <w:rFonts w:ascii="Times New Roman" w:hAnsi="Times New Roman" w:cs="Times New Roman"/>
                <w:bCs/>
                <w:sz w:val="20"/>
                <w:szCs w:val="20"/>
                <w:highlight w:val="yellow"/>
              </w:rPr>
              <w:t>wyrażenia określające emocje podmiotu lirycznego; wyjaśnia, o czym one świadczą</w:t>
            </w:r>
          </w:p>
          <w:p w14:paraId="02B4E15B"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analizuje użyte przez Verlaine’a słownictwo, podaje wyrażenia, które nie odpowiadają klasycznej </w:t>
            </w:r>
            <w:r w:rsidRPr="008C0BFA">
              <w:rPr>
                <w:rFonts w:ascii="Times New Roman" w:hAnsi="Times New Roman" w:cs="Times New Roman"/>
                <w:bCs/>
                <w:i/>
                <w:iCs/>
                <w:sz w:val="20"/>
                <w:szCs w:val="20"/>
                <w:highlight w:val="yellow"/>
              </w:rPr>
              <w:t>ars poetica</w:t>
            </w:r>
          </w:p>
          <w:p w14:paraId="7036075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wie, że postmodernizm w filmie odwołuje się do kulturowych cytatów (np. z literatury, malarstwa)</w:t>
            </w:r>
          </w:p>
          <w:p w14:paraId="63C3B58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rozpoznaje i charakteryzuje styl indywidualny postmodernistycznego reżysera Baza Luhrmanna</w:t>
            </w:r>
          </w:p>
          <w:p w14:paraId="6617B343"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zna pojęcie „dulszczyzna” i wie, z jakiego powodu weszło ono na stałe do języka polskiego</w:t>
            </w:r>
          </w:p>
          <w:p w14:paraId="36450C86" w14:textId="77777777" w:rsidR="00FD7A06" w:rsidRPr="006D2369" w:rsidRDefault="00FD7A06" w:rsidP="00FD7A06">
            <w:pPr>
              <w:pStyle w:val="TableContents"/>
              <w:numPr>
                <w:ilvl w:val="0"/>
                <w:numId w:val="3"/>
              </w:numPr>
              <w:rPr>
                <w:rFonts w:ascii="Times New Roman" w:hAnsi="Times New Roman" w:cs="Times New Roman"/>
                <w:bCs/>
                <w:sz w:val="20"/>
                <w:szCs w:val="20"/>
              </w:rPr>
            </w:pPr>
            <w:r w:rsidRPr="006D2369">
              <w:rPr>
                <w:rFonts w:ascii="Times New Roman" w:hAnsi="Times New Roman" w:cs="Times New Roman"/>
                <w:bCs/>
                <w:sz w:val="20"/>
                <w:szCs w:val="20"/>
              </w:rPr>
              <w:t>charakteryzuje język, którym posługuje się Aniela Dulska</w:t>
            </w:r>
          </w:p>
          <w:p w14:paraId="11FE3BD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wyjaśnia znaczenie i funkcję neologizmów użytych przez Bolesława Leśmiana w wierszu </w:t>
            </w:r>
            <w:r w:rsidRPr="008C0BFA">
              <w:rPr>
                <w:rFonts w:ascii="Times New Roman" w:hAnsi="Times New Roman" w:cs="Times New Roman"/>
                <w:bCs/>
                <w:i/>
                <w:iCs/>
                <w:sz w:val="20"/>
                <w:szCs w:val="20"/>
              </w:rPr>
              <w:t>Przemiany</w:t>
            </w:r>
          </w:p>
          <w:p w14:paraId="614A3B5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w wierszu Charles’a Baudelaire’a </w:t>
            </w:r>
            <w:r w:rsidRPr="008C0BFA">
              <w:rPr>
                <w:rFonts w:ascii="Times New Roman" w:hAnsi="Times New Roman" w:cs="Times New Roman"/>
                <w:bCs/>
                <w:i/>
                <w:iCs/>
                <w:sz w:val="20"/>
                <w:szCs w:val="20"/>
              </w:rPr>
              <w:t xml:space="preserve">Spleen </w:t>
            </w:r>
            <w:r w:rsidRPr="008C0BFA">
              <w:rPr>
                <w:rFonts w:ascii="Times New Roman" w:hAnsi="Times New Roman" w:cs="Times New Roman"/>
                <w:bCs/>
                <w:sz w:val="20"/>
                <w:szCs w:val="20"/>
              </w:rPr>
              <w:t>słownictwo nacechowane negatywnie, ustalając czynniki zewnętrzne, które wywołują uczucie spleenu w osobie mówiącej</w:t>
            </w:r>
          </w:p>
          <w:p w14:paraId="77D32DB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przykłady środków stylistycznych, które decydują o melodyjności danej części wiersza Leopolda Staffa </w:t>
            </w:r>
            <w:r w:rsidRPr="008C0BFA">
              <w:rPr>
                <w:rFonts w:ascii="Times New Roman" w:hAnsi="Times New Roman" w:cs="Times New Roman"/>
                <w:bCs/>
                <w:i/>
                <w:iCs/>
                <w:sz w:val="20"/>
                <w:szCs w:val="20"/>
              </w:rPr>
              <w:t xml:space="preserve">Deszcz jesienny </w:t>
            </w:r>
            <w:r w:rsidRPr="008C0BFA">
              <w:rPr>
                <w:rFonts w:ascii="Times New Roman" w:hAnsi="Times New Roman" w:cs="Times New Roman"/>
                <w:bCs/>
                <w:sz w:val="20"/>
                <w:szCs w:val="20"/>
              </w:rPr>
              <w:t>(np. onomatopeje, instrumentację głoskową)</w:t>
            </w:r>
          </w:p>
          <w:p w14:paraId="7B8E307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wypisuje z utworu Leopolda Staffa </w:t>
            </w:r>
            <w:r w:rsidRPr="008C0BFA">
              <w:rPr>
                <w:rFonts w:ascii="Times New Roman" w:hAnsi="Times New Roman" w:cs="Times New Roman"/>
                <w:bCs/>
                <w:i/>
                <w:iCs/>
                <w:sz w:val="20"/>
                <w:szCs w:val="20"/>
              </w:rPr>
              <w:t xml:space="preserve">Estetyka </w:t>
            </w:r>
            <w:r w:rsidRPr="008C0BFA">
              <w:rPr>
                <w:rFonts w:ascii="Times New Roman" w:hAnsi="Times New Roman" w:cs="Times New Roman"/>
                <w:bCs/>
                <w:sz w:val="20"/>
                <w:szCs w:val="20"/>
              </w:rPr>
              <w:t>dwa fragmenty, które można uznać za aforyzmy; interpretuje je</w:t>
            </w:r>
          </w:p>
          <w:p w14:paraId="18E5C3F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wie, czym jest styl jako sposób ukształtowania językowego wypowiedzi ze względu na jej cel za pomocą odpowiednich środków językowych</w:t>
            </w:r>
          </w:p>
          <w:p w14:paraId="419B648C"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tłumaczy, czym jest styl typowy</w:t>
            </w:r>
          </w:p>
          <w:p w14:paraId="016D20D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podaje cechy stylu indywidualnego</w:t>
            </w:r>
          </w:p>
          <w:p w14:paraId="52915A47"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wskazuje w wierszu Kazimierza Przerwy-Tetmajera </w:t>
            </w:r>
            <w:r w:rsidRPr="008C0BFA">
              <w:rPr>
                <w:rFonts w:ascii="Times New Roman" w:hAnsi="Times New Roman" w:cs="Times New Roman"/>
                <w:bCs/>
                <w:i/>
                <w:iCs/>
                <w:sz w:val="20"/>
                <w:szCs w:val="20"/>
                <w:highlight w:val="yellow"/>
              </w:rPr>
              <w:t xml:space="preserve">Ona </w:t>
            </w:r>
            <w:r w:rsidRPr="008C0BFA">
              <w:rPr>
                <w:rFonts w:ascii="Times New Roman" w:hAnsi="Times New Roman" w:cs="Times New Roman"/>
                <w:bCs/>
                <w:sz w:val="20"/>
                <w:szCs w:val="20"/>
                <w:highlight w:val="yellow"/>
              </w:rPr>
              <w:t>elementy stylu indywidualnego poety</w:t>
            </w:r>
          </w:p>
          <w:p w14:paraId="2D4139E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omawia styl indywidualny wybranego dzieła literackiego, zwracając uwagę na sposób kreacji świata przedstawionego oraz środki językowe</w:t>
            </w:r>
          </w:p>
          <w:p w14:paraId="3A570545"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charakteryzuje styl wybranej epoki literackiej poprzedzającej Młodą Polskę</w:t>
            </w:r>
          </w:p>
          <w:p w14:paraId="3772044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charakteryzuje język utworu Anny Świrszczyńskiej </w:t>
            </w:r>
            <w:r w:rsidRPr="008C0BFA">
              <w:rPr>
                <w:rFonts w:ascii="Times New Roman" w:hAnsi="Times New Roman" w:cs="Times New Roman"/>
                <w:bCs/>
                <w:i/>
                <w:iCs/>
                <w:sz w:val="20"/>
                <w:szCs w:val="20"/>
              </w:rPr>
              <w:t xml:space="preserve">Budując barykadę </w:t>
            </w:r>
            <w:r w:rsidRPr="008C0BFA">
              <w:rPr>
                <w:rFonts w:ascii="Times New Roman" w:hAnsi="Times New Roman" w:cs="Times New Roman"/>
                <w:bCs/>
                <w:sz w:val="20"/>
                <w:szCs w:val="20"/>
              </w:rPr>
              <w:t>i wnioskuje, czemu służy takie jego ukształtowanie</w:t>
            </w:r>
          </w:p>
          <w:p w14:paraId="2C1BEED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dostrzega, że w </w:t>
            </w:r>
            <w:r w:rsidRPr="008C0BFA">
              <w:rPr>
                <w:rFonts w:ascii="Times New Roman" w:hAnsi="Times New Roman" w:cs="Times New Roman"/>
                <w:bCs/>
                <w:i/>
                <w:iCs/>
                <w:sz w:val="20"/>
                <w:szCs w:val="20"/>
              </w:rPr>
              <w:t xml:space="preserve">Weselu </w:t>
            </w:r>
            <w:r w:rsidRPr="008C0BFA">
              <w:rPr>
                <w:rFonts w:ascii="Times New Roman" w:hAnsi="Times New Roman" w:cs="Times New Roman"/>
                <w:bCs/>
                <w:sz w:val="20"/>
                <w:szCs w:val="20"/>
              </w:rPr>
              <w:t>Stanisław Wyspiański zindywidualizował język, którymi posługują się różne grupy społeczne i środowiska (stylizacja na gwarę, kolokwializacja, obecność wulgaryzmów, intelektualizm, poetyzowanie, gry językowe)</w:t>
            </w:r>
          </w:p>
          <w:p w14:paraId="46A5908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że Władysław Stanisław Reymont zastosował w </w:t>
            </w:r>
            <w:r w:rsidRPr="008C0BFA">
              <w:rPr>
                <w:rFonts w:ascii="Times New Roman" w:hAnsi="Times New Roman" w:cs="Times New Roman"/>
                <w:bCs/>
                <w:i/>
                <w:iCs/>
                <w:sz w:val="20"/>
                <w:szCs w:val="20"/>
              </w:rPr>
              <w:t xml:space="preserve">Chłopach </w:t>
            </w:r>
            <w:r w:rsidRPr="008C0BFA">
              <w:rPr>
                <w:rFonts w:ascii="Times New Roman" w:hAnsi="Times New Roman" w:cs="Times New Roman"/>
                <w:bCs/>
                <w:sz w:val="20"/>
                <w:szCs w:val="20"/>
              </w:rPr>
              <w:t>stylizację mityczną (czas, przestrzeń, kreacje bohaterów)</w:t>
            </w:r>
          </w:p>
          <w:p w14:paraId="084720EA" w14:textId="059F3194"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w wierszu Kazimierza Przerwy-Tetmajera </w:t>
            </w:r>
            <w:r w:rsidRPr="008C0BFA">
              <w:rPr>
                <w:rFonts w:ascii="Times New Roman" w:hAnsi="Times New Roman" w:cs="Times New Roman"/>
                <w:bCs/>
                <w:i/>
                <w:iCs/>
                <w:sz w:val="20"/>
                <w:szCs w:val="20"/>
              </w:rPr>
              <w:t xml:space="preserve">Lubię, kiedy kobieta… </w:t>
            </w:r>
            <w:r w:rsidRPr="008C0BFA">
              <w:rPr>
                <w:rFonts w:ascii="Times New Roman" w:hAnsi="Times New Roman" w:cs="Times New Roman"/>
                <w:bCs/>
                <w:sz w:val="20"/>
                <w:szCs w:val="20"/>
              </w:rPr>
              <w:t>słownic</w:t>
            </w:r>
            <w:r w:rsidR="00E06574">
              <w:rPr>
                <w:rFonts w:ascii="Times New Roman" w:hAnsi="Times New Roman" w:cs="Times New Roman"/>
                <w:bCs/>
                <w:sz w:val="20"/>
                <w:szCs w:val="20"/>
              </w:rPr>
              <w:softHyphen/>
            </w:r>
            <w:r w:rsidRPr="008C0BFA">
              <w:rPr>
                <w:rFonts w:ascii="Times New Roman" w:hAnsi="Times New Roman" w:cs="Times New Roman"/>
                <w:bCs/>
                <w:sz w:val="20"/>
                <w:szCs w:val="20"/>
              </w:rPr>
              <w:t>two podkreślające zmysłowość poetyckiego opisu</w:t>
            </w:r>
          </w:p>
          <w:p w14:paraId="2BC675C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wie, że Władysław Stanisław Reymont zastosował w powieści </w:t>
            </w:r>
            <w:r w:rsidRPr="008C0BFA">
              <w:rPr>
                <w:rFonts w:ascii="Times New Roman" w:hAnsi="Times New Roman" w:cs="Times New Roman"/>
                <w:bCs/>
                <w:i/>
                <w:iCs/>
                <w:sz w:val="20"/>
                <w:szCs w:val="20"/>
              </w:rPr>
              <w:t xml:space="preserve">Chłopi </w:t>
            </w:r>
            <w:r w:rsidRPr="008C0BFA">
              <w:rPr>
                <w:rFonts w:ascii="Times New Roman" w:hAnsi="Times New Roman" w:cs="Times New Roman"/>
                <w:bCs/>
                <w:sz w:val="20"/>
                <w:szCs w:val="20"/>
              </w:rPr>
              <w:t>dialektyzację (stylizację gwarową)</w:t>
            </w:r>
          </w:p>
          <w:p w14:paraId="77A1BCD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dostrzega dialektyzację w warstwach: fonetycznej, fleksyjnej, leksykalnej i frazeologicznej</w:t>
            </w:r>
          </w:p>
          <w:p w14:paraId="12D68AF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wymienia funkcje stylizacji gwarowej w </w:t>
            </w:r>
            <w:r w:rsidRPr="008C0BFA">
              <w:rPr>
                <w:rFonts w:ascii="Times New Roman" w:hAnsi="Times New Roman" w:cs="Times New Roman"/>
                <w:bCs/>
                <w:i/>
                <w:iCs/>
                <w:sz w:val="20"/>
                <w:szCs w:val="20"/>
              </w:rPr>
              <w:t>Chłopach</w:t>
            </w:r>
          </w:p>
          <w:p w14:paraId="4B9E70D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potrafi podać definicje dialektyzacji, dialektu, gwary</w:t>
            </w:r>
          </w:p>
          <w:p w14:paraId="185C922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rozróżnia rodzaje dialektyzmów</w:t>
            </w:r>
          </w:p>
          <w:p w14:paraId="32606B3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wypisuje z fragmentu powieści </w:t>
            </w:r>
            <w:r w:rsidRPr="008C0BFA">
              <w:rPr>
                <w:rFonts w:ascii="Times New Roman" w:hAnsi="Times New Roman" w:cs="Times New Roman"/>
                <w:bCs/>
                <w:i/>
                <w:iCs/>
                <w:sz w:val="20"/>
                <w:szCs w:val="20"/>
              </w:rPr>
              <w:t xml:space="preserve">Chłopi </w:t>
            </w:r>
            <w:r w:rsidRPr="008C0BFA">
              <w:rPr>
                <w:rFonts w:ascii="Times New Roman" w:hAnsi="Times New Roman" w:cs="Times New Roman"/>
                <w:bCs/>
                <w:sz w:val="20"/>
                <w:szCs w:val="20"/>
              </w:rPr>
              <w:t>po dwa dialektyzmy każdego rodzaju i podaje ich ogólnopolską odmianę lub formę</w:t>
            </w:r>
          </w:p>
          <w:p w14:paraId="37FCFC0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przykłady współczesnego tekstu kultury, w którym dostrzega elementy dialektyzacji; omawia funkcje tego zabiegu we wskazanym przykładzie</w:t>
            </w:r>
          </w:p>
          <w:p w14:paraId="2439F495" w14:textId="77777777" w:rsidR="00A15FE6" w:rsidRDefault="00A15FE6" w:rsidP="00FD7A06">
            <w:pPr>
              <w:pStyle w:val="TableContents"/>
              <w:ind w:left="284"/>
              <w:rPr>
                <w:rFonts w:ascii="Times New Roman" w:hAnsi="Times New Roman" w:cs="Times New Roman"/>
                <w:bCs/>
                <w:sz w:val="20"/>
                <w:szCs w:val="20"/>
              </w:rPr>
            </w:pPr>
          </w:p>
          <w:p w14:paraId="706ECDEA" w14:textId="77777777" w:rsidR="00A15FE6" w:rsidRDefault="00A15FE6" w:rsidP="00FD7A06">
            <w:pPr>
              <w:pStyle w:val="TableContents"/>
              <w:ind w:left="284"/>
              <w:rPr>
                <w:rFonts w:ascii="Times New Roman" w:hAnsi="Times New Roman" w:cs="Times New Roman"/>
                <w:bCs/>
                <w:sz w:val="20"/>
                <w:szCs w:val="20"/>
              </w:rPr>
            </w:pPr>
          </w:p>
          <w:p w14:paraId="0F791BBC" w14:textId="77777777" w:rsidR="00A15FE6" w:rsidRDefault="00A15FE6" w:rsidP="00FD7A06">
            <w:pPr>
              <w:pStyle w:val="TableContents"/>
              <w:ind w:left="284"/>
              <w:rPr>
                <w:rFonts w:ascii="Times New Roman" w:hAnsi="Times New Roman" w:cs="Times New Roman"/>
                <w:bCs/>
                <w:sz w:val="20"/>
                <w:szCs w:val="20"/>
              </w:rPr>
            </w:pPr>
          </w:p>
          <w:p w14:paraId="3429AA81" w14:textId="77777777" w:rsidR="00A15FE6" w:rsidRDefault="00A15FE6" w:rsidP="00FD7A06">
            <w:pPr>
              <w:pStyle w:val="TableContents"/>
              <w:ind w:left="284"/>
              <w:rPr>
                <w:rFonts w:ascii="Times New Roman" w:hAnsi="Times New Roman" w:cs="Times New Roman"/>
                <w:bCs/>
                <w:sz w:val="20"/>
                <w:szCs w:val="20"/>
              </w:rPr>
            </w:pPr>
          </w:p>
          <w:p w14:paraId="3D7EDAF9" w14:textId="77777777" w:rsidR="00A15FE6" w:rsidRDefault="00A15FE6" w:rsidP="00FD7A06">
            <w:pPr>
              <w:pStyle w:val="TableContents"/>
              <w:ind w:left="284"/>
              <w:rPr>
                <w:rFonts w:ascii="Times New Roman" w:hAnsi="Times New Roman" w:cs="Times New Roman"/>
                <w:bCs/>
                <w:sz w:val="20"/>
                <w:szCs w:val="20"/>
              </w:rPr>
            </w:pPr>
          </w:p>
          <w:p w14:paraId="46A36091" w14:textId="77777777" w:rsidR="00A15FE6" w:rsidRDefault="00A15FE6" w:rsidP="00FD7A06">
            <w:pPr>
              <w:pStyle w:val="TableContents"/>
              <w:ind w:left="284"/>
              <w:rPr>
                <w:rFonts w:ascii="Times New Roman" w:hAnsi="Times New Roman" w:cs="Times New Roman"/>
                <w:bCs/>
                <w:sz w:val="20"/>
                <w:szCs w:val="20"/>
              </w:rPr>
            </w:pPr>
          </w:p>
          <w:p w14:paraId="04BC79EA" w14:textId="77777777" w:rsidR="00A15FE6" w:rsidRDefault="00A15FE6" w:rsidP="00FD7A06">
            <w:pPr>
              <w:pStyle w:val="TableContents"/>
              <w:ind w:left="284"/>
              <w:rPr>
                <w:rFonts w:ascii="Times New Roman" w:hAnsi="Times New Roman" w:cs="Times New Roman"/>
                <w:bCs/>
                <w:sz w:val="20"/>
                <w:szCs w:val="20"/>
              </w:rPr>
            </w:pPr>
          </w:p>
          <w:p w14:paraId="4D9DB450" w14:textId="77777777" w:rsidR="00A15FE6" w:rsidRDefault="00A15FE6" w:rsidP="00FD7A06">
            <w:pPr>
              <w:pStyle w:val="TableContents"/>
              <w:ind w:left="284"/>
              <w:rPr>
                <w:rFonts w:ascii="Times New Roman" w:hAnsi="Times New Roman" w:cs="Times New Roman"/>
                <w:bCs/>
                <w:sz w:val="20"/>
                <w:szCs w:val="20"/>
              </w:rPr>
            </w:pPr>
          </w:p>
          <w:p w14:paraId="361B44A5" w14:textId="77777777" w:rsidR="00A15FE6" w:rsidRDefault="00A15FE6" w:rsidP="00FD7A06">
            <w:pPr>
              <w:pStyle w:val="TableContents"/>
              <w:ind w:left="284"/>
              <w:rPr>
                <w:rFonts w:ascii="Times New Roman" w:hAnsi="Times New Roman" w:cs="Times New Roman"/>
                <w:bCs/>
                <w:sz w:val="20"/>
                <w:szCs w:val="20"/>
              </w:rPr>
            </w:pPr>
          </w:p>
          <w:p w14:paraId="4F2530C7" w14:textId="77777777" w:rsidR="00A15FE6" w:rsidRDefault="00A15FE6" w:rsidP="00FD7A06">
            <w:pPr>
              <w:pStyle w:val="TableContents"/>
              <w:ind w:left="284"/>
              <w:rPr>
                <w:rFonts w:ascii="Times New Roman" w:hAnsi="Times New Roman" w:cs="Times New Roman"/>
                <w:bCs/>
                <w:sz w:val="20"/>
                <w:szCs w:val="20"/>
              </w:rPr>
            </w:pPr>
          </w:p>
          <w:p w14:paraId="60CD1D08" w14:textId="77777777" w:rsidR="00A15FE6" w:rsidRDefault="00A15FE6" w:rsidP="00FD7A06">
            <w:pPr>
              <w:pStyle w:val="TableContents"/>
              <w:ind w:left="284"/>
              <w:rPr>
                <w:rFonts w:ascii="Times New Roman" w:hAnsi="Times New Roman" w:cs="Times New Roman"/>
                <w:bCs/>
                <w:sz w:val="20"/>
                <w:szCs w:val="20"/>
              </w:rPr>
            </w:pPr>
          </w:p>
          <w:p w14:paraId="37DF9479" w14:textId="77777777" w:rsidR="00A15FE6" w:rsidRDefault="00A15FE6" w:rsidP="00FD7A06">
            <w:pPr>
              <w:pStyle w:val="TableContents"/>
              <w:ind w:left="284"/>
              <w:rPr>
                <w:rFonts w:ascii="Times New Roman" w:hAnsi="Times New Roman" w:cs="Times New Roman"/>
                <w:bCs/>
                <w:sz w:val="20"/>
                <w:szCs w:val="20"/>
              </w:rPr>
            </w:pPr>
          </w:p>
          <w:p w14:paraId="174FB443" w14:textId="77777777" w:rsidR="00A15FE6" w:rsidRDefault="00A15FE6" w:rsidP="00FD7A06">
            <w:pPr>
              <w:pStyle w:val="TableContents"/>
              <w:ind w:left="284"/>
              <w:rPr>
                <w:rFonts w:ascii="Times New Roman" w:hAnsi="Times New Roman" w:cs="Times New Roman"/>
                <w:bCs/>
                <w:sz w:val="20"/>
                <w:szCs w:val="20"/>
              </w:rPr>
            </w:pPr>
          </w:p>
          <w:p w14:paraId="67C31AB2" w14:textId="77777777" w:rsidR="00A15FE6" w:rsidRDefault="00A15FE6" w:rsidP="00FD7A06">
            <w:pPr>
              <w:pStyle w:val="TableContents"/>
              <w:ind w:left="284"/>
              <w:rPr>
                <w:rFonts w:ascii="Times New Roman" w:hAnsi="Times New Roman" w:cs="Times New Roman"/>
                <w:bCs/>
                <w:sz w:val="20"/>
                <w:szCs w:val="20"/>
              </w:rPr>
            </w:pPr>
          </w:p>
          <w:p w14:paraId="42E40CE2" w14:textId="77777777" w:rsidR="00A15FE6" w:rsidRDefault="00A15FE6" w:rsidP="00FD7A06">
            <w:pPr>
              <w:pStyle w:val="TableContents"/>
              <w:ind w:left="284"/>
              <w:rPr>
                <w:rFonts w:ascii="Times New Roman" w:hAnsi="Times New Roman" w:cs="Times New Roman"/>
                <w:bCs/>
                <w:sz w:val="20"/>
                <w:szCs w:val="20"/>
              </w:rPr>
            </w:pPr>
          </w:p>
          <w:p w14:paraId="41CF1B5C" w14:textId="77777777" w:rsidR="00A15FE6" w:rsidRDefault="00A15FE6" w:rsidP="00FD7A06">
            <w:pPr>
              <w:pStyle w:val="TableContents"/>
              <w:ind w:left="284"/>
              <w:rPr>
                <w:rFonts w:ascii="Times New Roman" w:hAnsi="Times New Roman" w:cs="Times New Roman"/>
                <w:bCs/>
                <w:sz w:val="20"/>
                <w:szCs w:val="20"/>
              </w:rPr>
            </w:pPr>
          </w:p>
          <w:p w14:paraId="4159696B" w14:textId="77777777" w:rsidR="00A15FE6" w:rsidRDefault="00A15FE6" w:rsidP="00FD7A06">
            <w:pPr>
              <w:pStyle w:val="TableContents"/>
              <w:ind w:left="284"/>
              <w:rPr>
                <w:rFonts w:ascii="Times New Roman" w:hAnsi="Times New Roman" w:cs="Times New Roman"/>
                <w:bCs/>
                <w:sz w:val="20"/>
                <w:szCs w:val="20"/>
              </w:rPr>
            </w:pPr>
          </w:p>
          <w:p w14:paraId="1E2E1546" w14:textId="77777777" w:rsidR="00A15FE6" w:rsidRDefault="00A15FE6" w:rsidP="00FD7A06">
            <w:pPr>
              <w:pStyle w:val="TableContents"/>
              <w:ind w:left="284"/>
              <w:rPr>
                <w:rFonts w:ascii="Times New Roman" w:hAnsi="Times New Roman" w:cs="Times New Roman"/>
                <w:bCs/>
                <w:sz w:val="20"/>
                <w:szCs w:val="20"/>
              </w:rPr>
            </w:pPr>
          </w:p>
          <w:p w14:paraId="68F2EB61" w14:textId="77777777" w:rsidR="00A15FE6" w:rsidRDefault="00A15FE6" w:rsidP="00FD7A06">
            <w:pPr>
              <w:pStyle w:val="TableContents"/>
              <w:ind w:left="284"/>
              <w:rPr>
                <w:rFonts w:ascii="Times New Roman" w:hAnsi="Times New Roman" w:cs="Times New Roman"/>
                <w:bCs/>
                <w:sz w:val="20"/>
                <w:szCs w:val="20"/>
              </w:rPr>
            </w:pPr>
          </w:p>
          <w:p w14:paraId="4A3CD6FB" w14:textId="77777777" w:rsidR="00A15FE6" w:rsidRDefault="00A15FE6" w:rsidP="00FD7A06">
            <w:pPr>
              <w:pStyle w:val="TableContents"/>
              <w:ind w:left="284"/>
              <w:rPr>
                <w:rFonts w:ascii="Times New Roman" w:hAnsi="Times New Roman" w:cs="Times New Roman"/>
                <w:bCs/>
                <w:sz w:val="20"/>
                <w:szCs w:val="20"/>
              </w:rPr>
            </w:pPr>
          </w:p>
          <w:p w14:paraId="1B1046DC" w14:textId="77777777" w:rsidR="00A15FE6" w:rsidRDefault="00A15FE6" w:rsidP="00FD7A06">
            <w:pPr>
              <w:pStyle w:val="TableContents"/>
              <w:ind w:left="284"/>
              <w:rPr>
                <w:rFonts w:ascii="Times New Roman" w:hAnsi="Times New Roman" w:cs="Times New Roman"/>
                <w:bCs/>
                <w:sz w:val="20"/>
                <w:szCs w:val="20"/>
              </w:rPr>
            </w:pPr>
          </w:p>
          <w:p w14:paraId="5A7B1A12" w14:textId="77777777" w:rsidR="00A15FE6" w:rsidRDefault="00A15FE6" w:rsidP="00FD7A06">
            <w:pPr>
              <w:pStyle w:val="TableContents"/>
              <w:ind w:left="284"/>
              <w:rPr>
                <w:rFonts w:ascii="Times New Roman" w:hAnsi="Times New Roman" w:cs="Times New Roman"/>
                <w:bCs/>
                <w:sz w:val="20"/>
                <w:szCs w:val="20"/>
              </w:rPr>
            </w:pPr>
          </w:p>
          <w:p w14:paraId="3FA40E90" w14:textId="77777777" w:rsidR="00A15FE6" w:rsidRDefault="00A15FE6" w:rsidP="00FD7A06">
            <w:pPr>
              <w:pStyle w:val="TableContents"/>
              <w:ind w:left="284"/>
              <w:rPr>
                <w:rFonts w:ascii="Times New Roman" w:hAnsi="Times New Roman" w:cs="Times New Roman"/>
                <w:bCs/>
                <w:sz w:val="20"/>
                <w:szCs w:val="20"/>
              </w:rPr>
            </w:pPr>
          </w:p>
          <w:p w14:paraId="13CF84FB" w14:textId="77777777" w:rsidR="00A15FE6" w:rsidRDefault="00A15FE6" w:rsidP="00FD7A06">
            <w:pPr>
              <w:pStyle w:val="TableContents"/>
              <w:ind w:left="284"/>
              <w:rPr>
                <w:rFonts w:ascii="Times New Roman" w:hAnsi="Times New Roman" w:cs="Times New Roman"/>
                <w:bCs/>
                <w:sz w:val="20"/>
                <w:szCs w:val="20"/>
              </w:rPr>
            </w:pPr>
          </w:p>
          <w:p w14:paraId="1B2D3C6B" w14:textId="77777777" w:rsidR="00A15FE6" w:rsidRDefault="00A15FE6" w:rsidP="00FD7A06">
            <w:pPr>
              <w:pStyle w:val="TableContents"/>
              <w:ind w:left="284"/>
              <w:rPr>
                <w:rFonts w:ascii="Times New Roman" w:hAnsi="Times New Roman" w:cs="Times New Roman"/>
                <w:bCs/>
                <w:sz w:val="20"/>
                <w:szCs w:val="20"/>
              </w:rPr>
            </w:pPr>
          </w:p>
          <w:p w14:paraId="3173A74B" w14:textId="77777777" w:rsidR="00A15FE6" w:rsidRDefault="00A15FE6" w:rsidP="00FD7A06">
            <w:pPr>
              <w:pStyle w:val="TableContents"/>
              <w:ind w:left="284"/>
              <w:rPr>
                <w:rFonts w:ascii="Times New Roman" w:hAnsi="Times New Roman" w:cs="Times New Roman"/>
                <w:bCs/>
                <w:sz w:val="20"/>
                <w:szCs w:val="20"/>
              </w:rPr>
            </w:pPr>
          </w:p>
          <w:p w14:paraId="6C8F9611" w14:textId="7F16AEB9" w:rsidR="00FD7A06" w:rsidRPr="008C0BFA" w:rsidRDefault="00FD7A06" w:rsidP="00FD7A06">
            <w:pPr>
              <w:pStyle w:val="TableContents"/>
              <w:ind w:left="284"/>
              <w:rPr>
                <w:rFonts w:ascii="Times New Roman" w:hAnsi="Times New Roman" w:cs="Times New Roman"/>
                <w:bCs/>
                <w:sz w:val="20"/>
                <w:szCs w:val="20"/>
              </w:rPr>
            </w:pPr>
            <w:r>
              <w:rPr>
                <w:rFonts w:ascii="Times New Roman" w:hAnsi="Times New Roman" w:cs="Times New Roman"/>
                <w:bCs/>
                <w:sz w:val="20"/>
                <w:szCs w:val="20"/>
              </w:rPr>
              <w:t>....................................................................................................................</w:t>
            </w:r>
          </w:p>
          <w:p w14:paraId="5B7CF85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ustala, jaką funkcję pełni wielokropek w wierszu Leopolda Staffa </w:t>
            </w:r>
            <w:r w:rsidRPr="008C0BFA">
              <w:rPr>
                <w:rFonts w:ascii="Times New Roman" w:hAnsi="Times New Roman" w:cs="Times New Roman"/>
                <w:bCs/>
                <w:i/>
                <w:iCs/>
                <w:sz w:val="20"/>
                <w:szCs w:val="20"/>
              </w:rPr>
              <w:t>Deszcz jesienny</w:t>
            </w:r>
          </w:p>
          <w:p w14:paraId="644F3C3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opisując nastrój jednej ze scen w dramacie Stanisława Wyspiańskiego </w:t>
            </w:r>
            <w:r w:rsidRPr="008C0BFA">
              <w:rPr>
                <w:rFonts w:ascii="Times New Roman" w:hAnsi="Times New Roman" w:cs="Times New Roman"/>
                <w:bCs/>
                <w:i/>
                <w:iCs/>
                <w:sz w:val="20"/>
                <w:szCs w:val="20"/>
              </w:rPr>
              <w:t>Wesele</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bierze pod uwagę funkcję pisowni wielką literą słowa ‘Przymierze’</w:t>
            </w:r>
          </w:p>
          <w:p w14:paraId="4EC6602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i analizuje w wypowiedziach Chochoła rzeczowniki pisane wielką literą; wnioskuje na temat znaczenia tego zabiegu językowego, zastanawia się nad tym, jak te słowa charakteryzują stan bohaterów dramatu</w:t>
            </w:r>
          </w:p>
          <w:p w14:paraId="2B628A69" w14:textId="2BBC9ABC"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wykazuje związek pojęć pisanych wielką literą w dramacie Stanisława Wyspiańskie</w:t>
            </w:r>
            <w:r w:rsidR="00381C1D">
              <w:rPr>
                <w:rFonts w:ascii="Times New Roman" w:hAnsi="Times New Roman" w:cs="Times New Roman"/>
                <w:bCs/>
                <w:sz w:val="20"/>
                <w:szCs w:val="20"/>
              </w:rPr>
              <w:softHyphen/>
            </w:r>
            <w:r w:rsidRPr="008C0BFA">
              <w:rPr>
                <w:rFonts w:ascii="Times New Roman" w:hAnsi="Times New Roman" w:cs="Times New Roman"/>
                <w:bCs/>
                <w:sz w:val="20"/>
                <w:szCs w:val="20"/>
              </w:rPr>
              <w:t xml:space="preserve">go </w:t>
            </w:r>
            <w:r w:rsidRPr="008C0BFA">
              <w:rPr>
                <w:rFonts w:ascii="Times New Roman" w:hAnsi="Times New Roman" w:cs="Times New Roman"/>
                <w:bCs/>
                <w:i/>
                <w:iCs/>
                <w:sz w:val="20"/>
                <w:szCs w:val="20"/>
              </w:rPr>
              <w:t xml:space="preserve">Wesele </w:t>
            </w:r>
            <w:r w:rsidRPr="008C0BFA">
              <w:rPr>
                <w:rFonts w:ascii="Times New Roman" w:hAnsi="Times New Roman" w:cs="Times New Roman"/>
                <w:bCs/>
                <w:sz w:val="20"/>
                <w:szCs w:val="20"/>
              </w:rPr>
              <w:t xml:space="preserve">(np. Rozpacz) z postaciami Strachu i Imaginacji występującymi w </w:t>
            </w:r>
            <w:r w:rsidRPr="008C0BFA">
              <w:rPr>
                <w:rFonts w:ascii="Times New Roman" w:hAnsi="Times New Roman" w:cs="Times New Roman"/>
                <w:bCs/>
                <w:i/>
                <w:iCs/>
                <w:sz w:val="20"/>
                <w:szCs w:val="20"/>
              </w:rPr>
              <w:t>Kordia</w:t>
            </w:r>
            <w:r w:rsidR="00381C1D">
              <w:rPr>
                <w:rFonts w:ascii="Times New Roman" w:hAnsi="Times New Roman" w:cs="Times New Roman"/>
                <w:bCs/>
                <w:i/>
                <w:iCs/>
                <w:sz w:val="20"/>
                <w:szCs w:val="20"/>
              </w:rPr>
              <w:softHyphen/>
            </w:r>
            <w:r w:rsidRPr="008C0BFA">
              <w:rPr>
                <w:rFonts w:ascii="Times New Roman" w:hAnsi="Times New Roman" w:cs="Times New Roman"/>
                <w:bCs/>
                <w:i/>
                <w:iCs/>
                <w:sz w:val="20"/>
                <w:szCs w:val="20"/>
              </w:rPr>
              <w:t xml:space="preserve">nie </w:t>
            </w:r>
            <w:r w:rsidRPr="008C0BFA">
              <w:rPr>
                <w:rFonts w:ascii="Times New Roman" w:hAnsi="Times New Roman" w:cs="Times New Roman"/>
                <w:bCs/>
                <w:sz w:val="20"/>
                <w:szCs w:val="20"/>
              </w:rPr>
              <w:t>Juliusza Słowackiego</w:t>
            </w:r>
          </w:p>
          <w:p w14:paraId="7E64AF5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sz w:val="20"/>
                <w:szCs w:val="20"/>
              </w:rPr>
              <w:t xml:space="preserve">przypomina i stosuje zasady ortografii (pisownia zakończeń rzeczowników żeńskich z końcówką </w:t>
            </w:r>
            <w:r w:rsidRPr="008C0BFA">
              <w:rPr>
                <w:rFonts w:ascii="Times New Roman" w:hAnsi="Times New Roman" w:cs="Times New Roman"/>
                <w:i/>
                <w:iCs/>
                <w:sz w:val="20"/>
                <w:szCs w:val="20"/>
              </w:rPr>
              <w:t>-ją</w:t>
            </w:r>
            <w:r w:rsidRPr="008C0BFA">
              <w:rPr>
                <w:rFonts w:ascii="Times New Roman" w:hAnsi="Times New Roman" w:cs="Times New Roman"/>
                <w:iCs/>
                <w:sz w:val="20"/>
                <w:szCs w:val="20"/>
              </w:rPr>
              <w:t>,</w:t>
            </w:r>
            <w:r w:rsidRPr="008C0BFA">
              <w:rPr>
                <w:rFonts w:ascii="Times New Roman" w:hAnsi="Times New Roman" w:cs="Times New Roman"/>
                <w:i/>
                <w:iCs/>
                <w:sz w:val="20"/>
                <w:szCs w:val="20"/>
              </w:rPr>
              <w:t xml:space="preserve"> -ja</w:t>
            </w:r>
            <w:r w:rsidRPr="008C0BFA">
              <w:rPr>
                <w:rFonts w:ascii="Times New Roman" w:hAnsi="Times New Roman" w:cs="Times New Roman"/>
                <w:sz w:val="20"/>
                <w:szCs w:val="20"/>
              </w:rPr>
              <w:t xml:space="preserve"> w dopełniaczu, celowniku i miejscowniku; pisownia przedrostków </w:t>
            </w:r>
            <w:r w:rsidRPr="008C0BFA">
              <w:rPr>
                <w:rFonts w:ascii="Times New Roman" w:hAnsi="Times New Roman" w:cs="Times New Roman"/>
                <w:i/>
                <w:iCs/>
                <w:sz w:val="20"/>
                <w:szCs w:val="20"/>
              </w:rPr>
              <w:t>wz-</w:t>
            </w:r>
            <w:r w:rsidRPr="008C0BFA">
              <w:rPr>
                <w:rFonts w:ascii="Times New Roman" w:hAnsi="Times New Roman" w:cs="Times New Roman"/>
                <w:iCs/>
                <w:sz w:val="20"/>
                <w:szCs w:val="20"/>
              </w:rPr>
              <w:t>,</w:t>
            </w:r>
            <w:r w:rsidRPr="008C0BFA">
              <w:rPr>
                <w:rFonts w:ascii="Times New Roman" w:hAnsi="Times New Roman" w:cs="Times New Roman"/>
                <w:i/>
                <w:iCs/>
                <w:sz w:val="20"/>
                <w:szCs w:val="20"/>
              </w:rPr>
              <w:t xml:space="preserve"> weź-</w:t>
            </w:r>
            <w:r w:rsidRPr="008C0BFA">
              <w:rPr>
                <w:rFonts w:ascii="Times New Roman" w:hAnsi="Times New Roman" w:cs="Times New Roman"/>
                <w:iCs/>
                <w:sz w:val="20"/>
                <w:szCs w:val="20"/>
              </w:rPr>
              <w:t xml:space="preserve">, </w:t>
            </w:r>
            <w:r w:rsidRPr="008C0BFA">
              <w:rPr>
                <w:rFonts w:ascii="Times New Roman" w:hAnsi="Times New Roman" w:cs="Times New Roman"/>
                <w:i/>
                <w:iCs/>
                <w:sz w:val="20"/>
                <w:szCs w:val="20"/>
              </w:rPr>
              <w:t>ws-</w:t>
            </w:r>
            <w:r w:rsidRPr="008C0BFA">
              <w:rPr>
                <w:rFonts w:ascii="Times New Roman" w:hAnsi="Times New Roman" w:cs="Times New Roman"/>
                <w:iCs/>
                <w:sz w:val="20"/>
                <w:szCs w:val="20"/>
              </w:rPr>
              <w:t xml:space="preserve">, </w:t>
            </w:r>
            <w:r w:rsidRPr="008C0BFA">
              <w:rPr>
                <w:rFonts w:ascii="Times New Roman" w:hAnsi="Times New Roman" w:cs="Times New Roman"/>
                <w:i/>
                <w:iCs/>
                <w:sz w:val="20"/>
                <w:szCs w:val="20"/>
              </w:rPr>
              <w:t>wes-</w:t>
            </w:r>
            <w:r w:rsidRPr="008C0BFA">
              <w:rPr>
                <w:rFonts w:ascii="Times New Roman" w:hAnsi="Times New Roman" w:cs="Times New Roman"/>
                <w:iCs/>
                <w:sz w:val="20"/>
                <w:szCs w:val="20"/>
              </w:rPr>
              <w:t xml:space="preserve">, </w:t>
            </w:r>
            <w:r w:rsidRPr="008C0BFA">
              <w:rPr>
                <w:rFonts w:ascii="Times New Roman" w:hAnsi="Times New Roman" w:cs="Times New Roman"/>
                <w:i/>
                <w:iCs/>
                <w:sz w:val="20"/>
                <w:szCs w:val="20"/>
              </w:rPr>
              <w:t>roz-</w:t>
            </w:r>
            <w:r w:rsidRPr="008C0BFA">
              <w:rPr>
                <w:rFonts w:ascii="Times New Roman" w:hAnsi="Times New Roman" w:cs="Times New Roman"/>
                <w:iCs/>
                <w:sz w:val="20"/>
                <w:szCs w:val="20"/>
              </w:rPr>
              <w:t xml:space="preserve">, </w:t>
            </w:r>
            <w:r w:rsidRPr="008C0BFA">
              <w:rPr>
                <w:rFonts w:ascii="Times New Roman" w:hAnsi="Times New Roman" w:cs="Times New Roman"/>
                <w:i/>
                <w:iCs/>
                <w:sz w:val="20"/>
                <w:szCs w:val="20"/>
              </w:rPr>
              <w:t>bez</w:t>
            </w:r>
            <w:r w:rsidRPr="008C0BFA">
              <w:rPr>
                <w:rFonts w:ascii="Times New Roman" w:hAnsi="Times New Roman" w:cs="Times New Roman"/>
                <w:sz w:val="20"/>
                <w:szCs w:val="20"/>
              </w:rPr>
              <w:t xml:space="preserve">-; pisownia przyimków złożonych; pisownia samogłosek </w:t>
            </w:r>
            <w:r w:rsidRPr="008C0BFA">
              <w:rPr>
                <w:rFonts w:ascii="Times New Roman" w:hAnsi="Times New Roman" w:cs="Times New Roman"/>
                <w:i/>
                <w:iCs/>
                <w:sz w:val="20"/>
                <w:szCs w:val="20"/>
              </w:rPr>
              <w:t>ą</w:t>
            </w:r>
            <w:r w:rsidRPr="008C0BFA">
              <w:rPr>
                <w:rFonts w:ascii="Times New Roman" w:hAnsi="Times New Roman" w:cs="Times New Roman"/>
                <w:iCs/>
                <w:sz w:val="20"/>
                <w:szCs w:val="20"/>
              </w:rPr>
              <w:t xml:space="preserve">, </w:t>
            </w:r>
            <w:r w:rsidRPr="008C0BFA">
              <w:rPr>
                <w:rFonts w:ascii="Times New Roman" w:hAnsi="Times New Roman" w:cs="Times New Roman"/>
                <w:i/>
                <w:iCs/>
                <w:sz w:val="20"/>
                <w:szCs w:val="20"/>
              </w:rPr>
              <w:t>ę</w:t>
            </w:r>
            <w:r w:rsidRPr="008C0BFA">
              <w:rPr>
                <w:rFonts w:ascii="Times New Roman" w:hAnsi="Times New Roman" w:cs="Times New Roman"/>
                <w:sz w:val="20"/>
                <w:szCs w:val="20"/>
              </w:rPr>
              <w:t xml:space="preserve"> oraz połączeń </w:t>
            </w:r>
            <w:r w:rsidRPr="008C0BFA">
              <w:rPr>
                <w:rFonts w:ascii="Times New Roman" w:hAnsi="Times New Roman" w:cs="Times New Roman"/>
                <w:i/>
                <w:iCs/>
                <w:sz w:val="20"/>
                <w:szCs w:val="20"/>
              </w:rPr>
              <w:t>om</w:t>
            </w:r>
            <w:r w:rsidRPr="008C0BFA">
              <w:rPr>
                <w:rFonts w:ascii="Times New Roman" w:hAnsi="Times New Roman" w:cs="Times New Roman"/>
                <w:iCs/>
                <w:sz w:val="20"/>
                <w:szCs w:val="20"/>
              </w:rPr>
              <w:t xml:space="preserve">, </w:t>
            </w:r>
            <w:r w:rsidRPr="008C0BFA">
              <w:rPr>
                <w:rFonts w:ascii="Times New Roman" w:hAnsi="Times New Roman" w:cs="Times New Roman"/>
                <w:i/>
                <w:iCs/>
                <w:sz w:val="20"/>
                <w:szCs w:val="20"/>
              </w:rPr>
              <w:t>on</w:t>
            </w:r>
            <w:r w:rsidRPr="008C0BFA">
              <w:rPr>
                <w:rFonts w:ascii="Times New Roman" w:hAnsi="Times New Roman" w:cs="Times New Roman"/>
                <w:iCs/>
                <w:sz w:val="20"/>
                <w:szCs w:val="20"/>
              </w:rPr>
              <w:t xml:space="preserve">, </w:t>
            </w:r>
            <w:r w:rsidRPr="008C0BFA">
              <w:rPr>
                <w:rFonts w:ascii="Times New Roman" w:hAnsi="Times New Roman" w:cs="Times New Roman"/>
                <w:i/>
                <w:iCs/>
                <w:sz w:val="20"/>
                <w:szCs w:val="20"/>
              </w:rPr>
              <w:t>em</w:t>
            </w:r>
            <w:r w:rsidRPr="008C0BFA">
              <w:rPr>
                <w:rFonts w:ascii="Times New Roman" w:hAnsi="Times New Roman" w:cs="Times New Roman"/>
                <w:iCs/>
                <w:sz w:val="20"/>
                <w:szCs w:val="20"/>
              </w:rPr>
              <w:t xml:space="preserve">, </w:t>
            </w:r>
            <w:r w:rsidRPr="008C0BFA">
              <w:rPr>
                <w:rFonts w:ascii="Times New Roman" w:hAnsi="Times New Roman" w:cs="Times New Roman"/>
                <w:i/>
                <w:iCs/>
                <w:sz w:val="20"/>
                <w:szCs w:val="20"/>
              </w:rPr>
              <w:t>en</w:t>
            </w:r>
            <w:r w:rsidRPr="008C0BFA">
              <w:rPr>
                <w:rFonts w:ascii="Times New Roman" w:hAnsi="Times New Roman" w:cs="Times New Roman"/>
                <w:sz w:val="20"/>
                <w:szCs w:val="20"/>
              </w:rPr>
              <w:t>; pisownia skrótów i skrótowców)</w:t>
            </w:r>
          </w:p>
          <w:p w14:paraId="77A87F17" w14:textId="77777777" w:rsidR="00FD7A06" w:rsidRDefault="00FD7A06" w:rsidP="00FD7A06">
            <w:pPr>
              <w:pStyle w:val="TableContents"/>
              <w:ind w:left="284"/>
              <w:rPr>
                <w:rFonts w:ascii="Times New Roman" w:hAnsi="Times New Roman" w:cs="Times New Roman"/>
                <w:bCs/>
                <w:sz w:val="20"/>
                <w:szCs w:val="20"/>
              </w:rPr>
            </w:pPr>
          </w:p>
          <w:p w14:paraId="5E214C45" w14:textId="77777777" w:rsidR="00B70357" w:rsidRDefault="00B70357" w:rsidP="00FD7A06">
            <w:pPr>
              <w:pStyle w:val="TableContents"/>
              <w:ind w:left="284"/>
              <w:rPr>
                <w:rFonts w:ascii="Times New Roman" w:hAnsi="Times New Roman" w:cs="Times New Roman"/>
                <w:bCs/>
                <w:sz w:val="20"/>
                <w:szCs w:val="20"/>
              </w:rPr>
            </w:pPr>
          </w:p>
          <w:p w14:paraId="3E77D18D" w14:textId="77777777" w:rsidR="00B70357" w:rsidRDefault="00B70357" w:rsidP="00FD7A06">
            <w:pPr>
              <w:pStyle w:val="TableContents"/>
              <w:ind w:left="284"/>
              <w:rPr>
                <w:rFonts w:ascii="Times New Roman" w:hAnsi="Times New Roman" w:cs="Times New Roman"/>
                <w:bCs/>
                <w:sz w:val="20"/>
                <w:szCs w:val="20"/>
              </w:rPr>
            </w:pPr>
          </w:p>
          <w:p w14:paraId="71758EA4" w14:textId="77777777" w:rsidR="00A15FE6" w:rsidRDefault="00A15FE6" w:rsidP="00FD7A06">
            <w:pPr>
              <w:pStyle w:val="TableContents"/>
              <w:ind w:left="284"/>
              <w:rPr>
                <w:rFonts w:ascii="Times New Roman" w:hAnsi="Times New Roman" w:cs="Times New Roman"/>
                <w:bCs/>
                <w:sz w:val="20"/>
                <w:szCs w:val="20"/>
              </w:rPr>
            </w:pPr>
          </w:p>
          <w:p w14:paraId="45EE0EF5" w14:textId="77777777" w:rsidR="00A15FE6" w:rsidRDefault="00A15FE6" w:rsidP="00FD7A06">
            <w:pPr>
              <w:pStyle w:val="TableContents"/>
              <w:ind w:left="284"/>
              <w:rPr>
                <w:rFonts w:ascii="Times New Roman" w:hAnsi="Times New Roman" w:cs="Times New Roman"/>
                <w:bCs/>
                <w:sz w:val="20"/>
                <w:szCs w:val="20"/>
              </w:rPr>
            </w:pPr>
          </w:p>
          <w:p w14:paraId="58C09DB3" w14:textId="77777777" w:rsidR="00A15FE6" w:rsidRDefault="00A15FE6" w:rsidP="00FD7A06">
            <w:pPr>
              <w:pStyle w:val="TableContents"/>
              <w:ind w:left="284"/>
              <w:rPr>
                <w:rFonts w:ascii="Times New Roman" w:hAnsi="Times New Roman" w:cs="Times New Roman"/>
                <w:bCs/>
                <w:sz w:val="20"/>
                <w:szCs w:val="20"/>
              </w:rPr>
            </w:pPr>
          </w:p>
          <w:p w14:paraId="798EDE76" w14:textId="77777777" w:rsidR="00104024" w:rsidRDefault="00104024" w:rsidP="00FD7A06">
            <w:pPr>
              <w:pStyle w:val="TableContents"/>
              <w:ind w:left="284"/>
              <w:rPr>
                <w:rFonts w:ascii="Times New Roman" w:hAnsi="Times New Roman" w:cs="Times New Roman"/>
                <w:bCs/>
                <w:sz w:val="20"/>
                <w:szCs w:val="20"/>
              </w:rPr>
            </w:pPr>
          </w:p>
          <w:p w14:paraId="78F94183" w14:textId="77777777" w:rsidR="00104024" w:rsidRDefault="00104024" w:rsidP="00FD7A06">
            <w:pPr>
              <w:pStyle w:val="TableContents"/>
              <w:ind w:left="284"/>
              <w:rPr>
                <w:rFonts w:ascii="Times New Roman" w:hAnsi="Times New Roman" w:cs="Times New Roman"/>
                <w:bCs/>
                <w:sz w:val="20"/>
                <w:szCs w:val="20"/>
              </w:rPr>
            </w:pPr>
          </w:p>
          <w:p w14:paraId="0D53271E" w14:textId="77777777" w:rsidR="00104024" w:rsidRDefault="00104024" w:rsidP="00FD7A06">
            <w:pPr>
              <w:pStyle w:val="TableContents"/>
              <w:ind w:left="284"/>
              <w:rPr>
                <w:rFonts w:ascii="Times New Roman" w:hAnsi="Times New Roman" w:cs="Times New Roman"/>
                <w:bCs/>
                <w:sz w:val="20"/>
                <w:szCs w:val="20"/>
              </w:rPr>
            </w:pPr>
          </w:p>
          <w:p w14:paraId="15AEE9F0" w14:textId="77777777" w:rsidR="00B70357" w:rsidRDefault="00B70357" w:rsidP="00FD7A06">
            <w:pPr>
              <w:pStyle w:val="TableContents"/>
              <w:ind w:left="284"/>
              <w:rPr>
                <w:rFonts w:ascii="Times New Roman" w:hAnsi="Times New Roman" w:cs="Times New Roman"/>
                <w:bCs/>
                <w:sz w:val="20"/>
                <w:szCs w:val="20"/>
              </w:rPr>
            </w:pPr>
          </w:p>
          <w:p w14:paraId="72515C40" w14:textId="77777777" w:rsidR="00B70357" w:rsidRPr="008C0BFA" w:rsidRDefault="00B70357" w:rsidP="00FD7A06">
            <w:pPr>
              <w:pStyle w:val="TableContents"/>
              <w:ind w:left="284"/>
              <w:rPr>
                <w:rFonts w:ascii="Times New Roman" w:hAnsi="Times New Roman" w:cs="Times New Roman"/>
                <w:bCs/>
                <w:sz w:val="20"/>
                <w:szCs w:val="20"/>
              </w:rPr>
            </w:pPr>
          </w:p>
          <w:p w14:paraId="16207C62" w14:textId="77777777" w:rsidR="00FD7A06" w:rsidRPr="008C0BFA" w:rsidRDefault="00FD7A06" w:rsidP="00FD7A06">
            <w:pPr>
              <w:pStyle w:val="TableContents"/>
              <w:ind w:left="284"/>
              <w:rPr>
                <w:rFonts w:ascii="Times New Roman" w:hAnsi="Times New Roman" w:cs="Times New Roman"/>
                <w:bCs/>
                <w:sz w:val="20"/>
                <w:szCs w:val="20"/>
              </w:rPr>
            </w:pPr>
            <w:r>
              <w:rPr>
                <w:rFonts w:ascii="Times New Roman" w:hAnsi="Times New Roman" w:cs="Times New Roman"/>
                <w:bCs/>
                <w:sz w:val="20"/>
                <w:szCs w:val="20"/>
              </w:rPr>
              <w:t>.........................................................................................................................</w:t>
            </w:r>
          </w:p>
          <w:p w14:paraId="77508C2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podczas analizy obrazu Jacka Malczewskiego </w:t>
            </w:r>
            <w:r w:rsidRPr="008C0BFA">
              <w:rPr>
                <w:rFonts w:ascii="Times New Roman" w:hAnsi="Times New Roman" w:cs="Times New Roman"/>
                <w:bCs/>
                <w:i/>
                <w:iCs/>
                <w:sz w:val="20"/>
                <w:szCs w:val="20"/>
              </w:rPr>
              <w:t>Melancholia</w:t>
            </w:r>
            <w:r w:rsidRPr="008C0BFA">
              <w:rPr>
                <w:rFonts w:ascii="Times New Roman" w:hAnsi="Times New Roman" w:cs="Times New Roman"/>
                <w:bCs/>
                <w:sz w:val="20"/>
                <w:szCs w:val="20"/>
              </w:rPr>
              <w:t xml:space="preserve"> swoje wypowiedzi popiera odpowiednią argumentacją</w:t>
            </w:r>
          </w:p>
          <w:p w14:paraId="681D71C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i rozróżnia cele perswazyjne w artykułach Wacława Nałkowskiego, Artura Górskiego i Zenona Przesmyckiego</w:t>
            </w:r>
          </w:p>
          <w:p w14:paraId="4CA2054E"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formułuje tezy i argumenty, odnosząc się do pytania, czy można uznać, że monolog podmiotu lirycznego w wierszu Arthura Rimbauda </w:t>
            </w:r>
            <w:r w:rsidRPr="008C0BFA">
              <w:rPr>
                <w:rFonts w:ascii="Times New Roman" w:hAnsi="Times New Roman" w:cs="Times New Roman"/>
                <w:bCs/>
                <w:i/>
                <w:iCs/>
                <w:sz w:val="20"/>
                <w:szCs w:val="20"/>
                <w:highlight w:val="yellow"/>
              </w:rPr>
              <w:t xml:space="preserve">Statek pijany </w:t>
            </w:r>
            <w:r w:rsidRPr="008C0BFA">
              <w:rPr>
                <w:rFonts w:ascii="Times New Roman" w:hAnsi="Times New Roman" w:cs="Times New Roman"/>
                <w:bCs/>
                <w:sz w:val="20"/>
                <w:szCs w:val="20"/>
                <w:highlight w:val="yellow"/>
              </w:rPr>
              <w:t>jest metaforycznym zapisem doświadczeń i refleksji samego autora</w:t>
            </w:r>
          </w:p>
          <w:p w14:paraId="7EB25567"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podaje argumenty, za pomocą których Juliasiewiczowa przekonuje Zbyszka do zmiany decyzji</w:t>
            </w:r>
          </w:p>
          <w:p w14:paraId="1A8348FB"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 określa, które z argumentów podawanych Zbyszkowi przez Juliasiewiczową okazały się decydujące</w:t>
            </w:r>
          </w:p>
          <w:p w14:paraId="399382B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highlight w:val="yellow"/>
              </w:rPr>
              <w:t>bierze pod uwagę zastosowane przez Juliasiewiczową środki perswazyjne</w:t>
            </w:r>
          </w:p>
          <w:p w14:paraId="76A57BE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określa cechy stylu pism użytkowych</w:t>
            </w:r>
          </w:p>
          <w:p w14:paraId="458F9A2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analizuje kompozycję utworu Tadeusza Różewicza </w:t>
            </w:r>
            <w:r w:rsidRPr="008C0BFA">
              <w:rPr>
                <w:rFonts w:ascii="Times New Roman" w:hAnsi="Times New Roman" w:cs="Times New Roman"/>
                <w:bCs/>
                <w:i/>
                <w:iCs/>
                <w:sz w:val="20"/>
                <w:szCs w:val="20"/>
              </w:rPr>
              <w:t xml:space="preserve">Unde malum? </w:t>
            </w:r>
            <w:r w:rsidRPr="008C0BFA">
              <w:rPr>
                <w:rFonts w:ascii="Times New Roman" w:hAnsi="Times New Roman" w:cs="Times New Roman"/>
                <w:bCs/>
                <w:sz w:val="20"/>
                <w:szCs w:val="20"/>
              </w:rPr>
              <w:t>i udowadnia, że przypomina ona wywód argumentacyjny</w:t>
            </w:r>
          </w:p>
          <w:p w14:paraId="577F6F8A"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analizując treść powieści Władysława Stanisława Reymonta wyjaśnia powód konfliktu pomiędzy Maciejem Boryną a jego dziećmi; przedstawia argumenty, jakie podaje Boryna, a jakie – jego dzieci; ocenia, kto ma rację</w:t>
            </w:r>
          </w:p>
          <w:p w14:paraId="4EE6E58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argumenty potwierdzające tezę, że Jim, bohater powieści </w:t>
            </w:r>
            <w:r w:rsidRPr="008C0BFA">
              <w:rPr>
                <w:rFonts w:ascii="Times New Roman" w:hAnsi="Times New Roman" w:cs="Times New Roman"/>
                <w:bCs/>
                <w:i/>
                <w:sz w:val="20"/>
                <w:szCs w:val="20"/>
              </w:rPr>
              <w:t>Lord Jim</w:t>
            </w:r>
            <w:r w:rsidRPr="008C0BFA">
              <w:rPr>
                <w:rFonts w:ascii="Times New Roman" w:hAnsi="Times New Roman" w:cs="Times New Roman"/>
                <w:bCs/>
                <w:sz w:val="20"/>
                <w:szCs w:val="20"/>
              </w:rPr>
              <w:t xml:space="preserve"> Josepha Conrada, jest bohaterem tragicznym</w:t>
            </w:r>
          </w:p>
          <w:p w14:paraId="0B00A1E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odwołując się do podanej definicji, przedstawia argumenty dowodzące, że </w:t>
            </w:r>
            <w:r w:rsidRPr="008C0BFA">
              <w:rPr>
                <w:rFonts w:ascii="Times New Roman" w:hAnsi="Times New Roman" w:cs="Times New Roman"/>
                <w:bCs/>
                <w:i/>
                <w:sz w:val="20"/>
                <w:szCs w:val="20"/>
              </w:rPr>
              <w:t>Lord Jim</w:t>
            </w:r>
            <w:r w:rsidRPr="008C0BFA">
              <w:rPr>
                <w:rFonts w:ascii="Times New Roman" w:hAnsi="Times New Roman" w:cs="Times New Roman"/>
                <w:bCs/>
                <w:sz w:val="20"/>
                <w:szCs w:val="20"/>
              </w:rPr>
              <w:t xml:space="preserve"> to powieść psychologiczna </w:t>
            </w:r>
          </w:p>
          <w:p w14:paraId="324FA1F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argumenty potwierdzające modernistyczny charakter powieści Josepha Conrada </w:t>
            </w:r>
            <w:r w:rsidRPr="008C0BFA">
              <w:rPr>
                <w:rFonts w:ascii="Times New Roman" w:hAnsi="Times New Roman" w:cs="Times New Roman"/>
                <w:bCs/>
                <w:i/>
                <w:iCs/>
                <w:sz w:val="20"/>
                <w:szCs w:val="20"/>
              </w:rPr>
              <w:t>Lord Jim</w:t>
            </w:r>
          </w:p>
          <w:p w14:paraId="60746355" w14:textId="77777777" w:rsidR="00FD7A06" w:rsidRPr="008C0BFA" w:rsidRDefault="00FD7A06" w:rsidP="00FD7A06">
            <w:pPr>
              <w:pStyle w:val="TableContents"/>
              <w:ind w:left="284"/>
              <w:rPr>
                <w:rFonts w:ascii="Times New Roman" w:hAnsi="Times New Roman" w:cs="Times New Roman"/>
                <w:bCs/>
                <w:sz w:val="20"/>
                <w:szCs w:val="20"/>
              </w:rPr>
            </w:pPr>
            <w:r>
              <w:rPr>
                <w:rFonts w:ascii="Times New Roman" w:hAnsi="Times New Roman" w:cs="Times New Roman"/>
                <w:bCs/>
                <w:sz w:val="20"/>
                <w:szCs w:val="20"/>
              </w:rPr>
              <w:t>...........................................................................................................................</w:t>
            </w:r>
          </w:p>
          <w:p w14:paraId="6C13905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interpretuje pomysł artystyczny Jacka Malczewskiego zastosowany w</w:t>
            </w:r>
            <w:r w:rsidRPr="008C0BFA">
              <w:rPr>
                <w:rFonts w:hint="eastAsia"/>
              </w:rPr>
              <w:t> </w:t>
            </w:r>
            <w:r w:rsidRPr="008C0BFA">
              <w:rPr>
                <w:rFonts w:ascii="Times New Roman" w:hAnsi="Times New Roman" w:cs="Times New Roman"/>
                <w:bCs/>
                <w:i/>
                <w:iCs/>
                <w:sz w:val="20"/>
                <w:szCs w:val="20"/>
              </w:rPr>
              <w:t xml:space="preserve">Melancholii, </w:t>
            </w:r>
            <w:r w:rsidRPr="008C0BFA">
              <w:rPr>
                <w:rFonts w:ascii="Times New Roman" w:hAnsi="Times New Roman" w:cs="Times New Roman"/>
                <w:bCs/>
                <w:sz w:val="20"/>
                <w:szCs w:val="20"/>
              </w:rPr>
              <w:t>rzeczowo uzasadniając własne zdanie</w:t>
            </w:r>
          </w:p>
          <w:p w14:paraId="459538F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uzasadnia odpowiedź odnośnie prawdy o zbiorowości, jaką dostrzega w dziele Malczewskiego</w:t>
            </w:r>
          </w:p>
          <w:p w14:paraId="08B82498"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w odniesieniu do fragmentu tekstu Artura Schopenhauera </w:t>
            </w:r>
            <w:r w:rsidRPr="008C0BFA">
              <w:rPr>
                <w:rFonts w:ascii="Times New Roman" w:hAnsi="Times New Roman" w:cs="Times New Roman"/>
                <w:bCs/>
                <w:i/>
                <w:iCs/>
                <w:sz w:val="20"/>
                <w:szCs w:val="20"/>
                <w:highlight w:val="yellow"/>
              </w:rPr>
              <w:t>Świat jako wola i przedstawienie</w:t>
            </w:r>
            <w:r w:rsidRPr="008C0BFA">
              <w:rPr>
                <w:rFonts w:ascii="Times New Roman" w:hAnsi="Times New Roman" w:cs="Times New Roman"/>
                <w:bCs/>
                <w:sz w:val="20"/>
                <w:szCs w:val="20"/>
                <w:highlight w:val="yellow"/>
              </w:rPr>
              <w:t xml:space="preserve"> wypowiada się na temat postawy, jaką człowiek przyjmuje wobec cierpienia, oraz jaką postawę wobec cierpienia proponuje filozof; w odpowiedzi bierze pod uwagę refleksje na temat starości i śmierci</w:t>
            </w:r>
          </w:p>
          <w:p w14:paraId="1B60972A"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przedstawia propozycję odczytania fragmentów tekstów Friedricha Nietzschego </w:t>
            </w:r>
            <w:r w:rsidRPr="008C0BFA">
              <w:rPr>
                <w:rFonts w:ascii="Times New Roman" w:hAnsi="Times New Roman" w:cs="Times New Roman"/>
                <w:bCs/>
                <w:i/>
                <w:iCs/>
                <w:sz w:val="20"/>
                <w:szCs w:val="20"/>
                <w:highlight w:val="yellow"/>
              </w:rPr>
              <w:t>Tako rzecze Zaratustra</w:t>
            </w:r>
            <w:r w:rsidRPr="008C0BFA">
              <w:rPr>
                <w:rFonts w:ascii="Times New Roman" w:hAnsi="Times New Roman" w:cs="Times New Roman"/>
                <w:bCs/>
                <w:sz w:val="20"/>
                <w:szCs w:val="20"/>
                <w:highlight w:val="yellow"/>
              </w:rPr>
              <w:t xml:space="preserve"> oraz</w:t>
            </w:r>
            <w:r w:rsidRPr="008C0BFA">
              <w:rPr>
                <w:rFonts w:ascii="Times New Roman" w:hAnsi="Times New Roman" w:cs="Times New Roman"/>
                <w:bCs/>
                <w:i/>
                <w:iCs/>
                <w:sz w:val="20"/>
                <w:szCs w:val="20"/>
                <w:highlight w:val="yellow"/>
              </w:rPr>
              <w:t xml:space="preserve"> Wstęp do metafizyki </w:t>
            </w:r>
            <w:r w:rsidRPr="008C0BFA">
              <w:rPr>
                <w:rFonts w:ascii="Times New Roman" w:hAnsi="Times New Roman" w:cs="Times New Roman"/>
                <w:bCs/>
                <w:sz w:val="20"/>
                <w:szCs w:val="20"/>
                <w:highlight w:val="yellow"/>
              </w:rPr>
              <w:t>Henriego Bergsona</w:t>
            </w:r>
          </w:p>
          <w:p w14:paraId="6393E5B8"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zabiera głos w dyskusji, czy podziela opinię Henriego Bergsona dotyczącą intuicyjnego poznawania rzeczywistości; uzasadnia swoją wypowiedź</w:t>
            </w:r>
          </w:p>
          <w:p w14:paraId="3BE0BE4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że istnieje związek między ludźmi nowego typu, których wzorzec propagował w swojej pracy Wacław Nałkowski, a romantykami – formułuje argumenty na podstawie tekstu </w:t>
            </w:r>
            <w:r w:rsidRPr="008C0BFA">
              <w:rPr>
                <w:rFonts w:ascii="Times New Roman" w:hAnsi="Times New Roman" w:cs="Times New Roman"/>
                <w:bCs/>
                <w:i/>
                <w:iCs/>
                <w:sz w:val="20"/>
                <w:szCs w:val="20"/>
              </w:rPr>
              <w:t xml:space="preserve">Forpoczty </w:t>
            </w:r>
            <w:r w:rsidRPr="008C0BFA">
              <w:rPr>
                <w:rFonts w:ascii="Times New Roman" w:hAnsi="Times New Roman" w:cs="Times New Roman"/>
                <w:bCs/>
                <w:sz w:val="20"/>
                <w:szCs w:val="20"/>
              </w:rPr>
              <w:t xml:space="preserve">oraz znanych kontekstów </w:t>
            </w:r>
          </w:p>
          <w:p w14:paraId="37F07BF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dlaczego autor nazywa bohaterów swojego tekstu „forpocztami ewolucji psychicznej”</w:t>
            </w:r>
          </w:p>
          <w:p w14:paraId="1FD17CB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mówi, w czyim imieniu wypowiada się autor artykułu </w:t>
            </w:r>
            <w:r w:rsidRPr="008C0BFA">
              <w:rPr>
                <w:rFonts w:ascii="Times New Roman" w:hAnsi="Times New Roman" w:cs="Times New Roman"/>
                <w:bCs/>
                <w:i/>
                <w:iCs/>
                <w:sz w:val="20"/>
                <w:szCs w:val="20"/>
              </w:rPr>
              <w:t>Młoda Polska</w:t>
            </w:r>
          </w:p>
          <w:p w14:paraId="42AA503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przedstawia obraz pisarzy młodego pokolenia i czytelników-filistrów wyłaniający się z tekstu Artura Górskiego</w:t>
            </w:r>
          </w:p>
          <w:p w14:paraId="1AD4691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wyjaśnia, czym dla twórców młodopolskich jest literatura – interpretuje w tym celu modlitewne sformułowania zawarte w tekście i określa, jaką one pełnią funkcję</w:t>
            </w:r>
          </w:p>
          <w:p w14:paraId="61D0245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Zenon Przesmycki dokonuje krytycznej diagnozy osiągnięć pozytywistów – odwołuje się do użytego przez autora określenia pozytywistów, podaje stawiane im zarzuty</w:t>
            </w:r>
          </w:p>
          <w:p w14:paraId="090E218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powołując się na tekst ekspercki Artura Hutnikiewicza </w:t>
            </w:r>
            <w:r w:rsidRPr="008C0BFA">
              <w:rPr>
                <w:rFonts w:ascii="Times New Roman" w:hAnsi="Times New Roman" w:cs="Times New Roman"/>
                <w:bCs/>
                <w:i/>
                <w:iCs/>
                <w:sz w:val="20"/>
                <w:szCs w:val="20"/>
              </w:rPr>
              <w:t>Młoda Polska</w:t>
            </w:r>
            <w:r w:rsidRPr="008C0BFA">
              <w:rPr>
                <w:rFonts w:ascii="Times New Roman" w:hAnsi="Times New Roman" w:cs="Times New Roman"/>
                <w:bCs/>
                <w:sz w:val="20"/>
                <w:szCs w:val="20"/>
              </w:rPr>
              <w:t>, wyjaśnia, dlaczego publicystykę o charakterze krytycznym stawiano wyżej niż literaturę piękną</w:t>
            </w:r>
          </w:p>
          <w:p w14:paraId="7E28F34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ustosunkowuje się do opinii Artura Hutnikiewicza na temat charakteru publicystyki młodopolskiej; uzasadnia swoje zdanie</w:t>
            </w:r>
          </w:p>
          <w:p w14:paraId="040B118B"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zabiera głos w dyskusji, czy forma wiersza Arthura Rimbauda </w:t>
            </w:r>
            <w:r w:rsidRPr="008C0BFA">
              <w:rPr>
                <w:rFonts w:ascii="Times New Roman" w:hAnsi="Times New Roman" w:cs="Times New Roman"/>
                <w:bCs/>
                <w:i/>
                <w:iCs/>
                <w:sz w:val="20"/>
                <w:szCs w:val="20"/>
                <w:highlight w:val="yellow"/>
              </w:rPr>
              <w:t xml:space="preserve">Statek pijany </w:t>
            </w:r>
            <w:r w:rsidRPr="008C0BFA">
              <w:rPr>
                <w:rFonts w:ascii="Times New Roman" w:hAnsi="Times New Roman" w:cs="Times New Roman"/>
                <w:bCs/>
                <w:sz w:val="20"/>
                <w:szCs w:val="20"/>
                <w:highlight w:val="yellow"/>
              </w:rPr>
              <w:t>odpowiada zaproponowanej przez poetę wizji życia; uzasadnia swoją wypowiedź</w:t>
            </w:r>
          </w:p>
          <w:p w14:paraId="37ACAE14"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ocenia, czy poemat Arthura Rimbauda </w:t>
            </w:r>
            <w:r w:rsidRPr="008C0BFA">
              <w:rPr>
                <w:rFonts w:ascii="Times New Roman" w:hAnsi="Times New Roman" w:cs="Times New Roman"/>
                <w:bCs/>
                <w:i/>
                <w:iCs/>
                <w:sz w:val="20"/>
                <w:szCs w:val="20"/>
                <w:highlight w:val="yellow"/>
              </w:rPr>
              <w:t xml:space="preserve">Statek pijany </w:t>
            </w:r>
            <w:r w:rsidRPr="008C0BFA">
              <w:rPr>
                <w:rFonts w:ascii="Times New Roman" w:hAnsi="Times New Roman" w:cs="Times New Roman"/>
                <w:bCs/>
                <w:sz w:val="20"/>
                <w:szCs w:val="20"/>
                <w:highlight w:val="yellow"/>
              </w:rPr>
              <w:t>można uznać za pochwałę wolności; uzasadnia swoje zdanie</w:t>
            </w:r>
          </w:p>
          <w:p w14:paraId="769F1206" w14:textId="77777777" w:rsidR="00FD7A06" w:rsidRPr="008C0BFA" w:rsidRDefault="00FD7A06" w:rsidP="00FD7A06">
            <w:pPr>
              <w:pStyle w:val="TableContents"/>
              <w:numPr>
                <w:ilvl w:val="0"/>
                <w:numId w:val="3"/>
              </w:numPr>
              <w:rPr>
                <w:rFonts w:ascii="Times New Roman" w:hAnsi="Times New Roman" w:cs="Times New Roman"/>
                <w:bCs/>
                <w:sz w:val="20"/>
                <w:szCs w:val="20"/>
                <w:highlight w:val="yellow"/>
              </w:rPr>
            </w:pPr>
            <w:r w:rsidRPr="008C0BFA">
              <w:rPr>
                <w:rFonts w:ascii="Times New Roman" w:hAnsi="Times New Roman" w:cs="Times New Roman"/>
                <w:bCs/>
                <w:sz w:val="20"/>
                <w:szCs w:val="20"/>
                <w:highlight w:val="yellow"/>
              </w:rPr>
              <w:t xml:space="preserve">udowadnia kontestacyjny charakter wypowiedzi Paula Verlaine’a w wierszu </w:t>
            </w:r>
            <w:r w:rsidRPr="008C0BFA">
              <w:rPr>
                <w:rFonts w:ascii="Times New Roman" w:hAnsi="Times New Roman" w:cs="Times New Roman"/>
                <w:bCs/>
                <w:i/>
                <w:iCs/>
                <w:sz w:val="20"/>
                <w:szCs w:val="20"/>
                <w:highlight w:val="yellow"/>
              </w:rPr>
              <w:t>Sztuka poetycka</w:t>
            </w:r>
          </w:p>
          <w:p w14:paraId="4F836B7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tezę na podstawie obejrzanego filmu </w:t>
            </w:r>
            <w:r w:rsidRPr="008C0BFA">
              <w:rPr>
                <w:rFonts w:ascii="Times New Roman" w:hAnsi="Times New Roman" w:cs="Times New Roman"/>
                <w:bCs/>
                <w:i/>
                <w:iCs/>
                <w:sz w:val="20"/>
                <w:szCs w:val="20"/>
              </w:rPr>
              <w:t>Moulin Rouge</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że Baz Luhrmann określany jest mianem reżysera postmodernistycznego</w:t>
            </w:r>
          </w:p>
          <w:p w14:paraId="7FBD79E1"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porównując </w:t>
            </w:r>
            <w:r w:rsidRPr="008C0BFA">
              <w:rPr>
                <w:rFonts w:ascii="Times New Roman" w:hAnsi="Times New Roman" w:cs="Times New Roman"/>
                <w:bCs/>
                <w:i/>
                <w:iCs/>
                <w:sz w:val="20"/>
                <w:szCs w:val="20"/>
              </w:rPr>
              <w:t xml:space="preserve">Moulin Rouge </w:t>
            </w:r>
            <w:r w:rsidRPr="008C0BFA">
              <w:rPr>
                <w:rFonts w:ascii="Times New Roman" w:hAnsi="Times New Roman" w:cs="Times New Roman"/>
                <w:bCs/>
                <w:sz w:val="20"/>
                <w:szCs w:val="20"/>
              </w:rPr>
              <w:t>z innymi filmami Baza Luhrmanna (</w:t>
            </w:r>
            <w:r w:rsidRPr="008C0BFA">
              <w:rPr>
                <w:rFonts w:ascii="Times New Roman" w:hAnsi="Times New Roman" w:cs="Times New Roman"/>
                <w:bCs/>
                <w:i/>
                <w:iCs/>
                <w:sz w:val="20"/>
                <w:szCs w:val="20"/>
              </w:rPr>
              <w:t>Wielki Gatsby</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Romeo i Julia</w:t>
            </w:r>
            <w:r w:rsidRPr="008C0BFA">
              <w:rPr>
                <w:rFonts w:ascii="Times New Roman" w:hAnsi="Times New Roman" w:cs="Times New Roman"/>
                <w:bCs/>
                <w:sz w:val="20"/>
                <w:szCs w:val="20"/>
              </w:rPr>
              <w:t>), dostrzega wątek tematyczny powtarzający się w jego opowieściach i wyjaśnia, czym charakteryzuje się styl filmowy tego reżysera</w:t>
            </w:r>
          </w:p>
          <w:p w14:paraId="22F9B6E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przedstawia w formie notatki graficznej swoje ustalenia odnośnie do koncepcji artysty według Stanisława Przybyszewskiego w artykule </w:t>
            </w:r>
            <w:r w:rsidRPr="008C0BFA">
              <w:rPr>
                <w:rFonts w:ascii="Times New Roman" w:hAnsi="Times New Roman" w:cs="Times New Roman"/>
                <w:bCs/>
                <w:i/>
                <w:iCs/>
                <w:sz w:val="20"/>
                <w:szCs w:val="20"/>
              </w:rPr>
              <w:t>Confiteor</w:t>
            </w:r>
          </w:p>
          <w:p w14:paraId="60EABA0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ton wypowiedzi Przybyszewskiego jest kategoryczny i radykalny</w:t>
            </w:r>
          </w:p>
          <w:p w14:paraId="27EF468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ocenia wizję sztuki i artysty propagowaną przez Przybyszewskiego</w:t>
            </w:r>
          </w:p>
          <w:p w14:paraId="21728F4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podczas analizy wiersza Charles’a Baudelaire’a </w:t>
            </w:r>
            <w:r w:rsidRPr="008C0BFA">
              <w:rPr>
                <w:rFonts w:ascii="Times New Roman" w:hAnsi="Times New Roman" w:cs="Times New Roman"/>
                <w:bCs/>
                <w:i/>
                <w:iCs/>
                <w:sz w:val="20"/>
                <w:szCs w:val="20"/>
              </w:rPr>
              <w:t>Albatros</w:t>
            </w:r>
            <w:r w:rsidRPr="008C0BFA">
              <w:rPr>
                <w:rFonts w:ascii="Times New Roman" w:hAnsi="Times New Roman" w:cs="Times New Roman"/>
                <w:bCs/>
                <w:sz w:val="20"/>
                <w:szCs w:val="20"/>
              </w:rPr>
              <w:t xml:space="preserve"> uzupełnia tabelę odpowiednimi określeniami albatrosa i ustala, na jakiej zasadzie zostały zestawione</w:t>
            </w:r>
          </w:p>
          <w:p w14:paraId="42EF5A8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spośród zaproponowanych tez interpretacyjnych odnoszących się do wymowy wiersza </w:t>
            </w:r>
            <w:r w:rsidRPr="008C0BFA">
              <w:rPr>
                <w:rFonts w:ascii="Times New Roman" w:hAnsi="Times New Roman" w:cs="Times New Roman"/>
                <w:bCs/>
                <w:i/>
                <w:iCs/>
                <w:sz w:val="20"/>
                <w:szCs w:val="20"/>
              </w:rPr>
              <w:t xml:space="preserve">Albatros </w:t>
            </w:r>
            <w:r w:rsidRPr="008C0BFA">
              <w:rPr>
                <w:rFonts w:ascii="Times New Roman" w:hAnsi="Times New Roman" w:cs="Times New Roman"/>
                <w:bCs/>
                <w:sz w:val="20"/>
                <w:szCs w:val="20"/>
              </w:rPr>
              <w:t>wybiera poprawną i ją uzasadnia</w:t>
            </w:r>
          </w:p>
          <w:p w14:paraId="7370CEA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rozstrzyga, czy wiersz Kazimierza Przerwy-Tetmajera </w:t>
            </w:r>
            <w:r w:rsidRPr="008C0BFA">
              <w:rPr>
                <w:rFonts w:ascii="Times New Roman" w:hAnsi="Times New Roman" w:cs="Times New Roman"/>
                <w:bCs/>
                <w:i/>
                <w:iCs/>
                <w:sz w:val="20"/>
                <w:szCs w:val="20"/>
              </w:rPr>
              <w:t xml:space="preserve">Eviva l’arte! </w:t>
            </w:r>
            <w:r w:rsidRPr="008C0BFA">
              <w:rPr>
                <w:rFonts w:ascii="Times New Roman" w:hAnsi="Times New Roman" w:cs="Times New Roman"/>
                <w:bCs/>
                <w:sz w:val="20"/>
                <w:szCs w:val="20"/>
              </w:rPr>
              <w:t>ukazuje sztukę jako ucieczkę przed bólem egzystencjalnym; uzasadnia odpowiedź</w:t>
            </w:r>
          </w:p>
          <w:p w14:paraId="49B5905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udowadnia, że zarówno wiersz Charles’a Baudelaire’a, jak i utwór Kazimierza Przerwy-Tetmajera dopełniają się w kreowaniu obrazu artysty</w:t>
            </w:r>
          </w:p>
          <w:p w14:paraId="556E931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różnic widocznych w statusie artysty żyjącego na przełomie XIX i XX wieku od sytuacji artystów poprzednich epok; wnioskuje, co zdecydowało o tej zmianie</w:t>
            </w:r>
          </w:p>
          <w:p w14:paraId="0E0E02D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odpowiada na pytanie, jakie były konsekwencje nowej sytuacji, w której znaleźli się artyści</w:t>
            </w:r>
          </w:p>
          <w:p w14:paraId="4A8FED5D" w14:textId="77777777" w:rsidR="00FD7A06" w:rsidRPr="00913E55" w:rsidRDefault="00FD7A06" w:rsidP="00FD7A06">
            <w:pPr>
              <w:pStyle w:val="TableContents"/>
              <w:numPr>
                <w:ilvl w:val="0"/>
                <w:numId w:val="3"/>
              </w:numPr>
              <w:rPr>
                <w:rFonts w:ascii="Times New Roman" w:hAnsi="Times New Roman" w:cs="Times New Roman"/>
                <w:bCs/>
                <w:sz w:val="20"/>
                <w:szCs w:val="20"/>
              </w:rPr>
            </w:pPr>
            <w:r w:rsidRPr="00913E55">
              <w:rPr>
                <w:rFonts w:ascii="Times New Roman" w:hAnsi="Times New Roman" w:cs="Times New Roman"/>
                <w:bCs/>
                <w:sz w:val="20"/>
                <w:szCs w:val="20"/>
              </w:rPr>
              <w:t>na podstawie dokonanej charakterystyki Anieli Dulskiej, tytułowej bohaterki dramatu Gabrieli Zapolskiej, proponuje własną definicję dulszczyzny</w:t>
            </w:r>
          </w:p>
          <w:p w14:paraId="0E91DAE9" w14:textId="77777777" w:rsidR="00FD7A06" w:rsidRPr="00913E55" w:rsidRDefault="00FD7A06" w:rsidP="00FD7A06">
            <w:pPr>
              <w:pStyle w:val="TableContents"/>
              <w:numPr>
                <w:ilvl w:val="0"/>
                <w:numId w:val="3"/>
              </w:numPr>
              <w:rPr>
                <w:rFonts w:ascii="Times New Roman" w:hAnsi="Times New Roman" w:cs="Times New Roman"/>
                <w:bCs/>
                <w:sz w:val="20"/>
                <w:szCs w:val="20"/>
              </w:rPr>
            </w:pPr>
            <w:r w:rsidRPr="00913E55">
              <w:rPr>
                <w:rFonts w:ascii="Times New Roman" w:hAnsi="Times New Roman" w:cs="Times New Roman"/>
                <w:bCs/>
                <w:sz w:val="20"/>
                <w:szCs w:val="20"/>
              </w:rPr>
              <w:t xml:space="preserve">wnioskuje, czy postawę Zofii Szczupaczyńskiej, bohaterki utworu Maryli Szymiczkowej </w:t>
            </w:r>
            <w:r w:rsidRPr="00913E55">
              <w:rPr>
                <w:rFonts w:ascii="Times New Roman" w:hAnsi="Times New Roman" w:cs="Times New Roman"/>
                <w:bCs/>
                <w:i/>
                <w:iCs/>
                <w:sz w:val="20"/>
                <w:szCs w:val="20"/>
              </w:rPr>
              <w:t>Tajemnica Domu Helclów</w:t>
            </w:r>
            <w:r w:rsidRPr="00913E55">
              <w:rPr>
                <w:rFonts w:ascii="Times New Roman" w:hAnsi="Times New Roman" w:cs="Times New Roman"/>
                <w:bCs/>
                <w:iCs/>
                <w:sz w:val="20"/>
                <w:szCs w:val="20"/>
              </w:rPr>
              <w:t>,</w:t>
            </w:r>
            <w:r w:rsidRPr="00913E55">
              <w:rPr>
                <w:rFonts w:ascii="Times New Roman" w:hAnsi="Times New Roman" w:cs="Times New Roman"/>
                <w:bCs/>
                <w:i/>
                <w:iCs/>
                <w:sz w:val="20"/>
                <w:szCs w:val="20"/>
              </w:rPr>
              <w:t xml:space="preserve"> </w:t>
            </w:r>
            <w:r w:rsidRPr="00913E55">
              <w:rPr>
                <w:rFonts w:ascii="Times New Roman" w:hAnsi="Times New Roman" w:cs="Times New Roman"/>
                <w:bCs/>
                <w:sz w:val="20"/>
                <w:szCs w:val="20"/>
              </w:rPr>
              <w:t>można określić mianem dulszczyzny; uzasadnia swoją wypowiedź</w:t>
            </w:r>
          </w:p>
          <w:p w14:paraId="0C87D31F" w14:textId="77777777" w:rsidR="00FD7A06" w:rsidRPr="00913E55" w:rsidRDefault="00FD7A06" w:rsidP="00FD7A06">
            <w:pPr>
              <w:pStyle w:val="TableContents"/>
              <w:numPr>
                <w:ilvl w:val="0"/>
                <w:numId w:val="3"/>
              </w:numPr>
              <w:rPr>
                <w:rFonts w:ascii="Times New Roman" w:hAnsi="Times New Roman" w:cs="Times New Roman"/>
                <w:bCs/>
                <w:sz w:val="20"/>
                <w:szCs w:val="20"/>
              </w:rPr>
            </w:pPr>
            <w:r w:rsidRPr="00913E55">
              <w:rPr>
                <w:rFonts w:ascii="Times New Roman" w:hAnsi="Times New Roman" w:cs="Times New Roman"/>
                <w:bCs/>
                <w:sz w:val="20"/>
                <w:szCs w:val="20"/>
              </w:rPr>
              <w:t>przedstawia temat podjęty przez Zapolską jako przekroczenie tabu obyczajowego, biorąc pod uwagę treść dramatu i tekst Jolanty Kuciel-Frydryszak</w:t>
            </w:r>
          </w:p>
          <w:p w14:paraId="51BB01C3" w14:textId="77777777" w:rsidR="00FD7A06" w:rsidRPr="00913E55" w:rsidRDefault="00FD7A06" w:rsidP="00FD7A06">
            <w:pPr>
              <w:pStyle w:val="TableContents"/>
              <w:numPr>
                <w:ilvl w:val="0"/>
                <w:numId w:val="3"/>
              </w:numPr>
              <w:rPr>
                <w:rFonts w:ascii="Times New Roman" w:hAnsi="Times New Roman" w:cs="Times New Roman"/>
                <w:bCs/>
                <w:sz w:val="20"/>
                <w:szCs w:val="20"/>
              </w:rPr>
            </w:pPr>
            <w:r w:rsidRPr="00913E55">
              <w:rPr>
                <w:rFonts w:ascii="Times New Roman" w:hAnsi="Times New Roman" w:cs="Times New Roman"/>
                <w:bCs/>
                <w:sz w:val="20"/>
                <w:szCs w:val="20"/>
              </w:rPr>
              <w:t>przedstawia wymowę tytułu utworu, odwołując się do wybranych epizodów</w:t>
            </w:r>
          </w:p>
          <w:p w14:paraId="0E3F63D8" w14:textId="77777777" w:rsidR="00FD7A06" w:rsidRPr="00913E55" w:rsidRDefault="00FD7A06" w:rsidP="00FD7A06">
            <w:pPr>
              <w:pStyle w:val="TableContents"/>
              <w:numPr>
                <w:ilvl w:val="0"/>
                <w:numId w:val="3"/>
              </w:numPr>
              <w:rPr>
                <w:rFonts w:ascii="Times New Roman" w:hAnsi="Times New Roman" w:cs="Times New Roman"/>
                <w:bCs/>
                <w:sz w:val="20"/>
                <w:szCs w:val="20"/>
              </w:rPr>
            </w:pPr>
            <w:r w:rsidRPr="00913E55">
              <w:rPr>
                <w:rFonts w:ascii="Times New Roman" w:hAnsi="Times New Roman" w:cs="Times New Roman"/>
                <w:bCs/>
                <w:sz w:val="20"/>
                <w:szCs w:val="20"/>
              </w:rPr>
              <w:t>formułuje wnioski wynikające z porównania zachowania sióstr Hesi i Meli</w:t>
            </w:r>
          </w:p>
          <w:p w14:paraId="30E60C51" w14:textId="77777777" w:rsidR="00FD7A06" w:rsidRPr="00913E55" w:rsidRDefault="00FD7A06" w:rsidP="00FD7A06">
            <w:pPr>
              <w:pStyle w:val="TableContents"/>
              <w:numPr>
                <w:ilvl w:val="0"/>
                <w:numId w:val="3"/>
              </w:numPr>
              <w:rPr>
                <w:rFonts w:ascii="Times New Roman" w:hAnsi="Times New Roman" w:cs="Times New Roman"/>
                <w:bCs/>
                <w:sz w:val="20"/>
                <w:szCs w:val="20"/>
              </w:rPr>
            </w:pPr>
            <w:r w:rsidRPr="00913E55">
              <w:rPr>
                <w:rFonts w:ascii="Times New Roman" w:hAnsi="Times New Roman" w:cs="Times New Roman"/>
                <w:bCs/>
                <w:sz w:val="20"/>
                <w:szCs w:val="20"/>
              </w:rPr>
              <w:t>wypowiada się na temat ważnych problemów społecznych, które podejmuje w swoim utworze Gabriela Zapolska</w:t>
            </w:r>
          </w:p>
          <w:p w14:paraId="047357C5" w14:textId="77777777" w:rsidR="00FD7A06" w:rsidRPr="00913E55" w:rsidRDefault="00FD7A06" w:rsidP="00FD7A06">
            <w:pPr>
              <w:pStyle w:val="TableContents"/>
              <w:numPr>
                <w:ilvl w:val="0"/>
                <w:numId w:val="3"/>
              </w:numPr>
              <w:rPr>
                <w:rFonts w:ascii="Times New Roman" w:hAnsi="Times New Roman" w:cs="Times New Roman"/>
                <w:bCs/>
                <w:sz w:val="20"/>
                <w:szCs w:val="20"/>
              </w:rPr>
            </w:pPr>
            <w:r w:rsidRPr="00913E55">
              <w:rPr>
                <w:rFonts w:ascii="Times New Roman" w:hAnsi="Times New Roman" w:cs="Times New Roman"/>
                <w:bCs/>
                <w:sz w:val="20"/>
                <w:szCs w:val="20"/>
              </w:rPr>
              <w:t>uzasadnia słuszność określenia utworu jako tragifarsy, podając odpowiednie fragmenty</w:t>
            </w:r>
          </w:p>
          <w:p w14:paraId="57FAD9F6" w14:textId="77777777" w:rsidR="00FD7A06" w:rsidRPr="00913E55" w:rsidRDefault="00FD7A06" w:rsidP="00FD7A06">
            <w:pPr>
              <w:pStyle w:val="TableContents"/>
              <w:numPr>
                <w:ilvl w:val="0"/>
                <w:numId w:val="3"/>
              </w:numPr>
              <w:rPr>
                <w:rFonts w:ascii="Times New Roman" w:hAnsi="Times New Roman" w:cs="Times New Roman"/>
                <w:bCs/>
                <w:sz w:val="20"/>
                <w:szCs w:val="20"/>
              </w:rPr>
            </w:pPr>
            <w:r w:rsidRPr="00913E55">
              <w:rPr>
                <w:rFonts w:ascii="Times New Roman" w:hAnsi="Times New Roman" w:cs="Times New Roman"/>
                <w:bCs/>
                <w:sz w:val="20"/>
                <w:szCs w:val="20"/>
              </w:rPr>
              <w:t>przygotowuje wypowiedź pisemną o obrazie mieszczaństwa w </w:t>
            </w:r>
            <w:r w:rsidRPr="00913E55">
              <w:rPr>
                <w:rFonts w:ascii="Times New Roman" w:hAnsi="Times New Roman" w:cs="Times New Roman"/>
                <w:bCs/>
                <w:i/>
                <w:iCs/>
                <w:sz w:val="20"/>
                <w:szCs w:val="20"/>
              </w:rPr>
              <w:t xml:space="preserve">Moralności pani Dulskiej </w:t>
            </w:r>
            <w:r w:rsidRPr="00913E55">
              <w:rPr>
                <w:rFonts w:ascii="Times New Roman" w:hAnsi="Times New Roman" w:cs="Times New Roman"/>
                <w:bCs/>
                <w:sz w:val="20"/>
                <w:szCs w:val="20"/>
              </w:rPr>
              <w:t xml:space="preserve">i wybranych tekstach XIX wieku </w:t>
            </w:r>
          </w:p>
          <w:p w14:paraId="79EE4ED3" w14:textId="77777777" w:rsidR="00FD7A06" w:rsidRPr="00913E55" w:rsidRDefault="00FD7A06" w:rsidP="00FD7A06">
            <w:pPr>
              <w:pStyle w:val="TableContents"/>
              <w:numPr>
                <w:ilvl w:val="0"/>
                <w:numId w:val="3"/>
              </w:numPr>
              <w:rPr>
                <w:rFonts w:ascii="Times New Roman" w:hAnsi="Times New Roman" w:cs="Times New Roman"/>
                <w:bCs/>
                <w:sz w:val="20"/>
                <w:szCs w:val="20"/>
              </w:rPr>
            </w:pPr>
            <w:r w:rsidRPr="00913E55">
              <w:rPr>
                <w:rFonts w:ascii="Times New Roman" w:hAnsi="Times New Roman" w:cs="Times New Roman"/>
                <w:bCs/>
                <w:sz w:val="20"/>
                <w:szCs w:val="20"/>
              </w:rPr>
              <w:t>rozmawia na temat różnic i podobieństw pomiędzy hipisami i swoimi rówieśnikami oraz o tym, czym one mogą być spowodowane</w:t>
            </w:r>
          </w:p>
          <w:p w14:paraId="4652FCCC" w14:textId="77777777" w:rsidR="00FD7A06" w:rsidRPr="00913E55" w:rsidRDefault="00FD7A06" w:rsidP="00FD7A06">
            <w:pPr>
              <w:pStyle w:val="TableContents"/>
              <w:numPr>
                <w:ilvl w:val="0"/>
                <w:numId w:val="3"/>
              </w:numPr>
              <w:rPr>
                <w:rFonts w:ascii="Times New Roman" w:hAnsi="Times New Roman" w:cs="Times New Roman"/>
                <w:bCs/>
                <w:sz w:val="20"/>
                <w:szCs w:val="20"/>
              </w:rPr>
            </w:pPr>
            <w:r w:rsidRPr="00913E55">
              <w:rPr>
                <w:rFonts w:ascii="Times New Roman" w:hAnsi="Times New Roman" w:cs="Times New Roman"/>
                <w:bCs/>
                <w:sz w:val="20"/>
                <w:szCs w:val="20"/>
              </w:rPr>
              <w:t>umie odpowiedzieć na pytanie, czy ćwiczenia duchowe przybliżają Siddharthę do stanu nirwany, oraz uzasadnić swoją odpowiedź</w:t>
            </w:r>
          </w:p>
          <w:p w14:paraId="78B8F998" w14:textId="77777777" w:rsidR="00FD7A06" w:rsidRPr="00913E55" w:rsidRDefault="00FD7A06" w:rsidP="00FD7A06">
            <w:pPr>
              <w:pStyle w:val="TableContents"/>
              <w:numPr>
                <w:ilvl w:val="0"/>
                <w:numId w:val="3"/>
              </w:numPr>
              <w:rPr>
                <w:rFonts w:ascii="Times New Roman" w:hAnsi="Times New Roman" w:cs="Times New Roman"/>
                <w:bCs/>
                <w:sz w:val="20"/>
                <w:szCs w:val="20"/>
              </w:rPr>
            </w:pPr>
            <w:r w:rsidRPr="00913E55">
              <w:rPr>
                <w:rFonts w:ascii="Times New Roman" w:hAnsi="Times New Roman" w:cs="Times New Roman"/>
                <w:bCs/>
                <w:sz w:val="20"/>
                <w:szCs w:val="20"/>
              </w:rPr>
              <w:t>wypowiada się na temat kondycji duchowej człowieka we współczesnym świecie</w:t>
            </w:r>
          </w:p>
          <w:p w14:paraId="6B4C341A" w14:textId="77777777" w:rsidR="00FD7A06" w:rsidRPr="00913E55" w:rsidRDefault="00FD7A06" w:rsidP="00FD7A06">
            <w:pPr>
              <w:pStyle w:val="TableContents"/>
              <w:numPr>
                <w:ilvl w:val="0"/>
                <w:numId w:val="3"/>
              </w:numPr>
              <w:rPr>
                <w:rFonts w:ascii="Times New Roman" w:hAnsi="Times New Roman" w:cs="Times New Roman"/>
                <w:bCs/>
                <w:sz w:val="20"/>
                <w:szCs w:val="20"/>
              </w:rPr>
            </w:pPr>
            <w:r w:rsidRPr="00913E55">
              <w:rPr>
                <w:rFonts w:ascii="Times New Roman" w:hAnsi="Times New Roman" w:cs="Times New Roman"/>
                <w:bCs/>
                <w:sz w:val="20"/>
                <w:szCs w:val="20"/>
              </w:rPr>
              <w:t>decyduje, czy zgadza się ze stwierdzeniem, że postawę osoby mówiącej w wierszu Kazimierza Przerwy-Tetmajera [</w:t>
            </w:r>
            <w:r w:rsidRPr="00913E55">
              <w:rPr>
                <w:rFonts w:ascii="Times New Roman" w:hAnsi="Times New Roman" w:cs="Times New Roman"/>
                <w:bCs/>
                <w:i/>
                <w:iCs/>
                <w:sz w:val="20"/>
                <w:szCs w:val="20"/>
              </w:rPr>
              <w:t>Nie wierzę w nic…</w:t>
            </w:r>
            <w:r w:rsidRPr="00913E55">
              <w:rPr>
                <w:rFonts w:ascii="Times New Roman" w:hAnsi="Times New Roman" w:cs="Times New Roman"/>
                <w:bCs/>
                <w:sz w:val="20"/>
                <w:szCs w:val="20"/>
              </w:rPr>
              <w:t>] cechuje nihilizm, i uzasadnia swoją decyzję</w:t>
            </w:r>
          </w:p>
          <w:p w14:paraId="6577BB4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913E55">
              <w:rPr>
                <w:rFonts w:ascii="Times New Roman" w:hAnsi="Times New Roman" w:cs="Times New Roman"/>
                <w:bCs/>
                <w:sz w:val="20"/>
                <w:szCs w:val="20"/>
              </w:rPr>
              <w:t>potrafi udowodnić</w:t>
            </w:r>
            <w:r w:rsidRPr="008C0BFA">
              <w:rPr>
                <w:rFonts w:ascii="Times New Roman" w:hAnsi="Times New Roman" w:cs="Times New Roman"/>
                <w:bCs/>
                <w:sz w:val="20"/>
                <w:szCs w:val="20"/>
              </w:rPr>
              <w:t>, że wiersz wyraża nastroje dekadenckie</w:t>
            </w:r>
          </w:p>
          <w:p w14:paraId="3D57CFE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uczestniczy w klasowej dyskusji, udzielając odpowiedzi na pytanie, czy podziela racje wyrażone w poznanych wierszach Kazimierza Przerwy-Tetmajera</w:t>
            </w:r>
          </w:p>
          <w:p w14:paraId="6CCEE31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przygotowuje głos w dyskusji, odwołując się do wierszy Kazimierza Przerwy-Tetmajera i tekstu Teresy Walas, czy dekadentyzm był postawą czy pozą</w:t>
            </w:r>
          </w:p>
          <w:p w14:paraId="57EA1EC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redaguje wypowiedź, która mogłaby być monologiem wewnętrznym bohatera obrazu Edwarda Hoppera </w:t>
            </w:r>
            <w:r w:rsidRPr="008C0BFA">
              <w:rPr>
                <w:rFonts w:ascii="Times New Roman" w:hAnsi="Times New Roman" w:cs="Times New Roman"/>
                <w:bCs/>
                <w:i/>
                <w:iCs/>
                <w:sz w:val="20"/>
                <w:szCs w:val="20"/>
              </w:rPr>
              <w:t>Biuro w małym mieście</w:t>
            </w:r>
          </w:p>
          <w:p w14:paraId="4BAC82A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odpowiada na pytanie, czy obraz Edwarda Hoppera wyraża dekadencki nastrój; wskazuje te cechy postawy dekadenckiej, które ilustruje dzieło sztuki</w:t>
            </w:r>
          </w:p>
          <w:p w14:paraId="341D14E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czy ludzie żyjący we współczesnym świecie często doświadczają melancholii, i jakie mogą być jej przyczyny</w:t>
            </w:r>
          </w:p>
          <w:p w14:paraId="5AB7289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rozmawia z rówieśnikami o tym, czy stan ducha zależy od świata zewnętrznego, czy odwrotnie, tzn. czy sposób widzenia świata zależy od stanu ducha</w:t>
            </w:r>
          </w:p>
          <w:p w14:paraId="3F9D5125"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uzasadnia swoje stanowisko, odpowiadając na pytanie, czy zgadza się ze stwierdzeniem, że ukazany w utworze Leopolda Staffa </w:t>
            </w:r>
            <w:r w:rsidRPr="008C0BFA">
              <w:rPr>
                <w:rFonts w:ascii="Times New Roman" w:hAnsi="Times New Roman" w:cs="Times New Roman"/>
                <w:bCs/>
                <w:i/>
                <w:iCs/>
                <w:sz w:val="20"/>
                <w:szCs w:val="20"/>
              </w:rPr>
              <w:t xml:space="preserve">Deszcz jesienny </w:t>
            </w:r>
            <w:r w:rsidRPr="008C0BFA">
              <w:rPr>
                <w:rFonts w:ascii="Times New Roman" w:hAnsi="Times New Roman" w:cs="Times New Roman"/>
                <w:bCs/>
                <w:sz w:val="20"/>
                <w:szCs w:val="20"/>
              </w:rPr>
              <w:t>obraz ludzkiej egzystencji jest naznaczony cierpieniem oraz czy pesymistyczny nastrój jest stały, czy pogłębia się w kolejnych strofach</w:t>
            </w:r>
          </w:p>
          <w:p w14:paraId="113ED0E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redaguje notatkę syntetyzującą, w której przedstawia wnioski wynikające z analizy utworu </w:t>
            </w:r>
            <w:r w:rsidRPr="008C0BFA">
              <w:rPr>
                <w:rFonts w:ascii="Times New Roman" w:hAnsi="Times New Roman" w:cs="Times New Roman"/>
                <w:bCs/>
                <w:i/>
                <w:iCs/>
                <w:sz w:val="20"/>
                <w:szCs w:val="20"/>
              </w:rPr>
              <w:t xml:space="preserve">Krakowski spleen </w:t>
            </w:r>
            <w:r w:rsidRPr="008C0BFA">
              <w:rPr>
                <w:rFonts w:ascii="Times New Roman" w:hAnsi="Times New Roman" w:cs="Times New Roman"/>
                <w:bCs/>
                <w:sz w:val="20"/>
                <w:szCs w:val="20"/>
              </w:rPr>
              <w:t>zespołu Maanam</w:t>
            </w:r>
          </w:p>
          <w:p w14:paraId="31E2282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udowadnia, że wiersz Leopolda Staffa </w:t>
            </w:r>
            <w:r w:rsidRPr="008C0BFA">
              <w:rPr>
                <w:rFonts w:ascii="Times New Roman" w:hAnsi="Times New Roman" w:cs="Times New Roman"/>
                <w:bCs/>
                <w:i/>
                <w:iCs/>
                <w:sz w:val="20"/>
                <w:szCs w:val="20"/>
              </w:rPr>
              <w:t xml:space="preserve">O miłości wroga </w:t>
            </w:r>
            <w:r w:rsidRPr="008C0BFA">
              <w:rPr>
                <w:rFonts w:ascii="Times New Roman" w:hAnsi="Times New Roman" w:cs="Times New Roman"/>
                <w:bCs/>
                <w:sz w:val="20"/>
                <w:szCs w:val="20"/>
              </w:rPr>
              <w:t>mówi o dwóch różnych postawach: prowadzącej do duchowego upadku i do doskonalenia</w:t>
            </w:r>
          </w:p>
          <w:p w14:paraId="4C2B5D5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wypisuje z tekstu Anny Kamieńskiej </w:t>
            </w:r>
            <w:r w:rsidRPr="008C0BFA">
              <w:rPr>
                <w:rFonts w:ascii="Times New Roman" w:hAnsi="Times New Roman" w:cs="Times New Roman"/>
                <w:bCs/>
                <w:i/>
                <w:iCs/>
                <w:sz w:val="20"/>
                <w:szCs w:val="20"/>
              </w:rPr>
              <w:t xml:space="preserve">Modlitwa do św. Franciszka </w:t>
            </w:r>
            <w:r w:rsidRPr="008C0BFA">
              <w:rPr>
                <w:rFonts w:ascii="Times New Roman" w:hAnsi="Times New Roman" w:cs="Times New Roman"/>
                <w:bCs/>
                <w:sz w:val="20"/>
                <w:szCs w:val="20"/>
              </w:rPr>
              <w:t>idee franciszkańskie</w:t>
            </w:r>
          </w:p>
          <w:p w14:paraId="36A9F35C"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 lekturze wiersza uzasadnia swoje stanowisko, odpowiadając na pytanie, czy postawa św. Franciszka może być inspiracją dla człowieka współczesnego</w:t>
            </w:r>
          </w:p>
          <w:p w14:paraId="30E9CED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uzasadnia swoje stanowisko, odpowiadając na pytanie, czy człowiek powinien poszukiwać wzorów życia w sztuce i naturze</w:t>
            </w:r>
          </w:p>
          <w:p w14:paraId="14B0CD5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uzasadnia swoją wypowiedź, która z koncepcji sztuki: klasyczna czy młodopolska idea </w:t>
            </w:r>
            <w:r w:rsidRPr="008C0BFA">
              <w:rPr>
                <w:rFonts w:ascii="Times New Roman" w:hAnsi="Times New Roman" w:cs="Times New Roman"/>
                <w:bCs/>
                <w:i/>
                <w:iCs/>
                <w:sz w:val="20"/>
                <w:szCs w:val="20"/>
              </w:rPr>
              <w:t xml:space="preserve">sztuki dla sztuki </w:t>
            </w:r>
            <w:r w:rsidRPr="008C0BFA">
              <w:rPr>
                <w:rFonts w:ascii="Times New Roman" w:hAnsi="Times New Roman" w:cs="Times New Roman"/>
                <w:bCs/>
                <w:sz w:val="20"/>
                <w:szCs w:val="20"/>
              </w:rPr>
              <w:t>bardziej mu odpowiada</w:t>
            </w:r>
          </w:p>
          <w:p w14:paraId="5DC28E7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uzasadnia swoją opinię, odpowiadając na pytanie, czy zgadza się z twierdzeniem literaturoznawczyni Ireny Maciejewskiej, że Tetmajer jest poetą „znacznej odwagi ciała” – w odniesieniu do analizy wiersza </w:t>
            </w:r>
            <w:r w:rsidRPr="008C0BFA">
              <w:rPr>
                <w:rFonts w:ascii="Times New Roman" w:hAnsi="Times New Roman" w:cs="Times New Roman"/>
                <w:bCs/>
                <w:i/>
                <w:iCs/>
                <w:sz w:val="20"/>
                <w:szCs w:val="20"/>
              </w:rPr>
              <w:t>Lubię, kiedy kobieta…</w:t>
            </w:r>
          </w:p>
          <w:p w14:paraId="0BE17CB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bierze udział w rozmowie o tym, jakie różnice między męskim i kobiecym światem przeżyć zostały zasygnalizowane w utworze Kazimierza Przerwy-Tetmajera </w:t>
            </w:r>
            <w:r w:rsidRPr="008C0BFA">
              <w:rPr>
                <w:rFonts w:ascii="Times New Roman" w:hAnsi="Times New Roman" w:cs="Times New Roman"/>
                <w:bCs/>
                <w:i/>
                <w:iCs/>
                <w:sz w:val="20"/>
                <w:szCs w:val="20"/>
              </w:rPr>
              <w:t>Lubię, kiedy kobieta…</w:t>
            </w:r>
          </w:p>
          <w:p w14:paraId="64799B5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 podstawie omówionych erotyków bierze udział w rozmowie o tym, czy miłość zmysłowa mogła przynieść ukojenie młodopolskich niepokojów duszy</w:t>
            </w:r>
          </w:p>
          <w:p w14:paraId="2849614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w jaki sposób można w sztuce wyrażać gwałtowne uczucia</w:t>
            </w:r>
          </w:p>
          <w:p w14:paraId="2225A04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uzasadnia odpowiedź na pytanie, czy Chrystus ukazany w wierszu Jana Kasprowicza </w:t>
            </w:r>
            <w:r w:rsidRPr="008C0BFA">
              <w:rPr>
                <w:rFonts w:ascii="Times New Roman" w:hAnsi="Times New Roman" w:cs="Times New Roman"/>
                <w:bCs/>
                <w:i/>
                <w:iCs/>
                <w:sz w:val="20"/>
                <w:szCs w:val="20"/>
              </w:rPr>
              <w:t xml:space="preserve">Dies irae </w:t>
            </w:r>
            <w:r w:rsidRPr="008C0BFA">
              <w:rPr>
                <w:rFonts w:ascii="Times New Roman" w:hAnsi="Times New Roman" w:cs="Times New Roman"/>
                <w:bCs/>
                <w:sz w:val="20"/>
                <w:szCs w:val="20"/>
              </w:rPr>
              <w:t>może być nadzieją człowieka</w:t>
            </w:r>
          </w:p>
          <w:p w14:paraId="1881D80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wypowiada się na temat, czy w świetle utworu Tadeusza Różewicza odpowiedzialnością za zło można obarczyć również Boga</w:t>
            </w:r>
          </w:p>
          <w:p w14:paraId="484A168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tworząc wypowiedź pisemną, rozważa kwestię odpowiedzialności za zło w odwołaniu do omawianych utworów Jana Kasprowicza </w:t>
            </w:r>
            <w:r w:rsidRPr="008C0BFA">
              <w:rPr>
                <w:rFonts w:ascii="Times New Roman" w:hAnsi="Times New Roman" w:cs="Times New Roman"/>
                <w:bCs/>
                <w:i/>
                <w:iCs/>
                <w:sz w:val="20"/>
                <w:szCs w:val="20"/>
              </w:rPr>
              <w:t xml:space="preserve">Dies irae </w:t>
            </w:r>
            <w:r w:rsidRPr="008C0BFA">
              <w:rPr>
                <w:rFonts w:ascii="Times New Roman" w:hAnsi="Times New Roman" w:cs="Times New Roman"/>
                <w:bCs/>
                <w:sz w:val="20"/>
                <w:szCs w:val="20"/>
              </w:rPr>
              <w:t xml:space="preserve">i Tadeusza Różewicza </w:t>
            </w:r>
            <w:r w:rsidRPr="008C0BFA">
              <w:rPr>
                <w:rFonts w:ascii="Times New Roman" w:hAnsi="Times New Roman" w:cs="Times New Roman"/>
                <w:bCs/>
                <w:i/>
                <w:iCs/>
                <w:sz w:val="20"/>
                <w:szCs w:val="20"/>
              </w:rPr>
              <w:t>Unde malum?</w:t>
            </w:r>
          </w:p>
          <w:p w14:paraId="5D502964"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bierze udział w klasowej dyskusji na temat postrzegania świata przez symbolistów</w:t>
            </w:r>
          </w:p>
          <w:p w14:paraId="03977E7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podczas pracy samodzielnej analizuje temat wypracowania, nazywa i definiuje problem; dokonuje analizy i interpretacji wiersza Leopolda Staffa </w:t>
            </w:r>
            <w:r w:rsidRPr="008C0BFA">
              <w:rPr>
                <w:rFonts w:ascii="Times New Roman" w:hAnsi="Times New Roman" w:cs="Times New Roman"/>
                <w:bCs/>
                <w:i/>
                <w:iCs/>
                <w:sz w:val="20"/>
                <w:szCs w:val="20"/>
              </w:rPr>
              <w:t xml:space="preserve">Poczucie pełni </w:t>
            </w:r>
            <w:r w:rsidRPr="008C0BFA">
              <w:rPr>
                <w:rFonts w:ascii="Times New Roman" w:hAnsi="Times New Roman" w:cs="Times New Roman"/>
                <w:bCs/>
                <w:sz w:val="20"/>
                <w:szCs w:val="20"/>
              </w:rPr>
              <w:t>pod kątem zagadnienia wskazanego w temacie; charakteryzuje podmiot liryczny; formułuje wniosek interpretacyjny na podstawie lektury wiersza; zbiera materiał źródłowy, wykorzystuje wybraną lekturę oraz konteksty; opracowuje przygotowany materiał w formie tabeli, schematu lub mapy myśli; dokonuje selekcji materiału; na podstawie lektury obowiązkowej oraz wybranych kontekstów formułuje tezę oraz argumenty; pisze wypracowanie na co najmniej 350 słów</w:t>
            </w:r>
          </w:p>
          <w:p w14:paraId="001AE31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przygotowuje głos w dyskusji na temat: Żyć czy umierać dla ojczyzny?</w:t>
            </w:r>
          </w:p>
          <w:p w14:paraId="735432A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rozważa w formie pisemnej problem, jaką rolę w życiu narodu może odegrać historia, odwołując się do </w:t>
            </w:r>
            <w:r w:rsidRPr="008C0BFA">
              <w:rPr>
                <w:rFonts w:ascii="Times New Roman" w:hAnsi="Times New Roman" w:cs="Times New Roman"/>
                <w:bCs/>
                <w:i/>
                <w:iCs/>
                <w:sz w:val="20"/>
                <w:szCs w:val="20"/>
              </w:rPr>
              <w:t xml:space="preserve">Wesela </w:t>
            </w:r>
            <w:r w:rsidRPr="008C0BFA">
              <w:rPr>
                <w:rFonts w:ascii="Times New Roman" w:hAnsi="Times New Roman" w:cs="Times New Roman"/>
                <w:bCs/>
                <w:sz w:val="20"/>
                <w:szCs w:val="20"/>
              </w:rPr>
              <w:t>Stanisława Wyspiańskiego i innych tekstów kultury</w:t>
            </w:r>
          </w:p>
          <w:p w14:paraId="002963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bierze udział w rozmowie na temat roli, jaką powinni odgrywać publicyści w społeczeństwie, zastanawiając się, czy Dziennikarz, jeden z bohaterów dramatu </w:t>
            </w:r>
            <w:r w:rsidRPr="008C0BFA">
              <w:rPr>
                <w:rFonts w:ascii="Times New Roman" w:hAnsi="Times New Roman" w:cs="Times New Roman"/>
                <w:bCs/>
                <w:i/>
                <w:iCs/>
                <w:sz w:val="20"/>
                <w:szCs w:val="20"/>
              </w:rPr>
              <w:t>Wesele</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spełnia to zadanie</w:t>
            </w:r>
          </w:p>
          <w:p w14:paraId="4EE87AD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uzasadnia swoją opinię, odwołując się do tekstu eksperckiego Dariusza Kosińskiego i własnych przemyśleń, odpowiadając na pytanie, czy dramat Stanisława Wyspiańskiego </w:t>
            </w:r>
            <w:r w:rsidRPr="008C0BFA">
              <w:rPr>
                <w:rFonts w:ascii="Times New Roman" w:hAnsi="Times New Roman" w:cs="Times New Roman"/>
                <w:bCs/>
                <w:i/>
                <w:iCs/>
                <w:sz w:val="20"/>
                <w:szCs w:val="20"/>
              </w:rPr>
              <w:t xml:space="preserve">Wesele </w:t>
            </w:r>
            <w:r w:rsidRPr="008C0BFA">
              <w:rPr>
                <w:rFonts w:ascii="Times New Roman" w:hAnsi="Times New Roman" w:cs="Times New Roman"/>
                <w:bCs/>
                <w:sz w:val="20"/>
                <w:szCs w:val="20"/>
              </w:rPr>
              <w:t>pozostaje nadal aktualny jako diagnoza społeczeństwa polskiego i polskiej mentalności</w:t>
            </w:r>
          </w:p>
          <w:p w14:paraId="47BD390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biorąc pod uwagę rolę, jaką przypisują Chochołowi Aniela Łempicka i Maria Podraza-Kwiatkowska oraz Ewa Miodońska-Brookes redaguje własną wersję hasła „chochoł”, które mogłoby znaleźć się w słowniku symboli polskiej kultury, gdyby taki słownik istniał</w:t>
            </w:r>
          </w:p>
          <w:p w14:paraId="4141051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pisze wypowiedź argumentacyjną, rozstrzygając, czy </w:t>
            </w:r>
            <w:r w:rsidRPr="008C0BFA">
              <w:rPr>
                <w:rFonts w:ascii="Times New Roman" w:hAnsi="Times New Roman" w:cs="Times New Roman"/>
                <w:bCs/>
                <w:i/>
                <w:iCs/>
                <w:sz w:val="20"/>
                <w:szCs w:val="20"/>
              </w:rPr>
              <w:t xml:space="preserve">Wesele </w:t>
            </w:r>
            <w:r w:rsidRPr="008C0BFA">
              <w:rPr>
                <w:rFonts w:ascii="Times New Roman" w:hAnsi="Times New Roman" w:cs="Times New Roman"/>
                <w:bCs/>
                <w:sz w:val="20"/>
                <w:szCs w:val="20"/>
              </w:rPr>
              <w:t>to obraz społeczeństwa polskiego czasów Wyspiańskiego, czy uniwersalna prawda o Polsce i o Polakach</w:t>
            </w:r>
          </w:p>
          <w:p w14:paraId="766C93B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rozważa w formie wypowiedzi pisemnej, odwołując się do </w:t>
            </w:r>
            <w:r w:rsidRPr="008C0BFA">
              <w:rPr>
                <w:rFonts w:ascii="Times New Roman" w:hAnsi="Times New Roman" w:cs="Times New Roman"/>
                <w:bCs/>
                <w:i/>
                <w:iCs/>
                <w:sz w:val="20"/>
                <w:szCs w:val="20"/>
              </w:rPr>
              <w:t xml:space="preserve">Wesela </w:t>
            </w:r>
            <w:r w:rsidRPr="008C0BFA">
              <w:rPr>
                <w:rFonts w:ascii="Times New Roman" w:hAnsi="Times New Roman" w:cs="Times New Roman"/>
                <w:bCs/>
                <w:sz w:val="20"/>
                <w:szCs w:val="20"/>
              </w:rPr>
              <w:t>i innych tekstów literackich, jakie funkcje w literaturze może pełnić połączenie świata realnego ze światem fantastyki</w:t>
            </w:r>
          </w:p>
          <w:p w14:paraId="3E6B262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bierze udział w rozmowie o tym, czy analizowane dzieło Bronisława Linkego </w:t>
            </w:r>
            <w:r w:rsidRPr="008C0BFA">
              <w:rPr>
                <w:rFonts w:ascii="Times New Roman" w:hAnsi="Times New Roman" w:cs="Times New Roman"/>
                <w:bCs/>
                <w:i/>
                <w:iCs/>
                <w:sz w:val="20"/>
                <w:szCs w:val="20"/>
              </w:rPr>
              <w:t xml:space="preserve">Autobus </w:t>
            </w:r>
            <w:r w:rsidRPr="008C0BFA">
              <w:rPr>
                <w:rFonts w:ascii="Times New Roman" w:hAnsi="Times New Roman" w:cs="Times New Roman"/>
                <w:bCs/>
                <w:sz w:val="20"/>
                <w:szCs w:val="20"/>
              </w:rPr>
              <w:t>może stanowić komentarz do współczesnej rzeczywistości</w:t>
            </w:r>
          </w:p>
          <w:p w14:paraId="3A176F2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analizując treść powieści Władysława Stanisława Reymonta </w:t>
            </w:r>
            <w:r w:rsidRPr="008C0BFA">
              <w:rPr>
                <w:rFonts w:ascii="Times New Roman" w:hAnsi="Times New Roman" w:cs="Times New Roman"/>
                <w:bCs/>
                <w:i/>
                <w:iCs/>
                <w:sz w:val="20"/>
                <w:szCs w:val="20"/>
              </w:rPr>
              <w:t>Chłopi</w:t>
            </w:r>
            <w:r w:rsidRPr="008C0BFA">
              <w:rPr>
                <w:rFonts w:ascii="Times New Roman" w:hAnsi="Times New Roman" w:cs="Times New Roman"/>
                <w:bCs/>
                <w:iCs/>
                <w:sz w:val="20"/>
                <w:szCs w:val="20"/>
              </w:rPr>
              <w:t>,</w:t>
            </w:r>
            <w:r w:rsidRPr="008C0BFA">
              <w:rPr>
                <w:rFonts w:ascii="Times New Roman" w:hAnsi="Times New Roman" w:cs="Times New Roman"/>
                <w:bCs/>
                <w:sz w:val="20"/>
                <w:szCs w:val="20"/>
              </w:rPr>
              <w:t xml:space="preserve"> rozmawia o tym, w jakim celu w opis wesela Boryny wpleciono scenę śmierci Kuby </w:t>
            </w:r>
          </w:p>
          <w:p w14:paraId="3010FE1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uzasadnia swoje zdanie, odpowiadając na pytanie, czy zgadza się z opinią Kazimierza Wyki, który stawia tezę, że Jagna przypomina Helenę trojańską</w:t>
            </w:r>
          </w:p>
          <w:p w14:paraId="16EFC186"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rozważa w formie wypowiedzi pisemnej, odwołując się do </w:t>
            </w:r>
            <w:r w:rsidRPr="008C0BFA">
              <w:rPr>
                <w:rFonts w:ascii="Times New Roman" w:hAnsi="Times New Roman" w:cs="Times New Roman"/>
                <w:bCs/>
                <w:i/>
                <w:iCs/>
                <w:sz w:val="20"/>
                <w:szCs w:val="20"/>
              </w:rPr>
              <w:t xml:space="preserve">Chłopów </w:t>
            </w:r>
            <w:r w:rsidRPr="008C0BFA">
              <w:rPr>
                <w:rFonts w:ascii="Times New Roman" w:hAnsi="Times New Roman" w:cs="Times New Roman"/>
                <w:bCs/>
                <w:sz w:val="20"/>
                <w:szCs w:val="20"/>
              </w:rPr>
              <w:t>Władysława Stanisława Reymonta i wybranych tekstów kultury, jaką rolę w kreacji bohatera odgrywają relacje rodzinne</w:t>
            </w:r>
          </w:p>
          <w:p w14:paraId="06DFE20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rozważa w formie wypowiedzi pisemnej i uzasadnia swoje zdanie, jaki wpływ ma natura na życie człowieka – na podstawie codziennego życia bohaterów </w:t>
            </w:r>
            <w:r w:rsidRPr="008C0BFA">
              <w:rPr>
                <w:rFonts w:ascii="Times New Roman" w:hAnsi="Times New Roman" w:cs="Times New Roman"/>
                <w:bCs/>
                <w:i/>
                <w:iCs/>
                <w:sz w:val="20"/>
                <w:szCs w:val="20"/>
              </w:rPr>
              <w:t xml:space="preserve">Chłopów </w:t>
            </w:r>
            <w:r w:rsidRPr="008C0BFA">
              <w:rPr>
                <w:rFonts w:ascii="Times New Roman" w:hAnsi="Times New Roman" w:cs="Times New Roman"/>
                <w:bCs/>
                <w:sz w:val="20"/>
                <w:szCs w:val="20"/>
              </w:rPr>
              <w:t xml:space="preserve">Władysława Stanisława Reymonta oraz innych znanych postaci literackich </w:t>
            </w:r>
          </w:p>
          <w:p w14:paraId="55EE46A2"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 formie wypowiedzi pisemnej rozwija myśl: „Świat bez końca i początku”, odnosząc się do życia wiejskiego ukazanego w powieści </w:t>
            </w:r>
            <w:r w:rsidRPr="008C0BFA">
              <w:rPr>
                <w:rFonts w:ascii="Times New Roman" w:hAnsi="Times New Roman" w:cs="Times New Roman"/>
                <w:bCs/>
                <w:i/>
                <w:iCs/>
                <w:sz w:val="20"/>
                <w:szCs w:val="20"/>
              </w:rPr>
              <w:t xml:space="preserve">Chłopi </w:t>
            </w:r>
            <w:r w:rsidRPr="008C0BFA">
              <w:rPr>
                <w:rFonts w:ascii="Times New Roman" w:hAnsi="Times New Roman" w:cs="Times New Roman"/>
                <w:bCs/>
                <w:sz w:val="20"/>
                <w:szCs w:val="20"/>
              </w:rPr>
              <w:t>Władysława Stanisława Reymonta i wybranych tekstów kultury</w:t>
            </w:r>
          </w:p>
          <w:p w14:paraId="3118A1E0"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analizują powieść Josepha Conrada </w:t>
            </w:r>
            <w:r w:rsidRPr="008C0BFA">
              <w:rPr>
                <w:rFonts w:ascii="Times New Roman" w:hAnsi="Times New Roman" w:cs="Times New Roman"/>
                <w:bCs/>
                <w:i/>
                <w:iCs/>
                <w:sz w:val="20"/>
                <w:szCs w:val="20"/>
              </w:rPr>
              <w:t>Lord Jim</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porównuje wyobrażenia bohatera o sobie z jego zachowaniem w przedstawionej sytuacji zagrożenia – wnioski zapisuje w formie notatki syntetyzującej</w:t>
            </w:r>
          </w:p>
          <w:p w14:paraId="1906CCD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odpowiada na pytanie, uzasadniając swoją opinię, czy chwile słabości w zachowaniu Jima skazują go na jednoznaczne potępienie</w:t>
            </w:r>
          </w:p>
          <w:p w14:paraId="34EE26D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odpowiada na pytanie, uzasadniając swoją opinię, czy Jim jest dla siebie surowy, czy raczej pobłażliwy</w:t>
            </w:r>
          </w:p>
          <w:p w14:paraId="2F5580F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bierze udział w klasowej dyskusji o tym, jakie motywacje głównego bohatera wpłynęły na jego gotowość do oddania życia </w:t>
            </w:r>
          </w:p>
          <w:p w14:paraId="7E4162A9" w14:textId="585E9BE1"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uzasadnia słuszność tezy postawionej przez Zdzisława Najdera, że </w:t>
            </w:r>
            <w:r w:rsidRPr="008C0BFA">
              <w:rPr>
                <w:rFonts w:ascii="Times New Roman" w:hAnsi="Times New Roman" w:cs="Times New Roman"/>
                <w:bCs/>
                <w:i/>
                <w:iCs/>
                <w:sz w:val="20"/>
                <w:szCs w:val="20"/>
              </w:rPr>
              <w:t xml:space="preserve">Lord Jim </w:t>
            </w:r>
            <w:r w:rsidRPr="008C0BFA">
              <w:rPr>
                <w:rFonts w:ascii="Times New Roman" w:hAnsi="Times New Roman" w:cs="Times New Roman"/>
                <w:bCs/>
                <w:sz w:val="20"/>
                <w:szCs w:val="20"/>
              </w:rPr>
              <w:t xml:space="preserve">to powieść „o </w:t>
            </w:r>
            <w:r w:rsidR="00D7721D">
              <w:rPr>
                <w:rFonts w:ascii="Times New Roman" w:hAnsi="Times New Roman" w:cs="Times New Roman"/>
                <w:bCs/>
                <w:sz w:val="20"/>
                <w:szCs w:val="20"/>
              </w:rPr>
              <w:t>p</w:t>
            </w:r>
            <w:r w:rsidR="007A0305" w:rsidRPr="00D7721D">
              <w:rPr>
                <w:rFonts w:ascii="Times New Roman" w:hAnsi="Times New Roman" w:cs="Times New Roman"/>
                <w:bCs/>
                <w:sz w:val="20"/>
                <w:szCs w:val="20"/>
              </w:rPr>
              <w:t>roces</w:t>
            </w:r>
            <w:r w:rsidRPr="008C0BFA">
              <w:rPr>
                <w:rFonts w:ascii="Times New Roman" w:hAnsi="Times New Roman" w:cs="Times New Roman"/>
                <w:bCs/>
                <w:sz w:val="20"/>
                <w:szCs w:val="20"/>
              </w:rPr>
              <w:t>ie poznania drugiego człowieka”, redagując wypowiedź pisemną</w:t>
            </w:r>
          </w:p>
          <w:p w14:paraId="2D72F2EB" w14:textId="18602580"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uzasadniając swoją opinię, odpowiada w formie wypowiedzi pisemnej na pytanie,</w:t>
            </w:r>
            <w:r w:rsidR="006066DA">
              <w:rPr>
                <w:rFonts w:ascii="Times New Roman" w:hAnsi="Times New Roman" w:cs="Times New Roman"/>
                <w:bCs/>
                <w:sz w:val="20"/>
                <w:szCs w:val="20"/>
              </w:rPr>
              <w:t xml:space="preserve"> </w:t>
            </w:r>
            <w:r w:rsidRPr="008C0BFA">
              <w:rPr>
                <w:rFonts w:ascii="Times New Roman" w:hAnsi="Times New Roman" w:cs="Times New Roman"/>
                <w:bCs/>
                <w:sz w:val="20"/>
                <w:szCs w:val="20"/>
              </w:rPr>
              <w:t xml:space="preserve">czy zgadza się ze słowami Marlowa: „Nic okropniejszego, jak śledzić człowieka, który został przyłapany nie na zbrodni, lecz na gorszej niż zbrodnia słabości” – odwołuje się przy tym do powieści </w:t>
            </w:r>
            <w:r w:rsidRPr="008C0BFA">
              <w:rPr>
                <w:rFonts w:ascii="Times New Roman" w:hAnsi="Times New Roman" w:cs="Times New Roman"/>
                <w:bCs/>
                <w:i/>
                <w:iCs/>
                <w:sz w:val="20"/>
                <w:szCs w:val="20"/>
              </w:rPr>
              <w:t xml:space="preserve">Lord Jim </w:t>
            </w:r>
            <w:r w:rsidRPr="008C0BFA">
              <w:rPr>
                <w:rFonts w:ascii="Times New Roman" w:hAnsi="Times New Roman" w:cs="Times New Roman"/>
                <w:bCs/>
                <w:sz w:val="20"/>
                <w:szCs w:val="20"/>
              </w:rPr>
              <w:t>oraz innych tekstów kultury</w:t>
            </w:r>
          </w:p>
          <w:p w14:paraId="2DDDEF39"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porównuje postawy Poli Machczyńskiej i Henryka Machczyńskiego z postawą tytułowego bohatera powieści Conrada – swoje ustalenia zapisuje w dowolnej formie graficznej</w:t>
            </w:r>
          </w:p>
          <w:p w14:paraId="661F3DCF" w14:textId="77777777" w:rsidR="00104024" w:rsidRDefault="00104024" w:rsidP="00FD7A06">
            <w:pPr>
              <w:pStyle w:val="TableContents"/>
              <w:ind w:left="284"/>
              <w:rPr>
                <w:rFonts w:ascii="Times New Roman" w:hAnsi="Times New Roman" w:cs="Times New Roman"/>
                <w:bCs/>
                <w:sz w:val="20"/>
                <w:szCs w:val="20"/>
              </w:rPr>
            </w:pPr>
          </w:p>
          <w:p w14:paraId="4ADD79C4" w14:textId="372D7646" w:rsidR="00FD7A06" w:rsidRPr="008C0BFA" w:rsidRDefault="00FD7A06" w:rsidP="00FD7A06">
            <w:pPr>
              <w:pStyle w:val="TableContents"/>
              <w:ind w:left="284"/>
              <w:rPr>
                <w:rFonts w:ascii="Times New Roman" w:hAnsi="Times New Roman" w:cs="Times New Roman"/>
                <w:bCs/>
                <w:sz w:val="20"/>
                <w:szCs w:val="20"/>
              </w:rPr>
            </w:pPr>
            <w:r>
              <w:rPr>
                <w:rFonts w:ascii="Times New Roman" w:hAnsi="Times New Roman" w:cs="Times New Roman"/>
                <w:bCs/>
                <w:sz w:val="20"/>
                <w:szCs w:val="20"/>
              </w:rPr>
              <w:t>.................................................................................................................................</w:t>
            </w:r>
          </w:p>
          <w:p w14:paraId="2D95333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podaje źródło cytatu przytoczonego przez Wacława Nałkowskiego w </w:t>
            </w:r>
            <w:r w:rsidRPr="008C0BFA">
              <w:rPr>
                <w:rFonts w:ascii="Times New Roman" w:hAnsi="Times New Roman" w:cs="Times New Roman"/>
                <w:bCs/>
                <w:i/>
                <w:iCs/>
                <w:sz w:val="20"/>
                <w:szCs w:val="20"/>
              </w:rPr>
              <w:t>Forpocztach</w:t>
            </w:r>
            <w:r w:rsidRPr="008C0BFA">
              <w:rPr>
                <w:rFonts w:ascii="Times New Roman" w:hAnsi="Times New Roman" w:cs="Times New Roman"/>
                <w:bCs/>
                <w:sz w:val="20"/>
                <w:szCs w:val="20"/>
              </w:rPr>
              <w:t>: „sięgać, gdzie wzrok nie sięga”</w:t>
            </w:r>
          </w:p>
          <w:p w14:paraId="4FDA84B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porządkuje informacje w problemowe całości – przybliża, jaki obraz artysty i sztuki schyłku XIX wieku wyłania się z analizowanych fragmentów artykułów Wacława Nałkowskiego, Artura Górskiego i Zenona Przesmyckiego</w:t>
            </w:r>
          </w:p>
          <w:p w14:paraId="0D235CF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wskazuje, jakie pozajęzykowe (graficzne) środki stosuje Zenon Przesmycki, charakteryzując twórców poprzedniej epoki; omawia wybrane przykłady</w:t>
            </w:r>
          </w:p>
          <w:p w14:paraId="20B257C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porządkuje informacje odnośnie cyganerii krakowskiej</w:t>
            </w:r>
          </w:p>
          <w:p w14:paraId="74DF5F2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highlight w:val="yellow"/>
              </w:rPr>
              <w:t>przedstawia Rafała Wojaczka jako „kaskadera literatury”</w:t>
            </w:r>
          </w:p>
          <w:p w14:paraId="3851B1BC" w14:textId="77777777" w:rsidR="00FD7A06" w:rsidRPr="00913E55"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wyszukuje informacje na temat twórczości Henri de Toulouse-Lautreca i na ich </w:t>
            </w:r>
            <w:r w:rsidRPr="00913E55">
              <w:rPr>
                <w:rFonts w:ascii="Times New Roman" w:hAnsi="Times New Roman" w:cs="Times New Roman"/>
                <w:bCs/>
                <w:sz w:val="20"/>
                <w:szCs w:val="20"/>
              </w:rPr>
              <w:t>podstawie wnioskuje, co jest motywem przewodnim jego obrazów, jakie miejsce one przedstawiają</w:t>
            </w:r>
          </w:p>
          <w:p w14:paraId="311C420E" w14:textId="77777777" w:rsidR="00FD7A06" w:rsidRPr="00913E55" w:rsidRDefault="00FD7A06" w:rsidP="00FD7A06">
            <w:pPr>
              <w:pStyle w:val="TableContents"/>
              <w:numPr>
                <w:ilvl w:val="0"/>
                <w:numId w:val="3"/>
              </w:numPr>
              <w:rPr>
                <w:rFonts w:ascii="Times New Roman" w:hAnsi="Times New Roman" w:cs="Times New Roman"/>
                <w:bCs/>
                <w:sz w:val="20"/>
                <w:szCs w:val="20"/>
              </w:rPr>
            </w:pPr>
            <w:r w:rsidRPr="00913E55">
              <w:rPr>
                <w:rFonts w:ascii="Times New Roman" w:hAnsi="Times New Roman" w:cs="Times New Roman"/>
                <w:bCs/>
                <w:sz w:val="20"/>
                <w:szCs w:val="20"/>
              </w:rPr>
              <w:t xml:space="preserve">cytuje słowa, które najpełniej ilustrują postawę Dulskiej, analizując zasady, którymi kieruje się tytułowa bohaterka dramatu Gabrieli Zapolskiej </w:t>
            </w:r>
            <w:r w:rsidRPr="00913E55">
              <w:rPr>
                <w:rFonts w:ascii="Times New Roman" w:hAnsi="Times New Roman" w:cs="Times New Roman"/>
                <w:bCs/>
                <w:i/>
                <w:iCs/>
                <w:sz w:val="20"/>
                <w:szCs w:val="20"/>
              </w:rPr>
              <w:t>Moralność pani Dulskiej</w:t>
            </w:r>
          </w:p>
          <w:p w14:paraId="4DD95B4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913E55">
              <w:rPr>
                <w:rFonts w:ascii="Times New Roman" w:hAnsi="Times New Roman" w:cs="Times New Roman"/>
                <w:bCs/>
                <w:sz w:val="20"/>
                <w:szCs w:val="20"/>
              </w:rPr>
              <w:t>odwołując się do analizowanych tekstów i zamieszczonych w podręczniku dzieł sztuki, udowadnia</w:t>
            </w:r>
            <w:r w:rsidRPr="008C0BFA">
              <w:rPr>
                <w:rFonts w:ascii="Times New Roman" w:hAnsi="Times New Roman" w:cs="Times New Roman"/>
                <w:bCs/>
                <w:sz w:val="20"/>
                <w:szCs w:val="20"/>
              </w:rPr>
              <w:t>, że dekadentyzm jako element światopoglądu Młodej Polski jest obecny zarówno w poezji Kazimierza Przerwy-Tetmajera, jak i w malarstwie epoki</w:t>
            </w:r>
          </w:p>
          <w:p w14:paraId="268FC50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przygotowuje prezentację, w której odwołuje się do różnych tekstów kultury, ukazując pejzaże duszy ludzkiej</w:t>
            </w:r>
          </w:p>
          <w:p w14:paraId="7487732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wskazuje w wierszu Leopolda Staffa </w:t>
            </w:r>
            <w:r w:rsidRPr="008C0BFA">
              <w:rPr>
                <w:rFonts w:ascii="Times New Roman" w:hAnsi="Times New Roman" w:cs="Times New Roman"/>
                <w:bCs/>
                <w:i/>
                <w:iCs/>
                <w:sz w:val="20"/>
                <w:szCs w:val="20"/>
              </w:rPr>
              <w:t xml:space="preserve">Sonet szalony </w:t>
            </w:r>
            <w:r w:rsidRPr="008C0BFA">
              <w:rPr>
                <w:rFonts w:ascii="Times New Roman" w:hAnsi="Times New Roman" w:cs="Times New Roman"/>
                <w:bCs/>
                <w:sz w:val="20"/>
                <w:szCs w:val="20"/>
              </w:rPr>
              <w:t>cytaty, które świadczą o cechach światopoglądu franciszkańskiego w kreacji podmiotu lirycznego</w:t>
            </w:r>
          </w:p>
          <w:p w14:paraId="0B5909BE"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znajduje w wierszu Leopolda Staffa </w:t>
            </w:r>
            <w:r w:rsidRPr="008C0BFA">
              <w:rPr>
                <w:rFonts w:ascii="Times New Roman" w:hAnsi="Times New Roman" w:cs="Times New Roman"/>
                <w:bCs/>
                <w:i/>
                <w:iCs/>
                <w:sz w:val="20"/>
                <w:szCs w:val="20"/>
              </w:rPr>
              <w:t xml:space="preserve">O miłości wroga </w:t>
            </w:r>
            <w:r w:rsidRPr="008C0BFA">
              <w:rPr>
                <w:rFonts w:ascii="Times New Roman" w:hAnsi="Times New Roman" w:cs="Times New Roman"/>
                <w:bCs/>
                <w:sz w:val="20"/>
                <w:szCs w:val="20"/>
              </w:rPr>
              <w:t>cytaty opisujące działanie wroga oraz ich wpływ na życie podmiotu lirycznego i jego własne</w:t>
            </w:r>
          </w:p>
          <w:p w14:paraId="71D77398"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 xml:space="preserve">na podstawie omówionych utworów </w:t>
            </w:r>
            <w:r w:rsidRPr="008C0BFA">
              <w:rPr>
                <w:rFonts w:ascii="Times New Roman" w:hAnsi="Times New Roman" w:cs="Times New Roman"/>
                <w:bCs/>
                <w:i/>
                <w:iCs/>
                <w:sz w:val="20"/>
                <w:szCs w:val="20"/>
              </w:rPr>
              <w:t>Sonet szalony</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O miłości wroga</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Księga ubogich </w:t>
            </w:r>
            <w:r w:rsidRPr="008C0BFA">
              <w:rPr>
                <w:rFonts w:ascii="Times New Roman" w:hAnsi="Times New Roman" w:cs="Times New Roman"/>
                <w:bCs/>
                <w:sz w:val="20"/>
                <w:szCs w:val="20"/>
              </w:rPr>
              <w:t>wymienia cechy liryki reprezentującej nurt franciszkański; odtwarza poglądy podmiotów lirycznych na świat oraz system wartości, przedstawia relacje ze światem, bliźnimi i z Bogiem</w:t>
            </w:r>
          </w:p>
          <w:p w14:paraId="717A898C" w14:textId="77777777" w:rsidR="00FD7A06" w:rsidRPr="008C0BFA" w:rsidRDefault="00FD7A06" w:rsidP="00FD7A06">
            <w:pPr>
              <w:pStyle w:val="TableContents"/>
              <w:numPr>
                <w:ilvl w:val="0"/>
                <w:numId w:val="3"/>
              </w:numPr>
              <w:rPr>
                <w:rFonts w:ascii="Times New Roman" w:hAnsi="Times New Roman" w:cs="Times New Roman"/>
                <w:bCs/>
                <w:i/>
                <w:iCs/>
                <w:sz w:val="20"/>
                <w:szCs w:val="20"/>
              </w:rPr>
            </w:pPr>
            <w:r w:rsidRPr="008C0BFA">
              <w:rPr>
                <w:rFonts w:ascii="Times New Roman" w:hAnsi="Times New Roman" w:cs="Times New Roman"/>
                <w:bCs/>
                <w:sz w:val="20"/>
                <w:szCs w:val="20"/>
              </w:rPr>
              <w:t xml:space="preserve">wskazuje w tekście Leopolda Staffa </w:t>
            </w:r>
            <w:r w:rsidRPr="008C0BFA">
              <w:rPr>
                <w:rFonts w:ascii="Times New Roman" w:hAnsi="Times New Roman" w:cs="Times New Roman"/>
                <w:bCs/>
                <w:i/>
                <w:iCs/>
                <w:sz w:val="20"/>
                <w:szCs w:val="20"/>
              </w:rPr>
              <w:t xml:space="preserve">Estetyka </w:t>
            </w:r>
            <w:r w:rsidRPr="008C0BFA">
              <w:rPr>
                <w:rFonts w:ascii="Times New Roman" w:hAnsi="Times New Roman" w:cs="Times New Roman"/>
                <w:bCs/>
                <w:sz w:val="20"/>
                <w:szCs w:val="20"/>
              </w:rPr>
              <w:t xml:space="preserve">fragment, w którym poeta nawiązuje do platońskiej triady wartości: dobra, piękna i prawdy, a następnie go interpretuje </w:t>
            </w:r>
          </w:p>
          <w:p w14:paraId="04FBBF7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wykazuje, że utwór Leopolda Staffa </w:t>
            </w:r>
            <w:r w:rsidRPr="008C0BFA">
              <w:rPr>
                <w:rFonts w:ascii="Times New Roman" w:hAnsi="Times New Roman" w:cs="Times New Roman"/>
                <w:bCs/>
                <w:i/>
                <w:iCs/>
                <w:sz w:val="20"/>
                <w:szCs w:val="20"/>
              </w:rPr>
              <w:t xml:space="preserve">Estetyka </w:t>
            </w:r>
            <w:r w:rsidRPr="008C0BFA">
              <w:rPr>
                <w:rFonts w:ascii="Times New Roman" w:hAnsi="Times New Roman" w:cs="Times New Roman"/>
                <w:bCs/>
                <w:sz w:val="20"/>
                <w:szCs w:val="20"/>
              </w:rPr>
              <w:t>propaguje klasyczną koncepcję sztuki</w:t>
            </w:r>
          </w:p>
          <w:p w14:paraId="48ECF898"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dzieli się spostrzeżeniami na temat cech klasycyzmu w wierszach Leopolda Staffa</w:t>
            </w:r>
          </w:p>
          <w:p w14:paraId="4609BA2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na podstawie tekstu eksperckiego Zbigniewa Jarosińskiego określa cechy klasycyzmu i przyporządkowuje im cytaty pochodzące z wierszy Leopolda Staffa</w:t>
            </w:r>
          </w:p>
          <w:p w14:paraId="7E38642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interpretuje tytuł wiersza Antoniego Langego </w:t>
            </w:r>
            <w:r w:rsidRPr="008C0BFA">
              <w:rPr>
                <w:rFonts w:ascii="Times New Roman" w:hAnsi="Times New Roman" w:cs="Times New Roman"/>
                <w:bCs/>
                <w:i/>
                <w:iCs/>
                <w:sz w:val="20"/>
                <w:szCs w:val="20"/>
              </w:rPr>
              <w:t>Lilith</w:t>
            </w:r>
            <w:r w:rsidRPr="008C0BFA">
              <w:rPr>
                <w:rFonts w:ascii="Times New Roman" w:hAnsi="Times New Roman" w:cs="Times New Roman"/>
                <w:bCs/>
                <w:sz w:val="20"/>
                <w:szCs w:val="20"/>
              </w:rPr>
              <w:t xml:space="preserve">, odwołując się do informacji ze </w:t>
            </w:r>
            <w:r w:rsidRPr="008C0BFA">
              <w:rPr>
                <w:rFonts w:ascii="Times New Roman" w:hAnsi="Times New Roman" w:cs="Times New Roman"/>
                <w:bCs/>
                <w:i/>
                <w:sz w:val="20"/>
                <w:szCs w:val="20"/>
              </w:rPr>
              <w:t>Słownika mitów i tradycji kultury</w:t>
            </w:r>
            <w:r w:rsidRPr="008C0BFA">
              <w:rPr>
                <w:rFonts w:ascii="Times New Roman" w:hAnsi="Times New Roman" w:cs="Times New Roman"/>
                <w:bCs/>
                <w:sz w:val="20"/>
                <w:szCs w:val="20"/>
              </w:rPr>
              <w:t xml:space="preserve"> Władysława Kopalińskiego</w:t>
            </w:r>
          </w:p>
          <w:p w14:paraId="5468210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przygotowuje prezentację, w której wykorzysta poznane na lekcjach języka polskiego teksty kultury oraz poda własne przykłady, przedstawiając różne sposoby ukazywania tematyki miłosnej</w:t>
            </w:r>
          </w:p>
          <w:p w14:paraId="39C743E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syntetyzując wiadomości o impresjonizmie, odpowiada na pytanie, które z dzieł: literackie czy malarskie potrafi lepiej oddać ulotną, niepowtarzalną chwilę; w uzasadnieniu odwołuje się do wiersza Kazimierza Przerwy-Tetmajera </w:t>
            </w:r>
            <w:r w:rsidRPr="008C0BFA">
              <w:rPr>
                <w:rFonts w:ascii="Times New Roman" w:hAnsi="Times New Roman" w:cs="Times New Roman"/>
                <w:bCs/>
                <w:i/>
                <w:iCs/>
                <w:sz w:val="20"/>
                <w:szCs w:val="20"/>
              </w:rPr>
              <w:t>Melodia mgieł nocnych</w:t>
            </w:r>
            <w:r w:rsidRPr="008C0BFA">
              <w:rPr>
                <w:rFonts w:ascii="Times New Roman" w:hAnsi="Times New Roman" w:cs="Times New Roman"/>
                <w:bCs/>
                <w:sz w:val="20"/>
                <w:szCs w:val="20"/>
              </w:rPr>
              <w:t xml:space="preserve"> (</w:t>
            </w:r>
            <w:r w:rsidRPr="008C0BFA">
              <w:rPr>
                <w:rFonts w:ascii="Times New Roman" w:hAnsi="Times New Roman" w:cs="Times New Roman"/>
                <w:bCs/>
                <w:i/>
                <w:iCs/>
                <w:sz w:val="20"/>
                <w:szCs w:val="20"/>
              </w:rPr>
              <w:t>Nad Czarnym stawem Gąsienicowym</w:t>
            </w:r>
            <w:r w:rsidRPr="008C0BFA">
              <w:rPr>
                <w:rFonts w:ascii="Times New Roman" w:hAnsi="Times New Roman" w:cs="Times New Roman"/>
                <w:bCs/>
                <w:sz w:val="20"/>
                <w:szCs w:val="20"/>
              </w:rPr>
              <w:t xml:space="preserve">) i obrazu Claude’a Moneta </w:t>
            </w:r>
            <w:r w:rsidRPr="008C0BFA">
              <w:rPr>
                <w:rFonts w:ascii="Times New Roman" w:hAnsi="Times New Roman" w:cs="Times New Roman"/>
                <w:bCs/>
                <w:i/>
                <w:iCs/>
                <w:sz w:val="20"/>
                <w:szCs w:val="20"/>
              </w:rPr>
              <w:t>Most Charing Cross</w:t>
            </w:r>
          </w:p>
          <w:p w14:paraId="2C860B7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na podstawie podanych cytatów, pochodzących z wiersza Jana Kasprowicza </w:t>
            </w:r>
            <w:r w:rsidRPr="008C0BFA">
              <w:rPr>
                <w:rFonts w:ascii="Times New Roman" w:hAnsi="Times New Roman" w:cs="Times New Roman"/>
                <w:bCs/>
                <w:i/>
                <w:iCs/>
                <w:sz w:val="20"/>
                <w:szCs w:val="20"/>
              </w:rPr>
              <w:t>Dies irae</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ustala, co Adam zarzuca Bogu</w:t>
            </w:r>
          </w:p>
          <w:p w14:paraId="2D73377D"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na podstawie zamieszczonych cytatów, pochodzących z wiersza Charles’a Baudelaire’a </w:t>
            </w:r>
            <w:r w:rsidRPr="008C0BFA">
              <w:rPr>
                <w:rFonts w:ascii="Times New Roman" w:hAnsi="Times New Roman" w:cs="Times New Roman"/>
                <w:bCs/>
                <w:i/>
                <w:iCs/>
                <w:sz w:val="20"/>
                <w:szCs w:val="20"/>
              </w:rPr>
              <w:t>Oddźwięki</w:t>
            </w:r>
            <w:r w:rsidRPr="008C0BFA">
              <w:rPr>
                <w:rFonts w:ascii="Times New Roman" w:hAnsi="Times New Roman" w:cs="Times New Roman"/>
                <w:bCs/>
                <w:iCs/>
                <w:sz w:val="20"/>
                <w:szCs w:val="20"/>
              </w:rPr>
              <w:t>,</w:t>
            </w:r>
            <w:r w:rsidRPr="008C0BFA">
              <w:rPr>
                <w:rFonts w:ascii="Times New Roman" w:hAnsi="Times New Roman" w:cs="Times New Roman"/>
                <w:bCs/>
                <w:i/>
                <w:iCs/>
                <w:sz w:val="20"/>
                <w:szCs w:val="20"/>
              </w:rPr>
              <w:t xml:space="preserve"> </w:t>
            </w:r>
            <w:r w:rsidRPr="008C0BFA">
              <w:rPr>
                <w:rFonts w:ascii="Times New Roman" w:hAnsi="Times New Roman" w:cs="Times New Roman"/>
                <w:bCs/>
                <w:sz w:val="20"/>
                <w:szCs w:val="20"/>
              </w:rPr>
              <w:t>określa cechy przedstawionej przez poetę natury</w:t>
            </w:r>
          </w:p>
          <w:p w14:paraId="38248D07"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przygotowuje prezentację multimedialną pt. „Obraz powstania styczniowego w różnych tekstach kultury”</w:t>
            </w:r>
          </w:p>
          <w:p w14:paraId="6D431E7B"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przygotowuje informacje o Stańczyku, Zawiszy Czarnym, Wernyhorze</w:t>
            </w:r>
          </w:p>
          <w:p w14:paraId="373965D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 xml:space="preserve">realizuje projekt poszerzający wiedzę z zakresu dialektyzacji </w:t>
            </w:r>
            <w:r w:rsidRPr="008C0BFA">
              <w:rPr>
                <w:rFonts w:ascii="Times New Roman" w:hAnsi="Times New Roman" w:cs="Times New Roman"/>
                <w:bCs/>
                <w:i/>
                <w:iCs/>
                <w:sz w:val="20"/>
                <w:szCs w:val="20"/>
              </w:rPr>
              <w:t>Pokaż mi swój język. Odmiany języka w naszym regionie</w:t>
            </w:r>
            <w:r w:rsidRPr="008C0BFA">
              <w:rPr>
                <w:rFonts w:ascii="Times New Roman" w:hAnsi="Times New Roman" w:cs="Times New Roman"/>
                <w:bCs/>
                <w:sz w:val="20"/>
                <w:szCs w:val="20"/>
              </w:rPr>
              <w:t>; wnioski z przeprowadzonego badania języka rozmówców przedstawia w wybranej formie</w:t>
            </w:r>
          </w:p>
          <w:p w14:paraId="3004170F"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wykonuje zadania sprawdzające, odnoszące się do dotychczas poruszanych zagadnień</w:t>
            </w:r>
          </w:p>
          <w:p w14:paraId="27F57843" w14:textId="77777777" w:rsidR="00FD7A06" w:rsidRPr="008C0BFA" w:rsidRDefault="00FD7A06" w:rsidP="00FD7A06">
            <w:pPr>
              <w:pStyle w:val="TableContents"/>
              <w:numPr>
                <w:ilvl w:val="0"/>
                <w:numId w:val="3"/>
              </w:numPr>
              <w:rPr>
                <w:rFonts w:ascii="Times New Roman" w:hAnsi="Times New Roman" w:cs="Times New Roman"/>
                <w:bCs/>
                <w:sz w:val="20"/>
                <w:szCs w:val="20"/>
              </w:rPr>
            </w:pPr>
            <w:r w:rsidRPr="008C0BFA">
              <w:rPr>
                <w:rFonts w:ascii="Times New Roman" w:hAnsi="Times New Roman" w:cs="Times New Roman"/>
                <w:bCs/>
                <w:sz w:val="20"/>
                <w:szCs w:val="20"/>
              </w:rPr>
              <w:t>podsumowuje wiedzę na temat Młodej Polski</w:t>
            </w:r>
          </w:p>
        </w:tc>
      </w:tr>
      <w:tr w:rsidR="00FD7A06" w:rsidRPr="008C0BFA" w14:paraId="61F819E6"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7631692D" w14:textId="77777777" w:rsidR="00FD7A06" w:rsidRPr="008C0BFA"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9CEBCA" w14:textId="77777777" w:rsidR="00FD7A06" w:rsidRPr="008C0BFA" w:rsidRDefault="00FD7A06" w:rsidP="00FD7A06">
            <w:pPr>
              <w:pStyle w:val="TableContents"/>
              <w:rPr>
                <w:rFonts w:ascii="Times New Roman" w:hAnsi="Times New Roman" w:cs="Times New Roman"/>
                <w:sz w:val="20"/>
                <w:szCs w:val="20"/>
              </w:rPr>
            </w:pPr>
            <w:r w:rsidRPr="008C0BFA">
              <w:rPr>
                <w:rFonts w:ascii="Times New Roman" w:hAnsi="Times New Roman" w:cs="Times New Roman"/>
                <w:sz w:val="20"/>
                <w:szCs w:val="20"/>
              </w:rPr>
              <w:t xml:space="preserve">I. Kształcenie literackie </w:t>
            </w:r>
          </w:p>
          <w:p w14:paraId="7F0E9BBD" w14:textId="77777777" w:rsidR="00FD7A06" w:rsidRPr="008C0BFA" w:rsidRDefault="00FD7A06" w:rsidP="00FD7A06">
            <w:pPr>
              <w:pStyle w:val="TableContents"/>
              <w:rPr>
                <w:rFonts w:ascii="Times New Roman" w:hAnsi="Times New Roman" w:cs="Times New Roman"/>
                <w:sz w:val="20"/>
                <w:szCs w:val="20"/>
              </w:rPr>
            </w:pPr>
            <w:r w:rsidRPr="008C0BFA">
              <w:rPr>
                <w:rFonts w:ascii="Times New Roman" w:hAnsi="Times New Roman" w:cs="Times New Roman"/>
                <w:sz w:val="20"/>
                <w:szCs w:val="20"/>
              </w:rPr>
              <w:t>i kulturowe. Odbiór tekstów kultury</w:t>
            </w:r>
          </w:p>
        </w:tc>
        <w:tc>
          <w:tcPr>
            <w:tcW w:w="2835" w:type="dxa"/>
            <w:tcBorders>
              <w:top w:val="single" w:sz="2" w:space="0" w:color="000000"/>
              <w:left w:val="single" w:sz="2" w:space="0" w:color="000000"/>
              <w:bottom w:val="single" w:sz="2" w:space="0" w:color="000000"/>
            </w:tcBorders>
            <w:shd w:val="clear" w:color="auto" w:fill="auto"/>
          </w:tcPr>
          <w:p w14:paraId="6E79AF6C" w14:textId="77777777" w:rsidR="00FD7A06" w:rsidRPr="008C0BFA" w:rsidRDefault="00FD7A06" w:rsidP="00FD7A06">
            <w:pPr>
              <w:pStyle w:val="Standard"/>
              <w:numPr>
                <w:ilvl w:val="0"/>
                <w:numId w:val="4"/>
              </w:numPr>
              <w:rPr>
                <w:rFonts w:hint="eastAsia"/>
                <w:sz w:val="20"/>
                <w:szCs w:val="20"/>
              </w:rPr>
            </w:pPr>
            <w:r w:rsidRPr="008C0BFA">
              <w:rPr>
                <w:rFonts w:ascii="Times New Roman" w:hAnsi="Times New Roman"/>
                <w:sz w:val="20"/>
                <w:szCs w:val="20"/>
              </w:rPr>
              <w:t xml:space="preserve">przetwarza i hierarchizuje informacje z tekstów, np. publicystycznych […] </w:t>
            </w:r>
            <w:r w:rsidRPr="008C0BFA">
              <w:rPr>
                <w:rFonts w:ascii="Times New Roman" w:hAnsi="Times New Roman"/>
                <w:b/>
                <w:sz w:val="20"/>
                <w:szCs w:val="20"/>
              </w:rPr>
              <w:t>I.2.1</w:t>
            </w:r>
          </w:p>
          <w:p w14:paraId="4D4BB58C" w14:textId="77777777" w:rsidR="00FD7A06" w:rsidRPr="008C0BFA" w:rsidRDefault="00FD7A06" w:rsidP="00FD7A06">
            <w:pPr>
              <w:pStyle w:val="Standard"/>
              <w:numPr>
                <w:ilvl w:val="0"/>
                <w:numId w:val="4"/>
              </w:numPr>
              <w:rPr>
                <w:rFonts w:hint="eastAsia"/>
                <w:sz w:val="20"/>
                <w:szCs w:val="20"/>
              </w:rPr>
            </w:pPr>
            <w:r w:rsidRPr="008C0BFA">
              <w:rPr>
                <w:rFonts w:ascii="Times New Roman" w:hAnsi="Times New Roman"/>
                <w:sz w:val="20"/>
                <w:szCs w:val="20"/>
              </w:rPr>
              <w:t xml:space="preserve">analizuje strukturę tekstu: odczytuje jego sens, główną myśl, sposób prowadzenia wywodu oraz argumentację </w:t>
            </w:r>
            <w:r w:rsidRPr="008C0BFA">
              <w:rPr>
                <w:rFonts w:ascii="Times New Roman" w:hAnsi="Times New Roman"/>
                <w:b/>
                <w:sz w:val="20"/>
                <w:szCs w:val="20"/>
              </w:rPr>
              <w:t>I.2.2</w:t>
            </w:r>
          </w:p>
          <w:p w14:paraId="6C80AAAD" w14:textId="77777777" w:rsidR="00FD7A06" w:rsidRPr="008C0BFA" w:rsidRDefault="00FD7A06" w:rsidP="00FD7A06">
            <w:pPr>
              <w:pStyle w:val="Standard"/>
              <w:numPr>
                <w:ilvl w:val="0"/>
                <w:numId w:val="4"/>
              </w:numPr>
              <w:rPr>
                <w:rFonts w:hint="eastAsia"/>
                <w:sz w:val="20"/>
                <w:szCs w:val="20"/>
              </w:rPr>
            </w:pPr>
            <w:r w:rsidRPr="008C0BFA">
              <w:rPr>
                <w:rFonts w:ascii="Times New Roman" w:hAnsi="Times New Roman"/>
                <w:sz w:val="20"/>
                <w:szCs w:val="20"/>
              </w:rPr>
              <w:t xml:space="preserve">rozpoznaje specyfikę tekstów publicystycznych (artykuł [...]), popularnonaukowych </w:t>
            </w:r>
            <w:r w:rsidRPr="008C0BFA">
              <w:rPr>
                <w:rFonts w:ascii="Times New Roman" w:hAnsi="Times New Roman"/>
                <w:sz w:val="20"/>
                <w:szCs w:val="20"/>
              </w:rPr>
              <w:br/>
              <w:t>i naukowych […];</w:t>
            </w:r>
            <w:r w:rsidRPr="008C0BFA">
              <w:rPr>
                <w:sz w:val="20"/>
                <w:szCs w:val="20"/>
              </w:rPr>
              <w:t xml:space="preserve"> </w:t>
            </w:r>
            <w:r w:rsidRPr="008C0BFA">
              <w:rPr>
                <w:rFonts w:ascii="Times New Roman" w:hAnsi="Times New Roman"/>
                <w:sz w:val="20"/>
                <w:szCs w:val="20"/>
              </w:rPr>
              <w:t>rozpoznaje środki językowe i ich funkcje zastosowane w tekstach; odczytuje informacje i przekazy jawne i ukryte; rozróżnia odpowiedzi właściwe i unikowe</w:t>
            </w:r>
            <w:r w:rsidRPr="008C0BFA">
              <w:rPr>
                <w:rFonts w:ascii="Times New Roman" w:hAnsi="Times New Roman"/>
                <w:b/>
                <w:sz w:val="20"/>
                <w:szCs w:val="20"/>
              </w:rPr>
              <w:t xml:space="preserve"> I.2.3</w:t>
            </w:r>
          </w:p>
          <w:p w14:paraId="41E00EF4" w14:textId="3CB4F81C" w:rsidR="00FD7A06" w:rsidRPr="008C0BFA" w:rsidRDefault="00FD7A06" w:rsidP="00FD7A06">
            <w:pPr>
              <w:pStyle w:val="Standard"/>
              <w:numPr>
                <w:ilvl w:val="0"/>
                <w:numId w:val="4"/>
              </w:numPr>
              <w:rPr>
                <w:rFonts w:hint="eastAsia"/>
                <w:sz w:val="20"/>
                <w:szCs w:val="20"/>
              </w:rPr>
            </w:pPr>
            <w:r w:rsidRPr="008C0BFA">
              <w:rPr>
                <w:rFonts w:ascii="Times New Roman" w:hAnsi="Times New Roman"/>
                <w:sz w:val="20"/>
                <w:szCs w:val="20"/>
              </w:rPr>
              <w:t xml:space="preserve">charakteryzuje główne prądy filozoficzne oraz określa ich wpływ na kulturę epoki </w:t>
            </w:r>
            <w:r w:rsidR="00E06574">
              <w:rPr>
                <w:rFonts w:ascii="Times New Roman" w:hAnsi="Times New Roman"/>
                <w:b/>
                <w:sz w:val="20"/>
                <w:szCs w:val="20"/>
              </w:rPr>
              <w:t>I.2.4</w:t>
            </w:r>
          </w:p>
          <w:p w14:paraId="4BAA789D" w14:textId="2044E270" w:rsidR="00FD7A06" w:rsidRPr="008C0BFA" w:rsidRDefault="00FD7A06" w:rsidP="00FD7A06">
            <w:pPr>
              <w:pStyle w:val="Standard"/>
              <w:numPr>
                <w:ilvl w:val="0"/>
                <w:numId w:val="4"/>
              </w:numPr>
              <w:rPr>
                <w:rFonts w:hint="eastAsia"/>
                <w:sz w:val="20"/>
                <w:szCs w:val="20"/>
              </w:rPr>
            </w:pPr>
            <w:r w:rsidRPr="008C0BFA">
              <w:rPr>
                <w:rFonts w:ascii="Times New Roman" w:hAnsi="Times New Roman"/>
                <w:sz w:val="20"/>
                <w:szCs w:val="20"/>
              </w:rPr>
              <w:t xml:space="preserve">odczytuje pozaliterackie teksty kultury, stosując kod właściwy w danej dziedzinie sztuki </w:t>
            </w:r>
            <w:r w:rsidR="00E06574">
              <w:rPr>
                <w:rFonts w:ascii="Times New Roman" w:hAnsi="Times New Roman"/>
                <w:b/>
                <w:sz w:val="20"/>
                <w:szCs w:val="20"/>
              </w:rPr>
              <w:t>I.2.5</w:t>
            </w:r>
          </w:p>
          <w:p w14:paraId="65E1EDEF" w14:textId="7D79D271" w:rsidR="00FD7A06" w:rsidRPr="008C0BFA" w:rsidRDefault="00FD7A06" w:rsidP="00FD7A06">
            <w:pPr>
              <w:pStyle w:val="Standard"/>
              <w:numPr>
                <w:ilvl w:val="0"/>
                <w:numId w:val="4"/>
              </w:numPr>
              <w:rPr>
                <w:rFonts w:hint="eastAsia"/>
                <w:sz w:val="20"/>
                <w:szCs w:val="20"/>
              </w:rPr>
            </w:pPr>
            <w:r w:rsidRPr="008C0BFA">
              <w:rPr>
                <w:rFonts w:ascii="Times New Roman" w:hAnsi="Times New Roman"/>
                <w:bCs/>
                <w:sz w:val="20"/>
                <w:szCs w:val="20"/>
              </w:rPr>
              <w:t xml:space="preserve">odróżnia dzieła kultury wysokiej od tekstów kultury popularnej </w:t>
            </w:r>
            <w:r w:rsidR="00E06574">
              <w:rPr>
                <w:rFonts w:ascii="Times New Roman" w:hAnsi="Times New Roman"/>
                <w:b/>
                <w:sz w:val="20"/>
                <w:szCs w:val="20"/>
              </w:rPr>
              <w:t>I.2.6</w:t>
            </w:r>
          </w:p>
          <w:p w14:paraId="2771CDEE" w14:textId="77777777" w:rsidR="00FD7A06" w:rsidRPr="008C0BFA" w:rsidRDefault="00FD7A06" w:rsidP="00FD7A06">
            <w:pPr>
              <w:pStyle w:val="Standard"/>
              <w:ind w:left="284"/>
              <w:rPr>
                <w:rFonts w:ascii="Times New Roman" w:hAnsi="Times New Roman"/>
                <w:b/>
                <w:sz w:val="20"/>
                <w:szCs w:val="20"/>
              </w:rPr>
            </w:pPr>
          </w:p>
          <w:p w14:paraId="53F5F0B6" w14:textId="77777777" w:rsidR="00FD7A06" w:rsidRPr="008C0BFA" w:rsidRDefault="00FD7A06" w:rsidP="00FD7A06">
            <w:pPr>
              <w:pStyle w:val="Standard"/>
              <w:ind w:left="284"/>
              <w:rPr>
                <w:rFonts w:ascii="Times New Roman" w:hAnsi="Times New Roman"/>
                <w:b/>
                <w:sz w:val="20"/>
                <w:szCs w:val="20"/>
              </w:rPr>
            </w:pPr>
          </w:p>
          <w:p w14:paraId="1D205A60" w14:textId="77777777" w:rsidR="00FD7A06" w:rsidRPr="008C0BFA" w:rsidRDefault="00FD7A06" w:rsidP="00FD7A06">
            <w:pPr>
              <w:pStyle w:val="Standard"/>
              <w:ind w:left="284"/>
              <w:rPr>
                <w:rFonts w:ascii="Times New Roman" w:hAnsi="Times New Roman"/>
                <w:b/>
                <w:sz w:val="20"/>
                <w:szCs w:val="20"/>
              </w:rPr>
            </w:pPr>
          </w:p>
          <w:p w14:paraId="7D37C9B2" w14:textId="77777777" w:rsidR="00FD7A06" w:rsidRPr="008C0BFA" w:rsidRDefault="00FD7A06" w:rsidP="00FD7A06">
            <w:pPr>
              <w:pStyle w:val="Standard"/>
              <w:ind w:left="284"/>
              <w:rPr>
                <w:rFonts w:ascii="Times New Roman" w:hAnsi="Times New Roman"/>
                <w:b/>
                <w:sz w:val="20"/>
                <w:szCs w:val="20"/>
              </w:rPr>
            </w:pPr>
          </w:p>
          <w:p w14:paraId="6041B40A" w14:textId="77777777" w:rsidR="00FD7A06" w:rsidRPr="008C0BFA" w:rsidRDefault="00FD7A06" w:rsidP="00FD7A06">
            <w:pPr>
              <w:pStyle w:val="Standard"/>
              <w:ind w:left="284"/>
              <w:rPr>
                <w:rFonts w:ascii="Times New Roman" w:hAnsi="Times New Roman"/>
                <w:b/>
                <w:sz w:val="20"/>
                <w:szCs w:val="20"/>
              </w:rPr>
            </w:pPr>
          </w:p>
          <w:p w14:paraId="53A4BF92" w14:textId="77777777" w:rsidR="00FD7A06" w:rsidRPr="008C0BFA" w:rsidRDefault="00FD7A06" w:rsidP="00FD7A06">
            <w:pPr>
              <w:pStyle w:val="Standard"/>
              <w:ind w:left="284"/>
              <w:rPr>
                <w:rFonts w:ascii="Times New Roman" w:hAnsi="Times New Roman"/>
                <w:b/>
                <w:sz w:val="20"/>
                <w:szCs w:val="20"/>
              </w:rPr>
            </w:pPr>
          </w:p>
          <w:p w14:paraId="72561901" w14:textId="77777777" w:rsidR="00FD7A06" w:rsidRPr="008C0BFA" w:rsidRDefault="00FD7A06" w:rsidP="00FD7A06">
            <w:pPr>
              <w:pStyle w:val="Standard"/>
              <w:ind w:left="284"/>
              <w:rPr>
                <w:rFonts w:ascii="Times New Roman" w:hAnsi="Times New Roman"/>
                <w:b/>
                <w:sz w:val="20"/>
                <w:szCs w:val="20"/>
              </w:rPr>
            </w:pPr>
          </w:p>
          <w:p w14:paraId="6C0A3AD0" w14:textId="77777777" w:rsidR="00FD7A06" w:rsidRPr="008C0BFA" w:rsidRDefault="00FD7A06" w:rsidP="00FD7A06">
            <w:pPr>
              <w:pStyle w:val="Standard"/>
              <w:ind w:left="284"/>
              <w:rPr>
                <w:rFonts w:ascii="Times New Roman" w:hAnsi="Times New Roman"/>
                <w:b/>
                <w:sz w:val="20"/>
                <w:szCs w:val="20"/>
              </w:rPr>
            </w:pPr>
          </w:p>
          <w:p w14:paraId="5F7F3CB7" w14:textId="77777777" w:rsidR="00FD7A06" w:rsidRPr="008C0BFA" w:rsidRDefault="00FD7A06" w:rsidP="00FD7A06">
            <w:pPr>
              <w:pStyle w:val="Standard"/>
              <w:ind w:left="284"/>
              <w:rPr>
                <w:rFonts w:ascii="Times New Roman" w:hAnsi="Times New Roman"/>
                <w:b/>
                <w:sz w:val="20"/>
                <w:szCs w:val="20"/>
              </w:rPr>
            </w:pPr>
          </w:p>
          <w:p w14:paraId="2F491BC3" w14:textId="77777777" w:rsidR="00FD7A06" w:rsidRPr="008C0BFA" w:rsidRDefault="00FD7A06" w:rsidP="00FD7A06">
            <w:pPr>
              <w:pStyle w:val="Standard"/>
              <w:ind w:left="284"/>
              <w:rPr>
                <w:rFonts w:ascii="Times New Roman" w:hAnsi="Times New Roman"/>
                <w:b/>
                <w:sz w:val="20"/>
                <w:szCs w:val="20"/>
              </w:rPr>
            </w:pPr>
          </w:p>
          <w:p w14:paraId="22BAD52B" w14:textId="77777777" w:rsidR="00FD7A06" w:rsidRPr="008C0BFA" w:rsidRDefault="00FD7A06" w:rsidP="00FD7A06">
            <w:pPr>
              <w:pStyle w:val="Standard"/>
              <w:ind w:left="284"/>
              <w:rPr>
                <w:rFonts w:ascii="Times New Roman" w:hAnsi="Times New Roman"/>
                <w:b/>
                <w:sz w:val="20"/>
                <w:szCs w:val="20"/>
              </w:rPr>
            </w:pPr>
          </w:p>
          <w:p w14:paraId="7490977A" w14:textId="77777777" w:rsidR="00FD7A06" w:rsidRPr="008C0BFA" w:rsidRDefault="00FD7A06" w:rsidP="00FD7A06">
            <w:pPr>
              <w:pStyle w:val="Standard"/>
              <w:ind w:left="284"/>
              <w:rPr>
                <w:rFonts w:ascii="Times New Roman" w:hAnsi="Times New Roman"/>
                <w:b/>
                <w:sz w:val="20"/>
                <w:szCs w:val="20"/>
              </w:rPr>
            </w:pPr>
          </w:p>
          <w:p w14:paraId="6A1020BF" w14:textId="77777777" w:rsidR="00FD7A06" w:rsidRPr="008C0BFA" w:rsidRDefault="00FD7A06" w:rsidP="00FD7A06">
            <w:pPr>
              <w:pStyle w:val="Standard"/>
              <w:ind w:left="284"/>
              <w:rPr>
                <w:rFonts w:ascii="Times New Roman" w:hAnsi="Times New Roman"/>
                <w:b/>
                <w:sz w:val="20"/>
                <w:szCs w:val="20"/>
              </w:rPr>
            </w:pPr>
          </w:p>
          <w:p w14:paraId="07C5424A" w14:textId="77777777" w:rsidR="00FD7A06" w:rsidRPr="008C0BFA" w:rsidRDefault="00FD7A06" w:rsidP="00FD7A06">
            <w:pPr>
              <w:pStyle w:val="Standard"/>
              <w:ind w:left="284"/>
              <w:rPr>
                <w:rFonts w:ascii="Times New Roman" w:hAnsi="Times New Roman"/>
                <w:b/>
                <w:sz w:val="20"/>
                <w:szCs w:val="20"/>
              </w:rPr>
            </w:pPr>
          </w:p>
          <w:p w14:paraId="358CD0DF" w14:textId="77777777" w:rsidR="00FD7A06" w:rsidRPr="008C0BFA" w:rsidRDefault="00FD7A06" w:rsidP="00FD7A06">
            <w:pPr>
              <w:pStyle w:val="Standard"/>
              <w:ind w:left="284"/>
              <w:rPr>
                <w:rFonts w:ascii="Times New Roman" w:hAnsi="Times New Roman"/>
                <w:b/>
                <w:sz w:val="20"/>
                <w:szCs w:val="20"/>
              </w:rPr>
            </w:pPr>
          </w:p>
          <w:p w14:paraId="7635D97E" w14:textId="77777777" w:rsidR="00FD7A06" w:rsidRPr="008C0BFA" w:rsidRDefault="00FD7A06" w:rsidP="00FD7A06">
            <w:pPr>
              <w:pStyle w:val="Standard"/>
              <w:ind w:left="284"/>
              <w:rPr>
                <w:rFonts w:ascii="Times New Roman" w:hAnsi="Times New Roman"/>
                <w:b/>
                <w:sz w:val="20"/>
                <w:szCs w:val="20"/>
              </w:rPr>
            </w:pPr>
          </w:p>
          <w:p w14:paraId="0AE5B8DA" w14:textId="77777777" w:rsidR="00FD7A06" w:rsidRPr="008C0BFA" w:rsidRDefault="00FD7A06" w:rsidP="00FD7A06">
            <w:pPr>
              <w:pStyle w:val="Standard"/>
              <w:ind w:left="284"/>
              <w:rPr>
                <w:rFonts w:ascii="Times New Roman" w:hAnsi="Times New Roman"/>
                <w:b/>
                <w:sz w:val="20"/>
                <w:szCs w:val="20"/>
              </w:rPr>
            </w:pPr>
          </w:p>
          <w:p w14:paraId="29F14343" w14:textId="77777777" w:rsidR="00FD7A06" w:rsidRPr="008C0BFA" w:rsidRDefault="00FD7A06" w:rsidP="00FD7A06">
            <w:pPr>
              <w:pStyle w:val="Standard"/>
              <w:ind w:left="284"/>
              <w:rPr>
                <w:rFonts w:ascii="Times New Roman" w:hAnsi="Times New Roman"/>
                <w:b/>
                <w:sz w:val="20"/>
                <w:szCs w:val="20"/>
              </w:rPr>
            </w:pPr>
          </w:p>
          <w:p w14:paraId="27AE206E" w14:textId="77777777" w:rsidR="00FD7A06" w:rsidRPr="008C0BFA" w:rsidRDefault="00FD7A06" w:rsidP="00FD7A06">
            <w:pPr>
              <w:pStyle w:val="Standard"/>
              <w:ind w:left="284"/>
              <w:rPr>
                <w:rFonts w:ascii="Times New Roman" w:hAnsi="Times New Roman"/>
                <w:b/>
                <w:sz w:val="20"/>
                <w:szCs w:val="20"/>
              </w:rPr>
            </w:pPr>
          </w:p>
          <w:p w14:paraId="5E1EF38D" w14:textId="77777777" w:rsidR="00FD7A06" w:rsidRPr="008C0BFA" w:rsidRDefault="00FD7A06" w:rsidP="00FD7A06">
            <w:pPr>
              <w:pStyle w:val="Standard"/>
              <w:ind w:left="284"/>
              <w:rPr>
                <w:rFonts w:ascii="Times New Roman" w:hAnsi="Times New Roman"/>
                <w:b/>
                <w:sz w:val="20"/>
                <w:szCs w:val="20"/>
              </w:rPr>
            </w:pPr>
          </w:p>
          <w:p w14:paraId="64724F06" w14:textId="77777777" w:rsidR="00FD7A06" w:rsidRPr="008C0BFA" w:rsidRDefault="00FD7A06" w:rsidP="00FD7A06">
            <w:pPr>
              <w:pStyle w:val="Standard"/>
              <w:ind w:left="284"/>
              <w:rPr>
                <w:rFonts w:ascii="Times New Roman" w:hAnsi="Times New Roman"/>
                <w:b/>
                <w:sz w:val="20"/>
                <w:szCs w:val="20"/>
              </w:rPr>
            </w:pPr>
          </w:p>
          <w:p w14:paraId="104E7B1D" w14:textId="77777777" w:rsidR="00FD7A06" w:rsidRPr="008C0BFA" w:rsidRDefault="00FD7A06" w:rsidP="00FD7A06">
            <w:pPr>
              <w:pStyle w:val="Standard"/>
              <w:ind w:left="284"/>
              <w:rPr>
                <w:rFonts w:ascii="Times New Roman" w:hAnsi="Times New Roman"/>
                <w:b/>
                <w:sz w:val="20"/>
                <w:szCs w:val="20"/>
              </w:rPr>
            </w:pPr>
          </w:p>
          <w:p w14:paraId="2DD5CA86" w14:textId="77777777" w:rsidR="00FD7A06" w:rsidRPr="008C0BFA" w:rsidRDefault="00FD7A06" w:rsidP="00FD7A06">
            <w:pPr>
              <w:pStyle w:val="Standard"/>
              <w:ind w:left="284"/>
              <w:rPr>
                <w:rFonts w:ascii="Times New Roman" w:hAnsi="Times New Roman"/>
                <w:b/>
                <w:sz w:val="20"/>
                <w:szCs w:val="20"/>
              </w:rPr>
            </w:pPr>
          </w:p>
          <w:p w14:paraId="7DC738FD" w14:textId="77777777" w:rsidR="00FD7A06" w:rsidRPr="008C0BFA" w:rsidRDefault="00FD7A06" w:rsidP="00FD7A06">
            <w:pPr>
              <w:pStyle w:val="Standard"/>
              <w:ind w:left="284"/>
              <w:rPr>
                <w:rFonts w:ascii="Times New Roman" w:hAnsi="Times New Roman"/>
                <w:b/>
                <w:sz w:val="20"/>
                <w:szCs w:val="20"/>
              </w:rPr>
            </w:pPr>
          </w:p>
          <w:p w14:paraId="5EE23898" w14:textId="77777777" w:rsidR="00FD7A06" w:rsidRPr="008C0BFA" w:rsidRDefault="00FD7A06" w:rsidP="00FD7A06">
            <w:pPr>
              <w:pStyle w:val="Standard"/>
              <w:ind w:left="284"/>
              <w:rPr>
                <w:rFonts w:ascii="Times New Roman" w:hAnsi="Times New Roman"/>
                <w:b/>
                <w:sz w:val="20"/>
                <w:szCs w:val="20"/>
              </w:rPr>
            </w:pPr>
          </w:p>
          <w:p w14:paraId="27A214A2" w14:textId="77777777" w:rsidR="00FD7A06" w:rsidRPr="008C0BFA" w:rsidRDefault="00FD7A06" w:rsidP="00FD7A06">
            <w:pPr>
              <w:pStyle w:val="Standard"/>
              <w:ind w:left="284"/>
              <w:rPr>
                <w:rFonts w:ascii="Times New Roman" w:hAnsi="Times New Roman"/>
                <w:b/>
                <w:sz w:val="20"/>
                <w:szCs w:val="20"/>
              </w:rPr>
            </w:pPr>
          </w:p>
          <w:p w14:paraId="0FFE5688" w14:textId="77777777" w:rsidR="00FD7A06" w:rsidRPr="008C0BFA" w:rsidRDefault="00FD7A06" w:rsidP="00FD7A06">
            <w:pPr>
              <w:pStyle w:val="Standard"/>
              <w:ind w:left="284"/>
              <w:rPr>
                <w:rFonts w:ascii="Times New Roman" w:hAnsi="Times New Roman"/>
                <w:b/>
                <w:sz w:val="20"/>
                <w:szCs w:val="20"/>
              </w:rPr>
            </w:pPr>
          </w:p>
          <w:p w14:paraId="2B4A646B" w14:textId="77777777" w:rsidR="00FD7A06" w:rsidRPr="008C0BFA" w:rsidRDefault="00FD7A06" w:rsidP="00FD7A06">
            <w:pPr>
              <w:pStyle w:val="Standard"/>
              <w:ind w:left="284"/>
              <w:rPr>
                <w:rFonts w:ascii="Times New Roman" w:hAnsi="Times New Roman"/>
                <w:b/>
                <w:sz w:val="20"/>
                <w:szCs w:val="20"/>
              </w:rPr>
            </w:pPr>
          </w:p>
          <w:p w14:paraId="5FFB1B82" w14:textId="77777777" w:rsidR="00FD7A06" w:rsidRPr="008C0BFA" w:rsidRDefault="00FD7A06" w:rsidP="00FD7A06">
            <w:pPr>
              <w:pStyle w:val="Standard"/>
              <w:ind w:left="284"/>
              <w:rPr>
                <w:rFonts w:ascii="Times New Roman" w:hAnsi="Times New Roman"/>
                <w:b/>
                <w:sz w:val="20"/>
                <w:szCs w:val="20"/>
              </w:rPr>
            </w:pPr>
          </w:p>
          <w:p w14:paraId="3F5B44BC" w14:textId="77777777" w:rsidR="00FD7A06" w:rsidRPr="008C0BFA" w:rsidRDefault="00FD7A06" w:rsidP="00FD7A06">
            <w:pPr>
              <w:pStyle w:val="Standard"/>
              <w:ind w:left="284"/>
              <w:rPr>
                <w:rFonts w:ascii="Times New Roman" w:hAnsi="Times New Roman"/>
                <w:b/>
                <w:sz w:val="20"/>
                <w:szCs w:val="20"/>
              </w:rPr>
            </w:pPr>
          </w:p>
          <w:p w14:paraId="2B68B977" w14:textId="77777777" w:rsidR="00FD7A06" w:rsidRPr="008C0BFA" w:rsidRDefault="00FD7A06" w:rsidP="00FD7A06">
            <w:pPr>
              <w:pStyle w:val="Standard"/>
              <w:ind w:left="284"/>
              <w:rPr>
                <w:rFonts w:ascii="Times New Roman" w:hAnsi="Times New Roman"/>
                <w:b/>
                <w:sz w:val="20"/>
                <w:szCs w:val="20"/>
              </w:rPr>
            </w:pPr>
          </w:p>
          <w:p w14:paraId="6B9FC38C" w14:textId="77777777" w:rsidR="00FD7A06" w:rsidRPr="008C0BFA" w:rsidRDefault="00FD7A06" w:rsidP="00FD7A06">
            <w:pPr>
              <w:pStyle w:val="Standard"/>
              <w:ind w:left="284"/>
              <w:rPr>
                <w:rFonts w:ascii="Times New Roman" w:hAnsi="Times New Roman"/>
                <w:b/>
                <w:sz w:val="20"/>
                <w:szCs w:val="20"/>
              </w:rPr>
            </w:pPr>
          </w:p>
          <w:p w14:paraId="6B1DD056" w14:textId="77777777" w:rsidR="00FD7A06" w:rsidRPr="008C0BFA" w:rsidRDefault="00FD7A06" w:rsidP="00FD7A06">
            <w:pPr>
              <w:pStyle w:val="Standard"/>
              <w:ind w:left="284"/>
              <w:rPr>
                <w:rFonts w:ascii="Times New Roman" w:hAnsi="Times New Roman"/>
                <w:b/>
                <w:sz w:val="20"/>
                <w:szCs w:val="20"/>
              </w:rPr>
            </w:pPr>
          </w:p>
          <w:p w14:paraId="71CE6475" w14:textId="77777777" w:rsidR="00FD7A06" w:rsidRPr="008C0BFA" w:rsidRDefault="00FD7A06" w:rsidP="00FD7A06">
            <w:pPr>
              <w:pStyle w:val="Standard"/>
              <w:ind w:left="284"/>
              <w:rPr>
                <w:rFonts w:ascii="Times New Roman" w:hAnsi="Times New Roman"/>
                <w:b/>
                <w:sz w:val="20"/>
                <w:szCs w:val="20"/>
              </w:rPr>
            </w:pPr>
          </w:p>
          <w:p w14:paraId="15F0C807" w14:textId="77777777" w:rsidR="00FD7A06" w:rsidRPr="008C0BFA" w:rsidRDefault="00FD7A06" w:rsidP="00FD7A06">
            <w:pPr>
              <w:pStyle w:val="Standard"/>
              <w:ind w:left="284"/>
              <w:rPr>
                <w:rFonts w:ascii="Times New Roman" w:hAnsi="Times New Roman"/>
                <w:b/>
                <w:sz w:val="20"/>
                <w:szCs w:val="20"/>
              </w:rPr>
            </w:pPr>
          </w:p>
          <w:p w14:paraId="51368132" w14:textId="77777777" w:rsidR="00FD7A06" w:rsidRPr="008C0BFA" w:rsidRDefault="00FD7A06" w:rsidP="00FD7A06">
            <w:pPr>
              <w:pStyle w:val="Standard"/>
              <w:ind w:left="284"/>
              <w:rPr>
                <w:rFonts w:ascii="Times New Roman" w:hAnsi="Times New Roman"/>
                <w:b/>
                <w:sz w:val="20"/>
                <w:szCs w:val="20"/>
              </w:rPr>
            </w:pPr>
          </w:p>
          <w:p w14:paraId="33072E09" w14:textId="77777777" w:rsidR="00FD7A06" w:rsidRPr="008C0BFA" w:rsidRDefault="00FD7A06" w:rsidP="00FD7A06">
            <w:pPr>
              <w:pStyle w:val="Standard"/>
              <w:ind w:left="284"/>
              <w:rPr>
                <w:rFonts w:ascii="Times New Roman" w:hAnsi="Times New Roman"/>
                <w:b/>
                <w:sz w:val="20"/>
                <w:szCs w:val="20"/>
              </w:rPr>
            </w:pPr>
          </w:p>
          <w:p w14:paraId="357DE510" w14:textId="77777777" w:rsidR="00FD7A06" w:rsidRPr="008C0BFA" w:rsidRDefault="00FD7A06" w:rsidP="00FD7A06">
            <w:pPr>
              <w:pStyle w:val="Standard"/>
              <w:ind w:left="284"/>
              <w:rPr>
                <w:rFonts w:ascii="Times New Roman" w:hAnsi="Times New Roman"/>
                <w:b/>
                <w:sz w:val="20"/>
                <w:szCs w:val="20"/>
              </w:rPr>
            </w:pPr>
          </w:p>
          <w:p w14:paraId="39C96FD4" w14:textId="77777777" w:rsidR="00FD7A06" w:rsidRPr="008C0BFA" w:rsidRDefault="00FD7A06" w:rsidP="00FD7A06">
            <w:pPr>
              <w:pStyle w:val="Standard"/>
              <w:ind w:left="284"/>
              <w:rPr>
                <w:rFonts w:ascii="Times New Roman" w:hAnsi="Times New Roman"/>
                <w:b/>
                <w:sz w:val="20"/>
                <w:szCs w:val="20"/>
              </w:rPr>
            </w:pPr>
          </w:p>
          <w:p w14:paraId="7FD3E9C2" w14:textId="77777777" w:rsidR="00FD7A06" w:rsidRPr="008C0BFA" w:rsidRDefault="00FD7A06" w:rsidP="00FD7A06">
            <w:pPr>
              <w:pStyle w:val="Standard"/>
              <w:ind w:left="284"/>
              <w:rPr>
                <w:rFonts w:ascii="Times New Roman" w:hAnsi="Times New Roman"/>
                <w:b/>
                <w:sz w:val="20"/>
                <w:szCs w:val="20"/>
              </w:rPr>
            </w:pPr>
          </w:p>
          <w:p w14:paraId="7FBBBE32" w14:textId="77777777" w:rsidR="00FD7A06" w:rsidRPr="008C0BFA" w:rsidRDefault="00FD7A06" w:rsidP="00FD7A06">
            <w:pPr>
              <w:pStyle w:val="Standard"/>
              <w:ind w:left="284"/>
              <w:rPr>
                <w:rFonts w:ascii="Times New Roman" w:hAnsi="Times New Roman"/>
                <w:b/>
                <w:sz w:val="20"/>
                <w:szCs w:val="20"/>
              </w:rPr>
            </w:pPr>
          </w:p>
          <w:p w14:paraId="607C74C8" w14:textId="77777777" w:rsidR="00FD7A06" w:rsidRPr="008C0BFA" w:rsidRDefault="00FD7A06" w:rsidP="00FD7A06">
            <w:pPr>
              <w:pStyle w:val="Standard"/>
              <w:ind w:left="284"/>
              <w:rPr>
                <w:rFonts w:ascii="Times New Roman" w:hAnsi="Times New Roman"/>
                <w:b/>
                <w:sz w:val="20"/>
                <w:szCs w:val="20"/>
              </w:rPr>
            </w:pPr>
          </w:p>
          <w:p w14:paraId="2198F6CC" w14:textId="77777777" w:rsidR="00FD7A06" w:rsidRPr="008C0BFA" w:rsidRDefault="00FD7A06" w:rsidP="00FD7A06">
            <w:pPr>
              <w:pStyle w:val="Standard"/>
              <w:ind w:left="284"/>
              <w:rPr>
                <w:rFonts w:ascii="Times New Roman" w:hAnsi="Times New Roman"/>
                <w:b/>
                <w:sz w:val="20"/>
                <w:szCs w:val="20"/>
              </w:rPr>
            </w:pPr>
          </w:p>
          <w:p w14:paraId="0440B74C" w14:textId="77777777" w:rsidR="00FD7A06" w:rsidRPr="008C0BFA" w:rsidRDefault="00FD7A06" w:rsidP="00FD7A06">
            <w:pPr>
              <w:pStyle w:val="Standard"/>
              <w:ind w:left="284"/>
              <w:rPr>
                <w:rFonts w:ascii="Times New Roman" w:hAnsi="Times New Roman"/>
                <w:b/>
                <w:sz w:val="20"/>
                <w:szCs w:val="20"/>
              </w:rPr>
            </w:pPr>
          </w:p>
          <w:p w14:paraId="41C48127" w14:textId="77777777" w:rsidR="00FD7A06" w:rsidRPr="008C0BFA" w:rsidRDefault="00FD7A06" w:rsidP="00FD7A06">
            <w:pPr>
              <w:pStyle w:val="Standard"/>
              <w:ind w:left="284"/>
              <w:rPr>
                <w:rFonts w:ascii="Times New Roman" w:hAnsi="Times New Roman"/>
                <w:b/>
                <w:sz w:val="20"/>
                <w:szCs w:val="20"/>
              </w:rPr>
            </w:pPr>
          </w:p>
          <w:p w14:paraId="2A9B84E5" w14:textId="77777777" w:rsidR="00FD7A06" w:rsidRPr="008C0BFA" w:rsidRDefault="00FD7A06" w:rsidP="00FD7A06">
            <w:pPr>
              <w:pStyle w:val="Standard"/>
              <w:ind w:left="284"/>
              <w:rPr>
                <w:rFonts w:ascii="Times New Roman" w:hAnsi="Times New Roman"/>
                <w:b/>
                <w:sz w:val="20"/>
                <w:szCs w:val="20"/>
              </w:rPr>
            </w:pPr>
          </w:p>
          <w:p w14:paraId="2B4602DC" w14:textId="77777777" w:rsidR="00FD7A06" w:rsidRPr="008C0BFA" w:rsidRDefault="00FD7A06" w:rsidP="00FD7A06">
            <w:pPr>
              <w:pStyle w:val="Standard"/>
              <w:ind w:left="284"/>
              <w:rPr>
                <w:rFonts w:ascii="Times New Roman" w:hAnsi="Times New Roman"/>
                <w:b/>
                <w:sz w:val="20"/>
                <w:szCs w:val="20"/>
              </w:rPr>
            </w:pPr>
          </w:p>
          <w:p w14:paraId="37E87835" w14:textId="77777777" w:rsidR="00FD7A06" w:rsidRPr="008C0BFA" w:rsidRDefault="00FD7A06" w:rsidP="00FD7A06">
            <w:pPr>
              <w:pStyle w:val="Standard"/>
              <w:ind w:left="284"/>
              <w:rPr>
                <w:rFonts w:ascii="Times New Roman" w:hAnsi="Times New Roman"/>
                <w:b/>
                <w:sz w:val="20"/>
                <w:szCs w:val="20"/>
              </w:rPr>
            </w:pPr>
          </w:p>
          <w:p w14:paraId="6C584B43" w14:textId="77777777" w:rsidR="00FD7A06" w:rsidRPr="008C0BFA" w:rsidRDefault="00FD7A06" w:rsidP="00FD7A06">
            <w:pPr>
              <w:pStyle w:val="Standard"/>
              <w:ind w:left="284"/>
              <w:rPr>
                <w:rFonts w:ascii="Times New Roman" w:hAnsi="Times New Roman"/>
                <w:b/>
                <w:sz w:val="20"/>
                <w:szCs w:val="20"/>
              </w:rPr>
            </w:pPr>
          </w:p>
          <w:p w14:paraId="124C4A85" w14:textId="77777777" w:rsidR="00FD7A06" w:rsidRPr="008C0BFA" w:rsidRDefault="00FD7A06" w:rsidP="00FD7A06">
            <w:pPr>
              <w:pStyle w:val="Standard"/>
              <w:ind w:left="284"/>
              <w:rPr>
                <w:rFonts w:ascii="Times New Roman" w:hAnsi="Times New Roman"/>
                <w:b/>
                <w:sz w:val="20"/>
                <w:szCs w:val="20"/>
              </w:rPr>
            </w:pPr>
          </w:p>
          <w:p w14:paraId="13D3897D" w14:textId="77777777" w:rsidR="00FD7A06" w:rsidRPr="008C0BFA" w:rsidRDefault="00FD7A06" w:rsidP="00FD7A06">
            <w:pPr>
              <w:pStyle w:val="Standard"/>
              <w:ind w:left="284"/>
              <w:rPr>
                <w:rFonts w:ascii="Times New Roman" w:hAnsi="Times New Roman"/>
                <w:b/>
                <w:sz w:val="20"/>
                <w:szCs w:val="20"/>
              </w:rPr>
            </w:pPr>
          </w:p>
          <w:p w14:paraId="354E4A97" w14:textId="77777777" w:rsidR="00FD7A06" w:rsidRPr="008C0BFA" w:rsidRDefault="00FD7A06" w:rsidP="00FD7A06">
            <w:pPr>
              <w:pStyle w:val="Standard"/>
              <w:ind w:left="284"/>
              <w:rPr>
                <w:rFonts w:ascii="Times New Roman" w:hAnsi="Times New Roman"/>
                <w:b/>
                <w:sz w:val="20"/>
                <w:szCs w:val="20"/>
              </w:rPr>
            </w:pPr>
          </w:p>
          <w:p w14:paraId="179055F4" w14:textId="77777777" w:rsidR="00FD7A06" w:rsidRPr="008C0BFA" w:rsidRDefault="00FD7A06" w:rsidP="00FD7A06">
            <w:pPr>
              <w:pStyle w:val="Standard"/>
              <w:ind w:left="284"/>
              <w:rPr>
                <w:rFonts w:ascii="Times New Roman" w:hAnsi="Times New Roman"/>
                <w:b/>
                <w:sz w:val="20"/>
                <w:szCs w:val="20"/>
              </w:rPr>
            </w:pPr>
          </w:p>
          <w:p w14:paraId="173E35FA" w14:textId="77777777" w:rsidR="00FD7A06" w:rsidRPr="008C0BFA" w:rsidRDefault="00FD7A06" w:rsidP="00FD7A06">
            <w:pPr>
              <w:pStyle w:val="Standard"/>
              <w:ind w:left="284"/>
              <w:rPr>
                <w:rFonts w:ascii="Times New Roman" w:hAnsi="Times New Roman"/>
                <w:b/>
                <w:sz w:val="20"/>
                <w:szCs w:val="20"/>
              </w:rPr>
            </w:pPr>
          </w:p>
          <w:p w14:paraId="48A98479" w14:textId="77777777" w:rsidR="00FD7A06" w:rsidRPr="008C0BFA" w:rsidRDefault="00FD7A06" w:rsidP="00FD7A06">
            <w:pPr>
              <w:pStyle w:val="Standard"/>
              <w:ind w:left="284"/>
              <w:rPr>
                <w:rFonts w:ascii="Times New Roman" w:hAnsi="Times New Roman"/>
                <w:b/>
                <w:sz w:val="20"/>
                <w:szCs w:val="20"/>
              </w:rPr>
            </w:pPr>
          </w:p>
          <w:p w14:paraId="2A4BE8D4" w14:textId="77777777" w:rsidR="00FD7A06" w:rsidRPr="008C0BFA" w:rsidRDefault="00FD7A06" w:rsidP="00FD7A06">
            <w:pPr>
              <w:pStyle w:val="Standard"/>
              <w:ind w:left="284"/>
              <w:rPr>
                <w:rFonts w:ascii="Times New Roman" w:hAnsi="Times New Roman"/>
                <w:b/>
                <w:sz w:val="20"/>
                <w:szCs w:val="20"/>
              </w:rPr>
            </w:pPr>
          </w:p>
          <w:p w14:paraId="3D2FE2CF" w14:textId="77777777" w:rsidR="00FD7A06" w:rsidRPr="008C0BFA" w:rsidRDefault="00FD7A06" w:rsidP="00FD7A06">
            <w:pPr>
              <w:pStyle w:val="Standard"/>
              <w:ind w:left="284"/>
              <w:rPr>
                <w:rFonts w:ascii="Times New Roman" w:hAnsi="Times New Roman"/>
                <w:b/>
                <w:sz w:val="20"/>
                <w:szCs w:val="20"/>
              </w:rPr>
            </w:pPr>
          </w:p>
          <w:p w14:paraId="711CF836" w14:textId="77777777" w:rsidR="00FD7A06" w:rsidRPr="008C0BFA" w:rsidRDefault="00FD7A06" w:rsidP="00FD7A06">
            <w:pPr>
              <w:pStyle w:val="Standard"/>
              <w:ind w:left="284"/>
              <w:rPr>
                <w:rFonts w:ascii="Times New Roman" w:hAnsi="Times New Roman"/>
                <w:b/>
                <w:sz w:val="20"/>
                <w:szCs w:val="20"/>
              </w:rPr>
            </w:pPr>
          </w:p>
          <w:p w14:paraId="7F6B27B9" w14:textId="77777777" w:rsidR="00FD7A06" w:rsidRPr="008C0BFA" w:rsidRDefault="00FD7A06" w:rsidP="00FD7A06">
            <w:pPr>
              <w:pStyle w:val="Standard"/>
              <w:ind w:left="284"/>
              <w:rPr>
                <w:rFonts w:ascii="Times New Roman" w:hAnsi="Times New Roman"/>
                <w:b/>
                <w:sz w:val="20"/>
                <w:szCs w:val="20"/>
              </w:rPr>
            </w:pPr>
          </w:p>
          <w:p w14:paraId="4CDFEB01" w14:textId="77777777" w:rsidR="00FD7A06" w:rsidRPr="008C0BFA" w:rsidRDefault="00FD7A06" w:rsidP="00FD7A06">
            <w:pPr>
              <w:pStyle w:val="Standard"/>
              <w:ind w:left="284"/>
              <w:rPr>
                <w:rFonts w:ascii="Times New Roman" w:hAnsi="Times New Roman"/>
                <w:b/>
                <w:sz w:val="20"/>
                <w:szCs w:val="20"/>
              </w:rPr>
            </w:pPr>
          </w:p>
          <w:p w14:paraId="45475683" w14:textId="77777777" w:rsidR="00FD7A06" w:rsidRPr="008C0BFA" w:rsidRDefault="00FD7A06" w:rsidP="00FD7A06">
            <w:pPr>
              <w:pStyle w:val="Standard"/>
              <w:ind w:left="284"/>
              <w:rPr>
                <w:rFonts w:ascii="Times New Roman" w:hAnsi="Times New Roman"/>
                <w:b/>
                <w:sz w:val="20"/>
                <w:szCs w:val="20"/>
              </w:rPr>
            </w:pPr>
          </w:p>
          <w:p w14:paraId="5CCEAE90" w14:textId="77777777" w:rsidR="00FD7A06" w:rsidRPr="008C0BFA" w:rsidRDefault="00FD7A06" w:rsidP="00FD7A06">
            <w:pPr>
              <w:pStyle w:val="Standard"/>
              <w:ind w:left="284"/>
              <w:rPr>
                <w:rFonts w:ascii="Times New Roman" w:hAnsi="Times New Roman"/>
                <w:b/>
                <w:sz w:val="20"/>
                <w:szCs w:val="20"/>
              </w:rPr>
            </w:pPr>
          </w:p>
          <w:p w14:paraId="000BB564" w14:textId="77777777" w:rsidR="00FD7A06" w:rsidRPr="008C0BFA" w:rsidRDefault="00FD7A06" w:rsidP="00FD7A06">
            <w:pPr>
              <w:pStyle w:val="Standard"/>
              <w:ind w:left="284"/>
              <w:rPr>
                <w:rFonts w:ascii="Times New Roman" w:hAnsi="Times New Roman"/>
                <w:b/>
                <w:sz w:val="20"/>
                <w:szCs w:val="20"/>
              </w:rPr>
            </w:pPr>
          </w:p>
          <w:p w14:paraId="5C3A6018" w14:textId="77777777" w:rsidR="00FD7A06" w:rsidRPr="008C0BFA" w:rsidRDefault="00FD7A06" w:rsidP="00FD7A06">
            <w:pPr>
              <w:pStyle w:val="Standard"/>
              <w:ind w:left="284"/>
              <w:rPr>
                <w:rFonts w:ascii="Times New Roman" w:hAnsi="Times New Roman"/>
                <w:b/>
                <w:sz w:val="20"/>
                <w:szCs w:val="20"/>
              </w:rPr>
            </w:pPr>
          </w:p>
          <w:p w14:paraId="46855D59" w14:textId="77777777" w:rsidR="00FD7A06" w:rsidRPr="008C0BFA" w:rsidRDefault="00FD7A06" w:rsidP="00FD7A06">
            <w:pPr>
              <w:pStyle w:val="Standard"/>
              <w:ind w:left="284"/>
              <w:rPr>
                <w:rFonts w:ascii="Times New Roman" w:hAnsi="Times New Roman"/>
                <w:b/>
                <w:sz w:val="20"/>
                <w:szCs w:val="20"/>
              </w:rPr>
            </w:pPr>
          </w:p>
          <w:p w14:paraId="055B04A4" w14:textId="77777777" w:rsidR="00FD7A06" w:rsidRPr="008C0BFA" w:rsidRDefault="00FD7A06" w:rsidP="00FD7A06">
            <w:pPr>
              <w:pStyle w:val="Standard"/>
              <w:ind w:left="284"/>
              <w:rPr>
                <w:rFonts w:ascii="Times New Roman" w:hAnsi="Times New Roman"/>
                <w:b/>
                <w:sz w:val="20"/>
                <w:szCs w:val="20"/>
              </w:rPr>
            </w:pPr>
          </w:p>
          <w:p w14:paraId="0FCDAADF" w14:textId="77777777" w:rsidR="00FD7A06" w:rsidRPr="008C0BFA" w:rsidRDefault="00FD7A06" w:rsidP="00FD7A06">
            <w:pPr>
              <w:pStyle w:val="Standard"/>
              <w:ind w:left="284"/>
              <w:rPr>
                <w:rFonts w:ascii="Times New Roman" w:hAnsi="Times New Roman"/>
                <w:b/>
                <w:sz w:val="20"/>
                <w:szCs w:val="20"/>
              </w:rPr>
            </w:pPr>
          </w:p>
          <w:p w14:paraId="6020F5B1" w14:textId="77777777" w:rsidR="00FD7A06" w:rsidRPr="008C0BFA" w:rsidRDefault="00FD7A06" w:rsidP="00FD7A06">
            <w:pPr>
              <w:pStyle w:val="Standard"/>
              <w:ind w:left="284"/>
              <w:rPr>
                <w:rFonts w:ascii="Times New Roman" w:hAnsi="Times New Roman"/>
                <w:b/>
                <w:sz w:val="20"/>
                <w:szCs w:val="20"/>
              </w:rPr>
            </w:pPr>
          </w:p>
          <w:p w14:paraId="6B7E687B" w14:textId="77777777" w:rsidR="00FD7A06" w:rsidRPr="008C0BFA" w:rsidRDefault="00FD7A06" w:rsidP="00FD7A06">
            <w:pPr>
              <w:pStyle w:val="Standard"/>
              <w:ind w:left="284"/>
              <w:rPr>
                <w:rFonts w:ascii="Times New Roman" w:hAnsi="Times New Roman"/>
                <w:b/>
                <w:sz w:val="20"/>
                <w:szCs w:val="20"/>
              </w:rPr>
            </w:pPr>
          </w:p>
          <w:p w14:paraId="6B7B2713" w14:textId="77777777" w:rsidR="00FD7A06" w:rsidRPr="008C0BFA" w:rsidRDefault="00FD7A06" w:rsidP="00FD7A06">
            <w:pPr>
              <w:pStyle w:val="Standard"/>
              <w:ind w:left="284"/>
              <w:rPr>
                <w:rFonts w:ascii="Times New Roman" w:hAnsi="Times New Roman"/>
                <w:b/>
                <w:sz w:val="20"/>
                <w:szCs w:val="20"/>
              </w:rPr>
            </w:pPr>
          </w:p>
          <w:p w14:paraId="6E96EF6C" w14:textId="77777777" w:rsidR="00FD7A06" w:rsidRPr="008C0BFA" w:rsidRDefault="00FD7A06" w:rsidP="00FD7A06">
            <w:pPr>
              <w:pStyle w:val="Standard"/>
              <w:ind w:left="284"/>
              <w:rPr>
                <w:rFonts w:ascii="Times New Roman" w:hAnsi="Times New Roman"/>
                <w:b/>
                <w:sz w:val="20"/>
                <w:szCs w:val="20"/>
              </w:rPr>
            </w:pPr>
          </w:p>
          <w:p w14:paraId="2F6BF540" w14:textId="77777777" w:rsidR="00FD7A06" w:rsidRPr="008C0BFA" w:rsidRDefault="00FD7A06" w:rsidP="00FD7A06">
            <w:pPr>
              <w:pStyle w:val="Standard"/>
              <w:ind w:left="284"/>
              <w:rPr>
                <w:rFonts w:ascii="Times New Roman" w:hAnsi="Times New Roman"/>
                <w:b/>
                <w:sz w:val="20"/>
                <w:szCs w:val="20"/>
              </w:rPr>
            </w:pPr>
          </w:p>
          <w:p w14:paraId="5BAC6B32" w14:textId="77777777" w:rsidR="00FD7A06" w:rsidRPr="008C0BFA" w:rsidRDefault="00FD7A06" w:rsidP="00FD7A06">
            <w:pPr>
              <w:pStyle w:val="Standard"/>
              <w:ind w:left="284"/>
              <w:rPr>
                <w:rFonts w:ascii="Times New Roman" w:hAnsi="Times New Roman"/>
                <w:b/>
                <w:sz w:val="20"/>
                <w:szCs w:val="20"/>
              </w:rPr>
            </w:pPr>
          </w:p>
          <w:p w14:paraId="009939EE" w14:textId="77777777" w:rsidR="00FD7A06" w:rsidRPr="008C0BFA" w:rsidRDefault="00FD7A06" w:rsidP="00FD7A06">
            <w:pPr>
              <w:pStyle w:val="Standard"/>
              <w:ind w:left="284"/>
              <w:rPr>
                <w:rFonts w:ascii="Times New Roman" w:hAnsi="Times New Roman"/>
                <w:b/>
                <w:sz w:val="20"/>
                <w:szCs w:val="20"/>
              </w:rPr>
            </w:pPr>
          </w:p>
          <w:p w14:paraId="11500DFF" w14:textId="77777777" w:rsidR="00FD7A06" w:rsidRPr="008C0BFA" w:rsidRDefault="00FD7A06" w:rsidP="00FD7A06">
            <w:pPr>
              <w:pStyle w:val="Standard"/>
              <w:ind w:left="284"/>
              <w:rPr>
                <w:rFonts w:ascii="Times New Roman" w:hAnsi="Times New Roman"/>
                <w:b/>
                <w:sz w:val="20"/>
                <w:szCs w:val="20"/>
              </w:rPr>
            </w:pPr>
          </w:p>
          <w:p w14:paraId="47359B65" w14:textId="77777777" w:rsidR="00FD7A06" w:rsidRPr="008C0BFA" w:rsidRDefault="00FD7A06" w:rsidP="00FD7A06">
            <w:pPr>
              <w:pStyle w:val="Standard"/>
              <w:ind w:left="284"/>
              <w:rPr>
                <w:rFonts w:ascii="Times New Roman" w:hAnsi="Times New Roman"/>
                <w:b/>
                <w:sz w:val="20"/>
                <w:szCs w:val="20"/>
              </w:rPr>
            </w:pPr>
          </w:p>
          <w:p w14:paraId="6E975A07" w14:textId="77777777" w:rsidR="00FD7A06" w:rsidRPr="008C0BFA" w:rsidRDefault="00FD7A06" w:rsidP="00FD7A06">
            <w:pPr>
              <w:pStyle w:val="Standard"/>
              <w:ind w:left="284"/>
              <w:rPr>
                <w:rFonts w:ascii="Times New Roman" w:hAnsi="Times New Roman"/>
                <w:b/>
                <w:sz w:val="20"/>
                <w:szCs w:val="20"/>
              </w:rPr>
            </w:pPr>
          </w:p>
          <w:p w14:paraId="3F65A917" w14:textId="77777777" w:rsidR="00FD7A06" w:rsidRPr="008C0BFA" w:rsidRDefault="00FD7A06" w:rsidP="00FD7A06">
            <w:pPr>
              <w:pStyle w:val="Standard"/>
              <w:ind w:left="284"/>
              <w:rPr>
                <w:rFonts w:ascii="Times New Roman" w:hAnsi="Times New Roman"/>
                <w:b/>
                <w:sz w:val="20"/>
                <w:szCs w:val="20"/>
              </w:rPr>
            </w:pPr>
          </w:p>
          <w:p w14:paraId="3A14BC96" w14:textId="77777777" w:rsidR="00FD7A06" w:rsidRPr="008C0BFA" w:rsidRDefault="00FD7A06" w:rsidP="00FD7A06">
            <w:pPr>
              <w:pStyle w:val="Standard"/>
              <w:ind w:left="284"/>
              <w:rPr>
                <w:rFonts w:ascii="Times New Roman" w:hAnsi="Times New Roman"/>
                <w:b/>
                <w:sz w:val="20"/>
                <w:szCs w:val="20"/>
              </w:rPr>
            </w:pPr>
          </w:p>
          <w:p w14:paraId="4893892E" w14:textId="77777777" w:rsidR="00FD7A06" w:rsidRPr="008C0BFA" w:rsidRDefault="00FD7A06" w:rsidP="00FD7A06">
            <w:pPr>
              <w:pStyle w:val="Standard"/>
              <w:ind w:left="284"/>
              <w:rPr>
                <w:rFonts w:ascii="Times New Roman" w:hAnsi="Times New Roman"/>
                <w:b/>
                <w:sz w:val="20"/>
                <w:szCs w:val="20"/>
              </w:rPr>
            </w:pPr>
          </w:p>
          <w:p w14:paraId="5F027683" w14:textId="77777777" w:rsidR="00FD7A06" w:rsidRPr="008C0BFA" w:rsidRDefault="00FD7A06" w:rsidP="00FD7A06">
            <w:pPr>
              <w:pStyle w:val="Standard"/>
              <w:ind w:left="284"/>
              <w:rPr>
                <w:rFonts w:ascii="Times New Roman" w:hAnsi="Times New Roman"/>
                <w:b/>
                <w:sz w:val="20"/>
                <w:szCs w:val="20"/>
              </w:rPr>
            </w:pPr>
          </w:p>
          <w:p w14:paraId="7C896065" w14:textId="77777777" w:rsidR="00FD7A06" w:rsidRPr="008C0BFA" w:rsidRDefault="00FD7A06" w:rsidP="00FD7A06">
            <w:pPr>
              <w:pStyle w:val="Standard"/>
              <w:ind w:left="284"/>
              <w:rPr>
                <w:rFonts w:ascii="Times New Roman" w:hAnsi="Times New Roman"/>
                <w:b/>
                <w:sz w:val="20"/>
                <w:szCs w:val="20"/>
              </w:rPr>
            </w:pPr>
          </w:p>
          <w:p w14:paraId="3D43F69B" w14:textId="77777777" w:rsidR="00FD7A06" w:rsidRPr="008C0BFA" w:rsidRDefault="00FD7A06" w:rsidP="00FD7A06">
            <w:pPr>
              <w:pStyle w:val="Standard"/>
              <w:ind w:left="284"/>
              <w:rPr>
                <w:rFonts w:ascii="Times New Roman" w:hAnsi="Times New Roman"/>
                <w:b/>
                <w:sz w:val="20"/>
                <w:szCs w:val="20"/>
              </w:rPr>
            </w:pPr>
          </w:p>
          <w:p w14:paraId="73587225" w14:textId="77777777" w:rsidR="00FD7A06" w:rsidRPr="008C0BFA" w:rsidRDefault="00FD7A06" w:rsidP="00FD7A06">
            <w:pPr>
              <w:pStyle w:val="Standard"/>
              <w:ind w:left="284"/>
              <w:rPr>
                <w:rFonts w:ascii="Times New Roman" w:hAnsi="Times New Roman"/>
                <w:b/>
                <w:sz w:val="20"/>
                <w:szCs w:val="20"/>
              </w:rPr>
            </w:pPr>
          </w:p>
          <w:p w14:paraId="231FED7B" w14:textId="77777777" w:rsidR="00FD7A06" w:rsidRPr="008C0BFA" w:rsidRDefault="00FD7A06" w:rsidP="00FD7A06">
            <w:pPr>
              <w:pStyle w:val="Standard"/>
              <w:ind w:left="284"/>
              <w:rPr>
                <w:rFonts w:hint="eastAsia"/>
                <w:sz w:val="20"/>
                <w:szCs w:val="20"/>
              </w:rPr>
            </w:pPr>
          </w:p>
          <w:p w14:paraId="1AE63ADD" w14:textId="77777777" w:rsidR="00FD7A06" w:rsidRPr="008C0BFA" w:rsidRDefault="00FD7A06" w:rsidP="00FD7A06">
            <w:pPr>
              <w:pStyle w:val="Standard"/>
              <w:ind w:left="284"/>
              <w:rPr>
                <w:rFonts w:hint="eastAsia"/>
                <w:sz w:val="20"/>
                <w:szCs w:val="20"/>
              </w:rPr>
            </w:pPr>
          </w:p>
          <w:p w14:paraId="0D6CE616" w14:textId="77777777" w:rsidR="00FD7A06" w:rsidRPr="008C0BFA" w:rsidRDefault="00FD7A06" w:rsidP="00FD7A06">
            <w:pPr>
              <w:pStyle w:val="Standard"/>
              <w:ind w:left="284"/>
              <w:rPr>
                <w:rFonts w:hint="eastAsia"/>
                <w:sz w:val="20"/>
                <w:szCs w:val="20"/>
              </w:rPr>
            </w:pPr>
          </w:p>
          <w:p w14:paraId="25C39D81" w14:textId="77777777" w:rsidR="00FD7A06" w:rsidRPr="008C0BFA" w:rsidRDefault="00FD7A06" w:rsidP="00FD7A06">
            <w:pPr>
              <w:pStyle w:val="Standard"/>
              <w:ind w:left="284"/>
              <w:rPr>
                <w:rFonts w:hint="eastAsia"/>
                <w:sz w:val="20"/>
                <w:szCs w:val="20"/>
              </w:rPr>
            </w:pPr>
          </w:p>
          <w:p w14:paraId="5C7E2A97" w14:textId="77777777" w:rsidR="00FD7A06" w:rsidRPr="008C0BFA" w:rsidRDefault="00FD7A06" w:rsidP="00FD7A06">
            <w:pPr>
              <w:pStyle w:val="Standard"/>
              <w:ind w:left="284"/>
              <w:rPr>
                <w:rFonts w:hint="eastAsia"/>
                <w:sz w:val="20"/>
                <w:szCs w:val="20"/>
              </w:rPr>
            </w:pPr>
          </w:p>
          <w:p w14:paraId="6F34BCB1" w14:textId="77777777" w:rsidR="00FD7A06" w:rsidRPr="008C0BFA" w:rsidRDefault="00FD7A06" w:rsidP="00FD7A06">
            <w:pPr>
              <w:pStyle w:val="Standard"/>
              <w:ind w:left="284"/>
              <w:rPr>
                <w:rFonts w:hint="eastAsia"/>
                <w:sz w:val="20"/>
                <w:szCs w:val="20"/>
              </w:rPr>
            </w:pPr>
          </w:p>
          <w:p w14:paraId="5537CA56" w14:textId="77777777" w:rsidR="00FD7A06" w:rsidRPr="008C0BFA" w:rsidRDefault="00FD7A06" w:rsidP="00FD7A06">
            <w:pPr>
              <w:pStyle w:val="Standard"/>
              <w:ind w:left="284"/>
              <w:rPr>
                <w:rFonts w:hint="eastAsia"/>
                <w:sz w:val="20"/>
                <w:szCs w:val="20"/>
              </w:rPr>
            </w:pPr>
          </w:p>
          <w:p w14:paraId="585A1EC8" w14:textId="77777777" w:rsidR="00FD7A06" w:rsidRPr="008C0BFA" w:rsidRDefault="00FD7A06" w:rsidP="00FD7A06">
            <w:pPr>
              <w:pStyle w:val="Standard"/>
              <w:ind w:left="284"/>
              <w:rPr>
                <w:rFonts w:hint="eastAsia"/>
                <w:sz w:val="20"/>
                <w:szCs w:val="20"/>
              </w:rPr>
            </w:pPr>
          </w:p>
          <w:p w14:paraId="145BBAD2" w14:textId="77777777" w:rsidR="00FD7A06" w:rsidRPr="008C0BFA" w:rsidRDefault="00FD7A06" w:rsidP="00FD7A06">
            <w:pPr>
              <w:pStyle w:val="Standard"/>
              <w:ind w:left="284"/>
              <w:rPr>
                <w:rFonts w:hint="eastAsia"/>
                <w:sz w:val="20"/>
                <w:szCs w:val="20"/>
              </w:rPr>
            </w:pPr>
          </w:p>
          <w:p w14:paraId="1E1ACDCD" w14:textId="77777777" w:rsidR="00FD7A06" w:rsidRPr="008C0BFA" w:rsidRDefault="00FD7A06" w:rsidP="00FD7A06">
            <w:pPr>
              <w:pStyle w:val="Standard"/>
              <w:ind w:left="284"/>
              <w:rPr>
                <w:rFonts w:hint="eastAsia"/>
                <w:sz w:val="20"/>
                <w:szCs w:val="20"/>
              </w:rPr>
            </w:pPr>
          </w:p>
          <w:p w14:paraId="0555FE34" w14:textId="77777777" w:rsidR="00FD7A06" w:rsidRPr="008C0BFA" w:rsidRDefault="00FD7A06" w:rsidP="00FD7A06">
            <w:pPr>
              <w:pStyle w:val="Standard"/>
              <w:ind w:left="284"/>
              <w:rPr>
                <w:rFonts w:hint="eastAsia"/>
                <w:sz w:val="20"/>
                <w:szCs w:val="20"/>
              </w:rPr>
            </w:pPr>
          </w:p>
          <w:p w14:paraId="4F05C45E" w14:textId="77777777" w:rsidR="00FD7A06" w:rsidRPr="008C0BFA" w:rsidRDefault="00FD7A06" w:rsidP="00FD7A06">
            <w:pPr>
              <w:pStyle w:val="Standard"/>
              <w:ind w:left="284"/>
              <w:rPr>
                <w:rFonts w:hint="eastAsia"/>
                <w:sz w:val="20"/>
                <w:szCs w:val="20"/>
              </w:rPr>
            </w:pPr>
          </w:p>
          <w:p w14:paraId="2B4B1BD2" w14:textId="77777777" w:rsidR="00FD7A06" w:rsidRPr="008C0BFA" w:rsidRDefault="00FD7A06" w:rsidP="00FD7A06">
            <w:pPr>
              <w:pStyle w:val="Standard"/>
              <w:ind w:left="284"/>
              <w:rPr>
                <w:rFonts w:hint="eastAsia"/>
                <w:sz w:val="20"/>
                <w:szCs w:val="20"/>
              </w:rPr>
            </w:pPr>
          </w:p>
          <w:p w14:paraId="7B7720AD" w14:textId="77777777" w:rsidR="00FD7A06" w:rsidRPr="008C0BFA" w:rsidRDefault="00FD7A06" w:rsidP="00FD7A06">
            <w:pPr>
              <w:pStyle w:val="Standard"/>
              <w:ind w:left="284"/>
              <w:rPr>
                <w:rFonts w:hint="eastAsia"/>
                <w:sz w:val="20"/>
                <w:szCs w:val="20"/>
              </w:rPr>
            </w:pPr>
          </w:p>
          <w:p w14:paraId="242D8170" w14:textId="77777777" w:rsidR="00FD7A06" w:rsidRPr="008C0BFA" w:rsidRDefault="00FD7A06" w:rsidP="00FD7A06">
            <w:pPr>
              <w:pStyle w:val="Standard"/>
              <w:ind w:left="284"/>
              <w:rPr>
                <w:rFonts w:hint="eastAsia"/>
                <w:sz w:val="20"/>
                <w:szCs w:val="20"/>
              </w:rPr>
            </w:pPr>
          </w:p>
          <w:p w14:paraId="00CB7172" w14:textId="77777777" w:rsidR="00FD7A06" w:rsidRPr="008C0BFA" w:rsidRDefault="00FD7A06" w:rsidP="00FD7A06">
            <w:pPr>
              <w:pStyle w:val="Standard"/>
              <w:ind w:left="284"/>
              <w:rPr>
                <w:rFonts w:hint="eastAsia"/>
                <w:sz w:val="20"/>
                <w:szCs w:val="20"/>
              </w:rPr>
            </w:pPr>
          </w:p>
          <w:p w14:paraId="17CBC808" w14:textId="77777777" w:rsidR="00FD7A06" w:rsidRPr="008C0BFA" w:rsidRDefault="00FD7A06" w:rsidP="00FD7A06">
            <w:pPr>
              <w:pStyle w:val="Standard"/>
              <w:ind w:left="284"/>
              <w:rPr>
                <w:rFonts w:hint="eastAsia"/>
                <w:sz w:val="20"/>
                <w:szCs w:val="20"/>
              </w:rPr>
            </w:pPr>
          </w:p>
          <w:p w14:paraId="7FC5956C" w14:textId="77777777" w:rsidR="00FD7A06" w:rsidRPr="008C0BFA" w:rsidRDefault="00FD7A06" w:rsidP="00FD7A06">
            <w:pPr>
              <w:pStyle w:val="Standard"/>
              <w:ind w:left="284"/>
              <w:rPr>
                <w:rFonts w:hint="eastAsia"/>
                <w:sz w:val="20"/>
                <w:szCs w:val="20"/>
              </w:rPr>
            </w:pPr>
          </w:p>
          <w:p w14:paraId="5A02569E" w14:textId="77777777" w:rsidR="00FD7A06" w:rsidRPr="008C0BFA" w:rsidRDefault="00FD7A06" w:rsidP="00FD7A06">
            <w:pPr>
              <w:pStyle w:val="Standard"/>
              <w:ind w:left="284"/>
              <w:rPr>
                <w:rFonts w:hint="eastAsia"/>
                <w:sz w:val="20"/>
                <w:szCs w:val="20"/>
              </w:rPr>
            </w:pPr>
          </w:p>
          <w:p w14:paraId="26C1CFBB" w14:textId="77777777" w:rsidR="00FD7A06" w:rsidRPr="008C0BFA" w:rsidRDefault="00FD7A06" w:rsidP="00FD7A06">
            <w:pPr>
              <w:pStyle w:val="Standard"/>
              <w:ind w:left="284"/>
              <w:rPr>
                <w:rFonts w:hint="eastAsia"/>
                <w:sz w:val="20"/>
                <w:szCs w:val="20"/>
              </w:rPr>
            </w:pPr>
          </w:p>
          <w:p w14:paraId="744AF4B9" w14:textId="77777777" w:rsidR="00FD7A06" w:rsidRPr="008C0BFA" w:rsidRDefault="00FD7A06" w:rsidP="00FD7A06">
            <w:pPr>
              <w:pStyle w:val="Standard"/>
              <w:ind w:left="284"/>
              <w:rPr>
                <w:rFonts w:hint="eastAsia"/>
                <w:sz w:val="20"/>
                <w:szCs w:val="20"/>
              </w:rPr>
            </w:pPr>
          </w:p>
          <w:p w14:paraId="7A9B5B75" w14:textId="77777777" w:rsidR="00FD7A06" w:rsidRPr="008C0BFA" w:rsidRDefault="00FD7A06" w:rsidP="00FD7A06">
            <w:pPr>
              <w:pStyle w:val="Standard"/>
              <w:ind w:left="284"/>
              <w:rPr>
                <w:rFonts w:hint="eastAsia"/>
                <w:sz w:val="20"/>
                <w:szCs w:val="20"/>
              </w:rPr>
            </w:pPr>
          </w:p>
          <w:p w14:paraId="35109A41" w14:textId="77777777" w:rsidR="00FD7A06" w:rsidRPr="008C0BFA" w:rsidRDefault="00FD7A06" w:rsidP="00FD7A06">
            <w:pPr>
              <w:pStyle w:val="Standard"/>
              <w:ind w:left="284"/>
              <w:rPr>
                <w:rFonts w:hint="eastAsia"/>
                <w:sz w:val="20"/>
                <w:szCs w:val="20"/>
              </w:rPr>
            </w:pPr>
          </w:p>
          <w:p w14:paraId="58FA881A" w14:textId="77777777" w:rsidR="00FD7A06" w:rsidRPr="008C0BFA" w:rsidRDefault="00FD7A06" w:rsidP="00FD7A06">
            <w:pPr>
              <w:pStyle w:val="Standard"/>
              <w:ind w:left="284"/>
              <w:rPr>
                <w:rFonts w:hint="eastAsia"/>
                <w:sz w:val="20"/>
                <w:szCs w:val="20"/>
              </w:rPr>
            </w:pPr>
          </w:p>
          <w:p w14:paraId="1E443B25" w14:textId="77777777" w:rsidR="00FD7A06" w:rsidRPr="008C0BFA" w:rsidRDefault="00FD7A06" w:rsidP="00FD7A06">
            <w:pPr>
              <w:pStyle w:val="Standard"/>
              <w:ind w:left="284"/>
              <w:rPr>
                <w:rFonts w:hint="eastAsia"/>
                <w:sz w:val="20"/>
                <w:szCs w:val="20"/>
              </w:rPr>
            </w:pPr>
          </w:p>
          <w:p w14:paraId="3A9DAAEC" w14:textId="77777777" w:rsidR="00FD7A06" w:rsidRPr="008C0BFA" w:rsidRDefault="00FD7A06" w:rsidP="00FD7A06">
            <w:pPr>
              <w:pStyle w:val="Standard"/>
              <w:ind w:left="284"/>
              <w:rPr>
                <w:rFonts w:hint="eastAsia"/>
                <w:sz w:val="20"/>
                <w:szCs w:val="20"/>
              </w:rPr>
            </w:pPr>
          </w:p>
          <w:p w14:paraId="4DB2E737" w14:textId="77777777" w:rsidR="00FD7A06" w:rsidRPr="008C0BFA" w:rsidRDefault="00FD7A06" w:rsidP="00FD7A06">
            <w:pPr>
              <w:pStyle w:val="Standard"/>
              <w:ind w:left="284"/>
              <w:rPr>
                <w:rFonts w:hint="eastAsia"/>
                <w:sz w:val="20"/>
                <w:szCs w:val="20"/>
              </w:rPr>
            </w:pPr>
          </w:p>
          <w:p w14:paraId="635D0DC2" w14:textId="77777777" w:rsidR="00FD7A06" w:rsidRPr="008C0BFA" w:rsidRDefault="00FD7A06" w:rsidP="00FD7A06">
            <w:pPr>
              <w:pStyle w:val="Standard"/>
              <w:ind w:left="284"/>
              <w:rPr>
                <w:rFonts w:hint="eastAsia"/>
                <w:sz w:val="20"/>
                <w:szCs w:val="20"/>
              </w:rPr>
            </w:pPr>
          </w:p>
          <w:p w14:paraId="03E5B115" w14:textId="77777777" w:rsidR="00FD7A06" w:rsidRPr="008C0BFA" w:rsidRDefault="00FD7A06" w:rsidP="00FD7A06">
            <w:pPr>
              <w:pStyle w:val="Standard"/>
              <w:ind w:left="284"/>
              <w:rPr>
                <w:rFonts w:hint="eastAsia"/>
                <w:sz w:val="20"/>
                <w:szCs w:val="20"/>
              </w:rPr>
            </w:pPr>
          </w:p>
          <w:p w14:paraId="1DC731CC" w14:textId="77777777" w:rsidR="00FD7A06" w:rsidRPr="008C0BFA" w:rsidRDefault="00FD7A06" w:rsidP="00FD7A06">
            <w:pPr>
              <w:pStyle w:val="Standard"/>
              <w:ind w:left="284"/>
              <w:rPr>
                <w:rFonts w:hint="eastAsia"/>
                <w:sz w:val="20"/>
                <w:szCs w:val="20"/>
              </w:rPr>
            </w:pPr>
          </w:p>
          <w:p w14:paraId="7DCE174D" w14:textId="77777777" w:rsidR="00FD7A06" w:rsidRPr="008C0BFA" w:rsidRDefault="00FD7A06" w:rsidP="00FD7A06">
            <w:pPr>
              <w:pStyle w:val="Standard"/>
              <w:ind w:left="284"/>
              <w:rPr>
                <w:rFonts w:hint="eastAsia"/>
                <w:sz w:val="20"/>
                <w:szCs w:val="20"/>
              </w:rPr>
            </w:pPr>
          </w:p>
          <w:p w14:paraId="6660EE04" w14:textId="77777777" w:rsidR="00FD7A06" w:rsidRPr="008C0BFA" w:rsidRDefault="00FD7A06" w:rsidP="00FD7A06">
            <w:pPr>
              <w:pStyle w:val="Standard"/>
              <w:ind w:left="284"/>
              <w:rPr>
                <w:rFonts w:hint="eastAsia"/>
                <w:sz w:val="20"/>
                <w:szCs w:val="20"/>
              </w:rPr>
            </w:pPr>
          </w:p>
          <w:p w14:paraId="2F97F1D6" w14:textId="77777777" w:rsidR="00FD7A06" w:rsidRPr="008C0BFA" w:rsidRDefault="00FD7A06" w:rsidP="00FD7A06">
            <w:pPr>
              <w:pStyle w:val="Standard"/>
              <w:ind w:left="284"/>
              <w:rPr>
                <w:rFonts w:hint="eastAsia"/>
                <w:sz w:val="20"/>
                <w:szCs w:val="20"/>
              </w:rPr>
            </w:pPr>
          </w:p>
          <w:p w14:paraId="7325652C" w14:textId="77777777" w:rsidR="00FD7A06" w:rsidRPr="008C0BFA" w:rsidRDefault="00FD7A06" w:rsidP="00FD7A06">
            <w:pPr>
              <w:pStyle w:val="Standard"/>
              <w:ind w:left="284"/>
              <w:rPr>
                <w:rFonts w:hint="eastAsia"/>
                <w:sz w:val="20"/>
                <w:szCs w:val="20"/>
              </w:rPr>
            </w:pPr>
          </w:p>
          <w:p w14:paraId="7CA73F4B" w14:textId="77777777" w:rsidR="00FD7A06" w:rsidRPr="008C0BFA" w:rsidRDefault="00FD7A06" w:rsidP="00FD7A06">
            <w:pPr>
              <w:pStyle w:val="Standard"/>
              <w:ind w:left="284"/>
              <w:rPr>
                <w:rFonts w:hint="eastAsia"/>
                <w:sz w:val="20"/>
                <w:szCs w:val="20"/>
              </w:rPr>
            </w:pPr>
          </w:p>
          <w:p w14:paraId="37341942" w14:textId="77777777" w:rsidR="00FD7A06" w:rsidRPr="008C0BFA" w:rsidRDefault="00FD7A06" w:rsidP="00FD7A06">
            <w:pPr>
              <w:pStyle w:val="Standard"/>
              <w:ind w:left="284"/>
              <w:rPr>
                <w:rFonts w:hint="eastAsia"/>
                <w:sz w:val="20"/>
                <w:szCs w:val="20"/>
              </w:rPr>
            </w:pPr>
          </w:p>
          <w:p w14:paraId="64B9B9F0" w14:textId="77777777" w:rsidR="00FD7A06" w:rsidRPr="008C0BFA" w:rsidRDefault="00FD7A06" w:rsidP="00FD7A06">
            <w:pPr>
              <w:pStyle w:val="Standard"/>
              <w:ind w:left="284"/>
              <w:rPr>
                <w:rFonts w:hint="eastAsia"/>
                <w:sz w:val="20"/>
                <w:szCs w:val="20"/>
              </w:rPr>
            </w:pPr>
          </w:p>
          <w:p w14:paraId="441F1889" w14:textId="77777777" w:rsidR="00FD7A06" w:rsidRPr="008C0BFA" w:rsidRDefault="00FD7A06" w:rsidP="00FD7A06">
            <w:pPr>
              <w:pStyle w:val="Standard"/>
              <w:ind w:left="284"/>
              <w:rPr>
                <w:rFonts w:hint="eastAsia"/>
                <w:sz w:val="20"/>
                <w:szCs w:val="20"/>
              </w:rPr>
            </w:pPr>
          </w:p>
          <w:p w14:paraId="77FD0C45" w14:textId="77777777" w:rsidR="00FD7A06" w:rsidRPr="008C0BFA" w:rsidRDefault="00FD7A06" w:rsidP="00FD7A06">
            <w:pPr>
              <w:pStyle w:val="Standard"/>
              <w:ind w:left="284"/>
              <w:rPr>
                <w:rFonts w:hint="eastAsia"/>
                <w:sz w:val="20"/>
                <w:szCs w:val="20"/>
              </w:rPr>
            </w:pPr>
          </w:p>
          <w:p w14:paraId="41CC9E5D" w14:textId="77777777" w:rsidR="00FD7A06" w:rsidRPr="008C0BFA" w:rsidRDefault="00FD7A06" w:rsidP="00FD7A06">
            <w:pPr>
              <w:pStyle w:val="Standard"/>
              <w:ind w:left="284"/>
              <w:rPr>
                <w:rFonts w:hint="eastAsia"/>
                <w:sz w:val="20"/>
                <w:szCs w:val="20"/>
              </w:rPr>
            </w:pPr>
          </w:p>
          <w:p w14:paraId="61E433D2" w14:textId="77777777" w:rsidR="00FD7A06" w:rsidRPr="008C0BFA" w:rsidRDefault="00FD7A06" w:rsidP="00FD7A06">
            <w:pPr>
              <w:pStyle w:val="Standard"/>
              <w:ind w:left="284"/>
              <w:rPr>
                <w:rFonts w:hint="eastAsia"/>
                <w:sz w:val="20"/>
                <w:szCs w:val="20"/>
              </w:rPr>
            </w:pPr>
          </w:p>
          <w:p w14:paraId="0AA4D78F" w14:textId="77777777" w:rsidR="00FD7A06" w:rsidRPr="008C0BFA" w:rsidRDefault="00FD7A06" w:rsidP="00FD7A06">
            <w:pPr>
              <w:pStyle w:val="Standard"/>
              <w:ind w:left="284"/>
              <w:rPr>
                <w:rFonts w:hint="eastAsia"/>
                <w:sz w:val="20"/>
                <w:szCs w:val="20"/>
              </w:rPr>
            </w:pPr>
          </w:p>
          <w:p w14:paraId="70EE3B60" w14:textId="77777777" w:rsidR="00FD7A06" w:rsidRPr="008C0BFA" w:rsidRDefault="00FD7A06" w:rsidP="00FD7A06">
            <w:pPr>
              <w:pStyle w:val="Standard"/>
              <w:ind w:left="284"/>
              <w:rPr>
                <w:rFonts w:hint="eastAsia"/>
                <w:sz w:val="20"/>
                <w:szCs w:val="20"/>
              </w:rPr>
            </w:pPr>
          </w:p>
          <w:p w14:paraId="7E68B514" w14:textId="77777777" w:rsidR="00FD7A06" w:rsidRPr="008C0BFA" w:rsidRDefault="00FD7A06" w:rsidP="00FD7A06">
            <w:pPr>
              <w:pStyle w:val="Standard"/>
              <w:ind w:left="284"/>
              <w:rPr>
                <w:rFonts w:hint="eastAsia"/>
                <w:sz w:val="20"/>
                <w:szCs w:val="20"/>
              </w:rPr>
            </w:pPr>
          </w:p>
          <w:p w14:paraId="11F7ACFD" w14:textId="77777777" w:rsidR="00FD7A06" w:rsidRPr="008C0BFA" w:rsidRDefault="00FD7A06" w:rsidP="00FD7A06">
            <w:pPr>
              <w:pStyle w:val="Standard"/>
              <w:ind w:left="284"/>
              <w:rPr>
                <w:rFonts w:hint="eastAsia"/>
                <w:sz w:val="20"/>
                <w:szCs w:val="20"/>
              </w:rPr>
            </w:pPr>
          </w:p>
          <w:p w14:paraId="65B42EF7" w14:textId="77777777" w:rsidR="00FD7A06" w:rsidRPr="008C0BFA" w:rsidRDefault="00FD7A06" w:rsidP="00FD7A06">
            <w:pPr>
              <w:pStyle w:val="Standard"/>
              <w:ind w:left="284"/>
              <w:rPr>
                <w:rFonts w:hint="eastAsia"/>
                <w:sz w:val="20"/>
                <w:szCs w:val="20"/>
              </w:rPr>
            </w:pPr>
          </w:p>
          <w:p w14:paraId="4C7A9764" w14:textId="77777777" w:rsidR="00FD7A06" w:rsidRPr="008C0BFA" w:rsidRDefault="00FD7A06" w:rsidP="00FD7A06">
            <w:pPr>
              <w:pStyle w:val="Standard"/>
              <w:ind w:left="284"/>
              <w:rPr>
                <w:rFonts w:hint="eastAsia"/>
                <w:sz w:val="20"/>
                <w:szCs w:val="20"/>
              </w:rPr>
            </w:pPr>
          </w:p>
          <w:p w14:paraId="160EB31E" w14:textId="77777777" w:rsidR="00FD7A06" w:rsidRPr="008C0BFA" w:rsidRDefault="00FD7A06" w:rsidP="00FD7A06">
            <w:pPr>
              <w:pStyle w:val="Standard"/>
              <w:ind w:left="284"/>
              <w:rPr>
                <w:rFonts w:hint="eastAsia"/>
                <w:sz w:val="20"/>
                <w:szCs w:val="20"/>
              </w:rPr>
            </w:pPr>
          </w:p>
          <w:p w14:paraId="4CFA4CEE" w14:textId="77777777" w:rsidR="00FD7A06" w:rsidRPr="008C0BFA" w:rsidRDefault="00FD7A06" w:rsidP="00FD7A06">
            <w:pPr>
              <w:pStyle w:val="Standard"/>
              <w:ind w:left="284"/>
              <w:rPr>
                <w:rFonts w:hint="eastAsia"/>
                <w:sz w:val="20"/>
                <w:szCs w:val="20"/>
              </w:rPr>
            </w:pPr>
          </w:p>
          <w:p w14:paraId="396627CB" w14:textId="77777777" w:rsidR="00FD7A06" w:rsidRPr="008C0BFA" w:rsidRDefault="00FD7A06" w:rsidP="00FD7A06">
            <w:pPr>
              <w:pStyle w:val="Standard"/>
              <w:ind w:left="284"/>
              <w:rPr>
                <w:rFonts w:hint="eastAsia"/>
                <w:sz w:val="20"/>
                <w:szCs w:val="20"/>
              </w:rPr>
            </w:pPr>
          </w:p>
          <w:p w14:paraId="1F116EB7" w14:textId="77777777" w:rsidR="00FD7A06" w:rsidRPr="008C0BFA" w:rsidRDefault="00FD7A06" w:rsidP="00FD7A06">
            <w:pPr>
              <w:pStyle w:val="Standard"/>
              <w:ind w:left="284"/>
              <w:rPr>
                <w:rFonts w:hint="eastAsia"/>
                <w:sz w:val="20"/>
                <w:szCs w:val="20"/>
              </w:rPr>
            </w:pPr>
          </w:p>
          <w:p w14:paraId="7AD11F65" w14:textId="77777777" w:rsidR="00FD7A06" w:rsidRPr="008C0BFA" w:rsidRDefault="00FD7A06" w:rsidP="00FD7A06">
            <w:pPr>
              <w:pStyle w:val="Standard"/>
              <w:ind w:left="284"/>
              <w:rPr>
                <w:rFonts w:hint="eastAsia"/>
                <w:sz w:val="20"/>
                <w:szCs w:val="20"/>
              </w:rPr>
            </w:pPr>
          </w:p>
          <w:p w14:paraId="43AE5961" w14:textId="77777777" w:rsidR="00FD7A06" w:rsidRPr="008C0BFA" w:rsidRDefault="00FD7A06" w:rsidP="00FD7A06">
            <w:pPr>
              <w:pStyle w:val="Standard"/>
              <w:ind w:left="284"/>
              <w:rPr>
                <w:rFonts w:hint="eastAsia"/>
                <w:sz w:val="20"/>
                <w:szCs w:val="20"/>
              </w:rPr>
            </w:pPr>
          </w:p>
          <w:p w14:paraId="12A7C977" w14:textId="77777777" w:rsidR="00FD7A06" w:rsidRPr="008C0BFA" w:rsidRDefault="00FD7A06" w:rsidP="00FD7A06">
            <w:pPr>
              <w:pStyle w:val="Standard"/>
              <w:ind w:left="284"/>
              <w:rPr>
                <w:rFonts w:hint="eastAsia"/>
                <w:sz w:val="20"/>
                <w:szCs w:val="20"/>
              </w:rPr>
            </w:pPr>
          </w:p>
          <w:p w14:paraId="49E88AEF" w14:textId="77777777" w:rsidR="00FD7A06" w:rsidRPr="008C0BFA" w:rsidRDefault="00FD7A06" w:rsidP="00FD7A06">
            <w:pPr>
              <w:pStyle w:val="Standard"/>
              <w:ind w:left="284"/>
              <w:rPr>
                <w:rFonts w:hint="eastAsia"/>
                <w:sz w:val="20"/>
                <w:szCs w:val="20"/>
              </w:rPr>
            </w:pPr>
          </w:p>
          <w:p w14:paraId="7926CF35" w14:textId="77777777" w:rsidR="00FD7A06" w:rsidRPr="008C0BFA" w:rsidRDefault="00FD7A06" w:rsidP="00FD7A06">
            <w:pPr>
              <w:pStyle w:val="Standard"/>
              <w:ind w:left="284"/>
              <w:rPr>
                <w:rFonts w:hint="eastAsia"/>
                <w:sz w:val="20"/>
                <w:szCs w:val="20"/>
              </w:rPr>
            </w:pPr>
          </w:p>
          <w:p w14:paraId="60E82308" w14:textId="77777777" w:rsidR="00FD7A06" w:rsidRPr="008C0BFA" w:rsidRDefault="00FD7A06" w:rsidP="00FD7A06">
            <w:pPr>
              <w:pStyle w:val="Standard"/>
              <w:ind w:left="284"/>
              <w:rPr>
                <w:rFonts w:hint="eastAsia"/>
                <w:sz w:val="20"/>
                <w:szCs w:val="20"/>
              </w:rPr>
            </w:pPr>
          </w:p>
          <w:p w14:paraId="4494D0A2" w14:textId="77777777" w:rsidR="00FD7A06" w:rsidRPr="008C0BFA" w:rsidRDefault="00FD7A06" w:rsidP="00FD7A06">
            <w:pPr>
              <w:pStyle w:val="Standard"/>
              <w:ind w:left="284"/>
              <w:rPr>
                <w:rFonts w:hint="eastAsia"/>
                <w:sz w:val="20"/>
                <w:szCs w:val="20"/>
              </w:rPr>
            </w:pPr>
          </w:p>
          <w:p w14:paraId="1C14B1D1" w14:textId="77777777" w:rsidR="00FD7A06" w:rsidRPr="008C0BFA" w:rsidRDefault="00FD7A06" w:rsidP="00FD7A06">
            <w:pPr>
              <w:pStyle w:val="Standard"/>
              <w:ind w:left="284"/>
              <w:rPr>
                <w:rFonts w:hint="eastAsia"/>
                <w:sz w:val="20"/>
                <w:szCs w:val="20"/>
              </w:rPr>
            </w:pPr>
          </w:p>
          <w:p w14:paraId="60F66608" w14:textId="77777777" w:rsidR="00FD7A06" w:rsidRPr="008C0BFA" w:rsidRDefault="00FD7A06" w:rsidP="00FD7A06">
            <w:pPr>
              <w:pStyle w:val="Standard"/>
              <w:ind w:left="284"/>
              <w:rPr>
                <w:rFonts w:hint="eastAsia"/>
                <w:sz w:val="20"/>
                <w:szCs w:val="20"/>
              </w:rPr>
            </w:pPr>
          </w:p>
          <w:p w14:paraId="67B52934" w14:textId="77777777" w:rsidR="00FD7A06" w:rsidRPr="008C0BFA" w:rsidRDefault="00FD7A06" w:rsidP="00FD7A06">
            <w:pPr>
              <w:pStyle w:val="Standard"/>
              <w:ind w:left="284"/>
              <w:rPr>
                <w:rFonts w:hint="eastAsia"/>
                <w:sz w:val="20"/>
                <w:szCs w:val="20"/>
              </w:rPr>
            </w:pPr>
          </w:p>
          <w:p w14:paraId="2BFAAA1A" w14:textId="77777777" w:rsidR="00FD7A06" w:rsidRPr="008C0BFA" w:rsidRDefault="00FD7A06" w:rsidP="00FD7A06">
            <w:pPr>
              <w:pStyle w:val="Standard"/>
              <w:ind w:left="284"/>
              <w:rPr>
                <w:rFonts w:hint="eastAsia"/>
                <w:sz w:val="20"/>
                <w:szCs w:val="20"/>
              </w:rPr>
            </w:pPr>
          </w:p>
          <w:p w14:paraId="4A5C64BD" w14:textId="77777777" w:rsidR="00FD7A06" w:rsidRPr="008C0BFA" w:rsidRDefault="00FD7A06" w:rsidP="00FD7A06">
            <w:pPr>
              <w:pStyle w:val="Standard"/>
              <w:ind w:left="284"/>
              <w:rPr>
                <w:rFonts w:hint="eastAsia"/>
                <w:sz w:val="20"/>
                <w:szCs w:val="20"/>
              </w:rPr>
            </w:pPr>
          </w:p>
          <w:p w14:paraId="55917077" w14:textId="77777777" w:rsidR="00FD7A06" w:rsidRPr="008C0BFA" w:rsidRDefault="00FD7A06" w:rsidP="00FD7A06">
            <w:pPr>
              <w:pStyle w:val="Standard"/>
              <w:ind w:left="284"/>
              <w:rPr>
                <w:rFonts w:hint="eastAsia"/>
                <w:sz w:val="20"/>
                <w:szCs w:val="20"/>
              </w:rPr>
            </w:pPr>
          </w:p>
          <w:p w14:paraId="47945BD9" w14:textId="77777777" w:rsidR="00FD7A06" w:rsidRPr="008C0BFA" w:rsidRDefault="00FD7A06" w:rsidP="00FD7A06">
            <w:pPr>
              <w:pStyle w:val="Standard"/>
              <w:ind w:left="284"/>
              <w:rPr>
                <w:rFonts w:hint="eastAsia"/>
                <w:sz w:val="20"/>
                <w:szCs w:val="20"/>
              </w:rPr>
            </w:pPr>
          </w:p>
          <w:p w14:paraId="21946CC6" w14:textId="77777777" w:rsidR="00FD7A06" w:rsidRPr="008C0BFA" w:rsidRDefault="00FD7A06" w:rsidP="00FD7A06">
            <w:pPr>
              <w:pStyle w:val="Standard"/>
              <w:ind w:left="284"/>
              <w:rPr>
                <w:rFonts w:hint="eastAsia"/>
                <w:sz w:val="20"/>
                <w:szCs w:val="20"/>
              </w:rPr>
            </w:pPr>
          </w:p>
          <w:p w14:paraId="561DB2B5" w14:textId="77777777" w:rsidR="00FD7A06" w:rsidRPr="008C0BFA" w:rsidRDefault="00FD7A06" w:rsidP="00FD7A06">
            <w:pPr>
              <w:pStyle w:val="Standard"/>
              <w:ind w:left="284"/>
              <w:rPr>
                <w:rFonts w:hint="eastAsia"/>
                <w:sz w:val="20"/>
                <w:szCs w:val="20"/>
              </w:rPr>
            </w:pPr>
          </w:p>
          <w:p w14:paraId="4C5DAE3B" w14:textId="77777777" w:rsidR="00FD7A06" w:rsidRPr="008C0BFA" w:rsidRDefault="00FD7A06" w:rsidP="00FD7A06">
            <w:pPr>
              <w:pStyle w:val="Standard"/>
              <w:ind w:left="284"/>
              <w:rPr>
                <w:rFonts w:hint="eastAsia"/>
                <w:sz w:val="20"/>
                <w:szCs w:val="20"/>
              </w:rPr>
            </w:pPr>
          </w:p>
          <w:p w14:paraId="40F1FD87" w14:textId="77777777" w:rsidR="00FD7A06" w:rsidRPr="008C0BFA" w:rsidRDefault="00FD7A06" w:rsidP="00FD7A06">
            <w:pPr>
              <w:pStyle w:val="Standard"/>
              <w:ind w:left="284"/>
              <w:rPr>
                <w:rFonts w:hint="eastAsia"/>
                <w:sz w:val="20"/>
                <w:szCs w:val="20"/>
              </w:rPr>
            </w:pPr>
          </w:p>
          <w:p w14:paraId="1E97F3B2" w14:textId="77777777" w:rsidR="00FD7A06" w:rsidRPr="008C0BFA" w:rsidRDefault="00FD7A06" w:rsidP="00FD7A06">
            <w:pPr>
              <w:pStyle w:val="Standard"/>
              <w:ind w:left="284"/>
              <w:rPr>
                <w:rFonts w:hint="eastAsia"/>
                <w:sz w:val="20"/>
                <w:szCs w:val="20"/>
              </w:rPr>
            </w:pPr>
          </w:p>
          <w:p w14:paraId="466CAA5D" w14:textId="77777777" w:rsidR="00FD7A06" w:rsidRPr="008C0BFA" w:rsidRDefault="00FD7A06" w:rsidP="00FD7A06">
            <w:pPr>
              <w:pStyle w:val="Standard"/>
              <w:ind w:left="284"/>
              <w:rPr>
                <w:rFonts w:hint="eastAsia"/>
                <w:sz w:val="20"/>
                <w:szCs w:val="20"/>
              </w:rPr>
            </w:pPr>
          </w:p>
          <w:p w14:paraId="51D07C30" w14:textId="77777777" w:rsidR="00FD7A06" w:rsidRPr="008C0BFA" w:rsidRDefault="00FD7A06" w:rsidP="00FD7A06">
            <w:pPr>
              <w:pStyle w:val="Standard"/>
              <w:ind w:left="284"/>
              <w:rPr>
                <w:rFonts w:hint="eastAsia"/>
                <w:sz w:val="20"/>
                <w:szCs w:val="20"/>
              </w:rPr>
            </w:pPr>
          </w:p>
          <w:p w14:paraId="46392570" w14:textId="77777777" w:rsidR="00FD7A06" w:rsidRPr="008C0BFA" w:rsidRDefault="00FD7A06" w:rsidP="00FD7A06">
            <w:pPr>
              <w:pStyle w:val="Standard"/>
              <w:ind w:left="284"/>
              <w:rPr>
                <w:rFonts w:hint="eastAsia"/>
                <w:sz w:val="20"/>
                <w:szCs w:val="20"/>
              </w:rPr>
            </w:pPr>
          </w:p>
          <w:p w14:paraId="195E1806" w14:textId="77777777" w:rsidR="00FD7A06" w:rsidRPr="008C0BFA" w:rsidRDefault="00FD7A06" w:rsidP="00FD7A06">
            <w:pPr>
              <w:pStyle w:val="Standard"/>
              <w:ind w:left="284"/>
              <w:rPr>
                <w:rFonts w:hint="eastAsia"/>
                <w:sz w:val="20"/>
                <w:szCs w:val="20"/>
              </w:rPr>
            </w:pPr>
          </w:p>
          <w:p w14:paraId="49CC6BF4" w14:textId="77777777" w:rsidR="00FD7A06" w:rsidRPr="008C0BFA" w:rsidRDefault="00FD7A06" w:rsidP="00FD7A06">
            <w:pPr>
              <w:pStyle w:val="Standard"/>
              <w:ind w:left="284"/>
              <w:rPr>
                <w:rFonts w:hint="eastAsia"/>
                <w:sz w:val="20"/>
                <w:szCs w:val="20"/>
              </w:rPr>
            </w:pPr>
          </w:p>
          <w:p w14:paraId="42565E4F" w14:textId="77777777" w:rsidR="00FD7A06" w:rsidRPr="008C0BFA" w:rsidRDefault="00FD7A06" w:rsidP="00FD7A06">
            <w:pPr>
              <w:pStyle w:val="Standard"/>
              <w:ind w:left="284"/>
              <w:rPr>
                <w:rFonts w:hint="eastAsia"/>
                <w:sz w:val="20"/>
                <w:szCs w:val="20"/>
              </w:rPr>
            </w:pPr>
          </w:p>
          <w:p w14:paraId="066CE168" w14:textId="77777777" w:rsidR="00FD7A06" w:rsidRPr="008C0BFA" w:rsidRDefault="00FD7A06" w:rsidP="00FD7A06">
            <w:pPr>
              <w:pStyle w:val="Standard"/>
              <w:ind w:left="284"/>
              <w:rPr>
                <w:rFonts w:hint="eastAsia"/>
                <w:sz w:val="20"/>
                <w:szCs w:val="20"/>
              </w:rPr>
            </w:pPr>
          </w:p>
          <w:p w14:paraId="1A100B0E" w14:textId="77777777" w:rsidR="00FD7A06" w:rsidRPr="008C0BFA" w:rsidRDefault="00FD7A06" w:rsidP="00FD7A06">
            <w:pPr>
              <w:pStyle w:val="Standard"/>
              <w:ind w:left="284"/>
              <w:rPr>
                <w:rFonts w:hint="eastAsia"/>
                <w:sz w:val="20"/>
                <w:szCs w:val="20"/>
              </w:rPr>
            </w:pPr>
          </w:p>
          <w:p w14:paraId="7484DB5E" w14:textId="77777777" w:rsidR="00FD7A06" w:rsidRPr="008C0BFA" w:rsidRDefault="00FD7A06" w:rsidP="00FD7A06">
            <w:pPr>
              <w:pStyle w:val="Standard"/>
              <w:ind w:left="284"/>
              <w:rPr>
                <w:rFonts w:hint="eastAsia"/>
                <w:sz w:val="20"/>
                <w:szCs w:val="20"/>
              </w:rPr>
            </w:pPr>
          </w:p>
          <w:p w14:paraId="27E0A9B3" w14:textId="77777777" w:rsidR="00FD7A06" w:rsidRPr="008C0BFA" w:rsidRDefault="00FD7A06" w:rsidP="00FD7A06">
            <w:pPr>
              <w:pStyle w:val="Standard"/>
              <w:ind w:left="284"/>
              <w:rPr>
                <w:rFonts w:hint="eastAsia"/>
                <w:sz w:val="20"/>
                <w:szCs w:val="20"/>
              </w:rPr>
            </w:pPr>
          </w:p>
          <w:p w14:paraId="70DAF7F0" w14:textId="77777777" w:rsidR="00FD7A06" w:rsidRPr="008C0BFA" w:rsidRDefault="00FD7A06" w:rsidP="00FD7A06">
            <w:pPr>
              <w:pStyle w:val="Standard"/>
              <w:ind w:left="284"/>
              <w:rPr>
                <w:rFonts w:hint="eastAsia"/>
                <w:sz w:val="20"/>
                <w:szCs w:val="20"/>
              </w:rPr>
            </w:pPr>
          </w:p>
          <w:p w14:paraId="1B66B012" w14:textId="77777777" w:rsidR="00FD7A06" w:rsidRDefault="00FD7A06" w:rsidP="00FD7A06">
            <w:pPr>
              <w:pStyle w:val="Standard"/>
              <w:ind w:left="284"/>
              <w:rPr>
                <w:rFonts w:hint="eastAsia"/>
                <w:sz w:val="20"/>
                <w:szCs w:val="20"/>
              </w:rPr>
            </w:pPr>
          </w:p>
          <w:p w14:paraId="2DF6EE79" w14:textId="77777777" w:rsidR="00482188" w:rsidRDefault="00482188" w:rsidP="00FD7A06">
            <w:pPr>
              <w:pStyle w:val="Standard"/>
              <w:ind w:left="284"/>
              <w:rPr>
                <w:rFonts w:hint="eastAsia"/>
                <w:sz w:val="20"/>
                <w:szCs w:val="20"/>
              </w:rPr>
            </w:pPr>
          </w:p>
          <w:p w14:paraId="752752FF" w14:textId="77777777" w:rsidR="00482188" w:rsidRDefault="00482188" w:rsidP="00FD7A06">
            <w:pPr>
              <w:pStyle w:val="Standard"/>
              <w:ind w:left="284"/>
              <w:rPr>
                <w:rFonts w:hint="eastAsia"/>
                <w:sz w:val="20"/>
                <w:szCs w:val="20"/>
              </w:rPr>
            </w:pPr>
          </w:p>
          <w:p w14:paraId="00A805F0" w14:textId="77777777" w:rsidR="00482188" w:rsidRDefault="00482188" w:rsidP="00FD7A06">
            <w:pPr>
              <w:pStyle w:val="Standard"/>
              <w:ind w:left="284"/>
              <w:rPr>
                <w:rFonts w:hint="eastAsia"/>
                <w:sz w:val="20"/>
                <w:szCs w:val="20"/>
              </w:rPr>
            </w:pPr>
          </w:p>
          <w:p w14:paraId="48F8810F" w14:textId="77777777" w:rsidR="00482188" w:rsidRPr="008C0BFA" w:rsidRDefault="00482188" w:rsidP="00FD7A06">
            <w:pPr>
              <w:pStyle w:val="Standard"/>
              <w:ind w:left="284"/>
              <w:rPr>
                <w:rFonts w:hint="eastAsia"/>
                <w:sz w:val="20"/>
                <w:szCs w:val="20"/>
              </w:rPr>
            </w:pPr>
          </w:p>
          <w:p w14:paraId="4D7D5C02" w14:textId="77777777" w:rsidR="00FD7A06" w:rsidRDefault="00FD7A06" w:rsidP="00FD7A06">
            <w:pPr>
              <w:pStyle w:val="Standard"/>
              <w:ind w:left="284"/>
              <w:rPr>
                <w:sz w:val="20"/>
                <w:szCs w:val="20"/>
              </w:rPr>
            </w:pPr>
          </w:p>
          <w:p w14:paraId="440ADEE7" w14:textId="77777777" w:rsidR="00A15FE6" w:rsidRDefault="00A15FE6" w:rsidP="00FD7A06">
            <w:pPr>
              <w:pStyle w:val="Standard"/>
              <w:ind w:left="284"/>
              <w:rPr>
                <w:sz w:val="20"/>
                <w:szCs w:val="20"/>
              </w:rPr>
            </w:pPr>
          </w:p>
          <w:p w14:paraId="70161DC1" w14:textId="77777777" w:rsidR="00A15FE6" w:rsidRPr="008C0BFA" w:rsidRDefault="00A15FE6" w:rsidP="00FD7A06">
            <w:pPr>
              <w:pStyle w:val="Standard"/>
              <w:ind w:left="284"/>
              <w:rPr>
                <w:rFonts w:hint="eastAsia"/>
                <w:sz w:val="20"/>
                <w:szCs w:val="20"/>
              </w:rPr>
            </w:pPr>
          </w:p>
          <w:p w14:paraId="5D3F9EC7" w14:textId="77777777" w:rsidR="00FD7A06" w:rsidRPr="008C0BFA" w:rsidRDefault="00FD7A06" w:rsidP="00FD7A06">
            <w:pPr>
              <w:pStyle w:val="Standard"/>
              <w:ind w:left="284"/>
              <w:rPr>
                <w:rFonts w:hint="eastAsia"/>
                <w:sz w:val="20"/>
                <w:szCs w:val="20"/>
              </w:rPr>
            </w:pPr>
          </w:p>
        </w:tc>
        <w:tc>
          <w:tcPr>
            <w:tcW w:w="7229" w:type="dxa"/>
            <w:vMerge/>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CBB2144" w14:textId="77777777" w:rsidR="00FD7A06" w:rsidRPr="008C0BFA" w:rsidRDefault="00FD7A06" w:rsidP="00FD7A06">
            <w:pPr>
              <w:pStyle w:val="TableContents"/>
              <w:rPr>
                <w:rFonts w:ascii="Times New Roman" w:hAnsi="Times New Roman" w:cs="Times New Roman"/>
                <w:b/>
                <w:bCs/>
                <w:sz w:val="20"/>
                <w:szCs w:val="20"/>
              </w:rPr>
            </w:pPr>
          </w:p>
        </w:tc>
      </w:tr>
      <w:tr w:rsidR="00FD7A06" w:rsidRPr="008C0BFA" w14:paraId="5567D4F7"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0606717D" w14:textId="77777777" w:rsidR="00FD7A06" w:rsidRPr="008C0BFA"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3C6F39" w14:textId="77777777" w:rsidR="00FD7A06" w:rsidRPr="008C0BFA" w:rsidRDefault="00FD7A06" w:rsidP="00FD7A06">
            <w:pPr>
              <w:pStyle w:val="TableContents"/>
              <w:rPr>
                <w:rFonts w:ascii="Times New Roman" w:hAnsi="Times New Roman" w:cs="Times New Roman"/>
                <w:b/>
                <w:bCs/>
                <w:sz w:val="20"/>
                <w:szCs w:val="20"/>
              </w:rPr>
            </w:pPr>
            <w:r w:rsidRPr="008C0BFA">
              <w:rPr>
                <w:rFonts w:ascii="Times New Roman" w:hAnsi="Times New Roman" w:cs="Times New Roman"/>
                <w:sz w:val="20"/>
                <w:szCs w:val="20"/>
              </w:rPr>
              <w:t>II. Kształcenie językowe.</w:t>
            </w:r>
            <w:r w:rsidRPr="008C0BFA">
              <w:rPr>
                <w:rFonts w:ascii="Times New Roman" w:hAnsi="Times New Roman" w:cs="Times New Roman"/>
                <w:sz w:val="20"/>
                <w:szCs w:val="20"/>
              </w:rPr>
              <w:br/>
              <w:t>Gramatyka języka polskiego</w:t>
            </w:r>
          </w:p>
        </w:tc>
        <w:tc>
          <w:tcPr>
            <w:tcW w:w="2835" w:type="dxa"/>
            <w:tcBorders>
              <w:top w:val="single" w:sz="2" w:space="0" w:color="000000"/>
              <w:left w:val="single" w:sz="2" w:space="0" w:color="000000"/>
              <w:bottom w:val="single" w:sz="2" w:space="0" w:color="000000"/>
            </w:tcBorders>
            <w:shd w:val="clear" w:color="auto" w:fill="auto"/>
          </w:tcPr>
          <w:p w14:paraId="6983BAFE" w14:textId="14B98AB9" w:rsidR="00FD7A06" w:rsidRPr="008C0BFA" w:rsidRDefault="00FD7A06" w:rsidP="00FD7A06">
            <w:pPr>
              <w:pStyle w:val="Standard"/>
              <w:numPr>
                <w:ilvl w:val="0"/>
                <w:numId w:val="4"/>
              </w:numPr>
              <w:rPr>
                <w:rFonts w:ascii="Times New Roman" w:hAnsi="Times New Roman"/>
                <w:b/>
                <w:sz w:val="20"/>
                <w:szCs w:val="20"/>
              </w:rPr>
            </w:pPr>
            <w:r w:rsidRPr="008C0BFA">
              <w:rPr>
                <w:rFonts w:ascii="Times New Roman" w:hAnsi="Times New Roman"/>
                <w:sz w:val="20"/>
                <w:szCs w:val="20"/>
              </w:rPr>
              <w:t>wykorzystuje wiedzę z</w:t>
            </w:r>
            <w:r w:rsidR="00482188">
              <w:rPr>
                <w:rFonts w:ascii="Times New Roman" w:hAnsi="Times New Roman"/>
                <w:sz w:val="20"/>
                <w:szCs w:val="20"/>
              </w:rPr>
              <w:t xml:space="preserve"> </w:t>
            </w:r>
            <w:r w:rsidRPr="008C0BFA">
              <w:rPr>
                <w:rFonts w:ascii="Times New Roman" w:hAnsi="Times New Roman"/>
                <w:sz w:val="20"/>
                <w:szCs w:val="20"/>
              </w:rPr>
              <w:t>dzie</w:t>
            </w:r>
            <w:r w:rsidR="00482188">
              <w:rPr>
                <w:rFonts w:ascii="Times New Roman" w:hAnsi="Times New Roman"/>
                <w:sz w:val="20"/>
                <w:szCs w:val="20"/>
              </w:rPr>
              <w:softHyphen/>
            </w:r>
            <w:r w:rsidRPr="008C0BFA">
              <w:rPr>
                <w:rFonts w:ascii="Times New Roman" w:hAnsi="Times New Roman"/>
                <w:sz w:val="20"/>
                <w:szCs w:val="20"/>
              </w:rPr>
              <w:t>dziny fleksji, słowotwórstwa, frazeologii i składni w anali</w:t>
            </w:r>
            <w:r w:rsidR="00F124F3">
              <w:rPr>
                <w:rFonts w:ascii="Times New Roman" w:hAnsi="Times New Roman"/>
                <w:sz w:val="20"/>
                <w:szCs w:val="20"/>
              </w:rPr>
              <w:softHyphen/>
            </w:r>
            <w:r w:rsidRPr="008C0BFA">
              <w:rPr>
                <w:rFonts w:ascii="Times New Roman" w:hAnsi="Times New Roman"/>
                <w:sz w:val="20"/>
                <w:szCs w:val="20"/>
              </w:rPr>
              <w:t xml:space="preserve">zie i interpretacji tekstów </w:t>
            </w:r>
            <w:r w:rsidRPr="008C0BFA">
              <w:rPr>
                <w:rFonts w:ascii="Times New Roman" w:hAnsi="Times New Roman"/>
                <w:sz w:val="20"/>
                <w:szCs w:val="20"/>
              </w:rPr>
              <w:br/>
              <w:t xml:space="preserve">oraz tworzeniu własnych wypowiedzi </w:t>
            </w:r>
            <w:r w:rsidRPr="008C0BFA">
              <w:rPr>
                <w:rFonts w:ascii="Times New Roman" w:hAnsi="Times New Roman"/>
                <w:b/>
                <w:sz w:val="20"/>
                <w:szCs w:val="20"/>
              </w:rPr>
              <w:t>II.1.1</w:t>
            </w:r>
          </w:p>
          <w:p w14:paraId="7DA98194" w14:textId="170CEE75" w:rsidR="00FD7A06" w:rsidRPr="008C0BFA" w:rsidRDefault="00FD7A06" w:rsidP="00FD7A06">
            <w:pPr>
              <w:pStyle w:val="Standard"/>
              <w:numPr>
                <w:ilvl w:val="0"/>
                <w:numId w:val="4"/>
              </w:numPr>
              <w:rPr>
                <w:rFonts w:ascii="Times New Roman" w:hAnsi="Times New Roman"/>
                <w:b/>
                <w:sz w:val="20"/>
                <w:szCs w:val="20"/>
              </w:rPr>
            </w:pPr>
            <w:r w:rsidRPr="008C0BFA">
              <w:rPr>
                <w:rFonts w:ascii="Times New Roman" w:hAnsi="Times New Roman"/>
                <w:sz w:val="20"/>
                <w:szCs w:val="20"/>
              </w:rPr>
              <w:t>rozumie zróżnicowanie składniowe zdań wielokrotnie złożonych, rozpoznaje ich funkcje w tekście i</w:t>
            </w:r>
            <w:r w:rsidR="00F124F3">
              <w:rPr>
                <w:rFonts w:ascii="Times New Roman" w:hAnsi="Times New Roman"/>
                <w:sz w:val="20"/>
                <w:szCs w:val="20"/>
              </w:rPr>
              <w:t xml:space="preserve"> </w:t>
            </w:r>
            <w:r w:rsidRPr="008C0BFA">
              <w:rPr>
                <w:rFonts w:ascii="Times New Roman" w:hAnsi="Times New Roman"/>
                <w:sz w:val="20"/>
                <w:szCs w:val="20"/>
              </w:rPr>
              <w:t>wykorzy</w:t>
            </w:r>
            <w:r w:rsidR="00F124F3">
              <w:rPr>
                <w:rFonts w:ascii="Times New Roman" w:hAnsi="Times New Roman"/>
                <w:sz w:val="20"/>
                <w:szCs w:val="20"/>
              </w:rPr>
              <w:softHyphen/>
            </w:r>
            <w:r w:rsidRPr="008C0BFA">
              <w:rPr>
                <w:rFonts w:ascii="Times New Roman" w:hAnsi="Times New Roman"/>
                <w:sz w:val="20"/>
                <w:szCs w:val="20"/>
              </w:rPr>
              <w:t>stuje je w budowie wypowie</w:t>
            </w:r>
            <w:r w:rsidR="00F124F3">
              <w:rPr>
                <w:rFonts w:ascii="Times New Roman" w:hAnsi="Times New Roman"/>
                <w:sz w:val="20"/>
                <w:szCs w:val="20"/>
              </w:rPr>
              <w:softHyphen/>
            </w:r>
            <w:r w:rsidRPr="008C0BFA">
              <w:rPr>
                <w:rFonts w:ascii="Times New Roman" w:hAnsi="Times New Roman"/>
                <w:sz w:val="20"/>
                <w:szCs w:val="20"/>
              </w:rPr>
              <w:t xml:space="preserve">dzi o różnym charakterze </w:t>
            </w:r>
            <w:r w:rsidRPr="008C0BFA">
              <w:rPr>
                <w:rFonts w:ascii="Times New Roman" w:hAnsi="Times New Roman"/>
                <w:b/>
                <w:sz w:val="20"/>
                <w:szCs w:val="20"/>
              </w:rPr>
              <w:t>II.1.2</w:t>
            </w:r>
          </w:p>
          <w:p w14:paraId="6ADD0CC4" w14:textId="77777777" w:rsidR="00FD7A06" w:rsidRPr="008C0BFA" w:rsidRDefault="00FD7A06" w:rsidP="00FD7A06">
            <w:pPr>
              <w:pStyle w:val="Standard"/>
              <w:numPr>
                <w:ilvl w:val="0"/>
                <w:numId w:val="4"/>
              </w:numPr>
              <w:rPr>
                <w:rFonts w:ascii="Times New Roman" w:hAnsi="Times New Roman"/>
                <w:sz w:val="20"/>
                <w:szCs w:val="20"/>
              </w:rPr>
            </w:pPr>
            <w:r w:rsidRPr="008C0BFA">
              <w:rPr>
                <w:rFonts w:ascii="Times New Roman" w:hAnsi="Times New Roman"/>
                <w:sz w:val="20"/>
                <w:szCs w:val="20"/>
              </w:rPr>
              <w:t xml:space="preserve">rozpoznaje argumentacyjny charakter różnych konstrukcji składniowych i ich funkcje w tekście; wykorzystuje je w budowie własnych wypowiedzi </w:t>
            </w:r>
            <w:r w:rsidRPr="008C0BFA">
              <w:rPr>
                <w:rFonts w:ascii="Times New Roman" w:hAnsi="Times New Roman"/>
                <w:b/>
                <w:sz w:val="20"/>
                <w:szCs w:val="20"/>
              </w:rPr>
              <w:t>II.1.3</w:t>
            </w:r>
          </w:p>
          <w:p w14:paraId="3D3F9ABD" w14:textId="77777777" w:rsidR="00FD7A06" w:rsidRPr="008C0BFA" w:rsidRDefault="00FD7A06" w:rsidP="00FD7A06">
            <w:pPr>
              <w:pStyle w:val="Standard"/>
              <w:rPr>
                <w:rFonts w:ascii="Times New Roman" w:hAnsi="Times New Roman"/>
                <w:b/>
                <w:sz w:val="20"/>
                <w:szCs w:val="20"/>
              </w:rPr>
            </w:pPr>
          </w:p>
          <w:p w14:paraId="4C200EEA" w14:textId="77777777" w:rsidR="00FD7A06" w:rsidRPr="008C0BFA" w:rsidRDefault="00FD7A06" w:rsidP="00FD7A06">
            <w:pPr>
              <w:pStyle w:val="Standard"/>
              <w:rPr>
                <w:rFonts w:ascii="Times New Roman" w:hAnsi="Times New Roman"/>
                <w:b/>
                <w:sz w:val="20"/>
                <w:szCs w:val="20"/>
              </w:rPr>
            </w:pPr>
          </w:p>
          <w:p w14:paraId="04E90113" w14:textId="77777777" w:rsidR="00FD7A06" w:rsidRPr="008C0BFA" w:rsidRDefault="00FD7A06" w:rsidP="00FD7A06">
            <w:pPr>
              <w:pStyle w:val="Standard"/>
              <w:rPr>
                <w:rFonts w:ascii="Times New Roman" w:hAnsi="Times New Roman"/>
                <w:b/>
                <w:sz w:val="20"/>
                <w:szCs w:val="20"/>
              </w:rPr>
            </w:pPr>
          </w:p>
          <w:p w14:paraId="62EF3253" w14:textId="77777777" w:rsidR="002967F1" w:rsidRDefault="002967F1" w:rsidP="00FD7A06">
            <w:pPr>
              <w:pStyle w:val="Standard"/>
              <w:rPr>
                <w:rFonts w:ascii="Times New Roman" w:hAnsi="Times New Roman"/>
                <w:b/>
                <w:sz w:val="20"/>
                <w:szCs w:val="20"/>
              </w:rPr>
            </w:pPr>
          </w:p>
          <w:p w14:paraId="722C3D9D" w14:textId="77777777" w:rsidR="00A15FE6" w:rsidRPr="008C0BFA" w:rsidRDefault="00A15FE6" w:rsidP="00FD7A06">
            <w:pPr>
              <w:pStyle w:val="Standard"/>
              <w:rPr>
                <w:rFonts w:ascii="Times New Roman" w:hAnsi="Times New Roman"/>
                <w:b/>
                <w:sz w:val="20"/>
                <w:szCs w:val="20"/>
              </w:rPr>
            </w:pPr>
          </w:p>
          <w:p w14:paraId="6020A9EC" w14:textId="77777777" w:rsidR="00FD7A06" w:rsidRPr="008C0BFA" w:rsidRDefault="00FD7A06" w:rsidP="00FD7A06">
            <w:pPr>
              <w:pStyle w:val="Standard"/>
              <w:rPr>
                <w:rFonts w:ascii="Times New Roman" w:hAnsi="Times New Roman"/>
                <w:sz w:val="20"/>
                <w:szCs w:val="20"/>
              </w:rPr>
            </w:pPr>
          </w:p>
        </w:tc>
        <w:tc>
          <w:tcPr>
            <w:tcW w:w="7229" w:type="dxa"/>
            <w:vMerge/>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023B872" w14:textId="77777777" w:rsidR="00FD7A06" w:rsidRPr="008C0BFA" w:rsidRDefault="00FD7A06" w:rsidP="00FD7A06">
            <w:pPr>
              <w:pStyle w:val="TableContents"/>
              <w:rPr>
                <w:rFonts w:ascii="Times New Roman" w:hAnsi="Times New Roman" w:cs="Times New Roman"/>
                <w:b/>
                <w:bCs/>
                <w:sz w:val="20"/>
                <w:szCs w:val="20"/>
              </w:rPr>
            </w:pPr>
          </w:p>
        </w:tc>
      </w:tr>
      <w:tr w:rsidR="00FD7A06" w:rsidRPr="008C0BFA" w14:paraId="5E294BAB"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0B61E29F" w14:textId="77777777" w:rsidR="00FD7A06" w:rsidRPr="008C0BFA"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53FADE6" w14:textId="77777777" w:rsidR="00FD7A06" w:rsidRPr="008C0BFA" w:rsidRDefault="00FD7A06" w:rsidP="00FD7A06">
            <w:pPr>
              <w:pStyle w:val="TableContents"/>
              <w:rPr>
                <w:rFonts w:ascii="Times New Roman" w:hAnsi="Times New Roman" w:cs="Times New Roman"/>
                <w:b/>
                <w:bCs/>
                <w:sz w:val="20"/>
                <w:szCs w:val="20"/>
              </w:rPr>
            </w:pPr>
            <w:r w:rsidRPr="008C0BFA">
              <w:rPr>
                <w:rFonts w:ascii="Times New Roman" w:hAnsi="Times New Roman" w:cs="Times New Roman"/>
                <w:sz w:val="20"/>
                <w:szCs w:val="20"/>
              </w:rPr>
              <w:t>II. Kształcenie językowe.</w:t>
            </w:r>
            <w:r w:rsidRPr="008C0BFA">
              <w:rPr>
                <w:rFonts w:ascii="Times New Roman" w:hAnsi="Times New Roman" w:cs="Times New Roman"/>
                <w:sz w:val="20"/>
                <w:szCs w:val="20"/>
              </w:rPr>
              <w:br/>
              <w:t>Zróżnicowanie języka</w:t>
            </w:r>
          </w:p>
        </w:tc>
        <w:tc>
          <w:tcPr>
            <w:tcW w:w="2835" w:type="dxa"/>
            <w:tcBorders>
              <w:top w:val="single" w:sz="2" w:space="0" w:color="000000"/>
              <w:left w:val="single" w:sz="2" w:space="0" w:color="000000"/>
              <w:bottom w:val="single" w:sz="2" w:space="0" w:color="000000"/>
            </w:tcBorders>
            <w:shd w:val="clear" w:color="auto" w:fill="auto"/>
          </w:tcPr>
          <w:p w14:paraId="36FF3CFA" w14:textId="77777777" w:rsidR="00FD7A06" w:rsidRPr="008C0BFA" w:rsidRDefault="00FD7A06" w:rsidP="00FD7A06">
            <w:pPr>
              <w:pStyle w:val="Standard"/>
              <w:numPr>
                <w:ilvl w:val="0"/>
                <w:numId w:val="5"/>
              </w:numPr>
              <w:rPr>
                <w:rFonts w:hint="eastAsia"/>
                <w:sz w:val="20"/>
                <w:szCs w:val="20"/>
              </w:rPr>
            </w:pPr>
            <w:r w:rsidRPr="008C0BFA">
              <w:rPr>
                <w:sz w:val="20"/>
                <w:szCs w:val="20"/>
              </w:rPr>
              <w:t>rozróżnia pojęcie stylu</w:t>
            </w:r>
            <w:r w:rsidRPr="008C0BFA">
              <w:rPr>
                <w:sz w:val="20"/>
                <w:szCs w:val="20"/>
              </w:rPr>
              <w:br/>
              <w:t xml:space="preserve">i stylizacji, rozumie ich znaczenie w tekście </w:t>
            </w:r>
            <w:r w:rsidRPr="008C0BFA">
              <w:rPr>
                <w:b/>
                <w:sz w:val="20"/>
                <w:szCs w:val="20"/>
              </w:rPr>
              <w:t>II.2.1</w:t>
            </w:r>
          </w:p>
          <w:p w14:paraId="78D3164A" w14:textId="77777777" w:rsidR="00FD7A06" w:rsidRPr="00E06574" w:rsidRDefault="00FD7A06" w:rsidP="00FD7A06">
            <w:pPr>
              <w:pStyle w:val="Standard"/>
              <w:numPr>
                <w:ilvl w:val="0"/>
                <w:numId w:val="5"/>
              </w:numPr>
              <w:rPr>
                <w:rFonts w:hint="eastAsia"/>
                <w:sz w:val="20"/>
                <w:szCs w:val="20"/>
              </w:rPr>
            </w:pPr>
            <w:r w:rsidRPr="008C0BFA">
              <w:rPr>
                <w:sz w:val="20"/>
                <w:szCs w:val="20"/>
              </w:rPr>
              <w:t xml:space="preserve">rozróżnia style funkcjonalne polszczyzny oraz rozumie zasady ich stosowania </w:t>
            </w:r>
            <w:r w:rsidRPr="008C0BFA">
              <w:rPr>
                <w:b/>
                <w:sz w:val="20"/>
                <w:szCs w:val="20"/>
              </w:rPr>
              <w:t>II.2.2</w:t>
            </w:r>
          </w:p>
          <w:p w14:paraId="7FFBE827" w14:textId="1F86BC77" w:rsidR="00B70357" w:rsidRPr="00B70357" w:rsidRDefault="00B70357" w:rsidP="00B70357">
            <w:pPr>
              <w:pStyle w:val="Standard"/>
              <w:numPr>
                <w:ilvl w:val="0"/>
                <w:numId w:val="5"/>
              </w:numPr>
              <w:rPr>
                <w:rFonts w:hint="eastAsia"/>
                <w:sz w:val="20"/>
                <w:szCs w:val="20"/>
              </w:rPr>
            </w:pPr>
            <w:r w:rsidRPr="008C0BFA">
              <w:rPr>
                <w:rFonts w:ascii="Times New Roman" w:hAnsi="Times New Roman"/>
                <w:sz w:val="20"/>
                <w:szCs w:val="20"/>
              </w:rPr>
              <w:t xml:space="preserve">rozpoznaje rodzaje stylizacji (archaizacja, dialektyzacja, kolokwializacja, stylizacja środowiskowa […] itp.) </w:t>
            </w:r>
            <w:r>
              <w:rPr>
                <w:rFonts w:ascii="Times New Roman" w:hAnsi="Times New Roman"/>
                <w:sz w:val="20"/>
                <w:szCs w:val="20"/>
              </w:rPr>
              <w:t>i </w:t>
            </w:r>
            <w:r w:rsidRPr="008C0BFA">
              <w:rPr>
                <w:rFonts w:ascii="Times New Roman" w:hAnsi="Times New Roman"/>
                <w:sz w:val="20"/>
                <w:szCs w:val="20"/>
              </w:rPr>
              <w:t xml:space="preserve">określa ich funkcje w tekście </w:t>
            </w:r>
            <w:r w:rsidRPr="008C0BFA">
              <w:rPr>
                <w:rFonts w:ascii="Times New Roman" w:hAnsi="Times New Roman"/>
                <w:b/>
                <w:sz w:val="20"/>
                <w:szCs w:val="20"/>
              </w:rPr>
              <w:t>II.2.</w:t>
            </w:r>
            <w:r>
              <w:rPr>
                <w:rFonts w:ascii="Times New Roman" w:hAnsi="Times New Roman"/>
                <w:b/>
                <w:sz w:val="20"/>
                <w:szCs w:val="20"/>
              </w:rPr>
              <w:t>3</w:t>
            </w:r>
          </w:p>
          <w:p w14:paraId="550AFC0F" w14:textId="473DA15B" w:rsidR="00FD7A06" w:rsidRPr="008C0BFA" w:rsidRDefault="00FD7A06" w:rsidP="00FD7A06">
            <w:pPr>
              <w:pStyle w:val="Standard"/>
              <w:numPr>
                <w:ilvl w:val="0"/>
                <w:numId w:val="5"/>
              </w:numPr>
              <w:rPr>
                <w:rFonts w:hint="eastAsia"/>
                <w:sz w:val="20"/>
                <w:szCs w:val="20"/>
              </w:rPr>
            </w:pPr>
            <w:r w:rsidRPr="008C0BFA">
              <w:rPr>
                <w:rFonts w:ascii="Times New Roman" w:hAnsi="Times New Roman"/>
                <w:sz w:val="20"/>
                <w:szCs w:val="20"/>
              </w:rPr>
              <w:t xml:space="preserve">zna, rozumie i funkcjonalnie wykorzystuje biblizmy, mitologizmy, sentencje, przysłowia i aforyzmy obecne w polskim dziedzictwie kulturowym </w:t>
            </w:r>
            <w:r w:rsidRPr="008C0BFA">
              <w:rPr>
                <w:rFonts w:ascii="Times New Roman" w:hAnsi="Times New Roman"/>
                <w:b/>
                <w:sz w:val="20"/>
                <w:szCs w:val="20"/>
              </w:rPr>
              <w:t>II.2.</w:t>
            </w:r>
            <w:r w:rsidR="00B70357">
              <w:rPr>
                <w:rFonts w:ascii="Times New Roman" w:hAnsi="Times New Roman"/>
                <w:b/>
                <w:sz w:val="20"/>
                <w:szCs w:val="20"/>
              </w:rPr>
              <w:t>6</w:t>
            </w:r>
          </w:p>
          <w:p w14:paraId="13A8118A" w14:textId="73BC5331" w:rsidR="00FD7A06" w:rsidRPr="008C0BFA" w:rsidRDefault="00FD7A06" w:rsidP="00FD7A06">
            <w:pPr>
              <w:pStyle w:val="Standard"/>
              <w:numPr>
                <w:ilvl w:val="0"/>
                <w:numId w:val="5"/>
              </w:numPr>
              <w:rPr>
                <w:rFonts w:hint="eastAsia"/>
                <w:sz w:val="20"/>
                <w:szCs w:val="20"/>
              </w:rPr>
            </w:pPr>
            <w:r w:rsidRPr="008C0BFA">
              <w:rPr>
                <w:rFonts w:ascii="Times New Roman" w:hAnsi="Times New Roman"/>
                <w:sz w:val="20"/>
                <w:szCs w:val="20"/>
              </w:rPr>
              <w:t>rozpoznaje słownictwo o charakterze wartościują</w:t>
            </w:r>
            <w:r w:rsidR="00B70357">
              <w:rPr>
                <w:rFonts w:ascii="Times New Roman" w:hAnsi="Times New Roman"/>
                <w:sz w:val="20"/>
                <w:szCs w:val="20"/>
              </w:rPr>
              <w:softHyphen/>
            </w:r>
            <w:r w:rsidRPr="008C0BFA">
              <w:rPr>
                <w:rFonts w:ascii="Times New Roman" w:hAnsi="Times New Roman"/>
                <w:sz w:val="20"/>
                <w:szCs w:val="20"/>
              </w:rPr>
              <w:t>cym; odróżnia słownictwo neutralne od słownictwa o</w:t>
            </w:r>
            <w:r w:rsidR="00B70357">
              <w:rPr>
                <w:rFonts w:ascii="Times New Roman" w:hAnsi="Times New Roman"/>
                <w:sz w:val="20"/>
                <w:szCs w:val="20"/>
              </w:rPr>
              <w:t> </w:t>
            </w:r>
            <w:r w:rsidRPr="008C0BFA">
              <w:rPr>
                <w:rFonts w:ascii="Times New Roman" w:hAnsi="Times New Roman"/>
                <w:sz w:val="20"/>
                <w:szCs w:val="20"/>
              </w:rPr>
              <w:t xml:space="preserve">zabarwieniu emocjonalnym, oficjalne od potocznego </w:t>
            </w:r>
            <w:r w:rsidRPr="008C0BFA">
              <w:rPr>
                <w:rFonts w:ascii="Times New Roman" w:hAnsi="Times New Roman"/>
                <w:b/>
                <w:sz w:val="20"/>
                <w:szCs w:val="20"/>
              </w:rPr>
              <w:t>II.2.7</w:t>
            </w:r>
          </w:p>
          <w:p w14:paraId="31B59B33" w14:textId="77777777" w:rsidR="00FD7A06" w:rsidRPr="008C0BFA" w:rsidRDefault="00FD7A06" w:rsidP="00FD7A06">
            <w:pPr>
              <w:pStyle w:val="Standard"/>
              <w:rPr>
                <w:rFonts w:ascii="Times New Roman" w:hAnsi="Times New Roman"/>
                <w:b/>
                <w:sz w:val="20"/>
                <w:szCs w:val="20"/>
              </w:rPr>
            </w:pPr>
          </w:p>
          <w:p w14:paraId="1F0FB29F" w14:textId="77777777" w:rsidR="00FD7A06" w:rsidRPr="008C0BFA" w:rsidRDefault="00FD7A06" w:rsidP="00FD7A06">
            <w:pPr>
              <w:pStyle w:val="Standard"/>
              <w:rPr>
                <w:rFonts w:ascii="Times New Roman" w:hAnsi="Times New Roman"/>
                <w:b/>
                <w:sz w:val="20"/>
                <w:szCs w:val="20"/>
              </w:rPr>
            </w:pPr>
          </w:p>
          <w:p w14:paraId="38442EFE" w14:textId="77777777" w:rsidR="00FD7A06" w:rsidRPr="008C0BFA" w:rsidRDefault="00FD7A06" w:rsidP="00FD7A06">
            <w:pPr>
              <w:pStyle w:val="Standard"/>
              <w:rPr>
                <w:rFonts w:ascii="Times New Roman" w:hAnsi="Times New Roman"/>
                <w:b/>
                <w:sz w:val="20"/>
                <w:szCs w:val="20"/>
              </w:rPr>
            </w:pPr>
          </w:p>
          <w:p w14:paraId="2ACB86B7" w14:textId="77777777" w:rsidR="00FD7A06" w:rsidRPr="008C0BFA" w:rsidRDefault="00FD7A06" w:rsidP="00FD7A06">
            <w:pPr>
              <w:pStyle w:val="Standard"/>
              <w:rPr>
                <w:rFonts w:ascii="Times New Roman" w:hAnsi="Times New Roman"/>
                <w:b/>
                <w:sz w:val="20"/>
                <w:szCs w:val="20"/>
              </w:rPr>
            </w:pPr>
          </w:p>
          <w:p w14:paraId="5CFBD60C" w14:textId="77777777" w:rsidR="00FD7A06" w:rsidRPr="008C0BFA" w:rsidRDefault="00FD7A06" w:rsidP="00FD7A06">
            <w:pPr>
              <w:pStyle w:val="Standard"/>
              <w:rPr>
                <w:rFonts w:ascii="Times New Roman" w:hAnsi="Times New Roman"/>
                <w:b/>
                <w:sz w:val="20"/>
                <w:szCs w:val="20"/>
              </w:rPr>
            </w:pPr>
          </w:p>
          <w:p w14:paraId="444F73B5" w14:textId="77777777" w:rsidR="00FD7A06" w:rsidRPr="008C0BFA" w:rsidRDefault="00FD7A06" w:rsidP="00FD7A06">
            <w:pPr>
              <w:pStyle w:val="Standard"/>
              <w:rPr>
                <w:rFonts w:ascii="Times New Roman" w:hAnsi="Times New Roman"/>
                <w:b/>
                <w:sz w:val="20"/>
                <w:szCs w:val="20"/>
              </w:rPr>
            </w:pPr>
          </w:p>
          <w:p w14:paraId="3716CF6E" w14:textId="77777777" w:rsidR="00FD7A06" w:rsidRPr="008C0BFA" w:rsidRDefault="00FD7A06" w:rsidP="00FD7A06">
            <w:pPr>
              <w:pStyle w:val="Standard"/>
              <w:rPr>
                <w:rFonts w:ascii="Times New Roman" w:hAnsi="Times New Roman"/>
                <w:b/>
                <w:sz w:val="20"/>
                <w:szCs w:val="20"/>
              </w:rPr>
            </w:pPr>
          </w:p>
          <w:p w14:paraId="01207F4A" w14:textId="77777777" w:rsidR="00FD7A06" w:rsidRPr="008C0BFA" w:rsidRDefault="00FD7A06" w:rsidP="00FD7A06">
            <w:pPr>
              <w:pStyle w:val="Standard"/>
              <w:rPr>
                <w:rFonts w:ascii="Times New Roman" w:hAnsi="Times New Roman"/>
                <w:b/>
                <w:sz w:val="20"/>
                <w:szCs w:val="20"/>
              </w:rPr>
            </w:pPr>
          </w:p>
          <w:p w14:paraId="56BFE291" w14:textId="77777777" w:rsidR="00FD7A06" w:rsidRPr="008C0BFA" w:rsidRDefault="00FD7A06" w:rsidP="00FD7A06">
            <w:pPr>
              <w:pStyle w:val="Standard"/>
              <w:rPr>
                <w:rFonts w:ascii="Times New Roman" w:hAnsi="Times New Roman"/>
                <w:b/>
                <w:sz w:val="20"/>
                <w:szCs w:val="20"/>
              </w:rPr>
            </w:pPr>
          </w:p>
          <w:p w14:paraId="1A63C6B8" w14:textId="77777777" w:rsidR="00FD7A06" w:rsidRPr="008C0BFA" w:rsidRDefault="00FD7A06" w:rsidP="00FD7A06">
            <w:pPr>
              <w:pStyle w:val="Standard"/>
              <w:rPr>
                <w:rFonts w:ascii="Times New Roman" w:hAnsi="Times New Roman"/>
                <w:b/>
                <w:sz w:val="20"/>
                <w:szCs w:val="20"/>
              </w:rPr>
            </w:pPr>
          </w:p>
          <w:p w14:paraId="00CB5152" w14:textId="77777777" w:rsidR="00FD7A06" w:rsidRPr="008C0BFA" w:rsidRDefault="00FD7A06" w:rsidP="00FD7A06">
            <w:pPr>
              <w:pStyle w:val="Standard"/>
              <w:rPr>
                <w:rFonts w:ascii="Times New Roman" w:hAnsi="Times New Roman"/>
                <w:b/>
                <w:sz w:val="20"/>
                <w:szCs w:val="20"/>
              </w:rPr>
            </w:pPr>
          </w:p>
          <w:p w14:paraId="12FB6D6A" w14:textId="77777777" w:rsidR="00FD7A06" w:rsidRPr="008C0BFA" w:rsidRDefault="00FD7A06" w:rsidP="00FD7A06">
            <w:pPr>
              <w:pStyle w:val="Standard"/>
              <w:rPr>
                <w:rFonts w:ascii="Times New Roman" w:hAnsi="Times New Roman"/>
                <w:b/>
                <w:sz w:val="20"/>
                <w:szCs w:val="20"/>
              </w:rPr>
            </w:pPr>
          </w:p>
          <w:p w14:paraId="52A13EF2" w14:textId="77777777" w:rsidR="00FD7A06" w:rsidRPr="008C0BFA" w:rsidRDefault="00FD7A06" w:rsidP="00FD7A06">
            <w:pPr>
              <w:pStyle w:val="Standard"/>
              <w:rPr>
                <w:rFonts w:ascii="Times New Roman" w:hAnsi="Times New Roman"/>
                <w:b/>
                <w:sz w:val="20"/>
                <w:szCs w:val="20"/>
              </w:rPr>
            </w:pPr>
          </w:p>
          <w:p w14:paraId="0EF89B2D" w14:textId="77777777" w:rsidR="00FD7A06" w:rsidRPr="008C0BFA" w:rsidRDefault="00FD7A06" w:rsidP="00FD7A06">
            <w:pPr>
              <w:pStyle w:val="Standard"/>
              <w:rPr>
                <w:rFonts w:ascii="Times New Roman" w:hAnsi="Times New Roman"/>
                <w:b/>
                <w:sz w:val="20"/>
                <w:szCs w:val="20"/>
              </w:rPr>
            </w:pPr>
          </w:p>
          <w:p w14:paraId="7265D3A1" w14:textId="77777777" w:rsidR="00FD7A06" w:rsidRPr="008C0BFA" w:rsidRDefault="00FD7A06" w:rsidP="00FD7A06">
            <w:pPr>
              <w:pStyle w:val="Standard"/>
              <w:rPr>
                <w:rFonts w:ascii="Times New Roman" w:hAnsi="Times New Roman"/>
                <w:b/>
                <w:sz w:val="20"/>
                <w:szCs w:val="20"/>
              </w:rPr>
            </w:pPr>
          </w:p>
          <w:p w14:paraId="4774AFDD" w14:textId="77777777" w:rsidR="00FD7A06" w:rsidRPr="008C0BFA" w:rsidRDefault="00FD7A06" w:rsidP="00FD7A06">
            <w:pPr>
              <w:pStyle w:val="Standard"/>
              <w:rPr>
                <w:rFonts w:ascii="Times New Roman" w:hAnsi="Times New Roman"/>
                <w:b/>
                <w:sz w:val="20"/>
                <w:szCs w:val="20"/>
              </w:rPr>
            </w:pPr>
          </w:p>
          <w:p w14:paraId="628B8C2C" w14:textId="77777777" w:rsidR="00FD7A06" w:rsidRPr="008C0BFA" w:rsidRDefault="00FD7A06" w:rsidP="00FD7A06">
            <w:pPr>
              <w:pStyle w:val="Standard"/>
              <w:rPr>
                <w:rFonts w:ascii="Times New Roman" w:hAnsi="Times New Roman"/>
                <w:b/>
                <w:sz w:val="20"/>
                <w:szCs w:val="20"/>
              </w:rPr>
            </w:pPr>
          </w:p>
          <w:p w14:paraId="1E8D5A7D" w14:textId="77777777" w:rsidR="00FD7A06" w:rsidRPr="008C0BFA" w:rsidRDefault="00FD7A06" w:rsidP="00FD7A06">
            <w:pPr>
              <w:pStyle w:val="Standard"/>
              <w:rPr>
                <w:rFonts w:ascii="Times New Roman" w:hAnsi="Times New Roman"/>
                <w:b/>
                <w:sz w:val="20"/>
                <w:szCs w:val="20"/>
              </w:rPr>
            </w:pPr>
          </w:p>
          <w:p w14:paraId="2FD53378" w14:textId="77777777" w:rsidR="00FD7A06" w:rsidRPr="008C0BFA" w:rsidRDefault="00FD7A06" w:rsidP="00FD7A06">
            <w:pPr>
              <w:pStyle w:val="Standard"/>
              <w:rPr>
                <w:rFonts w:ascii="Times New Roman" w:hAnsi="Times New Roman"/>
                <w:b/>
                <w:sz w:val="20"/>
                <w:szCs w:val="20"/>
              </w:rPr>
            </w:pPr>
          </w:p>
          <w:p w14:paraId="21245611" w14:textId="77777777" w:rsidR="00FD7A06" w:rsidRPr="008C0BFA" w:rsidRDefault="00FD7A06" w:rsidP="00FD7A06">
            <w:pPr>
              <w:pStyle w:val="Standard"/>
              <w:rPr>
                <w:rFonts w:ascii="Times New Roman" w:hAnsi="Times New Roman"/>
                <w:b/>
                <w:sz w:val="20"/>
                <w:szCs w:val="20"/>
              </w:rPr>
            </w:pPr>
          </w:p>
          <w:p w14:paraId="0A068AFE" w14:textId="77777777" w:rsidR="00FD7A06" w:rsidRPr="008C0BFA" w:rsidRDefault="00FD7A06" w:rsidP="00FD7A06">
            <w:pPr>
              <w:pStyle w:val="Standard"/>
              <w:rPr>
                <w:rFonts w:ascii="Times New Roman" w:hAnsi="Times New Roman"/>
                <w:b/>
                <w:sz w:val="20"/>
                <w:szCs w:val="20"/>
              </w:rPr>
            </w:pPr>
          </w:p>
          <w:p w14:paraId="380EEA52" w14:textId="77777777" w:rsidR="00FD7A06" w:rsidRPr="008C0BFA" w:rsidRDefault="00FD7A06" w:rsidP="00FD7A06">
            <w:pPr>
              <w:pStyle w:val="Standard"/>
              <w:rPr>
                <w:rFonts w:ascii="Times New Roman" w:hAnsi="Times New Roman"/>
                <w:b/>
                <w:sz w:val="20"/>
                <w:szCs w:val="20"/>
              </w:rPr>
            </w:pPr>
          </w:p>
          <w:p w14:paraId="2F402089" w14:textId="77777777" w:rsidR="00FD7A06" w:rsidRPr="008C0BFA" w:rsidRDefault="00FD7A06" w:rsidP="00FD7A06">
            <w:pPr>
              <w:pStyle w:val="Standard"/>
              <w:rPr>
                <w:rFonts w:ascii="Times New Roman" w:hAnsi="Times New Roman"/>
                <w:b/>
                <w:sz w:val="20"/>
                <w:szCs w:val="20"/>
              </w:rPr>
            </w:pPr>
          </w:p>
          <w:p w14:paraId="4A2CEBF4" w14:textId="77777777" w:rsidR="00FD7A06" w:rsidRPr="008C0BFA" w:rsidRDefault="00FD7A06" w:rsidP="00FD7A06">
            <w:pPr>
              <w:pStyle w:val="Standard"/>
              <w:rPr>
                <w:rFonts w:ascii="Times New Roman" w:hAnsi="Times New Roman"/>
                <w:b/>
                <w:sz w:val="20"/>
                <w:szCs w:val="20"/>
              </w:rPr>
            </w:pPr>
          </w:p>
          <w:p w14:paraId="3864D4B8" w14:textId="77777777" w:rsidR="00FD7A06" w:rsidRPr="008C0BFA" w:rsidRDefault="00FD7A06" w:rsidP="00FD7A06">
            <w:pPr>
              <w:pStyle w:val="Standard"/>
              <w:rPr>
                <w:rFonts w:ascii="Times New Roman" w:hAnsi="Times New Roman"/>
                <w:b/>
                <w:sz w:val="20"/>
                <w:szCs w:val="20"/>
              </w:rPr>
            </w:pPr>
          </w:p>
          <w:p w14:paraId="0F4171F6" w14:textId="77777777" w:rsidR="00FD7A06" w:rsidRPr="008C0BFA" w:rsidRDefault="00FD7A06" w:rsidP="00FD7A06">
            <w:pPr>
              <w:pStyle w:val="Standard"/>
              <w:rPr>
                <w:rFonts w:ascii="Times New Roman" w:hAnsi="Times New Roman"/>
                <w:b/>
                <w:sz w:val="20"/>
                <w:szCs w:val="20"/>
              </w:rPr>
            </w:pPr>
          </w:p>
          <w:p w14:paraId="5CBD990C" w14:textId="77777777" w:rsidR="00FD7A06" w:rsidRPr="008C0BFA" w:rsidRDefault="00FD7A06" w:rsidP="00FD7A06">
            <w:pPr>
              <w:pStyle w:val="Standard"/>
              <w:rPr>
                <w:rFonts w:ascii="Times New Roman" w:hAnsi="Times New Roman"/>
                <w:b/>
                <w:sz w:val="20"/>
                <w:szCs w:val="20"/>
              </w:rPr>
            </w:pPr>
          </w:p>
          <w:p w14:paraId="70A5416A" w14:textId="77777777" w:rsidR="00FD7A06" w:rsidRPr="008C0BFA" w:rsidRDefault="00FD7A06" w:rsidP="00FD7A06">
            <w:pPr>
              <w:pStyle w:val="Standard"/>
              <w:rPr>
                <w:rFonts w:ascii="Times New Roman" w:hAnsi="Times New Roman"/>
                <w:b/>
                <w:sz w:val="20"/>
                <w:szCs w:val="20"/>
              </w:rPr>
            </w:pPr>
          </w:p>
          <w:p w14:paraId="0ECB7A78" w14:textId="77777777" w:rsidR="00FD7A06" w:rsidRPr="008C0BFA" w:rsidRDefault="00FD7A06" w:rsidP="00FD7A06">
            <w:pPr>
              <w:pStyle w:val="Standard"/>
              <w:rPr>
                <w:rFonts w:ascii="Times New Roman" w:hAnsi="Times New Roman"/>
                <w:b/>
                <w:sz w:val="20"/>
                <w:szCs w:val="20"/>
              </w:rPr>
            </w:pPr>
          </w:p>
          <w:p w14:paraId="2F2603EB" w14:textId="77777777" w:rsidR="00FD7A06" w:rsidRPr="008C0BFA" w:rsidRDefault="00FD7A06" w:rsidP="00FD7A06">
            <w:pPr>
              <w:pStyle w:val="Standard"/>
              <w:rPr>
                <w:rFonts w:ascii="Times New Roman" w:hAnsi="Times New Roman"/>
                <w:b/>
                <w:sz w:val="20"/>
                <w:szCs w:val="20"/>
              </w:rPr>
            </w:pPr>
          </w:p>
          <w:p w14:paraId="60711C4B" w14:textId="77777777" w:rsidR="00FD7A06" w:rsidRPr="008C0BFA" w:rsidRDefault="00FD7A06" w:rsidP="00FD7A06">
            <w:pPr>
              <w:pStyle w:val="Standard"/>
              <w:rPr>
                <w:rFonts w:ascii="Times New Roman" w:hAnsi="Times New Roman"/>
                <w:b/>
                <w:sz w:val="20"/>
                <w:szCs w:val="20"/>
              </w:rPr>
            </w:pPr>
          </w:p>
          <w:p w14:paraId="6E5765D9" w14:textId="77777777" w:rsidR="00FD7A06" w:rsidRPr="008C0BFA" w:rsidRDefault="00FD7A06" w:rsidP="00FD7A06">
            <w:pPr>
              <w:pStyle w:val="Standard"/>
              <w:rPr>
                <w:rFonts w:ascii="Times New Roman" w:hAnsi="Times New Roman"/>
                <w:b/>
                <w:sz w:val="20"/>
                <w:szCs w:val="20"/>
              </w:rPr>
            </w:pPr>
          </w:p>
          <w:p w14:paraId="29EB38A9" w14:textId="77777777" w:rsidR="00FD7A06" w:rsidRPr="008C0BFA" w:rsidRDefault="00FD7A06" w:rsidP="00FD7A06">
            <w:pPr>
              <w:pStyle w:val="Standard"/>
              <w:rPr>
                <w:rFonts w:ascii="Times New Roman" w:hAnsi="Times New Roman"/>
                <w:b/>
                <w:sz w:val="20"/>
                <w:szCs w:val="20"/>
              </w:rPr>
            </w:pPr>
          </w:p>
          <w:p w14:paraId="3FE96491" w14:textId="77777777" w:rsidR="00FD7A06" w:rsidRPr="008C0BFA" w:rsidRDefault="00FD7A06" w:rsidP="00FD7A06">
            <w:pPr>
              <w:pStyle w:val="Standard"/>
              <w:rPr>
                <w:rFonts w:ascii="Times New Roman" w:hAnsi="Times New Roman"/>
                <w:b/>
                <w:sz w:val="20"/>
                <w:szCs w:val="20"/>
              </w:rPr>
            </w:pPr>
          </w:p>
          <w:p w14:paraId="77C3D8DA" w14:textId="77777777" w:rsidR="00FD7A06" w:rsidRPr="008C0BFA" w:rsidRDefault="00FD7A06" w:rsidP="00FD7A06">
            <w:pPr>
              <w:pStyle w:val="Standard"/>
              <w:rPr>
                <w:rFonts w:ascii="Times New Roman" w:hAnsi="Times New Roman"/>
                <w:b/>
                <w:sz w:val="20"/>
                <w:szCs w:val="20"/>
              </w:rPr>
            </w:pPr>
          </w:p>
          <w:p w14:paraId="2644B3E9" w14:textId="77777777" w:rsidR="00FD7A06" w:rsidRDefault="00FD7A06" w:rsidP="00FD7A06">
            <w:pPr>
              <w:pStyle w:val="Standard"/>
              <w:rPr>
                <w:sz w:val="20"/>
                <w:szCs w:val="20"/>
              </w:rPr>
            </w:pPr>
          </w:p>
          <w:p w14:paraId="34B6BF7F" w14:textId="77777777" w:rsidR="00A15FE6" w:rsidRDefault="00A15FE6" w:rsidP="00FD7A06">
            <w:pPr>
              <w:pStyle w:val="Standard"/>
              <w:rPr>
                <w:sz w:val="20"/>
                <w:szCs w:val="20"/>
              </w:rPr>
            </w:pPr>
          </w:p>
          <w:p w14:paraId="5E68B7E4" w14:textId="77777777" w:rsidR="00A15FE6" w:rsidRDefault="00A15FE6" w:rsidP="00FD7A06">
            <w:pPr>
              <w:pStyle w:val="Standard"/>
              <w:rPr>
                <w:sz w:val="20"/>
                <w:szCs w:val="20"/>
              </w:rPr>
            </w:pPr>
          </w:p>
          <w:p w14:paraId="2F631CA8" w14:textId="77777777" w:rsidR="00A15FE6" w:rsidRPr="008C0BFA" w:rsidRDefault="00A15FE6" w:rsidP="00FD7A06">
            <w:pPr>
              <w:pStyle w:val="Standard"/>
              <w:rPr>
                <w:rFonts w:hint="eastAsia"/>
                <w:sz w:val="20"/>
                <w:szCs w:val="20"/>
              </w:rPr>
            </w:pPr>
          </w:p>
        </w:tc>
        <w:tc>
          <w:tcPr>
            <w:tcW w:w="7229" w:type="dxa"/>
            <w:vMerge/>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84F1D72" w14:textId="77777777" w:rsidR="00FD7A06" w:rsidRPr="008C0BFA" w:rsidRDefault="00FD7A06" w:rsidP="00FD7A06">
            <w:pPr>
              <w:pStyle w:val="TableContents"/>
              <w:rPr>
                <w:rFonts w:ascii="Times New Roman" w:hAnsi="Times New Roman" w:cs="Times New Roman"/>
                <w:b/>
                <w:bCs/>
                <w:sz w:val="20"/>
                <w:szCs w:val="20"/>
              </w:rPr>
            </w:pPr>
          </w:p>
        </w:tc>
      </w:tr>
      <w:tr w:rsidR="00FD7A06" w:rsidRPr="008C0BFA" w14:paraId="768CCFC7"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7148D43B" w14:textId="77777777" w:rsidR="00FD7A06" w:rsidRPr="008C0BFA"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02D7F8" w14:textId="77777777" w:rsidR="00FD7A06" w:rsidRPr="008C0BFA" w:rsidRDefault="00FD7A06" w:rsidP="00FD7A06">
            <w:pPr>
              <w:pStyle w:val="TableContents"/>
              <w:rPr>
                <w:rFonts w:ascii="Times New Roman" w:hAnsi="Times New Roman" w:cs="Times New Roman"/>
                <w:b/>
                <w:bCs/>
                <w:sz w:val="20"/>
                <w:szCs w:val="20"/>
              </w:rPr>
            </w:pPr>
            <w:r w:rsidRPr="008C0BFA">
              <w:rPr>
                <w:rFonts w:ascii="Times New Roman" w:hAnsi="Times New Roman" w:cs="Times New Roman"/>
                <w:sz w:val="20"/>
                <w:szCs w:val="20"/>
              </w:rPr>
              <w:t>II. Kształcenie językowe.</w:t>
            </w:r>
            <w:r w:rsidRPr="008C0BFA">
              <w:rPr>
                <w:rFonts w:ascii="Times New Roman" w:hAnsi="Times New Roman" w:cs="Times New Roman"/>
                <w:sz w:val="20"/>
                <w:szCs w:val="20"/>
              </w:rPr>
              <w:br/>
              <w:t>Komunikacja językowa i kultura języka</w:t>
            </w:r>
          </w:p>
        </w:tc>
        <w:tc>
          <w:tcPr>
            <w:tcW w:w="2835" w:type="dxa"/>
            <w:tcBorders>
              <w:top w:val="single" w:sz="2" w:space="0" w:color="000000"/>
              <w:left w:val="single" w:sz="2" w:space="0" w:color="000000"/>
              <w:bottom w:val="single" w:sz="2" w:space="0" w:color="000000"/>
            </w:tcBorders>
            <w:shd w:val="clear" w:color="auto" w:fill="auto"/>
          </w:tcPr>
          <w:p w14:paraId="1223F460" w14:textId="38562FF0" w:rsidR="00FD7A06" w:rsidRPr="008C0BFA" w:rsidRDefault="00FD7A06" w:rsidP="00FD7A06">
            <w:pPr>
              <w:pStyle w:val="Standard"/>
              <w:numPr>
                <w:ilvl w:val="0"/>
                <w:numId w:val="2"/>
              </w:numPr>
              <w:rPr>
                <w:rFonts w:hint="eastAsia"/>
                <w:sz w:val="20"/>
                <w:szCs w:val="20"/>
              </w:rPr>
            </w:pPr>
            <w:r w:rsidRPr="008C0BFA">
              <w:rPr>
                <w:rFonts w:ascii="Times New Roman" w:hAnsi="Times New Roman"/>
                <w:sz w:val="20"/>
                <w:szCs w:val="20"/>
              </w:rPr>
              <w:t xml:space="preserve">rozpoznaje i określa funkcje tekstu (informatywną, poetycką, ekspresywną, impresywną – w tym perswazyjną) </w:t>
            </w:r>
            <w:r w:rsidRPr="008C0BFA">
              <w:rPr>
                <w:rFonts w:ascii="Times New Roman" w:hAnsi="Times New Roman"/>
                <w:b/>
                <w:sz w:val="20"/>
                <w:szCs w:val="20"/>
              </w:rPr>
              <w:t>II.3.3</w:t>
            </w:r>
          </w:p>
          <w:p w14:paraId="0862D1F5" w14:textId="77777777" w:rsidR="00FD7A06" w:rsidRPr="008C0BFA" w:rsidRDefault="00FD7A06" w:rsidP="00FD7A06">
            <w:pPr>
              <w:pStyle w:val="Standard"/>
              <w:numPr>
                <w:ilvl w:val="0"/>
                <w:numId w:val="2"/>
              </w:numPr>
              <w:rPr>
                <w:rFonts w:hint="eastAsia"/>
                <w:sz w:val="20"/>
                <w:szCs w:val="20"/>
              </w:rPr>
            </w:pPr>
            <w:r w:rsidRPr="008C0BFA">
              <w:rPr>
                <w:sz w:val="20"/>
                <w:szCs w:val="20"/>
              </w:rPr>
              <w:t xml:space="preserve">posługuje się różnymi odmianami polszczyzny </w:t>
            </w:r>
            <w:r w:rsidRPr="008C0BFA">
              <w:rPr>
                <w:sz w:val="20"/>
                <w:szCs w:val="20"/>
              </w:rPr>
              <w:br/>
              <w:t xml:space="preserve">w zależności od sytuacji komunikacyjnej </w:t>
            </w:r>
            <w:r w:rsidRPr="008C0BFA">
              <w:rPr>
                <w:b/>
                <w:sz w:val="20"/>
                <w:szCs w:val="20"/>
              </w:rPr>
              <w:t>II.3.5</w:t>
            </w:r>
          </w:p>
          <w:p w14:paraId="521D57A1" w14:textId="77777777" w:rsidR="00FD7A06" w:rsidRPr="008C0BFA" w:rsidRDefault="00FD7A06" w:rsidP="00FD7A06">
            <w:pPr>
              <w:pStyle w:val="Standard"/>
              <w:numPr>
                <w:ilvl w:val="0"/>
                <w:numId w:val="2"/>
              </w:numPr>
              <w:rPr>
                <w:rFonts w:hint="eastAsia"/>
                <w:sz w:val="20"/>
                <w:szCs w:val="20"/>
              </w:rPr>
            </w:pPr>
            <w:r w:rsidRPr="008C0BFA">
              <w:rPr>
                <w:sz w:val="20"/>
                <w:szCs w:val="20"/>
              </w:rPr>
              <w:t xml:space="preserve">stosuje zasady etyki wypowiedzi; wartościuje wypowiedzi językowe, stosując kryteria, </w:t>
            </w:r>
            <w:r w:rsidRPr="008C0BFA">
              <w:rPr>
                <w:rFonts w:hint="eastAsia"/>
                <w:sz w:val="20"/>
                <w:szCs w:val="20"/>
              </w:rPr>
              <w:t>np</w:t>
            </w:r>
            <w:r w:rsidRPr="008C0BFA">
              <w:rPr>
                <w:sz w:val="20"/>
                <w:szCs w:val="20"/>
              </w:rPr>
              <w:t xml:space="preserve">. prawda </w:t>
            </w:r>
            <w:r w:rsidRPr="008C0BFA">
              <w:rPr>
                <w:rFonts w:ascii="Times New Roman" w:hAnsi="Times New Roman"/>
                <w:sz w:val="20"/>
                <w:szCs w:val="20"/>
              </w:rPr>
              <w:t>–</w:t>
            </w:r>
            <w:r w:rsidRPr="008C0BFA">
              <w:rPr>
                <w:sz w:val="20"/>
                <w:szCs w:val="20"/>
              </w:rPr>
              <w:t xml:space="preserve"> fałsz, poprawność </w:t>
            </w:r>
            <w:r w:rsidRPr="008C0BFA">
              <w:rPr>
                <w:rFonts w:ascii="Times New Roman" w:hAnsi="Times New Roman"/>
                <w:sz w:val="20"/>
                <w:szCs w:val="20"/>
              </w:rPr>
              <w:t>–</w:t>
            </w:r>
            <w:r w:rsidRPr="008C0BFA">
              <w:rPr>
                <w:sz w:val="20"/>
                <w:szCs w:val="20"/>
              </w:rPr>
              <w:t xml:space="preserve">niepoprawność </w:t>
            </w:r>
            <w:r w:rsidRPr="008C0BFA">
              <w:rPr>
                <w:b/>
                <w:sz w:val="20"/>
                <w:szCs w:val="20"/>
              </w:rPr>
              <w:t>II.3.7</w:t>
            </w:r>
          </w:p>
          <w:p w14:paraId="4AB79B19" w14:textId="7AB051BB" w:rsidR="00FD7A06" w:rsidRPr="008C0BFA" w:rsidRDefault="00B70357" w:rsidP="00FD7A06">
            <w:pPr>
              <w:pStyle w:val="Standard"/>
              <w:numPr>
                <w:ilvl w:val="0"/>
                <w:numId w:val="2"/>
              </w:numPr>
              <w:rPr>
                <w:rFonts w:hint="eastAsia"/>
                <w:sz w:val="20"/>
                <w:szCs w:val="20"/>
              </w:rPr>
            </w:pPr>
            <w:r w:rsidRPr="00886D4C">
              <w:rPr>
                <w:sz w:val="20"/>
                <w:szCs w:val="20"/>
              </w:rPr>
              <w:t>rozpoznaje w tekstach manipulację, dezinformację, stereotyp językowy</w:t>
            </w:r>
            <w:r w:rsidR="00FD7A06" w:rsidRPr="008C0BFA">
              <w:rPr>
                <w:b/>
                <w:sz w:val="20"/>
                <w:szCs w:val="20"/>
              </w:rPr>
              <w:t xml:space="preserve"> II.3.8</w:t>
            </w:r>
          </w:p>
          <w:p w14:paraId="3A9CE5DB" w14:textId="782DD72D" w:rsidR="00FD7A06" w:rsidRPr="00B70357" w:rsidRDefault="00FD7A06" w:rsidP="00E06574">
            <w:pPr>
              <w:pStyle w:val="Standard"/>
              <w:numPr>
                <w:ilvl w:val="0"/>
                <w:numId w:val="2"/>
              </w:numPr>
              <w:rPr>
                <w:rFonts w:ascii="Times New Roman" w:hAnsi="Times New Roman" w:cs="Times New Roman"/>
                <w:sz w:val="20"/>
                <w:szCs w:val="20"/>
              </w:rPr>
            </w:pPr>
            <w:r w:rsidRPr="008C0BFA">
              <w:rPr>
                <w:bCs/>
                <w:sz w:val="20"/>
                <w:szCs w:val="20"/>
              </w:rPr>
              <w:t>stosuje zasady etykiety językowej w wypowiedziach ustnych i pisemnych odpowiednie do sytuacji</w:t>
            </w:r>
            <w:r w:rsidRPr="008C0BFA">
              <w:rPr>
                <w:b/>
                <w:sz w:val="20"/>
                <w:szCs w:val="20"/>
              </w:rPr>
              <w:t xml:space="preserve"> II.3.9</w:t>
            </w:r>
          </w:p>
        </w:tc>
        <w:tc>
          <w:tcPr>
            <w:tcW w:w="7229" w:type="dxa"/>
            <w:vMerge/>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02AD727" w14:textId="77777777" w:rsidR="00FD7A06" w:rsidRPr="008C0BFA" w:rsidRDefault="00FD7A06" w:rsidP="00FD7A06">
            <w:pPr>
              <w:pStyle w:val="TableContents"/>
              <w:rPr>
                <w:rFonts w:ascii="Times New Roman" w:hAnsi="Times New Roman" w:cs="Times New Roman"/>
                <w:b/>
                <w:bCs/>
                <w:sz w:val="20"/>
                <w:szCs w:val="20"/>
              </w:rPr>
            </w:pPr>
          </w:p>
        </w:tc>
      </w:tr>
      <w:tr w:rsidR="00FD7A06" w:rsidRPr="008C0BFA" w14:paraId="10FAB8F7"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130BF29E" w14:textId="77777777" w:rsidR="00FD7A06" w:rsidRPr="008C0BFA"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C674B79" w14:textId="77777777" w:rsidR="00FD7A06" w:rsidRPr="008C0BFA" w:rsidRDefault="00FD7A06" w:rsidP="00FD7A06">
            <w:pPr>
              <w:pStyle w:val="TableContents"/>
              <w:rPr>
                <w:rFonts w:ascii="Times New Roman" w:hAnsi="Times New Roman" w:cs="Times New Roman"/>
                <w:b/>
                <w:bCs/>
                <w:sz w:val="20"/>
                <w:szCs w:val="20"/>
              </w:rPr>
            </w:pPr>
            <w:r w:rsidRPr="008C0BFA">
              <w:rPr>
                <w:rFonts w:ascii="Times New Roman" w:hAnsi="Times New Roman" w:cs="Times New Roman"/>
                <w:sz w:val="20"/>
                <w:szCs w:val="20"/>
              </w:rPr>
              <w:t>II. Kształcenie językowe.</w:t>
            </w:r>
            <w:r w:rsidRPr="008C0BFA">
              <w:rPr>
                <w:rFonts w:ascii="Times New Roman" w:hAnsi="Times New Roman" w:cs="Times New Roman"/>
                <w:sz w:val="20"/>
                <w:szCs w:val="20"/>
              </w:rPr>
              <w:br/>
              <w:t xml:space="preserve">Ortografia </w:t>
            </w:r>
            <w:r w:rsidRPr="008C0BFA">
              <w:rPr>
                <w:rFonts w:ascii="Times New Roman" w:hAnsi="Times New Roman" w:cs="Times New Roman"/>
                <w:sz w:val="20"/>
                <w:szCs w:val="20"/>
              </w:rPr>
              <w:br/>
              <w:t>i interpunkcja</w:t>
            </w:r>
          </w:p>
        </w:tc>
        <w:tc>
          <w:tcPr>
            <w:tcW w:w="2835" w:type="dxa"/>
            <w:tcBorders>
              <w:top w:val="single" w:sz="2" w:space="0" w:color="000000"/>
              <w:left w:val="single" w:sz="2" w:space="0" w:color="000000"/>
              <w:bottom w:val="single" w:sz="2" w:space="0" w:color="000000"/>
            </w:tcBorders>
            <w:shd w:val="clear" w:color="auto" w:fill="auto"/>
          </w:tcPr>
          <w:p w14:paraId="31C74403" w14:textId="77777777" w:rsidR="00FD7A06" w:rsidRPr="008C0BFA" w:rsidRDefault="00FD7A06" w:rsidP="00FD7A06">
            <w:pPr>
              <w:pStyle w:val="Standard"/>
              <w:numPr>
                <w:ilvl w:val="0"/>
                <w:numId w:val="5"/>
              </w:numPr>
              <w:rPr>
                <w:rFonts w:ascii="Times New Roman" w:hAnsi="Times New Roman" w:cs="Times New Roman"/>
                <w:sz w:val="20"/>
                <w:szCs w:val="20"/>
              </w:rPr>
            </w:pPr>
            <w:r w:rsidRPr="008C0BFA">
              <w:rPr>
                <w:rFonts w:ascii="Times New Roman" w:hAnsi="Times New Roman" w:cs="Times New Roman"/>
                <w:sz w:val="20"/>
                <w:szCs w:val="20"/>
              </w:rPr>
              <w:t xml:space="preserve">stosuje zasady ortografii </w:t>
            </w:r>
            <w:r w:rsidRPr="008C0BFA">
              <w:rPr>
                <w:rFonts w:ascii="Times New Roman" w:hAnsi="Times New Roman" w:cs="Times New Roman"/>
                <w:sz w:val="20"/>
                <w:szCs w:val="20"/>
              </w:rPr>
              <w:br/>
              <w:t xml:space="preserve">i interpunkcji […] </w:t>
            </w:r>
            <w:r w:rsidRPr="008C0BFA">
              <w:rPr>
                <w:rFonts w:ascii="Times New Roman" w:hAnsi="Times New Roman" w:cs="Times New Roman"/>
                <w:b/>
                <w:sz w:val="20"/>
                <w:szCs w:val="20"/>
              </w:rPr>
              <w:t>II.4.1</w:t>
            </w:r>
          </w:p>
          <w:p w14:paraId="448905E0" w14:textId="77777777" w:rsidR="00FD7A06" w:rsidRPr="008C0BFA" w:rsidRDefault="00FD7A06" w:rsidP="00FD7A06">
            <w:pPr>
              <w:pStyle w:val="Standard"/>
              <w:numPr>
                <w:ilvl w:val="0"/>
                <w:numId w:val="5"/>
              </w:numPr>
              <w:rPr>
                <w:rFonts w:ascii="Times New Roman" w:hAnsi="Times New Roman" w:cs="Times New Roman"/>
                <w:sz w:val="20"/>
                <w:szCs w:val="20"/>
              </w:rPr>
            </w:pPr>
            <w:r w:rsidRPr="008C0BFA">
              <w:rPr>
                <w:rFonts w:ascii="Times New Roman" w:hAnsi="Times New Roman" w:cs="Times New Roman"/>
                <w:sz w:val="20"/>
                <w:szCs w:val="20"/>
              </w:rPr>
              <w:t xml:space="preserve">wykorzystuje składniowo-znaczeniowy charakter interpunkcji do uwypuklenia sensów redagowanego przez siebie tekstu </w:t>
            </w:r>
            <w:r w:rsidRPr="008C0BFA">
              <w:rPr>
                <w:rFonts w:ascii="Times New Roman" w:hAnsi="Times New Roman" w:cs="Times New Roman"/>
                <w:b/>
                <w:sz w:val="20"/>
                <w:szCs w:val="20"/>
              </w:rPr>
              <w:t>II.4.2</w:t>
            </w:r>
          </w:p>
          <w:p w14:paraId="57B33399" w14:textId="77777777" w:rsidR="00FD7A06" w:rsidRPr="008C0BFA" w:rsidRDefault="00FD7A06" w:rsidP="00FD7A06">
            <w:pPr>
              <w:pStyle w:val="Standard"/>
              <w:numPr>
                <w:ilvl w:val="0"/>
                <w:numId w:val="5"/>
              </w:numPr>
              <w:rPr>
                <w:rFonts w:ascii="Times New Roman" w:hAnsi="Times New Roman" w:cs="Times New Roman"/>
                <w:sz w:val="20"/>
                <w:szCs w:val="20"/>
              </w:rPr>
            </w:pPr>
            <w:r w:rsidRPr="008C0BFA">
              <w:rPr>
                <w:rFonts w:ascii="Times New Roman" w:hAnsi="Times New Roman" w:cs="Times New Roman"/>
                <w:bCs/>
                <w:sz w:val="20"/>
                <w:szCs w:val="20"/>
              </w:rPr>
              <w:t>rozumie stylistyczną funkcję zamierzonego błędu językowego w tekście artystycznym</w:t>
            </w:r>
            <w:r w:rsidRPr="008C0BFA">
              <w:rPr>
                <w:rFonts w:ascii="Times New Roman" w:hAnsi="Times New Roman" w:cs="Times New Roman"/>
                <w:b/>
                <w:sz w:val="20"/>
                <w:szCs w:val="20"/>
              </w:rPr>
              <w:t xml:space="preserve"> II.4.3</w:t>
            </w:r>
          </w:p>
          <w:p w14:paraId="10CF4A87" w14:textId="77777777" w:rsidR="00FD7A06" w:rsidRPr="008C0BFA" w:rsidRDefault="00FD7A06" w:rsidP="00FD7A06">
            <w:pPr>
              <w:pStyle w:val="Standard"/>
              <w:rPr>
                <w:rFonts w:ascii="Times New Roman" w:hAnsi="Times New Roman" w:cs="Times New Roman"/>
                <w:b/>
                <w:sz w:val="20"/>
                <w:szCs w:val="20"/>
              </w:rPr>
            </w:pPr>
          </w:p>
          <w:p w14:paraId="7B6ADDA1" w14:textId="77777777" w:rsidR="00FD7A06" w:rsidRPr="008C0BFA" w:rsidRDefault="00FD7A06" w:rsidP="00FD7A06">
            <w:pPr>
              <w:pStyle w:val="Standard"/>
              <w:rPr>
                <w:rFonts w:ascii="Times New Roman" w:hAnsi="Times New Roman" w:cs="Times New Roman"/>
                <w:b/>
                <w:sz w:val="20"/>
                <w:szCs w:val="20"/>
              </w:rPr>
            </w:pPr>
          </w:p>
          <w:p w14:paraId="4DC5595B" w14:textId="77777777" w:rsidR="00FD7A06" w:rsidRPr="008C0BFA" w:rsidRDefault="00FD7A06" w:rsidP="00FD7A06">
            <w:pPr>
              <w:pStyle w:val="Standard"/>
              <w:rPr>
                <w:rFonts w:ascii="Times New Roman" w:hAnsi="Times New Roman" w:cs="Times New Roman"/>
                <w:b/>
                <w:sz w:val="20"/>
                <w:szCs w:val="20"/>
              </w:rPr>
            </w:pPr>
          </w:p>
          <w:p w14:paraId="2701D93E" w14:textId="77777777" w:rsidR="00FD7A06" w:rsidRDefault="00FD7A06" w:rsidP="00FD7A06">
            <w:pPr>
              <w:pStyle w:val="Standard"/>
              <w:rPr>
                <w:rFonts w:ascii="Times New Roman" w:hAnsi="Times New Roman" w:cs="Times New Roman"/>
                <w:b/>
                <w:sz w:val="20"/>
                <w:szCs w:val="20"/>
              </w:rPr>
            </w:pPr>
          </w:p>
          <w:p w14:paraId="0D6A8C46" w14:textId="77777777" w:rsidR="002967F1" w:rsidRDefault="002967F1" w:rsidP="00FD7A06">
            <w:pPr>
              <w:pStyle w:val="Standard"/>
              <w:rPr>
                <w:rFonts w:ascii="Times New Roman" w:hAnsi="Times New Roman" w:cs="Times New Roman"/>
                <w:b/>
                <w:sz w:val="20"/>
                <w:szCs w:val="20"/>
              </w:rPr>
            </w:pPr>
          </w:p>
          <w:p w14:paraId="4B93FF0B" w14:textId="77777777" w:rsidR="002967F1" w:rsidRDefault="002967F1" w:rsidP="00FD7A06">
            <w:pPr>
              <w:pStyle w:val="Standard"/>
              <w:rPr>
                <w:rFonts w:ascii="Times New Roman" w:hAnsi="Times New Roman" w:cs="Times New Roman"/>
                <w:b/>
                <w:sz w:val="20"/>
                <w:szCs w:val="20"/>
              </w:rPr>
            </w:pPr>
          </w:p>
          <w:p w14:paraId="07AC29E2" w14:textId="77777777" w:rsidR="002967F1" w:rsidRDefault="002967F1" w:rsidP="00FD7A06">
            <w:pPr>
              <w:pStyle w:val="Standard"/>
              <w:rPr>
                <w:rFonts w:ascii="Times New Roman" w:hAnsi="Times New Roman" w:cs="Times New Roman"/>
                <w:b/>
                <w:sz w:val="20"/>
                <w:szCs w:val="20"/>
              </w:rPr>
            </w:pPr>
          </w:p>
          <w:p w14:paraId="65DE8DCE" w14:textId="77777777" w:rsidR="00A15FE6" w:rsidRDefault="00A15FE6" w:rsidP="00FD7A06">
            <w:pPr>
              <w:pStyle w:val="Standard"/>
              <w:rPr>
                <w:rFonts w:ascii="Times New Roman" w:hAnsi="Times New Roman" w:cs="Times New Roman"/>
                <w:b/>
                <w:sz w:val="20"/>
                <w:szCs w:val="20"/>
              </w:rPr>
            </w:pPr>
          </w:p>
          <w:p w14:paraId="25F30529" w14:textId="77777777" w:rsidR="00A15FE6" w:rsidRDefault="00A15FE6" w:rsidP="00FD7A06">
            <w:pPr>
              <w:pStyle w:val="Standard"/>
              <w:rPr>
                <w:rFonts w:ascii="Times New Roman" w:hAnsi="Times New Roman" w:cs="Times New Roman"/>
                <w:b/>
                <w:sz w:val="20"/>
                <w:szCs w:val="20"/>
              </w:rPr>
            </w:pPr>
          </w:p>
          <w:p w14:paraId="7719A9E4" w14:textId="77777777" w:rsidR="00A15FE6" w:rsidRDefault="00A15FE6" w:rsidP="00FD7A06">
            <w:pPr>
              <w:pStyle w:val="Standard"/>
              <w:rPr>
                <w:rFonts w:ascii="Times New Roman" w:hAnsi="Times New Roman" w:cs="Times New Roman"/>
                <w:b/>
                <w:sz w:val="20"/>
                <w:szCs w:val="20"/>
              </w:rPr>
            </w:pPr>
          </w:p>
          <w:p w14:paraId="2E979248" w14:textId="77777777" w:rsidR="00A15FE6" w:rsidRDefault="00A15FE6" w:rsidP="00FD7A06">
            <w:pPr>
              <w:pStyle w:val="Standard"/>
              <w:rPr>
                <w:rFonts w:ascii="Times New Roman" w:hAnsi="Times New Roman" w:cs="Times New Roman"/>
                <w:b/>
                <w:sz w:val="20"/>
                <w:szCs w:val="20"/>
              </w:rPr>
            </w:pPr>
          </w:p>
          <w:p w14:paraId="07D390C7" w14:textId="77777777" w:rsidR="00A15FE6" w:rsidRDefault="00A15FE6" w:rsidP="00FD7A06">
            <w:pPr>
              <w:pStyle w:val="Standard"/>
              <w:rPr>
                <w:rFonts w:ascii="Times New Roman" w:hAnsi="Times New Roman" w:cs="Times New Roman"/>
                <w:b/>
                <w:sz w:val="20"/>
                <w:szCs w:val="20"/>
              </w:rPr>
            </w:pPr>
          </w:p>
          <w:p w14:paraId="5A65D3BF" w14:textId="77777777" w:rsidR="00A15FE6" w:rsidRDefault="00A15FE6" w:rsidP="00FD7A06">
            <w:pPr>
              <w:pStyle w:val="Standard"/>
              <w:rPr>
                <w:rFonts w:ascii="Times New Roman" w:hAnsi="Times New Roman" w:cs="Times New Roman"/>
                <w:b/>
                <w:sz w:val="20"/>
                <w:szCs w:val="20"/>
              </w:rPr>
            </w:pPr>
          </w:p>
          <w:p w14:paraId="1B38C69F" w14:textId="77777777" w:rsidR="002967F1" w:rsidRPr="008C0BFA" w:rsidRDefault="002967F1" w:rsidP="00FD7A06">
            <w:pPr>
              <w:pStyle w:val="Standard"/>
              <w:rPr>
                <w:rFonts w:ascii="Times New Roman" w:hAnsi="Times New Roman" w:cs="Times New Roman"/>
                <w:b/>
                <w:sz w:val="20"/>
                <w:szCs w:val="20"/>
              </w:rPr>
            </w:pPr>
          </w:p>
          <w:p w14:paraId="0CF7E98E" w14:textId="77777777" w:rsidR="00FD7A06" w:rsidRPr="008C0BFA" w:rsidRDefault="00FD7A06" w:rsidP="00FD7A06">
            <w:pPr>
              <w:pStyle w:val="Standard"/>
              <w:rPr>
                <w:rFonts w:ascii="Times New Roman" w:hAnsi="Times New Roman" w:cs="Times New Roman"/>
                <w:sz w:val="20"/>
                <w:szCs w:val="20"/>
              </w:rPr>
            </w:pPr>
          </w:p>
        </w:tc>
        <w:tc>
          <w:tcPr>
            <w:tcW w:w="7229" w:type="dxa"/>
            <w:vMerge/>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DC7B1BF" w14:textId="77777777" w:rsidR="00FD7A06" w:rsidRPr="008C0BFA" w:rsidRDefault="00FD7A06" w:rsidP="00FD7A06">
            <w:pPr>
              <w:pStyle w:val="TableContents"/>
              <w:rPr>
                <w:rFonts w:ascii="Times New Roman" w:hAnsi="Times New Roman" w:cs="Times New Roman"/>
                <w:b/>
                <w:bCs/>
                <w:sz w:val="20"/>
                <w:szCs w:val="20"/>
              </w:rPr>
            </w:pPr>
          </w:p>
        </w:tc>
      </w:tr>
      <w:tr w:rsidR="00FD7A06" w:rsidRPr="008C0BFA" w14:paraId="375E4BB3"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7D96A7A1" w14:textId="77777777" w:rsidR="00FD7A06" w:rsidRPr="008C0BFA"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A9CBC5" w14:textId="77777777" w:rsidR="00FD7A06" w:rsidRPr="008C0BFA" w:rsidRDefault="00FD7A06" w:rsidP="00FD7A06">
            <w:pPr>
              <w:pStyle w:val="TableContents"/>
              <w:rPr>
                <w:rFonts w:ascii="Times New Roman" w:hAnsi="Times New Roman" w:cs="Times New Roman"/>
                <w:sz w:val="20"/>
                <w:szCs w:val="20"/>
              </w:rPr>
            </w:pPr>
            <w:r w:rsidRPr="008C0BFA">
              <w:rPr>
                <w:rFonts w:ascii="Times New Roman" w:hAnsi="Times New Roman" w:cs="Times New Roman"/>
                <w:sz w:val="20"/>
                <w:szCs w:val="20"/>
              </w:rPr>
              <w:t>III. Tworzenie wypowiedzi. Elementy retoryki</w:t>
            </w:r>
          </w:p>
        </w:tc>
        <w:tc>
          <w:tcPr>
            <w:tcW w:w="2835" w:type="dxa"/>
            <w:tcBorders>
              <w:top w:val="single" w:sz="2" w:space="0" w:color="000000"/>
              <w:left w:val="single" w:sz="2" w:space="0" w:color="000000"/>
              <w:bottom w:val="single" w:sz="2" w:space="0" w:color="000000"/>
            </w:tcBorders>
            <w:shd w:val="clear" w:color="auto" w:fill="auto"/>
          </w:tcPr>
          <w:p w14:paraId="67FAF6D7" w14:textId="77777777" w:rsidR="00FD7A06" w:rsidRPr="008C0BFA" w:rsidRDefault="00FD7A06" w:rsidP="00FD7A06">
            <w:pPr>
              <w:pStyle w:val="Standard"/>
              <w:numPr>
                <w:ilvl w:val="0"/>
                <w:numId w:val="5"/>
              </w:numPr>
              <w:rPr>
                <w:rFonts w:ascii="Times New Roman" w:hAnsi="Times New Roman" w:cs="Times New Roman"/>
                <w:sz w:val="20"/>
                <w:szCs w:val="20"/>
              </w:rPr>
            </w:pPr>
            <w:r w:rsidRPr="008C0BFA">
              <w:rPr>
                <w:rFonts w:ascii="Times New Roman" w:hAnsi="Times New Roman" w:cs="Times New Roman"/>
                <w:sz w:val="20"/>
                <w:szCs w:val="20"/>
              </w:rPr>
              <w:t xml:space="preserve">formułuje tezy i argumenty </w:t>
            </w:r>
            <w:r w:rsidRPr="008C0BFA">
              <w:rPr>
                <w:rFonts w:ascii="Times New Roman" w:hAnsi="Times New Roman" w:cs="Times New Roman"/>
                <w:sz w:val="20"/>
                <w:szCs w:val="20"/>
              </w:rPr>
              <w:br/>
              <w:t>w wypowiedzi ustnej i pisemnej przy użyciu odpowiednich konstrukcji składniowych</w:t>
            </w:r>
            <w:r w:rsidRPr="008C0BFA">
              <w:rPr>
                <w:rFonts w:ascii="Times New Roman" w:hAnsi="Times New Roman" w:cs="Times New Roman"/>
                <w:b/>
                <w:sz w:val="20"/>
                <w:szCs w:val="20"/>
              </w:rPr>
              <w:t xml:space="preserve"> III.1.1</w:t>
            </w:r>
          </w:p>
          <w:p w14:paraId="21DC91BD" w14:textId="77777777" w:rsidR="00FD7A06" w:rsidRPr="008C0BFA" w:rsidRDefault="00FD7A06" w:rsidP="00FD7A06">
            <w:pPr>
              <w:pStyle w:val="Standard"/>
              <w:numPr>
                <w:ilvl w:val="0"/>
                <w:numId w:val="5"/>
              </w:numPr>
              <w:rPr>
                <w:rFonts w:ascii="Times New Roman" w:hAnsi="Times New Roman" w:cs="Times New Roman"/>
                <w:sz w:val="20"/>
                <w:szCs w:val="20"/>
              </w:rPr>
            </w:pPr>
            <w:r w:rsidRPr="008C0BFA">
              <w:rPr>
                <w:rFonts w:ascii="Times New Roman" w:hAnsi="Times New Roman" w:cs="Times New Roman"/>
                <w:sz w:val="20"/>
                <w:szCs w:val="20"/>
              </w:rPr>
              <w:t xml:space="preserve">wskazuje i rozróżnia cele perswazyjne w wypowiedzi literackiej i nieliterackiej </w:t>
            </w:r>
            <w:r w:rsidRPr="008C0BFA">
              <w:rPr>
                <w:rFonts w:ascii="Times New Roman" w:hAnsi="Times New Roman" w:cs="Times New Roman"/>
                <w:b/>
                <w:sz w:val="20"/>
                <w:szCs w:val="20"/>
              </w:rPr>
              <w:t>III.1.2</w:t>
            </w:r>
          </w:p>
          <w:p w14:paraId="25CFCE43"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 xml:space="preserve">wyjaśnia, w jaki sposób użyte środki retoryczne (np. pytania retoryczne, wyliczenia, wykrzyknienia, paralelizmy, powtórzenia, apostrofy […]) oddziałują na odbiorcę </w:t>
            </w:r>
            <w:r w:rsidRPr="008C0BFA">
              <w:rPr>
                <w:rFonts w:ascii="Times New Roman" w:hAnsi="Times New Roman"/>
                <w:b/>
                <w:sz w:val="20"/>
                <w:szCs w:val="20"/>
              </w:rPr>
              <w:t>III.1.4</w:t>
            </w:r>
          </w:p>
          <w:p w14:paraId="3028A892"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bCs/>
                <w:sz w:val="20"/>
                <w:szCs w:val="20"/>
              </w:rPr>
              <w:t xml:space="preserve">rozróżnia typy argumentów, w tym argumenty pozamerytoryczne (np. odwołujące się do litości, niewiedzy, groźby, autorytetu, argumenty </w:t>
            </w:r>
            <w:r w:rsidRPr="008C0BFA">
              <w:rPr>
                <w:rFonts w:ascii="Times New Roman" w:hAnsi="Times New Roman"/>
                <w:bCs/>
                <w:i/>
                <w:iCs/>
                <w:sz w:val="20"/>
                <w:szCs w:val="20"/>
              </w:rPr>
              <w:t>ad personam</w:t>
            </w:r>
            <w:r w:rsidRPr="008C0BFA">
              <w:rPr>
                <w:rFonts w:ascii="Times New Roman" w:hAnsi="Times New Roman"/>
                <w:bCs/>
                <w:sz w:val="20"/>
                <w:szCs w:val="20"/>
              </w:rPr>
              <w:t>)</w:t>
            </w:r>
            <w:r w:rsidRPr="008C0BFA">
              <w:rPr>
                <w:rFonts w:ascii="Times New Roman" w:hAnsi="Times New Roman"/>
                <w:b/>
                <w:sz w:val="20"/>
                <w:szCs w:val="20"/>
              </w:rPr>
              <w:t xml:space="preserve"> III.1.5</w:t>
            </w:r>
          </w:p>
          <w:p w14:paraId="22D7C6C7"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 xml:space="preserve">odróżnia dyskusję od sporu </w:t>
            </w:r>
            <w:r w:rsidRPr="008C0BFA">
              <w:rPr>
                <w:rFonts w:ascii="Times New Roman" w:hAnsi="Times New Roman"/>
                <w:sz w:val="20"/>
                <w:szCs w:val="20"/>
              </w:rPr>
              <w:br/>
              <w:t xml:space="preserve">i kłótni </w:t>
            </w:r>
            <w:r w:rsidRPr="008C0BFA">
              <w:rPr>
                <w:rFonts w:ascii="Times New Roman" w:hAnsi="Times New Roman"/>
                <w:b/>
                <w:sz w:val="20"/>
                <w:szCs w:val="20"/>
              </w:rPr>
              <w:t>III.1.7</w:t>
            </w:r>
          </w:p>
          <w:p w14:paraId="4AF17CAF" w14:textId="77777777" w:rsidR="00FD7A06" w:rsidRPr="008C0BFA" w:rsidRDefault="00FD7A06" w:rsidP="00FD7A06">
            <w:pPr>
              <w:pStyle w:val="Standard"/>
              <w:rPr>
                <w:rFonts w:ascii="Times New Roman" w:hAnsi="Times New Roman"/>
                <w:b/>
                <w:sz w:val="20"/>
                <w:szCs w:val="20"/>
              </w:rPr>
            </w:pPr>
          </w:p>
          <w:p w14:paraId="25B13F13" w14:textId="77777777" w:rsidR="00104024" w:rsidRPr="008C0BFA" w:rsidRDefault="00104024" w:rsidP="00FD7A06">
            <w:pPr>
              <w:pStyle w:val="Standard"/>
              <w:rPr>
                <w:rFonts w:hint="eastAsia"/>
                <w:sz w:val="20"/>
                <w:szCs w:val="20"/>
              </w:rPr>
            </w:pPr>
          </w:p>
        </w:tc>
        <w:tc>
          <w:tcPr>
            <w:tcW w:w="7229" w:type="dxa"/>
            <w:vMerge/>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BCD8B1B" w14:textId="77777777" w:rsidR="00FD7A06" w:rsidRPr="008C0BFA" w:rsidRDefault="00FD7A06" w:rsidP="00FD7A06">
            <w:pPr>
              <w:pStyle w:val="TableContents"/>
              <w:rPr>
                <w:rFonts w:ascii="Times New Roman" w:hAnsi="Times New Roman" w:cs="Times New Roman"/>
                <w:b/>
                <w:bCs/>
                <w:sz w:val="20"/>
                <w:szCs w:val="20"/>
              </w:rPr>
            </w:pPr>
          </w:p>
        </w:tc>
      </w:tr>
      <w:tr w:rsidR="00FD7A06" w:rsidRPr="008C0BFA" w14:paraId="40E3E3E6"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378AD10B" w14:textId="77777777" w:rsidR="00FD7A06" w:rsidRPr="008C0BFA"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382639E" w14:textId="77777777" w:rsidR="00FD7A06" w:rsidRPr="008C0BFA" w:rsidRDefault="00FD7A06" w:rsidP="00FD7A06">
            <w:pPr>
              <w:pStyle w:val="TableContents"/>
              <w:rPr>
                <w:rFonts w:ascii="Times New Roman" w:hAnsi="Times New Roman" w:cs="Times New Roman"/>
                <w:sz w:val="20"/>
                <w:szCs w:val="20"/>
              </w:rPr>
            </w:pPr>
            <w:r w:rsidRPr="008C0BFA">
              <w:rPr>
                <w:rFonts w:ascii="Times New Roman" w:hAnsi="Times New Roman" w:cs="Times New Roman"/>
                <w:sz w:val="20"/>
                <w:szCs w:val="20"/>
              </w:rPr>
              <w:t>III. Tworzenie wypowiedzi. Mówienie i pisanie</w:t>
            </w:r>
          </w:p>
        </w:tc>
        <w:tc>
          <w:tcPr>
            <w:tcW w:w="2835" w:type="dxa"/>
            <w:tcBorders>
              <w:top w:val="single" w:sz="2" w:space="0" w:color="000000"/>
              <w:left w:val="single" w:sz="2" w:space="0" w:color="000000"/>
              <w:bottom w:val="single" w:sz="2" w:space="0" w:color="000000"/>
              <w:right w:val="single" w:sz="4" w:space="0" w:color="auto"/>
            </w:tcBorders>
            <w:shd w:val="clear" w:color="auto" w:fill="auto"/>
          </w:tcPr>
          <w:p w14:paraId="1C348F53"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 xml:space="preserve">zgadza się z cudzymi poglądami lub polemizuje z nimi, rzeczowo uzasadniając własne zdanie </w:t>
            </w:r>
            <w:r w:rsidRPr="008C0BFA">
              <w:rPr>
                <w:rFonts w:ascii="Times New Roman" w:hAnsi="Times New Roman"/>
                <w:b/>
                <w:sz w:val="20"/>
                <w:szCs w:val="20"/>
              </w:rPr>
              <w:t>III.2.1</w:t>
            </w:r>
          </w:p>
          <w:p w14:paraId="276B1E59"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 xml:space="preserve">buduje wypowiedź w sposób świadomy, ze znajomością jej funkcji językowej, </w:t>
            </w:r>
            <w:r w:rsidRPr="008C0BFA">
              <w:rPr>
                <w:rFonts w:ascii="Times New Roman" w:hAnsi="Times New Roman"/>
                <w:sz w:val="20"/>
                <w:szCs w:val="20"/>
              </w:rPr>
              <w:br/>
              <w:t xml:space="preserve">z uwzględnieniem celu i adresata, z zachowaniem zasad retoryki </w:t>
            </w:r>
            <w:r w:rsidRPr="008C0BFA">
              <w:rPr>
                <w:rFonts w:ascii="Times New Roman" w:hAnsi="Times New Roman"/>
                <w:b/>
                <w:sz w:val="20"/>
                <w:szCs w:val="20"/>
              </w:rPr>
              <w:t>III.2.2</w:t>
            </w:r>
          </w:p>
          <w:p w14:paraId="537802D7"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bCs/>
                <w:sz w:val="20"/>
                <w:szCs w:val="20"/>
              </w:rPr>
              <w:t>reaguje na przejawy agresji językowej, np. zadając pytania, prosząc o rozwinięcie lub uzasadnienie stanowiska, wykazując sprzeczność wypowiedzi</w:t>
            </w:r>
            <w:r w:rsidRPr="008C0BFA">
              <w:rPr>
                <w:rFonts w:ascii="Times New Roman" w:hAnsi="Times New Roman"/>
                <w:b/>
                <w:sz w:val="20"/>
                <w:szCs w:val="20"/>
              </w:rPr>
              <w:t xml:space="preserve"> III.2.3</w:t>
            </w:r>
          </w:p>
          <w:p w14:paraId="3E11C906" w14:textId="77777777"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zgodnie z normami formułuje pytania, odpowiedzi, oceny, redaguje informacje, uzasadnienia, komentarze, głos w dyskusji</w:t>
            </w:r>
            <w:r w:rsidRPr="008C0BFA">
              <w:rPr>
                <w:rFonts w:ascii="Times New Roman" w:hAnsi="Times New Roman"/>
                <w:b/>
                <w:sz w:val="20"/>
                <w:szCs w:val="20"/>
              </w:rPr>
              <w:t xml:space="preserve"> III.2.4</w:t>
            </w:r>
          </w:p>
          <w:p w14:paraId="4C333625" w14:textId="11A4CF5D"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 xml:space="preserve">tworzy spójne wypowiedzi </w:t>
            </w:r>
            <w:r w:rsidRPr="008C0BFA">
              <w:rPr>
                <w:rFonts w:ascii="Times New Roman" w:hAnsi="Times New Roman"/>
                <w:sz w:val="20"/>
                <w:szCs w:val="20"/>
              </w:rPr>
              <w:br/>
              <w:t xml:space="preserve">w następujących formach gatunkowych: wypowiedź </w:t>
            </w:r>
            <w:r w:rsidRPr="008C0BFA">
              <w:rPr>
                <w:rFonts w:ascii="Times New Roman" w:hAnsi="Times New Roman"/>
                <w:sz w:val="20"/>
                <w:szCs w:val="20"/>
              </w:rPr>
              <w:br/>
              <w:t>o charakterze argumentacyj</w:t>
            </w:r>
            <w:r w:rsidR="00980833">
              <w:rPr>
                <w:rFonts w:ascii="Times New Roman" w:hAnsi="Times New Roman"/>
                <w:sz w:val="20"/>
                <w:szCs w:val="20"/>
              </w:rPr>
              <w:softHyphen/>
            </w:r>
            <w:r w:rsidRPr="008C0BFA">
              <w:rPr>
                <w:rFonts w:ascii="Times New Roman" w:hAnsi="Times New Roman"/>
                <w:sz w:val="20"/>
                <w:szCs w:val="20"/>
              </w:rPr>
              <w:t xml:space="preserve">nym, referat […], definicja, […], notatka syntetyzująca </w:t>
            </w:r>
            <w:r w:rsidRPr="008C0BFA">
              <w:rPr>
                <w:rFonts w:ascii="Times New Roman" w:hAnsi="Times New Roman"/>
                <w:b/>
                <w:sz w:val="20"/>
                <w:szCs w:val="20"/>
              </w:rPr>
              <w:t>III.2.</w:t>
            </w:r>
            <w:r w:rsidR="00980833">
              <w:rPr>
                <w:rFonts w:ascii="Times New Roman" w:hAnsi="Times New Roman"/>
                <w:b/>
                <w:sz w:val="20"/>
                <w:szCs w:val="20"/>
              </w:rPr>
              <w:t>5</w:t>
            </w:r>
          </w:p>
          <w:p w14:paraId="63B10F6B" w14:textId="114E71D2" w:rsidR="00FD7A06" w:rsidRPr="008C0BFA" w:rsidRDefault="00FD7A06" w:rsidP="00FD7A06">
            <w:pPr>
              <w:pStyle w:val="Standard"/>
              <w:numPr>
                <w:ilvl w:val="0"/>
                <w:numId w:val="10"/>
              </w:numPr>
              <w:rPr>
                <w:rFonts w:ascii="Times New Roman" w:hAnsi="Times New Roman" w:cs="Times New Roman"/>
                <w:sz w:val="20"/>
                <w:szCs w:val="20"/>
              </w:rPr>
            </w:pPr>
            <w:r w:rsidRPr="008C0BFA">
              <w:rPr>
                <w:rFonts w:ascii="Times New Roman" w:hAnsi="Times New Roman" w:cs="Times New Roman"/>
                <w:sz w:val="20"/>
                <w:szCs w:val="20"/>
              </w:rPr>
              <w:t xml:space="preserve">tworzy plan kompozycyjny </w:t>
            </w:r>
            <w:r w:rsidRPr="008C0BFA">
              <w:rPr>
                <w:rFonts w:ascii="Times New Roman" w:hAnsi="Times New Roman" w:cs="Times New Roman"/>
                <w:sz w:val="20"/>
                <w:szCs w:val="20"/>
              </w:rPr>
              <w:br/>
              <w:t xml:space="preserve">i dekompozycyjny tekstów </w:t>
            </w:r>
            <w:r w:rsidRPr="008C0BFA">
              <w:rPr>
                <w:rFonts w:ascii="Times New Roman" w:hAnsi="Times New Roman" w:cs="Times New Roman"/>
                <w:sz w:val="20"/>
                <w:szCs w:val="20"/>
              </w:rPr>
              <w:br/>
              <w:t>o charakterze argumentacyj</w:t>
            </w:r>
            <w:r w:rsidR="00980833">
              <w:rPr>
                <w:rFonts w:ascii="Times New Roman" w:hAnsi="Times New Roman" w:cs="Times New Roman"/>
                <w:sz w:val="20"/>
                <w:szCs w:val="20"/>
              </w:rPr>
              <w:softHyphen/>
            </w:r>
            <w:r w:rsidRPr="008C0BFA">
              <w:rPr>
                <w:rFonts w:ascii="Times New Roman" w:hAnsi="Times New Roman" w:cs="Times New Roman"/>
                <w:sz w:val="20"/>
                <w:szCs w:val="20"/>
              </w:rPr>
              <w:t xml:space="preserve">nym </w:t>
            </w:r>
            <w:r w:rsidRPr="008C0BFA">
              <w:rPr>
                <w:rFonts w:ascii="Times New Roman" w:hAnsi="Times New Roman" w:cs="Times New Roman"/>
                <w:b/>
                <w:sz w:val="20"/>
                <w:szCs w:val="20"/>
              </w:rPr>
              <w:t>III.2.</w:t>
            </w:r>
            <w:r w:rsidR="00980833">
              <w:rPr>
                <w:rFonts w:ascii="Times New Roman" w:hAnsi="Times New Roman" w:cs="Times New Roman"/>
                <w:b/>
                <w:sz w:val="20"/>
                <w:szCs w:val="20"/>
              </w:rPr>
              <w:t>7</w:t>
            </w:r>
          </w:p>
          <w:p w14:paraId="1AA95DE1" w14:textId="5A6D086A"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w interpretacji przedstawia</w:t>
            </w:r>
            <w:r w:rsidRPr="008C0BFA">
              <w:rPr>
                <w:rFonts w:ascii="Arial" w:hAnsi="Arial"/>
                <w:sz w:val="20"/>
                <w:szCs w:val="20"/>
              </w:rPr>
              <w:t xml:space="preserve"> </w:t>
            </w:r>
            <w:r w:rsidRPr="008C0BFA">
              <w:rPr>
                <w:rFonts w:ascii="Times New Roman" w:hAnsi="Times New Roman"/>
                <w:sz w:val="20"/>
                <w:szCs w:val="20"/>
              </w:rPr>
              <w:t>propozycję odczytania tekstu, formułuje argumenty na pod</w:t>
            </w:r>
            <w:r w:rsidR="00980833">
              <w:rPr>
                <w:rFonts w:ascii="Times New Roman" w:hAnsi="Times New Roman"/>
                <w:sz w:val="20"/>
                <w:szCs w:val="20"/>
              </w:rPr>
              <w:softHyphen/>
            </w:r>
            <w:r w:rsidRPr="008C0BFA">
              <w:rPr>
                <w:rFonts w:ascii="Times New Roman" w:hAnsi="Times New Roman"/>
                <w:sz w:val="20"/>
                <w:szCs w:val="20"/>
              </w:rPr>
              <w:t>stawie tekstu oraz znanych kontekstów, w tym własnego doświadczenia, przeprowadza logiczny wywód służący uprawomocnieniu formuło</w:t>
            </w:r>
            <w:r w:rsidR="00980833">
              <w:rPr>
                <w:rFonts w:ascii="Times New Roman" w:hAnsi="Times New Roman"/>
                <w:sz w:val="20"/>
                <w:szCs w:val="20"/>
              </w:rPr>
              <w:softHyphen/>
            </w:r>
            <w:r w:rsidRPr="008C0BFA">
              <w:rPr>
                <w:rFonts w:ascii="Times New Roman" w:hAnsi="Times New Roman"/>
                <w:sz w:val="20"/>
                <w:szCs w:val="20"/>
              </w:rPr>
              <w:t>wa</w:t>
            </w:r>
            <w:r w:rsidR="00980833">
              <w:rPr>
                <w:rFonts w:ascii="Times New Roman" w:hAnsi="Times New Roman"/>
                <w:sz w:val="20"/>
                <w:szCs w:val="20"/>
              </w:rPr>
              <w:softHyphen/>
            </w:r>
            <w:r w:rsidRPr="008C0BFA">
              <w:rPr>
                <w:rFonts w:ascii="Times New Roman" w:hAnsi="Times New Roman"/>
                <w:sz w:val="20"/>
                <w:szCs w:val="20"/>
              </w:rPr>
              <w:t xml:space="preserve">nych sądów </w:t>
            </w:r>
            <w:r w:rsidRPr="008C0BFA">
              <w:rPr>
                <w:rFonts w:ascii="Times New Roman" w:hAnsi="Times New Roman"/>
                <w:b/>
                <w:sz w:val="20"/>
                <w:szCs w:val="20"/>
              </w:rPr>
              <w:t>III.2.</w:t>
            </w:r>
            <w:r w:rsidR="00F21EDA">
              <w:rPr>
                <w:rFonts w:ascii="Times New Roman" w:hAnsi="Times New Roman"/>
                <w:b/>
                <w:sz w:val="20"/>
                <w:szCs w:val="20"/>
              </w:rPr>
              <w:t>9</w:t>
            </w:r>
          </w:p>
          <w:p w14:paraId="3DD54CDB" w14:textId="16590BFA" w:rsidR="00FD7A06" w:rsidRPr="008C0BFA" w:rsidRDefault="00FD7A06" w:rsidP="00FD7A06">
            <w:pPr>
              <w:pStyle w:val="Standard"/>
              <w:numPr>
                <w:ilvl w:val="0"/>
                <w:numId w:val="9"/>
              </w:numPr>
              <w:rPr>
                <w:rFonts w:hint="eastAsia"/>
                <w:sz w:val="20"/>
                <w:szCs w:val="20"/>
              </w:rPr>
            </w:pPr>
            <w:r w:rsidRPr="008C0BFA">
              <w:rPr>
                <w:rFonts w:ascii="Times New Roman" w:hAnsi="Times New Roman"/>
                <w:sz w:val="20"/>
                <w:szCs w:val="20"/>
              </w:rPr>
              <w:t xml:space="preserve">wykorzystuje wiedzę o języku w pracy redakcyjnej nad tekstem własnym, dokonuje korekty tekstu własnego, stosuje kryteria poprawności językowej </w:t>
            </w:r>
            <w:r w:rsidRPr="008C0BFA">
              <w:rPr>
                <w:rFonts w:ascii="Times New Roman" w:hAnsi="Times New Roman"/>
                <w:b/>
                <w:sz w:val="20"/>
                <w:szCs w:val="20"/>
              </w:rPr>
              <w:t>III.2.1</w:t>
            </w:r>
            <w:r w:rsidR="00F21EDA">
              <w:rPr>
                <w:rFonts w:ascii="Times New Roman" w:hAnsi="Times New Roman"/>
                <w:b/>
                <w:sz w:val="20"/>
                <w:szCs w:val="20"/>
              </w:rPr>
              <w:t>0</w:t>
            </w:r>
          </w:p>
          <w:p w14:paraId="3AF23E68" w14:textId="77777777" w:rsidR="00FD7A06" w:rsidRPr="008C0BFA" w:rsidRDefault="00FD7A06" w:rsidP="00FD7A06">
            <w:pPr>
              <w:pStyle w:val="Standard"/>
              <w:rPr>
                <w:rFonts w:ascii="Times New Roman" w:hAnsi="Times New Roman"/>
                <w:b/>
                <w:sz w:val="20"/>
                <w:szCs w:val="20"/>
              </w:rPr>
            </w:pPr>
          </w:p>
          <w:p w14:paraId="7A50F53E" w14:textId="77777777" w:rsidR="00FD7A06" w:rsidRPr="008C0BFA" w:rsidRDefault="00FD7A06" w:rsidP="00FD7A06">
            <w:pPr>
              <w:pStyle w:val="Standard"/>
              <w:rPr>
                <w:rFonts w:ascii="Times New Roman" w:hAnsi="Times New Roman"/>
                <w:b/>
                <w:sz w:val="20"/>
                <w:szCs w:val="20"/>
              </w:rPr>
            </w:pPr>
          </w:p>
          <w:p w14:paraId="0EDD4715" w14:textId="77777777" w:rsidR="00FD7A06" w:rsidRPr="008C0BFA" w:rsidRDefault="00FD7A06" w:rsidP="00FD7A06">
            <w:pPr>
              <w:pStyle w:val="Standard"/>
              <w:rPr>
                <w:rFonts w:ascii="Times New Roman" w:hAnsi="Times New Roman"/>
                <w:b/>
                <w:sz w:val="20"/>
                <w:szCs w:val="20"/>
              </w:rPr>
            </w:pPr>
          </w:p>
          <w:p w14:paraId="59FCB856" w14:textId="77777777" w:rsidR="00FD7A06" w:rsidRPr="008C0BFA" w:rsidRDefault="00FD7A06" w:rsidP="00FD7A06">
            <w:pPr>
              <w:pStyle w:val="Standard"/>
              <w:rPr>
                <w:rFonts w:ascii="Times New Roman" w:hAnsi="Times New Roman"/>
                <w:b/>
                <w:sz w:val="20"/>
                <w:szCs w:val="20"/>
              </w:rPr>
            </w:pPr>
          </w:p>
          <w:p w14:paraId="4F388E90" w14:textId="77777777" w:rsidR="00FD7A06" w:rsidRPr="008C0BFA" w:rsidRDefault="00FD7A06" w:rsidP="00FD7A06">
            <w:pPr>
              <w:pStyle w:val="Standard"/>
              <w:rPr>
                <w:rFonts w:ascii="Times New Roman" w:hAnsi="Times New Roman"/>
                <w:b/>
                <w:sz w:val="20"/>
                <w:szCs w:val="20"/>
              </w:rPr>
            </w:pPr>
          </w:p>
          <w:p w14:paraId="47C2038D" w14:textId="77777777" w:rsidR="00FD7A06" w:rsidRPr="008C0BFA" w:rsidRDefault="00FD7A06" w:rsidP="00FD7A06">
            <w:pPr>
              <w:pStyle w:val="Standard"/>
              <w:rPr>
                <w:rFonts w:ascii="Times New Roman" w:hAnsi="Times New Roman"/>
                <w:b/>
                <w:sz w:val="20"/>
                <w:szCs w:val="20"/>
              </w:rPr>
            </w:pPr>
          </w:p>
          <w:p w14:paraId="790F1EDF" w14:textId="77777777" w:rsidR="00FD7A06" w:rsidRPr="008C0BFA" w:rsidRDefault="00FD7A06" w:rsidP="00FD7A06">
            <w:pPr>
              <w:pStyle w:val="Standard"/>
              <w:rPr>
                <w:rFonts w:ascii="Times New Roman" w:hAnsi="Times New Roman"/>
                <w:b/>
                <w:sz w:val="20"/>
                <w:szCs w:val="20"/>
              </w:rPr>
            </w:pPr>
          </w:p>
          <w:p w14:paraId="54204B5E" w14:textId="77777777" w:rsidR="00FD7A06" w:rsidRPr="008C0BFA" w:rsidRDefault="00FD7A06" w:rsidP="00FD7A06">
            <w:pPr>
              <w:pStyle w:val="Standard"/>
              <w:rPr>
                <w:rFonts w:ascii="Times New Roman" w:hAnsi="Times New Roman"/>
                <w:b/>
                <w:sz w:val="20"/>
                <w:szCs w:val="20"/>
              </w:rPr>
            </w:pPr>
          </w:p>
          <w:p w14:paraId="75F846D0" w14:textId="77777777" w:rsidR="00FD7A06" w:rsidRPr="008C0BFA" w:rsidRDefault="00FD7A06" w:rsidP="00FD7A06">
            <w:pPr>
              <w:pStyle w:val="Standard"/>
              <w:rPr>
                <w:rFonts w:ascii="Times New Roman" w:hAnsi="Times New Roman"/>
                <w:b/>
                <w:sz w:val="20"/>
                <w:szCs w:val="20"/>
              </w:rPr>
            </w:pPr>
          </w:p>
          <w:p w14:paraId="50C18875" w14:textId="77777777" w:rsidR="00FD7A06" w:rsidRPr="008C0BFA" w:rsidRDefault="00FD7A06" w:rsidP="00FD7A06">
            <w:pPr>
              <w:pStyle w:val="Standard"/>
              <w:rPr>
                <w:rFonts w:ascii="Times New Roman" w:hAnsi="Times New Roman"/>
                <w:b/>
                <w:sz w:val="20"/>
                <w:szCs w:val="20"/>
              </w:rPr>
            </w:pPr>
          </w:p>
          <w:p w14:paraId="2B9CC3C0" w14:textId="77777777" w:rsidR="00FD7A06" w:rsidRPr="008C0BFA" w:rsidRDefault="00FD7A06" w:rsidP="00FD7A06">
            <w:pPr>
              <w:pStyle w:val="Standard"/>
              <w:rPr>
                <w:rFonts w:ascii="Times New Roman" w:hAnsi="Times New Roman"/>
                <w:b/>
                <w:sz w:val="20"/>
                <w:szCs w:val="20"/>
              </w:rPr>
            </w:pPr>
          </w:p>
          <w:p w14:paraId="380E6F06" w14:textId="77777777" w:rsidR="00FD7A06" w:rsidRPr="008C0BFA" w:rsidRDefault="00FD7A06" w:rsidP="00FD7A06">
            <w:pPr>
              <w:pStyle w:val="Standard"/>
              <w:rPr>
                <w:rFonts w:ascii="Times New Roman" w:hAnsi="Times New Roman"/>
                <w:b/>
                <w:sz w:val="20"/>
                <w:szCs w:val="20"/>
              </w:rPr>
            </w:pPr>
          </w:p>
          <w:p w14:paraId="1CC5FD97" w14:textId="77777777" w:rsidR="00FD7A06" w:rsidRPr="008C0BFA" w:rsidRDefault="00FD7A06" w:rsidP="00FD7A06">
            <w:pPr>
              <w:pStyle w:val="Standard"/>
              <w:rPr>
                <w:rFonts w:ascii="Times New Roman" w:hAnsi="Times New Roman"/>
                <w:b/>
                <w:sz w:val="20"/>
                <w:szCs w:val="20"/>
              </w:rPr>
            </w:pPr>
          </w:p>
          <w:p w14:paraId="729E5D79" w14:textId="77777777" w:rsidR="00FD7A06" w:rsidRPr="008C0BFA" w:rsidRDefault="00FD7A06" w:rsidP="00FD7A06">
            <w:pPr>
              <w:pStyle w:val="Standard"/>
              <w:rPr>
                <w:rFonts w:ascii="Times New Roman" w:hAnsi="Times New Roman"/>
                <w:b/>
                <w:sz w:val="20"/>
                <w:szCs w:val="20"/>
              </w:rPr>
            </w:pPr>
          </w:p>
          <w:p w14:paraId="4074E012" w14:textId="77777777" w:rsidR="00FD7A06" w:rsidRPr="008C0BFA" w:rsidRDefault="00FD7A06" w:rsidP="00FD7A06">
            <w:pPr>
              <w:pStyle w:val="Standard"/>
              <w:rPr>
                <w:rFonts w:ascii="Times New Roman" w:hAnsi="Times New Roman"/>
                <w:b/>
                <w:sz w:val="20"/>
                <w:szCs w:val="20"/>
              </w:rPr>
            </w:pPr>
          </w:p>
          <w:p w14:paraId="5EC4E8C8" w14:textId="77777777" w:rsidR="00FD7A06" w:rsidRPr="008C0BFA" w:rsidRDefault="00FD7A06" w:rsidP="00FD7A06">
            <w:pPr>
              <w:pStyle w:val="Standard"/>
              <w:rPr>
                <w:rFonts w:ascii="Times New Roman" w:hAnsi="Times New Roman"/>
                <w:b/>
                <w:sz w:val="20"/>
                <w:szCs w:val="20"/>
              </w:rPr>
            </w:pPr>
          </w:p>
          <w:p w14:paraId="43231D1E" w14:textId="77777777" w:rsidR="00FD7A06" w:rsidRPr="008C0BFA" w:rsidRDefault="00FD7A06" w:rsidP="00FD7A06">
            <w:pPr>
              <w:pStyle w:val="Standard"/>
              <w:rPr>
                <w:rFonts w:ascii="Times New Roman" w:hAnsi="Times New Roman"/>
                <w:b/>
                <w:sz w:val="20"/>
                <w:szCs w:val="20"/>
              </w:rPr>
            </w:pPr>
          </w:p>
          <w:p w14:paraId="3520E748" w14:textId="77777777" w:rsidR="00FD7A06" w:rsidRPr="008C0BFA" w:rsidRDefault="00FD7A06" w:rsidP="00FD7A06">
            <w:pPr>
              <w:pStyle w:val="Standard"/>
              <w:rPr>
                <w:rFonts w:ascii="Times New Roman" w:hAnsi="Times New Roman"/>
                <w:b/>
                <w:sz w:val="20"/>
                <w:szCs w:val="20"/>
              </w:rPr>
            </w:pPr>
          </w:p>
          <w:p w14:paraId="4A5597C3" w14:textId="77777777" w:rsidR="00FD7A06" w:rsidRPr="008C0BFA" w:rsidRDefault="00FD7A06" w:rsidP="00FD7A06">
            <w:pPr>
              <w:pStyle w:val="Standard"/>
              <w:rPr>
                <w:rFonts w:ascii="Times New Roman" w:hAnsi="Times New Roman"/>
                <w:b/>
                <w:sz w:val="20"/>
                <w:szCs w:val="20"/>
              </w:rPr>
            </w:pPr>
          </w:p>
          <w:p w14:paraId="50ABEF2D" w14:textId="77777777" w:rsidR="00FD7A06" w:rsidRPr="008C0BFA" w:rsidRDefault="00FD7A06" w:rsidP="00FD7A06">
            <w:pPr>
              <w:pStyle w:val="Standard"/>
              <w:rPr>
                <w:rFonts w:ascii="Times New Roman" w:hAnsi="Times New Roman"/>
                <w:b/>
                <w:sz w:val="20"/>
                <w:szCs w:val="20"/>
              </w:rPr>
            </w:pPr>
          </w:p>
          <w:p w14:paraId="6F037B4B" w14:textId="77777777" w:rsidR="00FD7A06" w:rsidRPr="008C0BFA" w:rsidRDefault="00FD7A06" w:rsidP="00FD7A06">
            <w:pPr>
              <w:pStyle w:val="Standard"/>
              <w:rPr>
                <w:rFonts w:ascii="Times New Roman" w:hAnsi="Times New Roman"/>
                <w:b/>
                <w:sz w:val="20"/>
                <w:szCs w:val="20"/>
              </w:rPr>
            </w:pPr>
          </w:p>
          <w:p w14:paraId="739DE64D" w14:textId="77777777" w:rsidR="00FD7A06" w:rsidRPr="008C0BFA" w:rsidRDefault="00FD7A06" w:rsidP="00FD7A06">
            <w:pPr>
              <w:pStyle w:val="Standard"/>
              <w:rPr>
                <w:rFonts w:ascii="Times New Roman" w:hAnsi="Times New Roman"/>
                <w:b/>
                <w:sz w:val="20"/>
                <w:szCs w:val="20"/>
              </w:rPr>
            </w:pPr>
          </w:p>
          <w:p w14:paraId="0B991422" w14:textId="77777777" w:rsidR="00FD7A06" w:rsidRPr="008C0BFA" w:rsidRDefault="00FD7A06" w:rsidP="00FD7A06">
            <w:pPr>
              <w:pStyle w:val="Standard"/>
              <w:rPr>
                <w:rFonts w:ascii="Times New Roman" w:hAnsi="Times New Roman"/>
                <w:b/>
                <w:sz w:val="20"/>
                <w:szCs w:val="20"/>
              </w:rPr>
            </w:pPr>
          </w:p>
          <w:p w14:paraId="0AA60F15" w14:textId="77777777" w:rsidR="00FD7A06" w:rsidRPr="008C0BFA" w:rsidRDefault="00FD7A06" w:rsidP="00FD7A06">
            <w:pPr>
              <w:pStyle w:val="Standard"/>
              <w:rPr>
                <w:rFonts w:ascii="Times New Roman" w:hAnsi="Times New Roman"/>
                <w:b/>
                <w:sz w:val="20"/>
                <w:szCs w:val="20"/>
              </w:rPr>
            </w:pPr>
          </w:p>
          <w:p w14:paraId="1F9D4AFC" w14:textId="77777777" w:rsidR="00FD7A06" w:rsidRPr="008C0BFA" w:rsidRDefault="00FD7A06" w:rsidP="00FD7A06">
            <w:pPr>
              <w:pStyle w:val="Standard"/>
              <w:rPr>
                <w:rFonts w:ascii="Times New Roman" w:hAnsi="Times New Roman"/>
                <w:b/>
                <w:sz w:val="20"/>
                <w:szCs w:val="20"/>
              </w:rPr>
            </w:pPr>
          </w:p>
          <w:p w14:paraId="70525B6B" w14:textId="77777777" w:rsidR="00FD7A06" w:rsidRPr="008C0BFA" w:rsidRDefault="00FD7A06" w:rsidP="00FD7A06">
            <w:pPr>
              <w:pStyle w:val="Standard"/>
              <w:rPr>
                <w:rFonts w:ascii="Times New Roman" w:hAnsi="Times New Roman"/>
                <w:b/>
                <w:sz w:val="20"/>
                <w:szCs w:val="20"/>
              </w:rPr>
            </w:pPr>
          </w:p>
          <w:p w14:paraId="228A08B7" w14:textId="77777777" w:rsidR="00FD7A06" w:rsidRPr="008C0BFA" w:rsidRDefault="00FD7A06" w:rsidP="00FD7A06">
            <w:pPr>
              <w:pStyle w:val="Standard"/>
              <w:rPr>
                <w:rFonts w:ascii="Times New Roman" w:hAnsi="Times New Roman"/>
                <w:b/>
                <w:sz w:val="20"/>
                <w:szCs w:val="20"/>
              </w:rPr>
            </w:pPr>
          </w:p>
          <w:p w14:paraId="247D1D3D" w14:textId="77777777" w:rsidR="00FD7A06" w:rsidRPr="008C0BFA" w:rsidRDefault="00FD7A06" w:rsidP="00FD7A06">
            <w:pPr>
              <w:pStyle w:val="Standard"/>
              <w:rPr>
                <w:rFonts w:ascii="Times New Roman" w:hAnsi="Times New Roman"/>
                <w:b/>
                <w:sz w:val="20"/>
                <w:szCs w:val="20"/>
              </w:rPr>
            </w:pPr>
          </w:p>
          <w:p w14:paraId="6ED76EF2" w14:textId="77777777" w:rsidR="00FD7A06" w:rsidRPr="008C0BFA" w:rsidRDefault="00FD7A06" w:rsidP="00FD7A06">
            <w:pPr>
              <w:pStyle w:val="Standard"/>
              <w:rPr>
                <w:rFonts w:ascii="Times New Roman" w:hAnsi="Times New Roman"/>
                <w:b/>
                <w:sz w:val="20"/>
                <w:szCs w:val="20"/>
              </w:rPr>
            </w:pPr>
          </w:p>
          <w:p w14:paraId="59C8262F" w14:textId="77777777" w:rsidR="00FD7A06" w:rsidRPr="008C0BFA" w:rsidRDefault="00FD7A06" w:rsidP="00FD7A06">
            <w:pPr>
              <w:pStyle w:val="Standard"/>
              <w:rPr>
                <w:rFonts w:ascii="Times New Roman" w:hAnsi="Times New Roman"/>
                <w:b/>
                <w:sz w:val="20"/>
                <w:szCs w:val="20"/>
              </w:rPr>
            </w:pPr>
          </w:p>
          <w:p w14:paraId="6E6DC50B" w14:textId="77777777" w:rsidR="00FD7A06" w:rsidRPr="008C0BFA" w:rsidRDefault="00FD7A06" w:rsidP="00FD7A06">
            <w:pPr>
              <w:pStyle w:val="Standard"/>
              <w:rPr>
                <w:rFonts w:ascii="Times New Roman" w:hAnsi="Times New Roman"/>
                <w:b/>
                <w:sz w:val="20"/>
                <w:szCs w:val="20"/>
              </w:rPr>
            </w:pPr>
          </w:p>
          <w:p w14:paraId="042D2D63" w14:textId="77777777" w:rsidR="00FD7A06" w:rsidRPr="008C0BFA" w:rsidRDefault="00FD7A06" w:rsidP="00FD7A06">
            <w:pPr>
              <w:pStyle w:val="Standard"/>
              <w:rPr>
                <w:rFonts w:ascii="Times New Roman" w:hAnsi="Times New Roman"/>
                <w:b/>
                <w:sz w:val="20"/>
                <w:szCs w:val="20"/>
              </w:rPr>
            </w:pPr>
          </w:p>
          <w:p w14:paraId="5432E224" w14:textId="77777777" w:rsidR="00FD7A06" w:rsidRPr="008C0BFA" w:rsidRDefault="00FD7A06" w:rsidP="00FD7A06">
            <w:pPr>
              <w:pStyle w:val="Standard"/>
              <w:rPr>
                <w:rFonts w:ascii="Times New Roman" w:hAnsi="Times New Roman"/>
                <w:b/>
                <w:sz w:val="20"/>
                <w:szCs w:val="20"/>
              </w:rPr>
            </w:pPr>
          </w:p>
          <w:p w14:paraId="3F1A5B3E" w14:textId="77777777" w:rsidR="00FD7A06" w:rsidRPr="008C0BFA" w:rsidRDefault="00FD7A06" w:rsidP="00FD7A06">
            <w:pPr>
              <w:pStyle w:val="Standard"/>
              <w:rPr>
                <w:rFonts w:ascii="Times New Roman" w:hAnsi="Times New Roman"/>
                <w:b/>
                <w:sz w:val="20"/>
                <w:szCs w:val="20"/>
              </w:rPr>
            </w:pPr>
          </w:p>
          <w:p w14:paraId="712B1D08" w14:textId="77777777" w:rsidR="00FD7A06" w:rsidRPr="008C0BFA" w:rsidRDefault="00FD7A06" w:rsidP="00FD7A06">
            <w:pPr>
              <w:pStyle w:val="Standard"/>
              <w:rPr>
                <w:rFonts w:ascii="Times New Roman" w:hAnsi="Times New Roman"/>
                <w:b/>
                <w:sz w:val="20"/>
                <w:szCs w:val="20"/>
              </w:rPr>
            </w:pPr>
          </w:p>
          <w:p w14:paraId="1E05AF00" w14:textId="77777777" w:rsidR="00FD7A06" w:rsidRPr="008C0BFA" w:rsidRDefault="00FD7A06" w:rsidP="00FD7A06">
            <w:pPr>
              <w:pStyle w:val="Standard"/>
              <w:rPr>
                <w:rFonts w:ascii="Times New Roman" w:hAnsi="Times New Roman"/>
                <w:b/>
                <w:sz w:val="20"/>
                <w:szCs w:val="20"/>
              </w:rPr>
            </w:pPr>
          </w:p>
          <w:p w14:paraId="5B174679" w14:textId="77777777" w:rsidR="00FD7A06" w:rsidRPr="008C0BFA" w:rsidRDefault="00FD7A06" w:rsidP="00FD7A06">
            <w:pPr>
              <w:pStyle w:val="Standard"/>
              <w:rPr>
                <w:rFonts w:ascii="Times New Roman" w:hAnsi="Times New Roman"/>
                <w:b/>
                <w:sz w:val="20"/>
                <w:szCs w:val="20"/>
              </w:rPr>
            </w:pPr>
          </w:p>
          <w:p w14:paraId="26F787FE" w14:textId="77777777" w:rsidR="00FD7A06" w:rsidRPr="008C0BFA" w:rsidRDefault="00FD7A06" w:rsidP="00FD7A06">
            <w:pPr>
              <w:pStyle w:val="Standard"/>
              <w:rPr>
                <w:rFonts w:ascii="Times New Roman" w:hAnsi="Times New Roman"/>
                <w:b/>
                <w:sz w:val="20"/>
                <w:szCs w:val="20"/>
              </w:rPr>
            </w:pPr>
          </w:p>
          <w:p w14:paraId="0128F4AB" w14:textId="77777777" w:rsidR="00FD7A06" w:rsidRPr="008C0BFA" w:rsidRDefault="00FD7A06" w:rsidP="00FD7A06">
            <w:pPr>
              <w:pStyle w:val="Standard"/>
              <w:rPr>
                <w:rFonts w:ascii="Times New Roman" w:hAnsi="Times New Roman"/>
                <w:b/>
                <w:sz w:val="20"/>
                <w:szCs w:val="20"/>
              </w:rPr>
            </w:pPr>
          </w:p>
          <w:p w14:paraId="1B3EEBFC" w14:textId="77777777" w:rsidR="00FD7A06" w:rsidRPr="008C0BFA" w:rsidRDefault="00FD7A06" w:rsidP="00FD7A06">
            <w:pPr>
              <w:pStyle w:val="Standard"/>
              <w:rPr>
                <w:rFonts w:ascii="Times New Roman" w:hAnsi="Times New Roman"/>
                <w:b/>
                <w:sz w:val="20"/>
                <w:szCs w:val="20"/>
              </w:rPr>
            </w:pPr>
          </w:p>
          <w:p w14:paraId="57EFEE4D" w14:textId="77777777" w:rsidR="00FD7A06" w:rsidRPr="008C0BFA" w:rsidRDefault="00FD7A06" w:rsidP="00FD7A06">
            <w:pPr>
              <w:pStyle w:val="Standard"/>
              <w:rPr>
                <w:rFonts w:ascii="Times New Roman" w:hAnsi="Times New Roman"/>
                <w:b/>
                <w:sz w:val="20"/>
                <w:szCs w:val="20"/>
              </w:rPr>
            </w:pPr>
          </w:p>
          <w:p w14:paraId="2A95D774" w14:textId="77777777" w:rsidR="00FD7A06" w:rsidRPr="008C0BFA" w:rsidRDefault="00FD7A06" w:rsidP="00FD7A06">
            <w:pPr>
              <w:pStyle w:val="Standard"/>
              <w:rPr>
                <w:rFonts w:ascii="Times New Roman" w:hAnsi="Times New Roman"/>
                <w:b/>
                <w:sz w:val="20"/>
                <w:szCs w:val="20"/>
              </w:rPr>
            </w:pPr>
          </w:p>
          <w:p w14:paraId="51774645" w14:textId="77777777" w:rsidR="00FD7A06" w:rsidRPr="008C0BFA" w:rsidRDefault="00FD7A06" w:rsidP="00FD7A06">
            <w:pPr>
              <w:pStyle w:val="Standard"/>
              <w:rPr>
                <w:rFonts w:ascii="Times New Roman" w:hAnsi="Times New Roman"/>
                <w:b/>
                <w:sz w:val="20"/>
                <w:szCs w:val="20"/>
              </w:rPr>
            </w:pPr>
          </w:p>
          <w:p w14:paraId="67CFA9B1" w14:textId="77777777" w:rsidR="00FD7A06" w:rsidRPr="008C0BFA" w:rsidRDefault="00FD7A06" w:rsidP="00FD7A06">
            <w:pPr>
              <w:pStyle w:val="Standard"/>
              <w:rPr>
                <w:rFonts w:ascii="Times New Roman" w:hAnsi="Times New Roman"/>
                <w:b/>
                <w:sz w:val="20"/>
                <w:szCs w:val="20"/>
              </w:rPr>
            </w:pPr>
          </w:p>
          <w:p w14:paraId="24ADE955" w14:textId="77777777" w:rsidR="00FD7A06" w:rsidRPr="008C0BFA" w:rsidRDefault="00FD7A06" w:rsidP="00FD7A06">
            <w:pPr>
              <w:pStyle w:val="Standard"/>
              <w:rPr>
                <w:rFonts w:ascii="Times New Roman" w:hAnsi="Times New Roman"/>
                <w:b/>
                <w:sz w:val="20"/>
                <w:szCs w:val="20"/>
              </w:rPr>
            </w:pPr>
          </w:p>
          <w:p w14:paraId="3EDD2949" w14:textId="77777777" w:rsidR="00FD7A06" w:rsidRPr="008C0BFA" w:rsidRDefault="00FD7A06" w:rsidP="00FD7A06">
            <w:pPr>
              <w:pStyle w:val="Standard"/>
              <w:rPr>
                <w:rFonts w:ascii="Times New Roman" w:hAnsi="Times New Roman"/>
                <w:b/>
                <w:sz w:val="20"/>
                <w:szCs w:val="20"/>
              </w:rPr>
            </w:pPr>
          </w:p>
          <w:p w14:paraId="4585B354" w14:textId="77777777" w:rsidR="00FD7A06" w:rsidRPr="008C0BFA" w:rsidRDefault="00FD7A06" w:rsidP="00FD7A06">
            <w:pPr>
              <w:pStyle w:val="Standard"/>
              <w:rPr>
                <w:rFonts w:ascii="Times New Roman" w:hAnsi="Times New Roman"/>
                <w:b/>
                <w:sz w:val="20"/>
                <w:szCs w:val="20"/>
              </w:rPr>
            </w:pPr>
          </w:p>
          <w:p w14:paraId="353D873E" w14:textId="77777777" w:rsidR="00FD7A06" w:rsidRPr="008C0BFA" w:rsidRDefault="00FD7A06" w:rsidP="00FD7A06">
            <w:pPr>
              <w:pStyle w:val="Standard"/>
              <w:rPr>
                <w:rFonts w:ascii="Times New Roman" w:hAnsi="Times New Roman"/>
                <w:b/>
                <w:sz w:val="20"/>
                <w:szCs w:val="20"/>
              </w:rPr>
            </w:pPr>
          </w:p>
          <w:p w14:paraId="147A1451" w14:textId="77777777" w:rsidR="00FD7A06" w:rsidRPr="008C0BFA" w:rsidRDefault="00FD7A06" w:rsidP="00FD7A06">
            <w:pPr>
              <w:pStyle w:val="Standard"/>
              <w:rPr>
                <w:rFonts w:ascii="Times New Roman" w:hAnsi="Times New Roman"/>
                <w:b/>
                <w:sz w:val="20"/>
                <w:szCs w:val="20"/>
              </w:rPr>
            </w:pPr>
          </w:p>
          <w:p w14:paraId="2A6A2325" w14:textId="77777777" w:rsidR="00FD7A06" w:rsidRPr="008C0BFA" w:rsidRDefault="00FD7A06" w:rsidP="00FD7A06">
            <w:pPr>
              <w:pStyle w:val="Standard"/>
              <w:rPr>
                <w:rFonts w:ascii="Times New Roman" w:hAnsi="Times New Roman"/>
                <w:b/>
                <w:sz w:val="20"/>
                <w:szCs w:val="20"/>
              </w:rPr>
            </w:pPr>
          </w:p>
          <w:p w14:paraId="44D3135D" w14:textId="77777777" w:rsidR="00FD7A06" w:rsidRPr="008C0BFA" w:rsidRDefault="00FD7A06" w:rsidP="00FD7A06">
            <w:pPr>
              <w:pStyle w:val="Standard"/>
              <w:rPr>
                <w:rFonts w:ascii="Times New Roman" w:hAnsi="Times New Roman"/>
                <w:b/>
                <w:sz w:val="20"/>
                <w:szCs w:val="20"/>
              </w:rPr>
            </w:pPr>
          </w:p>
          <w:p w14:paraId="709AB737" w14:textId="77777777" w:rsidR="00FD7A06" w:rsidRPr="008C0BFA" w:rsidRDefault="00FD7A06" w:rsidP="00FD7A06">
            <w:pPr>
              <w:pStyle w:val="Standard"/>
              <w:rPr>
                <w:rFonts w:ascii="Times New Roman" w:hAnsi="Times New Roman"/>
                <w:b/>
                <w:sz w:val="20"/>
                <w:szCs w:val="20"/>
              </w:rPr>
            </w:pPr>
          </w:p>
          <w:p w14:paraId="7A73B06A" w14:textId="77777777" w:rsidR="00FD7A06" w:rsidRPr="008C0BFA" w:rsidRDefault="00FD7A06" w:rsidP="00FD7A06">
            <w:pPr>
              <w:pStyle w:val="Standard"/>
              <w:rPr>
                <w:rFonts w:ascii="Times New Roman" w:hAnsi="Times New Roman"/>
                <w:b/>
                <w:sz w:val="20"/>
                <w:szCs w:val="20"/>
              </w:rPr>
            </w:pPr>
          </w:p>
          <w:p w14:paraId="4343C107" w14:textId="77777777" w:rsidR="00FD7A06" w:rsidRPr="008C0BFA" w:rsidRDefault="00FD7A06" w:rsidP="00FD7A06">
            <w:pPr>
              <w:pStyle w:val="Standard"/>
              <w:rPr>
                <w:rFonts w:ascii="Times New Roman" w:hAnsi="Times New Roman"/>
                <w:b/>
                <w:sz w:val="20"/>
                <w:szCs w:val="20"/>
              </w:rPr>
            </w:pPr>
          </w:p>
          <w:p w14:paraId="19510063" w14:textId="77777777" w:rsidR="00FD7A06" w:rsidRPr="008C0BFA" w:rsidRDefault="00FD7A06" w:rsidP="00FD7A06">
            <w:pPr>
              <w:pStyle w:val="Standard"/>
              <w:rPr>
                <w:rFonts w:ascii="Times New Roman" w:hAnsi="Times New Roman"/>
                <w:b/>
                <w:sz w:val="20"/>
                <w:szCs w:val="20"/>
              </w:rPr>
            </w:pPr>
          </w:p>
          <w:p w14:paraId="53889D72" w14:textId="77777777" w:rsidR="00FD7A06" w:rsidRPr="008C0BFA" w:rsidRDefault="00FD7A06" w:rsidP="00FD7A06">
            <w:pPr>
              <w:pStyle w:val="Standard"/>
              <w:rPr>
                <w:rFonts w:ascii="Times New Roman" w:hAnsi="Times New Roman"/>
                <w:b/>
                <w:sz w:val="20"/>
                <w:szCs w:val="20"/>
              </w:rPr>
            </w:pPr>
          </w:p>
          <w:p w14:paraId="3B0D0331" w14:textId="77777777" w:rsidR="00FD7A06" w:rsidRPr="008C0BFA" w:rsidRDefault="00FD7A06" w:rsidP="00FD7A06">
            <w:pPr>
              <w:pStyle w:val="Standard"/>
              <w:rPr>
                <w:rFonts w:ascii="Times New Roman" w:hAnsi="Times New Roman"/>
                <w:b/>
                <w:sz w:val="20"/>
                <w:szCs w:val="20"/>
              </w:rPr>
            </w:pPr>
          </w:p>
          <w:p w14:paraId="7D405466" w14:textId="77777777" w:rsidR="00FD7A06" w:rsidRPr="008C0BFA" w:rsidRDefault="00FD7A06" w:rsidP="00FD7A06">
            <w:pPr>
              <w:pStyle w:val="Standard"/>
              <w:rPr>
                <w:rFonts w:ascii="Times New Roman" w:hAnsi="Times New Roman"/>
                <w:b/>
                <w:sz w:val="20"/>
                <w:szCs w:val="20"/>
              </w:rPr>
            </w:pPr>
          </w:p>
          <w:p w14:paraId="27F2D8F3" w14:textId="77777777" w:rsidR="00FD7A06" w:rsidRPr="008C0BFA" w:rsidRDefault="00FD7A06" w:rsidP="00FD7A06">
            <w:pPr>
              <w:pStyle w:val="Standard"/>
              <w:rPr>
                <w:rFonts w:ascii="Times New Roman" w:hAnsi="Times New Roman"/>
                <w:b/>
                <w:sz w:val="20"/>
                <w:szCs w:val="20"/>
              </w:rPr>
            </w:pPr>
          </w:p>
          <w:p w14:paraId="2A799A8D" w14:textId="77777777" w:rsidR="00FD7A06" w:rsidRPr="008C0BFA" w:rsidRDefault="00FD7A06" w:rsidP="00FD7A06">
            <w:pPr>
              <w:pStyle w:val="Standard"/>
              <w:rPr>
                <w:rFonts w:ascii="Times New Roman" w:hAnsi="Times New Roman"/>
                <w:b/>
                <w:sz w:val="20"/>
                <w:szCs w:val="20"/>
              </w:rPr>
            </w:pPr>
          </w:p>
          <w:p w14:paraId="162AD683" w14:textId="77777777" w:rsidR="00FD7A06" w:rsidRPr="008C0BFA" w:rsidRDefault="00FD7A06" w:rsidP="00FD7A06">
            <w:pPr>
              <w:pStyle w:val="Standard"/>
              <w:rPr>
                <w:rFonts w:ascii="Times New Roman" w:hAnsi="Times New Roman"/>
                <w:b/>
                <w:sz w:val="20"/>
                <w:szCs w:val="20"/>
              </w:rPr>
            </w:pPr>
          </w:p>
          <w:p w14:paraId="0474176A" w14:textId="77777777" w:rsidR="00FD7A06" w:rsidRPr="008C0BFA" w:rsidRDefault="00FD7A06" w:rsidP="00FD7A06">
            <w:pPr>
              <w:pStyle w:val="Standard"/>
              <w:rPr>
                <w:rFonts w:ascii="Times New Roman" w:hAnsi="Times New Roman"/>
                <w:b/>
                <w:sz w:val="20"/>
                <w:szCs w:val="20"/>
              </w:rPr>
            </w:pPr>
          </w:p>
          <w:p w14:paraId="74B2FD58" w14:textId="77777777" w:rsidR="00FD7A06" w:rsidRPr="008C0BFA" w:rsidRDefault="00FD7A06" w:rsidP="00FD7A06">
            <w:pPr>
              <w:pStyle w:val="Standard"/>
              <w:rPr>
                <w:rFonts w:ascii="Times New Roman" w:hAnsi="Times New Roman"/>
                <w:b/>
                <w:sz w:val="20"/>
                <w:szCs w:val="20"/>
              </w:rPr>
            </w:pPr>
          </w:p>
          <w:p w14:paraId="11AE0FE2" w14:textId="77777777" w:rsidR="00FD7A06" w:rsidRPr="008C0BFA" w:rsidRDefault="00FD7A06" w:rsidP="00FD7A06">
            <w:pPr>
              <w:pStyle w:val="Standard"/>
              <w:rPr>
                <w:rFonts w:ascii="Times New Roman" w:hAnsi="Times New Roman"/>
                <w:b/>
                <w:sz w:val="20"/>
                <w:szCs w:val="20"/>
              </w:rPr>
            </w:pPr>
          </w:p>
          <w:p w14:paraId="5DA40EC4" w14:textId="77777777" w:rsidR="00FD7A06" w:rsidRPr="008C0BFA" w:rsidRDefault="00FD7A06" w:rsidP="00FD7A06">
            <w:pPr>
              <w:pStyle w:val="Standard"/>
              <w:rPr>
                <w:rFonts w:ascii="Times New Roman" w:hAnsi="Times New Roman"/>
                <w:b/>
                <w:sz w:val="20"/>
                <w:szCs w:val="20"/>
              </w:rPr>
            </w:pPr>
          </w:p>
          <w:p w14:paraId="79D761D9" w14:textId="77777777" w:rsidR="00FD7A06" w:rsidRPr="008C0BFA" w:rsidRDefault="00FD7A06" w:rsidP="00FD7A06">
            <w:pPr>
              <w:pStyle w:val="Standard"/>
              <w:rPr>
                <w:rFonts w:ascii="Times New Roman" w:hAnsi="Times New Roman"/>
                <w:b/>
                <w:sz w:val="20"/>
                <w:szCs w:val="20"/>
              </w:rPr>
            </w:pPr>
          </w:p>
          <w:p w14:paraId="56D1AA35" w14:textId="77777777" w:rsidR="00FD7A06" w:rsidRPr="008C0BFA" w:rsidRDefault="00FD7A06" w:rsidP="00FD7A06">
            <w:pPr>
              <w:pStyle w:val="Standard"/>
              <w:rPr>
                <w:rFonts w:ascii="Times New Roman" w:hAnsi="Times New Roman"/>
                <w:b/>
                <w:sz w:val="20"/>
                <w:szCs w:val="20"/>
              </w:rPr>
            </w:pPr>
          </w:p>
          <w:p w14:paraId="447B8E24" w14:textId="77777777" w:rsidR="00FD7A06" w:rsidRPr="008C0BFA" w:rsidRDefault="00FD7A06" w:rsidP="00FD7A06">
            <w:pPr>
              <w:pStyle w:val="Standard"/>
              <w:rPr>
                <w:rFonts w:ascii="Times New Roman" w:hAnsi="Times New Roman"/>
                <w:b/>
                <w:sz w:val="20"/>
                <w:szCs w:val="20"/>
              </w:rPr>
            </w:pPr>
          </w:p>
          <w:p w14:paraId="5308E194" w14:textId="77777777" w:rsidR="00FD7A06" w:rsidRPr="008C0BFA" w:rsidRDefault="00FD7A06" w:rsidP="00FD7A06">
            <w:pPr>
              <w:pStyle w:val="Standard"/>
              <w:rPr>
                <w:rFonts w:ascii="Times New Roman" w:hAnsi="Times New Roman"/>
                <w:b/>
                <w:sz w:val="20"/>
                <w:szCs w:val="20"/>
              </w:rPr>
            </w:pPr>
          </w:p>
          <w:p w14:paraId="16C2D731" w14:textId="77777777" w:rsidR="00FD7A06" w:rsidRPr="008C0BFA" w:rsidRDefault="00FD7A06" w:rsidP="00FD7A06">
            <w:pPr>
              <w:pStyle w:val="Standard"/>
              <w:rPr>
                <w:rFonts w:ascii="Times New Roman" w:hAnsi="Times New Roman"/>
                <w:b/>
                <w:sz w:val="20"/>
                <w:szCs w:val="20"/>
              </w:rPr>
            </w:pPr>
          </w:p>
          <w:p w14:paraId="4BC61FE8" w14:textId="77777777" w:rsidR="00FD7A06" w:rsidRPr="008C0BFA" w:rsidRDefault="00FD7A06" w:rsidP="00FD7A06">
            <w:pPr>
              <w:pStyle w:val="Standard"/>
              <w:rPr>
                <w:rFonts w:ascii="Times New Roman" w:hAnsi="Times New Roman"/>
                <w:b/>
                <w:sz w:val="20"/>
                <w:szCs w:val="20"/>
              </w:rPr>
            </w:pPr>
          </w:p>
          <w:p w14:paraId="0AC2EE76" w14:textId="77777777" w:rsidR="00FD7A06" w:rsidRPr="008C0BFA" w:rsidRDefault="00FD7A06" w:rsidP="00FD7A06">
            <w:pPr>
              <w:pStyle w:val="Standard"/>
              <w:rPr>
                <w:rFonts w:ascii="Times New Roman" w:hAnsi="Times New Roman"/>
                <w:b/>
                <w:sz w:val="20"/>
                <w:szCs w:val="20"/>
              </w:rPr>
            </w:pPr>
          </w:p>
          <w:p w14:paraId="7342DCE9" w14:textId="77777777" w:rsidR="00FD7A06" w:rsidRPr="008C0BFA" w:rsidRDefault="00FD7A06" w:rsidP="00FD7A06">
            <w:pPr>
              <w:pStyle w:val="Standard"/>
              <w:rPr>
                <w:rFonts w:ascii="Times New Roman" w:hAnsi="Times New Roman"/>
                <w:b/>
                <w:sz w:val="20"/>
                <w:szCs w:val="20"/>
              </w:rPr>
            </w:pPr>
          </w:p>
          <w:p w14:paraId="6721D1C0" w14:textId="77777777" w:rsidR="00FD7A06" w:rsidRPr="008C0BFA" w:rsidRDefault="00FD7A06" w:rsidP="00FD7A06">
            <w:pPr>
              <w:pStyle w:val="Standard"/>
              <w:rPr>
                <w:rFonts w:ascii="Times New Roman" w:hAnsi="Times New Roman"/>
                <w:b/>
                <w:sz w:val="20"/>
                <w:szCs w:val="20"/>
              </w:rPr>
            </w:pPr>
          </w:p>
          <w:p w14:paraId="17789D60" w14:textId="77777777" w:rsidR="00FD7A06" w:rsidRPr="008C0BFA" w:rsidRDefault="00FD7A06" w:rsidP="00FD7A06">
            <w:pPr>
              <w:pStyle w:val="Standard"/>
              <w:rPr>
                <w:rFonts w:ascii="Times New Roman" w:hAnsi="Times New Roman"/>
                <w:b/>
                <w:sz w:val="20"/>
                <w:szCs w:val="20"/>
              </w:rPr>
            </w:pPr>
          </w:p>
          <w:p w14:paraId="093A3190" w14:textId="77777777" w:rsidR="00FD7A06" w:rsidRPr="008C0BFA" w:rsidRDefault="00FD7A06" w:rsidP="00FD7A06">
            <w:pPr>
              <w:pStyle w:val="Standard"/>
              <w:rPr>
                <w:rFonts w:ascii="Times New Roman" w:hAnsi="Times New Roman"/>
                <w:b/>
                <w:sz w:val="20"/>
                <w:szCs w:val="20"/>
              </w:rPr>
            </w:pPr>
          </w:p>
          <w:p w14:paraId="188C11F2" w14:textId="77777777" w:rsidR="00FD7A06" w:rsidRPr="008C0BFA" w:rsidRDefault="00FD7A06" w:rsidP="00FD7A06">
            <w:pPr>
              <w:pStyle w:val="Standard"/>
              <w:rPr>
                <w:rFonts w:ascii="Times New Roman" w:hAnsi="Times New Roman"/>
                <w:b/>
                <w:sz w:val="20"/>
                <w:szCs w:val="20"/>
              </w:rPr>
            </w:pPr>
          </w:p>
          <w:p w14:paraId="50991FF8" w14:textId="77777777" w:rsidR="00FD7A06" w:rsidRPr="008C0BFA" w:rsidRDefault="00FD7A06" w:rsidP="00FD7A06">
            <w:pPr>
              <w:pStyle w:val="Standard"/>
              <w:rPr>
                <w:rFonts w:ascii="Times New Roman" w:hAnsi="Times New Roman"/>
                <w:b/>
                <w:sz w:val="20"/>
                <w:szCs w:val="20"/>
              </w:rPr>
            </w:pPr>
          </w:p>
          <w:p w14:paraId="1D6C49A2" w14:textId="77777777" w:rsidR="00FD7A06" w:rsidRPr="008C0BFA" w:rsidRDefault="00FD7A06" w:rsidP="00FD7A06">
            <w:pPr>
              <w:pStyle w:val="Standard"/>
              <w:rPr>
                <w:rFonts w:ascii="Times New Roman" w:hAnsi="Times New Roman"/>
                <w:b/>
                <w:sz w:val="20"/>
                <w:szCs w:val="20"/>
              </w:rPr>
            </w:pPr>
          </w:p>
          <w:p w14:paraId="5E518BD7" w14:textId="77777777" w:rsidR="00FD7A06" w:rsidRPr="008C0BFA" w:rsidRDefault="00FD7A06" w:rsidP="00FD7A06">
            <w:pPr>
              <w:pStyle w:val="Standard"/>
              <w:rPr>
                <w:rFonts w:ascii="Times New Roman" w:hAnsi="Times New Roman"/>
                <w:b/>
                <w:sz w:val="20"/>
                <w:szCs w:val="20"/>
              </w:rPr>
            </w:pPr>
          </w:p>
          <w:p w14:paraId="796E9596" w14:textId="77777777" w:rsidR="00FD7A06" w:rsidRPr="008C0BFA" w:rsidRDefault="00FD7A06" w:rsidP="00FD7A06">
            <w:pPr>
              <w:pStyle w:val="Standard"/>
              <w:rPr>
                <w:rFonts w:ascii="Times New Roman" w:hAnsi="Times New Roman"/>
                <w:b/>
                <w:sz w:val="20"/>
                <w:szCs w:val="20"/>
              </w:rPr>
            </w:pPr>
          </w:p>
          <w:p w14:paraId="226D9D92" w14:textId="77777777" w:rsidR="00FD7A06" w:rsidRPr="008C0BFA" w:rsidRDefault="00FD7A06" w:rsidP="00FD7A06">
            <w:pPr>
              <w:pStyle w:val="Standard"/>
              <w:rPr>
                <w:rFonts w:ascii="Times New Roman" w:hAnsi="Times New Roman"/>
                <w:b/>
                <w:sz w:val="20"/>
                <w:szCs w:val="20"/>
              </w:rPr>
            </w:pPr>
          </w:p>
          <w:p w14:paraId="6242AA1A" w14:textId="77777777" w:rsidR="00FD7A06" w:rsidRPr="008C0BFA" w:rsidRDefault="00FD7A06" w:rsidP="00FD7A06">
            <w:pPr>
              <w:pStyle w:val="Standard"/>
              <w:rPr>
                <w:rFonts w:ascii="Times New Roman" w:hAnsi="Times New Roman"/>
                <w:b/>
                <w:sz w:val="20"/>
                <w:szCs w:val="20"/>
              </w:rPr>
            </w:pPr>
          </w:p>
          <w:p w14:paraId="32848CE6" w14:textId="77777777" w:rsidR="00FD7A06" w:rsidRPr="008C0BFA" w:rsidRDefault="00FD7A06" w:rsidP="00FD7A06">
            <w:pPr>
              <w:pStyle w:val="Standard"/>
              <w:rPr>
                <w:rFonts w:ascii="Times New Roman" w:hAnsi="Times New Roman"/>
                <w:b/>
                <w:sz w:val="20"/>
                <w:szCs w:val="20"/>
              </w:rPr>
            </w:pPr>
          </w:p>
          <w:p w14:paraId="221E2B26" w14:textId="77777777" w:rsidR="00FD7A06" w:rsidRPr="008C0BFA" w:rsidRDefault="00FD7A06" w:rsidP="00FD7A06">
            <w:pPr>
              <w:pStyle w:val="Standard"/>
              <w:rPr>
                <w:rFonts w:ascii="Times New Roman" w:hAnsi="Times New Roman"/>
                <w:b/>
                <w:sz w:val="20"/>
                <w:szCs w:val="20"/>
              </w:rPr>
            </w:pPr>
          </w:p>
          <w:p w14:paraId="7A6A113D" w14:textId="77777777" w:rsidR="00FD7A06" w:rsidRPr="008C0BFA" w:rsidRDefault="00FD7A06" w:rsidP="00FD7A06">
            <w:pPr>
              <w:pStyle w:val="Standard"/>
              <w:rPr>
                <w:rFonts w:ascii="Times New Roman" w:hAnsi="Times New Roman"/>
                <w:b/>
                <w:sz w:val="20"/>
                <w:szCs w:val="20"/>
              </w:rPr>
            </w:pPr>
          </w:p>
          <w:p w14:paraId="52245974" w14:textId="77777777" w:rsidR="00FD7A06" w:rsidRPr="008C0BFA" w:rsidRDefault="00FD7A06" w:rsidP="00FD7A06">
            <w:pPr>
              <w:pStyle w:val="Standard"/>
              <w:rPr>
                <w:rFonts w:ascii="Times New Roman" w:hAnsi="Times New Roman"/>
                <w:b/>
                <w:sz w:val="20"/>
                <w:szCs w:val="20"/>
              </w:rPr>
            </w:pPr>
          </w:p>
          <w:p w14:paraId="5788A090" w14:textId="77777777" w:rsidR="00FD7A06" w:rsidRPr="008C0BFA" w:rsidRDefault="00FD7A06" w:rsidP="00FD7A06">
            <w:pPr>
              <w:pStyle w:val="Standard"/>
              <w:rPr>
                <w:rFonts w:ascii="Times New Roman" w:hAnsi="Times New Roman"/>
                <w:b/>
                <w:sz w:val="20"/>
                <w:szCs w:val="20"/>
              </w:rPr>
            </w:pPr>
          </w:p>
          <w:p w14:paraId="2F84A3F5" w14:textId="77777777" w:rsidR="00FD7A06" w:rsidRPr="008C0BFA" w:rsidRDefault="00FD7A06" w:rsidP="00FD7A06">
            <w:pPr>
              <w:pStyle w:val="Standard"/>
              <w:rPr>
                <w:rFonts w:ascii="Times New Roman" w:hAnsi="Times New Roman"/>
                <w:b/>
                <w:sz w:val="20"/>
                <w:szCs w:val="20"/>
              </w:rPr>
            </w:pPr>
          </w:p>
          <w:p w14:paraId="0E92BA36" w14:textId="77777777" w:rsidR="00FD7A06" w:rsidRPr="008C0BFA" w:rsidRDefault="00FD7A06" w:rsidP="00FD7A06">
            <w:pPr>
              <w:pStyle w:val="Standard"/>
              <w:rPr>
                <w:rFonts w:ascii="Times New Roman" w:hAnsi="Times New Roman"/>
                <w:b/>
                <w:sz w:val="20"/>
                <w:szCs w:val="20"/>
              </w:rPr>
            </w:pPr>
          </w:p>
          <w:p w14:paraId="2DFE52AE" w14:textId="77777777" w:rsidR="00FD7A06" w:rsidRPr="008C0BFA" w:rsidRDefault="00FD7A06" w:rsidP="00FD7A06">
            <w:pPr>
              <w:pStyle w:val="Standard"/>
              <w:rPr>
                <w:rFonts w:ascii="Times New Roman" w:hAnsi="Times New Roman"/>
                <w:b/>
                <w:sz w:val="20"/>
                <w:szCs w:val="20"/>
              </w:rPr>
            </w:pPr>
          </w:p>
          <w:p w14:paraId="10B6A55F" w14:textId="77777777" w:rsidR="00FD7A06" w:rsidRPr="008C0BFA" w:rsidRDefault="00FD7A06" w:rsidP="00FD7A06">
            <w:pPr>
              <w:pStyle w:val="Standard"/>
              <w:rPr>
                <w:rFonts w:ascii="Times New Roman" w:hAnsi="Times New Roman"/>
                <w:b/>
                <w:sz w:val="20"/>
                <w:szCs w:val="20"/>
              </w:rPr>
            </w:pPr>
          </w:p>
          <w:p w14:paraId="49F2DDEA" w14:textId="77777777" w:rsidR="00FD7A06" w:rsidRPr="008C0BFA" w:rsidRDefault="00FD7A06" w:rsidP="00FD7A06">
            <w:pPr>
              <w:pStyle w:val="Standard"/>
              <w:rPr>
                <w:rFonts w:ascii="Times New Roman" w:hAnsi="Times New Roman"/>
                <w:b/>
                <w:sz w:val="20"/>
                <w:szCs w:val="20"/>
              </w:rPr>
            </w:pPr>
          </w:p>
          <w:p w14:paraId="053840E3" w14:textId="77777777" w:rsidR="00FD7A06" w:rsidRPr="008C0BFA" w:rsidRDefault="00FD7A06" w:rsidP="00FD7A06">
            <w:pPr>
              <w:pStyle w:val="Standard"/>
              <w:rPr>
                <w:rFonts w:ascii="Times New Roman" w:hAnsi="Times New Roman"/>
                <w:b/>
                <w:sz w:val="20"/>
                <w:szCs w:val="20"/>
              </w:rPr>
            </w:pPr>
          </w:p>
          <w:p w14:paraId="5A1E0700" w14:textId="77777777" w:rsidR="00FD7A06" w:rsidRPr="008C0BFA" w:rsidRDefault="00FD7A06" w:rsidP="00FD7A06">
            <w:pPr>
              <w:pStyle w:val="Standard"/>
              <w:rPr>
                <w:rFonts w:ascii="Times New Roman" w:hAnsi="Times New Roman"/>
                <w:b/>
                <w:sz w:val="20"/>
                <w:szCs w:val="20"/>
              </w:rPr>
            </w:pPr>
          </w:p>
          <w:p w14:paraId="4CFF703A" w14:textId="77777777" w:rsidR="00FD7A06" w:rsidRPr="008C0BFA" w:rsidRDefault="00FD7A06" w:rsidP="00FD7A06">
            <w:pPr>
              <w:pStyle w:val="Standard"/>
              <w:rPr>
                <w:rFonts w:ascii="Times New Roman" w:hAnsi="Times New Roman"/>
                <w:b/>
                <w:sz w:val="20"/>
                <w:szCs w:val="20"/>
              </w:rPr>
            </w:pPr>
          </w:p>
          <w:p w14:paraId="7E814A1E" w14:textId="77777777" w:rsidR="00FD7A06" w:rsidRPr="008C0BFA" w:rsidRDefault="00FD7A06" w:rsidP="00FD7A06">
            <w:pPr>
              <w:pStyle w:val="Standard"/>
              <w:rPr>
                <w:rFonts w:ascii="Times New Roman" w:hAnsi="Times New Roman"/>
                <w:b/>
                <w:sz w:val="20"/>
                <w:szCs w:val="20"/>
              </w:rPr>
            </w:pPr>
          </w:p>
          <w:p w14:paraId="41055410" w14:textId="77777777" w:rsidR="00FD7A06" w:rsidRPr="008C0BFA" w:rsidRDefault="00FD7A06" w:rsidP="00FD7A06">
            <w:pPr>
              <w:pStyle w:val="Standard"/>
              <w:rPr>
                <w:rFonts w:ascii="Times New Roman" w:hAnsi="Times New Roman"/>
                <w:b/>
                <w:sz w:val="20"/>
                <w:szCs w:val="20"/>
              </w:rPr>
            </w:pPr>
          </w:p>
          <w:p w14:paraId="0476CAB3" w14:textId="77777777" w:rsidR="00FD7A06" w:rsidRPr="008C0BFA" w:rsidRDefault="00FD7A06" w:rsidP="00FD7A06">
            <w:pPr>
              <w:pStyle w:val="Standard"/>
              <w:rPr>
                <w:rFonts w:ascii="Times New Roman" w:hAnsi="Times New Roman"/>
                <w:b/>
                <w:sz w:val="20"/>
                <w:szCs w:val="20"/>
              </w:rPr>
            </w:pPr>
          </w:p>
          <w:p w14:paraId="5C4AE32F" w14:textId="77777777" w:rsidR="00FD7A06" w:rsidRPr="008C0BFA" w:rsidRDefault="00FD7A06" w:rsidP="00FD7A06">
            <w:pPr>
              <w:pStyle w:val="Standard"/>
              <w:rPr>
                <w:rFonts w:ascii="Times New Roman" w:hAnsi="Times New Roman"/>
                <w:b/>
                <w:sz w:val="20"/>
                <w:szCs w:val="20"/>
              </w:rPr>
            </w:pPr>
          </w:p>
          <w:p w14:paraId="3FFA57B8" w14:textId="77777777" w:rsidR="00FD7A06" w:rsidRPr="008C0BFA" w:rsidRDefault="00FD7A06" w:rsidP="00FD7A06">
            <w:pPr>
              <w:pStyle w:val="Standard"/>
              <w:rPr>
                <w:rFonts w:ascii="Times New Roman" w:hAnsi="Times New Roman"/>
                <w:b/>
                <w:sz w:val="20"/>
                <w:szCs w:val="20"/>
              </w:rPr>
            </w:pPr>
          </w:p>
          <w:p w14:paraId="0203F8ED" w14:textId="77777777" w:rsidR="00FD7A06" w:rsidRPr="008C0BFA" w:rsidRDefault="00FD7A06" w:rsidP="00FD7A06">
            <w:pPr>
              <w:pStyle w:val="Standard"/>
              <w:rPr>
                <w:rFonts w:ascii="Times New Roman" w:hAnsi="Times New Roman"/>
                <w:b/>
                <w:sz w:val="20"/>
                <w:szCs w:val="20"/>
              </w:rPr>
            </w:pPr>
          </w:p>
          <w:p w14:paraId="6D714FB9" w14:textId="77777777" w:rsidR="00FD7A06" w:rsidRPr="008C0BFA" w:rsidRDefault="00FD7A06" w:rsidP="00FD7A06">
            <w:pPr>
              <w:pStyle w:val="Standard"/>
              <w:rPr>
                <w:rFonts w:ascii="Times New Roman" w:hAnsi="Times New Roman"/>
                <w:b/>
                <w:sz w:val="20"/>
                <w:szCs w:val="20"/>
              </w:rPr>
            </w:pPr>
          </w:p>
          <w:p w14:paraId="2F0C4BD2" w14:textId="77777777" w:rsidR="00FD7A06" w:rsidRPr="008C0BFA" w:rsidRDefault="00FD7A06" w:rsidP="00FD7A06">
            <w:pPr>
              <w:pStyle w:val="Standard"/>
              <w:rPr>
                <w:rFonts w:ascii="Times New Roman" w:hAnsi="Times New Roman"/>
                <w:b/>
                <w:sz w:val="20"/>
                <w:szCs w:val="20"/>
              </w:rPr>
            </w:pPr>
          </w:p>
          <w:p w14:paraId="05C57928" w14:textId="77777777" w:rsidR="00FD7A06" w:rsidRPr="008C0BFA" w:rsidRDefault="00FD7A06" w:rsidP="00FD7A06">
            <w:pPr>
              <w:pStyle w:val="Standard"/>
              <w:rPr>
                <w:rFonts w:ascii="Times New Roman" w:hAnsi="Times New Roman"/>
                <w:b/>
                <w:sz w:val="20"/>
                <w:szCs w:val="20"/>
              </w:rPr>
            </w:pPr>
          </w:p>
          <w:p w14:paraId="03C59A0C" w14:textId="77777777" w:rsidR="00FD7A06" w:rsidRPr="008C0BFA" w:rsidRDefault="00FD7A06" w:rsidP="00FD7A06">
            <w:pPr>
              <w:pStyle w:val="Standard"/>
              <w:rPr>
                <w:rFonts w:ascii="Times New Roman" w:hAnsi="Times New Roman"/>
                <w:b/>
                <w:sz w:val="20"/>
                <w:szCs w:val="20"/>
              </w:rPr>
            </w:pPr>
          </w:p>
          <w:p w14:paraId="4EB37FC5" w14:textId="77777777" w:rsidR="00FD7A06" w:rsidRPr="008C0BFA" w:rsidRDefault="00FD7A06" w:rsidP="00FD7A06">
            <w:pPr>
              <w:pStyle w:val="Standard"/>
              <w:rPr>
                <w:rFonts w:ascii="Times New Roman" w:hAnsi="Times New Roman"/>
                <w:b/>
                <w:sz w:val="20"/>
                <w:szCs w:val="20"/>
              </w:rPr>
            </w:pPr>
          </w:p>
          <w:p w14:paraId="5739985C" w14:textId="77777777" w:rsidR="00FD7A06" w:rsidRPr="008C0BFA" w:rsidRDefault="00FD7A06" w:rsidP="00FD7A06">
            <w:pPr>
              <w:pStyle w:val="Standard"/>
              <w:rPr>
                <w:rFonts w:ascii="Times New Roman" w:hAnsi="Times New Roman"/>
                <w:b/>
                <w:sz w:val="20"/>
                <w:szCs w:val="20"/>
              </w:rPr>
            </w:pPr>
          </w:p>
          <w:p w14:paraId="5796DB8F" w14:textId="77777777" w:rsidR="00FD7A06" w:rsidRPr="008C0BFA" w:rsidRDefault="00FD7A06" w:rsidP="00FD7A06">
            <w:pPr>
              <w:pStyle w:val="Standard"/>
              <w:rPr>
                <w:rFonts w:ascii="Times New Roman" w:hAnsi="Times New Roman"/>
                <w:b/>
                <w:sz w:val="20"/>
                <w:szCs w:val="20"/>
              </w:rPr>
            </w:pPr>
          </w:p>
          <w:p w14:paraId="5171EA7E" w14:textId="77777777" w:rsidR="00FD7A06" w:rsidRPr="008C0BFA" w:rsidRDefault="00FD7A06" w:rsidP="00FD7A06">
            <w:pPr>
              <w:pStyle w:val="Standard"/>
              <w:rPr>
                <w:rFonts w:ascii="Times New Roman" w:hAnsi="Times New Roman"/>
                <w:b/>
                <w:sz w:val="20"/>
                <w:szCs w:val="20"/>
              </w:rPr>
            </w:pPr>
          </w:p>
          <w:p w14:paraId="1A3DD30B" w14:textId="77777777" w:rsidR="00FD7A06" w:rsidRPr="008C0BFA" w:rsidRDefault="00FD7A06" w:rsidP="00FD7A06">
            <w:pPr>
              <w:pStyle w:val="Standard"/>
              <w:rPr>
                <w:rFonts w:ascii="Times New Roman" w:hAnsi="Times New Roman"/>
                <w:b/>
                <w:sz w:val="20"/>
                <w:szCs w:val="20"/>
              </w:rPr>
            </w:pPr>
          </w:p>
          <w:p w14:paraId="50D61CB8" w14:textId="77777777" w:rsidR="00FD7A06" w:rsidRPr="008C0BFA" w:rsidRDefault="00FD7A06" w:rsidP="00FD7A06">
            <w:pPr>
              <w:pStyle w:val="Standard"/>
              <w:rPr>
                <w:rFonts w:ascii="Times New Roman" w:hAnsi="Times New Roman"/>
                <w:b/>
                <w:sz w:val="20"/>
                <w:szCs w:val="20"/>
              </w:rPr>
            </w:pPr>
          </w:p>
          <w:p w14:paraId="4118A2E0" w14:textId="77777777" w:rsidR="00FD7A06" w:rsidRPr="008C0BFA" w:rsidRDefault="00FD7A06" w:rsidP="00FD7A06">
            <w:pPr>
              <w:pStyle w:val="Standard"/>
              <w:rPr>
                <w:rFonts w:ascii="Times New Roman" w:hAnsi="Times New Roman"/>
                <w:b/>
                <w:sz w:val="20"/>
                <w:szCs w:val="20"/>
              </w:rPr>
            </w:pPr>
          </w:p>
          <w:p w14:paraId="692D31A8" w14:textId="77777777" w:rsidR="00FD7A06" w:rsidRPr="008C0BFA" w:rsidRDefault="00FD7A06" w:rsidP="00FD7A06">
            <w:pPr>
              <w:pStyle w:val="Standard"/>
              <w:rPr>
                <w:rFonts w:ascii="Times New Roman" w:hAnsi="Times New Roman"/>
                <w:b/>
                <w:sz w:val="20"/>
                <w:szCs w:val="20"/>
              </w:rPr>
            </w:pPr>
          </w:p>
          <w:p w14:paraId="05D6E269" w14:textId="77777777" w:rsidR="00FD7A06" w:rsidRPr="008C0BFA" w:rsidRDefault="00FD7A06" w:rsidP="00FD7A06">
            <w:pPr>
              <w:pStyle w:val="Standard"/>
              <w:rPr>
                <w:rFonts w:ascii="Times New Roman" w:hAnsi="Times New Roman"/>
                <w:b/>
                <w:sz w:val="20"/>
                <w:szCs w:val="20"/>
              </w:rPr>
            </w:pPr>
          </w:p>
          <w:p w14:paraId="1FB88A99" w14:textId="77777777" w:rsidR="00FD7A06" w:rsidRPr="008C0BFA" w:rsidRDefault="00FD7A06" w:rsidP="00FD7A06">
            <w:pPr>
              <w:pStyle w:val="Standard"/>
              <w:rPr>
                <w:rFonts w:ascii="Times New Roman" w:hAnsi="Times New Roman"/>
                <w:b/>
                <w:sz w:val="20"/>
                <w:szCs w:val="20"/>
              </w:rPr>
            </w:pPr>
          </w:p>
          <w:p w14:paraId="05A9C8C2" w14:textId="77777777" w:rsidR="00FD7A06" w:rsidRPr="008C0BFA" w:rsidRDefault="00FD7A06" w:rsidP="00FD7A06">
            <w:pPr>
              <w:pStyle w:val="Standard"/>
              <w:rPr>
                <w:rFonts w:ascii="Times New Roman" w:hAnsi="Times New Roman"/>
                <w:b/>
                <w:sz w:val="20"/>
                <w:szCs w:val="20"/>
              </w:rPr>
            </w:pPr>
          </w:p>
          <w:p w14:paraId="5D875E4A" w14:textId="77777777" w:rsidR="00FD7A06" w:rsidRPr="008C0BFA" w:rsidRDefault="00FD7A06" w:rsidP="00FD7A06">
            <w:pPr>
              <w:pStyle w:val="Standard"/>
              <w:rPr>
                <w:rFonts w:ascii="Times New Roman" w:hAnsi="Times New Roman"/>
                <w:b/>
                <w:sz w:val="20"/>
                <w:szCs w:val="20"/>
              </w:rPr>
            </w:pPr>
          </w:p>
          <w:p w14:paraId="2D393658" w14:textId="77777777" w:rsidR="00FD7A06" w:rsidRPr="008C0BFA" w:rsidRDefault="00FD7A06" w:rsidP="00FD7A06">
            <w:pPr>
              <w:pStyle w:val="Standard"/>
              <w:rPr>
                <w:rFonts w:ascii="Times New Roman" w:hAnsi="Times New Roman"/>
                <w:b/>
                <w:sz w:val="20"/>
                <w:szCs w:val="20"/>
              </w:rPr>
            </w:pPr>
          </w:p>
          <w:p w14:paraId="06E6924F" w14:textId="77777777" w:rsidR="00FD7A06" w:rsidRPr="008C0BFA" w:rsidRDefault="00FD7A06" w:rsidP="00FD7A06">
            <w:pPr>
              <w:pStyle w:val="Standard"/>
              <w:rPr>
                <w:rFonts w:ascii="Times New Roman" w:hAnsi="Times New Roman"/>
                <w:b/>
                <w:sz w:val="20"/>
                <w:szCs w:val="20"/>
              </w:rPr>
            </w:pPr>
          </w:p>
          <w:p w14:paraId="568786FD" w14:textId="77777777" w:rsidR="00FD7A06" w:rsidRPr="008C0BFA" w:rsidRDefault="00FD7A06" w:rsidP="00FD7A06">
            <w:pPr>
              <w:pStyle w:val="Standard"/>
              <w:rPr>
                <w:rFonts w:ascii="Times New Roman" w:hAnsi="Times New Roman"/>
                <w:b/>
                <w:sz w:val="20"/>
                <w:szCs w:val="20"/>
              </w:rPr>
            </w:pPr>
          </w:p>
          <w:p w14:paraId="28526AC8" w14:textId="77777777" w:rsidR="00FD7A06" w:rsidRPr="008C0BFA" w:rsidRDefault="00FD7A06" w:rsidP="00FD7A06">
            <w:pPr>
              <w:pStyle w:val="Standard"/>
              <w:rPr>
                <w:rFonts w:ascii="Times New Roman" w:hAnsi="Times New Roman"/>
                <w:b/>
                <w:sz w:val="20"/>
                <w:szCs w:val="20"/>
              </w:rPr>
            </w:pPr>
          </w:p>
          <w:p w14:paraId="7CD75072" w14:textId="77777777" w:rsidR="00FD7A06" w:rsidRPr="008C0BFA" w:rsidRDefault="00FD7A06" w:rsidP="00FD7A06">
            <w:pPr>
              <w:pStyle w:val="Standard"/>
              <w:rPr>
                <w:rFonts w:ascii="Times New Roman" w:hAnsi="Times New Roman"/>
                <w:b/>
                <w:sz w:val="20"/>
                <w:szCs w:val="20"/>
              </w:rPr>
            </w:pPr>
          </w:p>
          <w:p w14:paraId="6B3624CA" w14:textId="77777777" w:rsidR="00FD7A06" w:rsidRPr="008C0BFA" w:rsidRDefault="00FD7A06" w:rsidP="00FD7A06">
            <w:pPr>
              <w:pStyle w:val="Standard"/>
              <w:rPr>
                <w:rFonts w:ascii="Times New Roman" w:hAnsi="Times New Roman"/>
                <w:b/>
                <w:sz w:val="20"/>
                <w:szCs w:val="20"/>
              </w:rPr>
            </w:pPr>
          </w:p>
          <w:p w14:paraId="172E517F" w14:textId="77777777" w:rsidR="00FD7A06" w:rsidRPr="008C0BFA" w:rsidRDefault="00FD7A06" w:rsidP="00FD7A06">
            <w:pPr>
              <w:pStyle w:val="Standard"/>
              <w:rPr>
                <w:rFonts w:ascii="Times New Roman" w:hAnsi="Times New Roman"/>
                <w:b/>
                <w:sz w:val="20"/>
                <w:szCs w:val="20"/>
              </w:rPr>
            </w:pPr>
          </w:p>
          <w:p w14:paraId="66F92F34" w14:textId="77777777" w:rsidR="00FD7A06" w:rsidRPr="008C0BFA" w:rsidRDefault="00FD7A06" w:rsidP="00FD7A06">
            <w:pPr>
              <w:pStyle w:val="Standard"/>
              <w:rPr>
                <w:rFonts w:ascii="Times New Roman" w:hAnsi="Times New Roman"/>
                <w:b/>
                <w:sz w:val="20"/>
                <w:szCs w:val="20"/>
              </w:rPr>
            </w:pPr>
          </w:p>
          <w:p w14:paraId="0094D555" w14:textId="77777777" w:rsidR="00FD7A06" w:rsidRPr="008C0BFA" w:rsidRDefault="00FD7A06" w:rsidP="00FD7A06">
            <w:pPr>
              <w:pStyle w:val="Standard"/>
              <w:rPr>
                <w:rFonts w:ascii="Times New Roman" w:hAnsi="Times New Roman"/>
                <w:b/>
                <w:sz w:val="20"/>
                <w:szCs w:val="20"/>
              </w:rPr>
            </w:pPr>
          </w:p>
          <w:p w14:paraId="68C8BF85" w14:textId="77777777" w:rsidR="00FD7A06" w:rsidRPr="008C0BFA" w:rsidRDefault="00FD7A06" w:rsidP="00FD7A06">
            <w:pPr>
              <w:pStyle w:val="Standard"/>
              <w:rPr>
                <w:rFonts w:ascii="Times New Roman" w:hAnsi="Times New Roman"/>
                <w:b/>
                <w:sz w:val="20"/>
                <w:szCs w:val="20"/>
              </w:rPr>
            </w:pPr>
          </w:p>
          <w:p w14:paraId="3C8684DA" w14:textId="77777777" w:rsidR="00FD7A06" w:rsidRPr="008C0BFA" w:rsidRDefault="00FD7A06" w:rsidP="00FD7A06">
            <w:pPr>
              <w:pStyle w:val="Standard"/>
              <w:rPr>
                <w:rFonts w:hint="eastAsia"/>
                <w:sz w:val="20"/>
                <w:szCs w:val="20"/>
              </w:rPr>
            </w:pPr>
          </w:p>
          <w:p w14:paraId="38784846" w14:textId="77777777" w:rsidR="00FD7A06" w:rsidRDefault="00FD7A06" w:rsidP="00FD7A06">
            <w:pPr>
              <w:pStyle w:val="TableContents"/>
              <w:rPr>
                <w:rFonts w:ascii="Times New Roman" w:hAnsi="Times New Roman" w:cs="Times New Roman"/>
                <w:b/>
                <w:bCs/>
                <w:sz w:val="20"/>
                <w:szCs w:val="20"/>
              </w:rPr>
            </w:pPr>
          </w:p>
          <w:p w14:paraId="79796BC9" w14:textId="77777777" w:rsidR="00104024" w:rsidRDefault="00104024" w:rsidP="00FD7A06">
            <w:pPr>
              <w:pStyle w:val="TableContents"/>
              <w:rPr>
                <w:rFonts w:ascii="Times New Roman" w:hAnsi="Times New Roman" w:cs="Times New Roman"/>
                <w:b/>
                <w:bCs/>
                <w:sz w:val="20"/>
                <w:szCs w:val="20"/>
              </w:rPr>
            </w:pPr>
          </w:p>
          <w:p w14:paraId="4228ED5D" w14:textId="77777777" w:rsidR="00104024" w:rsidRDefault="00104024" w:rsidP="00FD7A06">
            <w:pPr>
              <w:pStyle w:val="TableContents"/>
              <w:rPr>
                <w:rFonts w:ascii="Times New Roman" w:hAnsi="Times New Roman" w:cs="Times New Roman"/>
                <w:b/>
                <w:bCs/>
                <w:sz w:val="20"/>
                <w:szCs w:val="20"/>
              </w:rPr>
            </w:pPr>
          </w:p>
          <w:p w14:paraId="3726DFA1" w14:textId="77777777" w:rsidR="00104024" w:rsidRDefault="00104024" w:rsidP="00FD7A06">
            <w:pPr>
              <w:pStyle w:val="TableContents"/>
              <w:rPr>
                <w:rFonts w:ascii="Times New Roman" w:hAnsi="Times New Roman" w:cs="Times New Roman"/>
                <w:b/>
                <w:bCs/>
                <w:sz w:val="20"/>
                <w:szCs w:val="20"/>
              </w:rPr>
            </w:pPr>
          </w:p>
          <w:p w14:paraId="695DEAF8" w14:textId="77777777" w:rsidR="00104024" w:rsidRDefault="00104024" w:rsidP="00FD7A06">
            <w:pPr>
              <w:pStyle w:val="TableContents"/>
              <w:rPr>
                <w:rFonts w:ascii="Times New Roman" w:hAnsi="Times New Roman" w:cs="Times New Roman"/>
                <w:b/>
                <w:bCs/>
                <w:sz w:val="20"/>
                <w:szCs w:val="20"/>
              </w:rPr>
            </w:pPr>
          </w:p>
          <w:p w14:paraId="530C10DF" w14:textId="77777777" w:rsidR="00104024" w:rsidRDefault="00104024" w:rsidP="00FD7A06">
            <w:pPr>
              <w:pStyle w:val="TableContents"/>
              <w:rPr>
                <w:rFonts w:ascii="Times New Roman" w:hAnsi="Times New Roman" w:cs="Times New Roman"/>
                <w:b/>
                <w:bCs/>
                <w:sz w:val="20"/>
                <w:szCs w:val="20"/>
              </w:rPr>
            </w:pPr>
          </w:p>
          <w:p w14:paraId="10F0209E" w14:textId="77777777" w:rsidR="00104024" w:rsidRDefault="00104024" w:rsidP="00FD7A06">
            <w:pPr>
              <w:pStyle w:val="TableContents"/>
              <w:rPr>
                <w:rFonts w:ascii="Times New Roman" w:hAnsi="Times New Roman" w:cs="Times New Roman"/>
                <w:b/>
                <w:bCs/>
                <w:sz w:val="20"/>
                <w:szCs w:val="20"/>
              </w:rPr>
            </w:pPr>
          </w:p>
          <w:p w14:paraId="67200C90" w14:textId="77777777" w:rsidR="00104024" w:rsidRDefault="00104024" w:rsidP="00FD7A06">
            <w:pPr>
              <w:pStyle w:val="TableContents"/>
              <w:rPr>
                <w:rFonts w:ascii="Times New Roman" w:hAnsi="Times New Roman" w:cs="Times New Roman"/>
                <w:b/>
                <w:bCs/>
                <w:sz w:val="20"/>
                <w:szCs w:val="20"/>
              </w:rPr>
            </w:pPr>
          </w:p>
          <w:p w14:paraId="538ECEDF" w14:textId="77777777" w:rsidR="00104024" w:rsidRDefault="00104024" w:rsidP="00FD7A06">
            <w:pPr>
              <w:pStyle w:val="TableContents"/>
              <w:rPr>
                <w:rFonts w:ascii="Times New Roman" w:hAnsi="Times New Roman" w:cs="Times New Roman"/>
                <w:b/>
                <w:bCs/>
                <w:sz w:val="20"/>
                <w:szCs w:val="20"/>
              </w:rPr>
            </w:pPr>
          </w:p>
          <w:p w14:paraId="28A323B2" w14:textId="77777777" w:rsidR="00104024" w:rsidRDefault="00104024" w:rsidP="00FD7A06">
            <w:pPr>
              <w:pStyle w:val="TableContents"/>
              <w:rPr>
                <w:rFonts w:ascii="Times New Roman" w:hAnsi="Times New Roman" w:cs="Times New Roman"/>
                <w:b/>
                <w:bCs/>
                <w:sz w:val="20"/>
                <w:szCs w:val="20"/>
              </w:rPr>
            </w:pPr>
          </w:p>
          <w:p w14:paraId="159D1F9C" w14:textId="77777777" w:rsidR="00104024" w:rsidRDefault="00104024" w:rsidP="00FD7A06">
            <w:pPr>
              <w:pStyle w:val="TableContents"/>
              <w:rPr>
                <w:rFonts w:ascii="Times New Roman" w:hAnsi="Times New Roman" w:cs="Times New Roman"/>
                <w:b/>
                <w:bCs/>
                <w:sz w:val="20"/>
                <w:szCs w:val="20"/>
              </w:rPr>
            </w:pPr>
          </w:p>
          <w:p w14:paraId="47D26323" w14:textId="77777777" w:rsidR="00104024" w:rsidRDefault="00104024" w:rsidP="00FD7A06">
            <w:pPr>
              <w:pStyle w:val="TableContents"/>
              <w:rPr>
                <w:rFonts w:ascii="Times New Roman" w:hAnsi="Times New Roman" w:cs="Times New Roman"/>
                <w:b/>
                <w:bCs/>
                <w:sz w:val="20"/>
                <w:szCs w:val="20"/>
              </w:rPr>
            </w:pPr>
          </w:p>
          <w:p w14:paraId="6D3209C8" w14:textId="77777777" w:rsidR="00104024" w:rsidRDefault="00104024" w:rsidP="00FD7A06">
            <w:pPr>
              <w:pStyle w:val="TableContents"/>
              <w:rPr>
                <w:rFonts w:ascii="Times New Roman" w:hAnsi="Times New Roman" w:cs="Times New Roman"/>
                <w:b/>
                <w:bCs/>
                <w:sz w:val="20"/>
                <w:szCs w:val="20"/>
              </w:rPr>
            </w:pPr>
          </w:p>
          <w:p w14:paraId="33AE3638" w14:textId="77777777" w:rsidR="00104024" w:rsidRDefault="00104024" w:rsidP="00FD7A06">
            <w:pPr>
              <w:pStyle w:val="TableContents"/>
              <w:rPr>
                <w:rFonts w:ascii="Times New Roman" w:hAnsi="Times New Roman" w:cs="Times New Roman"/>
                <w:b/>
                <w:bCs/>
                <w:sz w:val="20"/>
                <w:szCs w:val="20"/>
              </w:rPr>
            </w:pPr>
          </w:p>
          <w:p w14:paraId="3D62BFDC" w14:textId="77777777" w:rsidR="00104024" w:rsidRDefault="00104024" w:rsidP="00FD7A06">
            <w:pPr>
              <w:pStyle w:val="TableContents"/>
              <w:rPr>
                <w:rFonts w:ascii="Times New Roman" w:hAnsi="Times New Roman" w:cs="Times New Roman"/>
                <w:b/>
                <w:bCs/>
                <w:sz w:val="20"/>
                <w:szCs w:val="20"/>
              </w:rPr>
            </w:pPr>
          </w:p>
          <w:p w14:paraId="106739A2" w14:textId="77777777" w:rsidR="00104024" w:rsidRDefault="00104024" w:rsidP="00FD7A06">
            <w:pPr>
              <w:pStyle w:val="TableContents"/>
              <w:rPr>
                <w:rFonts w:ascii="Times New Roman" w:hAnsi="Times New Roman" w:cs="Times New Roman"/>
                <w:b/>
                <w:bCs/>
                <w:sz w:val="20"/>
                <w:szCs w:val="20"/>
              </w:rPr>
            </w:pPr>
          </w:p>
          <w:p w14:paraId="631AC61B" w14:textId="77777777" w:rsidR="00104024" w:rsidRDefault="00104024" w:rsidP="00FD7A06">
            <w:pPr>
              <w:pStyle w:val="TableContents"/>
              <w:rPr>
                <w:rFonts w:ascii="Times New Roman" w:hAnsi="Times New Roman" w:cs="Times New Roman"/>
                <w:b/>
                <w:bCs/>
                <w:sz w:val="20"/>
                <w:szCs w:val="20"/>
              </w:rPr>
            </w:pPr>
          </w:p>
          <w:p w14:paraId="152ED3E0" w14:textId="77777777" w:rsidR="00104024" w:rsidRDefault="00104024" w:rsidP="00FD7A06">
            <w:pPr>
              <w:pStyle w:val="TableContents"/>
              <w:rPr>
                <w:rFonts w:ascii="Times New Roman" w:hAnsi="Times New Roman" w:cs="Times New Roman"/>
                <w:b/>
                <w:bCs/>
                <w:sz w:val="20"/>
                <w:szCs w:val="20"/>
              </w:rPr>
            </w:pPr>
          </w:p>
          <w:p w14:paraId="4082F897" w14:textId="77777777" w:rsidR="00104024" w:rsidRDefault="00104024" w:rsidP="00FD7A06">
            <w:pPr>
              <w:pStyle w:val="TableContents"/>
              <w:rPr>
                <w:rFonts w:ascii="Times New Roman" w:hAnsi="Times New Roman" w:cs="Times New Roman"/>
                <w:b/>
                <w:bCs/>
                <w:sz w:val="20"/>
                <w:szCs w:val="20"/>
              </w:rPr>
            </w:pPr>
          </w:p>
          <w:p w14:paraId="7B8785E1" w14:textId="77777777" w:rsidR="00104024" w:rsidRDefault="00104024" w:rsidP="00FD7A06">
            <w:pPr>
              <w:pStyle w:val="TableContents"/>
              <w:rPr>
                <w:rFonts w:ascii="Times New Roman" w:hAnsi="Times New Roman" w:cs="Times New Roman"/>
                <w:b/>
                <w:bCs/>
                <w:sz w:val="20"/>
                <w:szCs w:val="20"/>
              </w:rPr>
            </w:pPr>
          </w:p>
          <w:p w14:paraId="0FA36482" w14:textId="77777777" w:rsidR="00104024" w:rsidRPr="008C0BFA" w:rsidRDefault="00104024" w:rsidP="00FD7A06">
            <w:pPr>
              <w:pStyle w:val="TableContents"/>
              <w:rPr>
                <w:rFonts w:ascii="Times New Roman" w:hAnsi="Times New Roman" w:cs="Times New Roman"/>
                <w:b/>
                <w:bCs/>
                <w:sz w:val="20"/>
                <w:szCs w:val="20"/>
              </w:rPr>
            </w:pPr>
          </w:p>
        </w:tc>
        <w:tc>
          <w:tcPr>
            <w:tcW w:w="7229" w:type="dxa"/>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538361" w14:textId="77777777" w:rsidR="00FD7A06" w:rsidRPr="008C0BFA" w:rsidRDefault="00FD7A06" w:rsidP="00FD7A06">
            <w:pPr>
              <w:pStyle w:val="TableContents"/>
              <w:rPr>
                <w:rFonts w:ascii="Times New Roman" w:hAnsi="Times New Roman" w:cs="Times New Roman"/>
                <w:b/>
                <w:bCs/>
                <w:sz w:val="20"/>
                <w:szCs w:val="20"/>
              </w:rPr>
            </w:pPr>
          </w:p>
        </w:tc>
      </w:tr>
      <w:tr w:rsidR="00FD7A06" w:rsidRPr="008C0BFA" w14:paraId="74534825" w14:textId="77777777" w:rsidTr="00FD7A06">
        <w:trPr>
          <w:trHeight w:val="129"/>
        </w:trPr>
        <w:tc>
          <w:tcPr>
            <w:tcW w:w="1727" w:type="dxa"/>
            <w:vMerge/>
            <w:tcBorders>
              <w:left w:val="single" w:sz="2" w:space="0" w:color="000000"/>
              <w:bottom w:val="single" w:sz="2" w:space="0" w:color="000000"/>
            </w:tcBorders>
            <w:shd w:val="clear" w:color="auto" w:fill="auto"/>
            <w:tcMar>
              <w:top w:w="55" w:type="dxa"/>
              <w:left w:w="55" w:type="dxa"/>
              <w:bottom w:w="55" w:type="dxa"/>
              <w:right w:w="55" w:type="dxa"/>
            </w:tcMar>
          </w:tcPr>
          <w:p w14:paraId="01AAC939" w14:textId="77777777" w:rsidR="00FD7A06" w:rsidRPr="008C0BFA"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FF63AF2" w14:textId="77777777" w:rsidR="00FD7A06" w:rsidRPr="008C0BFA" w:rsidRDefault="00FD7A06" w:rsidP="00FD7A06">
            <w:pPr>
              <w:pStyle w:val="TableContents"/>
              <w:rPr>
                <w:rFonts w:ascii="Times New Roman" w:hAnsi="Times New Roman" w:cs="Times New Roman"/>
                <w:sz w:val="20"/>
                <w:szCs w:val="20"/>
              </w:rPr>
            </w:pPr>
            <w:r w:rsidRPr="008C0BFA">
              <w:rPr>
                <w:rFonts w:ascii="Times New Roman" w:hAnsi="Times New Roman" w:cs="Times New Roman"/>
                <w:sz w:val="20"/>
                <w:szCs w:val="20"/>
              </w:rPr>
              <w:t>IV. Samokształce</w:t>
            </w:r>
            <w:r w:rsidRPr="008C0BFA">
              <w:rPr>
                <w:rFonts w:ascii="Times New Roman" w:hAnsi="Times New Roman" w:cs="Times New Roman"/>
                <w:sz w:val="20"/>
                <w:szCs w:val="20"/>
              </w:rPr>
              <w:softHyphen/>
              <w:t>nie</w:t>
            </w:r>
          </w:p>
        </w:tc>
        <w:tc>
          <w:tcPr>
            <w:tcW w:w="2835" w:type="dxa"/>
            <w:tcBorders>
              <w:top w:val="single" w:sz="2" w:space="0" w:color="000000"/>
              <w:left w:val="single" w:sz="2" w:space="0" w:color="000000"/>
              <w:bottom w:val="single" w:sz="2" w:space="0" w:color="000000"/>
              <w:right w:val="single" w:sz="4" w:space="0" w:color="auto"/>
            </w:tcBorders>
            <w:shd w:val="clear" w:color="auto" w:fill="auto"/>
          </w:tcPr>
          <w:p w14:paraId="744001F9" w14:textId="4F8EF26B" w:rsidR="00FD7A06" w:rsidRPr="008C0BFA" w:rsidRDefault="00FD7A06" w:rsidP="00FD7A06">
            <w:pPr>
              <w:pStyle w:val="Standard"/>
              <w:numPr>
                <w:ilvl w:val="0"/>
                <w:numId w:val="7"/>
              </w:numPr>
              <w:rPr>
                <w:rFonts w:hint="eastAsia"/>
                <w:sz w:val="20"/>
                <w:szCs w:val="20"/>
              </w:rPr>
            </w:pPr>
            <w:r w:rsidRPr="008C0BFA">
              <w:rPr>
                <w:sz w:val="20"/>
                <w:szCs w:val="20"/>
              </w:rPr>
              <w:t>rozwija umiejętności pracy samodzielnej między innymi przez przygotowanie różno</w:t>
            </w:r>
            <w:r w:rsidR="00251201">
              <w:rPr>
                <w:sz w:val="20"/>
                <w:szCs w:val="20"/>
              </w:rPr>
              <w:softHyphen/>
            </w:r>
            <w:r w:rsidRPr="008C0BFA">
              <w:rPr>
                <w:sz w:val="20"/>
                <w:szCs w:val="20"/>
              </w:rPr>
              <w:t xml:space="preserve">rodnych form prezentacji własnego stanowiska </w:t>
            </w:r>
            <w:r w:rsidRPr="008C0BFA">
              <w:rPr>
                <w:b/>
                <w:sz w:val="20"/>
                <w:szCs w:val="20"/>
              </w:rPr>
              <w:t>IV.1</w:t>
            </w:r>
          </w:p>
          <w:p w14:paraId="569896CE" w14:textId="3CAC75DC" w:rsidR="00FD7A06" w:rsidRPr="008C0BFA" w:rsidRDefault="00FD7A06" w:rsidP="00FD7A06">
            <w:pPr>
              <w:pStyle w:val="Standard"/>
              <w:numPr>
                <w:ilvl w:val="0"/>
                <w:numId w:val="7"/>
              </w:numPr>
              <w:rPr>
                <w:rFonts w:hint="eastAsia"/>
                <w:sz w:val="20"/>
                <w:szCs w:val="20"/>
              </w:rPr>
            </w:pPr>
            <w:r w:rsidRPr="008C0BFA">
              <w:rPr>
                <w:rFonts w:ascii="Times New Roman" w:hAnsi="Times New Roman"/>
                <w:sz w:val="20"/>
                <w:szCs w:val="20"/>
              </w:rPr>
              <w:t>porządkuje informacje</w:t>
            </w:r>
            <w:r w:rsidR="00251201">
              <w:rPr>
                <w:rFonts w:ascii="Times New Roman" w:hAnsi="Times New Roman"/>
                <w:sz w:val="20"/>
                <w:szCs w:val="20"/>
              </w:rPr>
              <w:t xml:space="preserve"> </w:t>
            </w:r>
            <w:r w:rsidRPr="008C0BFA">
              <w:rPr>
                <w:rFonts w:ascii="Times New Roman" w:hAnsi="Times New Roman"/>
                <w:sz w:val="20"/>
                <w:szCs w:val="20"/>
              </w:rPr>
              <w:t>w</w:t>
            </w:r>
            <w:r w:rsidR="00251201">
              <w:rPr>
                <w:rFonts w:ascii="Times New Roman" w:hAnsi="Times New Roman"/>
                <w:sz w:val="20"/>
                <w:szCs w:val="20"/>
              </w:rPr>
              <w:t xml:space="preserve"> </w:t>
            </w:r>
            <w:r w:rsidRPr="008C0BFA">
              <w:rPr>
                <w:rFonts w:ascii="Times New Roman" w:hAnsi="Times New Roman"/>
                <w:sz w:val="20"/>
                <w:szCs w:val="20"/>
              </w:rPr>
              <w:t>pro</w:t>
            </w:r>
            <w:r w:rsidR="00251201">
              <w:rPr>
                <w:rFonts w:ascii="Times New Roman" w:hAnsi="Times New Roman"/>
                <w:sz w:val="20"/>
                <w:szCs w:val="20"/>
              </w:rPr>
              <w:softHyphen/>
            </w:r>
            <w:r w:rsidRPr="008C0BFA">
              <w:rPr>
                <w:rFonts w:ascii="Times New Roman" w:hAnsi="Times New Roman"/>
                <w:sz w:val="20"/>
                <w:szCs w:val="20"/>
              </w:rPr>
              <w:t>blemowe całości poprzez ich wartościowanie; syntetyzuje poznawane treści wokół pro</w:t>
            </w:r>
            <w:r w:rsidR="00251201">
              <w:rPr>
                <w:rFonts w:ascii="Times New Roman" w:hAnsi="Times New Roman"/>
                <w:sz w:val="20"/>
                <w:szCs w:val="20"/>
              </w:rPr>
              <w:softHyphen/>
            </w:r>
            <w:r w:rsidRPr="008C0BFA">
              <w:rPr>
                <w:rFonts w:ascii="Times New Roman" w:hAnsi="Times New Roman"/>
                <w:sz w:val="20"/>
                <w:szCs w:val="20"/>
              </w:rPr>
              <w:t>ble</w:t>
            </w:r>
            <w:r w:rsidRPr="008C0BFA">
              <w:rPr>
                <w:rFonts w:ascii="Times New Roman" w:hAnsi="Times New Roman"/>
                <w:sz w:val="20"/>
                <w:szCs w:val="20"/>
              </w:rPr>
              <w:softHyphen/>
              <w:t>mu, tematu, zagadnie</w:t>
            </w:r>
            <w:r w:rsidR="00251201">
              <w:rPr>
                <w:rFonts w:ascii="Times New Roman" w:hAnsi="Times New Roman"/>
                <w:sz w:val="20"/>
                <w:szCs w:val="20"/>
              </w:rPr>
              <w:softHyphen/>
            </w:r>
            <w:r w:rsidRPr="008C0BFA">
              <w:rPr>
                <w:rFonts w:ascii="Times New Roman" w:hAnsi="Times New Roman"/>
                <w:sz w:val="20"/>
                <w:szCs w:val="20"/>
              </w:rPr>
              <w:t xml:space="preserve">nia oraz wykorzystuje je </w:t>
            </w:r>
            <w:r w:rsidR="00251201">
              <w:rPr>
                <w:rFonts w:ascii="Times New Roman" w:hAnsi="Times New Roman"/>
                <w:sz w:val="20"/>
                <w:szCs w:val="20"/>
              </w:rPr>
              <w:t>w </w:t>
            </w:r>
            <w:r w:rsidRPr="008C0BFA">
              <w:rPr>
                <w:rFonts w:ascii="Times New Roman" w:hAnsi="Times New Roman"/>
                <w:sz w:val="20"/>
                <w:szCs w:val="20"/>
              </w:rPr>
              <w:t>swo</w:t>
            </w:r>
            <w:r w:rsidR="00251201">
              <w:rPr>
                <w:rFonts w:ascii="Times New Roman" w:hAnsi="Times New Roman"/>
                <w:sz w:val="20"/>
                <w:szCs w:val="20"/>
              </w:rPr>
              <w:softHyphen/>
            </w:r>
            <w:r w:rsidRPr="008C0BFA">
              <w:rPr>
                <w:rFonts w:ascii="Times New Roman" w:hAnsi="Times New Roman"/>
                <w:sz w:val="20"/>
                <w:szCs w:val="20"/>
              </w:rPr>
              <w:t xml:space="preserve">ich wypowiedziach </w:t>
            </w:r>
            <w:r w:rsidRPr="008C0BFA">
              <w:rPr>
                <w:rFonts w:ascii="Times New Roman" w:hAnsi="Times New Roman"/>
                <w:b/>
                <w:sz w:val="20"/>
                <w:szCs w:val="20"/>
              </w:rPr>
              <w:t>IV.2</w:t>
            </w:r>
          </w:p>
          <w:p w14:paraId="36DE45A9" w14:textId="77777777" w:rsidR="00FD7A06" w:rsidRPr="008C0BFA" w:rsidRDefault="00FD7A06" w:rsidP="00FD7A06">
            <w:pPr>
              <w:pStyle w:val="Standard"/>
              <w:numPr>
                <w:ilvl w:val="0"/>
                <w:numId w:val="7"/>
              </w:numPr>
              <w:rPr>
                <w:rFonts w:hint="eastAsia"/>
                <w:sz w:val="20"/>
                <w:szCs w:val="20"/>
              </w:rPr>
            </w:pPr>
            <w:r w:rsidRPr="008C0BFA">
              <w:rPr>
                <w:rFonts w:ascii="Times New Roman" w:hAnsi="Times New Roman"/>
                <w:sz w:val="20"/>
                <w:szCs w:val="20"/>
              </w:rPr>
              <w:t xml:space="preserve">korzysta z literatury naukowej lub popularnonaukowej </w:t>
            </w:r>
            <w:r w:rsidRPr="008C0BFA">
              <w:rPr>
                <w:rFonts w:ascii="Times New Roman" w:hAnsi="Times New Roman"/>
                <w:b/>
                <w:sz w:val="20"/>
                <w:szCs w:val="20"/>
              </w:rPr>
              <w:t>IV.3</w:t>
            </w:r>
          </w:p>
          <w:p w14:paraId="082342A8" w14:textId="77777777" w:rsidR="00FD7A06" w:rsidRPr="008C0BFA" w:rsidRDefault="00FD7A06" w:rsidP="00FD7A06">
            <w:pPr>
              <w:pStyle w:val="Standard"/>
              <w:numPr>
                <w:ilvl w:val="0"/>
                <w:numId w:val="7"/>
              </w:numPr>
              <w:rPr>
                <w:rFonts w:hint="eastAsia"/>
                <w:sz w:val="20"/>
                <w:szCs w:val="20"/>
              </w:rPr>
            </w:pPr>
            <w:r w:rsidRPr="008C0BFA">
              <w:rPr>
                <w:rFonts w:ascii="Times New Roman" w:hAnsi="Times New Roman"/>
                <w:sz w:val="20"/>
                <w:szCs w:val="20"/>
              </w:rPr>
              <w:t>dokonuje krytycznej selekcji źródeł</w:t>
            </w:r>
            <w:r w:rsidRPr="008C0BFA">
              <w:rPr>
                <w:rFonts w:ascii="Times New Roman" w:hAnsi="Times New Roman"/>
                <w:b/>
                <w:sz w:val="20"/>
                <w:szCs w:val="20"/>
              </w:rPr>
              <w:t xml:space="preserve"> IV.5</w:t>
            </w:r>
          </w:p>
          <w:p w14:paraId="4BC0EDD7" w14:textId="2E31282D" w:rsidR="00FD7A06" w:rsidRPr="008C0BFA" w:rsidRDefault="00FD7A06" w:rsidP="00FD7A06">
            <w:pPr>
              <w:pStyle w:val="Standard"/>
              <w:numPr>
                <w:ilvl w:val="0"/>
                <w:numId w:val="7"/>
              </w:numPr>
              <w:rPr>
                <w:rFonts w:hint="eastAsia"/>
                <w:sz w:val="20"/>
                <w:szCs w:val="20"/>
              </w:rPr>
            </w:pPr>
            <w:r w:rsidRPr="008C0BFA">
              <w:rPr>
                <w:rFonts w:ascii="Times New Roman" w:hAnsi="Times New Roman"/>
                <w:sz w:val="20"/>
                <w:szCs w:val="20"/>
              </w:rPr>
              <w:t>wybiera z tekstu odpowiednie cytaty i stosuje je w</w:t>
            </w:r>
            <w:r w:rsidR="00251201">
              <w:rPr>
                <w:rFonts w:ascii="Times New Roman" w:hAnsi="Times New Roman"/>
                <w:sz w:val="20"/>
                <w:szCs w:val="20"/>
              </w:rPr>
              <w:t xml:space="preserve"> </w:t>
            </w:r>
            <w:r w:rsidRPr="008C0BFA">
              <w:rPr>
                <w:rFonts w:ascii="Times New Roman" w:hAnsi="Times New Roman"/>
                <w:sz w:val="20"/>
                <w:szCs w:val="20"/>
              </w:rPr>
              <w:t>wypo</w:t>
            </w:r>
            <w:r w:rsidR="00251201">
              <w:rPr>
                <w:rFonts w:ascii="Times New Roman" w:hAnsi="Times New Roman"/>
                <w:sz w:val="20"/>
                <w:szCs w:val="20"/>
              </w:rPr>
              <w:softHyphen/>
            </w:r>
            <w:r w:rsidRPr="008C0BFA">
              <w:rPr>
                <w:rFonts w:ascii="Times New Roman" w:hAnsi="Times New Roman"/>
                <w:sz w:val="20"/>
                <w:szCs w:val="20"/>
              </w:rPr>
              <w:t>wie</w:t>
            </w:r>
            <w:r w:rsidR="00251201">
              <w:rPr>
                <w:rFonts w:ascii="Times New Roman" w:hAnsi="Times New Roman"/>
                <w:sz w:val="20"/>
                <w:szCs w:val="20"/>
              </w:rPr>
              <w:softHyphen/>
            </w:r>
            <w:r w:rsidRPr="008C0BFA">
              <w:rPr>
                <w:rFonts w:ascii="Times New Roman" w:hAnsi="Times New Roman"/>
                <w:sz w:val="20"/>
                <w:szCs w:val="20"/>
              </w:rPr>
              <w:t xml:space="preserve">dzi </w:t>
            </w:r>
            <w:r w:rsidRPr="008C0BFA">
              <w:rPr>
                <w:rFonts w:ascii="Times New Roman" w:hAnsi="Times New Roman"/>
                <w:b/>
                <w:sz w:val="20"/>
                <w:szCs w:val="20"/>
              </w:rPr>
              <w:t>IV.6</w:t>
            </w:r>
          </w:p>
          <w:p w14:paraId="6586CEBC" w14:textId="62F72D87" w:rsidR="00FD7A06" w:rsidRPr="008C0BFA" w:rsidRDefault="00FD7A06" w:rsidP="00FD7A06">
            <w:pPr>
              <w:pStyle w:val="Standard"/>
              <w:numPr>
                <w:ilvl w:val="0"/>
                <w:numId w:val="7"/>
              </w:numPr>
              <w:rPr>
                <w:rFonts w:hint="eastAsia"/>
                <w:sz w:val="20"/>
                <w:szCs w:val="20"/>
              </w:rPr>
            </w:pPr>
            <w:r w:rsidRPr="008C0BFA">
              <w:rPr>
                <w:rFonts w:ascii="Times New Roman" w:hAnsi="Times New Roman"/>
                <w:sz w:val="20"/>
                <w:szCs w:val="20"/>
              </w:rPr>
              <w:t xml:space="preserve">posługuje się słownikami ogólnymi języka polskiego </w:t>
            </w:r>
            <w:r w:rsidRPr="008C0BFA">
              <w:rPr>
                <w:rFonts w:ascii="Times New Roman" w:hAnsi="Times New Roman"/>
                <w:sz w:val="20"/>
                <w:szCs w:val="20"/>
              </w:rPr>
              <w:br/>
              <w:t>oraz słownikami specjalistycznymi (np. etymologicznymi, frazeologicznymi, skrótów, gwarowymi), także w wersji</w:t>
            </w:r>
            <w:r w:rsidRPr="008C0BFA">
              <w:rPr>
                <w:rFonts w:ascii="Times New Roman" w:hAnsi="Times New Roman"/>
                <w:sz w:val="20"/>
                <w:szCs w:val="20"/>
              </w:rPr>
              <w:br/>
              <w:t xml:space="preserve">on-line </w:t>
            </w:r>
            <w:r w:rsidRPr="008C0BFA">
              <w:rPr>
                <w:rFonts w:ascii="Times New Roman" w:hAnsi="Times New Roman"/>
                <w:b/>
                <w:sz w:val="20"/>
                <w:szCs w:val="20"/>
              </w:rPr>
              <w:t>IV.</w:t>
            </w:r>
            <w:r w:rsidR="00125C8D">
              <w:rPr>
                <w:rFonts w:ascii="Times New Roman" w:hAnsi="Times New Roman"/>
                <w:b/>
                <w:sz w:val="20"/>
                <w:szCs w:val="20"/>
              </w:rPr>
              <w:t>7</w:t>
            </w:r>
          </w:p>
          <w:p w14:paraId="7FB5E473" w14:textId="3F9A8868" w:rsidR="00FD7A06" w:rsidRPr="008C0BFA" w:rsidRDefault="00FD7A06" w:rsidP="00FD7A06">
            <w:pPr>
              <w:pStyle w:val="Standard"/>
              <w:numPr>
                <w:ilvl w:val="0"/>
                <w:numId w:val="7"/>
              </w:numPr>
              <w:rPr>
                <w:rFonts w:hint="eastAsia"/>
                <w:sz w:val="20"/>
                <w:szCs w:val="20"/>
              </w:rPr>
            </w:pPr>
            <w:r w:rsidRPr="008C0BFA">
              <w:rPr>
                <w:rFonts w:ascii="Times New Roman" w:hAnsi="Times New Roman"/>
                <w:sz w:val="20"/>
                <w:szCs w:val="20"/>
              </w:rPr>
              <w:t xml:space="preserve">wykorzystuje multimedialne źródła informacji oraz dokonuje ich krytycznej oceny </w:t>
            </w:r>
            <w:r w:rsidRPr="008C0BFA">
              <w:rPr>
                <w:rFonts w:ascii="Times New Roman" w:hAnsi="Times New Roman"/>
                <w:b/>
                <w:sz w:val="20"/>
                <w:szCs w:val="20"/>
              </w:rPr>
              <w:t>IV.</w:t>
            </w:r>
            <w:r w:rsidR="00125C8D">
              <w:rPr>
                <w:rFonts w:ascii="Times New Roman" w:hAnsi="Times New Roman"/>
                <w:b/>
                <w:sz w:val="20"/>
                <w:szCs w:val="20"/>
              </w:rPr>
              <w:t>8</w:t>
            </w:r>
          </w:p>
          <w:p w14:paraId="000A0E09" w14:textId="2C311A9E" w:rsidR="00FD7A06" w:rsidRPr="008C0BFA" w:rsidRDefault="00FD7A06" w:rsidP="00FD7A06">
            <w:pPr>
              <w:pStyle w:val="Standard"/>
              <w:numPr>
                <w:ilvl w:val="0"/>
                <w:numId w:val="7"/>
              </w:numPr>
              <w:rPr>
                <w:rFonts w:hint="eastAsia"/>
                <w:sz w:val="20"/>
                <w:szCs w:val="20"/>
              </w:rPr>
            </w:pPr>
            <w:r w:rsidRPr="008C0BFA">
              <w:rPr>
                <w:rFonts w:ascii="Times New Roman" w:hAnsi="Times New Roman"/>
                <w:sz w:val="20"/>
                <w:szCs w:val="20"/>
              </w:rPr>
              <w:t xml:space="preserve">gromadzi i przetwarza informacje </w:t>
            </w:r>
            <w:r w:rsidRPr="008C0BFA">
              <w:rPr>
                <w:rFonts w:ascii="Times New Roman" w:hAnsi="Times New Roman"/>
                <w:b/>
                <w:sz w:val="20"/>
                <w:szCs w:val="20"/>
              </w:rPr>
              <w:t>IV.</w:t>
            </w:r>
            <w:r w:rsidR="00125C8D">
              <w:rPr>
                <w:rFonts w:ascii="Times New Roman" w:hAnsi="Times New Roman"/>
                <w:b/>
                <w:sz w:val="20"/>
                <w:szCs w:val="20"/>
              </w:rPr>
              <w:t>9</w:t>
            </w:r>
          </w:p>
          <w:p w14:paraId="1CC9254C" w14:textId="72D6D8CA" w:rsidR="00FD7A06" w:rsidRPr="008C0BFA" w:rsidRDefault="00FD7A06" w:rsidP="00FD7A06">
            <w:pPr>
              <w:pStyle w:val="Standard"/>
              <w:numPr>
                <w:ilvl w:val="0"/>
                <w:numId w:val="7"/>
              </w:numPr>
              <w:rPr>
                <w:rFonts w:hint="eastAsia"/>
                <w:sz w:val="20"/>
                <w:szCs w:val="20"/>
              </w:rPr>
            </w:pPr>
            <w:r w:rsidRPr="008C0BFA">
              <w:rPr>
                <w:sz w:val="20"/>
                <w:szCs w:val="20"/>
              </w:rPr>
              <w:t xml:space="preserve">korzysta z zasobów multimedialnych, </w:t>
            </w:r>
            <w:r w:rsidRPr="008C0BFA">
              <w:rPr>
                <w:rFonts w:hint="eastAsia"/>
                <w:sz w:val="20"/>
                <w:szCs w:val="20"/>
              </w:rPr>
              <w:t>np</w:t>
            </w:r>
            <w:r w:rsidRPr="008C0BFA">
              <w:rPr>
                <w:sz w:val="20"/>
                <w:szCs w:val="20"/>
              </w:rPr>
              <w:t>. z</w:t>
            </w:r>
            <w:r w:rsidRPr="008C0BFA">
              <w:rPr>
                <w:rFonts w:hint="eastAsia"/>
                <w:sz w:val="20"/>
                <w:szCs w:val="20"/>
              </w:rPr>
              <w:t> </w:t>
            </w:r>
            <w:r w:rsidRPr="008C0BFA">
              <w:rPr>
                <w:sz w:val="20"/>
                <w:szCs w:val="20"/>
              </w:rPr>
              <w:t>bibliotek, słowników on-</w:t>
            </w:r>
            <w:r w:rsidRPr="008C0BFA">
              <w:rPr>
                <w:rFonts w:hint="eastAsia"/>
                <w:sz w:val="20"/>
                <w:szCs w:val="20"/>
              </w:rPr>
              <w:t>l</w:t>
            </w:r>
            <w:r w:rsidRPr="008C0BFA">
              <w:rPr>
                <w:sz w:val="20"/>
                <w:szCs w:val="20"/>
              </w:rPr>
              <w:t xml:space="preserve">ine, wydawnictw e-book, autorskich stron internetowych; dokonuje wyboru źródeł internetowych, uwzględniając kryterium poprawności rzeczowej </w:t>
            </w:r>
            <w:r w:rsidRPr="008C0BFA">
              <w:rPr>
                <w:sz w:val="20"/>
                <w:szCs w:val="20"/>
              </w:rPr>
              <w:br/>
              <w:t xml:space="preserve">oraz krytycznie ocenia ich zawartość </w:t>
            </w:r>
            <w:r w:rsidRPr="008C0BFA">
              <w:rPr>
                <w:b/>
                <w:sz w:val="20"/>
                <w:szCs w:val="20"/>
              </w:rPr>
              <w:t>IV.1</w:t>
            </w:r>
            <w:r w:rsidR="00125C8D">
              <w:rPr>
                <w:b/>
                <w:sz w:val="20"/>
                <w:szCs w:val="20"/>
              </w:rPr>
              <w:t>0</w:t>
            </w:r>
          </w:p>
          <w:p w14:paraId="6BA886A9" w14:textId="77777777" w:rsidR="00FD7A06" w:rsidRPr="008C0BFA" w:rsidRDefault="00FD7A06" w:rsidP="00FD7A06">
            <w:pPr>
              <w:pStyle w:val="Standard"/>
              <w:numPr>
                <w:ilvl w:val="0"/>
                <w:numId w:val="7"/>
              </w:numPr>
              <w:rPr>
                <w:rFonts w:hint="eastAsia"/>
                <w:sz w:val="20"/>
                <w:szCs w:val="20"/>
              </w:rPr>
            </w:pPr>
            <w:r w:rsidRPr="008C0BFA">
              <w:rPr>
                <w:sz w:val="20"/>
                <w:szCs w:val="20"/>
              </w:rPr>
              <w:t xml:space="preserve">wykorzystuje formę projektu </w:t>
            </w:r>
            <w:r w:rsidRPr="008C0BFA">
              <w:rPr>
                <w:sz w:val="20"/>
                <w:szCs w:val="20"/>
              </w:rPr>
              <w:br/>
              <w:t xml:space="preserve">w przygotowaniu </w:t>
            </w:r>
            <w:r w:rsidRPr="008C0BFA">
              <w:rPr>
                <w:sz w:val="20"/>
                <w:szCs w:val="20"/>
              </w:rPr>
              <w:br/>
              <w:t xml:space="preserve">i prezentowaniu oraz popularyzowaniu swoich zainteresowań i osiągnięć </w:t>
            </w:r>
            <w:r w:rsidRPr="008C0BFA">
              <w:rPr>
                <w:b/>
                <w:sz w:val="20"/>
                <w:szCs w:val="20"/>
              </w:rPr>
              <w:t>IV.12</w:t>
            </w:r>
          </w:p>
          <w:p w14:paraId="3B42F5C2" w14:textId="77777777" w:rsidR="00FD7A06" w:rsidRPr="008C0BFA" w:rsidRDefault="00FD7A06" w:rsidP="00FD7A06">
            <w:pPr>
              <w:pStyle w:val="Standard"/>
              <w:rPr>
                <w:rFonts w:ascii="Times New Roman" w:hAnsi="Times New Roman"/>
                <w:sz w:val="20"/>
                <w:szCs w:val="20"/>
              </w:rPr>
            </w:pPr>
          </w:p>
        </w:tc>
        <w:tc>
          <w:tcPr>
            <w:tcW w:w="7229" w:type="dxa"/>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DAF0C4" w14:textId="77777777" w:rsidR="00FD7A06" w:rsidRPr="008C0BFA" w:rsidRDefault="00FD7A06" w:rsidP="00FD7A06">
            <w:pPr>
              <w:pStyle w:val="TableContents"/>
              <w:rPr>
                <w:rFonts w:ascii="Times New Roman" w:hAnsi="Times New Roman" w:cs="Times New Roman"/>
                <w:b/>
                <w:bCs/>
                <w:sz w:val="20"/>
                <w:szCs w:val="20"/>
              </w:rPr>
            </w:pPr>
          </w:p>
        </w:tc>
      </w:tr>
      <w:tr w:rsidR="00FD7A06" w:rsidRPr="008C0BFA" w14:paraId="67059494" w14:textId="77777777" w:rsidTr="00C73EFC">
        <w:trPr>
          <w:trHeight w:val="129"/>
        </w:trPr>
        <w:tc>
          <w:tcPr>
            <w:tcW w:w="13634" w:type="dxa"/>
            <w:gridSpan w:val="4"/>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A03B571" w14:textId="77777777" w:rsidR="00FD7A06" w:rsidRDefault="00FD7A06" w:rsidP="00FD7A06">
            <w:pPr>
              <w:pStyle w:val="TableContents"/>
              <w:jc w:val="center"/>
              <w:rPr>
                <w:rFonts w:ascii="Times New Roman" w:hAnsi="Times New Roman" w:cs="Times New Roman"/>
                <w:b/>
                <w:sz w:val="20"/>
                <w:szCs w:val="20"/>
              </w:rPr>
            </w:pPr>
          </w:p>
          <w:p w14:paraId="3B548F96" w14:textId="44B13252" w:rsidR="00FD7A06" w:rsidRDefault="00D625D0" w:rsidP="00CF4FAD">
            <w:pPr>
              <w:pStyle w:val="TableContents"/>
              <w:jc w:val="center"/>
              <w:rPr>
                <w:rFonts w:ascii="Times New Roman" w:hAnsi="Times New Roman" w:cs="Times New Roman"/>
                <w:b/>
                <w:sz w:val="20"/>
                <w:szCs w:val="20"/>
              </w:rPr>
            </w:pPr>
            <w:r>
              <w:rPr>
                <w:rFonts w:ascii="Times New Roman" w:hAnsi="Times New Roman" w:cs="Times New Roman"/>
                <w:b/>
                <w:sz w:val="20"/>
                <w:szCs w:val="20"/>
              </w:rPr>
              <w:t xml:space="preserve">Semestr 2. </w:t>
            </w:r>
            <w:r w:rsidR="00FD7A06">
              <w:rPr>
                <w:rFonts w:ascii="Times New Roman" w:hAnsi="Times New Roman" w:cs="Times New Roman"/>
                <w:b/>
                <w:sz w:val="20"/>
                <w:szCs w:val="20"/>
              </w:rPr>
              <w:t>Dwudziestolecie międzywojenne</w:t>
            </w:r>
          </w:p>
          <w:p w14:paraId="361537AC" w14:textId="77777777" w:rsidR="00FD7A06" w:rsidRPr="008C0BFA" w:rsidRDefault="00FD7A06" w:rsidP="00FD7A06">
            <w:pPr>
              <w:pStyle w:val="TableContents"/>
              <w:jc w:val="center"/>
              <w:rPr>
                <w:rFonts w:ascii="Times New Roman" w:hAnsi="Times New Roman" w:cs="Times New Roman"/>
                <w:b/>
                <w:bCs/>
                <w:sz w:val="20"/>
                <w:szCs w:val="20"/>
              </w:rPr>
            </w:pPr>
          </w:p>
        </w:tc>
      </w:tr>
      <w:tr w:rsidR="00FD7A06" w:rsidRPr="003A5DFD" w14:paraId="09526E1E" w14:textId="77777777" w:rsidTr="00FD7A06">
        <w:trPr>
          <w:trHeight w:val="152"/>
        </w:trPr>
        <w:tc>
          <w:tcPr>
            <w:tcW w:w="1727" w:type="dxa"/>
            <w:vMerge w:val="restart"/>
            <w:tcBorders>
              <w:top w:val="single" w:sz="2" w:space="0" w:color="000000"/>
              <w:left w:val="single" w:sz="2" w:space="0" w:color="000000"/>
            </w:tcBorders>
            <w:shd w:val="clear" w:color="auto" w:fill="auto"/>
            <w:tcMar>
              <w:top w:w="55" w:type="dxa"/>
              <w:left w:w="55" w:type="dxa"/>
              <w:bottom w:w="55" w:type="dxa"/>
              <w:right w:w="55" w:type="dxa"/>
            </w:tcMar>
          </w:tcPr>
          <w:p w14:paraId="5C21DC76" w14:textId="639CF40D" w:rsidR="00FD7A06" w:rsidRPr="003A5DFD" w:rsidRDefault="00FD7A06" w:rsidP="002A0815">
            <w:pPr>
              <w:pStyle w:val="TableContents"/>
              <w:rPr>
                <w:rFonts w:ascii="Times New Roman" w:hAnsi="Times New Roman" w:cs="Times New Roman"/>
                <w:bCs/>
                <w:sz w:val="20"/>
                <w:szCs w:val="20"/>
                <w:u w:val="single"/>
              </w:rPr>
            </w:pPr>
            <w:r w:rsidRPr="003A5DFD">
              <w:rPr>
                <w:rFonts w:ascii="Times New Roman" w:hAnsi="Times New Roman" w:cs="Times New Roman"/>
                <w:bCs/>
                <w:sz w:val="20"/>
                <w:szCs w:val="20"/>
                <w:u w:val="single"/>
              </w:rPr>
              <w:t>podręcznik</w:t>
            </w:r>
            <w:r w:rsidR="00860DCD">
              <w:rPr>
                <w:rFonts w:ascii="Times New Roman" w:hAnsi="Times New Roman" w:cs="Times New Roman"/>
                <w:bCs/>
                <w:sz w:val="20"/>
                <w:szCs w:val="20"/>
                <w:u w:val="single"/>
              </w:rPr>
              <w:t>:</w:t>
            </w:r>
          </w:p>
          <w:p w14:paraId="1A138DE2" w14:textId="77777777" w:rsidR="00FD7A06" w:rsidRDefault="00FD7A06" w:rsidP="002A0815">
            <w:pPr>
              <w:pStyle w:val="TableContents"/>
              <w:rPr>
                <w:rFonts w:ascii="Times New Roman" w:hAnsi="Times New Roman" w:cs="Times New Roman"/>
                <w:bCs/>
                <w:sz w:val="20"/>
                <w:szCs w:val="20"/>
              </w:rPr>
            </w:pPr>
            <w:r>
              <w:rPr>
                <w:rFonts w:ascii="Times New Roman" w:hAnsi="Times New Roman"/>
                <w:bCs/>
                <w:sz w:val="20"/>
              </w:rPr>
              <w:t>Tablica chronolo</w:t>
            </w:r>
            <w:r>
              <w:rPr>
                <w:rFonts w:ascii="Times New Roman" w:hAnsi="Times New Roman"/>
                <w:bCs/>
                <w:sz w:val="20"/>
              </w:rPr>
              <w:softHyphen/>
              <w:t>giczna</w:t>
            </w:r>
            <w:r>
              <w:rPr>
                <w:rFonts w:ascii="Times New Roman" w:hAnsi="Times New Roman" w:cs="Times New Roman"/>
                <w:bCs/>
                <w:sz w:val="20"/>
                <w:szCs w:val="20"/>
              </w:rPr>
              <w:t>, s. 8</w:t>
            </w:r>
          </w:p>
          <w:p w14:paraId="7B36E9F8" w14:textId="77777777" w:rsidR="00FD7A06" w:rsidRDefault="00FD7A06" w:rsidP="002A0815">
            <w:pPr>
              <w:pStyle w:val="TableContents"/>
              <w:rPr>
                <w:rFonts w:ascii="Times New Roman" w:hAnsi="Times New Roman" w:cs="Times New Roman"/>
                <w:bCs/>
                <w:sz w:val="20"/>
                <w:szCs w:val="20"/>
              </w:rPr>
            </w:pPr>
            <w:r>
              <w:rPr>
                <w:rFonts w:ascii="Times New Roman" w:hAnsi="Times New Roman" w:cs="Times New Roman"/>
                <w:bCs/>
                <w:i/>
                <w:sz w:val="20"/>
                <w:szCs w:val="20"/>
              </w:rPr>
              <w:t>O epoce</w:t>
            </w:r>
            <w:r>
              <w:rPr>
                <w:rFonts w:ascii="Times New Roman" w:hAnsi="Times New Roman" w:cs="Times New Roman"/>
                <w:bCs/>
                <w:sz w:val="20"/>
                <w:szCs w:val="20"/>
              </w:rPr>
              <w:t>, s. 10</w:t>
            </w:r>
          </w:p>
          <w:p w14:paraId="04BACB41" w14:textId="77777777" w:rsidR="00FD7A06" w:rsidRDefault="00FD7A06" w:rsidP="00FD7A06">
            <w:pPr>
              <w:pStyle w:val="TableContents"/>
              <w:rPr>
                <w:rFonts w:ascii="Times New Roman" w:hAnsi="Times New Roman" w:cs="Times New Roman"/>
                <w:bCs/>
                <w:sz w:val="20"/>
                <w:szCs w:val="20"/>
              </w:rPr>
            </w:pPr>
          </w:p>
          <w:p w14:paraId="229DA21E" w14:textId="268ECAAC" w:rsidR="00FD7A06" w:rsidRDefault="00FD7A06" w:rsidP="00FD7A06">
            <w:pPr>
              <w:pStyle w:val="TableContents"/>
              <w:rPr>
                <w:rFonts w:ascii="Times New Roman" w:hAnsi="Times New Roman" w:cs="Times New Roman"/>
                <w:bCs/>
                <w:sz w:val="20"/>
                <w:szCs w:val="20"/>
                <w:u w:val="single"/>
              </w:rPr>
            </w:pPr>
            <w:r>
              <w:rPr>
                <w:rFonts w:ascii="Times New Roman" w:hAnsi="Times New Roman" w:cs="Times New Roman"/>
                <w:bCs/>
                <w:sz w:val="20"/>
                <w:szCs w:val="20"/>
                <w:u w:val="single"/>
              </w:rPr>
              <w:t>Czytanie ze zrozumieniem</w:t>
            </w:r>
          </w:p>
          <w:p w14:paraId="14611EA9" w14:textId="3FF6D3E0" w:rsidR="00FD7A06" w:rsidRDefault="00FD7A06" w:rsidP="00FD7A06">
            <w:pPr>
              <w:pStyle w:val="TableContents"/>
              <w:rPr>
                <w:rFonts w:ascii="Times New Roman" w:hAnsi="Times New Roman" w:cs="Times New Roman"/>
                <w:bCs/>
                <w:sz w:val="20"/>
                <w:szCs w:val="20"/>
              </w:rPr>
            </w:pPr>
            <w:r>
              <w:rPr>
                <w:rFonts w:ascii="Times New Roman" w:hAnsi="Times New Roman" w:cs="Times New Roman"/>
                <w:bCs/>
                <w:sz w:val="20"/>
                <w:szCs w:val="20"/>
              </w:rPr>
              <w:t xml:space="preserve">Jerzy Kwiatkowski, </w:t>
            </w:r>
            <w:r>
              <w:rPr>
                <w:rFonts w:ascii="Times New Roman" w:hAnsi="Times New Roman" w:cs="Times New Roman"/>
                <w:bCs/>
                <w:i/>
                <w:iCs/>
                <w:sz w:val="20"/>
                <w:szCs w:val="20"/>
              </w:rPr>
              <w:t>Dwudziestolecie międzywojenne</w:t>
            </w:r>
            <w:r w:rsidRPr="00860DCD">
              <w:rPr>
                <w:rFonts w:ascii="Times New Roman" w:hAnsi="Times New Roman" w:cs="Times New Roman"/>
                <w:bCs/>
                <w:sz w:val="20"/>
                <w:szCs w:val="20"/>
              </w:rPr>
              <w:t xml:space="preserve">, </w:t>
            </w:r>
            <w:r w:rsidRPr="00860DCD">
              <w:rPr>
                <w:rFonts w:ascii="Times New Roman" w:hAnsi="Times New Roman" w:cs="Times New Roman"/>
                <w:bCs/>
                <w:sz w:val="20"/>
                <w:szCs w:val="20"/>
              </w:rPr>
              <w:br/>
            </w:r>
            <w:r w:rsidR="00C96748" w:rsidRPr="00C96748">
              <w:rPr>
                <w:rFonts w:ascii="Times New Roman" w:hAnsi="Times New Roman" w:cs="Times New Roman"/>
                <w:bCs/>
                <w:sz w:val="20"/>
                <w:szCs w:val="20"/>
              </w:rPr>
              <w:t>s. 2</w:t>
            </w:r>
            <w:r w:rsidRPr="00860DCD">
              <w:rPr>
                <w:rFonts w:ascii="Times New Roman" w:hAnsi="Times New Roman" w:cs="Times New Roman"/>
                <w:bCs/>
                <w:sz w:val="20"/>
                <w:szCs w:val="20"/>
              </w:rPr>
              <w:t>1</w:t>
            </w:r>
          </w:p>
          <w:p w14:paraId="6CE1F0FD" w14:textId="77777777" w:rsidR="00FD7A06" w:rsidRDefault="00FD7A06" w:rsidP="00FD7A06">
            <w:pPr>
              <w:pStyle w:val="TableContents"/>
              <w:rPr>
                <w:rFonts w:ascii="Times New Roman" w:hAnsi="Times New Roman" w:cs="Times New Roman"/>
                <w:bCs/>
                <w:sz w:val="20"/>
                <w:szCs w:val="20"/>
              </w:rPr>
            </w:pPr>
          </w:p>
          <w:p w14:paraId="32E71192" w14:textId="77777777" w:rsidR="00FD7A06" w:rsidRDefault="00FD7A06" w:rsidP="00FD7A06">
            <w:pPr>
              <w:pStyle w:val="TableContents"/>
              <w:rPr>
                <w:rFonts w:ascii="Times New Roman" w:hAnsi="Times New Roman" w:cs="Times New Roman"/>
                <w:bCs/>
                <w:sz w:val="20"/>
                <w:szCs w:val="20"/>
                <w:u w:val="single"/>
              </w:rPr>
            </w:pPr>
          </w:p>
          <w:p w14:paraId="6599EB06" w14:textId="77777777" w:rsidR="00FD7A06" w:rsidRDefault="00FD7A06" w:rsidP="00FD7A06">
            <w:pPr>
              <w:pStyle w:val="TableContents"/>
              <w:rPr>
                <w:rFonts w:ascii="Times New Roman" w:hAnsi="Times New Roman" w:cs="Times New Roman"/>
                <w:bCs/>
                <w:sz w:val="20"/>
                <w:szCs w:val="20"/>
                <w:u w:val="single"/>
              </w:rPr>
            </w:pPr>
          </w:p>
          <w:p w14:paraId="5CDA2EFA" w14:textId="77777777" w:rsidR="00FD7A06" w:rsidRDefault="00FD7A06" w:rsidP="00FD7A06">
            <w:pPr>
              <w:pStyle w:val="TableContents"/>
              <w:rPr>
                <w:rFonts w:ascii="Times New Roman" w:hAnsi="Times New Roman" w:cs="Times New Roman"/>
                <w:bCs/>
                <w:sz w:val="20"/>
                <w:szCs w:val="20"/>
                <w:u w:val="single"/>
              </w:rPr>
            </w:pPr>
          </w:p>
          <w:p w14:paraId="394918F1" w14:textId="77777777" w:rsidR="00FD7A06" w:rsidRPr="00807532" w:rsidRDefault="00FD7A06" w:rsidP="00FD7A06">
            <w:pPr>
              <w:pStyle w:val="TableContents"/>
              <w:rPr>
                <w:rFonts w:ascii="Times New Roman" w:hAnsi="Times New Roman" w:cs="Times New Roman"/>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4EB383" w14:textId="77777777" w:rsidR="00FD7A06" w:rsidRPr="00ED726D" w:rsidRDefault="00FD7A06" w:rsidP="00FD7A06">
            <w:pPr>
              <w:pStyle w:val="TableContents"/>
              <w:rPr>
                <w:rFonts w:ascii="Times New Roman" w:hAnsi="Times New Roman" w:cs="Times New Roman"/>
                <w:sz w:val="20"/>
                <w:szCs w:val="20"/>
              </w:rPr>
            </w:pPr>
            <w:r w:rsidRPr="00ED726D">
              <w:rPr>
                <w:rFonts w:ascii="Times New Roman" w:hAnsi="Times New Roman" w:cs="Times New Roman"/>
                <w:sz w:val="20"/>
                <w:szCs w:val="20"/>
              </w:rPr>
              <w:t>I. Kształcenie literackie</w:t>
            </w:r>
          </w:p>
          <w:p w14:paraId="1A4979E4" w14:textId="77777777" w:rsidR="00FD7A06" w:rsidRPr="00ED726D" w:rsidRDefault="00FD7A06" w:rsidP="00FD7A06">
            <w:pPr>
              <w:pStyle w:val="TableContents"/>
              <w:rPr>
                <w:rFonts w:ascii="Times New Roman" w:hAnsi="Times New Roman" w:cs="Times New Roman"/>
                <w:sz w:val="20"/>
                <w:szCs w:val="20"/>
              </w:rPr>
            </w:pPr>
            <w:r w:rsidRPr="00ED726D">
              <w:rPr>
                <w:rFonts w:ascii="Times New Roman" w:hAnsi="Times New Roman" w:cs="Times New Roman"/>
                <w:sz w:val="20"/>
                <w:szCs w:val="20"/>
              </w:rPr>
              <w:t xml:space="preserve">i kulturowe. </w:t>
            </w:r>
          </w:p>
          <w:p w14:paraId="0FD5D661" w14:textId="77777777" w:rsidR="00FD7A06" w:rsidRPr="00ED726D" w:rsidRDefault="00FD7A06" w:rsidP="00FD7A06">
            <w:pPr>
              <w:pStyle w:val="TableContents"/>
              <w:rPr>
                <w:rFonts w:ascii="Times New Roman" w:hAnsi="Times New Roman" w:cs="Times New Roman"/>
                <w:sz w:val="20"/>
                <w:szCs w:val="20"/>
              </w:rPr>
            </w:pPr>
            <w:r w:rsidRPr="00ED726D">
              <w:rPr>
                <w:rFonts w:ascii="Times New Roman" w:hAnsi="Times New Roman" w:cs="Times New Roman"/>
                <w:sz w:val="20"/>
                <w:szCs w:val="20"/>
              </w:rPr>
              <w:t>Czytanie utworów literackich</w:t>
            </w:r>
          </w:p>
        </w:tc>
        <w:tc>
          <w:tcPr>
            <w:tcW w:w="2835" w:type="dxa"/>
            <w:tcBorders>
              <w:top w:val="single" w:sz="2" w:space="0" w:color="000000"/>
              <w:left w:val="single" w:sz="2" w:space="0" w:color="000000"/>
              <w:bottom w:val="single" w:sz="2" w:space="0" w:color="000000"/>
            </w:tcBorders>
            <w:shd w:val="clear" w:color="auto" w:fill="auto"/>
          </w:tcPr>
          <w:p w14:paraId="198E03B5" w14:textId="3B47403F" w:rsidR="00FD7A06" w:rsidRPr="00ED726D" w:rsidRDefault="00FD7A06" w:rsidP="004144FC">
            <w:pPr>
              <w:pStyle w:val="Textbody"/>
              <w:numPr>
                <w:ilvl w:val="0"/>
                <w:numId w:val="3"/>
              </w:numPr>
              <w:spacing w:after="0" w:line="240" w:lineRule="auto"/>
              <w:rPr>
                <w:rFonts w:hint="eastAsia"/>
                <w:sz w:val="20"/>
                <w:szCs w:val="20"/>
              </w:rPr>
            </w:pPr>
            <w:r w:rsidRPr="00ED726D">
              <w:rPr>
                <w:rFonts w:ascii="Times New Roman" w:hAnsi="Times New Roman"/>
                <w:sz w:val="20"/>
                <w:szCs w:val="20"/>
              </w:rPr>
              <w:t>rozumie podstawy periodyza</w:t>
            </w:r>
            <w:r w:rsidR="00DE5405">
              <w:rPr>
                <w:rFonts w:ascii="Times New Roman" w:hAnsi="Times New Roman"/>
                <w:sz w:val="20"/>
                <w:szCs w:val="20"/>
              </w:rPr>
              <w:softHyphen/>
            </w:r>
            <w:r w:rsidRPr="00ED726D">
              <w:rPr>
                <w:rFonts w:ascii="Times New Roman" w:hAnsi="Times New Roman"/>
                <w:sz w:val="20"/>
                <w:szCs w:val="20"/>
              </w:rPr>
              <w:t>cji literatury, sytuuje utwory literackie w</w:t>
            </w:r>
            <w:r w:rsidR="00D625D0">
              <w:rPr>
                <w:rFonts w:ascii="Times New Roman" w:hAnsi="Times New Roman"/>
                <w:sz w:val="20"/>
                <w:szCs w:val="20"/>
              </w:rPr>
              <w:t> </w:t>
            </w:r>
            <w:r w:rsidRPr="00ED726D">
              <w:rPr>
                <w:rFonts w:ascii="Times New Roman" w:hAnsi="Times New Roman"/>
                <w:sz w:val="20"/>
                <w:szCs w:val="20"/>
              </w:rPr>
              <w:t xml:space="preserve">poszczególnych okresach: […] </w:t>
            </w:r>
            <w:r>
              <w:rPr>
                <w:rFonts w:ascii="Times New Roman" w:hAnsi="Times New Roman"/>
                <w:sz w:val="20"/>
                <w:szCs w:val="20"/>
              </w:rPr>
              <w:t>dwudziestole</w:t>
            </w:r>
            <w:r w:rsidR="00DE5405">
              <w:rPr>
                <w:rFonts w:ascii="Times New Roman" w:hAnsi="Times New Roman"/>
                <w:sz w:val="20"/>
                <w:szCs w:val="20"/>
              </w:rPr>
              <w:softHyphen/>
            </w:r>
            <w:r>
              <w:rPr>
                <w:rFonts w:ascii="Times New Roman" w:hAnsi="Times New Roman"/>
                <w:sz w:val="20"/>
                <w:szCs w:val="20"/>
              </w:rPr>
              <w:t>cie międzywojenne</w:t>
            </w:r>
            <w:r w:rsidRPr="00ED726D">
              <w:rPr>
                <w:rFonts w:ascii="Times New Roman" w:hAnsi="Times New Roman"/>
                <w:sz w:val="20"/>
                <w:szCs w:val="20"/>
              </w:rPr>
              <w:t xml:space="preserve"> […]</w:t>
            </w:r>
            <w:r w:rsidRPr="00ED726D">
              <w:rPr>
                <w:rFonts w:ascii="Times New Roman" w:hAnsi="Times New Roman"/>
                <w:b/>
                <w:sz w:val="20"/>
                <w:szCs w:val="20"/>
              </w:rPr>
              <w:t xml:space="preserve"> </w:t>
            </w:r>
            <w:r w:rsidRPr="00ED726D">
              <w:rPr>
                <w:rFonts w:ascii="Times New Roman" w:hAnsi="Times New Roman"/>
                <w:b/>
                <w:bCs/>
                <w:sz w:val="20"/>
                <w:szCs w:val="20"/>
              </w:rPr>
              <w:t>I.1.1</w:t>
            </w:r>
          </w:p>
          <w:p w14:paraId="783100A1" w14:textId="4B5A5AF4" w:rsidR="00FD7A06" w:rsidRPr="00ED726D" w:rsidRDefault="00FD7A06" w:rsidP="004144FC">
            <w:pPr>
              <w:pStyle w:val="Textbody"/>
              <w:numPr>
                <w:ilvl w:val="0"/>
                <w:numId w:val="3"/>
              </w:numPr>
              <w:tabs>
                <w:tab w:val="clear" w:pos="57"/>
              </w:tabs>
              <w:spacing w:after="0" w:line="240" w:lineRule="auto"/>
              <w:rPr>
                <w:rFonts w:hint="eastAsia"/>
                <w:sz w:val="20"/>
                <w:szCs w:val="20"/>
              </w:rPr>
            </w:pPr>
            <w:r w:rsidRPr="00ED726D">
              <w:rPr>
                <w:rFonts w:ascii="Times New Roman" w:hAnsi="Times New Roman"/>
                <w:sz w:val="20"/>
                <w:szCs w:val="20"/>
              </w:rPr>
              <w:t>rozróżnia gatunki ep</w:t>
            </w:r>
            <w:r w:rsidR="00D625D0">
              <w:rPr>
                <w:rFonts w:ascii="Times New Roman" w:hAnsi="Times New Roman"/>
                <w:sz w:val="20"/>
                <w:szCs w:val="20"/>
              </w:rPr>
              <w:t xml:space="preserve">ickie, liryczne, dramatyczne </w:t>
            </w:r>
            <w:r>
              <w:rPr>
                <w:rFonts w:ascii="Times New Roman" w:hAnsi="Times New Roman"/>
                <w:sz w:val="20"/>
                <w:szCs w:val="20"/>
              </w:rPr>
              <w:t>[…]</w:t>
            </w:r>
            <w:r w:rsidRPr="00ED726D">
              <w:rPr>
                <w:rFonts w:ascii="Times New Roman" w:hAnsi="Times New Roman"/>
                <w:sz w:val="20"/>
                <w:szCs w:val="20"/>
              </w:rPr>
              <w:t>, w</w:t>
            </w:r>
            <w:r w:rsidR="00DE5405">
              <w:rPr>
                <w:rFonts w:ascii="Times New Roman" w:hAnsi="Times New Roman"/>
                <w:sz w:val="20"/>
                <w:szCs w:val="20"/>
              </w:rPr>
              <w:t> </w:t>
            </w:r>
            <w:r w:rsidRPr="00ED726D">
              <w:rPr>
                <w:rFonts w:ascii="Times New Roman" w:hAnsi="Times New Roman"/>
                <w:sz w:val="20"/>
                <w:szCs w:val="20"/>
              </w:rPr>
              <w:t>tym: gatunki p</w:t>
            </w:r>
            <w:r w:rsidR="008361B3">
              <w:rPr>
                <w:rFonts w:ascii="Times New Roman" w:hAnsi="Times New Roman"/>
                <w:sz w:val="20"/>
                <w:szCs w:val="20"/>
              </w:rPr>
              <w:t>oznane w</w:t>
            </w:r>
            <w:r w:rsidR="00DE5405">
              <w:rPr>
                <w:rFonts w:ascii="Times New Roman" w:hAnsi="Times New Roman"/>
                <w:sz w:val="20"/>
                <w:szCs w:val="20"/>
              </w:rPr>
              <w:t> </w:t>
            </w:r>
            <w:r w:rsidR="008361B3">
              <w:rPr>
                <w:rFonts w:ascii="Times New Roman" w:hAnsi="Times New Roman"/>
                <w:sz w:val="20"/>
                <w:szCs w:val="20"/>
              </w:rPr>
              <w:t>szkole p</w:t>
            </w:r>
            <w:r w:rsidRPr="00ED726D">
              <w:rPr>
                <w:rFonts w:ascii="Times New Roman" w:hAnsi="Times New Roman"/>
                <w:sz w:val="20"/>
                <w:szCs w:val="20"/>
              </w:rPr>
              <w:t xml:space="preserve">odstawowej </w:t>
            </w:r>
            <w:r w:rsidR="008361B3">
              <w:rPr>
                <w:rFonts w:ascii="Times New Roman" w:hAnsi="Times New Roman"/>
                <w:sz w:val="20"/>
                <w:szCs w:val="20"/>
              </w:rPr>
              <w:t>[…]</w:t>
            </w:r>
            <w:r>
              <w:rPr>
                <w:rFonts w:ascii="Times New Roman" w:hAnsi="Times New Roman"/>
                <w:sz w:val="20"/>
                <w:szCs w:val="20"/>
              </w:rPr>
              <w:t>,</w:t>
            </w:r>
            <w:r w:rsidR="008361B3">
              <w:rPr>
                <w:rFonts w:ascii="Times New Roman" w:hAnsi="Times New Roman"/>
                <w:sz w:val="20"/>
                <w:szCs w:val="20"/>
              </w:rPr>
              <w:t xml:space="preserve"> </w:t>
            </w:r>
            <w:r w:rsidRPr="00ED726D">
              <w:rPr>
                <w:rFonts w:ascii="Times New Roman" w:hAnsi="Times New Roman"/>
                <w:sz w:val="20"/>
                <w:szCs w:val="20"/>
              </w:rPr>
              <w:t xml:space="preserve">wymienia ich podstawowe cechy gatunkowe </w:t>
            </w:r>
            <w:r w:rsidRPr="00ED726D">
              <w:rPr>
                <w:rFonts w:ascii="Times New Roman" w:hAnsi="Times New Roman"/>
                <w:b/>
                <w:bCs/>
                <w:sz w:val="20"/>
                <w:szCs w:val="20"/>
              </w:rPr>
              <w:t>I.1.3</w:t>
            </w:r>
          </w:p>
          <w:p w14:paraId="0AF22471" w14:textId="65F6B4BB" w:rsidR="00FD7A06" w:rsidRPr="00ED726D" w:rsidRDefault="00FD7A06" w:rsidP="004144FC">
            <w:pPr>
              <w:pStyle w:val="Textbody"/>
              <w:numPr>
                <w:ilvl w:val="0"/>
                <w:numId w:val="3"/>
              </w:numPr>
              <w:shd w:val="clear" w:color="auto" w:fill="FFFFFF"/>
              <w:tabs>
                <w:tab w:val="clear" w:pos="57"/>
              </w:tabs>
              <w:spacing w:after="0" w:line="240" w:lineRule="auto"/>
              <w:rPr>
                <w:rFonts w:hint="eastAsia"/>
                <w:sz w:val="20"/>
                <w:szCs w:val="20"/>
              </w:rPr>
            </w:pPr>
            <w:r w:rsidRPr="00ED726D">
              <w:rPr>
                <w:rFonts w:ascii="Times New Roman" w:hAnsi="Times New Roman"/>
                <w:sz w:val="20"/>
                <w:szCs w:val="20"/>
              </w:rPr>
              <w:t>rozpoznaje w tekście literac</w:t>
            </w:r>
            <w:r w:rsidR="00DE5405">
              <w:rPr>
                <w:rFonts w:ascii="Times New Roman" w:hAnsi="Times New Roman"/>
                <w:sz w:val="20"/>
                <w:szCs w:val="20"/>
              </w:rPr>
              <w:softHyphen/>
            </w:r>
            <w:r w:rsidRPr="00ED726D">
              <w:rPr>
                <w:rFonts w:ascii="Times New Roman" w:hAnsi="Times New Roman"/>
                <w:sz w:val="20"/>
                <w:szCs w:val="20"/>
              </w:rPr>
              <w:t>kim środki wyrazu artystycz</w:t>
            </w:r>
            <w:r w:rsidR="00DE5405">
              <w:rPr>
                <w:rFonts w:ascii="Times New Roman" w:hAnsi="Times New Roman"/>
                <w:sz w:val="20"/>
                <w:szCs w:val="20"/>
              </w:rPr>
              <w:softHyphen/>
            </w:r>
            <w:r w:rsidRPr="00ED726D">
              <w:rPr>
                <w:rFonts w:ascii="Times New Roman" w:hAnsi="Times New Roman"/>
                <w:sz w:val="20"/>
                <w:szCs w:val="20"/>
              </w:rPr>
              <w:t>nego poznane w</w:t>
            </w:r>
            <w:r w:rsidR="008361B3">
              <w:rPr>
                <w:rFonts w:ascii="Times New Roman" w:hAnsi="Times New Roman"/>
                <w:sz w:val="20"/>
                <w:szCs w:val="20"/>
              </w:rPr>
              <w:t> </w:t>
            </w:r>
            <w:r w:rsidRPr="00ED726D">
              <w:rPr>
                <w:rFonts w:ascii="Times New Roman" w:hAnsi="Times New Roman"/>
                <w:sz w:val="20"/>
                <w:szCs w:val="20"/>
              </w:rPr>
              <w:t>szkole podstawowej oraz środki znaczeniowe: […], leksykal</w:t>
            </w:r>
            <w:r w:rsidR="00DE5405">
              <w:rPr>
                <w:rFonts w:ascii="Times New Roman" w:hAnsi="Times New Roman"/>
                <w:sz w:val="20"/>
                <w:szCs w:val="20"/>
              </w:rPr>
              <w:softHyphen/>
            </w:r>
            <w:r w:rsidRPr="00ED726D">
              <w:rPr>
                <w:rFonts w:ascii="Times New Roman" w:hAnsi="Times New Roman"/>
                <w:sz w:val="20"/>
                <w:szCs w:val="20"/>
              </w:rPr>
              <w:t>ne, w tym frazeologizmy; składniowe: […] wersyfika</w:t>
            </w:r>
            <w:r w:rsidR="00DE5405">
              <w:rPr>
                <w:rFonts w:ascii="Times New Roman" w:hAnsi="Times New Roman"/>
                <w:sz w:val="20"/>
                <w:szCs w:val="20"/>
              </w:rPr>
              <w:softHyphen/>
            </w:r>
            <w:r w:rsidRPr="00ED726D">
              <w:rPr>
                <w:rFonts w:ascii="Times New Roman" w:hAnsi="Times New Roman"/>
                <w:sz w:val="20"/>
                <w:szCs w:val="20"/>
              </w:rPr>
              <w:t xml:space="preserve">cyjne, […]; określa ich funkcje </w:t>
            </w:r>
            <w:r w:rsidRPr="00ED726D">
              <w:rPr>
                <w:rFonts w:ascii="Times New Roman" w:hAnsi="Times New Roman"/>
                <w:b/>
                <w:bCs/>
                <w:sz w:val="20"/>
                <w:szCs w:val="20"/>
              </w:rPr>
              <w:t>I.1.4</w:t>
            </w:r>
          </w:p>
          <w:p w14:paraId="066CB196" w14:textId="77777777" w:rsidR="00FD7A06" w:rsidRPr="00ED726D" w:rsidRDefault="00FD7A06" w:rsidP="004144FC">
            <w:pPr>
              <w:pStyle w:val="Textbody"/>
              <w:numPr>
                <w:ilvl w:val="0"/>
                <w:numId w:val="3"/>
              </w:numPr>
              <w:shd w:val="clear" w:color="auto" w:fill="FFFFFF"/>
              <w:tabs>
                <w:tab w:val="clear" w:pos="57"/>
              </w:tabs>
              <w:spacing w:after="0" w:line="240" w:lineRule="auto"/>
              <w:rPr>
                <w:rFonts w:hint="eastAsia"/>
                <w:sz w:val="20"/>
                <w:szCs w:val="20"/>
              </w:rPr>
            </w:pPr>
            <w:r w:rsidRPr="00ED726D">
              <w:rPr>
                <w:rFonts w:ascii="Times New Roman" w:hAnsi="Times New Roman"/>
                <w:sz w:val="20"/>
                <w:szCs w:val="20"/>
              </w:rPr>
              <w:t xml:space="preserve">interpretuje treści alegoryczne i symboliczne utworu literackiego </w:t>
            </w:r>
            <w:r w:rsidRPr="00ED726D">
              <w:rPr>
                <w:rFonts w:ascii="Times New Roman" w:hAnsi="Times New Roman"/>
                <w:b/>
                <w:bCs/>
                <w:sz w:val="20"/>
                <w:szCs w:val="20"/>
              </w:rPr>
              <w:t>I.1.5</w:t>
            </w:r>
          </w:p>
          <w:p w14:paraId="07833B17" w14:textId="3747C2D5" w:rsidR="00FD7A06" w:rsidRPr="008361B3" w:rsidRDefault="00FD7A06" w:rsidP="004144FC">
            <w:pPr>
              <w:pStyle w:val="Textbody"/>
              <w:numPr>
                <w:ilvl w:val="0"/>
                <w:numId w:val="3"/>
              </w:numPr>
              <w:shd w:val="clear" w:color="auto" w:fill="FFFFFF"/>
              <w:tabs>
                <w:tab w:val="clear" w:pos="57"/>
              </w:tabs>
              <w:spacing w:after="0" w:line="240" w:lineRule="auto"/>
              <w:rPr>
                <w:rFonts w:hint="eastAsia"/>
                <w:sz w:val="20"/>
                <w:szCs w:val="20"/>
              </w:rPr>
            </w:pPr>
            <w:r w:rsidRPr="008361B3">
              <w:rPr>
                <w:rFonts w:ascii="Times New Roman" w:hAnsi="Times New Roman"/>
                <w:sz w:val="20"/>
                <w:szCs w:val="20"/>
              </w:rPr>
              <w:t>rozumie pojęcie motywu lite</w:t>
            </w:r>
            <w:r w:rsidR="00DE5405">
              <w:rPr>
                <w:rFonts w:ascii="Times New Roman" w:hAnsi="Times New Roman"/>
                <w:sz w:val="20"/>
                <w:szCs w:val="20"/>
              </w:rPr>
              <w:softHyphen/>
            </w:r>
            <w:r w:rsidRPr="008361B3">
              <w:rPr>
                <w:rFonts w:ascii="Times New Roman" w:hAnsi="Times New Roman"/>
                <w:sz w:val="20"/>
                <w:szCs w:val="20"/>
              </w:rPr>
              <w:t xml:space="preserve">rackiego i toposu, rozpoznaje podstawowe motywy i toposy oraz dostrzega żywotność motywów […] w utworach literackich; określa ich rolę </w:t>
            </w:r>
            <w:r w:rsidRPr="008361B3">
              <w:rPr>
                <w:rFonts w:ascii="Times New Roman" w:hAnsi="Times New Roman"/>
                <w:sz w:val="20"/>
                <w:szCs w:val="20"/>
              </w:rPr>
              <w:br/>
              <w:t xml:space="preserve">w tworzeniu znaczeń uniwersalnych </w:t>
            </w:r>
            <w:r w:rsidRPr="008361B3">
              <w:rPr>
                <w:rFonts w:ascii="Times New Roman" w:hAnsi="Times New Roman"/>
                <w:b/>
                <w:bCs/>
                <w:sz w:val="20"/>
                <w:szCs w:val="20"/>
              </w:rPr>
              <w:t>I.1.1</w:t>
            </w:r>
            <w:r w:rsidR="00DE5405">
              <w:rPr>
                <w:rFonts w:ascii="Times New Roman" w:hAnsi="Times New Roman"/>
                <w:b/>
                <w:bCs/>
                <w:sz w:val="20"/>
                <w:szCs w:val="20"/>
              </w:rPr>
              <w:t>0</w:t>
            </w:r>
          </w:p>
          <w:p w14:paraId="507E96DB" w14:textId="570A2C2F" w:rsidR="00FD7A06" w:rsidRPr="00ED726D" w:rsidRDefault="00FD7A06" w:rsidP="004144FC">
            <w:pPr>
              <w:pStyle w:val="Textbody"/>
              <w:numPr>
                <w:ilvl w:val="0"/>
                <w:numId w:val="3"/>
              </w:numPr>
              <w:shd w:val="clear" w:color="auto" w:fill="FFFFFF"/>
              <w:tabs>
                <w:tab w:val="clear" w:pos="57"/>
              </w:tabs>
              <w:spacing w:after="0" w:line="240" w:lineRule="auto"/>
              <w:rPr>
                <w:rFonts w:hint="eastAsia"/>
                <w:sz w:val="20"/>
                <w:szCs w:val="20"/>
              </w:rPr>
            </w:pPr>
            <w:r w:rsidRPr="00ED726D">
              <w:rPr>
                <w:rFonts w:ascii="Times New Roman" w:hAnsi="Times New Roman"/>
                <w:sz w:val="20"/>
                <w:szCs w:val="20"/>
              </w:rPr>
              <w:t>rozpoznaje obecne w</w:t>
            </w:r>
            <w:r w:rsidR="008361B3">
              <w:rPr>
                <w:rFonts w:ascii="Times New Roman" w:hAnsi="Times New Roman"/>
                <w:sz w:val="20"/>
                <w:szCs w:val="20"/>
              </w:rPr>
              <w:t> </w:t>
            </w:r>
            <w:r w:rsidRPr="00ED726D">
              <w:rPr>
                <w:rFonts w:ascii="Times New Roman" w:hAnsi="Times New Roman"/>
                <w:sz w:val="20"/>
                <w:szCs w:val="20"/>
              </w:rPr>
              <w:t>utwo</w:t>
            </w:r>
            <w:r w:rsidR="00DE5405">
              <w:rPr>
                <w:rFonts w:ascii="Times New Roman" w:hAnsi="Times New Roman"/>
                <w:sz w:val="20"/>
                <w:szCs w:val="20"/>
              </w:rPr>
              <w:softHyphen/>
            </w:r>
            <w:r w:rsidRPr="00ED726D">
              <w:rPr>
                <w:rFonts w:ascii="Times New Roman" w:hAnsi="Times New Roman"/>
                <w:sz w:val="20"/>
                <w:szCs w:val="20"/>
              </w:rPr>
              <w:t>rach literackich wartości uni</w:t>
            </w:r>
            <w:r w:rsidR="00DE5405">
              <w:rPr>
                <w:rFonts w:ascii="Times New Roman" w:hAnsi="Times New Roman"/>
                <w:sz w:val="20"/>
                <w:szCs w:val="20"/>
              </w:rPr>
              <w:softHyphen/>
            </w:r>
            <w:r w:rsidRPr="00ED726D">
              <w:rPr>
                <w:rFonts w:ascii="Times New Roman" w:hAnsi="Times New Roman"/>
                <w:sz w:val="20"/>
                <w:szCs w:val="20"/>
              </w:rPr>
              <w:t>wersalne</w:t>
            </w:r>
            <w:r w:rsidR="008361B3">
              <w:rPr>
                <w:rFonts w:ascii="Times New Roman" w:hAnsi="Times New Roman"/>
                <w:sz w:val="20"/>
                <w:szCs w:val="20"/>
              </w:rPr>
              <w:t xml:space="preserve"> </w:t>
            </w:r>
            <w:r w:rsidRPr="00ED726D">
              <w:rPr>
                <w:rFonts w:ascii="Times New Roman" w:hAnsi="Times New Roman"/>
                <w:sz w:val="20"/>
                <w:szCs w:val="20"/>
              </w:rPr>
              <w:t>i</w:t>
            </w:r>
            <w:r w:rsidR="00CF4FAD">
              <w:rPr>
                <w:rFonts w:ascii="Times New Roman" w:hAnsi="Times New Roman"/>
                <w:sz w:val="20"/>
                <w:szCs w:val="20"/>
              </w:rPr>
              <w:t> </w:t>
            </w:r>
            <w:r w:rsidRPr="00ED726D">
              <w:rPr>
                <w:rFonts w:ascii="Times New Roman" w:hAnsi="Times New Roman"/>
                <w:sz w:val="20"/>
                <w:szCs w:val="20"/>
              </w:rPr>
              <w:t>narodowe; określa</w:t>
            </w:r>
            <w:r w:rsidR="008361B3">
              <w:rPr>
                <w:rFonts w:ascii="Times New Roman" w:hAnsi="Times New Roman"/>
                <w:sz w:val="20"/>
                <w:szCs w:val="20"/>
              </w:rPr>
              <w:t xml:space="preserve"> ich rolę i związek z problema</w:t>
            </w:r>
            <w:r w:rsidR="00DE5405">
              <w:rPr>
                <w:rFonts w:ascii="Times New Roman" w:hAnsi="Times New Roman"/>
                <w:sz w:val="20"/>
                <w:szCs w:val="20"/>
              </w:rPr>
              <w:softHyphen/>
            </w:r>
            <w:r w:rsidR="008361B3">
              <w:rPr>
                <w:rFonts w:ascii="Times New Roman" w:hAnsi="Times New Roman"/>
                <w:sz w:val="20"/>
                <w:szCs w:val="20"/>
              </w:rPr>
              <w:t>tyką utworu</w:t>
            </w:r>
            <w:r w:rsidRPr="00ED726D">
              <w:rPr>
                <w:rFonts w:ascii="Times New Roman" w:hAnsi="Times New Roman"/>
                <w:sz w:val="20"/>
                <w:szCs w:val="20"/>
              </w:rPr>
              <w:t xml:space="preserve"> </w:t>
            </w:r>
            <w:r>
              <w:rPr>
                <w:rFonts w:ascii="Times New Roman" w:hAnsi="Times New Roman"/>
                <w:sz w:val="20"/>
                <w:szCs w:val="20"/>
              </w:rPr>
              <w:t>[…]</w:t>
            </w:r>
            <w:r w:rsidR="008361B3">
              <w:rPr>
                <w:rFonts w:ascii="Times New Roman" w:hAnsi="Times New Roman"/>
                <w:sz w:val="20"/>
                <w:szCs w:val="20"/>
              </w:rPr>
              <w:t xml:space="preserve"> </w:t>
            </w:r>
            <w:r w:rsidRPr="00ED726D">
              <w:rPr>
                <w:rFonts w:ascii="Times New Roman" w:hAnsi="Times New Roman"/>
                <w:b/>
                <w:bCs/>
                <w:sz w:val="20"/>
                <w:szCs w:val="20"/>
              </w:rPr>
              <w:t>I.1.1</w:t>
            </w:r>
            <w:r w:rsidR="00DE5405">
              <w:rPr>
                <w:rFonts w:ascii="Times New Roman" w:hAnsi="Times New Roman"/>
                <w:b/>
                <w:bCs/>
                <w:sz w:val="20"/>
                <w:szCs w:val="20"/>
              </w:rPr>
              <w:t>5</w:t>
            </w: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236E1D90" w14:textId="77777777" w:rsidR="00FD7A06" w:rsidRDefault="00FD7A06" w:rsidP="00FD7A06">
            <w:pPr>
              <w:pStyle w:val="TableContents"/>
              <w:numPr>
                <w:ilvl w:val="0"/>
                <w:numId w:val="3"/>
              </w:numPr>
              <w:tabs>
                <w:tab w:val="clear" w:pos="57"/>
              </w:tabs>
              <w:rPr>
                <w:rFonts w:ascii="Times New Roman" w:hAnsi="Times New Roman" w:cs="Times New Roman"/>
                <w:bCs/>
                <w:sz w:val="20"/>
                <w:szCs w:val="20"/>
              </w:rPr>
            </w:pPr>
            <w:r w:rsidRPr="008A2BFD">
              <w:rPr>
                <w:rFonts w:ascii="Times New Roman" w:hAnsi="Times New Roman" w:cs="Times New Roman"/>
                <w:bCs/>
                <w:sz w:val="20"/>
                <w:szCs w:val="20"/>
              </w:rPr>
              <w:t xml:space="preserve">sytuuje </w:t>
            </w:r>
            <w:r w:rsidRPr="00D4495F">
              <w:rPr>
                <w:rFonts w:ascii="Times New Roman" w:hAnsi="Times New Roman" w:cs="Times New Roman"/>
                <w:sz w:val="20"/>
                <w:szCs w:val="20"/>
              </w:rPr>
              <w:t>dwudziestolecie międzywojenne</w:t>
            </w:r>
            <w:r w:rsidRPr="008A2BFD">
              <w:rPr>
                <w:rFonts w:ascii="Times New Roman" w:hAnsi="Times New Roman" w:cs="Times New Roman"/>
                <w:bCs/>
                <w:sz w:val="20"/>
                <w:szCs w:val="20"/>
              </w:rPr>
              <w:t xml:space="preserve"> </w:t>
            </w:r>
            <w:r>
              <w:rPr>
                <w:rFonts w:ascii="Times New Roman" w:hAnsi="Times New Roman" w:cs="Times New Roman"/>
                <w:bCs/>
                <w:sz w:val="20"/>
                <w:szCs w:val="20"/>
              </w:rPr>
              <w:t>w historii literatury</w:t>
            </w:r>
          </w:p>
          <w:p w14:paraId="5270D429" w14:textId="77777777" w:rsidR="00FD7A06" w:rsidRDefault="00FD7A06" w:rsidP="00FD7A06">
            <w:pPr>
              <w:pStyle w:val="TableContents"/>
              <w:numPr>
                <w:ilvl w:val="0"/>
                <w:numId w:val="3"/>
              </w:numPr>
              <w:tabs>
                <w:tab w:val="clear" w:pos="57"/>
              </w:tabs>
              <w:rPr>
                <w:rFonts w:ascii="Times New Roman" w:hAnsi="Times New Roman" w:cs="Times New Roman"/>
                <w:bCs/>
                <w:sz w:val="20"/>
                <w:szCs w:val="20"/>
              </w:rPr>
            </w:pPr>
            <w:r>
              <w:rPr>
                <w:rFonts w:ascii="Times New Roman" w:hAnsi="Times New Roman" w:cs="Times New Roman"/>
                <w:bCs/>
                <w:sz w:val="20"/>
                <w:szCs w:val="20"/>
              </w:rPr>
              <w:t>omawia chronologię epoki</w:t>
            </w:r>
          </w:p>
          <w:p w14:paraId="4D88013C" w14:textId="77777777" w:rsidR="00FD7A06" w:rsidRDefault="00FD7A06" w:rsidP="00FD7A06">
            <w:pPr>
              <w:pStyle w:val="TableContents"/>
              <w:numPr>
                <w:ilvl w:val="0"/>
                <w:numId w:val="3"/>
              </w:numPr>
              <w:tabs>
                <w:tab w:val="clear" w:pos="57"/>
              </w:tabs>
              <w:rPr>
                <w:rFonts w:ascii="Times New Roman" w:hAnsi="Times New Roman" w:cs="Times New Roman"/>
                <w:bCs/>
                <w:sz w:val="20"/>
                <w:szCs w:val="20"/>
              </w:rPr>
            </w:pPr>
            <w:r>
              <w:rPr>
                <w:rFonts w:ascii="Times New Roman" w:hAnsi="Times New Roman" w:cs="Times New Roman"/>
                <w:bCs/>
                <w:sz w:val="20"/>
                <w:szCs w:val="20"/>
              </w:rPr>
              <w:t xml:space="preserve">wyjaśnia genezę nazwy epoki </w:t>
            </w:r>
          </w:p>
          <w:p w14:paraId="75A43A8D" w14:textId="77777777" w:rsidR="00FD7A06" w:rsidRDefault="00FD7A06" w:rsidP="00FD7A06">
            <w:pPr>
              <w:pStyle w:val="TableContents"/>
              <w:numPr>
                <w:ilvl w:val="0"/>
                <w:numId w:val="3"/>
              </w:numPr>
              <w:tabs>
                <w:tab w:val="clear" w:pos="57"/>
              </w:tabs>
              <w:rPr>
                <w:rFonts w:ascii="Times New Roman" w:hAnsi="Times New Roman" w:cs="Times New Roman"/>
                <w:bCs/>
                <w:sz w:val="20"/>
                <w:szCs w:val="20"/>
              </w:rPr>
            </w:pPr>
            <w:r>
              <w:rPr>
                <w:rFonts w:ascii="Times New Roman" w:hAnsi="Times New Roman" w:cs="Times New Roman"/>
                <w:bCs/>
                <w:sz w:val="20"/>
                <w:szCs w:val="20"/>
              </w:rPr>
              <w:t xml:space="preserve">wskazuje ważne wydarzenia historyczne doby </w:t>
            </w:r>
            <w:r w:rsidRPr="00D4495F">
              <w:rPr>
                <w:rFonts w:ascii="Times New Roman" w:hAnsi="Times New Roman" w:cs="Times New Roman"/>
                <w:sz w:val="20"/>
                <w:szCs w:val="20"/>
              </w:rPr>
              <w:t>międzywojnia</w:t>
            </w:r>
            <w:r w:rsidRPr="006060D8">
              <w:rPr>
                <w:rFonts w:ascii="Times New Roman" w:hAnsi="Times New Roman" w:cs="Times New Roman"/>
                <w:b/>
                <w:sz w:val="20"/>
                <w:szCs w:val="20"/>
              </w:rPr>
              <w:t xml:space="preserve"> </w:t>
            </w:r>
            <w:r>
              <w:rPr>
                <w:rFonts w:ascii="Times New Roman" w:hAnsi="Times New Roman" w:cs="Times New Roman"/>
                <w:bCs/>
                <w:sz w:val="20"/>
                <w:szCs w:val="20"/>
              </w:rPr>
              <w:t>w Europie i w Polsce</w:t>
            </w:r>
          </w:p>
          <w:p w14:paraId="386738AC" w14:textId="77777777" w:rsidR="00FD7A06" w:rsidRPr="00F32B1D" w:rsidRDefault="00FD7A06" w:rsidP="00FD7A06">
            <w:pPr>
              <w:pStyle w:val="TableContents"/>
              <w:numPr>
                <w:ilvl w:val="0"/>
                <w:numId w:val="3"/>
              </w:numPr>
              <w:tabs>
                <w:tab w:val="clear" w:pos="57"/>
              </w:tabs>
              <w:rPr>
                <w:rFonts w:ascii="Times New Roman" w:hAnsi="Times New Roman" w:cs="Times New Roman"/>
                <w:bCs/>
                <w:sz w:val="20"/>
                <w:szCs w:val="20"/>
              </w:rPr>
            </w:pPr>
            <w:r>
              <w:rPr>
                <w:rFonts w:ascii="Times New Roman" w:hAnsi="Times New Roman" w:cs="Times New Roman"/>
                <w:bCs/>
                <w:sz w:val="20"/>
                <w:szCs w:val="20"/>
              </w:rPr>
              <w:t>wie, że w Europie zaczęły się krystalizować ruchy totalitarne: komunizm, faszyzm, nazizm</w:t>
            </w:r>
          </w:p>
          <w:p w14:paraId="6AF5E54A" w14:textId="77777777" w:rsidR="00FD7A06" w:rsidRDefault="00FD7A06" w:rsidP="00FD7A06">
            <w:pPr>
              <w:pStyle w:val="TableContents"/>
              <w:numPr>
                <w:ilvl w:val="0"/>
                <w:numId w:val="3"/>
              </w:numPr>
              <w:tabs>
                <w:tab w:val="clear" w:pos="57"/>
              </w:tabs>
              <w:rPr>
                <w:rFonts w:ascii="Times New Roman" w:hAnsi="Times New Roman" w:cs="Times New Roman"/>
                <w:bCs/>
                <w:sz w:val="20"/>
                <w:szCs w:val="20"/>
              </w:rPr>
            </w:pPr>
            <w:r>
              <w:rPr>
                <w:rFonts w:ascii="Times New Roman" w:hAnsi="Times New Roman" w:cs="Times New Roman"/>
                <w:bCs/>
                <w:sz w:val="20"/>
                <w:szCs w:val="20"/>
              </w:rPr>
              <w:t>wymienia czołowych przedstawicieli międzywojnia europejskiego i polskiego: pisarzy, filozofów, ludzi sztuki</w:t>
            </w:r>
          </w:p>
          <w:p w14:paraId="766A3AAC" w14:textId="77777777" w:rsidR="00FD7A06" w:rsidRPr="00DB2F80" w:rsidRDefault="00FD7A06" w:rsidP="00FD7A06">
            <w:pPr>
              <w:pStyle w:val="TableContents"/>
              <w:numPr>
                <w:ilvl w:val="0"/>
                <w:numId w:val="3"/>
              </w:numPr>
              <w:tabs>
                <w:tab w:val="clear" w:pos="57"/>
              </w:tabs>
              <w:rPr>
                <w:rFonts w:ascii="Times New Roman" w:hAnsi="Times New Roman" w:cs="Times New Roman"/>
                <w:b/>
                <w:sz w:val="20"/>
                <w:szCs w:val="20"/>
              </w:rPr>
            </w:pPr>
            <w:r>
              <w:rPr>
                <w:rFonts w:ascii="Times New Roman" w:hAnsi="Times New Roman" w:cs="Times New Roman"/>
                <w:bCs/>
                <w:sz w:val="20"/>
                <w:szCs w:val="20"/>
              </w:rPr>
              <w:t xml:space="preserve">określa inspiracje, motywy i tematy </w:t>
            </w:r>
          </w:p>
          <w:p w14:paraId="6459BCD0" w14:textId="77777777" w:rsidR="00FD7A06" w:rsidRPr="00410ACE" w:rsidRDefault="00FD7A06" w:rsidP="00FD7A06">
            <w:pPr>
              <w:pStyle w:val="TableContents"/>
              <w:numPr>
                <w:ilvl w:val="0"/>
                <w:numId w:val="3"/>
              </w:numPr>
              <w:tabs>
                <w:tab w:val="clear" w:pos="57"/>
              </w:tabs>
              <w:rPr>
                <w:rFonts w:ascii="Times New Roman" w:hAnsi="Times New Roman" w:cs="Times New Roman"/>
                <w:b/>
                <w:sz w:val="20"/>
                <w:szCs w:val="20"/>
              </w:rPr>
            </w:pPr>
            <w:r>
              <w:rPr>
                <w:rFonts w:ascii="Times New Roman" w:hAnsi="Times New Roman" w:cs="Times New Roman"/>
                <w:bCs/>
                <w:sz w:val="20"/>
                <w:szCs w:val="20"/>
              </w:rPr>
              <w:t>wie, że to czas upowszechniania się kultury masowej</w:t>
            </w:r>
          </w:p>
          <w:p w14:paraId="61AD59CB" w14:textId="77777777" w:rsidR="00FD7A06" w:rsidRDefault="00FD7A06" w:rsidP="00FD7A06">
            <w:pPr>
              <w:pStyle w:val="TableContents"/>
              <w:numPr>
                <w:ilvl w:val="0"/>
                <w:numId w:val="3"/>
              </w:numPr>
              <w:tabs>
                <w:tab w:val="clear" w:pos="57"/>
              </w:tabs>
              <w:rPr>
                <w:rFonts w:ascii="Times New Roman" w:hAnsi="Times New Roman" w:cs="Times New Roman"/>
                <w:bCs/>
                <w:sz w:val="20"/>
                <w:szCs w:val="20"/>
              </w:rPr>
            </w:pPr>
            <w:r>
              <w:rPr>
                <w:rFonts w:ascii="Times New Roman" w:hAnsi="Times New Roman" w:cs="Times New Roman"/>
                <w:bCs/>
                <w:sz w:val="20"/>
                <w:szCs w:val="20"/>
              </w:rPr>
              <w:t>wymienia gatunki literackie, po które chętnie sięgali twórcy dwudziestolecia międzywojennego</w:t>
            </w:r>
          </w:p>
          <w:p w14:paraId="525A9F9B" w14:textId="6C3FE3E0" w:rsidR="00FD7A06" w:rsidRPr="00D4495F" w:rsidRDefault="00FD7A06" w:rsidP="00FD7A06">
            <w:pPr>
              <w:pStyle w:val="TableContents"/>
              <w:numPr>
                <w:ilvl w:val="0"/>
                <w:numId w:val="3"/>
              </w:numPr>
              <w:tabs>
                <w:tab w:val="clear" w:pos="57"/>
              </w:tabs>
              <w:rPr>
                <w:rFonts w:ascii="Times New Roman" w:hAnsi="Times New Roman" w:cs="Times New Roman"/>
                <w:sz w:val="20"/>
                <w:szCs w:val="20"/>
              </w:rPr>
            </w:pPr>
            <w:r>
              <w:rPr>
                <w:rFonts w:ascii="Times New Roman" w:hAnsi="Times New Roman" w:cs="Times New Roman"/>
                <w:bCs/>
                <w:sz w:val="20"/>
                <w:szCs w:val="20"/>
              </w:rPr>
              <w:t>wśród ważnych dla tego okresu pojęć wymienia także</w:t>
            </w:r>
            <w:r w:rsidRPr="00D4495F">
              <w:rPr>
                <w:rFonts w:ascii="Times New Roman" w:hAnsi="Times New Roman" w:cs="Times New Roman"/>
                <w:bCs/>
                <w:sz w:val="20"/>
                <w:szCs w:val="20"/>
              </w:rPr>
              <w:t xml:space="preserve">: </w:t>
            </w:r>
            <w:r w:rsidRPr="00D4495F">
              <w:rPr>
                <w:rFonts w:ascii="Times New Roman" w:hAnsi="Times New Roman" w:cs="Times New Roman"/>
                <w:sz w:val="20"/>
                <w:szCs w:val="20"/>
              </w:rPr>
              <w:t>awangardę, futuryzm, surrealizm, dadaizm, ekspresjonizm,</w:t>
            </w:r>
            <w:r w:rsidR="006066DA" w:rsidRPr="00D4495F">
              <w:rPr>
                <w:rFonts w:ascii="Times New Roman" w:hAnsi="Times New Roman" w:cs="Times New Roman"/>
                <w:sz w:val="20"/>
                <w:szCs w:val="20"/>
              </w:rPr>
              <w:t xml:space="preserve"> </w:t>
            </w:r>
            <w:r w:rsidRPr="00D4495F">
              <w:rPr>
                <w:rFonts w:ascii="Times New Roman" w:hAnsi="Times New Roman" w:cs="Times New Roman"/>
                <w:sz w:val="20"/>
                <w:szCs w:val="20"/>
              </w:rPr>
              <w:t>strumień świadomości, poetyka marzenia sennego, subiektywizacja postrzegania świata, formizm, konstruktywizm</w:t>
            </w:r>
          </w:p>
          <w:p w14:paraId="79A9D57F" w14:textId="77777777" w:rsidR="00FD7A06" w:rsidRDefault="00FD7A06" w:rsidP="00FD7A06">
            <w:pPr>
              <w:pStyle w:val="TableContents"/>
              <w:numPr>
                <w:ilvl w:val="0"/>
                <w:numId w:val="3"/>
              </w:numPr>
              <w:tabs>
                <w:tab w:val="clear" w:pos="57"/>
              </w:tabs>
              <w:rPr>
                <w:rFonts w:ascii="Times New Roman" w:hAnsi="Times New Roman" w:cs="Times New Roman"/>
                <w:bCs/>
                <w:sz w:val="20"/>
                <w:szCs w:val="20"/>
              </w:rPr>
            </w:pPr>
            <w:r w:rsidRPr="00D4495F">
              <w:rPr>
                <w:rFonts w:ascii="Times New Roman" w:hAnsi="Times New Roman" w:cs="Times New Roman"/>
                <w:bCs/>
                <w:sz w:val="20"/>
                <w:szCs w:val="20"/>
              </w:rPr>
              <w:t>wie, że w dwudziestoleciu międzywojennym ważną rolę odegrało</w:t>
            </w:r>
            <w:r>
              <w:rPr>
                <w:rFonts w:ascii="Times New Roman" w:hAnsi="Times New Roman" w:cs="Times New Roman"/>
                <w:bCs/>
                <w:sz w:val="20"/>
                <w:szCs w:val="20"/>
              </w:rPr>
              <w:t xml:space="preserve"> czasopiśmiennictwo</w:t>
            </w:r>
          </w:p>
          <w:p w14:paraId="03706153" w14:textId="4792E82D" w:rsidR="00FD7A06" w:rsidRPr="00375D2A" w:rsidRDefault="00FD7A06" w:rsidP="00D4495F">
            <w:pPr>
              <w:pStyle w:val="TableContents"/>
              <w:numPr>
                <w:ilvl w:val="0"/>
                <w:numId w:val="3"/>
              </w:numPr>
              <w:tabs>
                <w:tab w:val="clear" w:pos="57"/>
              </w:tabs>
              <w:rPr>
                <w:rFonts w:ascii="Times New Roman" w:hAnsi="Times New Roman" w:cs="Times New Roman"/>
                <w:bCs/>
                <w:sz w:val="20"/>
                <w:szCs w:val="20"/>
              </w:rPr>
            </w:pPr>
            <w:r>
              <w:rPr>
                <w:rFonts w:ascii="Times New Roman" w:hAnsi="Times New Roman" w:cs="Times New Roman"/>
                <w:bCs/>
                <w:sz w:val="20"/>
                <w:szCs w:val="20"/>
              </w:rPr>
              <w:t>wskazuje środki stylistyczne podkreślające znaczenie przełomu, o którym mowa w</w:t>
            </w:r>
            <w:r w:rsidR="00D4495F">
              <w:rPr>
                <w:rFonts w:ascii="Times New Roman" w:hAnsi="Times New Roman" w:cs="Times New Roman"/>
                <w:bCs/>
                <w:sz w:val="20"/>
                <w:szCs w:val="20"/>
              </w:rPr>
              <w:t> </w:t>
            </w:r>
            <w:r>
              <w:rPr>
                <w:rFonts w:ascii="Times New Roman" w:hAnsi="Times New Roman" w:cs="Times New Roman"/>
                <w:bCs/>
                <w:sz w:val="20"/>
                <w:szCs w:val="20"/>
              </w:rPr>
              <w:t>tekście</w:t>
            </w:r>
            <w:r w:rsidR="006066DA">
              <w:rPr>
                <w:rFonts w:ascii="Times New Roman" w:hAnsi="Times New Roman" w:cs="Times New Roman"/>
                <w:bCs/>
                <w:sz w:val="20"/>
                <w:szCs w:val="20"/>
              </w:rPr>
              <w:t xml:space="preserve"> </w:t>
            </w:r>
            <w:r>
              <w:rPr>
                <w:rFonts w:ascii="Times New Roman" w:hAnsi="Times New Roman" w:cs="Times New Roman"/>
                <w:bCs/>
                <w:sz w:val="20"/>
                <w:szCs w:val="20"/>
              </w:rPr>
              <w:t xml:space="preserve">Jerzego Kwiatkowskiego </w:t>
            </w:r>
            <w:r>
              <w:rPr>
                <w:rFonts w:ascii="Times New Roman" w:hAnsi="Times New Roman" w:cs="Times New Roman"/>
                <w:bCs/>
                <w:i/>
                <w:iCs/>
                <w:sz w:val="20"/>
                <w:szCs w:val="20"/>
              </w:rPr>
              <w:t>Dwudziestolecie międzywojenne</w:t>
            </w:r>
          </w:p>
        </w:tc>
      </w:tr>
      <w:tr w:rsidR="00FD7A06" w:rsidRPr="003A5DFD" w14:paraId="2A5EC203" w14:textId="77777777" w:rsidTr="00FD7A06">
        <w:trPr>
          <w:trHeight w:val="152"/>
        </w:trPr>
        <w:tc>
          <w:tcPr>
            <w:tcW w:w="1727" w:type="dxa"/>
            <w:vMerge/>
            <w:tcBorders>
              <w:top w:val="single" w:sz="2" w:space="0" w:color="000000"/>
              <w:left w:val="single" w:sz="2" w:space="0" w:color="000000"/>
            </w:tcBorders>
            <w:shd w:val="clear" w:color="auto" w:fill="auto"/>
            <w:tcMar>
              <w:top w:w="55" w:type="dxa"/>
              <w:left w:w="55" w:type="dxa"/>
              <w:bottom w:w="55" w:type="dxa"/>
              <w:right w:w="55" w:type="dxa"/>
            </w:tcMar>
          </w:tcPr>
          <w:p w14:paraId="3A573AE2" w14:textId="77777777" w:rsidR="00FD7A06" w:rsidRPr="003A5DFD"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F7ABC9B" w14:textId="77777777" w:rsidR="00FD7A06" w:rsidRPr="003A5DFD" w:rsidRDefault="00FD7A06" w:rsidP="00FD7A06">
            <w:pPr>
              <w:pStyle w:val="TableContents"/>
              <w:rPr>
                <w:rFonts w:ascii="Times New Roman" w:hAnsi="Times New Roman" w:cs="Times New Roman"/>
                <w:sz w:val="20"/>
                <w:szCs w:val="20"/>
              </w:rPr>
            </w:pPr>
            <w:r w:rsidRPr="003A5DFD">
              <w:rPr>
                <w:rFonts w:ascii="Times New Roman" w:hAnsi="Times New Roman" w:cs="Times New Roman"/>
                <w:sz w:val="20"/>
                <w:szCs w:val="20"/>
              </w:rPr>
              <w:t xml:space="preserve">I. Kształcenie literackie </w:t>
            </w:r>
          </w:p>
          <w:p w14:paraId="62A24B3E" w14:textId="77777777" w:rsidR="00FD7A06" w:rsidRPr="003A5DFD" w:rsidRDefault="00FD7A06" w:rsidP="00FD7A06">
            <w:pPr>
              <w:pStyle w:val="TableContents"/>
              <w:rPr>
                <w:rFonts w:ascii="Times New Roman" w:hAnsi="Times New Roman" w:cs="Times New Roman"/>
                <w:sz w:val="20"/>
                <w:szCs w:val="20"/>
              </w:rPr>
            </w:pPr>
            <w:r w:rsidRPr="003A5DFD">
              <w:rPr>
                <w:rFonts w:ascii="Times New Roman" w:hAnsi="Times New Roman" w:cs="Times New Roman"/>
                <w:sz w:val="20"/>
                <w:szCs w:val="20"/>
              </w:rPr>
              <w:t>i kulturowe. Odbiór tekstów kultury</w:t>
            </w:r>
          </w:p>
        </w:tc>
        <w:tc>
          <w:tcPr>
            <w:tcW w:w="2835" w:type="dxa"/>
            <w:tcBorders>
              <w:top w:val="single" w:sz="2" w:space="0" w:color="000000"/>
              <w:left w:val="single" w:sz="2" w:space="0" w:color="000000"/>
              <w:bottom w:val="single" w:sz="2" w:space="0" w:color="000000"/>
            </w:tcBorders>
            <w:shd w:val="clear" w:color="auto" w:fill="auto"/>
          </w:tcPr>
          <w:p w14:paraId="072D6790" w14:textId="17F2C288" w:rsidR="00FD7A06" w:rsidRPr="009C2997" w:rsidRDefault="00FD7A06" w:rsidP="00FD7A06">
            <w:pPr>
              <w:pStyle w:val="Standard"/>
              <w:numPr>
                <w:ilvl w:val="0"/>
                <w:numId w:val="4"/>
              </w:numPr>
              <w:rPr>
                <w:rFonts w:hint="eastAsia"/>
                <w:sz w:val="20"/>
                <w:szCs w:val="20"/>
              </w:rPr>
            </w:pPr>
            <w:r w:rsidRPr="009C2997">
              <w:rPr>
                <w:rFonts w:ascii="Times New Roman" w:hAnsi="Times New Roman"/>
                <w:color w:val="000000"/>
                <w:sz w:val="20"/>
                <w:szCs w:val="20"/>
              </w:rPr>
              <w:t xml:space="preserve">przetwarza i hierarchizuje informacje z tekstów, np. </w:t>
            </w:r>
            <w:r w:rsidR="008361B3">
              <w:rPr>
                <w:rFonts w:ascii="Times New Roman" w:hAnsi="Times New Roman"/>
                <w:color w:val="000000"/>
                <w:sz w:val="20"/>
                <w:szCs w:val="20"/>
              </w:rPr>
              <w:t>[…]</w:t>
            </w:r>
            <w:r>
              <w:rPr>
                <w:rFonts w:ascii="Times New Roman" w:hAnsi="Times New Roman"/>
                <w:color w:val="000000"/>
                <w:sz w:val="20"/>
                <w:szCs w:val="20"/>
              </w:rPr>
              <w:t xml:space="preserve"> </w:t>
            </w:r>
            <w:r w:rsidRPr="009C2997">
              <w:rPr>
                <w:rFonts w:ascii="Times New Roman" w:hAnsi="Times New Roman"/>
                <w:color w:val="000000"/>
                <w:sz w:val="20"/>
                <w:szCs w:val="20"/>
              </w:rPr>
              <w:t xml:space="preserve">naukowych </w:t>
            </w:r>
            <w:r w:rsidRPr="009C2997">
              <w:rPr>
                <w:rFonts w:ascii="Times New Roman" w:hAnsi="Times New Roman"/>
                <w:b/>
                <w:color w:val="000000"/>
                <w:sz w:val="20"/>
                <w:szCs w:val="20"/>
              </w:rPr>
              <w:t>I.2.1</w:t>
            </w:r>
          </w:p>
          <w:p w14:paraId="73EAB136" w14:textId="77777777" w:rsidR="00FD7A06" w:rsidRPr="00977411" w:rsidRDefault="00FD7A06" w:rsidP="00FD7A06">
            <w:pPr>
              <w:pStyle w:val="Standard"/>
              <w:numPr>
                <w:ilvl w:val="0"/>
                <w:numId w:val="4"/>
              </w:numPr>
              <w:rPr>
                <w:rFonts w:hint="eastAsia"/>
                <w:sz w:val="20"/>
                <w:szCs w:val="20"/>
              </w:rPr>
            </w:pPr>
            <w:r w:rsidRPr="009C2997">
              <w:rPr>
                <w:rFonts w:ascii="Times New Roman" w:hAnsi="Times New Roman"/>
                <w:color w:val="000000"/>
                <w:sz w:val="20"/>
                <w:szCs w:val="20"/>
              </w:rPr>
              <w:t xml:space="preserve">analizuje strukturę tekstu: odczytuje jego sens, główną myśl, sposób prowadzenia wywodu oraz argumentację </w:t>
            </w:r>
            <w:r w:rsidRPr="009C2997">
              <w:rPr>
                <w:rFonts w:ascii="Times New Roman" w:hAnsi="Times New Roman"/>
                <w:b/>
                <w:color w:val="000000"/>
                <w:sz w:val="20"/>
                <w:szCs w:val="20"/>
              </w:rPr>
              <w:t>I.2.2</w:t>
            </w:r>
          </w:p>
          <w:p w14:paraId="6A095FD8" w14:textId="1BEF3101" w:rsidR="00FD7A06" w:rsidRPr="007A048B" w:rsidRDefault="00FD7A06" w:rsidP="007A048B">
            <w:pPr>
              <w:pStyle w:val="Standard"/>
              <w:numPr>
                <w:ilvl w:val="0"/>
                <w:numId w:val="4"/>
              </w:numPr>
              <w:rPr>
                <w:rFonts w:hint="eastAsia"/>
                <w:sz w:val="20"/>
                <w:szCs w:val="20"/>
              </w:rPr>
            </w:pPr>
            <w:r w:rsidRPr="00977411">
              <w:rPr>
                <w:rFonts w:ascii="Times New Roman" w:hAnsi="Times New Roman"/>
                <w:color w:val="000000"/>
                <w:sz w:val="20"/>
                <w:szCs w:val="20"/>
              </w:rPr>
              <w:t xml:space="preserve">rozpoznaje specyfikę tekstów </w:t>
            </w:r>
            <w:r>
              <w:rPr>
                <w:rFonts w:ascii="Times New Roman" w:hAnsi="Times New Roman"/>
                <w:color w:val="000000"/>
                <w:sz w:val="20"/>
                <w:szCs w:val="20"/>
              </w:rPr>
              <w:t>[…]</w:t>
            </w:r>
            <w:r w:rsidRPr="00D5048D">
              <w:rPr>
                <w:rFonts w:ascii="Times New Roman" w:hAnsi="Times New Roman"/>
                <w:color w:val="000000"/>
                <w:sz w:val="20"/>
                <w:szCs w:val="20"/>
              </w:rPr>
              <w:t xml:space="preserve"> po</w:t>
            </w:r>
            <w:r w:rsidRPr="00885F68">
              <w:rPr>
                <w:rFonts w:ascii="Times New Roman" w:hAnsi="Times New Roman"/>
                <w:color w:val="000000"/>
                <w:sz w:val="20"/>
                <w:szCs w:val="20"/>
              </w:rPr>
              <w:t xml:space="preserve">pularnonaukowych </w:t>
            </w:r>
            <w:r w:rsidRPr="00885F68">
              <w:rPr>
                <w:rFonts w:ascii="Times New Roman" w:hAnsi="Times New Roman"/>
                <w:color w:val="000000"/>
                <w:sz w:val="20"/>
                <w:szCs w:val="20"/>
              </w:rPr>
              <w:br/>
              <w:t>i naukowych</w:t>
            </w:r>
            <w:r w:rsidRPr="00977411">
              <w:rPr>
                <w:rFonts w:ascii="Times New Roman" w:hAnsi="Times New Roman"/>
                <w:color w:val="000000"/>
                <w:sz w:val="20"/>
                <w:szCs w:val="20"/>
              </w:rPr>
              <w:t>;</w:t>
            </w:r>
            <w:r w:rsidR="008361B3">
              <w:rPr>
                <w:rFonts w:ascii="Times New Roman" w:hAnsi="Times New Roman"/>
                <w:color w:val="000000"/>
                <w:sz w:val="20"/>
                <w:szCs w:val="20"/>
              </w:rPr>
              <w:t xml:space="preserve"> </w:t>
            </w:r>
            <w:r>
              <w:rPr>
                <w:rFonts w:ascii="Times New Roman" w:hAnsi="Times New Roman"/>
                <w:color w:val="000000"/>
                <w:sz w:val="20"/>
                <w:szCs w:val="20"/>
              </w:rPr>
              <w:t>[…]</w:t>
            </w:r>
            <w:r w:rsidR="008361B3">
              <w:rPr>
                <w:rFonts w:ascii="Times New Roman" w:hAnsi="Times New Roman"/>
                <w:color w:val="000000"/>
                <w:sz w:val="20"/>
                <w:szCs w:val="20"/>
              </w:rPr>
              <w:t xml:space="preserve"> </w:t>
            </w:r>
            <w:r w:rsidRPr="00977411">
              <w:rPr>
                <w:rFonts w:ascii="Times New Roman" w:hAnsi="Times New Roman"/>
                <w:color w:val="000000"/>
                <w:sz w:val="20"/>
                <w:szCs w:val="20"/>
              </w:rPr>
              <w:t>rozpoznaje środki językowe i ich funkcje zastosowane</w:t>
            </w:r>
            <w:r>
              <w:rPr>
                <w:rFonts w:ascii="Times New Roman" w:hAnsi="Times New Roman"/>
                <w:color w:val="000000"/>
                <w:sz w:val="20"/>
                <w:szCs w:val="20"/>
              </w:rPr>
              <w:t xml:space="preserve"> </w:t>
            </w:r>
            <w:r w:rsidRPr="00977411">
              <w:rPr>
                <w:rFonts w:ascii="Times New Roman" w:hAnsi="Times New Roman"/>
                <w:color w:val="000000"/>
                <w:sz w:val="20"/>
                <w:szCs w:val="20"/>
              </w:rPr>
              <w:t>w tekstach; odczytuje informacje i</w:t>
            </w:r>
            <w:r w:rsidR="008361B3">
              <w:rPr>
                <w:rFonts w:ascii="Times New Roman" w:hAnsi="Times New Roman"/>
                <w:color w:val="000000"/>
                <w:sz w:val="20"/>
                <w:szCs w:val="20"/>
              </w:rPr>
              <w:t> </w:t>
            </w:r>
            <w:r w:rsidRPr="00977411">
              <w:rPr>
                <w:rFonts w:ascii="Times New Roman" w:hAnsi="Times New Roman"/>
                <w:color w:val="000000"/>
                <w:sz w:val="20"/>
                <w:szCs w:val="20"/>
              </w:rPr>
              <w:t>przekazy</w:t>
            </w:r>
            <w:r>
              <w:rPr>
                <w:rFonts w:ascii="Times New Roman" w:hAnsi="Times New Roman"/>
                <w:color w:val="000000"/>
                <w:sz w:val="20"/>
                <w:szCs w:val="20"/>
              </w:rPr>
              <w:t xml:space="preserve"> </w:t>
            </w:r>
            <w:r w:rsidRPr="00977411">
              <w:rPr>
                <w:rFonts w:ascii="Times New Roman" w:hAnsi="Times New Roman"/>
                <w:color w:val="000000"/>
                <w:sz w:val="20"/>
                <w:szCs w:val="20"/>
              </w:rPr>
              <w:t>jawne i ukryte; rozró</w:t>
            </w:r>
            <w:r w:rsidR="008361B3">
              <w:rPr>
                <w:rFonts w:ascii="Times New Roman" w:hAnsi="Times New Roman"/>
                <w:color w:val="000000"/>
                <w:sz w:val="20"/>
                <w:szCs w:val="20"/>
              </w:rPr>
              <w:t>żnia odpowiedzi właściwe i unik</w:t>
            </w:r>
            <w:r>
              <w:rPr>
                <w:rFonts w:ascii="Times New Roman" w:hAnsi="Times New Roman"/>
                <w:color w:val="000000"/>
                <w:sz w:val="20"/>
                <w:szCs w:val="20"/>
              </w:rPr>
              <w:t xml:space="preserve">owe </w:t>
            </w:r>
            <w:r>
              <w:rPr>
                <w:rFonts w:ascii="Times New Roman" w:hAnsi="Times New Roman"/>
                <w:b/>
                <w:color w:val="000000"/>
                <w:sz w:val="20"/>
                <w:szCs w:val="20"/>
              </w:rPr>
              <w:t>I.2.3</w:t>
            </w: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04AED529" w14:textId="77777777" w:rsidR="00FD7A06" w:rsidRDefault="00FD7A06" w:rsidP="00FD7A06">
            <w:pPr>
              <w:pStyle w:val="TableContents"/>
              <w:numPr>
                <w:ilvl w:val="0"/>
                <w:numId w:val="14"/>
              </w:numPr>
              <w:rPr>
                <w:rFonts w:ascii="Times New Roman" w:hAnsi="Times New Roman" w:cs="Times New Roman"/>
                <w:bCs/>
                <w:sz w:val="20"/>
                <w:szCs w:val="20"/>
              </w:rPr>
            </w:pPr>
            <w:r>
              <w:rPr>
                <w:rFonts w:ascii="Times New Roman" w:hAnsi="Times New Roman" w:cs="Times New Roman"/>
                <w:bCs/>
                <w:sz w:val="20"/>
                <w:szCs w:val="20"/>
              </w:rPr>
              <w:t>wie, że teatr międzywojnia przeżywał prawdziwy rozkwit</w:t>
            </w:r>
          </w:p>
          <w:p w14:paraId="42344AC1" w14:textId="77777777" w:rsidR="00FD7A06" w:rsidRPr="00516760" w:rsidRDefault="00FD7A06" w:rsidP="00FD7A06">
            <w:pPr>
              <w:pStyle w:val="TableContents"/>
              <w:numPr>
                <w:ilvl w:val="0"/>
                <w:numId w:val="14"/>
              </w:numPr>
              <w:rPr>
                <w:rFonts w:ascii="Times New Roman" w:hAnsi="Times New Roman" w:cs="Times New Roman"/>
                <w:bCs/>
                <w:sz w:val="20"/>
                <w:szCs w:val="20"/>
              </w:rPr>
            </w:pPr>
            <w:r>
              <w:rPr>
                <w:rFonts w:ascii="Times New Roman" w:hAnsi="Times New Roman" w:cs="Times New Roman"/>
                <w:bCs/>
                <w:sz w:val="20"/>
                <w:szCs w:val="20"/>
              </w:rPr>
              <w:t xml:space="preserve">wie, że w Polsce, podobnie jak w Europie, następowała awangardyzacja teatru, czego wyrazem była stworzona przez dramatopisarza i malarza Stanisława Ignacego Witkiewicza </w:t>
            </w:r>
            <w:r w:rsidRPr="00516760">
              <w:rPr>
                <w:rFonts w:ascii="Times New Roman" w:hAnsi="Times New Roman" w:cs="Times New Roman"/>
                <w:sz w:val="20"/>
                <w:szCs w:val="20"/>
              </w:rPr>
              <w:t>teoria czystej formy</w:t>
            </w:r>
          </w:p>
          <w:p w14:paraId="6B24A52D" w14:textId="77777777" w:rsidR="00FD7A06" w:rsidRPr="00F763B0" w:rsidRDefault="00FD7A06" w:rsidP="00FD7A06">
            <w:pPr>
              <w:pStyle w:val="TableContents"/>
              <w:numPr>
                <w:ilvl w:val="0"/>
                <w:numId w:val="14"/>
              </w:numPr>
              <w:rPr>
                <w:rFonts w:ascii="Times New Roman" w:hAnsi="Times New Roman" w:cs="Times New Roman"/>
                <w:bCs/>
                <w:sz w:val="20"/>
                <w:szCs w:val="20"/>
              </w:rPr>
            </w:pPr>
            <w:r w:rsidRPr="00F763B0">
              <w:rPr>
                <w:rFonts w:ascii="Times New Roman" w:hAnsi="Times New Roman" w:cs="Times New Roman"/>
                <w:bCs/>
                <w:sz w:val="20"/>
                <w:szCs w:val="20"/>
              </w:rPr>
              <w:t>analizuje tekst Jerzego Kwiatkowskiego</w:t>
            </w:r>
            <w:r>
              <w:rPr>
                <w:rFonts w:ascii="Times New Roman" w:hAnsi="Times New Roman" w:cs="Times New Roman"/>
                <w:bCs/>
                <w:sz w:val="20"/>
                <w:szCs w:val="20"/>
              </w:rPr>
              <w:t xml:space="preserve"> </w:t>
            </w:r>
            <w:r>
              <w:rPr>
                <w:rFonts w:ascii="Times New Roman" w:hAnsi="Times New Roman" w:cs="Times New Roman"/>
                <w:bCs/>
                <w:i/>
                <w:iCs/>
                <w:sz w:val="20"/>
                <w:szCs w:val="20"/>
              </w:rPr>
              <w:t>Dwudziestolecie międzywojenne</w:t>
            </w:r>
          </w:p>
          <w:p w14:paraId="77E1B218" w14:textId="77777777" w:rsidR="00FD7A06" w:rsidRDefault="00FD7A06" w:rsidP="00FD7A06">
            <w:pPr>
              <w:pStyle w:val="TableContents"/>
              <w:numPr>
                <w:ilvl w:val="0"/>
                <w:numId w:val="14"/>
              </w:numPr>
              <w:rPr>
                <w:rFonts w:ascii="Times New Roman" w:hAnsi="Times New Roman" w:cs="Times New Roman"/>
                <w:bCs/>
                <w:sz w:val="20"/>
                <w:szCs w:val="20"/>
              </w:rPr>
            </w:pPr>
            <w:r>
              <w:rPr>
                <w:rFonts w:ascii="Times New Roman" w:hAnsi="Times New Roman" w:cs="Times New Roman"/>
                <w:bCs/>
                <w:sz w:val="20"/>
                <w:szCs w:val="20"/>
              </w:rPr>
              <w:t>ustala, jakie relacje zachodzą między dwoma początkowymi akapitami tekstu</w:t>
            </w:r>
          </w:p>
          <w:p w14:paraId="287A4193" w14:textId="77777777" w:rsidR="00FD7A06" w:rsidRDefault="00FD7A06" w:rsidP="00FD7A06">
            <w:pPr>
              <w:pStyle w:val="TableContents"/>
              <w:numPr>
                <w:ilvl w:val="0"/>
                <w:numId w:val="14"/>
              </w:numPr>
              <w:rPr>
                <w:rFonts w:ascii="Times New Roman" w:hAnsi="Times New Roman" w:cs="Times New Roman"/>
                <w:bCs/>
                <w:sz w:val="20"/>
                <w:szCs w:val="20"/>
              </w:rPr>
            </w:pPr>
            <w:r>
              <w:rPr>
                <w:rFonts w:ascii="Times New Roman" w:hAnsi="Times New Roman" w:cs="Times New Roman"/>
                <w:bCs/>
                <w:sz w:val="20"/>
                <w:szCs w:val="20"/>
              </w:rPr>
              <w:t>wskazuje zmiany, jakie dokonały się po zakończeniu I wojny światowej w sferze: politycznej, społecznej, cywilizacyjnej, naukowej, analizując trzeci akapit tekstu</w:t>
            </w:r>
            <w:r w:rsidRPr="00F763B0">
              <w:rPr>
                <w:rFonts w:ascii="Times New Roman" w:hAnsi="Times New Roman" w:cs="Times New Roman"/>
                <w:bCs/>
                <w:sz w:val="20"/>
                <w:szCs w:val="20"/>
              </w:rPr>
              <w:t xml:space="preserve"> </w:t>
            </w:r>
          </w:p>
          <w:p w14:paraId="75326BCE" w14:textId="77777777" w:rsidR="00FD7A06" w:rsidRPr="00F763B0" w:rsidRDefault="00FD7A06" w:rsidP="00FD7A06">
            <w:pPr>
              <w:pStyle w:val="TableContents"/>
              <w:numPr>
                <w:ilvl w:val="0"/>
                <w:numId w:val="14"/>
              </w:numPr>
              <w:rPr>
                <w:rFonts w:ascii="Times New Roman" w:hAnsi="Times New Roman" w:cs="Times New Roman"/>
                <w:bCs/>
                <w:sz w:val="20"/>
                <w:szCs w:val="20"/>
              </w:rPr>
            </w:pPr>
            <w:r>
              <w:rPr>
                <w:rFonts w:ascii="Times New Roman" w:hAnsi="Times New Roman" w:cs="Times New Roman"/>
                <w:bCs/>
                <w:sz w:val="20"/>
                <w:szCs w:val="20"/>
              </w:rPr>
              <w:t>na podstawie akapitów piątego i szóstego wyjaśnia, na czym polegała wyjątkowość artykułów programowych, które powstawały na początku dwudziestolecia międzywojennego</w:t>
            </w:r>
          </w:p>
        </w:tc>
      </w:tr>
      <w:tr w:rsidR="00FD7A06" w:rsidRPr="003A5DFD" w14:paraId="28A1D36A" w14:textId="77777777" w:rsidTr="00FD7A06">
        <w:trPr>
          <w:trHeight w:val="152"/>
        </w:trPr>
        <w:tc>
          <w:tcPr>
            <w:tcW w:w="1727" w:type="dxa"/>
            <w:vMerge/>
            <w:tcBorders>
              <w:top w:val="single" w:sz="2" w:space="0" w:color="000000"/>
              <w:left w:val="single" w:sz="2" w:space="0" w:color="000000"/>
            </w:tcBorders>
            <w:shd w:val="clear" w:color="auto" w:fill="auto"/>
            <w:tcMar>
              <w:top w:w="55" w:type="dxa"/>
              <w:left w:w="55" w:type="dxa"/>
              <w:bottom w:w="55" w:type="dxa"/>
              <w:right w:w="55" w:type="dxa"/>
            </w:tcMar>
          </w:tcPr>
          <w:p w14:paraId="1045B074" w14:textId="77777777" w:rsidR="00FD7A06" w:rsidRPr="003A5DFD"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8F10EE" w14:textId="77777777" w:rsidR="00FD7A06" w:rsidRPr="003A5DFD" w:rsidRDefault="00FD7A06" w:rsidP="00FD7A06">
            <w:pPr>
              <w:pStyle w:val="TableContents"/>
              <w:rPr>
                <w:rFonts w:ascii="Times New Roman" w:hAnsi="Times New Roman" w:cs="Times New Roman"/>
                <w:b/>
                <w:bCs/>
                <w:sz w:val="20"/>
                <w:szCs w:val="20"/>
              </w:rPr>
            </w:pPr>
            <w:r w:rsidRPr="003A5DFD">
              <w:rPr>
                <w:rFonts w:ascii="Times New Roman" w:hAnsi="Times New Roman" w:cs="Times New Roman"/>
                <w:sz w:val="20"/>
                <w:szCs w:val="20"/>
              </w:rPr>
              <w:t>II. Kształcenie językowe.</w:t>
            </w:r>
            <w:r w:rsidRPr="003A5DFD">
              <w:rPr>
                <w:rFonts w:ascii="Times New Roman" w:hAnsi="Times New Roman" w:cs="Times New Roman"/>
                <w:sz w:val="20"/>
                <w:szCs w:val="20"/>
              </w:rPr>
              <w:br/>
              <w:t>Gramatyka języka polskiego</w:t>
            </w:r>
          </w:p>
        </w:tc>
        <w:tc>
          <w:tcPr>
            <w:tcW w:w="2835" w:type="dxa"/>
            <w:tcBorders>
              <w:top w:val="single" w:sz="2" w:space="0" w:color="000000"/>
              <w:left w:val="single" w:sz="2" w:space="0" w:color="000000"/>
              <w:bottom w:val="single" w:sz="2" w:space="0" w:color="000000"/>
            </w:tcBorders>
            <w:shd w:val="clear" w:color="auto" w:fill="auto"/>
          </w:tcPr>
          <w:p w14:paraId="77895C8A" w14:textId="2D816B56" w:rsidR="00FD7A06" w:rsidRPr="00F07E5E" w:rsidRDefault="00FD7A06" w:rsidP="00FD7A06">
            <w:pPr>
              <w:pStyle w:val="Standard"/>
              <w:numPr>
                <w:ilvl w:val="0"/>
                <w:numId w:val="4"/>
              </w:numPr>
              <w:rPr>
                <w:rFonts w:hint="eastAsia"/>
                <w:sz w:val="20"/>
                <w:szCs w:val="20"/>
              </w:rPr>
            </w:pPr>
            <w:r>
              <w:rPr>
                <w:rFonts w:ascii="Times New Roman" w:hAnsi="Times New Roman"/>
                <w:color w:val="000000"/>
                <w:sz w:val="20"/>
                <w:szCs w:val="20"/>
              </w:rPr>
              <w:t>wykor</w:t>
            </w:r>
            <w:r w:rsidR="008361B3">
              <w:rPr>
                <w:rFonts w:ascii="Times New Roman" w:hAnsi="Times New Roman"/>
                <w:color w:val="000000"/>
                <w:sz w:val="20"/>
                <w:szCs w:val="20"/>
              </w:rPr>
              <w:t>zystuje wiedzę z dzie</w:t>
            </w:r>
            <w:r w:rsidR="007A048B">
              <w:rPr>
                <w:rFonts w:ascii="Times New Roman" w:hAnsi="Times New Roman"/>
                <w:color w:val="000000"/>
                <w:sz w:val="20"/>
                <w:szCs w:val="20"/>
              </w:rPr>
              <w:softHyphen/>
            </w:r>
            <w:r w:rsidR="008361B3">
              <w:rPr>
                <w:rFonts w:ascii="Times New Roman" w:hAnsi="Times New Roman"/>
                <w:color w:val="000000"/>
                <w:sz w:val="20"/>
                <w:szCs w:val="20"/>
              </w:rPr>
              <w:t>dziny […] słowotwórstwa, […]</w:t>
            </w:r>
            <w:r>
              <w:rPr>
                <w:rFonts w:ascii="Times New Roman" w:hAnsi="Times New Roman"/>
                <w:color w:val="000000"/>
                <w:sz w:val="20"/>
                <w:szCs w:val="20"/>
              </w:rPr>
              <w:t> składni w analizie i in</w:t>
            </w:r>
            <w:r w:rsidR="007A048B">
              <w:rPr>
                <w:rFonts w:ascii="Times New Roman" w:hAnsi="Times New Roman"/>
                <w:color w:val="000000"/>
                <w:sz w:val="20"/>
                <w:szCs w:val="20"/>
              </w:rPr>
              <w:softHyphen/>
            </w:r>
            <w:r>
              <w:rPr>
                <w:rFonts w:ascii="Times New Roman" w:hAnsi="Times New Roman"/>
                <w:color w:val="000000"/>
                <w:sz w:val="20"/>
                <w:szCs w:val="20"/>
              </w:rPr>
              <w:t>terpretacji tekstów oraz two</w:t>
            </w:r>
            <w:r w:rsidR="007A048B">
              <w:rPr>
                <w:rFonts w:ascii="Times New Roman" w:hAnsi="Times New Roman"/>
                <w:color w:val="000000"/>
                <w:sz w:val="20"/>
                <w:szCs w:val="20"/>
              </w:rPr>
              <w:softHyphen/>
            </w:r>
            <w:r>
              <w:rPr>
                <w:rFonts w:ascii="Times New Roman" w:hAnsi="Times New Roman"/>
                <w:color w:val="000000"/>
                <w:sz w:val="20"/>
                <w:szCs w:val="20"/>
              </w:rPr>
              <w:t xml:space="preserve">rzeniu własnych wypowiedzi </w:t>
            </w:r>
            <w:r>
              <w:rPr>
                <w:rFonts w:ascii="Times New Roman" w:hAnsi="Times New Roman"/>
                <w:b/>
                <w:color w:val="000000"/>
                <w:sz w:val="20"/>
                <w:szCs w:val="20"/>
              </w:rPr>
              <w:t>II.1.1</w:t>
            </w:r>
          </w:p>
          <w:p w14:paraId="6BB0116B" w14:textId="0481109B" w:rsidR="00FD7A06" w:rsidRPr="00F07E5E" w:rsidRDefault="00FD7A06" w:rsidP="008361B3">
            <w:pPr>
              <w:pStyle w:val="Standard"/>
              <w:numPr>
                <w:ilvl w:val="0"/>
                <w:numId w:val="4"/>
              </w:numPr>
              <w:rPr>
                <w:rFonts w:hint="eastAsia"/>
                <w:sz w:val="20"/>
                <w:szCs w:val="20"/>
              </w:rPr>
            </w:pPr>
            <w:r>
              <w:rPr>
                <w:rFonts w:ascii="Times New Roman" w:hAnsi="Times New Roman"/>
                <w:color w:val="000000"/>
                <w:sz w:val="20"/>
                <w:szCs w:val="20"/>
              </w:rPr>
              <w:t>rozpoznaje argumentacyjny charakter różnych konstrukcji składniowych i ich funkcje w</w:t>
            </w:r>
            <w:r w:rsidR="008361B3">
              <w:rPr>
                <w:rFonts w:ascii="Times New Roman" w:hAnsi="Times New Roman"/>
                <w:color w:val="000000"/>
                <w:sz w:val="20"/>
                <w:szCs w:val="20"/>
              </w:rPr>
              <w:t> </w:t>
            </w:r>
            <w:r>
              <w:rPr>
                <w:rFonts w:ascii="Times New Roman" w:hAnsi="Times New Roman"/>
                <w:color w:val="000000"/>
                <w:sz w:val="20"/>
                <w:szCs w:val="20"/>
              </w:rPr>
              <w:t xml:space="preserve">tekście; wykorzystuje je </w:t>
            </w:r>
            <w:r>
              <w:rPr>
                <w:rFonts w:ascii="Times New Roman" w:hAnsi="Times New Roman"/>
                <w:color w:val="000000"/>
                <w:sz w:val="20"/>
                <w:szCs w:val="20"/>
              </w:rPr>
              <w:br/>
              <w:t xml:space="preserve">w budowie własnych wypowiedzi </w:t>
            </w:r>
            <w:r>
              <w:rPr>
                <w:rFonts w:ascii="Times New Roman" w:hAnsi="Times New Roman"/>
                <w:b/>
                <w:color w:val="000000"/>
                <w:sz w:val="20"/>
                <w:szCs w:val="20"/>
              </w:rPr>
              <w:t>II.1.3</w:t>
            </w:r>
          </w:p>
        </w:tc>
        <w:tc>
          <w:tcPr>
            <w:tcW w:w="722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5C99164D" w14:textId="77777777" w:rsidR="00FD7A06" w:rsidRDefault="00FD7A06" w:rsidP="00FD7A06">
            <w:pPr>
              <w:pStyle w:val="TableContents"/>
              <w:numPr>
                <w:ilvl w:val="0"/>
                <w:numId w:val="4"/>
              </w:numPr>
              <w:rPr>
                <w:rFonts w:ascii="Times New Roman" w:hAnsi="Times New Roman" w:cs="Times New Roman"/>
                <w:bCs/>
                <w:sz w:val="20"/>
                <w:szCs w:val="20"/>
              </w:rPr>
            </w:pPr>
            <w:r>
              <w:rPr>
                <w:rFonts w:ascii="Times New Roman" w:hAnsi="Times New Roman" w:cs="Times New Roman"/>
                <w:bCs/>
                <w:sz w:val="20"/>
                <w:szCs w:val="20"/>
              </w:rPr>
              <w:t>analizuje budowę słowotwórczą złożenia „programotwórstwo”, podając parafrazę słowotwórczą tego wyrazu, oddzielając podstawy słowotwórcze od formantów</w:t>
            </w:r>
          </w:p>
          <w:p w14:paraId="77F97F7B" w14:textId="77777777" w:rsidR="00FD7A06" w:rsidRDefault="00FD7A06" w:rsidP="00FD7A06">
            <w:pPr>
              <w:pStyle w:val="TableContents"/>
              <w:numPr>
                <w:ilvl w:val="0"/>
                <w:numId w:val="4"/>
              </w:numPr>
              <w:rPr>
                <w:rFonts w:ascii="Times New Roman" w:hAnsi="Times New Roman" w:cs="Times New Roman"/>
                <w:bCs/>
                <w:sz w:val="20"/>
                <w:szCs w:val="20"/>
              </w:rPr>
            </w:pPr>
            <w:r>
              <w:rPr>
                <w:rFonts w:ascii="Times New Roman" w:hAnsi="Times New Roman" w:cs="Times New Roman"/>
                <w:bCs/>
                <w:sz w:val="20"/>
                <w:szCs w:val="20"/>
              </w:rPr>
              <w:t>określa funkcję wyrazu „programotwórstwo” w kontekście akapitu piątego</w:t>
            </w:r>
          </w:p>
          <w:p w14:paraId="399C8706" w14:textId="77777777" w:rsidR="00FD7A06" w:rsidRDefault="00FD7A06" w:rsidP="00FD7A06">
            <w:pPr>
              <w:pStyle w:val="TableContents"/>
              <w:numPr>
                <w:ilvl w:val="0"/>
                <w:numId w:val="4"/>
              </w:numPr>
              <w:rPr>
                <w:rFonts w:ascii="Times New Roman" w:hAnsi="Times New Roman" w:cs="Times New Roman"/>
                <w:bCs/>
                <w:sz w:val="20"/>
                <w:szCs w:val="20"/>
              </w:rPr>
            </w:pPr>
            <w:r>
              <w:rPr>
                <w:rFonts w:ascii="Times New Roman" w:hAnsi="Times New Roman" w:cs="Times New Roman"/>
                <w:bCs/>
                <w:sz w:val="20"/>
                <w:szCs w:val="20"/>
              </w:rPr>
              <w:t>przekształca podane wypowiedzenie tak, aby imiesłowowy równoważnik zdania zamienić na zdanie podrzędne przydawkowe</w:t>
            </w:r>
          </w:p>
          <w:p w14:paraId="44F4B60A" w14:textId="77777777" w:rsidR="00FD7A06" w:rsidRDefault="00FD7A06" w:rsidP="00FD7A06">
            <w:pPr>
              <w:pStyle w:val="TableContents"/>
              <w:numPr>
                <w:ilvl w:val="0"/>
                <w:numId w:val="4"/>
              </w:numPr>
              <w:rPr>
                <w:rFonts w:ascii="Times New Roman" w:hAnsi="Times New Roman" w:cs="Times New Roman"/>
                <w:bCs/>
                <w:sz w:val="20"/>
                <w:szCs w:val="20"/>
              </w:rPr>
            </w:pPr>
            <w:r>
              <w:rPr>
                <w:rFonts w:ascii="Times New Roman" w:hAnsi="Times New Roman" w:cs="Times New Roman"/>
                <w:bCs/>
                <w:sz w:val="20"/>
                <w:szCs w:val="20"/>
              </w:rPr>
              <w:t>wskazuje poprawną odpowiedź, ustalając, czy podane wypowiedzenie zawiera: orzeczenie imienne, podmiot logiczny, więcej niż jeden okolicznik, wtrącenie</w:t>
            </w:r>
          </w:p>
          <w:p w14:paraId="7AF874B2" w14:textId="77777777" w:rsidR="00FD7A06" w:rsidRPr="00BA6F44" w:rsidRDefault="00FD7A06" w:rsidP="00FD7A06">
            <w:pPr>
              <w:pStyle w:val="TableContents"/>
              <w:ind w:left="57"/>
              <w:rPr>
                <w:rFonts w:ascii="Times New Roman" w:hAnsi="Times New Roman" w:cs="Times New Roman"/>
                <w:bCs/>
                <w:sz w:val="20"/>
                <w:szCs w:val="20"/>
              </w:rPr>
            </w:pPr>
          </w:p>
        </w:tc>
      </w:tr>
      <w:tr w:rsidR="00FD7A06" w:rsidRPr="003A5DFD" w14:paraId="29D855D4" w14:textId="77777777" w:rsidTr="00B237E7">
        <w:trPr>
          <w:trHeight w:val="152"/>
        </w:trPr>
        <w:tc>
          <w:tcPr>
            <w:tcW w:w="1727" w:type="dxa"/>
            <w:vMerge/>
            <w:tcBorders>
              <w:top w:val="single" w:sz="2" w:space="0" w:color="000000"/>
              <w:left w:val="single" w:sz="2" w:space="0" w:color="000000"/>
            </w:tcBorders>
            <w:shd w:val="clear" w:color="auto" w:fill="auto"/>
            <w:tcMar>
              <w:top w:w="55" w:type="dxa"/>
              <w:left w:w="55" w:type="dxa"/>
              <w:bottom w:w="55" w:type="dxa"/>
              <w:right w:w="55" w:type="dxa"/>
            </w:tcMar>
          </w:tcPr>
          <w:p w14:paraId="633861FF" w14:textId="77777777" w:rsidR="00FD7A06" w:rsidRPr="003A5DFD"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5146156" w14:textId="5792F9A2" w:rsidR="00FD7A06" w:rsidRPr="003A5DFD" w:rsidRDefault="00FD7A06" w:rsidP="00404E76">
            <w:pPr>
              <w:pStyle w:val="TableContents"/>
              <w:rPr>
                <w:rFonts w:ascii="Times New Roman" w:hAnsi="Times New Roman" w:cs="Times New Roman"/>
                <w:sz w:val="20"/>
                <w:szCs w:val="20"/>
              </w:rPr>
            </w:pPr>
            <w:r w:rsidRPr="00DF543F">
              <w:rPr>
                <w:rFonts w:ascii="Times New Roman" w:hAnsi="Times New Roman" w:cs="Times New Roman"/>
                <w:sz w:val="20"/>
                <w:szCs w:val="20"/>
              </w:rPr>
              <w:t>II. Kształcenie językowe.</w:t>
            </w:r>
            <w:r w:rsidRPr="00DF543F">
              <w:rPr>
                <w:rFonts w:ascii="Times New Roman" w:hAnsi="Times New Roman" w:cs="Times New Roman"/>
                <w:sz w:val="20"/>
                <w:szCs w:val="20"/>
              </w:rPr>
              <w:br/>
              <w:t>Ortografia i</w:t>
            </w:r>
            <w:r w:rsidR="00404E76">
              <w:rPr>
                <w:rFonts w:ascii="Times New Roman" w:hAnsi="Times New Roman" w:cs="Times New Roman"/>
                <w:sz w:val="20"/>
                <w:szCs w:val="20"/>
              </w:rPr>
              <w:t> </w:t>
            </w:r>
            <w:r w:rsidRPr="00DF543F">
              <w:rPr>
                <w:rFonts w:ascii="Times New Roman" w:hAnsi="Times New Roman" w:cs="Times New Roman"/>
                <w:sz w:val="20"/>
                <w:szCs w:val="20"/>
              </w:rPr>
              <w:t>interpunkcja</w:t>
            </w:r>
          </w:p>
        </w:tc>
        <w:tc>
          <w:tcPr>
            <w:tcW w:w="2835" w:type="dxa"/>
            <w:tcBorders>
              <w:top w:val="single" w:sz="2" w:space="0" w:color="000000"/>
              <w:left w:val="single" w:sz="2" w:space="0" w:color="000000"/>
              <w:bottom w:val="single" w:sz="2" w:space="0" w:color="000000"/>
            </w:tcBorders>
            <w:shd w:val="clear" w:color="auto" w:fill="auto"/>
          </w:tcPr>
          <w:p w14:paraId="79E6D0B8" w14:textId="0DB6E344" w:rsidR="00FD7A06" w:rsidRPr="00DF543F" w:rsidRDefault="00FD7A06" w:rsidP="00FD7A06">
            <w:pPr>
              <w:pStyle w:val="Standard"/>
              <w:numPr>
                <w:ilvl w:val="0"/>
                <w:numId w:val="5"/>
              </w:numPr>
              <w:rPr>
                <w:rFonts w:ascii="Times New Roman" w:hAnsi="Times New Roman" w:cs="Times New Roman"/>
                <w:sz w:val="20"/>
                <w:szCs w:val="20"/>
              </w:rPr>
            </w:pPr>
            <w:r w:rsidRPr="00DF543F">
              <w:rPr>
                <w:rFonts w:ascii="Times New Roman" w:hAnsi="Times New Roman" w:cs="Times New Roman"/>
                <w:sz w:val="20"/>
                <w:szCs w:val="20"/>
              </w:rPr>
              <w:t xml:space="preserve">stosuje zasady </w:t>
            </w:r>
            <w:r>
              <w:rPr>
                <w:rFonts w:ascii="Times New Roman" w:hAnsi="Times New Roman" w:cs="Times New Roman"/>
                <w:sz w:val="20"/>
                <w:szCs w:val="20"/>
              </w:rPr>
              <w:t>[…]</w:t>
            </w:r>
            <w:r w:rsidR="008361B3">
              <w:rPr>
                <w:rFonts w:ascii="Times New Roman" w:hAnsi="Times New Roman" w:cs="Times New Roman"/>
                <w:sz w:val="20"/>
                <w:szCs w:val="20"/>
              </w:rPr>
              <w:br/>
            </w:r>
            <w:r w:rsidRPr="00DF543F">
              <w:rPr>
                <w:rFonts w:ascii="Times New Roman" w:hAnsi="Times New Roman" w:cs="Times New Roman"/>
                <w:sz w:val="20"/>
                <w:szCs w:val="20"/>
              </w:rPr>
              <w:t xml:space="preserve">interpunkcji […] </w:t>
            </w:r>
            <w:r w:rsidRPr="00DF543F">
              <w:rPr>
                <w:rFonts w:ascii="Times New Roman" w:hAnsi="Times New Roman" w:cs="Times New Roman"/>
                <w:b/>
                <w:sz w:val="20"/>
                <w:szCs w:val="20"/>
              </w:rPr>
              <w:t>II.4.1</w:t>
            </w:r>
          </w:p>
          <w:p w14:paraId="26E210B1" w14:textId="77777777" w:rsidR="00FD7A06" w:rsidRPr="00DF543F" w:rsidRDefault="00FD7A06" w:rsidP="00FD7A06">
            <w:pPr>
              <w:pStyle w:val="Standard"/>
              <w:numPr>
                <w:ilvl w:val="0"/>
                <w:numId w:val="5"/>
              </w:numPr>
              <w:rPr>
                <w:rFonts w:ascii="Times New Roman" w:hAnsi="Times New Roman" w:cs="Times New Roman"/>
                <w:sz w:val="20"/>
                <w:szCs w:val="20"/>
              </w:rPr>
            </w:pPr>
            <w:r w:rsidRPr="00DF543F">
              <w:rPr>
                <w:rFonts w:ascii="Times New Roman" w:hAnsi="Times New Roman" w:cs="Times New Roman"/>
                <w:sz w:val="20"/>
                <w:szCs w:val="20"/>
              </w:rPr>
              <w:t xml:space="preserve">wykorzystuje składniowo-znaczeniowy charakter interpunkcji do uwypuklenia sensów redagowanego przez siebie tekstu </w:t>
            </w:r>
            <w:r w:rsidRPr="00DF543F">
              <w:rPr>
                <w:rFonts w:ascii="Times New Roman" w:hAnsi="Times New Roman" w:cs="Times New Roman"/>
                <w:b/>
                <w:sz w:val="20"/>
                <w:szCs w:val="20"/>
              </w:rPr>
              <w:t>II.4.2</w:t>
            </w:r>
          </w:p>
        </w:tc>
        <w:tc>
          <w:tcPr>
            <w:tcW w:w="722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A714DE" w14:textId="7FE3BAA8" w:rsidR="00FD7A06" w:rsidRDefault="00FD7A06" w:rsidP="00FD7A06">
            <w:pPr>
              <w:pStyle w:val="TableContents"/>
              <w:numPr>
                <w:ilvl w:val="0"/>
                <w:numId w:val="4"/>
              </w:numPr>
              <w:rPr>
                <w:rFonts w:ascii="Times New Roman" w:hAnsi="Times New Roman" w:cs="Times New Roman"/>
                <w:bCs/>
                <w:sz w:val="20"/>
                <w:szCs w:val="20"/>
              </w:rPr>
            </w:pPr>
            <w:r>
              <w:rPr>
                <w:rFonts w:ascii="Times New Roman" w:hAnsi="Times New Roman" w:cs="Times New Roman"/>
                <w:bCs/>
                <w:sz w:val="20"/>
                <w:szCs w:val="20"/>
              </w:rPr>
              <w:t>określa funkcję znaków interpunkcyjnych (myślnika, nawiasu, dwukropka)</w:t>
            </w:r>
            <w:r w:rsidR="006066DA">
              <w:rPr>
                <w:rFonts w:ascii="Times New Roman" w:hAnsi="Times New Roman" w:cs="Times New Roman"/>
                <w:bCs/>
                <w:sz w:val="20"/>
                <w:szCs w:val="20"/>
              </w:rPr>
              <w:t xml:space="preserve"> </w:t>
            </w:r>
            <w:r>
              <w:rPr>
                <w:rFonts w:ascii="Times New Roman" w:hAnsi="Times New Roman" w:cs="Times New Roman"/>
                <w:bCs/>
                <w:sz w:val="20"/>
                <w:szCs w:val="20"/>
              </w:rPr>
              <w:t>występujących w podanych wypowiedzeniach</w:t>
            </w:r>
          </w:p>
        </w:tc>
      </w:tr>
      <w:tr w:rsidR="00FD7A06" w:rsidRPr="003A5DFD" w14:paraId="18385C5A" w14:textId="77777777" w:rsidTr="00B237E7">
        <w:trPr>
          <w:trHeight w:val="152"/>
        </w:trPr>
        <w:tc>
          <w:tcPr>
            <w:tcW w:w="1727" w:type="dxa"/>
            <w:vMerge/>
            <w:tcBorders>
              <w:top w:val="single" w:sz="2" w:space="0" w:color="000000"/>
              <w:left w:val="single" w:sz="2" w:space="0" w:color="000000"/>
            </w:tcBorders>
            <w:shd w:val="clear" w:color="auto" w:fill="auto"/>
            <w:tcMar>
              <w:top w:w="55" w:type="dxa"/>
              <w:left w:w="55" w:type="dxa"/>
              <w:bottom w:w="55" w:type="dxa"/>
              <w:right w:w="55" w:type="dxa"/>
            </w:tcMar>
          </w:tcPr>
          <w:p w14:paraId="6B615CF0" w14:textId="77777777" w:rsidR="00FD7A06" w:rsidRPr="003A5DFD"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374280" w14:textId="77777777" w:rsidR="00FD7A06" w:rsidRPr="003A5DFD" w:rsidRDefault="00FD7A06" w:rsidP="00FD7A06">
            <w:pPr>
              <w:pStyle w:val="TableContents"/>
              <w:rPr>
                <w:rFonts w:ascii="Times New Roman" w:hAnsi="Times New Roman" w:cs="Times New Roman"/>
                <w:sz w:val="20"/>
                <w:szCs w:val="20"/>
              </w:rPr>
            </w:pPr>
            <w:r w:rsidRPr="003A5DFD">
              <w:rPr>
                <w:rFonts w:ascii="Times New Roman" w:hAnsi="Times New Roman" w:cs="Times New Roman"/>
                <w:sz w:val="20"/>
                <w:szCs w:val="20"/>
              </w:rPr>
              <w:t>III. Tworzenie wypowiedzi. Elementy retoryki</w:t>
            </w:r>
          </w:p>
        </w:tc>
        <w:tc>
          <w:tcPr>
            <w:tcW w:w="2835" w:type="dxa"/>
            <w:tcBorders>
              <w:top w:val="single" w:sz="2" w:space="0" w:color="000000"/>
              <w:left w:val="single" w:sz="2" w:space="0" w:color="000000"/>
              <w:bottom w:val="single" w:sz="2" w:space="0" w:color="000000"/>
            </w:tcBorders>
            <w:shd w:val="clear" w:color="auto" w:fill="auto"/>
          </w:tcPr>
          <w:p w14:paraId="0FFEDDC7" w14:textId="6DA609D5" w:rsidR="00FD7A06" w:rsidRPr="001478A0" w:rsidRDefault="00FD7A06" w:rsidP="00B237E7">
            <w:pPr>
              <w:pStyle w:val="Standard"/>
              <w:numPr>
                <w:ilvl w:val="0"/>
                <w:numId w:val="5"/>
              </w:numPr>
              <w:rPr>
                <w:rFonts w:ascii="Times New Roman" w:hAnsi="Times New Roman" w:cs="Times New Roman"/>
                <w:sz w:val="20"/>
                <w:szCs w:val="20"/>
              </w:rPr>
            </w:pPr>
            <w:r w:rsidRPr="009C2997">
              <w:rPr>
                <w:rFonts w:ascii="Times New Roman" w:hAnsi="Times New Roman" w:cs="Times New Roman"/>
                <w:color w:val="000000"/>
                <w:sz w:val="20"/>
                <w:szCs w:val="20"/>
              </w:rPr>
              <w:t xml:space="preserve">formułuje tezy i argumenty </w:t>
            </w:r>
            <w:r>
              <w:rPr>
                <w:rFonts w:ascii="Times New Roman" w:hAnsi="Times New Roman" w:cs="Times New Roman"/>
                <w:color w:val="000000"/>
                <w:sz w:val="20"/>
                <w:szCs w:val="20"/>
              </w:rPr>
              <w:br/>
            </w:r>
            <w:r w:rsidRPr="009C2997">
              <w:rPr>
                <w:rFonts w:ascii="Times New Roman" w:hAnsi="Times New Roman" w:cs="Times New Roman"/>
                <w:color w:val="000000"/>
                <w:sz w:val="20"/>
                <w:szCs w:val="20"/>
              </w:rPr>
              <w:t>w wy</w:t>
            </w:r>
            <w:r w:rsidR="00DD57F8">
              <w:rPr>
                <w:rFonts w:ascii="Times New Roman" w:hAnsi="Times New Roman" w:cs="Times New Roman"/>
                <w:color w:val="000000"/>
                <w:sz w:val="20"/>
                <w:szCs w:val="20"/>
              </w:rPr>
              <w:softHyphen/>
            </w:r>
            <w:r w:rsidRPr="009C2997">
              <w:rPr>
                <w:rFonts w:ascii="Times New Roman" w:hAnsi="Times New Roman" w:cs="Times New Roman"/>
                <w:color w:val="000000"/>
                <w:sz w:val="20"/>
                <w:szCs w:val="20"/>
              </w:rPr>
              <w:t>powiedzi ustnej i</w:t>
            </w:r>
            <w:r w:rsidR="00B237E7">
              <w:rPr>
                <w:rFonts w:ascii="Times New Roman" w:hAnsi="Times New Roman" w:cs="Times New Roman"/>
                <w:color w:val="000000"/>
                <w:sz w:val="20"/>
                <w:szCs w:val="20"/>
              </w:rPr>
              <w:t> </w:t>
            </w:r>
            <w:r w:rsidRPr="009C2997">
              <w:rPr>
                <w:rFonts w:ascii="Times New Roman" w:hAnsi="Times New Roman" w:cs="Times New Roman"/>
                <w:color w:val="000000"/>
                <w:sz w:val="20"/>
                <w:szCs w:val="20"/>
              </w:rPr>
              <w:t>pisem</w:t>
            </w:r>
            <w:r w:rsidR="00DD57F8">
              <w:rPr>
                <w:rFonts w:ascii="Times New Roman" w:hAnsi="Times New Roman" w:cs="Times New Roman"/>
                <w:color w:val="000000"/>
                <w:sz w:val="20"/>
                <w:szCs w:val="20"/>
              </w:rPr>
              <w:softHyphen/>
            </w:r>
            <w:r w:rsidRPr="009C2997">
              <w:rPr>
                <w:rFonts w:ascii="Times New Roman" w:hAnsi="Times New Roman" w:cs="Times New Roman"/>
                <w:color w:val="000000"/>
                <w:sz w:val="20"/>
                <w:szCs w:val="20"/>
              </w:rPr>
              <w:t>nej przy użyciu odpowiednich konstrukcji składniowych</w:t>
            </w:r>
            <w:r w:rsidRPr="009C2997">
              <w:rPr>
                <w:rFonts w:ascii="Times New Roman" w:hAnsi="Times New Roman" w:cs="Times New Roman"/>
                <w:b/>
                <w:color w:val="000000"/>
                <w:sz w:val="20"/>
                <w:szCs w:val="20"/>
              </w:rPr>
              <w:t xml:space="preserve"> III.1.1</w:t>
            </w:r>
          </w:p>
        </w:tc>
        <w:tc>
          <w:tcPr>
            <w:tcW w:w="7229"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F8ED464" w14:textId="77777777" w:rsidR="00FD7A06" w:rsidRDefault="00FD7A06" w:rsidP="00FD7A06">
            <w:pPr>
              <w:pStyle w:val="TableContents"/>
              <w:numPr>
                <w:ilvl w:val="0"/>
                <w:numId w:val="10"/>
              </w:numPr>
              <w:rPr>
                <w:rFonts w:ascii="Times New Roman" w:hAnsi="Times New Roman" w:cs="Times New Roman"/>
                <w:bCs/>
                <w:sz w:val="20"/>
                <w:szCs w:val="20"/>
              </w:rPr>
            </w:pPr>
            <w:r w:rsidRPr="004D46C7">
              <w:rPr>
                <w:rFonts w:ascii="Times New Roman" w:hAnsi="Times New Roman" w:cs="Times New Roman"/>
                <w:bCs/>
                <w:sz w:val="20"/>
                <w:szCs w:val="20"/>
              </w:rPr>
              <w:t xml:space="preserve">ocenia prawdziwość stwierdzeń </w:t>
            </w:r>
            <w:r>
              <w:rPr>
                <w:rFonts w:ascii="Times New Roman" w:hAnsi="Times New Roman" w:cs="Times New Roman"/>
                <w:bCs/>
                <w:sz w:val="20"/>
                <w:szCs w:val="20"/>
              </w:rPr>
              <w:t>zawartych w tekście – stawia tezy i formułuje adekwatne argumenty</w:t>
            </w:r>
          </w:p>
          <w:p w14:paraId="6576C389" w14:textId="77777777" w:rsidR="00FD7A06" w:rsidRPr="0037749B" w:rsidRDefault="00FD7A06" w:rsidP="00FD7A06">
            <w:pPr>
              <w:pStyle w:val="TableContents"/>
              <w:ind w:left="57"/>
              <w:rPr>
                <w:rFonts w:ascii="Times New Roman" w:hAnsi="Times New Roman" w:cs="Times New Roman"/>
                <w:bCs/>
                <w:sz w:val="20"/>
                <w:szCs w:val="20"/>
              </w:rPr>
            </w:pPr>
          </w:p>
        </w:tc>
      </w:tr>
      <w:tr w:rsidR="00FD7A06" w:rsidRPr="003A5DFD" w14:paraId="536E979E" w14:textId="77777777" w:rsidTr="00B237E7">
        <w:trPr>
          <w:trHeight w:val="152"/>
        </w:trPr>
        <w:tc>
          <w:tcPr>
            <w:tcW w:w="1727" w:type="dxa"/>
            <w:vMerge/>
            <w:tcBorders>
              <w:top w:val="single" w:sz="2" w:space="0" w:color="000000"/>
              <w:left w:val="single" w:sz="2" w:space="0" w:color="000000"/>
            </w:tcBorders>
            <w:shd w:val="clear" w:color="auto" w:fill="auto"/>
            <w:tcMar>
              <w:top w:w="55" w:type="dxa"/>
              <w:left w:w="55" w:type="dxa"/>
              <w:bottom w:w="55" w:type="dxa"/>
              <w:right w:w="55" w:type="dxa"/>
            </w:tcMar>
          </w:tcPr>
          <w:p w14:paraId="453BACA8" w14:textId="77777777" w:rsidR="00FD7A06" w:rsidRPr="003A5DFD"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D5B7935" w14:textId="77777777" w:rsidR="00FD7A06" w:rsidRPr="003A5DFD" w:rsidRDefault="00FD7A06" w:rsidP="00FD7A06">
            <w:pPr>
              <w:pStyle w:val="TableContents"/>
              <w:rPr>
                <w:rFonts w:ascii="Times New Roman" w:hAnsi="Times New Roman" w:cs="Times New Roman"/>
                <w:sz w:val="20"/>
                <w:szCs w:val="20"/>
              </w:rPr>
            </w:pPr>
            <w:r w:rsidRPr="003A5DFD">
              <w:rPr>
                <w:rFonts w:ascii="Times New Roman" w:hAnsi="Times New Roman" w:cs="Times New Roman"/>
                <w:sz w:val="20"/>
                <w:szCs w:val="20"/>
              </w:rPr>
              <w:t>III. Tworzenie wypowiedzi. Mówienie i pisanie</w:t>
            </w:r>
          </w:p>
        </w:tc>
        <w:tc>
          <w:tcPr>
            <w:tcW w:w="2835" w:type="dxa"/>
            <w:tcBorders>
              <w:top w:val="single" w:sz="2" w:space="0" w:color="000000"/>
              <w:left w:val="single" w:sz="2" w:space="0" w:color="000000"/>
              <w:bottom w:val="single" w:sz="2" w:space="0" w:color="000000"/>
            </w:tcBorders>
            <w:shd w:val="clear" w:color="auto" w:fill="auto"/>
          </w:tcPr>
          <w:p w14:paraId="5945A75E" w14:textId="7E7CBF1C" w:rsidR="00FD7A06" w:rsidRPr="009C2997" w:rsidRDefault="00FD7A06" w:rsidP="00FD7A06">
            <w:pPr>
              <w:pStyle w:val="Standard"/>
              <w:numPr>
                <w:ilvl w:val="0"/>
                <w:numId w:val="9"/>
              </w:numPr>
              <w:rPr>
                <w:rFonts w:hint="eastAsia"/>
                <w:sz w:val="20"/>
                <w:szCs w:val="20"/>
              </w:rPr>
            </w:pPr>
            <w:r w:rsidRPr="009C2997">
              <w:rPr>
                <w:rFonts w:ascii="Times New Roman" w:hAnsi="Times New Roman"/>
                <w:color w:val="000000"/>
                <w:sz w:val="20"/>
                <w:szCs w:val="20"/>
              </w:rPr>
              <w:t>zgadza się z cudzymi poglą</w:t>
            </w:r>
            <w:r w:rsidR="00DD57F8">
              <w:rPr>
                <w:rFonts w:ascii="Times New Roman" w:hAnsi="Times New Roman"/>
                <w:color w:val="000000"/>
                <w:sz w:val="20"/>
                <w:szCs w:val="20"/>
              </w:rPr>
              <w:softHyphen/>
            </w:r>
            <w:r w:rsidRPr="009C2997">
              <w:rPr>
                <w:rFonts w:ascii="Times New Roman" w:hAnsi="Times New Roman"/>
                <w:color w:val="000000"/>
                <w:sz w:val="20"/>
                <w:szCs w:val="20"/>
              </w:rPr>
              <w:t>da</w:t>
            </w:r>
            <w:r w:rsidR="00DD57F8">
              <w:rPr>
                <w:rFonts w:ascii="Times New Roman" w:hAnsi="Times New Roman"/>
                <w:color w:val="000000"/>
                <w:sz w:val="20"/>
                <w:szCs w:val="20"/>
              </w:rPr>
              <w:softHyphen/>
            </w:r>
            <w:r w:rsidRPr="009C2997">
              <w:rPr>
                <w:rFonts w:ascii="Times New Roman" w:hAnsi="Times New Roman"/>
                <w:color w:val="000000"/>
                <w:sz w:val="20"/>
                <w:szCs w:val="20"/>
              </w:rPr>
              <w:t>mi lub polemizuje z</w:t>
            </w:r>
            <w:r w:rsidR="00B237E7">
              <w:rPr>
                <w:rFonts w:ascii="Times New Roman" w:hAnsi="Times New Roman"/>
                <w:color w:val="000000"/>
                <w:sz w:val="20"/>
                <w:szCs w:val="20"/>
              </w:rPr>
              <w:t> </w:t>
            </w:r>
            <w:r w:rsidRPr="009C2997">
              <w:rPr>
                <w:rFonts w:ascii="Times New Roman" w:hAnsi="Times New Roman"/>
                <w:color w:val="000000"/>
                <w:sz w:val="20"/>
                <w:szCs w:val="20"/>
              </w:rPr>
              <w:t xml:space="preserve">nimi, rzeczowo </w:t>
            </w:r>
            <w:r w:rsidR="00B237E7">
              <w:rPr>
                <w:rFonts w:ascii="Times New Roman" w:hAnsi="Times New Roman"/>
                <w:color w:val="000000"/>
                <w:sz w:val="20"/>
                <w:szCs w:val="20"/>
              </w:rPr>
              <w:t>u</w:t>
            </w:r>
            <w:r w:rsidRPr="009C2997">
              <w:rPr>
                <w:rFonts w:ascii="Times New Roman" w:hAnsi="Times New Roman"/>
                <w:color w:val="000000"/>
                <w:sz w:val="20"/>
                <w:szCs w:val="20"/>
              </w:rPr>
              <w:t xml:space="preserve">zasadniając własne zdanie </w:t>
            </w:r>
            <w:r w:rsidRPr="009C2997">
              <w:rPr>
                <w:rFonts w:ascii="Times New Roman" w:hAnsi="Times New Roman"/>
                <w:b/>
                <w:color w:val="000000"/>
                <w:sz w:val="20"/>
                <w:szCs w:val="20"/>
              </w:rPr>
              <w:t>III.2.1</w:t>
            </w:r>
          </w:p>
          <w:p w14:paraId="60329511" w14:textId="3B5CB0E7" w:rsidR="00FD7A06" w:rsidRPr="003C09FE" w:rsidRDefault="00FD7A06" w:rsidP="00FD7A06">
            <w:pPr>
              <w:pStyle w:val="Standard"/>
              <w:numPr>
                <w:ilvl w:val="0"/>
                <w:numId w:val="9"/>
              </w:numPr>
              <w:rPr>
                <w:rFonts w:hint="eastAsia"/>
                <w:sz w:val="20"/>
                <w:szCs w:val="20"/>
              </w:rPr>
            </w:pPr>
            <w:r w:rsidRPr="009C2997">
              <w:rPr>
                <w:rFonts w:ascii="Times New Roman" w:hAnsi="Times New Roman"/>
                <w:color w:val="000000"/>
                <w:sz w:val="20"/>
                <w:szCs w:val="20"/>
              </w:rPr>
              <w:t xml:space="preserve">buduje wypowiedź w sposób świadomy, ze znajomością jej funkcji językowej, </w:t>
            </w:r>
            <w:r w:rsidRPr="003C09FE">
              <w:rPr>
                <w:rFonts w:ascii="Times New Roman" w:hAnsi="Times New Roman"/>
                <w:color w:val="000000"/>
                <w:sz w:val="20"/>
                <w:szCs w:val="20"/>
              </w:rPr>
              <w:t>z uwzględ</w:t>
            </w:r>
            <w:r w:rsidR="00DD57F8">
              <w:rPr>
                <w:rFonts w:ascii="Times New Roman" w:hAnsi="Times New Roman"/>
                <w:color w:val="000000"/>
                <w:sz w:val="20"/>
                <w:szCs w:val="20"/>
              </w:rPr>
              <w:softHyphen/>
            </w:r>
            <w:r w:rsidRPr="003C09FE">
              <w:rPr>
                <w:rFonts w:ascii="Times New Roman" w:hAnsi="Times New Roman"/>
                <w:color w:val="000000"/>
                <w:sz w:val="20"/>
                <w:szCs w:val="20"/>
              </w:rPr>
              <w:t>nieniem celu i</w:t>
            </w:r>
            <w:r w:rsidR="00B237E7">
              <w:rPr>
                <w:rFonts w:ascii="Times New Roman" w:hAnsi="Times New Roman"/>
                <w:color w:val="000000"/>
                <w:sz w:val="20"/>
                <w:szCs w:val="20"/>
              </w:rPr>
              <w:t> </w:t>
            </w:r>
            <w:r w:rsidRPr="003C09FE">
              <w:rPr>
                <w:rFonts w:ascii="Times New Roman" w:hAnsi="Times New Roman"/>
                <w:color w:val="000000"/>
                <w:sz w:val="20"/>
                <w:szCs w:val="20"/>
              </w:rPr>
              <w:t>adresata, z za</w:t>
            </w:r>
            <w:r w:rsidR="00DD57F8">
              <w:rPr>
                <w:rFonts w:ascii="Times New Roman" w:hAnsi="Times New Roman"/>
                <w:color w:val="000000"/>
                <w:sz w:val="20"/>
                <w:szCs w:val="20"/>
              </w:rPr>
              <w:softHyphen/>
            </w:r>
            <w:r w:rsidRPr="003C09FE">
              <w:rPr>
                <w:rFonts w:ascii="Times New Roman" w:hAnsi="Times New Roman"/>
                <w:color w:val="000000"/>
                <w:sz w:val="20"/>
                <w:szCs w:val="20"/>
              </w:rPr>
              <w:t xml:space="preserve">chowaniem zasad retoryki </w:t>
            </w:r>
            <w:r w:rsidRPr="003C09FE">
              <w:rPr>
                <w:rFonts w:ascii="Times New Roman" w:hAnsi="Times New Roman"/>
                <w:b/>
                <w:color w:val="000000"/>
                <w:sz w:val="20"/>
                <w:szCs w:val="20"/>
              </w:rPr>
              <w:t>III.2.2</w:t>
            </w:r>
          </w:p>
          <w:p w14:paraId="0F8D97CD" w14:textId="77777777" w:rsidR="00FD7A06" w:rsidRPr="00796719" w:rsidRDefault="00FD7A06" w:rsidP="00FD7A06">
            <w:pPr>
              <w:pStyle w:val="Standard"/>
              <w:numPr>
                <w:ilvl w:val="0"/>
                <w:numId w:val="9"/>
              </w:numPr>
              <w:rPr>
                <w:rFonts w:hint="eastAsia"/>
                <w:sz w:val="20"/>
                <w:szCs w:val="20"/>
              </w:rPr>
            </w:pPr>
            <w:r w:rsidRPr="009C2997">
              <w:rPr>
                <w:rFonts w:ascii="Times New Roman" w:hAnsi="Times New Roman"/>
                <w:color w:val="000000"/>
                <w:sz w:val="20"/>
                <w:szCs w:val="20"/>
              </w:rPr>
              <w:t>zgodnie z normami formułuje pytania, odpowiedzi, oceny, redaguje informacje, uzasadnienia</w:t>
            </w:r>
            <w:r>
              <w:rPr>
                <w:rFonts w:ascii="Times New Roman" w:hAnsi="Times New Roman"/>
                <w:color w:val="000000"/>
                <w:sz w:val="20"/>
                <w:szCs w:val="20"/>
              </w:rPr>
              <w:t xml:space="preserve"> […]</w:t>
            </w:r>
            <w:r w:rsidRPr="009C2997">
              <w:rPr>
                <w:rFonts w:ascii="Times New Roman" w:hAnsi="Times New Roman"/>
                <w:b/>
                <w:color w:val="000000"/>
                <w:sz w:val="20"/>
                <w:szCs w:val="20"/>
              </w:rPr>
              <w:t xml:space="preserve"> III.2.4</w:t>
            </w:r>
          </w:p>
        </w:tc>
        <w:tc>
          <w:tcPr>
            <w:tcW w:w="7229"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055928" w14:textId="77777777" w:rsidR="00FD7A06" w:rsidRPr="000567AD" w:rsidRDefault="00FD7A06" w:rsidP="00FD7A06">
            <w:pPr>
              <w:pStyle w:val="TableContents"/>
              <w:numPr>
                <w:ilvl w:val="0"/>
                <w:numId w:val="9"/>
              </w:numPr>
              <w:rPr>
                <w:rFonts w:ascii="Times New Roman" w:hAnsi="Times New Roman" w:cs="Times New Roman"/>
                <w:b/>
                <w:bCs/>
                <w:sz w:val="20"/>
                <w:szCs w:val="20"/>
              </w:rPr>
            </w:pPr>
            <w:r>
              <w:rPr>
                <w:rFonts w:ascii="Times New Roman" w:hAnsi="Times New Roman" w:cs="Times New Roman"/>
                <w:bCs/>
                <w:sz w:val="20"/>
                <w:szCs w:val="20"/>
              </w:rPr>
              <w:t>rzeczowo uzasadnia własne zdanie, oceniając prawdziwość twierdzeń odnoszących się do tekstu Jerzego Kwiatkowskiego</w:t>
            </w:r>
          </w:p>
          <w:p w14:paraId="563A2A86" w14:textId="77777777" w:rsidR="00FD7A06" w:rsidRPr="001478A0" w:rsidRDefault="00FD7A06" w:rsidP="00FD7A06">
            <w:pPr>
              <w:pStyle w:val="TableContents"/>
              <w:numPr>
                <w:ilvl w:val="0"/>
                <w:numId w:val="9"/>
              </w:numPr>
              <w:rPr>
                <w:rFonts w:ascii="Times New Roman" w:hAnsi="Times New Roman" w:cs="Times New Roman"/>
                <w:b/>
                <w:bCs/>
                <w:sz w:val="20"/>
                <w:szCs w:val="20"/>
              </w:rPr>
            </w:pPr>
            <w:r>
              <w:rPr>
                <w:rFonts w:ascii="Times New Roman" w:hAnsi="Times New Roman" w:cs="Times New Roman"/>
                <w:bCs/>
                <w:sz w:val="20"/>
                <w:szCs w:val="20"/>
              </w:rPr>
              <w:t>podczas formułowania wypowiedzi bierze pod uwagę adresatów i cel wypowiedzi</w:t>
            </w:r>
          </w:p>
          <w:p w14:paraId="107E2C1A" w14:textId="77777777" w:rsidR="00FD7A06" w:rsidRPr="003A5DFD" w:rsidRDefault="00FD7A06" w:rsidP="00FD7A06">
            <w:pPr>
              <w:pStyle w:val="TableContents"/>
              <w:ind w:left="57"/>
              <w:rPr>
                <w:rFonts w:ascii="Times New Roman" w:hAnsi="Times New Roman" w:cs="Times New Roman"/>
                <w:b/>
                <w:bCs/>
                <w:sz w:val="20"/>
                <w:szCs w:val="20"/>
              </w:rPr>
            </w:pPr>
          </w:p>
        </w:tc>
      </w:tr>
      <w:tr w:rsidR="00FD7A06" w:rsidRPr="003A5DFD" w14:paraId="7E375CEE" w14:textId="77777777" w:rsidTr="00FD7A06">
        <w:trPr>
          <w:trHeight w:val="152"/>
        </w:trPr>
        <w:tc>
          <w:tcPr>
            <w:tcW w:w="1727" w:type="dxa"/>
            <w:vMerge/>
            <w:tcBorders>
              <w:top w:val="single" w:sz="2" w:space="0" w:color="000000"/>
              <w:left w:val="single" w:sz="2" w:space="0" w:color="000000"/>
            </w:tcBorders>
            <w:shd w:val="clear" w:color="auto" w:fill="auto"/>
            <w:tcMar>
              <w:top w:w="55" w:type="dxa"/>
              <w:left w:w="55" w:type="dxa"/>
              <w:bottom w:w="55" w:type="dxa"/>
              <w:right w:w="55" w:type="dxa"/>
            </w:tcMar>
          </w:tcPr>
          <w:p w14:paraId="54BB6EC0" w14:textId="77777777" w:rsidR="00FD7A06" w:rsidRPr="003A5DFD"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5949A3C" w14:textId="77777777" w:rsidR="00FD7A06" w:rsidRPr="003A5DFD" w:rsidRDefault="00FD7A06" w:rsidP="00FD7A06">
            <w:pPr>
              <w:pStyle w:val="TableContents"/>
              <w:rPr>
                <w:rFonts w:ascii="Times New Roman" w:hAnsi="Times New Roman" w:cs="Times New Roman"/>
                <w:sz w:val="20"/>
                <w:szCs w:val="20"/>
              </w:rPr>
            </w:pPr>
            <w:r w:rsidRPr="003A5DFD">
              <w:rPr>
                <w:rFonts w:ascii="Times New Roman" w:hAnsi="Times New Roman" w:cs="Times New Roman"/>
                <w:sz w:val="20"/>
                <w:szCs w:val="20"/>
              </w:rPr>
              <w:t>IV. Samokształcenie</w:t>
            </w:r>
          </w:p>
        </w:tc>
        <w:tc>
          <w:tcPr>
            <w:tcW w:w="2835" w:type="dxa"/>
            <w:tcBorders>
              <w:top w:val="single" w:sz="2" w:space="0" w:color="000000"/>
              <w:left w:val="single" w:sz="2" w:space="0" w:color="000000"/>
              <w:bottom w:val="single" w:sz="2" w:space="0" w:color="000000"/>
            </w:tcBorders>
            <w:shd w:val="clear" w:color="auto" w:fill="auto"/>
          </w:tcPr>
          <w:p w14:paraId="20EDCB83" w14:textId="75EFACD7" w:rsidR="00FD7A06" w:rsidRPr="00212087" w:rsidRDefault="00FD7A06" w:rsidP="00FD7A06">
            <w:pPr>
              <w:pStyle w:val="Standard"/>
              <w:numPr>
                <w:ilvl w:val="0"/>
                <w:numId w:val="7"/>
              </w:numPr>
              <w:rPr>
                <w:rFonts w:hint="eastAsia"/>
                <w:sz w:val="20"/>
                <w:szCs w:val="20"/>
              </w:rPr>
            </w:pPr>
            <w:r>
              <w:rPr>
                <w:sz w:val="20"/>
                <w:szCs w:val="20"/>
              </w:rPr>
              <w:t>rozwija umiejętności pracy samodzielnej między innymi przez przygotowanie różno</w:t>
            </w:r>
            <w:r w:rsidR="00DD57F8">
              <w:rPr>
                <w:sz w:val="20"/>
                <w:szCs w:val="20"/>
              </w:rPr>
              <w:softHyphen/>
            </w:r>
            <w:r>
              <w:rPr>
                <w:sz w:val="20"/>
                <w:szCs w:val="20"/>
              </w:rPr>
              <w:t xml:space="preserve">rodnych form prezentacji własnego stanowiska </w:t>
            </w:r>
            <w:r>
              <w:rPr>
                <w:b/>
                <w:sz w:val="20"/>
                <w:szCs w:val="20"/>
              </w:rPr>
              <w:t>IV.1</w:t>
            </w:r>
          </w:p>
          <w:p w14:paraId="5DA520A7" w14:textId="6B164707" w:rsidR="00FD7A06" w:rsidRPr="00A95444" w:rsidRDefault="00FD7A06" w:rsidP="00FD7A06">
            <w:pPr>
              <w:pStyle w:val="Standard"/>
              <w:numPr>
                <w:ilvl w:val="0"/>
                <w:numId w:val="7"/>
              </w:numPr>
              <w:rPr>
                <w:rFonts w:hint="eastAsia"/>
                <w:sz w:val="20"/>
                <w:szCs w:val="20"/>
              </w:rPr>
            </w:pPr>
            <w:r w:rsidRPr="009C2997">
              <w:rPr>
                <w:rFonts w:ascii="Times New Roman" w:hAnsi="Times New Roman"/>
                <w:color w:val="000000"/>
                <w:sz w:val="20"/>
                <w:szCs w:val="20"/>
              </w:rPr>
              <w:t>porządkuje informacje w pro</w:t>
            </w:r>
            <w:r w:rsidR="00DD57F8">
              <w:rPr>
                <w:rFonts w:ascii="Times New Roman" w:hAnsi="Times New Roman"/>
                <w:color w:val="000000"/>
                <w:sz w:val="20"/>
                <w:szCs w:val="20"/>
              </w:rPr>
              <w:softHyphen/>
            </w:r>
            <w:r w:rsidRPr="009C2997">
              <w:rPr>
                <w:rFonts w:ascii="Times New Roman" w:hAnsi="Times New Roman"/>
                <w:color w:val="000000"/>
                <w:sz w:val="20"/>
                <w:szCs w:val="20"/>
              </w:rPr>
              <w:t>blemowe całości poprzez ich wartościowanie; syntetyzuje poznawane treści wokół pro</w:t>
            </w:r>
            <w:r w:rsidR="00DD57F8">
              <w:rPr>
                <w:rFonts w:ascii="Times New Roman" w:hAnsi="Times New Roman"/>
                <w:color w:val="000000"/>
                <w:sz w:val="20"/>
                <w:szCs w:val="20"/>
              </w:rPr>
              <w:softHyphen/>
            </w:r>
            <w:r w:rsidRPr="009C2997">
              <w:rPr>
                <w:rFonts w:ascii="Times New Roman" w:hAnsi="Times New Roman"/>
                <w:color w:val="000000"/>
                <w:sz w:val="20"/>
                <w:szCs w:val="20"/>
              </w:rPr>
              <w:t>ble</w:t>
            </w:r>
            <w:r>
              <w:rPr>
                <w:rFonts w:ascii="Times New Roman" w:hAnsi="Times New Roman"/>
                <w:color w:val="000000"/>
                <w:sz w:val="20"/>
                <w:szCs w:val="20"/>
              </w:rPr>
              <w:softHyphen/>
            </w:r>
            <w:r w:rsidRPr="009C2997">
              <w:rPr>
                <w:rFonts w:ascii="Times New Roman" w:hAnsi="Times New Roman"/>
                <w:color w:val="000000"/>
                <w:sz w:val="20"/>
                <w:szCs w:val="20"/>
              </w:rPr>
              <w:t>mu, tematu, zagadnienia oraz wykorzystuje je w swo</w:t>
            </w:r>
            <w:r w:rsidR="00DD57F8">
              <w:rPr>
                <w:rFonts w:ascii="Times New Roman" w:hAnsi="Times New Roman"/>
                <w:color w:val="000000"/>
                <w:sz w:val="20"/>
                <w:szCs w:val="20"/>
              </w:rPr>
              <w:softHyphen/>
            </w:r>
            <w:r w:rsidRPr="009C2997">
              <w:rPr>
                <w:rFonts w:ascii="Times New Roman" w:hAnsi="Times New Roman"/>
                <w:color w:val="000000"/>
                <w:sz w:val="20"/>
                <w:szCs w:val="20"/>
              </w:rPr>
              <w:t xml:space="preserve">ich wypowiedziach </w:t>
            </w:r>
            <w:r w:rsidRPr="009C2997">
              <w:rPr>
                <w:rFonts w:ascii="Times New Roman" w:hAnsi="Times New Roman"/>
                <w:b/>
                <w:color w:val="000000"/>
                <w:sz w:val="20"/>
                <w:szCs w:val="20"/>
              </w:rPr>
              <w:t>IV.2</w:t>
            </w:r>
          </w:p>
          <w:p w14:paraId="319582D6" w14:textId="2392D023" w:rsidR="00FD7A06" w:rsidRPr="00781A14" w:rsidRDefault="00FD7A06" w:rsidP="00D4495F">
            <w:pPr>
              <w:pStyle w:val="Standard"/>
              <w:numPr>
                <w:ilvl w:val="0"/>
                <w:numId w:val="7"/>
              </w:numPr>
              <w:rPr>
                <w:rFonts w:hint="eastAsia"/>
                <w:sz w:val="20"/>
                <w:szCs w:val="20"/>
              </w:rPr>
            </w:pPr>
            <w:r w:rsidRPr="006F3EA5">
              <w:rPr>
                <w:rFonts w:ascii="Times New Roman" w:hAnsi="Times New Roman"/>
                <w:sz w:val="20"/>
                <w:szCs w:val="20"/>
              </w:rPr>
              <w:t>wybiera z tekstu odpowiednie cytaty i stosuje je w</w:t>
            </w:r>
            <w:r w:rsidR="00D4495F">
              <w:rPr>
                <w:rFonts w:ascii="Times New Roman" w:hAnsi="Times New Roman"/>
                <w:sz w:val="20"/>
                <w:szCs w:val="20"/>
              </w:rPr>
              <w:t> </w:t>
            </w:r>
            <w:r w:rsidRPr="006F3EA5">
              <w:rPr>
                <w:rFonts w:ascii="Times New Roman" w:hAnsi="Times New Roman"/>
                <w:sz w:val="20"/>
                <w:szCs w:val="20"/>
              </w:rPr>
              <w:t>wypo</w:t>
            </w:r>
            <w:r w:rsidR="00DD57F8">
              <w:rPr>
                <w:rFonts w:ascii="Times New Roman" w:hAnsi="Times New Roman"/>
                <w:sz w:val="20"/>
                <w:szCs w:val="20"/>
              </w:rPr>
              <w:softHyphen/>
            </w:r>
            <w:r w:rsidRPr="006F3EA5">
              <w:rPr>
                <w:rFonts w:ascii="Times New Roman" w:hAnsi="Times New Roman"/>
                <w:sz w:val="20"/>
                <w:szCs w:val="20"/>
              </w:rPr>
              <w:t>wie</w:t>
            </w:r>
            <w:r w:rsidR="00DD57F8">
              <w:rPr>
                <w:rFonts w:ascii="Times New Roman" w:hAnsi="Times New Roman"/>
                <w:sz w:val="20"/>
                <w:szCs w:val="20"/>
              </w:rPr>
              <w:softHyphen/>
            </w:r>
            <w:r w:rsidRPr="006F3EA5">
              <w:rPr>
                <w:rFonts w:ascii="Times New Roman" w:hAnsi="Times New Roman"/>
                <w:sz w:val="20"/>
                <w:szCs w:val="20"/>
              </w:rPr>
              <w:t xml:space="preserve">dzi </w:t>
            </w:r>
            <w:r w:rsidRPr="006F3EA5">
              <w:rPr>
                <w:rFonts w:ascii="Times New Roman" w:hAnsi="Times New Roman"/>
                <w:b/>
                <w:sz w:val="20"/>
                <w:szCs w:val="20"/>
              </w:rPr>
              <w:t>IV.6</w:t>
            </w:r>
          </w:p>
          <w:p w14:paraId="22E28C1F" w14:textId="0E03179D" w:rsidR="00781A14" w:rsidRPr="00781A14" w:rsidRDefault="00781A14" w:rsidP="00781A14">
            <w:pPr>
              <w:pStyle w:val="Standard"/>
              <w:ind w:left="284"/>
              <w:rPr>
                <w:rFonts w:hint="eastAsia"/>
                <w:sz w:val="10"/>
                <w:szCs w:val="10"/>
              </w:rPr>
            </w:pPr>
          </w:p>
        </w:tc>
        <w:tc>
          <w:tcPr>
            <w:tcW w:w="7229"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82658DA" w14:textId="77777777" w:rsidR="00FD7A06" w:rsidRPr="005243EE" w:rsidRDefault="00FD7A06" w:rsidP="00FD7A06">
            <w:pPr>
              <w:pStyle w:val="TableContents"/>
              <w:numPr>
                <w:ilvl w:val="0"/>
                <w:numId w:val="7"/>
              </w:numPr>
              <w:rPr>
                <w:rFonts w:ascii="Times New Roman" w:hAnsi="Times New Roman" w:cs="Times New Roman"/>
                <w:b/>
                <w:bCs/>
                <w:sz w:val="20"/>
                <w:szCs w:val="20"/>
              </w:rPr>
            </w:pPr>
            <w:r>
              <w:rPr>
                <w:rFonts w:ascii="Times New Roman" w:hAnsi="Times New Roman" w:cs="Times New Roman"/>
                <w:bCs/>
                <w:sz w:val="20"/>
                <w:szCs w:val="20"/>
              </w:rPr>
              <w:t xml:space="preserve">rozwija umiejętność pracy samodzielnej podczas czytania i analizowania tablicy eksponującej chronologię epoki, tekstu wprowadzającego odbiorcę w tematykę epoki międzywojnia </w:t>
            </w:r>
          </w:p>
          <w:p w14:paraId="222B8A00" w14:textId="77777777" w:rsidR="00FD7A06" w:rsidRPr="005243EE" w:rsidRDefault="00FD7A06" w:rsidP="00FD7A06">
            <w:pPr>
              <w:pStyle w:val="TableContents"/>
              <w:numPr>
                <w:ilvl w:val="0"/>
                <w:numId w:val="7"/>
              </w:numPr>
              <w:rPr>
                <w:rFonts w:ascii="Times New Roman" w:hAnsi="Times New Roman" w:cs="Times New Roman"/>
                <w:b/>
                <w:bCs/>
                <w:sz w:val="20"/>
                <w:szCs w:val="20"/>
              </w:rPr>
            </w:pPr>
            <w:r>
              <w:rPr>
                <w:rFonts w:ascii="Times New Roman" w:hAnsi="Times New Roman" w:cs="Times New Roman"/>
                <w:bCs/>
                <w:sz w:val="20"/>
                <w:szCs w:val="20"/>
              </w:rPr>
              <w:t>prezentuje własne stanowisko</w:t>
            </w:r>
          </w:p>
          <w:p w14:paraId="7B59DD91" w14:textId="77777777" w:rsidR="00FD7A06" w:rsidRPr="005243EE" w:rsidRDefault="00FD7A06" w:rsidP="00FD7A06">
            <w:pPr>
              <w:pStyle w:val="TableContents"/>
              <w:numPr>
                <w:ilvl w:val="0"/>
                <w:numId w:val="7"/>
              </w:numPr>
              <w:rPr>
                <w:rFonts w:ascii="Times New Roman" w:hAnsi="Times New Roman" w:cs="Times New Roman"/>
                <w:b/>
                <w:bCs/>
                <w:sz w:val="20"/>
                <w:szCs w:val="20"/>
              </w:rPr>
            </w:pPr>
            <w:r>
              <w:rPr>
                <w:rFonts w:ascii="Times New Roman" w:hAnsi="Times New Roman" w:cs="Times New Roman"/>
                <w:bCs/>
                <w:sz w:val="20"/>
                <w:szCs w:val="20"/>
              </w:rPr>
              <w:t>porządkuje informacje dotyczące epoki dwudziestolecia międzywojennego w problemowe całości</w:t>
            </w:r>
            <w:r w:rsidRPr="00C972A7">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w:t>
            </w:r>
            <w:r w:rsidRPr="00C972A7">
              <w:rPr>
                <w:rFonts w:ascii="Times New Roman" w:eastAsia="Times New Roman" w:hAnsi="Times New Roman" w:cs="Times New Roman"/>
                <w:sz w:val="20"/>
                <w:szCs w:val="20"/>
                <w:lang w:eastAsia="pl-PL"/>
              </w:rPr>
              <w:t>filozofia, literatura, sztuka, tło historyczne, muzyka, malarstwo, teatr; inspiracje i tematy</w:t>
            </w:r>
            <w:r>
              <w:rPr>
                <w:rFonts w:ascii="Times New Roman" w:eastAsia="Times New Roman" w:hAnsi="Times New Roman" w:cs="Times New Roman"/>
                <w:sz w:val="20"/>
                <w:szCs w:val="20"/>
                <w:lang w:eastAsia="pl-PL"/>
              </w:rPr>
              <w:t>)</w:t>
            </w:r>
          </w:p>
          <w:p w14:paraId="4195ED06" w14:textId="77777777" w:rsidR="00FD7A06" w:rsidRPr="00A95444" w:rsidRDefault="00FD7A06" w:rsidP="00FD7A06">
            <w:pPr>
              <w:pStyle w:val="TableContents"/>
              <w:numPr>
                <w:ilvl w:val="0"/>
                <w:numId w:val="7"/>
              </w:numPr>
              <w:rPr>
                <w:rFonts w:ascii="Times New Roman" w:hAnsi="Times New Roman" w:cs="Times New Roman"/>
                <w:b/>
                <w:bCs/>
                <w:sz w:val="20"/>
                <w:szCs w:val="20"/>
              </w:rPr>
            </w:pPr>
            <w:r>
              <w:rPr>
                <w:rFonts w:ascii="Times New Roman" w:eastAsia="Times New Roman" w:hAnsi="Times New Roman" w:cs="Times New Roman"/>
                <w:sz w:val="20"/>
                <w:szCs w:val="20"/>
                <w:lang w:eastAsia="pl-PL"/>
              </w:rPr>
              <w:t>syntetyzuje poznawane treści</w:t>
            </w:r>
          </w:p>
          <w:p w14:paraId="2FB2E801" w14:textId="4162D7FF" w:rsidR="00FD7A06" w:rsidRPr="005243EE" w:rsidRDefault="00516760" w:rsidP="00FD7A06">
            <w:pPr>
              <w:pStyle w:val="TableContents"/>
              <w:numPr>
                <w:ilvl w:val="0"/>
                <w:numId w:val="7"/>
              </w:numPr>
              <w:rPr>
                <w:rFonts w:ascii="Times New Roman" w:hAnsi="Times New Roman" w:cs="Times New Roman"/>
                <w:b/>
                <w:bCs/>
                <w:sz w:val="20"/>
                <w:szCs w:val="20"/>
              </w:rPr>
            </w:pPr>
            <w:r>
              <w:rPr>
                <w:rFonts w:ascii="Times New Roman" w:eastAsia="Times New Roman" w:hAnsi="Times New Roman" w:cs="Times New Roman"/>
                <w:sz w:val="20"/>
                <w:szCs w:val="20"/>
                <w:lang w:eastAsia="pl-PL"/>
              </w:rPr>
              <w:t>wie, z</w:t>
            </w:r>
            <w:r w:rsidR="00FD7A06">
              <w:rPr>
                <w:rFonts w:ascii="Times New Roman" w:eastAsia="Times New Roman" w:hAnsi="Times New Roman" w:cs="Times New Roman"/>
                <w:sz w:val="20"/>
                <w:szCs w:val="20"/>
                <w:lang w:eastAsia="pl-PL"/>
              </w:rPr>
              <w:t xml:space="preserve"> jakiego powodu autor tekstu </w:t>
            </w:r>
            <w:r w:rsidR="00FD7A06">
              <w:rPr>
                <w:rFonts w:ascii="Times New Roman" w:eastAsia="Times New Roman" w:hAnsi="Times New Roman" w:cs="Times New Roman"/>
                <w:i/>
                <w:iCs/>
                <w:sz w:val="20"/>
                <w:szCs w:val="20"/>
                <w:lang w:eastAsia="pl-PL"/>
              </w:rPr>
              <w:t xml:space="preserve">Dwudziestolecie międzywojenne </w:t>
            </w:r>
            <w:r w:rsidR="00FD7A06" w:rsidRPr="00A95444">
              <w:rPr>
                <w:rFonts w:ascii="Times New Roman" w:eastAsia="Times New Roman" w:hAnsi="Times New Roman" w:cs="Times New Roman"/>
                <w:sz w:val="20"/>
                <w:szCs w:val="20"/>
                <w:lang w:eastAsia="pl-PL"/>
              </w:rPr>
              <w:t>zacytował cudzą wypowiedź</w:t>
            </w:r>
          </w:p>
          <w:p w14:paraId="7D7B4C9F" w14:textId="77777777" w:rsidR="00FD7A06" w:rsidRPr="003A5DFD" w:rsidRDefault="00FD7A06" w:rsidP="00FD7A06">
            <w:pPr>
              <w:pStyle w:val="TableContents"/>
              <w:rPr>
                <w:rFonts w:ascii="Times New Roman" w:hAnsi="Times New Roman" w:cs="Times New Roman"/>
                <w:b/>
                <w:bCs/>
                <w:sz w:val="20"/>
                <w:szCs w:val="20"/>
              </w:rPr>
            </w:pPr>
          </w:p>
        </w:tc>
      </w:tr>
      <w:tr w:rsidR="00FD7A06" w:rsidRPr="007B5576" w14:paraId="4017EB6F" w14:textId="77777777" w:rsidTr="00FD7A06">
        <w:trPr>
          <w:trHeight w:val="135"/>
        </w:trPr>
        <w:tc>
          <w:tcPr>
            <w:tcW w:w="1727" w:type="dxa"/>
            <w:vMerge w:val="restart"/>
            <w:tcBorders>
              <w:top w:val="single" w:sz="2" w:space="0" w:color="000000"/>
              <w:left w:val="single" w:sz="2" w:space="0" w:color="000000"/>
            </w:tcBorders>
            <w:shd w:val="clear" w:color="auto" w:fill="auto"/>
            <w:tcMar>
              <w:top w:w="55" w:type="dxa"/>
              <w:left w:w="55" w:type="dxa"/>
              <w:bottom w:w="55" w:type="dxa"/>
              <w:right w:w="55" w:type="dxa"/>
            </w:tcMar>
          </w:tcPr>
          <w:p w14:paraId="4F73A086" w14:textId="71ECA420" w:rsidR="00FD7A06" w:rsidRPr="007B5576" w:rsidRDefault="00FD7A06" w:rsidP="00FD7A06">
            <w:pPr>
              <w:pStyle w:val="TableContents"/>
              <w:rPr>
                <w:rFonts w:ascii="Times New Roman" w:hAnsi="Times New Roman" w:cs="Times New Roman"/>
                <w:sz w:val="20"/>
                <w:szCs w:val="18"/>
                <w:u w:val="single"/>
              </w:rPr>
            </w:pPr>
            <w:r w:rsidRPr="007B5576">
              <w:rPr>
                <w:rFonts w:ascii="Times New Roman" w:hAnsi="Times New Roman" w:cs="Times New Roman"/>
                <w:sz w:val="20"/>
                <w:szCs w:val="18"/>
                <w:u w:val="single"/>
              </w:rPr>
              <w:t>podręcznik:</w:t>
            </w:r>
          </w:p>
          <w:p w14:paraId="00B14057" w14:textId="482C47D1" w:rsidR="00860DCD" w:rsidRDefault="00FD7A06" w:rsidP="00FD7A06">
            <w:pPr>
              <w:pStyle w:val="TableContents"/>
              <w:rPr>
                <w:rFonts w:ascii="Times New Roman" w:hAnsi="Times New Roman" w:cs="Times New Roman"/>
                <w:sz w:val="20"/>
                <w:szCs w:val="18"/>
              </w:rPr>
            </w:pPr>
            <w:r w:rsidRPr="007B5576">
              <w:rPr>
                <w:rFonts w:ascii="Times New Roman" w:eastAsia="Times New Roman" w:hAnsi="Times New Roman" w:cs="Times New Roman"/>
                <w:sz w:val="20"/>
                <w:szCs w:val="20"/>
                <w:lang w:eastAsia="pl-PL"/>
              </w:rPr>
              <w:t>Obrazy René Magritte’a – nierzeczywiste, nieoczywiste, niejednoznaczne</w:t>
            </w:r>
            <w:r w:rsidR="00860DCD">
              <w:rPr>
                <w:rFonts w:ascii="Times New Roman" w:hAnsi="Times New Roman" w:cs="Times New Roman"/>
                <w:sz w:val="20"/>
                <w:szCs w:val="18"/>
              </w:rPr>
              <w:t>.</w:t>
            </w:r>
          </w:p>
          <w:p w14:paraId="21E219AF" w14:textId="3B4A5D7A" w:rsidR="00FD7A06" w:rsidRPr="007B5576" w:rsidRDefault="00FD7A06" w:rsidP="00FD7A06">
            <w:pPr>
              <w:pStyle w:val="TableContents"/>
              <w:rPr>
                <w:rFonts w:ascii="Times New Roman" w:hAnsi="Times New Roman" w:cs="Times New Roman"/>
                <w:sz w:val="20"/>
                <w:szCs w:val="18"/>
              </w:rPr>
            </w:pPr>
            <w:r w:rsidRPr="007B5576">
              <w:rPr>
                <w:rFonts w:ascii="Times New Roman" w:eastAsia="Times New Roman" w:hAnsi="Times New Roman" w:cs="Times New Roman"/>
                <w:sz w:val="20"/>
                <w:szCs w:val="20"/>
                <w:lang w:eastAsia="pl-PL"/>
              </w:rPr>
              <w:t xml:space="preserve">René Magritte, </w:t>
            </w:r>
            <w:r w:rsidRPr="00860DCD">
              <w:rPr>
                <w:rFonts w:ascii="Times New Roman" w:eastAsia="Times New Roman" w:hAnsi="Times New Roman" w:cs="Times New Roman"/>
                <w:i/>
                <w:sz w:val="20"/>
                <w:szCs w:val="20"/>
                <w:lang w:eastAsia="pl-PL"/>
              </w:rPr>
              <w:t>Kondycja ludzka</w:t>
            </w:r>
            <w:r w:rsidRPr="007B557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br/>
            </w:r>
            <w:r w:rsidR="00C96748" w:rsidRPr="00C96748">
              <w:rPr>
                <w:rFonts w:ascii="Times New Roman" w:hAnsi="Times New Roman" w:cs="Times New Roman"/>
                <w:sz w:val="20"/>
                <w:szCs w:val="18"/>
              </w:rPr>
              <w:t>s. 2</w:t>
            </w:r>
            <w:r w:rsidR="00860DCD">
              <w:rPr>
                <w:rFonts w:ascii="Times New Roman" w:hAnsi="Times New Roman" w:cs="Times New Roman"/>
                <w:sz w:val="20"/>
                <w:szCs w:val="18"/>
              </w:rPr>
              <w:t>4</w:t>
            </w:r>
            <w:r w:rsidR="00860DCD">
              <w:rPr>
                <w:rFonts w:ascii="Times New Roman" w:hAnsi="Times New Roman" w:cs="Times New Roman"/>
                <w:sz w:val="20"/>
                <w:szCs w:val="18"/>
              </w:rPr>
              <w:br/>
            </w:r>
          </w:p>
          <w:p w14:paraId="7A0022B7" w14:textId="6A04A660"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lang w:eastAsia="pl-PL"/>
              </w:rPr>
              <w:t>U źródeł nowoczesnej wiedzy o</w:t>
            </w:r>
            <w:r w:rsidR="00860DCD">
              <w:rPr>
                <w:rFonts w:ascii="Times New Roman" w:eastAsia="Times New Roman" w:hAnsi="Times New Roman" w:cs="Times New Roman"/>
                <w:sz w:val="20"/>
                <w:szCs w:val="20"/>
                <w:highlight w:val="yellow"/>
                <w:lang w:eastAsia="pl-PL"/>
              </w:rPr>
              <w:t> </w:t>
            </w:r>
            <w:r w:rsidR="004410FC">
              <w:rPr>
                <w:rFonts w:ascii="Times New Roman" w:eastAsia="Times New Roman" w:hAnsi="Times New Roman" w:cs="Times New Roman"/>
                <w:sz w:val="20"/>
                <w:szCs w:val="20"/>
                <w:highlight w:val="yellow"/>
                <w:lang w:eastAsia="pl-PL"/>
              </w:rPr>
              <w:t xml:space="preserve">człowieku, </w:t>
            </w:r>
            <w:r w:rsidR="00C96748" w:rsidRPr="00C96748">
              <w:rPr>
                <w:rFonts w:ascii="Times New Roman" w:eastAsia="Times New Roman" w:hAnsi="Times New Roman" w:cs="Times New Roman"/>
                <w:sz w:val="20"/>
                <w:szCs w:val="20"/>
                <w:highlight w:val="yellow"/>
                <w:lang w:eastAsia="pl-PL"/>
              </w:rPr>
              <w:t>s. 2</w:t>
            </w:r>
            <w:r w:rsidR="004410FC">
              <w:rPr>
                <w:rFonts w:ascii="Times New Roman" w:eastAsia="Times New Roman" w:hAnsi="Times New Roman" w:cs="Times New Roman"/>
                <w:sz w:val="20"/>
                <w:szCs w:val="20"/>
                <w:highlight w:val="yellow"/>
                <w:lang w:eastAsia="pl-PL"/>
              </w:rPr>
              <w:t>7.</w:t>
            </w:r>
          </w:p>
          <w:p w14:paraId="7240C601" w14:textId="312CBBE8"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lang w:eastAsia="pl-PL"/>
              </w:rPr>
              <w:t xml:space="preserve">William James, </w:t>
            </w:r>
            <w:r w:rsidRPr="00860DCD">
              <w:rPr>
                <w:rFonts w:ascii="Times New Roman" w:eastAsia="Times New Roman" w:hAnsi="Times New Roman" w:cs="Times New Roman"/>
                <w:i/>
                <w:sz w:val="20"/>
                <w:szCs w:val="20"/>
                <w:highlight w:val="yellow"/>
                <w:lang w:eastAsia="pl-PL"/>
              </w:rPr>
              <w:t>Co to znaczy pragmatyzm</w:t>
            </w:r>
            <w:r w:rsidRPr="007B5576">
              <w:rPr>
                <w:rFonts w:ascii="Times New Roman" w:eastAsia="Times New Roman" w:hAnsi="Times New Roman" w:cs="Times New Roman"/>
                <w:sz w:val="20"/>
                <w:szCs w:val="20"/>
                <w:highlight w:val="yellow"/>
                <w:lang w:eastAsia="pl-PL"/>
              </w:rPr>
              <w:t xml:space="preserve"> (fragm.),</w:t>
            </w:r>
            <w:r w:rsidR="006066DA">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 xml:space="preserve">7; Zygmunt Freud, </w:t>
            </w:r>
            <w:r w:rsidRPr="00860DCD">
              <w:rPr>
                <w:rFonts w:ascii="Times New Roman" w:eastAsia="Times New Roman" w:hAnsi="Times New Roman" w:cs="Times New Roman"/>
                <w:i/>
                <w:sz w:val="20"/>
                <w:szCs w:val="20"/>
                <w:highlight w:val="yellow"/>
                <w:lang w:eastAsia="pl-PL"/>
              </w:rPr>
              <w:t>Ego i id</w:t>
            </w:r>
            <w:r w:rsidRPr="007B5576">
              <w:rPr>
                <w:rFonts w:ascii="Times New Roman" w:eastAsia="Times New Roman" w:hAnsi="Times New Roman" w:cs="Times New Roman"/>
                <w:sz w:val="20"/>
                <w:szCs w:val="20"/>
                <w:highlight w:val="yellow"/>
                <w:lang w:eastAsia="pl-PL"/>
              </w:rPr>
              <w:t xml:space="preserve"> (fragm.), </w:t>
            </w:r>
            <w:r w:rsidR="00C96748" w:rsidRPr="00C96748">
              <w:rPr>
                <w:rFonts w:ascii="Times New Roman" w:eastAsia="Times New Roman" w:hAnsi="Times New Roman" w:cs="Times New Roman"/>
                <w:sz w:val="20"/>
                <w:szCs w:val="20"/>
                <w:highlight w:val="yellow"/>
                <w:lang w:eastAsia="pl-PL"/>
              </w:rPr>
              <w:t>s.</w:t>
            </w:r>
            <w:r w:rsidR="006D35F0">
              <w:rPr>
                <w:rFonts w:ascii="Times New Roman" w:eastAsia="Times New Roman" w:hAnsi="Times New Roman" w:cs="Times New Roman"/>
                <w:sz w:val="20"/>
                <w:szCs w:val="20"/>
                <w:highlight w:val="yellow"/>
                <w:lang w:eastAsia="pl-PL"/>
              </w:rPr>
              <w:t> </w:t>
            </w:r>
            <w:r w:rsidR="00C96748" w:rsidRPr="00C96748">
              <w:rPr>
                <w:rFonts w:ascii="Times New Roman" w:eastAsia="Times New Roman" w:hAnsi="Times New Roman" w:cs="Times New Roman"/>
                <w:sz w:val="20"/>
                <w:szCs w:val="20"/>
                <w:highlight w:val="yellow"/>
                <w:lang w:eastAsia="pl-PL"/>
              </w:rPr>
              <w:t>2</w:t>
            </w:r>
            <w:r w:rsidRPr="007B5576">
              <w:rPr>
                <w:rFonts w:ascii="Times New Roman" w:eastAsia="Times New Roman" w:hAnsi="Times New Roman" w:cs="Times New Roman"/>
                <w:sz w:val="20"/>
                <w:szCs w:val="20"/>
                <w:highlight w:val="yellow"/>
                <w:lang w:eastAsia="pl-PL"/>
              </w:rPr>
              <w:t xml:space="preserve">9; </w:t>
            </w:r>
            <w:r w:rsidRPr="00860DCD">
              <w:rPr>
                <w:rFonts w:ascii="Times New Roman" w:eastAsia="Times New Roman" w:hAnsi="Times New Roman" w:cs="Times New Roman"/>
                <w:i/>
                <w:sz w:val="20"/>
                <w:szCs w:val="20"/>
                <w:highlight w:val="yellow"/>
                <w:lang w:eastAsia="pl-PL"/>
              </w:rPr>
              <w:t>Zarys psychoanalizy</w:t>
            </w:r>
            <w:r w:rsidRPr="007B5576">
              <w:rPr>
                <w:rFonts w:ascii="Times New Roman" w:eastAsia="Times New Roman" w:hAnsi="Times New Roman" w:cs="Times New Roman"/>
                <w:sz w:val="20"/>
                <w:szCs w:val="20"/>
                <w:highlight w:val="yellow"/>
                <w:lang w:eastAsia="pl-PL"/>
              </w:rPr>
              <w:t xml:space="preserve"> (fragm.), s.</w:t>
            </w:r>
            <w:r w:rsidR="006D35F0">
              <w:rPr>
                <w:rFonts w:ascii="Times New Roman" w:eastAsia="Times New Roman" w:hAnsi="Times New Roman" w:cs="Times New Roman"/>
                <w:sz w:val="20"/>
                <w:szCs w:val="20"/>
                <w:highlight w:val="yellow"/>
                <w:lang w:eastAsia="pl-PL"/>
              </w:rPr>
              <w:t> </w:t>
            </w:r>
            <w:r w:rsidRPr="007B5576">
              <w:rPr>
                <w:rFonts w:ascii="Times New Roman" w:eastAsia="Times New Roman" w:hAnsi="Times New Roman" w:cs="Times New Roman"/>
                <w:sz w:val="20"/>
                <w:szCs w:val="20"/>
                <w:highlight w:val="yellow"/>
                <w:lang w:eastAsia="pl-PL"/>
              </w:rPr>
              <w:t xml:space="preserve">30; John Broadus Watson, </w:t>
            </w:r>
            <w:r w:rsidRPr="00860DCD">
              <w:rPr>
                <w:rFonts w:ascii="Times New Roman" w:eastAsia="Times New Roman" w:hAnsi="Times New Roman" w:cs="Times New Roman"/>
                <w:i/>
                <w:sz w:val="20"/>
                <w:szCs w:val="20"/>
                <w:highlight w:val="yellow"/>
                <w:lang w:eastAsia="pl-PL"/>
              </w:rPr>
              <w:t>Psychologia, jak widzi ją behawiorysta</w:t>
            </w:r>
            <w:r w:rsidRPr="007B5576">
              <w:rPr>
                <w:rFonts w:ascii="Times New Roman" w:eastAsia="Times New Roman" w:hAnsi="Times New Roman" w:cs="Times New Roman"/>
                <w:sz w:val="20"/>
                <w:szCs w:val="20"/>
                <w:highlight w:val="yellow"/>
                <w:lang w:eastAsia="pl-PL"/>
              </w:rPr>
              <w:t>, s.</w:t>
            </w:r>
            <w:r w:rsidR="00860DCD">
              <w:rPr>
                <w:rFonts w:ascii="Times New Roman" w:eastAsia="Times New Roman" w:hAnsi="Times New Roman" w:cs="Times New Roman"/>
                <w:sz w:val="20"/>
                <w:szCs w:val="20"/>
                <w:highlight w:val="yellow"/>
                <w:lang w:eastAsia="pl-PL"/>
              </w:rPr>
              <w:t xml:space="preserve"> </w:t>
            </w:r>
            <w:r w:rsidRPr="007B5576">
              <w:rPr>
                <w:rFonts w:ascii="Times New Roman" w:eastAsia="Times New Roman" w:hAnsi="Times New Roman" w:cs="Times New Roman"/>
                <w:sz w:val="20"/>
                <w:szCs w:val="20"/>
                <w:highlight w:val="yellow"/>
                <w:lang w:eastAsia="pl-PL"/>
              </w:rPr>
              <w:t>32</w:t>
            </w:r>
          </w:p>
          <w:p w14:paraId="39F91A90"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p>
          <w:p w14:paraId="45BE648B" w14:textId="04CC3B2B"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Skamander; infografika, s.</w:t>
            </w:r>
            <w:r w:rsidR="00860DCD">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34</w:t>
            </w:r>
          </w:p>
          <w:p w14:paraId="66323B20"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bookmarkStart w:id="0" w:name="_GoBack"/>
            <w:bookmarkEnd w:id="0"/>
          </w:p>
          <w:p w14:paraId="301329AC" w14:textId="5BDC559D" w:rsidR="00FD7A06" w:rsidRPr="007B5576" w:rsidRDefault="009A18B6" w:rsidP="00FD7A06">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 wiosną –</w:t>
            </w:r>
            <w:r w:rsidR="00FD7A06" w:rsidRPr="007B5576">
              <w:rPr>
                <w:rFonts w:ascii="Times New Roman" w:eastAsia="Times New Roman" w:hAnsi="Times New Roman" w:cs="Times New Roman"/>
                <w:sz w:val="20"/>
                <w:szCs w:val="20"/>
                <w:lang w:eastAsia="pl-PL"/>
              </w:rPr>
              <w:t xml:space="preserve"> niechaj wiosnę, nie Polskę zobaczę”. Skamandryci wobec przeszłości i</w:t>
            </w:r>
            <w:r w:rsidR="002B1642">
              <w:rPr>
                <w:rFonts w:ascii="Times New Roman" w:eastAsia="Times New Roman" w:hAnsi="Times New Roman" w:cs="Times New Roman"/>
                <w:sz w:val="20"/>
                <w:szCs w:val="20"/>
                <w:lang w:eastAsia="pl-PL"/>
              </w:rPr>
              <w:t> </w:t>
            </w:r>
            <w:r w:rsidR="004410FC">
              <w:rPr>
                <w:rFonts w:ascii="Times New Roman" w:eastAsia="Times New Roman" w:hAnsi="Times New Roman" w:cs="Times New Roman"/>
                <w:sz w:val="20"/>
                <w:szCs w:val="20"/>
                <w:lang w:eastAsia="pl-PL"/>
              </w:rPr>
              <w:t>niepodległości, s. 36</w:t>
            </w:r>
          </w:p>
          <w:p w14:paraId="6A32664D" w14:textId="3AD70AED"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Jan Lechoń,</w:t>
            </w:r>
            <w:r w:rsidR="006066DA">
              <w:rPr>
                <w:rFonts w:ascii="Times New Roman" w:eastAsia="Times New Roman" w:hAnsi="Times New Roman" w:cs="Times New Roman"/>
                <w:sz w:val="20"/>
                <w:szCs w:val="20"/>
                <w:lang w:eastAsia="pl-PL"/>
              </w:rPr>
              <w:t xml:space="preserve"> </w:t>
            </w:r>
            <w:r w:rsidRPr="002B1642">
              <w:rPr>
                <w:rFonts w:ascii="Times New Roman" w:eastAsia="Times New Roman" w:hAnsi="Times New Roman" w:cs="Times New Roman"/>
                <w:i/>
                <w:sz w:val="20"/>
                <w:szCs w:val="20"/>
                <w:lang w:eastAsia="pl-PL"/>
              </w:rPr>
              <w:t>Herostrates</w:t>
            </w:r>
            <w:r w:rsidRPr="007B5576">
              <w:rPr>
                <w:rFonts w:ascii="Times New Roman" w:eastAsia="Times New Roman" w:hAnsi="Times New Roman" w:cs="Times New Roman"/>
                <w:sz w:val="20"/>
                <w:szCs w:val="20"/>
                <w:lang w:eastAsia="pl-PL"/>
              </w:rPr>
              <w:t>, s.</w:t>
            </w:r>
            <w:r w:rsidR="002B1642">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36; Antoni Słonimski, </w:t>
            </w:r>
            <w:r w:rsidRPr="002B1642">
              <w:rPr>
                <w:rFonts w:ascii="Times New Roman" w:eastAsia="Times New Roman" w:hAnsi="Times New Roman" w:cs="Times New Roman"/>
                <w:i/>
                <w:sz w:val="20"/>
                <w:szCs w:val="20"/>
                <w:lang w:eastAsia="pl-PL"/>
              </w:rPr>
              <w:t>Czarna wiosna</w:t>
            </w:r>
            <w:r w:rsidRPr="007B5576">
              <w:rPr>
                <w:rFonts w:ascii="Times New Roman" w:eastAsia="Times New Roman" w:hAnsi="Times New Roman" w:cs="Times New Roman"/>
                <w:sz w:val="20"/>
                <w:szCs w:val="20"/>
                <w:lang w:eastAsia="pl-PL"/>
              </w:rPr>
              <w:t xml:space="preserve"> (fragm.), s.</w:t>
            </w:r>
            <w:r w:rsidR="002B1642">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39; Julian Tuwim, </w:t>
            </w:r>
            <w:r w:rsidRPr="002B1642">
              <w:rPr>
                <w:rFonts w:ascii="Times New Roman" w:eastAsia="Times New Roman" w:hAnsi="Times New Roman" w:cs="Times New Roman"/>
                <w:i/>
                <w:sz w:val="20"/>
                <w:szCs w:val="20"/>
                <w:lang w:eastAsia="pl-PL"/>
              </w:rPr>
              <w:t>Do krytyków</w:t>
            </w:r>
            <w:r w:rsidRPr="007B5576">
              <w:rPr>
                <w:rFonts w:ascii="Times New Roman" w:eastAsia="Times New Roman" w:hAnsi="Times New Roman" w:cs="Times New Roman"/>
                <w:sz w:val="20"/>
                <w:szCs w:val="20"/>
                <w:lang w:eastAsia="pl-PL"/>
              </w:rPr>
              <w:t>, s.</w:t>
            </w:r>
            <w:r w:rsidR="002B1642">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41</w:t>
            </w:r>
          </w:p>
          <w:p w14:paraId="45FB434F" w14:textId="77777777" w:rsidR="00FD7A06" w:rsidRPr="007B5576" w:rsidRDefault="00FD7A06" w:rsidP="00FD7A06">
            <w:pPr>
              <w:pStyle w:val="TableContents"/>
              <w:rPr>
                <w:rFonts w:ascii="Times New Roman" w:hAnsi="Times New Roman" w:cs="Times New Roman"/>
                <w:bCs/>
                <w:sz w:val="20"/>
                <w:szCs w:val="20"/>
              </w:rPr>
            </w:pPr>
          </w:p>
          <w:p w14:paraId="1A582706" w14:textId="77777777" w:rsidR="004410FC"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„Poezjo, na ulicę!” Codzienność </w:t>
            </w:r>
            <w:r w:rsidRPr="007B5576">
              <w:rPr>
                <w:rFonts w:ascii="Times New Roman" w:eastAsia="Times New Roman" w:hAnsi="Times New Roman" w:cs="Times New Roman"/>
                <w:sz w:val="20"/>
                <w:szCs w:val="20"/>
                <w:lang w:eastAsia="pl-PL"/>
              </w:rPr>
              <w:br/>
              <w:t xml:space="preserve">i zwyczajność </w:t>
            </w:r>
            <w:r w:rsidRPr="007B5576">
              <w:rPr>
                <w:rFonts w:ascii="Times New Roman" w:eastAsia="Times New Roman" w:hAnsi="Times New Roman" w:cs="Times New Roman"/>
                <w:sz w:val="20"/>
                <w:szCs w:val="20"/>
                <w:lang w:eastAsia="pl-PL"/>
              </w:rPr>
              <w:br/>
              <w:t>w poezji skamandrytów, s.</w:t>
            </w:r>
            <w:r w:rsidR="004410FC">
              <w:rPr>
                <w:rFonts w:ascii="Times New Roman" w:eastAsia="Times New Roman" w:hAnsi="Times New Roman" w:cs="Times New Roman"/>
                <w:sz w:val="20"/>
                <w:szCs w:val="20"/>
                <w:lang w:eastAsia="pl-PL"/>
              </w:rPr>
              <w:t> 44.</w:t>
            </w:r>
          </w:p>
          <w:p w14:paraId="2FEE61A2" w14:textId="77777777" w:rsidR="00B24A28" w:rsidRDefault="00FD7A06" w:rsidP="00B24A28">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Julian Tuwim, </w:t>
            </w:r>
            <w:r w:rsidRPr="004410FC">
              <w:rPr>
                <w:rFonts w:ascii="Times New Roman" w:eastAsia="Times New Roman" w:hAnsi="Times New Roman" w:cs="Times New Roman"/>
                <w:i/>
                <w:sz w:val="20"/>
                <w:szCs w:val="20"/>
                <w:lang w:eastAsia="pl-PL"/>
              </w:rPr>
              <w:t>Ranyjulek</w:t>
            </w:r>
            <w:r w:rsidRPr="007B5576">
              <w:rPr>
                <w:rFonts w:ascii="Times New Roman" w:eastAsia="Times New Roman" w:hAnsi="Times New Roman" w:cs="Times New Roman"/>
                <w:sz w:val="20"/>
                <w:szCs w:val="20"/>
                <w:lang w:eastAsia="pl-PL"/>
              </w:rPr>
              <w:t>, s.</w:t>
            </w:r>
            <w:r w:rsidR="004410FC">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45; Kazimierz Wierzyński, ***</w:t>
            </w:r>
            <w:r w:rsidR="004410FC">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[Hej! Świat się kręci!], s.</w:t>
            </w:r>
            <w:r w:rsidR="004410FC">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46; </w:t>
            </w:r>
            <w:r w:rsidRPr="00BB43E4">
              <w:rPr>
                <w:rFonts w:ascii="Times New Roman" w:eastAsia="Times New Roman" w:hAnsi="Times New Roman" w:cs="Times New Roman"/>
                <w:sz w:val="20"/>
                <w:szCs w:val="20"/>
                <w:u w:val="single"/>
                <w:lang w:eastAsia="pl-PL"/>
              </w:rPr>
              <w:t>Nawiązanie</w:t>
            </w:r>
            <w:r w:rsidRPr="00BB43E4">
              <w:rPr>
                <w:rFonts w:ascii="Times New Roman" w:eastAsia="Times New Roman" w:hAnsi="Times New Roman" w:cs="Times New Roman"/>
                <w:sz w:val="20"/>
                <w:szCs w:val="20"/>
                <w:lang w:eastAsia="pl-PL"/>
              </w:rPr>
              <w:t xml:space="preserve">: Sylwia Chutnik, </w:t>
            </w:r>
            <w:r w:rsidRPr="00BB43E4">
              <w:rPr>
                <w:rFonts w:ascii="Times New Roman" w:eastAsia="Times New Roman" w:hAnsi="Times New Roman" w:cs="Times New Roman"/>
                <w:i/>
                <w:sz w:val="20"/>
                <w:szCs w:val="20"/>
                <w:lang w:eastAsia="pl-PL"/>
              </w:rPr>
              <w:t>Cwaniary</w:t>
            </w:r>
            <w:r w:rsidRPr="00BB43E4">
              <w:rPr>
                <w:rFonts w:ascii="Times New Roman" w:eastAsia="Times New Roman" w:hAnsi="Times New Roman" w:cs="Times New Roman"/>
                <w:sz w:val="20"/>
                <w:szCs w:val="20"/>
                <w:lang w:eastAsia="pl-PL"/>
              </w:rPr>
              <w:t>, s.</w:t>
            </w:r>
            <w:r w:rsidR="004410FC" w:rsidRPr="00BB43E4">
              <w:rPr>
                <w:rFonts w:ascii="Times New Roman" w:eastAsia="Times New Roman" w:hAnsi="Times New Roman" w:cs="Times New Roman"/>
                <w:sz w:val="20"/>
                <w:szCs w:val="20"/>
                <w:lang w:eastAsia="pl-PL"/>
              </w:rPr>
              <w:t xml:space="preserve"> </w:t>
            </w:r>
            <w:r w:rsidRPr="00BB43E4">
              <w:rPr>
                <w:rFonts w:ascii="Times New Roman" w:eastAsia="Times New Roman" w:hAnsi="Times New Roman" w:cs="Times New Roman"/>
                <w:sz w:val="20"/>
                <w:szCs w:val="20"/>
                <w:lang w:eastAsia="pl-PL"/>
              </w:rPr>
              <w:t>48</w:t>
            </w:r>
            <w:r w:rsidRPr="007B5576">
              <w:rPr>
                <w:rFonts w:ascii="Times New Roman" w:hAnsi="Times New Roman" w:cs="Times New Roman"/>
                <w:bCs/>
                <w:sz w:val="20"/>
                <w:szCs w:val="20"/>
              </w:rPr>
              <w:br/>
            </w:r>
          </w:p>
          <w:p w14:paraId="3DBE3CE2" w14:textId="77777777" w:rsidR="00931E0E" w:rsidRDefault="00FD7A06" w:rsidP="00B24A28">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Niezwyczajna zwyczajność </w:t>
            </w:r>
            <w:r w:rsidRPr="007B5576">
              <w:rPr>
                <w:rFonts w:ascii="Times New Roman" w:eastAsia="Times New Roman" w:hAnsi="Times New Roman" w:cs="Times New Roman"/>
                <w:sz w:val="20"/>
                <w:szCs w:val="20"/>
                <w:lang w:eastAsia="pl-PL"/>
              </w:rPr>
              <w:br/>
              <w:t xml:space="preserve">w poezji </w:t>
            </w:r>
            <w:r w:rsidRPr="00B260AD">
              <w:rPr>
                <w:rFonts w:ascii="Times New Roman" w:eastAsia="Times New Roman" w:hAnsi="Times New Roman" w:cs="Times New Roman"/>
                <w:sz w:val="20"/>
                <w:szCs w:val="20"/>
                <w:lang w:eastAsia="pl-PL"/>
              </w:rPr>
              <w:t xml:space="preserve">Kazimiery </w:t>
            </w:r>
            <w:r w:rsidRPr="00B260AD">
              <w:rPr>
                <w:rFonts w:ascii="Times New Roman" w:eastAsia="Times New Roman" w:hAnsi="Times New Roman" w:cs="Times New Roman"/>
                <w:sz w:val="20"/>
                <w:szCs w:val="20"/>
                <w:lang w:eastAsia="pl-PL"/>
              </w:rPr>
              <w:br/>
              <w:t>Iłłakowiczówny</w:t>
            </w:r>
            <w:r w:rsidR="00B24A28" w:rsidRPr="00B260AD">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i</w:t>
            </w:r>
            <w:r w:rsidR="00B24A28">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Mar</w:t>
            </w:r>
            <w:r w:rsidR="00B24A28">
              <w:rPr>
                <w:rFonts w:ascii="Times New Roman" w:eastAsia="Times New Roman" w:hAnsi="Times New Roman" w:cs="Times New Roman"/>
                <w:sz w:val="20"/>
                <w:szCs w:val="20"/>
                <w:lang w:eastAsia="pl-PL"/>
              </w:rPr>
              <w:t>ii Pawlikowskiej-Jasnorzewskiej, s. 50</w:t>
            </w:r>
            <w:r w:rsidRPr="007B5576">
              <w:rPr>
                <w:rFonts w:ascii="Times New Roman" w:eastAsia="Times New Roman" w:hAnsi="Times New Roman" w:cs="Times New Roman"/>
                <w:sz w:val="20"/>
                <w:szCs w:val="20"/>
                <w:lang w:eastAsia="pl-PL"/>
              </w:rPr>
              <w:br/>
            </w:r>
            <w:r w:rsidRPr="006743BF">
              <w:rPr>
                <w:rFonts w:ascii="Times New Roman" w:eastAsia="Times New Roman" w:hAnsi="Times New Roman" w:cs="Times New Roman"/>
                <w:sz w:val="20"/>
                <w:szCs w:val="20"/>
                <w:lang w:eastAsia="pl-PL"/>
              </w:rPr>
              <w:t>Kazimiera Iłłakowiczówna</w:t>
            </w:r>
            <w:r w:rsidRPr="007B5576">
              <w:rPr>
                <w:rFonts w:ascii="Times New Roman" w:eastAsia="Times New Roman" w:hAnsi="Times New Roman" w:cs="Times New Roman"/>
                <w:sz w:val="20"/>
                <w:szCs w:val="20"/>
                <w:lang w:eastAsia="pl-PL"/>
              </w:rPr>
              <w:t xml:space="preserve">, </w:t>
            </w:r>
            <w:r w:rsidRPr="00B24A28">
              <w:rPr>
                <w:rFonts w:ascii="Times New Roman" w:eastAsia="Times New Roman" w:hAnsi="Times New Roman" w:cs="Times New Roman"/>
                <w:i/>
                <w:sz w:val="20"/>
                <w:szCs w:val="20"/>
                <w:lang w:eastAsia="pl-PL"/>
              </w:rPr>
              <w:t>Jak sobie niektóra biedota wyobraża niebo</w:t>
            </w:r>
            <w:r w:rsidRPr="007B5576">
              <w:rPr>
                <w:rFonts w:ascii="Times New Roman" w:eastAsia="Times New Roman" w:hAnsi="Times New Roman" w:cs="Times New Roman"/>
                <w:sz w:val="20"/>
                <w:szCs w:val="20"/>
                <w:lang w:eastAsia="pl-PL"/>
              </w:rPr>
              <w:t xml:space="preserve">, s. 50; </w:t>
            </w:r>
            <w:r w:rsidRPr="00B24A28">
              <w:rPr>
                <w:rFonts w:ascii="Times New Roman" w:eastAsia="Times New Roman" w:hAnsi="Times New Roman" w:cs="Times New Roman"/>
                <w:i/>
                <w:sz w:val="20"/>
                <w:szCs w:val="20"/>
                <w:lang w:eastAsia="pl-PL"/>
              </w:rPr>
              <w:t>Ostatnia próba</w:t>
            </w:r>
            <w:r w:rsidRPr="007B5576">
              <w:rPr>
                <w:rFonts w:ascii="Times New Roman" w:eastAsia="Times New Roman" w:hAnsi="Times New Roman" w:cs="Times New Roman"/>
                <w:sz w:val="20"/>
                <w:szCs w:val="20"/>
                <w:lang w:eastAsia="pl-PL"/>
              </w:rPr>
              <w:t>, s.</w:t>
            </w:r>
            <w:r w:rsidR="00B24A28">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 xml:space="preserve">52; </w:t>
            </w:r>
          </w:p>
          <w:p w14:paraId="48B9E8F3" w14:textId="46328151" w:rsidR="00B24A28" w:rsidRDefault="00FD7A06" w:rsidP="00B24A28">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Maria Pawlikowska-Jasnorzewska, </w:t>
            </w:r>
            <w:r w:rsidRPr="00B24A28">
              <w:rPr>
                <w:rFonts w:ascii="Times New Roman" w:eastAsia="Times New Roman" w:hAnsi="Times New Roman" w:cs="Times New Roman"/>
                <w:i/>
                <w:sz w:val="20"/>
                <w:szCs w:val="20"/>
                <w:lang w:eastAsia="pl-PL"/>
              </w:rPr>
              <w:t>Robota anioła stróża</w:t>
            </w:r>
            <w:r w:rsidRPr="007B5576">
              <w:rPr>
                <w:rFonts w:ascii="Times New Roman" w:eastAsia="Times New Roman" w:hAnsi="Times New Roman" w:cs="Times New Roman"/>
                <w:sz w:val="20"/>
                <w:szCs w:val="20"/>
                <w:lang w:eastAsia="pl-PL"/>
              </w:rPr>
              <w:t>, s.</w:t>
            </w:r>
            <w:r w:rsidR="00B24A2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53; </w:t>
            </w:r>
            <w:r w:rsidRPr="00B24A28">
              <w:rPr>
                <w:rFonts w:ascii="Times New Roman" w:eastAsia="Times New Roman" w:hAnsi="Times New Roman" w:cs="Times New Roman"/>
                <w:i/>
                <w:sz w:val="20"/>
                <w:szCs w:val="20"/>
                <w:lang w:eastAsia="pl-PL"/>
              </w:rPr>
              <w:t>Ciotki</w:t>
            </w:r>
            <w:r w:rsidRPr="007B5576">
              <w:rPr>
                <w:rFonts w:ascii="Times New Roman" w:eastAsia="Times New Roman" w:hAnsi="Times New Roman" w:cs="Times New Roman"/>
                <w:sz w:val="20"/>
                <w:szCs w:val="20"/>
                <w:lang w:eastAsia="pl-PL"/>
              </w:rPr>
              <w:t>, s.</w:t>
            </w:r>
            <w:r w:rsidR="00B24A2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54; </w:t>
            </w:r>
          </w:p>
          <w:p w14:paraId="3860140D" w14:textId="3D2619E4" w:rsidR="00FD7A06" w:rsidRPr="00B24A28" w:rsidRDefault="00FD7A06" w:rsidP="00B24A28">
            <w:pPr>
              <w:pStyle w:val="TableContents"/>
              <w:rPr>
                <w:rFonts w:ascii="Times New Roman" w:hAnsi="Times New Roman" w:cs="Times New Roman"/>
                <w:bCs/>
                <w:sz w:val="20"/>
                <w:szCs w:val="20"/>
              </w:rPr>
            </w:pPr>
            <w:r w:rsidRPr="007B5576">
              <w:rPr>
                <w:rFonts w:ascii="Times New Roman" w:eastAsia="Times New Roman" w:hAnsi="Times New Roman" w:cs="Times New Roman"/>
                <w:sz w:val="20"/>
                <w:szCs w:val="20"/>
                <w:u w:val="single"/>
                <w:lang w:eastAsia="pl-PL"/>
              </w:rPr>
              <w:t>Nawiązanie:</w:t>
            </w:r>
            <w:r w:rsidRPr="007B5576">
              <w:rPr>
                <w:rFonts w:ascii="Times New Roman" w:eastAsia="Times New Roman" w:hAnsi="Times New Roman" w:cs="Times New Roman"/>
                <w:sz w:val="20"/>
                <w:szCs w:val="20"/>
                <w:lang w:eastAsia="pl-PL"/>
              </w:rPr>
              <w:t xml:space="preserve"> Wisława Szymborska, </w:t>
            </w:r>
            <w:r w:rsidRPr="00B24A28">
              <w:rPr>
                <w:rFonts w:ascii="Times New Roman" w:eastAsia="Times New Roman" w:hAnsi="Times New Roman" w:cs="Times New Roman"/>
                <w:i/>
                <w:sz w:val="20"/>
                <w:szCs w:val="20"/>
                <w:lang w:eastAsia="pl-PL"/>
              </w:rPr>
              <w:t>Śmiech</w:t>
            </w:r>
            <w:r w:rsidRPr="007B5576">
              <w:rPr>
                <w:rFonts w:ascii="Times New Roman" w:eastAsia="Times New Roman" w:hAnsi="Times New Roman" w:cs="Times New Roman"/>
                <w:sz w:val="20"/>
                <w:szCs w:val="20"/>
                <w:lang w:eastAsia="pl-PL"/>
              </w:rPr>
              <w:t>, s.</w:t>
            </w:r>
            <w:r w:rsidR="00B24A2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56</w:t>
            </w:r>
          </w:p>
          <w:p w14:paraId="3E54C920" w14:textId="77777777" w:rsidR="00FD7A06" w:rsidRPr="007B5576" w:rsidRDefault="00FD7A06" w:rsidP="00FD7A06">
            <w:pPr>
              <w:pStyle w:val="TableContents"/>
              <w:rPr>
                <w:rFonts w:ascii="Times New Roman" w:hAnsi="Times New Roman" w:cs="Times New Roman"/>
                <w:bCs/>
                <w:sz w:val="20"/>
                <w:szCs w:val="20"/>
              </w:rPr>
            </w:pPr>
          </w:p>
          <w:p w14:paraId="1A97EAC0" w14:textId="4F01FB94" w:rsidR="00931E0E"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Futuryzm – w</w:t>
            </w:r>
            <w:r w:rsidR="00B24A28">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stronę eksperymentu i prowokacji, s.</w:t>
            </w:r>
            <w:r w:rsidR="00B24A2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58; Filippo Tommaso Marinetti, </w:t>
            </w:r>
            <w:r w:rsidRPr="00B24A28">
              <w:rPr>
                <w:rFonts w:ascii="Times New Roman" w:eastAsia="Times New Roman" w:hAnsi="Times New Roman" w:cs="Times New Roman"/>
                <w:i/>
                <w:sz w:val="20"/>
                <w:szCs w:val="20"/>
                <w:lang w:eastAsia="pl-PL"/>
              </w:rPr>
              <w:t>Manifest futuryzmu</w:t>
            </w:r>
            <w:r w:rsidRPr="007B5576">
              <w:rPr>
                <w:rFonts w:ascii="Times New Roman" w:eastAsia="Times New Roman" w:hAnsi="Times New Roman" w:cs="Times New Roman"/>
                <w:sz w:val="20"/>
                <w:szCs w:val="20"/>
                <w:lang w:eastAsia="pl-PL"/>
              </w:rPr>
              <w:t xml:space="preserve"> (fragm.), s.</w:t>
            </w:r>
            <w:r w:rsidR="00B24A2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59;</w:t>
            </w:r>
            <w:r w:rsidR="006066DA">
              <w:rPr>
                <w:rFonts w:ascii="Times New Roman" w:eastAsia="Times New Roman" w:hAnsi="Times New Roman" w:cs="Times New Roman"/>
                <w:sz w:val="20"/>
                <w:szCs w:val="20"/>
                <w:lang w:eastAsia="pl-PL"/>
              </w:rPr>
              <w:t xml:space="preserve"> </w:t>
            </w:r>
          </w:p>
          <w:p w14:paraId="44722036" w14:textId="573BE266" w:rsidR="00931E0E"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Stanisław Młodożeniec, </w:t>
            </w:r>
            <w:r w:rsidRPr="00B24A28">
              <w:rPr>
                <w:rFonts w:ascii="Times New Roman" w:eastAsia="Times New Roman" w:hAnsi="Times New Roman" w:cs="Times New Roman"/>
                <w:i/>
                <w:sz w:val="20"/>
                <w:szCs w:val="20"/>
                <w:lang w:eastAsia="pl-PL"/>
              </w:rPr>
              <w:t>XX</w:t>
            </w:r>
            <w:r w:rsidR="00D34AF1">
              <w:rPr>
                <w:rFonts w:ascii="Times New Roman" w:eastAsia="Times New Roman" w:hAnsi="Times New Roman" w:cs="Times New Roman"/>
                <w:i/>
                <w:sz w:val="20"/>
                <w:szCs w:val="20"/>
                <w:lang w:eastAsia="pl-PL"/>
              </w:rPr>
              <w:t> </w:t>
            </w:r>
            <w:r w:rsidRPr="00B24A28">
              <w:rPr>
                <w:rFonts w:ascii="Times New Roman" w:eastAsia="Times New Roman" w:hAnsi="Times New Roman" w:cs="Times New Roman"/>
                <w:i/>
                <w:sz w:val="20"/>
                <w:szCs w:val="20"/>
                <w:lang w:eastAsia="pl-PL"/>
              </w:rPr>
              <w:t>wiek</w:t>
            </w:r>
            <w:r w:rsidRPr="007B5576">
              <w:rPr>
                <w:rFonts w:ascii="Times New Roman" w:eastAsia="Times New Roman" w:hAnsi="Times New Roman" w:cs="Times New Roman"/>
                <w:sz w:val="20"/>
                <w:szCs w:val="20"/>
                <w:lang w:eastAsia="pl-PL"/>
              </w:rPr>
              <w:t>, s.</w:t>
            </w:r>
            <w:r w:rsidR="00802F9B">
              <w:rPr>
                <w:rFonts w:ascii="Times New Roman" w:eastAsia="Times New Roman" w:hAnsi="Times New Roman" w:cs="Times New Roman"/>
                <w:sz w:val="20"/>
                <w:szCs w:val="20"/>
                <w:lang w:eastAsia="pl-PL"/>
              </w:rPr>
              <w:t> 6</w:t>
            </w:r>
            <w:r w:rsidRPr="007B5576">
              <w:rPr>
                <w:rFonts w:ascii="Times New Roman" w:eastAsia="Times New Roman" w:hAnsi="Times New Roman" w:cs="Times New Roman"/>
                <w:sz w:val="20"/>
                <w:szCs w:val="20"/>
                <w:lang w:eastAsia="pl-PL"/>
              </w:rPr>
              <w:t xml:space="preserve">1; </w:t>
            </w:r>
          </w:p>
          <w:p w14:paraId="55B4A61E" w14:textId="694A8B89"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Tytus Czyżewski, </w:t>
            </w:r>
            <w:r w:rsidRPr="00B24A28">
              <w:rPr>
                <w:rFonts w:ascii="Times New Roman" w:eastAsia="Times New Roman" w:hAnsi="Times New Roman" w:cs="Times New Roman"/>
                <w:i/>
                <w:sz w:val="20"/>
                <w:szCs w:val="20"/>
                <w:lang w:eastAsia="pl-PL"/>
              </w:rPr>
              <w:t>Hymn do maszyny mojego ciała</w:t>
            </w:r>
            <w:r w:rsidRPr="007B5576">
              <w:rPr>
                <w:rFonts w:ascii="Times New Roman" w:eastAsia="Times New Roman" w:hAnsi="Times New Roman" w:cs="Times New Roman"/>
                <w:sz w:val="20"/>
                <w:szCs w:val="20"/>
                <w:lang w:eastAsia="pl-PL"/>
              </w:rPr>
              <w:t xml:space="preserve">, s. 62; </w:t>
            </w:r>
            <w:r w:rsidRPr="007B5576">
              <w:rPr>
                <w:rFonts w:ascii="Times New Roman" w:eastAsia="Times New Roman" w:hAnsi="Times New Roman" w:cs="Times New Roman"/>
                <w:sz w:val="20"/>
                <w:szCs w:val="20"/>
                <w:u w:val="single"/>
                <w:lang w:eastAsia="pl-PL"/>
              </w:rPr>
              <w:t>Nawiązanie:</w:t>
            </w:r>
            <w:r w:rsidRPr="007B5576">
              <w:rPr>
                <w:rFonts w:ascii="Times New Roman" w:eastAsia="Times New Roman" w:hAnsi="Times New Roman" w:cs="Times New Roman"/>
                <w:sz w:val="20"/>
                <w:szCs w:val="20"/>
                <w:lang w:eastAsia="pl-PL"/>
              </w:rPr>
              <w:t xml:space="preserve"> Damien Hirst, </w:t>
            </w:r>
            <w:r w:rsidRPr="00B24A28">
              <w:rPr>
                <w:rFonts w:ascii="Times New Roman" w:eastAsia="Times New Roman" w:hAnsi="Times New Roman" w:cs="Times New Roman"/>
                <w:i/>
                <w:sz w:val="20"/>
                <w:szCs w:val="20"/>
                <w:lang w:eastAsia="pl-PL"/>
              </w:rPr>
              <w:t>Hymn</w:t>
            </w:r>
            <w:r w:rsidRPr="007B5576">
              <w:rPr>
                <w:rFonts w:ascii="Times New Roman" w:eastAsia="Times New Roman" w:hAnsi="Times New Roman" w:cs="Times New Roman"/>
                <w:sz w:val="20"/>
                <w:szCs w:val="20"/>
                <w:lang w:eastAsia="pl-PL"/>
              </w:rPr>
              <w:t>, s.</w:t>
            </w:r>
            <w:r w:rsidR="00B24A2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64</w:t>
            </w:r>
          </w:p>
          <w:p w14:paraId="085D41A7"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7CAC5C29" w14:textId="11E049EE"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Pogromcy polskiej ortografii. Bruno Jasieński, </w:t>
            </w:r>
            <w:r w:rsidRPr="00B24A28">
              <w:rPr>
                <w:rFonts w:ascii="Times New Roman" w:eastAsia="Times New Roman" w:hAnsi="Times New Roman" w:cs="Times New Roman"/>
                <w:i/>
                <w:sz w:val="20"/>
                <w:szCs w:val="20"/>
                <w:lang w:eastAsia="pl-PL"/>
              </w:rPr>
              <w:t xml:space="preserve">Mańifest </w:t>
            </w:r>
            <w:r w:rsidRPr="00B24A28">
              <w:rPr>
                <w:rFonts w:ascii="Times New Roman" w:eastAsia="Times New Roman" w:hAnsi="Times New Roman" w:cs="Times New Roman"/>
                <w:i/>
                <w:sz w:val="20"/>
                <w:szCs w:val="20"/>
                <w:lang w:eastAsia="pl-PL"/>
              </w:rPr>
              <w:br/>
              <w:t>w sprawie ortografji fonetycznej</w:t>
            </w:r>
            <w:r w:rsidR="00B24A28">
              <w:rPr>
                <w:rFonts w:ascii="Times New Roman" w:eastAsia="Times New Roman" w:hAnsi="Times New Roman" w:cs="Times New Roman"/>
                <w:sz w:val="20"/>
                <w:szCs w:val="20"/>
                <w:lang w:eastAsia="pl-PL"/>
              </w:rPr>
              <w:t>, s. 65</w:t>
            </w:r>
            <w:r w:rsidRPr="007B5576">
              <w:rPr>
                <w:rFonts w:ascii="Times New Roman" w:eastAsia="Times New Roman" w:hAnsi="Times New Roman" w:cs="Times New Roman"/>
                <w:sz w:val="20"/>
                <w:szCs w:val="20"/>
                <w:lang w:eastAsia="pl-PL"/>
              </w:rPr>
              <w:t>; Bruno Jasieński, Foot</w:t>
            </w:r>
            <w:r w:rsidR="00B24A28">
              <w:rPr>
                <w:rFonts w:ascii="Times New Roman" w:eastAsia="Times New Roman" w:hAnsi="Times New Roman" w:cs="Times New Roman"/>
                <w:sz w:val="20"/>
                <w:szCs w:val="20"/>
                <w:lang w:eastAsia="pl-PL"/>
              </w:rPr>
              <w:t>-ball wszystkih święty</w:t>
            </w:r>
            <w:r w:rsidRPr="007B5576">
              <w:rPr>
                <w:rFonts w:ascii="Times New Roman" w:eastAsia="Times New Roman" w:hAnsi="Times New Roman" w:cs="Times New Roman"/>
                <w:sz w:val="20"/>
                <w:szCs w:val="20"/>
                <w:lang w:eastAsia="pl-PL"/>
              </w:rPr>
              <w:t>h (fragm.), s.</w:t>
            </w:r>
            <w:r w:rsidR="00B24A28">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67</w:t>
            </w:r>
          </w:p>
          <w:p w14:paraId="0F8400AD"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p>
          <w:p w14:paraId="6BD7F164" w14:textId="77777777" w:rsidR="00931E0E"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Sztuka awangardowa; infografika; Kubizm, s. 68; Futuryzm, s.</w:t>
            </w:r>
            <w:r w:rsidR="006066DA">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69; Abstrakcjonizm, s.</w:t>
            </w:r>
            <w:r w:rsidR="006066DA">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 xml:space="preserve">70; </w:t>
            </w:r>
          </w:p>
          <w:p w14:paraId="561AB4DA" w14:textId="56547560"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lang w:eastAsia="pl-PL"/>
              </w:rPr>
              <w:t>Dadaizm, s.</w:t>
            </w:r>
            <w:r w:rsidR="006066DA">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70; Surrealizm, s.</w:t>
            </w:r>
            <w:r w:rsidR="006066DA">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71</w:t>
            </w:r>
          </w:p>
          <w:p w14:paraId="620A0CC7"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6C3E6BCE" w14:textId="77777777" w:rsidR="00931E0E"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Awangardowy „skok w teraz”,</w:t>
            </w:r>
            <w:r w:rsidR="006066DA">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s.</w:t>
            </w:r>
            <w:r w:rsidR="006066DA">
              <w:rPr>
                <w:rFonts w:ascii="Times New Roman" w:eastAsia="Times New Roman" w:hAnsi="Times New Roman" w:cs="Times New Roman"/>
                <w:sz w:val="20"/>
                <w:szCs w:val="20"/>
                <w:lang w:eastAsia="pl-PL"/>
              </w:rPr>
              <w:t> </w:t>
            </w:r>
            <w:r w:rsidR="00931E0E">
              <w:rPr>
                <w:rFonts w:ascii="Times New Roman" w:eastAsia="Times New Roman" w:hAnsi="Times New Roman" w:cs="Times New Roman"/>
                <w:sz w:val="20"/>
                <w:szCs w:val="20"/>
                <w:lang w:eastAsia="pl-PL"/>
              </w:rPr>
              <w:t xml:space="preserve">72. </w:t>
            </w:r>
          </w:p>
          <w:p w14:paraId="6344AC7D" w14:textId="77777777" w:rsidR="00931E0E"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Tadeusz Peiper, </w:t>
            </w:r>
            <w:r w:rsidRPr="006066DA">
              <w:rPr>
                <w:rFonts w:ascii="Times New Roman" w:eastAsia="Times New Roman" w:hAnsi="Times New Roman" w:cs="Times New Roman"/>
                <w:i/>
                <w:sz w:val="20"/>
                <w:szCs w:val="20"/>
                <w:lang w:eastAsia="pl-PL"/>
              </w:rPr>
              <w:t>Punkt wyjścia</w:t>
            </w:r>
            <w:r w:rsidRPr="007B5576">
              <w:rPr>
                <w:rFonts w:ascii="Times New Roman" w:eastAsia="Times New Roman" w:hAnsi="Times New Roman" w:cs="Times New Roman"/>
                <w:sz w:val="20"/>
                <w:szCs w:val="20"/>
                <w:lang w:eastAsia="pl-PL"/>
              </w:rPr>
              <w:t xml:space="preserve">, s. 73; </w:t>
            </w:r>
            <w:r w:rsidRPr="006066DA">
              <w:rPr>
                <w:rFonts w:ascii="Times New Roman" w:eastAsia="Times New Roman" w:hAnsi="Times New Roman" w:cs="Times New Roman"/>
                <w:i/>
                <w:sz w:val="20"/>
                <w:szCs w:val="20"/>
                <w:lang w:eastAsia="pl-PL"/>
              </w:rPr>
              <w:t>Miasto, masa, maszyna</w:t>
            </w:r>
            <w:r w:rsidRPr="007B5576">
              <w:rPr>
                <w:rFonts w:ascii="Times New Roman" w:eastAsia="Times New Roman" w:hAnsi="Times New Roman" w:cs="Times New Roman"/>
                <w:sz w:val="20"/>
                <w:szCs w:val="20"/>
                <w:lang w:eastAsia="pl-PL"/>
              </w:rPr>
              <w:t>, s.</w:t>
            </w:r>
            <w:r w:rsidR="006066DA">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74; Julian Przyboś, </w:t>
            </w:r>
            <w:r w:rsidRPr="006066DA">
              <w:rPr>
                <w:rFonts w:ascii="Times New Roman" w:eastAsia="Times New Roman" w:hAnsi="Times New Roman" w:cs="Times New Roman"/>
                <w:i/>
                <w:sz w:val="20"/>
                <w:szCs w:val="20"/>
                <w:lang w:eastAsia="pl-PL"/>
              </w:rPr>
              <w:t>Dachy</w:t>
            </w:r>
            <w:r w:rsidRPr="007B5576">
              <w:rPr>
                <w:rFonts w:ascii="Times New Roman" w:eastAsia="Times New Roman" w:hAnsi="Times New Roman" w:cs="Times New Roman"/>
                <w:sz w:val="20"/>
                <w:szCs w:val="20"/>
                <w:lang w:eastAsia="pl-PL"/>
              </w:rPr>
              <w:t xml:space="preserve">, s. 76; </w:t>
            </w:r>
            <w:r w:rsidRPr="006066DA">
              <w:rPr>
                <w:rFonts w:ascii="Times New Roman" w:eastAsia="Times New Roman" w:hAnsi="Times New Roman" w:cs="Times New Roman"/>
                <w:i/>
                <w:sz w:val="20"/>
                <w:szCs w:val="20"/>
                <w:lang w:eastAsia="pl-PL"/>
              </w:rPr>
              <w:t>Gmachy</w:t>
            </w:r>
            <w:r w:rsidRPr="007B5576">
              <w:rPr>
                <w:rFonts w:ascii="Times New Roman" w:eastAsia="Times New Roman" w:hAnsi="Times New Roman" w:cs="Times New Roman"/>
                <w:sz w:val="20"/>
                <w:szCs w:val="20"/>
                <w:lang w:eastAsia="pl-PL"/>
              </w:rPr>
              <w:t>,</w:t>
            </w:r>
            <w:r w:rsidR="006066DA">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s. 78; </w:t>
            </w:r>
            <w:r w:rsidRPr="007B5576">
              <w:rPr>
                <w:rFonts w:ascii="Times New Roman" w:eastAsia="Times New Roman" w:hAnsi="Times New Roman" w:cs="Times New Roman"/>
                <w:sz w:val="20"/>
                <w:szCs w:val="20"/>
                <w:lang w:eastAsia="pl-PL"/>
              </w:rPr>
              <w:br/>
            </w:r>
            <w:r w:rsidRPr="007B5576">
              <w:rPr>
                <w:rFonts w:ascii="Times New Roman" w:eastAsia="Times New Roman" w:hAnsi="Times New Roman" w:cs="Times New Roman"/>
                <w:sz w:val="20"/>
                <w:szCs w:val="20"/>
                <w:u w:val="single"/>
                <w:lang w:eastAsia="pl-PL"/>
              </w:rPr>
              <w:t>Nawiązanie:</w:t>
            </w:r>
            <w:r w:rsidRPr="007B5576">
              <w:rPr>
                <w:rFonts w:ascii="Times New Roman" w:eastAsia="Times New Roman" w:hAnsi="Times New Roman" w:cs="Times New Roman"/>
                <w:sz w:val="20"/>
                <w:szCs w:val="20"/>
                <w:lang w:eastAsia="pl-PL"/>
              </w:rPr>
              <w:t xml:space="preserve"> Umberto Boccioni, </w:t>
            </w:r>
            <w:r w:rsidRPr="006066DA">
              <w:rPr>
                <w:rFonts w:ascii="Times New Roman" w:eastAsia="Times New Roman" w:hAnsi="Times New Roman" w:cs="Times New Roman"/>
                <w:i/>
                <w:sz w:val="20"/>
                <w:szCs w:val="20"/>
                <w:lang w:eastAsia="pl-PL"/>
              </w:rPr>
              <w:t xml:space="preserve">Wizje </w:t>
            </w:r>
            <w:r w:rsidR="006066DA">
              <w:rPr>
                <w:rFonts w:ascii="Times New Roman" w:eastAsia="Times New Roman" w:hAnsi="Times New Roman" w:cs="Times New Roman"/>
                <w:i/>
                <w:sz w:val="20"/>
                <w:szCs w:val="20"/>
                <w:lang w:eastAsia="pl-PL"/>
              </w:rPr>
              <w:t>s</w:t>
            </w:r>
            <w:r w:rsidRPr="006066DA">
              <w:rPr>
                <w:rFonts w:ascii="Times New Roman" w:eastAsia="Times New Roman" w:hAnsi="Times New Roman" w:cs="Times New Roman"/>
                <w:i/>
                <w:sz w:val="20"/>
                <w:szCs w:val="20"/>
                <w:lang w:eastAsia="pl-PL"/>
              </w:rPr>
              <w:t>ymultaniczne</w:t>
            </w:r>
            <w:r w:rsidRPr="007B5576">
              <w:rPr>
                <w:rFonts w:ascii="Times New Roman" w:eastAsia="Times New Roman" w:hAnsi="Times New Roman" w:cs="Times New Roman"/>
                <w:sz w:val="20"/>
                <w:szCs w:val="20"/>
                <w:lang w:eastAsia="pl-PL"/>
              </w:rPr>
              <w:t>,</w:t>
            </w:r>
            <w:r w:rsidR="006066DA">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s.</w:t>
            </w:r>
            <w:r w:rsidR="006066DA">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 xml:space="preserve">80; </w:t>
            </w:r>
          </w:p>
          <w:p w14:paraId="2A9CF236" w14:textId="5C9A14C5"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lang w:eastAsia="pl-PL"/>
              </w:rPr>
              <w:t xml:space="preserve">Władysław Strzemiński, </w:t>
            </w:r>
            <w:r w:rsidRPr="006066DA">
              <w:rPr>
                <w:rFonts w:ascii="Times New Roman" w:eastAsia="Times New Roman" w:hAnsi="Times New Roman" w:cs="Times New Roman"/>
                <w:i/>
                <w:sz w:val="20"/>
                <w:szCs w:val="20"/>
                <w:lang w:eastAsia="pl-PL"/>
              </w:rPr>
              <w:t>Pejzaż łódzki</w:t>
            </w:r>
            <w:r w:rsidRPr="007B5576">
              <w:rPr>
                <w:rFonts w:ascii="Times New Roman" w:eastAsia="Times New Roman" w:hAnsi="Times New Roman" w:cs="Times New Roman"/>
                <w:sz w:val="20"/>
                <w:szCs w:val="20"/>
                <w:lang w:eastAsia="pl-PL"/>
              </w:rPr>
              <w:t>, s. 80</w:t>
            </w:r>
          </w:p>
          <w:p w14:paraId="6CE00624" w14:textId="77777777" w:rsidR="00FD7A06" w:rsidRPr="007B5576" w:rsidRDefault="00FD7A06" w:rsidP="00FD7A06">
            <w:pPr>
              <w:pStyle w:val="TableContents"/>
              <w:rPr>
                <w:rFonts w:ascii="Times New Roman" w:hAnsi="Times New Roman" w:cs="Times New Roman"/>
                <w:sz w:val="20"/>
                <w:szCs w:val="20"/>
              </w:rPr>
            </w:pPr>
          </w:p>
          <w:p w14:paraId="6958953A"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0661BF8B" w14:textId="3C5731E9" w:rsidR="00FD7A06" w:rsidRPr="007B5576" w:rsidRDefault="00FD7A06" w:rsidP="00FD7A06">
            <w:pPr>
              <w:pStyle w:val="TableContents"/>
              <w:rPr>
                <w:rFonts w:ascii="Times New Roman" w:hAnsi="Times New Roman" w:cs="Times New Roman"/>
                <w:sz w:val="20"/>
                <w:szCs w:val="20"/>
              </w:rPr>
            </w:pPr>
            <w:r w:rsidRPr="007B5576">
              <w:rPr>
                <w:rFonts w:ascii="Times New Roman" w:eastAsia="Times New Roman" w:hAnsi="Times New Roman" w:cs="Times New Roman"/>
                <w:sz w:val="20"/>
                <w:szCs w:val="20"/>
                <w:lang w:eastAsia="pl-PL"/>
              </w:rPr>
              <w:t xml:space="preserve">Stefan Żeromski, </w:t>
            </w:r>
            <w:r w:rsidRPr="00ED5251">
              <w:rPr>
                <w:rFonts w:ascii="Times New Roman" w:eastAsia="Times New Roman" w:hAnsi="Times New Roman" w:cs="Times New Roman"/>
                <w:i/>
                <w:sz w:val="20"/>
                <w:szCs w:val="20"/>
                <w:lang w:eastAsia="pl-PL"/>
              </w:rPr>
              <w:t>Przedwiośnie</w:t>
            </w:r>
            <w:r w:rsidRPr="007B5576">
              <w:rPr>
                <w:rFonts w:ascii="Times New Roman" w:eastAsia="Times New Roman" w:hAnsi="Times New Roman" w:cs="Times New Roman"/>
                <w:sz w:val="20"/>
                <w:szCs w:val="20"/>
                <w:lang w:eastAsia="pl-PL"/>
              </w:rPr>
              <w:t xml:space="preserve">, </w:t>
            </w:r>
            <w:r w:rsidR="00ED5251" w:rsidRPr="007B5576">
              <w:rPr>
                <w:rFonts w:ascii="Times New Roman" w:eastAsia="Times New Roman" w:hAnsi="Times New Roman" w:cs="Times New Roman"/>
                <w:sz w:val="20"/>
                <w:szCs w:val="20"/>
                <w:lang w:eastAsia="pl-PL"/>
              </w:rPr>
              <w:t xml:space="preserve">(fragm.); </w:t>
            </w:r>
            <w:r w:rsidR="00ED5251">
              <w:rPr>
                <w:rFonts w:ascii="Times New Roman" w:eastAsia="Times New Roman" w:hAnsi="Times New Roman" w:cs="Times New Roman"/>
                <w:sz w:val="20"/>
                <w:szCs w:val="20"/>
                <w:lang w:eastAsia="pl-PL"/>
              </w:rPr>
              <w:t xml:space="preserve">podręcznik: </w:t>
            </w:r>
            <w:r w:rsidRPr="007B5576">
              <w:rPr>
                <w:rFonts w:ascii="Times New Roman" w:eastAsia="Times New Roman" w:hAnsi="Times New Roman" w:cs="Times New Roman"/>
                <w:sz w:val="20"/>
                <w:szCs w:val="20"/>
                <w:lang w:eastAsia="pl-PL"/>
              </w:rPr>
              <w:t>s. 81</w:t>
            </w:r>
          </w:p>
          <w:p w14:paraId="6EFDF96E" w14:textId="77777777" w:rsidR="00FD7A06" w:rsidRPr="007B5576" w:rsidRDefault="00FD7A06" w:rsidP="00FD7A06">
            <w:pPr>
              <w:pStyle w:val="TableContents"/>
              <w:rPr>
                <w:rFonts w:ascii="Times New Roman" w:hAnsi="Times New Roman" w:cs="Times New Roman"/>
                <w:sz w:val="20"/>
                <w:szCs w:val="20"/>
              </w:rPr>
            </w:pPr>
          </w:p>
          <w:p w14:paraId="2056EB2C"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4188B45A" w14:textId="31CB2032"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 cieniu rewolucji. Stefan Żeromski, </w:t>
            </w:r>
            <w:r w:rsidRPr="00ED5251">
              <w:rPr>
                <w:rFonts w:ascii="Times New Roman" w:eastAsia="Times New Roman" w:hAnsi="Times New Roman" w:cs="Times New Roman"/>
                <w:i/>
                <w:sz w:val="20"/>
                <w:szCs w:val="20"/>
                <w:lang w:eastAsia="pl-PL"/>
              </w:rPr>
              <w:t>Przedwiośnie</w:t>
            </w:r>
            <w:r w:rsidRPr="007B5576">
              <w:rPr>
                <w:rFonts w:ascii="Times New Roman" w:eastAsia="Times New Roman" w:hAnsi="Times New Roman" w:cs="Times New Roman"/>
                <w:sz w:val="20"/>
                <w:szCs w:val="20"/>
                <w:lang w:eastAsia="pl-PL"/>
              </w:rPr>
              <w:t xml:space="preserve"> (fragm.); </w:t>
            </w:r>
            <w:r w:rsidR="00ED5251">
              <w:rPr>
                <w:rFonts w:ascii="Times New Roman" w:eastAsia="Times New Roman" w:hAnsi="Times New Roman" w:cs="Times New Roman"/>
                <w:sz w:val="20"/>
                <w:szCs w:val="20"/>
                <w:lang w:eastAsia="pl-PL"/>
              </w:rPr>
              <w:t xml:space="preserve">podręcznik: </w:t>
            </w:r>
            <w:r w:rsidRPr="007B5576">
              <w:rPr>
                <w:rFonts w:ascii="Times New Roman" w:eastAsia="Times New Roman" w:hAnsi="Times New Roman" w:cs="Times New Roman"/>
                <w:sz w:val="20"/>
                <w:szCs w:val="20"/>
                <w:lang w:eastAsia="pl-PL"/>
              </w:rPr>
              <w:t>s. 83</w:t>
            </w:r>
          </w:p>
          <w:p w14:paraId="347BB178" w14:textId="77777777" w:rsidR="00FD7A06" w:rsidRPr="007B5576" w:rsidRDefault="00FD7A06" w:rsidP="00802F9B">
            <w:pPr>
              <w:pStyle w:val="TableContents"/>
              <w:jc w:val="center"/>
              <w:rPr>
                <w:rFonts w:ascii="Times New Roman" w:eastAsia="Times New Roman" w:hAnsi="Times New Roman" w:cs="Times New Roman"/>
                <w:sz w:val="20"/>
                <w:szCs w:val="20"/>
                <w:lang w:eastAsia="pl-PL"/>
              </w:rPr>
            </w:pPr>
          </w:p>
          <w:p w14:paraId="08541B18" w14:textId="77777777" w:rsidR="00FD7A06" w:rsidRPr="007B5576" w:rsidRDefault="00FD7A06" w:rsidP="00FD7A06">
            <w:pPr>
              <w:pStyle w:val="TableContents"/>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1DA01AAC" w14:textId="77777777"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Między mitem </w:t>
            </w:r>
            <w:r w:rsidRPr="007B5576">
              <w:rPr>
                <w:rFonts w:ascii="Times New Roman" w:eastAsia="Times New Roman" w:hAnsi="Times New Roman" w:cs="Times New Roman"/>
                <w:sz w:val="20"/>
                <w:szCs w:val="20"/>
                <w:lang w:eastAsia="pl-PL"/>
              </w:rPr>
              <w:br/>
              <w:t xml:space="preserve">a rzeczywistością. Stefan Żeromski, </w:t>
            </w:r>
            <w:r w:rsidRPr="00ED5251">
              <w:rPr>
                <w:rFonts w:ascii="Times New Roman" w:eastAsia="Times New Roman" w:hAnsi="Times New Roman" w:cs="Times New Roman"/>
                <w:i/>
                <w:sz w:val="20"/>
                <w:szCs w:val="20"/>
                <w:lang w:eastAsia="pl-PL"/>
              </w:rPr>
              <w:t>Przedwiośnie</w:t>
            </w:r>
            <w:r w:rsidRPr="007B5576">
              <w:rPr>
                <w:rFonts w:ascii="Times New Roman" w:eastAsia="Times New Roman" w:hAnsi="Times New Roman" w:cs="Times New Roman"/>
                <w:sz w:val="20"/>
                <w:szCs w:val="20"/>
                <w:lang w:eastAsia="pl-PL"/>
              </w:rPr>
              <w:t xml:space="preserve"> (fragm.); podręcznik: s. 91</w:t>
            </w:r>
          </w:p>
          <w:p w14:paraId="222BFFBE"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0CFEEBE7" w14:textId="77777777" w:rsidR="00FD7A06" w:rsidRPr="007B5576" w:rsidRDefault="00FD7A06" w:rsidP="00FD7A06">
            <w:pPr>
              <w:pStyle w:val="TableContents"/>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2AACA229" w14:textId="77777777"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„Radość </w:t>
            </w:r>
            <w:r w:rsidRPr="007B5576">
              <w:rPr>
                <w:rFonts w:ascii="Times New Roman" w:eastAsia="Times New Roman" w:hAnsi="Times New Roman" w:cs="Times New Roman"/>
                <w:sz w:val="20"/>
                <w:szCs w:val="20"/>
                <w:lang w:eastAsia="pl-PL"/>
              </w:rPr>
              <w:br/>
              <w:t xml:space="preserve">z odzyskanego śmietnika” – obraz społeczeństwa polskiego. Stefan Żeromski, </w:t>
            </w:r>
            <w:r w:rsidRPr="00ED5251">
              <w:rPr>
                <w:rFonts w:ascii="Times New Roman" w:eastAsia="Times New Roman" w:hAnsi="Times New Roman" w:cs="Times New Roman"/>
                <w:i/>
                <w:sz w:val="20"/>
                <w:szCs w:val="20"/>
                <w:lang w:eastAsia="pl-PL"/>
              </w:rPr>
              <w:t>Przedwiośnie</w:t>
            </w:r>
            <w:r w:rsidRPr="007B5576">
              <w:rPr>
                <w:rFonts w:ascii="Times New Roman" w:eastAsia="Times New Roman" w:hAnsi="Times New Roman" w:cs="Times New Roman"/>
                <w:sz w:val="20"/>
                <w:szCs w:val="20"/>
                <w:lang w:eastAsia="pl-PL"/>
              </w:rPr>
              <w:t xml:space="preserve"> (fragm.); podręcznik: s. 97</w:t>
            </w:r>
          </w:p>
          <w:p w14:paraId="11BE05F4"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41F70F0C"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3E091C0C"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Za Polską i przeciw Polsce. Stefan Żeromski, </w:t>
            </w:r>
            <w:r w:rsidRPr="00ED5251">
              <w:rPr>
                <w:rFonts w:ascii="Times New Roman" w:eastAsia="Times New Roman" w:hAnsi="Times New Roman" w:cs="Times New Roman"/>
                <w:i/>
                <w:sz w:val="20"/>
                <w:szCs w:val="20"/>
                <w:lang w:eastAsia="pl-PL"/>
              </w:rPr>
              <w:t>Przedwiośnie</w:t>
            </w:r>
            <w:r w:rsidRPr="007B5576">
              <w:rPr>
                <w:rFonts w:ascii="Times New Roman" w:eastAsia="Times New Roman" w:hAnsi="Times New Roman" w:cs="Times New Roman"/>
                <w:sz w:val="20"/>
                <w:szCs w:val="20"/>
                <w:lang w:eastAsia="pl-PL"/>
              </w:rPr>
              <w:t xml:space="preserve"> (fragm.); podręcznik: s. 100</w:t>
            </w:r>
          </w:p>
          <w:p w14:paraId="6D14B4C2"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4E677960"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72A83E4D"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„Ja nie jestem </w:t>
            </w:r>
            <w:r w:rsidRPr="007B5576">
              <w:rPr>
                <w:rFonts w:ascii="Times New Roman" w:eastAsia="Times New Roman" w:hAnsi="Times New Roman" w:cs="Times New Roman"/>
                <w:sz w:val="20"/>
                <w:szCs w:val="20"/>
                <w:lang w:eastAsia="pl-PL"/>
              </w:rPr>
              <w:br/>
              <w:t xml:space="preserve">z parafii. Ani </w:t>
            </w:r>
            <w:r w:rsidRPr="007B5576">
              <w:rPr>
                <w:rFonts w:ascii="Times New Roman" w:eastAsia="Times New Roman" w:hAnsi="Times New Roman" w:cs="Times New Roman"/>
                <w:sz w:val="20"/>
                <w:szCs w:val="20"/>
                <w:lang w:eastAsia="pl-PL"/>
              </w:rPr>
              <w:br/>
              <w:t xml:space="preserve">z tej, ani z żadnej”. Cezary Baryka, bohater nowych czasów. Stefan Żeromski, </w:t>
            </w:r>
            <w:r w:rsidRPr="00ED5251">
              <w:rPr>
                <w:rFonts w:ascii="Times New Roman" w:eastAsia="Times New Roman" w:hAnsi="Times New Roman" w:cs="Times New Roman"/>
                <w:i/>
                <w:sz w:val="20"/>
                <w:szCs w:val="20"/>
                <w:lang w:eastAsia="pl-PL"/>
              </w:rPr>
              <w:t>Przedwiośnie</w:t>
            </w:r>
            <w:r w:rsidRPr="007B5576">
              <w:rPr>
                <w:rFonts w:ascii="Times New Roman" w:eastAsia="Times New Roman" w:hAnsi="Times New Roman" w:cs="Times New Roman"/>
                <w:sz w:val="20"/>
                <w:szCs w:val="20"/>
                <w:lang w:eastAsia="pl-PL"/>
              </w:rPr>
              <w:t xml:space="preserve"> (fragm.); podręcznik: s. 108</w:t>
            </w:r>
          </w:p>
          <w:p w14:paraId="3B6AF56D" w14:textId="77777777" w:rsidR="00FD7A06" w:rsidRPr="007B5576" w:rsidRDefault="00FD7A06" w:rsidP="00FD7A06">
            <w:pPr>
              <w:pStyle w:val="TableContents"/>
              <w:rPr>
                <w:rFonts w:ascii="Times New Roman" w:hAnsi="Times New Roman" w:cs="Times New Roman"/>
                <w:sz w:val="20"/>
                <w:szCs w:val="20"/>
              </w:rPr>
            </w:pPr>
          </w:p>
          <w:p w14:paraId="11562E58" w14:textId="77777777" w:rsidR="00FD7A06" w:rsidRPr="007B5576" w:rsidRDefault="00FD7A06" w:rsidP="00FD7A06">
            <w:pPr>
              <w:pStyle w:val="TableContents"/>
              <w:rPr>
                <w:rFonts w:ascii="Times New Roman" w:hAnsi="Times New Roman" w:cs="Times New Roman"/>
                <w:sz w:val="20"/>
                <w:szCs w:val="20"/>
                <w:u w:val="single"/>
              </w:rPr>
            </w:pPr>
            <w:r w:rsidRPr="007B5576">
              <w:rPr>
                <w:rFonts w:ascii="Times New Roman" w:eastAsia="Times New Roman" w:hAnsi="Times New Roman" w:cs="Times New Roman"/>
                <w:sz w:val="20"/>
                <w:szCs w:val="20"/>
                <w:u w:val="single"/>
                <w:lang w:eastAsia="pl-PL"/>
              </w:rPr>
              <w:t>lektura obowiązkowa</w:t>
            </w:r>
          </w:p>
          <w:p w14:paraId="2CA9C4A2" w14:textId="77777777" w:rsidR="00ED5251"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Stefan Żeromski, </w:t>
            </w:r>
            <w:r w:rsidRPr="00ED5251">
              <w:rPr>
                <w:rFonts w:ascii="Times New Roman" w:eastAsia="Times New Roman" w:hAnsi="Times New Roman" w:cs="Times New Roman"/>
                <w:i/>
                <w:sz w:val="20"/>
                <w:szCs w:val="20"/>
                <w:lang w:eastAsia="pl-PL"/>
              </w:rPr>
              <w:t>Przedwiośnie</w:t>
            </w:r>
            <w:r w:rsidRPr="007B557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u w:val="single"/>
                <w:lang w:eastAsia="pl-PL"/>
              </w:rPr>
              <w:t>Zadania do całej lektury</w:t>
            </w:r>
            <w:r w:rsidRPr="007B5576">
              <w:rPr>
                <w:rFonts w:ascii="Times New Roman" w:eastAsia="Times New Roman" w:hAnsi="Times New Roman" w:cs="Times New Roman"/>
                <w:sz w:val="20"/>
                <w:szCs w:val="20"/>
                <w:lang w:eastAsia="pl-PL"/>
              </w:rPr>
              <w:t>, s.</w:t>
            </w:r>
            <w:r w:rsidR="00ED5251">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113; </w:t>
            </w:r>
            <w:r w:rsidRPr="00ED5251">
              <w:rPr>
                <w:rFonts w:ascii="Times New Roman" w:eastAsia="Times New Roman" w:hAnsi="Times New Roman" w:cs="Times New Roman"/>
                <w:sz w:val="20"/>
                <w:szCs w:val="20"/>
                <w:u w:val="single"/>
                <w:lang w:eastAsia="pl-PL"/>
              </w:rPr>
              <w:t xml:space="preserve">Nawiązanie </w:t>
            </w:r>
            <w:r w:rsidRPr="007B5576">
              <w:rPr>
                <w:rFonts w:ascii="Times New Roman" w:eastAsia="Times New Roman" w:hAnsi="Times New Roman" w:cs="Times New Roman"/>
                <w:sz w:val="20"/>
                <w:szCs w:val="20"/>
                <w:lang w:eastAsia="pl-PL"/>
              </w:rPr>
              <w:t xml:space="preserve">Andrzej Maciej Lubowski, </w:t>
            </w:r>
            <w:r w:rsidRPr="00ED5251">
              <w:rPr>
                <w:rFonts w:ascii="Times New Roman" w:eastAsia="Times New Roman" w:hAnsi="Times New Roman" w:cs="Times New Roman"/>
                <w:i/>
                <w:sz w:val="20"/>
                <w:szCs w:val="20"/>
                <w:lang w:eastAsia="pl-PL"/>
              </w:rPr>
              <w:t>Tor I</w:t>
            </w:r>
            <w:r w:rsidRPr="007B5576">
              <w:rPr>
                <w:rFonts w:ascii="Times New Roman" w:eastAsia="Times New Roman" w:hAnsi="Times New Roman" w:cs="Times New Roman"/>
                <w:sz w:val="20"/>
                <w:szCs w:val="20"/>
                <w:lang w:eastAsia="pl-PL"/>
              </w:rPr>
              <w:t>, s.</w:t>
            </w:r>
            <w:r w:rsidR="00ED5251">
              <w:rPr>
                <w:rFonts w:ascii="Times New Roman" w:eastAsia="Times New Roman" w:hAnsi="Times New Roman" w:cs="Times New Roman"/>
                <w:sz w:val="20"/>
                <w:szCs w:val="20"/>
                <w:lang w:eastAsia="pl-PL"/>
              </w:rPr>
              <w:t> 115</w:t>
            </w:r>
          </w:p>
          <w:p w14:paraId="513DD83F" w14:textId="77777777" w:rsidR="00FD7A06" w:rsidRPr="007B5576" w:rsidRDefault="00FD7A06" w:rsidP="00FD7A06">
            <w:pPr>
              <w:pStyle w:val="TableContents"/>
              <w:rPr>
                <w:rFonts w:ascii="Times New Roman" w:hAnsi="Times New Roman" w:cs="Times New Roman"/>
                <w:sz w:val="20"/>
                <w:szCs w:val="20"/>
              </w:rPr>
            </w:pPr>
          </w:p>
          <w:p w14:paraId="6A06CC88" w14:textId="77777777" w:rsidR="002D57E4"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„Żniwa huku </w:t>
            </w:r>
            <w:r w:rsidRPr="007B5576">
              <w:rPr>
                <w:rFonts w:ascii="Times New Roman" w:eastAsia="Times New Roman" w:hAnsi="Times New Roman" w:cs="Times New Roman"/>
                <w:sz w:val="20"/>
                <w:szCs w:val="20"/>
                <w:lang w:eastAsia="pl-PL"/>
              </w:rPr>
              <w:br/>
              <w:t>i blasków</w:t>
            </w:r>
            <w:r w:rsidR="002D57E4">
              <w:rPr>
                <w:rFonts w:ascii="Times New Roman" w:eastAsia="Times New Roman" w:hAnsi="Times New Roman" w:cs="Times New Roman"/>
                <w:sz w:val="20"/>
                <w:szCs w:val="20"/>
                <w:lang w:eastAsia="pl-PL"/>
              </w:rPr>
              <w:t>.</w:t>
            </w:r>
            <w:r w:rsidRPr="007B5576">
              <w:rPr>
                <w:rFonts w:ascii="Times New Roman" w:eastAsia="Times New Roman" w:hAnsi="Times New Roman" w:cs="Times New Roman"/>
                <w:sz w:val="20"/>
                <w:szCs w:val="20"/>
                <w:lang w:eastAsia="pl-PL"/>
              </w:rPr>
              <w:t xml:space="preserve">..”. Katastrofizm </w:t>
            </w:r>
            <w:r w:rsidRPr="007B5576">
              <w:rPr>
                <w:rFonts w:ascii="Times New Roman" w:eastAsia="Times New Roman" w:hAnsi="Times New Roman" w:cs="Times New Roman"/>
                <w:sz w:val="20"/>
                <w:szCs w:val="20"/>
                <w:lang w:eastAsia="pl-PL"/>
              </w:rPr>
              <w:br/>
              <w:t>w poezji dwudziestolecia międzywojennego</w:t>
            </w:r>
            <w:r w:rsidR="002D57E4">
              <w:rPr>
                <w:rFonts w:ascii="Times New Roman" w:eastAsia="Times New Roman" w:hAnsi="Times New Roman" w:cs="Times New Roman"/>
                <w:sz w:val="20"/>
                <w:szCs w:val="20"/>
                <w:lang w:eastAsia="pl-PL"/>
              </w:rPr>
              <w:t>, s. 121</w:t>
            </w:r>
            <w:r w:rsidRPr="007B5576">
              <w:rPr>
                <w:rFonts w:ascii="Times New Roman" w:eastAsia="Times New Roman" w:hAnsi="Times New Roman" w:cs="Times New Roman"/>
                <w:sz w:val="20"/>
                <w:szCs w:val="20"/>
                <w:lang w:eastAsia="pl-PL"/>
              </w:rPr>
              <w:t>.</w:t>
            </w:r>
          </w:p>
          <w:p w14:paraId="2735C8FD" w14:textId="77777777" w:rsidR="00931E0E"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Józef Czechowicz, </w:t>
            </w:r>
            <w:r w:rsidRPr="002D57E4">
              <w:rPr>
                <w:rFonts w:ascii="Times New Roman" w:eastAsia="Times New Roman" w:hAnsi="Times New Roman" w:cs="Times New Roman"/>
                <w:i/>
                <w:sz w:val="20"/>
                <w:szCs w:val="20"/>
                <w:lang w:eastAsia="pl-PL"/>
              </w:rPr>
              <w:t>na wsi</w:t>
            </w:r>
            <w:r w:rsidRPr="007B5576">
              <w:rPr>
                <w:rFonts w:ascii="Times New Roman" w:eastAsia="Times New Roman" w:hAnsi="Times New Roman" w:cs="Times New Roman"/>
                <w:sz w:val="20"/>
                <w:szCs w:val="20"/>
                <w:lang w:eastAsia="pl-PL"/>
              </w:rPr>
              <w:t>, s.</w:t>
            </w:r>
            <w:r w:rsidR="002D57E4">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121; </w:t>
            </w:r>
            <w:r w:rsidRPr="002D57E4">
              <w:rPr>
                <w:rFonts w:ascii="Times New Roman" w:eastAsia="Times New Roman" w:hAnsi="Times New Roman" w:cs="Times New Roman"/>
                <w:i/>
                <w:sz w:val="20"/>
                <w:szCs w:val="20"/>
                <w:lang w:eastAsia="pl-PL"/>
              </w:rPr>
              <w:t>żal</w:t>
            </w:r>
            <w:r w:rsidRPr="007B5576">
              <w:rPr>
                <w:rFonts w:ascii="Times New Roman" w:eastAsia="Times New Roman" w:hAnsi="Times New Roman" w:cs="Times New Roman"/>
                <w:sz w:val="20"/>
                <w:szCs w:val="20"/>
                <w:lang w:eastAsia="pl-PL"/>
              </w:rPr>
              <w:t>, s.</w:t>
            </w:r>
            <w:r w:rsidR="002D57E4">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124;</w:t>
            </w:r>
            <w:r w:rsidR="002D57E4">
              <w:rPr>
                <w:rFonts w:ascii="Times New Roman" w:eastAsia="Times New Roman" w:hAnsi="Times New Roman" w:cs="Times New Roman"/>
                <w:sz w:val="20"/>
                <w:szCs w:val="20"/>
                <w:lang w:eastAsia="pl-PL"/>
              </w:rPr>
              <w:t xml:space="preserve"> </w:t>
            </w:r>
          </w:p>
          <w:p w14:paraId="2F694A02" w14:textId="77777777" w:rsidR="00802F9B"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Władysław Sebyła, </w:t>
            </w:r>
            <w:r w:rsidR="002D57E4" w:rsidRPr="002D57E4">
              <w:rPr>
                <w:rFonts w:ascii="Times New Roman" w:eastAsia="Times New Roman" w:hAnsi="Times New Roman" w:cs="Times New Roman"/>
                <w:i/>
                <w:sz w:val="20"/>
                <w:szCs w:val="20"/>
                <w:lang w:eastAsia="pl-PL"/>
              </w:rPr>
              <w:t>B</w:t>
            </w:r>
            <w:r w:rsidRPr="002D57E4">
              <w:rPr>
                <w:rFonts w:ascii="Times New Roman" w:eastAsia="Times New Roman" w:hAnsi="Times New Roman" w:cs="Times New Roman"/>
                <w:i/>
                <w:sz w:val="20"/>
                <w:szCs w:val="20"/>
                <w:lang w:eastAsia="pl-PL"/>
              </w:rPr>
              <w:t>ezsenność</w:t>
            </w:r>
            <w:r w:rsidRPr="007B5576">
              <w:rPr>
                <w:rFonts w:ascii="Times New Roman" w:eastAsia="Times New Roman" w:hAnsi="Times New Roman" w:cs="Times New Roman"/>
                <w:sz w:val="20"/>
                <w:szCs w:val="20"/>
                <w:lang w:eastAsia="pl-PL"/>
              </w:rPr>
              <w:t>, s.</w:t>
            </w:r>
            <w:r w:rsidR="002D57E4">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125; </w:t>
            </w:r>
            <w:r w:rsidRPr="007B5576">
              <w:rPr>
                <w:rFonts w:ascii="Times New Roman" w:eastAsia="Times New Roman" w:hAnsi="Times New Roman" w:cs="Times New Roman"/>
                <w:sz w:val="20"/>
                <w:szCs w:val="20"/>
                <w:lang w:eastAsia="pl-PL"/>
              </w:rPr>
              <w:br/>
            </w:r>
            <w:r w:rsidRPr="007B5576">
              <w:rPr>
                <w:rFonts w:ascii="Times New Roman" w:eastAsia="Times New Roman" w:hAnsi="Times New Roman" w:cs="Times New Roman"/>
                <w:sz w:val="20"/>
                <w:szCs w:val="20"/>
                <w:u w:val="single"/>
                <w:lang w:eastAsia="pl-PL"/>
              </w:rPr>
              <w:t xml:space="preserve">Nawiązanie </w:t>
            </w:r>
            <w:r w:rsidRPr="007B5576">
              <w:rPr>
                <w:rFonts w:ascii="Times New Roman" w:eastAsia="Times New Roman" w:hAnsi="Times New Roman" w:cs="Times New Roman"/>
                <w:sz w:val="20"/>
                <w:szCs w:val="20"/>
                <w:lang w:eastAsia="pl-PL"/>
              </w:rPr>
              <w:t xml:space="preserve">Zdzisław Beksiński, </w:t>
            </w:r>
            <w:r w:rsidRPr="002D57E4">
              <w:rPr>
                <w:rFonts w:ascii="Times New Roman" w:eastAsia="Times New Roman" w:hAnsi="Times New Roman" w:cs="Times New Roman"/>
                <w:i/>
                <w:sz w:val="20"/>
                <w:szCs w:val="20"/>
                <w:lang w:eastAsia="pl-PL"/>
              </w:rPr>
              <w:t>AA80</w:t>
            </w:r>
            <w:r w:rsidRPr="007B5576">
              <w:rPr>
                <w:rFonts w:ascii="Times New Roman" w:eastAsia="Times New Roman" w:hAnsi="Times New Roman" w:cs="Times New Roman"/>
                <w:sz w:val="20"/>
                <w:szCs w:val="20"/>
                <w:lang w:eastAsia="pl-PL"/>
              </w:rPr>
              <w:t xml:space="preserve">, </w:t>
            </w:r>
          </w:p>
          <w:p w14:paraId="4C9DD4A2" w14:textId="7548F83A" w:rsidR="00FD7A06" w:rsidRDefault="002D57E4" w:rsidP="00FD7A06">
            <w:pPr>
              <w:pStyle w:val="TableContents"/>
              <w:rPr>
                <w:rFonts w:ascii="Times New Roman" w:eastAsia="Times New Roman" w:hAnsi="Times New Roman" w:cs="Times New Roman"/>
                <w:sz w:val="20"/>
                <w:szCs w:val="20"/>
                <w:lang w:eastAsia="pl-PL"/>
              </w:rPr>
            </w:pPr>
            <w:r w:rsidRPr="002D57E4">
              <w:rPr>
                <w:rFonts w:ascii="Times New Roman" w:eastAsia="Times New Roman" w:hAnsi="Times New Roman" w:cs="Times New Roman"/>
                <w:i/>
                <w:sz w:val="20"/>
                <w:szCs w:val="20"/>
                <w:lang w:eastAsia="pl-PL"/>
              </w:rPr>
              <w:t>S-</w:t>
            </w:r>
            <w:r>
              <w:rPr>
                <w:rFonts w:ascii="Times New Roman" w:eastAsia="Times New Roman" w:hAnsi="Times New Roman" w:cs="Times New Roman"/>
                <w:i/>
                <w:sz w:val="20"/>
                <w:szCs w:val="20"/>
                <w:lang w:eastAsia="pl-PL"/>
              </w:rPr>
              <w:t>2</w:t>
            </w:r>
            <w:r w:rsidRPr="002D57E4">
              <w:rPr>
                <w:rFonts w:ascii="Times New Roman" w:eastAsia="Times New Roman" w:hAnsi="Times New Roman" w:cs="Times New Roman"/>
                <w:i/>
                <w:sz w:val="20"/>
                <w:szCs w:val="20"/>
                <w:lang w:eastAsia="pl-PL"/>
              </w:rPr>
              <w:t>255</w:t>
            </w:r>
            <w:r w:rsidRPr="007B5576">
              <w:rPr>
                <w:rFonts w:ascii="Times New Roman" w:eastAsia="Times New Roman" w:hAnsi="Times New Roman" w:cs="Times New Roman"/>
                <w:sz w:val="20"/>
                <w:szCs w:val="20"/>
                <w:lang w:eastAsia="pl-PL"/>
              </w:rPr>
              <w:t xml:space="preserve">, </w:t>
            </w:r>
            <w:r w:rsidR="00FD7A06" w:rsidRPr="007B5576">
              <w:rPr>
                <w:rFonts w:ascii="Times New Roman" w:eastAsia="Times New Roman" w:hAnsi="Times New Roman" w:cs="Times New Roman"/>
                <w:sz w:val="20"/>
                <w:szCs w:val="20"/>
                <w:lang w:eastAsia="pl-PL"/>
              </w:rPr>
              <w:t>s.</w:t>
            </w:r>
            <w:r>
              <w:rPr>
                <w:rFonts w:ascii="Times New Roman" w:eastAsia="Times New Roman" w:hAnsi="Times New Roman" w:cs="Times New Roman"/>
                <w:sz w:val="20"/>
                <w:szCs w:val="20"/>
                <w:lang w:eastAsia="pl-PL"/>
              </w:rPr>
              <w:t> 128</w:t>
            </w:r>
          </w:p>
          <w:p w14:paraId="3562C765" w14:textId="77777777" w:rsidR="002D57E4" w:rsidRPr="007B5576" w:rsidRDefault="002D57E4" w:rsidP="00FD7A06">
            <w:pPr>
              <w:pStyle w:val="TableContents"/>
              <w:rPr>
                <w:rFonts w:ascii="Times New Roman" w:eastAsia="Times New Roman" w:hAnsi="Times New Roman" w:cs="Times New Roman"/>
                <w:sz w:val="20"/>
                <w:szCs w:val="20"/>
                <w:lang w:eastAsia="pl-PL"/>
              </w:rPr>
            </w:pPr>
          </w:p>
          <w:p w14:paraId="5DF32C55" w14:textId="77777777" w:rsidR="00FD7A06" w:rsidRPr="007B5576" w:rsidRDefault="00FD7A06" w:rsidP="00FD7A06">
            <w:pPr>
              <w:pStyle w:val="TableContents"/>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uzupełniająca</w:t>
            </w:r>
          </w:p>
          <w:p w14:paraId="54F89EC8" w14:textId="11C7CF2C"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Zofia Nałkowska, </w:t>
            </w:r>
            <w:r w:rsidR="002D57E4" w:rsidRPr="007B5576">
              <w:rPr>
                <w:rFonts w:ascii="Times New Roman" w:eastAsia="Times New Roman" w:hAnsi="Times New Roman" w:cs="Times New Roman"/>
                <w:sz w:val="20"/>
                <w:szCs w:val="20"/>
                <w:lang w:eastAsia="pl-PL"/>
              </w:rPr>
              <w:t>podręcznik:</w:t>
            </w:r>
            <w:r w:rsidR="002D57E4">
              <w:rPr>
                <w:rFonts w:ascii="Times New Roman" w:eastAsia="Times New Roman" w:hAnsi="Times New Roman" w:cs="Times New Roman"/>
                <w:sz w:val="20"/>
                <w:szCs w:val="20"/>
                <w:lang w:eastAsia="pl-PL"/>
              </w:rPr>
              <w:t xml:space="preserve"> </w:t>
            </w:r>
            <w:r w:rsidRPr="002D57E4">
              <w:rPr>
                <w:rFonts w:ascii="Times New Roman" w:eastAsia="Times New Roman" w:hAnsi="Times New Roman" w:cs="Times New Roman"/>
                <w:i/>
                <w:sz w:val="20"/>
                <w:szCs w:val="20"/>
                <w:lang w:eastAsia="pl-PL"/>
              </w:rPr>
              <w:t>Granica</w:t>
            </w:r>
            <w:r w:rsidRPr="007B5576">
              <w:rPr>
                <w:rFonts w:ascii="Times New Roman" w:eastAsia="Times New Roman" w:hAnsi="Times New Roman" w:cs="Times New Roman"/>
                <w:sz w:val="20"/>
                <w:szCs w:val="20"/>
                <w:lang w:eastAsia="pl-PL"/>
              </w:rPr>
              <w:t>, s</w:t>
            </w:r>
            <w:r w:rsidR="002D57E4">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129</w:t>
            </w:r>
          </w:p>
          <w:p w14:paraId="60F039B1"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7AE22FBC" w14:textId="77777777" w:rsidR="00FD7A06" w:rsidRPr="007B5576" w:rsidRDefault="00FD7A06" w:rsidP="00FD7A06">
            <w:pPr>
              <w:pStyle w:val="TableContents"/>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uzupełniająca</w:t>
            </w:r>
          </w:p>
          <w:p w14:paraId="524E49D7" w14:textId="2C995DDD" w:rsidR="00FD7A06" w:rsidRPr="007B5576" w:rsidRDefault="00FD7A06" w:rsidP="00FD7A06">
            <w:pPr>
              <w:pStyle w:val="TableContents"/>
              <w:rPr>
                <w:rFonts w:ascii="Times New Roman" w:hAnsi="Times New Roman" w:cs="Times New Roman"/>
                <w:sz w:val="20"/>
                <w:szCs w:val="20"/>
              </w:rPr>
            </w:pPr>
            <w:r w:rsidRPr="007B5576">
              <w:rPr>
                <w:rFonts w:ascii="Times New Roman" w:eastAsia="Times New Roman" w:hAnsi="Times New Roman" w:cs="Times New Roman"/>
                <w:sz w:val="20"/>
                <w:szCs w:val="20"/>
                <w:lang w:eastAsia="pl-PL"/>
              </w:rPr>
              <w:t xml:space="preserve">„Zenon pragnął rzeczy bardzo prostej: żyć uczciwie”. Zofia Nałkowska, </w:t>
            </w:r>
            <w:r w:rsidRPr="00BE2018">
              <w:rPr>
                <w:rFonts w:ascii="Times New Roman" w:eastAsia="Times New Roman" w:hAnsi="Times New Roman" w:cs="Times New Roman"/>
                <w:i/>
                <w:sz w:val="20"/>
                <w:szCs w:val="20"/>
                <w:lang w:eastAsia="pl-PL"/>
              </w:rPr>
              <w:t>Granica</w:t>
            </w:r>
            <w:r w:rsidR="00BE2018">
              <w:rPr>
                <w:rFonts w:ascii="Times New Roman" w:eastAsia="Times New Roman" w:hAnsi="Times New Roman" w:cs="Times New Roman"/>
                <w:i/>
                <w:sz w:val="20"/>
                <w:szCs w:val="20"/>
                <w:lang w:eastAsia="pl-PL"/>
              </w:rPr>
              <w:t xml:space="preserve"> </w:t>
            </w:r>
            <w:r w:rsidR="00BE2018" w:rsidRPr="007B5576">
              <w:rPr>
                <w:rFonts w:ascii="Times New Roman" w:eastAsia="Times New Roman" w:hAnsi="Times New Roman" w:cs="Times New Roman"/>
                <w:sz w:val="20"/>
                <w:szCs w:val="20"/>
                <w:lang w:eastAsia="pl-PL"/>
              </w:rPr>
              <w:t>(fragm.)</w:t>
            </w:r>
            <w:r w:rsidRPr="007B5576">
              <w:rPr>
                <w:rFonts w:ascii="Times New Roman" w:eastAsia="Times New Roman" w:hAnsi="Times New Roman" w:cs="Times New Roman"/>
                <w:sz w:val="20"/>
                <w:szCs w:val="20"/>
                <w:lang w:eastAsia="pl-PL"/>
              </w:rPr>
              <w:t>; podręcznik: s.</w:t>
            </w:r>
            <w:r w:rsidR="00BE201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131; </w:t>
            </w:r>
            <w:r w:rsidRPr="00BE2018">
              <w:rPr>
                <w:rFonts w:ascii="Times New Roman" w:eastAsia="Times New Roman" w:hAnsi="Times New Roman" w:cs="Times New Roman"/>
                <w:sz w:val="20"/>
                <w:szCs w:val="20"/>
                <w:u w:val="single"/>
                <w:lang w:eastAsia="pl-PL"/>
              </w:rPr>
              <w:t>Nawiązanie</w:t>
            </w:r>
            <w:r w:rsidRPr="007B5576">
              <w:rPr>
                <w:rFonts w:ascii="Times New Roman" w:eastAsia="Times New Roman" w:hAnsi="Times New Roman" w:cs="Times New Roman"/>
                <w:sz w:val="20"/>
                <w:szCs w:val="20"/>
                <w:lang w:eastAsia="pl-PL"/>
              </w:rPr>
              <w:t xml:space="preserve">: Zbigniew Herbert, </w:t>
            </w:r>
            <w:r w:rsidRPr="00BE2018">
              <w:rPr>
                <w:rFonts w:ascii="Times New Roman" w:eastAsia="Times New Roman" w:hAnsi="Times New Roman" w:cs="Times New Roman"/>
                <w:i/>
                <w:sz w:val="20"/>
                <w:szCs w:val="20"/>
                <w:lang w:eastAsia="pl-PL"/>
              </w:rPr>
              <w:t>Głos wewnętrzny</w:t>
            </w:r>
            <w:r w:rsidRPr="007B5576">
              <w:rPr>
                <w:rFonts w:ascii="Times New Roman" w:eastAsia="Times New Roman" w:hAnsi="Times New Roman" w:cs="Times New Roman"/>
                <w:sz w:val="20"/>
                <w:szCs w:val="20"/>
                <w:lang w:eastAsia="pl-PL"/>
              </w:rPr>
              <w:t>, s.</w:t>
            </w:r>
            <w:r w:rsidR="00BE2018">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139</w:t>
            </w:r>
          </w:p>
          <w:p w14:paraId="0C9DDD29"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1F3A1EFA"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uzupełniająca</w:t>
            </w:r>
          </w:p>
          <w:p w14:paraId="13C30F53" w14:textId="5EC6C953"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lang w:eastAsia="pl-PL"/>
              </w:rPr>
              <w:t xml:space="preserve">„Świat podzielony na piętra, na front </w:t>
            </w:r>
            <w:r w:rsidRPr="007B5576">
              <w:rPr>
                <w:rFonts w:ascii="Times New Roman" w:eastAsia="Times New Roman" w:hAnsi="Times New Roman" w:cs="Times New Roman"/>
                <w:sz w:val="20"/>
                <w:szCs w:val="20"/>
                <w:lang w:eastAsia="pl-PL"/>
              </w:rPr>
              <w:br/>
              <w:t>i od podwórza,</w:t>
            </w:r>
            <w:r w:rsidR="00BE201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na strych</w:t>
            </w:r>
            <w:r w:rsidR="00BE201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i sutereny”. Zofia Nałkowska, </w:t>
            </w:r>
            <w:r w:rsidRPr="00BE2018">
              <w:rPr>
                <w:rFonts w:ascii="Times New Roman" w:eastAsia="Times New Roman" w:hAnsi="Times New Roman" w:cs="Times New Roman"/>
                <w:i/>
                <w:sz w:val="20"/>
                <w:szCs w:val="20"/>
                <w:lang w:eastAsia="pl-PL"/>
              </w:rPr>
              <w:t>Granica</w:t>
            </w:r>
            <w:r w:rsidR="00BE2018">
              <w:rPr>
                <w:rFonts w:ascii="Times New Roman" w:eastAsia="Times New Roman" w:hAnsi="Times New Roman" w:cs="Times New Roman"/>
                <w:i/>
                <w:sz w:val="20"/>
                <w:szCs w:val="20"/>
                <w:lang w:eastAsia="pl-PL"/>
              </w:rPr>
              <w:t xml:space="preserve"> </w:t>
            </w:r>
            <w:r w:rsidR="00BE2018" w:rsidRPr="007B5576">
              <w:rPr>
                <w:rFonts w:ascii="Times New Roman" w:eastAsia="Times New Roman" w:hAnsi="Times New Roman" w:cs="Times New Roman"/>
                <w:sz w:val="20"/>
                <w:szCs w:val="20"/>
                <w:lang w:eastAsia="pl-PL"/>
              </w:rPr>
              <w:t>(fragm.)</w:t>
            </w:r>
            <w:r w:rsidR="00BE201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podręcznik: s.</w:t>
            </w:r>
            <w:r w:rsidR="00BE2018">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140</w:t>
            </w:r>
          </w:p>
          <w:p w14:paraId="682513F7"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717BDA72"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uzupełniająca</w:t>
            </w:r>
          </w:p>
          <w:p w14:paraId="377840F3" w14:textId="1B7522CA"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Zofia Nałkowska – znawczyni ludzkiej psychiki. Zofia Nałkowska, </w:t>
            </w:r>
            <w:r w:rsidRPr="00BE2018">
              <w:rPr>
                <w:rFonts w:ascii="Times New Roman" w:eastAsia="Times New Roman" w:hAnsi="Times New Roman" w:cs="Times New Roman"/>
                <w:i/>
                <w:sz w:val="20"/>
                <w:szCs w:val="20"/>
                <w:lang w:eastAsia="pl-PL"/>
              </w:rPr>
              <w:t>Granica</w:t>
            </w:r>
            <w:r w:rsidR="00BE2018">
              <w:rPr>
                <w:rFonts w:ascii="Times New Roman" w:eastAsia="Times New Roman" w:hAnsi="Times New Roman" w:cs="Times New Roman"/>
                <w:sz w:val="20"/>
                <w:szCs w:val="20"/>
                <w:lang w:eastAsia="pl-PL"/>
              </w:rPr>
              <w:t xml:space="preserve"> </w:t>
            </w:r>
            <w:r w:rsidR="00BE2018" w:rsidRPr="007B5576">
              <w:rPr>
                <w:rFonts w:ascii="Times New Roman" w:eastAsia="Times New Roman" w:hAnsi="Times New Roman" w:cs="Times New Roman"/>
                <w:sz w:val="20"/>
                <w:szCs w:val="20"/>
                <w:lang w:eastAsia="pl-PL"/>
              </w:rPr>
              <w:t>(fragm.)</w:t>
            </w:r>
            <w:r w:rsidR="00BE2018">
              <w:rPr>
                <w:rFonts w:ascii="Times New Roman" w:eastAsia="Times New Roman" w:hAnsi="Times New Roman" w:cs="Times New Roman"/>
                <w:sz w:val="20"/>
                <w:szCs w:val="20"/>
                <w:lang w:eastAsia="pl-PL"/>
              </w:rPr>
              <w:t>;</w:t>
            </w:r>
            <w:r w:rsidRPr="007B5576">
              <w:rPr>
                <w:rFonts w:ascii="Times New Roman" w:eastAsia="Times New Roman" w:hAnsi="Times New Roman" w:cs="Times New Roman"/>
                <w:sz w:val="20"/>
                <w:szCs w:val="20"/>
                <w:lang w:eastAsia="pl-PL"/>
              </w:rPr>
              <w:t xml:space="preserve"> s.</w:t>
            </w:r>
            <w:r w:rsidR="00BE2018">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143</w:t>
            </w:r>
          </w:p>
          <w:p w14:paraId="5E915D66" w14:textId="77777777" w:rsidR="00FD7A06" w:rsidRPr="007B5576" w:rsidRDefault="00FD7A06" w:rsidP="00FD7A06">
            <w:pPr>
              <w:pStyle w:val="TableContents"/>
              <w:rPr>
                <w:rFonts w:ascii="Times New Roman" w:eastAsia="Times New Roman" w:hAnsi="Times New Roman" w:cs="Times New Roman"/>
                <w:sz w:val="20"/>
                <w:szCs w:val="20"/>
                <w:u w:val="single"/>
                <w:lang w:eastAsia="pl-PL"/>
              </w:rPr>
            </w:pPr>
          </w:p>
          <w:p w14:paraId="3966B658" w14:textId="58DF065C" w:rsidR="00FD7A06" w:rsidRPr="00BE2018" w:rsidRDefault="00FD7A06" w:rsidP="00FD7A06">
            <w:pPr>
              <w:pStyle w:val="TableContents"/>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uzupełniająca</w:t>
            </w:r>
            <w:r w:rsidRPr="007B5576">
              <w:rPr>
                <w:rFonts w:ascii="Times New Roman" w:eastAsia="Times New Roman" w:hAnsi="Times New Roman" w:cs="Times New Roman"/>
                <w:sz w:val="20"/>
                <w:szCs w:val="20"/>
                <w:lang w:eastAsia="pl-PL"/>
              </w:rPr>
              <w:br/>
              <w:t xml:space="preserve">Zofia Nałkowska, </w:t>
            </w:r>
            <w:r w:rsidRPr="00BE2018">
              <w:rPr>
                <w:rFonts w:ascii="Times New Roman" w:eastAsia="Times New Roman" w:hAnsi="Times New Roman" w:cs="Times New Roman"/>
                <w:i/>
                <w:sz w:val="20"/>
                <w:szCs w:val="20"/>
                <w:lang w:eastAsia="pl-PL"/>
              </w:rPr>
              <w:t>Granica</w:t>
            </w:r>
            <w:r w:rsidRPr="00BE2018">
              <w:rPr>
                <w:rFonts w:ascii="Times New Roman" w:eastAsia="Times New Roman" w:hAnsi="Times New Roman" w:cs="Times New Roman"/>
                <w:sz w:val="20"/>
                <w:szCs w:val="20"/>
                <w:lang w:eastAsia="pl-PL"/>
              </w:rPr>
              <w:t>;</w:t>
            </w:r>
            <w:r w:rsidR="002C7149" w:rsidRPr="002C7149">
              <w:rPr>
                <w:rFonts w:ascii="Times New Roman" w:eastAsia="Times New Roman" w:hAnsi="Times New Roman" w:cs="Times New Roman"/>
                <w:i/>
                <w:sz w:val="20"/>
                <w:szCs w:val="20"/>
                <w:lang w:eastAsia="pl-PL"/>
              </w:rPr>
              <w:t xml:space="preserve"> </w:t>
            </w:r>
            <w:r w:rsidRPr="007B5576">
              <w:rPr>
                <w:rFonts w:ascii="Times New Roman" w:eastAsia="Times New Roman" w:hAnsi="Times New Roman" w:cs="Times New Roman"/>
                <w:sz w:val="20"/>
                <w:szCs w:val="20"/>
                <w:u w:val="single"/>
                <w:lang w:eastAsia="pl-PL"/>
              </w:rPr>
              <w:t>Zadania do całej lektury</w:t>
            </w:r>
            <w:r w:rsidRPr="007B5576">
              <w:rPr>
                <w:rFonts w:ascii="Times New Roman" w:eastAsia="Times New Roman" w:hAnsi="Times New Roman" w:cs="Times New Roman"/>
                <w:sz w:val="20"/>
                <w:szCs w:val="20"/>
                <w:lang w:eastAsia="pl-PL"/>
              </w:rPr>
              <w:t>, s.</w:t>
            </w:r>
            <w:r w:rsidR="00BE2018">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147</w:t>
            </w:r>
          </w:p>
          <w:p w14:paraId="346E1EBE"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7F9E3184" w14:textId="5E55B609"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Niepokoje społeczne międzywojnia. Julian Tuwim, </w:t>
            </w:r>
            <w:r w:rsidRPr="007B5576">
              <w:rPr>
                <w:rFonts w:ascii="Times New Roman" w:eastAsia="Times New Roman" w:hAnsi="Times New Roman" w:cs="Times New Roman"/>
                <w:sz w:val="20"/>
                <w:szCs w:val="20"/>
                <w:lang w:eastAsia="pl-PL"/>
              </w:rPr>
              <w:br/>
            </w:r>
            <w:r w:rsidRPr="00931E0E">
              <w:rPr>
                <w:rFonts w:ascii="Times New Roman" w:eastAsia="Times New Roman" w:hAnsi="Times New Roman" w:cs="Times New Roman"/>
                <w:i/>
                <w:sz w:val="20"/>
                <w:szCs w:val="20"/>
                <w:lang w:eastAsia="pl-PL"/>
              </w:rPr>
              <w:t>Do generałów</w:t>
            </w:r>
            <w:r w:rsidRPr="007B5576">
              <w:rPr>
                <w:rFonts w:ascii="Times New Roman" w:eastAsia="Times New Roman" w:hAnsi="Times New Roman" w:cs="Times New Roman"/>
                <w:sz w:val="20"/>
                <w:szCs w:val="20"/>
                <w:lang w:eastAsia="pl-PL"/>
              </w:rPr>
              <w:t>,</w:t>
            </w:r>
            <w:r w:rsidR="00931E0E">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s.</w:t>
            </w:r>
            <w:r w:rsidR="00931E0E">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 xml:space="preserve">149; </w:t>
            </w:r>
            <w:r w:rsidRPr="00931E0E">
              <w:rPr>
                <w:rFonts w:ascii="Times New Roman" w:eastAsia="Times New Roman" w:hAnsi="Times New Roman" w:cs="Times New Roman"/>
                <w:i/>
                <w:sz w:val="20"/>
                <w:szCs w:val="20"/>
                <w:lang w:eastAsia="pl-PL"/>
              </w:rPr>
              <w:t>Do prostego człowieka</w:t>
            </w:r>
            <w:r w:rsidRPr="007B5576">
              <w:rPr>
                <w:rFonts w:ascii="Times New Roman" w:eastAsia="Times New Roman" w:hAnsi="Times New Roman" w:cs="Times New Roman"/>
                <w:sz w:val="20"/>
                <w:szCs w:val="20"/>
                <w:lang w:eastAsia="pl-PL"/>
              </w:rPr>
              <w:t xml:space="preserve">, s. 151; </w:t>
            </w:r>
            <w:r w:rsidRPr="00931E0E">
              <w:rPr>
                <w:rFonts w:ascii="Times New Roman" w:eastAsia="Times New Roman" w:hAnsi="Times New Roman" w:cs="Times New Roman"/>
                <w:i/>
                <w:sz w:val="20"/>
                <w:szCs w:val="20"/>
                <w:lang w:eastAsia="pl-PL"/>
              </w:rPr>
              <w:t>Bal</w:t>
            </w:r>
            <w:r w:rsidR="00931E0E" w:rsidRPr="00931E0E">
              <w:rPr>
                <w:rFonts w:ascii="Times New Roman" w:eastAsia="Times New Roman" w:hAnsi="Times New Roman" w:cs="Times New Roman"/>
                <w:i/>
                <w:sz w:val="20"/>
                <w:szCs w:val="20"/>
                <w:lang w:eastAsia="pl-PL"/>
              </w:rPr>
              <w:t xml:space="preserve"> </w:t>
            </w:r>
            <w:r w:rsidRPr="00931E0E">
              <w:rPr>
                <w:rFonts w:ascii="Times New Roman" w:eastAsia="Times New Roman" w:hAnsi="Times New Roman" w:cs="Times New Roman"/>
                <w:i/>
                <w:sz w:val="20"/>
                <w:szCs w:val="20"/>
                <w:lang w:eastAsia="pl-PL"/>
              </w:rPr>
              <w:t>w Operze</w:t>
            </w:r>
            <w:r w:rsidRPr="007B5576">
              <w:rPr>
                <w:rFonts w:ascii="Times New Roman" w:eastAsia="Times New Roman" w:hAnsi="Times New Roman" w:cs="Times New Roman"/>
                <w:sz w:val="20"/>
                <w:szCs w:val="20"/>
                <w:lang w:eastAsia="pl-PL"/>
              </w:rPr>
              <w:t xml:space="preserve"> (fragm.), s.</w:t>
            </w:r>
            <w:r w:rsidR="00931E0E">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153; </w:t>
            </w:r>
            <w:r w:rsidRPr="007B5576">
              <w:rPr>
                <w:rFonts w:ascii="Times New Roman" w:eastAsia="Times New Roman" w:hAnsi="Times New Roman" w:cs="Times New Roman"/>
                <w:sz w:val="20"/>
                <w:szCs w:val="20"/>
                <w:lang w:eastAsia="pl-PL"/>
              </w:rPr>
              <w:br/>
            </w:r>
            <w:r w:rsidRPr="007B5576">
              <w:rPr>
                <w:rFonts w:ascii="Times New Roman" w:eastAsia="Times New Roman" w:hAnsi="Times New Roman" w:cs="Times New Roman"/>
                <w:sz w:val="20"/>
                <w:szCs w:val="20"/>
                <w:u w:val="single"/>
                <w:lang w:eastAsia="pl-PL"/>
              </w:rPr>
              <w:t>Nawiązanie</w:t>
            </w:r>
            <w:r w:rsidRPr="007B5576">
              <w:rPr>
                <w:rFonts w:ascii="Times New Roman" w:eastAsia="Times New Roman" w:hAnsi="Times New Roman" w:cs="Times New Roman"/>
                <w:sz w:val="20"/>
                <w:szCs w:val="20"/>
                <w:lang w:eastAsia="pl-PL"/>
              </w:rPr>
              <w:br/>
              <w:t xml:space="preserve">Kazik, </w:t>
            </w:r>
            <w:r w:rsidRPr="00931E0E">
              <w:rPr>
                <w:rFonts w:ascii="Times New Roman" w:eastAsia="Times New Roman" w:hAnsi="Times New Roman" w:cs="Times New Roman"/>
                <w:i/>
                <w:sz w:val="20"/>
                <w:szCs w:val="20"/>
                <w:lang w:eastAsia="pl-PL"/>
              </w:rPr>
              <w:t>Hej, wy nie wiecie</w:t>
            </w:r>
            <w:r w:rsidRPr="007B5576">
              <w:rPr>
                <w:rFonts w:ascii="Times New Roman" w:eastAsia="Times New Roman" w:hAnsi="Times New Roman" w:cs="Times New Roman"/>
                <w:sz w:val="20"/>
                <w:szCs w:val="20"/>
                <w:lang w:eastAsia="pl-PL"/>
              </w:rPr>
              <w:t>, s.</w:t>
            </w:r>
            <w:r w:rsidR="00931E0E">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160</w:t>
            </w:r>
          </w:p>
          <w:p w14:paraId="2EEFB2AA"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3CA5E6E5" w14:textId="77777777" w:rsidR="00FD7A06" w:rsidRPr="007B5576" w:rsidRDefault="00FD7A06" w:rsidP="00FD7A06">
            <w:pPr>
              <w:pStyle w:val="TableContents"/>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2D324A22" w14:textId="06284EEE"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Witold Gombrowicz, </w:t>
            </w:r>
            <w:r w:rsidR="00984673" w:rsidRPr="00984673">
              <w:rPr>
                <w:rFonts w:ascii="Times New Roman" w:eastAsia="Times New Roman" w:hAnsi="Times New Roman" w:cs="Times New Roman"/>
                <w:i/>
                <w:sz w:val="20"/>
                <w:szCs w:val="20"/>
                <w:lang w:eastAsia="pl-PL"/>
              </w:rPr>
              <w:t>Ferdydurke</w:t>
            </w:r>
            <w:r w:rsidR="002F7F4F" w:rsidRPr="002F7F4F">
              <w:rPr>
                <w:rFonts w:ascii="Times New Roman" w:eastAsia="Times New Roman" w:hAnsi="Times New Roman" w:cs="Times New Roman"/>
                <w:i/>
                <w:sz w:val="20"/>
                <w:szCs w:val="20"/>
                <w:lang w:eastAsia="pl-PL"/>
              </w:rPr>
              <w:t xml:space="preserve"> </w:t>
            </w:r>
            <w:r w:rsidRPr="007B5576">
              <w:rPr>
                <w:rFonts w:ascii="Times New Roman" w:eastAsia="Times New Roman" w:hAnsi="Times New Roman" w:cs="Times New Roman"/>
                <w:sz w:val="20"/>
                <w:szCs w:val="20"/>
                <w:lang w:eastAsia="pl-PL"/>
              </w:rPr>
              <w:t>(fragm.),</w:t>
            </w:r>
            <w:r w:rsidR="006066DA">
              <w:rPr>
                <w:rFonts w:ascii="Times New Roman" w:eastAsia="Times New Roman" w:hAnsi="Times New Roman" w:cs="Times New Roman"/>
                <w:sz w:val="20"/>
                <w:szCs w:val="20"/>
                <w:lang w:eastAsia="pl-PL"/>
              </w:rPr>
              <w:t xml:space="preserve"> </w:t>
            </w:r>
            <w:r w:rsidR="00395E2F">
              <w:rPr>
                <w:rFonts w:ascii="Times New Roman" w:eastAsia="Times New Roman" w:hAnsi="Times New Roman" w:cs="Times New Roman"/>
                <w:sz w:val="20"/>
                <w:szCs w:val="20"/>
                <w:lang w:eastAsia="pl-PL"/>
              </w:rPr>
              <w:t xml:space="preserve">podręcznik: </w:t>
            </w:r>
            <w:r w:rsidRPr="007B5576">
              <w:rPr>
                <w:rFonts w:ascii="Times New Roman" w:eastAsia="Times New Roman" w:hAnsi="Times New Roman" w:cs="Times New Roman"/>
                <w:sz w:val="20"/>
                <w:szCs w:val="20"/>
                <w:lang w:eastAsia="pl-PL"/>
              </w:rPr>
              <w:t>s.</w:t>
            </w:r>
            <w:r w:rsidR="00395E2F">
              <w:rPr>
                <w:rFonts w:ascii="Times New Roman" w:eastAsia="Times New Roman" w:hAnsi="Times New Roman" w:cs="Times New Roman"/>
                <w:sz w:val="20"/>
                <w:szCs w:val="20"/>
                <w:lang w:eastAsia="pl-PL"/>
              </w:rPr>
              <w:t xml:space="preserve"> 161</w:t>
            </w:r>
          </w:p>
          <w:p w14:paraId="7D52CA26"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6C21FECD" w14:textId="77777777" w:rsidR="00FD7A06" w:rsidRPr="007B5576" w:rsidRDefault="00FD7A06" w:rsidP="00FD7A06">
            <w:pPr>
              <w:pStyle w:val="TableContents"/>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6F38E6FF" w14:textId="70AF682C"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Kim jestem? </w:t>
            </w:r>
            <w:r w:rsidRPr="007B5576">
              <w:rPr>
                <w:rFonts w:ascii="Times New Roman" w:eastAsia="Times New Roman" w:hAnsi="Times New Roman" w:cs="Times New Roman"/>
                <w:sz w:val="20"/>
                <w:szCs w:val="20"/>
                <w:lang w:eastAsia="pl-PL"/>
              </w:rPr>
              <w:br/>
              <w:t xml:space="preserve">Witold Gombrowicz, </w:t>
            </w:r>
            <w:r w:rsidR="00984673" w:rsidRPr="00984673">
              <w:rPr>
                <w:rFonts w:ascii="Times New Roman" w:eastAsia="Times New Roman" w:hAnsi="Times New Roman" w:cs="Times New Roman"/>
                <w:i/>
                <w:sz w:val="20"/>
                <w:szCs w:val="20"/>
                <w:lang w:eastAsia="pl-PL"/>
              </w:rPr>
              <w:t>Ferdydurke</w:t>
            </w:r>
            <w:r w:rsidR="002F7F4F" w:rsidRPr="002F7F4F">
              <w:rPr>
                <w:rFonts w:ascii="Times New Roman" w:eastAsia="Times New Roman" w:hAnsi="Times New Roman" w:cs="Times New Roman"/>
                <w:i/>
                <w:sz w:val="20"/>
                <w:szCs w:val="20"/>
                <w:lang w:eastAsia="pl-PL"/>
              </w:rPr>
              <w:t xml:space="preserve"> </w:t>
            </w:r>
            <w:r w:rsidRPr="007B5576">
              <w:rPr>
                <w:rFonts w:ascii="Times New Roman" w:eastAsia="Times New Roman" w:hAnsi="Times New Roman" w:cs="Times New Roman"/>
                <w:sz w:val="20"/>
                <w:szCs w:val="20"/>
                <w:lang w:eastAsia="pl-PL"/>
              </w:rPr>
              <w:t xml:space="preserve">(fragm.), </w:t>
            </w:r>
            <w:r w:rsidR="00B23336">
              <w:rPr>
                <w:rFonts w:ascii="Times New Roman" w:eastAsia="Times New Roman" w:hAnsi="Times New Roman" w:cs="Times New Roman"/>
                <w:sz w:val="20"/>
                <w:szCs w:val="20"/>
                <w:lang w:eastAsia="pl-PL"/>
              </w:rPr>
              <w:t xml:space="preserve">podręcznik: </w:t>
            </w:r>
            <w:r w:rsidRPr="007B5576">
              <w:rPr>
                <w:rFonts w:ascii="Times New Roman" w:eastAsia="Times New Roman" w:hAnsi="Times New Roman" w:cs="Times New Roman"/>
                <w:sz w:val="20"/>
                <w:szCs w:val="20"/>
                <w:lang w:eastAsia="pl-PL"/>
              </w:rPr>
              <w:t>s.</w:t>
            </w:r>
            <w:r w:rsidR="00B2333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163</w:t>
            </w:r>
          </w:p>
          <w:p w14:paraId="7502AD75"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69EEA6BD" w14:textId="77777777" w:rsidR="00FD7A06" w:rsidRPr="007B5576" w:rsidRDefault="00FD7A06" w:rsidP="00FD7A06">
            <w:pPr>
              <w:pStyle w:val="TableContents"/>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4173D263" w14:textId="77777777" w:rsidR="00B2333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Nadchodzi profesor. </w:t>
            </w:r>
          </w:p>
          <w:p w14:paraId="7D83ACC4" w14:textId="6691593E" w:rsidR="00B2333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Witold Gombrowicz, </w:t>
            </w:r>
            <w:r w:rsidR="00984673" w:rsidRPr="00984673">
              <w:rPr>
                <w:rFonts w:ascii="Times New Roman" w:eastAsia="Times New Roman" w:hAnsi="Times New Roman" w:cs="Times New Roman"/>
                <w:i/>
                <w:sz w:val="20"/>
                <w:szCs w:val="20"/>
                <w:lang w:eastAsia="pl-PL"/>
              </w:rPr>
              <w:t>Ferdydurke</w:t>
            </w:r>
            <w:r w:rsidR="002F7F4F" w:rsidRPr="002F7F4F">
              <w:rPr>
                <w:rFonts w:ascii="Times New Roman" w:eastAsia="Times New Roman" w:hAnsi="Times New Roman" w:cs="Times New Roman"/>
                <w:i/>
                <w:sz w:val="20"/>
                <w:szCs w:val="20"/>
                <w:lang w:eastAsia="pl-PL"/>
              </w:rPr>
              <w:t xml:space="preserve"> </w:t>
            </w:r>
            <w:r w:rsidRPr="007B5576">
              <w:rPr>
                <w:rFonts w:ascii="Times New Roman" w:eastAsia="Times New Roman" w:hAnsi="Times New Roman" w:cs="Times New Roman"/>
                <w:sz w:val="20"/>
                <w:szCs w:val="20"/>
                <w:lang w:eastAsia="pl-PL"/>
              </w:rPr>
              <w:t>(fragm.); podręcznik: s.</w:t>
            </w:r>
            <w:r w:rsidR="00B23336">
              <w:rPr>
                <w:rFonts w:ascii="Times New Roman" w:eastAsia="Times New Roman" w:hAnsi="Times New Roman" w:cs="Times New Roman"/>
                <w:sz w:val="20"/>
                <w:szCs w:val="20"/>
                <w:lang w:eastAsia="pl-PL"/>
              </w:rPr>
              <w:t xml:space="preserve"> 167</w:t>
            </w:r>
          </w:p>
          <w:p w14:paraId="100F5CC6" w14:textId="77777777" w:rsidR="00B23336" w:rsidRPr="007B5576" w:rsidRDefault="00B23336" w:rsidP="00FD7A06">
            <w:pPr>
              <w:pStyle w:val="TableContents"/>
              <w:rPr>
                <w:rFonts w:ascii="Times New Roman" w:eastAsia="Times New Roman" w:hAnsi="Times New Roman" w:cs="Times New Roman"/>
                <w:sz w:val="20"/>
                <w:szCs w:val="20"/>
                <w:lang w:eastAsia="pl-PL"/>
              </w:rPr>
            </w:pPr>
          </w:p>
          <w:p w14:paraId="7CE7D7C2"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654D1D7E"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Szkoła upupiania. </w:t>
            </w:r>
          </w:p>
          <w:p w14:paraId="5A7159E4" w14:textId="79BC11AB"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Witold Gombrowicz, </w:t>
            </w:r>
            <w:r w:rsidR="00984673" w:rsidRPr="00984673">
              <w:rPr>
                <w:rFonts w:ascii="Times New Roman" w:eastAsia="Times New Roman" w:hAnsi="Times New Roman" w:cs="Times New Roman"/>
                <w:i/>
                <w:sz w:val="20"/>
                <w:szCs w:val="20"/>
                <w:lang w:eastAsia="pl-PL"/>
              </w:rPr>
              <w:t>Ferdydurke</w:t>
            </w:r>
            <w:r w:rsidR="002F7F4F" w:rsidRPr="002F7F4F">
              <w:rPr>
                <w:rFonts w:ascii="Times New Roman" w:eastAsia="Times New Roman" w:hAnsi="Times New Roman" w:cs="Times New Roman"/>
                <w:i/>
                <w:sz w:val="20"/>
                <w:szCs w:val="20"/>
                <w:lang w:eastAsia="pl-PL"/>
              </w:rPr>
              <w:t xml:space="preserve"> </w:t>
            </w:r>
            <w:r w:rsidRPr="007B5576">
              <w:rPr>
                <w:rFonts w:ascii="Times New Roman" w:eastAsia="Times New Roman" w:hAnsi="Times New Roman" w:cs="Times New Roman"/>
                <w:sz w:val="20"/>
                <w:szCs w:val="20"/>
                <w:lang w:eastAsia="pl-PL"/>
              </w:rPr>
              <w:t xml:space="preserve">(fragm.); </w:t>
            </w:r>
            <w:r w:rsidR="00B23336">
              <w:rPr>
                <w:rFonts w:ascii="Times New Roman" w:eastAsia="Times New Roman" w:hAnsi="Times New Roman" w:cs="Times New Roman"/>
                <w:sz w:val="20"/>
                <w:szCs w:val="20"/>
                <w:lang w:eastAsia="pl-PL"/>
              </w:rPr>
              <w:t>p</w:t>
            </w:r>
            <w:r w:rsidRPr="007B5576">
              <w:rPr>
                <w:rFonts w:ascii="Times New Roman" w:eastAsia="Times New Roman" w:hAnsi="Times New Roman" w:cs="Times New Roman"/>
                <w:sz w:val="20"/>
                <w:szCs w:val="20"/>
                <w:lang w:eastAsia="pl-PL"/>
              </w:rPr>
              <w:t>odręcznik: s.</w:t>
            </w:r>
            <w:r w:rsidR="00B2333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170</w:t>
            </w:r>
          </w:p>
          <w:p w14:paraId="10ABCE18"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2A0E3441"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7DF76AAA"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U Młodziaków: </w:t>
            </w:r>
            <w:r w:rsidRPr="007B5576">
              <w:rPr>
                <w:rFonts w:ascii="Times New Roman" w:eastAsia="Times New Roman" w:hAnsi="Times New Roman" w:cs="Times New Roman"/>
                <w:sz w:val="20"/>
                <w:szCs w:val="20"/>
                <w:lang w:eastAsia="pl-PL"/>
              </w:rPr>
              <w:br/>
              <w:t>w sidłach nowoczesności.</w:t>
            </w:r>
          </w:p>
          <w:p w14:paraId="17C3FFC9" w14:textId="502EB9DD"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Witold Gombrowicz, </w:t>
            </w:r>
            <w:r w:rsidR="00984673" w:rsidRPr="00984673">
              <w:rPr>
                <w:rFonts w:ascii="Times New Roman" w:eastAsia="Times New Roman" w:hAnsi="Times New Roman" w:cs="Times New Roman"/>
                <w:i/>
                <w:sz w:val="20"/>
                <w:szCs w:val="20"/>
                <w:lang w:eastAsia="pl-PL"/>
              </w:rPr>
              <w:t>Ferdydurke</w:t>
            </w:r>
            <w:r w:rsidR="002F7F4F" w:rsidRPr="002F7F4F">
              <w:rPr>
                <w:rFonts w:ascii="Times New Roman" w:eastAsia="Times New Roman" w:hAnsi="Times New Roman" w:cs="Times New Roman"/>
                <w:i/>
                <w:sz w:val="20"/>
                <w:szCs w:val="20"/>
                <w:lang w:eastAsia="pl-PL"/>
              </w:rPr>
              <w:t xml:space="preserve"> </w:t>
            </w:r>
            <w:r w:rsidRPr="007B5576">
              <w:rPr>
                <w:rFonts w:ascii="Times New Roman" w:eastAsia="Times New Roman" w:hAnsi="Times New Roman" w:cs="Times New Roman"/>
                <w:sz w:val="20"/>
                <w:szCs w:val="20"/>
                <w:lang w:eastAsia="pl-PL"/>
              </w:rPr>
              <w:t>(fragm.); podręcznik: s.</w:t>
            </w:r>
            <w:r w:rsidR="00B2333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174</w:t>
            </w:r>
          </w:p>
          <w:p w14:paraId="3866C663" w14:textId="77777777" w:rsidR="00B23336" w:rsidRPr="007B5576" w:rsidRDefault="00B23336" w:rsidP="00FD7A06">
            <w:pPr>
              <w:spacing w:after="0" w:line="240" w:lineRule="auto"/>
              <w:rPr>
                <w:rFonts w:ascii="Times New Roman" w:eastAsia="Times New Roman" w:hAnsi="Times New Roman" w:cs="Times New Roman"/>
                <w:sz w:val="20"/>
                <w:szCs w:val="20"/>
                <w:lang w:eastAsia="pl-PL"/>
              </w:rPr>
            </w:pPr>
          </w:p>
          <w:p w14:paraId="225C2588"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441884D5"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Wieś: państwo </w:t>
            </w:r>
            <w:r w:rsidRPr="007B5576">
              <w:rPr>
                <w:rFonts w:ascii="Times New Roman" w:eastAsia="Times New Roman" w:hAnsi="Times New Roman" w:cs="Times New Roman"/>
                <w:sz w:val="20"/>
                <w:szCs w:val="20"/>
                <w:lang w:eastAsia="pl-PL"/>
              </w:rPr>
              <w:br/>
              <w:t>i chamstwo.</w:t>
            </w:r>
          </w:p>
          <w:p w14:paraId="7BACC295" w14:textId="49A201BC"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Witold Gombrowicz, </w:t>
            </w:r>
            <w:r w:rsidR="00984673" w:rsidRPr="00984673">
              <w:rPr>
                <w:rFonts w:ascii="Times New Roman" w:eastAsia="Times New Roman" w:hAnsi="Times New Roman" w:cs="Times New Roman"/>
                <w:i/>
                <w:sz w:val="20"/>
                <w:szCs w:val="20"/>
                <w:lang w:eastAsia="pl-PL"/>
              </w:rPr>
              <w:t>Ferdydurke</w:t>
            </w:r>
            <w:r w:rsidR="002F7F4F" w:rsidRPr="002F7F4F">
              <w:rPr>
                <w:rFonts w:ascii="Times New Roman" w:eastAsia="Times New Roman" w:hAnsi="Times New Roman" w:cs="Times New Roman"/>
                <w:i/>
                <w:sz w:val="20"/>
                <w:szCs w:val="20"/>
                <w:lang w:eastAsia="pl-PL"/>
              </w:rPr>
              <w:t xml:space="preserve"> </w:t>
            </w:r>
            <w:r w:rsidRPr="007B5576">
              <w:rPr>
                <w:rFonts w:ascii="Times New Roman" w:eastAsia="Times New Roman" w:hAnsi="Times New Roman" w:cs="Times New Roman"/>
                <w:sz w:val="20"/>
                <w:szCs w:val="20"/>
                <w:lang w:eastAsia="pl-PL"/>
              </w:rPr>
              <w:t>(fragm.); podręcznik: s.</w:t>
            </w:r>
            <w:r w:rsidR="00B2333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178</w:t>
            </w:r>
          </w:p>
          <w:p w14:paraId="16AEA2EA"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44ACA06F"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u w:val="single"/>
                <w:lang w:eastAsia="pl-PL"/>
              </w:rPr>
              <w:t>lektura obowiązkowa</w:t>
            </w:r>
          </w:p>
          <w:p w14:paraId="2D93895C" w14:textId="1E95202F"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Witold Gombrowicz, </w:t>
            </w:r>
            <w:r w:rsidR="00984673" w:rsidRPr="00984673">
              <w:rPr>
                <w:rFonts w:ascii="Times New Roman" w:eastAsia="Times New Roman" w:hAnsi="Times New Roman" w:cs="Times New Roman"/>
                <w:i/>
                <w:sz w:val="20"/>
                <w:szCs w:val="20"/>
                <w:lang w:eastAsia="pl-PL"/>
              </w:rPr>
              <w:t xml:space="preserve">Ferdydurke </w:t>
            </w:r>
            <w:r w:rsidRPr="007B5576">
              <w:rPr>
                <w:rFonts w:ascii="Times New Roman" w:eastAsia="Times New Roman" w:hAnsi="Times New Roman" w:cs="Times New Roman"/>
                <w:sz w:val="20"/>
                <w:szCs w:val="20"/>
                <w:lang w:eastAsia="pl-PL"/>
              </w:rPr>
              <w:t>.</w:t>
            </w:r>
          </w:p>
          <w:p w14:paraId="10094965" w14:textId="17C923E6"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u w:val="single"/>
                <w:lang w:eastAsia="pl-PL"/>
              </w:rPr>
              <w:t>Zadania podsumowujące,</w:t>
            </w:r>
            <w:r w:rsidRPr="007B5576">
              <w:rPr>
                <w:rFonts w:ascii="Times New Roman" w:eastAsia="Times New Roman" w:hAnsi="Times New Roman" w:cs="Times New Roman"/>
                <w:sz w:val="20"/>
                <w:szCs w:val="20"/>
                <w:lang w:eastAsia="pl-PL"/>
              </w:rPr>
              <w:t xml:space="preserve"> s.</w:t>
            </w:r>
            <w:r w:rsidR="00B23336">
              <w:rPr>
                <w:rFonts w:ascii="Times New Roman" w:eastAsia="Times New Roman" w:hAnsi="Times New Roman" w:cs="Times New Roman"/>
                <w:sz w:val="20"/>
                <w:szCs w:val="20"/>
                <w:lang w:eastAsia="pl-PL"/>
              </w:rPr>
              <w:t> 182</w:t>
            </w:r>
            <w:r w:rsidRPr="007B5576">
              <w:rPr>
                <w:rFonts w:ascii="Times New Roman" w:eastAsia="Times New Roman" w:hAnsi="Times New Roman" w:cs="Times New Roman"/>
                <w:sz w:val="20"/>
                <w:szCs w:val="20"/>
                <w:lang w:eastAsia="pl-PL"/>
              </w:rPr>
              <w:t xml:space="preserve"> </w:t>
            </w:r>
          </w:p>
          <w:p w14:paraId="4F51594B" w14:textId="5C744AAB"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u w:val="single"/>
                <w:lang w:eastAsia="pl-PL"/>
              </w:rPr>
              <w:t>Nawiązanie</w:t>
            </w:r>
            <w:r w:rsidRPr="007B5576">
              <w:rPr>
                <w:rFonts w:ascii="Times New Roman" w:eastAsia="Times New Roman" w:hAnsi="Times New Roman" w:cs="Times New Roman"/>
                <w:sz w:val="20"/>
                <w:szCs w:val="20"/>
                <w:lang w:eastAsia="pl-PL"/>
              </w:rPr>
              <w:br/>
              <w:t xml:space="preserve">Leszek Żebrowski, plakat do </w:t>
            </w:r>
            <w:r w:rsidR="00984673" w:rsidRPr="00984673">
              <w:rPr>
                <w:rFonts w:ascii="Times New Roman" w:eastAsia="Times New Roman" w:hAnsi="Times New Roman" w:cs="Times New Roman"/>
                <w:i/>
                <w:sz w:val="20"/>
                <w:szCs w:val="20"/>
                <w:lang w:eastAsia="pl-PL"/>
              </w:rPr>
              <w:t xml:space="preserve">Ferdydurke </w:t>
            </w:r>
            <w:r w:rsidRPr="007B5576">
              <w:rPr>
                <w:rFonts w:ascii="Times New Roman" w:eastAsia="Times New Roman" w:hAnsi="Times New Roman" w:cs="Times New Roman"/>
                <w:sz w:val="20"/>
                <w:szCs w:val="20"/>
                <w:lang w:eastAsia="pl-PL"/>
              </w:rPr>
              <w:t>, s. 184</w:t>
            </w:r>
          </w:p>
          <w:p w14:paraId="4438895E"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47FAC65F" w14:textId="0E6AA1D4"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Muzyczność literatury, s.</w:t>
            </w:r>
            <w:r w:rsidR="00F958B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185; Julian Tuwim, </w:t>
            </w:r>
            <w:r w:rsidRPr="00F958B6">
              <w:rPr>
                <w:rFonts w:ascii="Times New Roman" w:eastAsia="Times New Roman" w:hAnsi="Times New Roman" w:cs="Times New Roman"/>
                <w:i/>
                <w:sz w:val="20"/>
                <w:szCs w:val="20"/>
                <w:lang w:eastAsia="pl-PL"/>
              </w:rPr>
              <w:t>Scherzo</w:t>
            </w:r>
            <w:r w:rsidRPr="007B5576">
              <w:rPr>
                <w:rFonts w:ascii="Times New Roman" w:eastAsia="Times New Roman" w:hAnsi="Times New Roman" w:cs="Times New Roman"/>
                <w:sz w:val="20"/>
                <w:szCs w:val="20"/>
                <w:lang w:eastAsia="pl-PL"/>
              </w:rPr>
              <w:t>, s.</w:t>
            </w:r>
            <w:r w:rsidR="00F958B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186; Konstanty Ildefons Gałczyński, </w:t>
            </w:r>
            <w:r w:rsidRPr="00F958B6">
              <w:rPr>
                <w:rFonts w:ascii="Times New Roman" w:eastAsia="Times New Roman" w:hAnsi="Times New Roman" w:cs="Times New Roman"/>
                <w:i/>
                <w:sz w:val="20"/>
                <w:szCs w:val="20"/>
                <w:lang w:eastAsia="pl-PL"/>
              </w:rPr>
              <w:t>Melodia</w:t>
            </w:r>
            <w:r w:rsidRPr="007B5576">
              <w:rPr>
                <w:rFonts w:ascii="Times New Roman" w:eastAsia="Times New Roman" w:hAnsi="Times New Roman" w:cs="Times New Roman"/>
                <w:sz w:val="20"/>
                <w:szCs w:val="20"/>
                <w:lang w:eastAsia="pl-PL"/>
              </w:rPr>
              <w:t>, s.</w:t>
            </w:r>
            <w:r w:rsidR="00F958B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 xml:space="preserve">188; Leopold Staff, </w:t>
            </w:r>
            <w:r w:rsidRPr="00F958B6">
              <w:rPr>
                <w:rFonts w:ascii="Times New Roman" w:eastAsia="Times New Roman" w:hAnsi="Times New Roman" w:cs="Times New Roman"/>
                <w:i/>
                <w:sz w:val="20"/>
                <w:szCs w:val="20"/>
                <w:lang w:eastAsia="pl-PL"/>
              </w:rPr>
              <w:t>Nokturn</w:t>
            </w:r>
            <w:r w:rsidRPr="007B5576">
              <w:rPr>
                <w:rFonts w:ascii="Times New Roman" w:eastAsia="Times New Roman" w:hAnsi="Times New Roman" w:cs="Times New Roman"/>
                <w:sz w:val="20"/>
                <w:szCs w:val="20"/>
                <w:lang w:eastAsia="pl-PL"/>
              </w:rPr>
              <w:t>, s. 189</w:t>
            </w:r>
          </w:p>
          <w:p w14:paraId="5ADE6727"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21281BA9" w14:textId="2BCEE8AE"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Tanecznym krokiem w nazizm. </w:t>
            </w:r>
            <w:r w:rsidRPr="00F958B6">
              <w:rPr>
                <w:rFonts w:ascii="Times New Roman" w:eastAsia="Times New Roman" w:hAnsi="Times New Roman" w:cs="Times New Roman"/>
                <w:i/>
                <w:sz w:val="20"/>
                <w:szCs w:val="20"/>
                <w:lang w:eastAsia="pl-PL"/>
              </w:rPr>
              <w:t>Kabaret</w:t>
            </w:r>
            <w:r w:rsidRPr="007B5576">
              <w:rPr>
                <w:rFonts w:ascii="Times New Roman" w:eastAsia="Times New Roman" w:hAnsi="Times New Roman" w:cs="Times New Roman"/>
                <w:sz w:val="20"/>
                <w:szCs w:val="20"/>
                <w:lang w:eastAsia="pl-PL"/>
              </w:rPr>
              <w:t xml:space="preserve"> Boba Fosse’a, s.</w:t>
            </w:r>
            <w:r w:rsidR="00F958B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191</w:t>
            </w:r>
          </w:p>
          <w:p w14:paraId="69485B69"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17E7B8FE" w14:textId="3BC12A90"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Stanisława Ignacego Witkiewicza portret wielokrotny; infografika, s.</w:t>
            </w:r>
            <w:r w:rsidR="00F958B6">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194</w:t>
            </w:r>
          </w:p>
          <w:p w14:paraId="26F7938B"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7F1403F3" w14:textId="28B8278F"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Stanisław Ignacy Witkiewicz – artysta; infografika, s.</w:t>
            </w:r>
            <w:r w:rsidR="00802F9B">
              <w:rPr>
                <w:rFonts w:ascii="Times New Roman" w:eastAsia="Times New Roman" w:hAnsi="Times New Roman" w:cs="Times New Roman"/>
                <w:sz w:val="20"/>
                <w:szCs w:val="20"/>
                <w:lang w:eastAsia="pl-PL"/>
              </w:rPr>
              <w:t> </w:t>
            </w:r>
            <w:r w:rsidR="00F958B6">
              <w:rPr>
                <w:rFonts w:ascii="Times New Roman" w:eastAsia="Times New Roman" w:hAnsi="Times New Roman" w:cs="Times New Roman"/>
                <w:sz w:val="20"/>
                <w:szCs w:val="20"/>
                <w:lang w:eastAsia="pl-PL"/>
              </w:rPr>
              <w:t>196</w:t>
            </w:r>
          </w:p>
          <w:p w14:paraId="3DE88A53"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1D0F651A" w14:textId="24D85320"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b/>
                <w:bCs/>
                <w:sz w:val="20"/>
                <w:szCs w:val="20"/>
                <w:highlight w:val="yellow"/>
                <w:lang w:eastAsia="pl-PL"/>
              </w:rPr>
              <w:t>ZR</w:t>
            </w:r>
            <w:r w:rsidRPr="007B5576">
              <w:rPr>
                <w:rFonts w:ascii="Times New Roman" w:eastAsia="Times New Roman" w:hAnsi="Times New Roman" w:cs="Times New Roman"/>
                <w:sz w:val="20"/>
                <w:szCs w:val="20"/>
                <w:highlight w:val="yellow"/>
                <w:lang w:eastAsia="pl-PL"/>
              </w:rPr>
              <w:t xml:space="preserve">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Stanisław Ignacy Witkiewicz, </w:t>
            </w:r>
            <w:r w:rsidR="00C96748" w:rsidRPr="00C96748">
              <w:rPr>
                <w:rFonts w:ascii="Times New Roman" w:eastAsia="Times New Roman" w:hAnsi="Times New Roman" w:cs="Times New Roman"/>
                <w:i/>
                <w:sz w:val="20"/>
                <w:szCs w:val="20"/>
                <w:highlight w:val="yellow"/>
                <w:lang w:eastAsia="pl-PL"/>
              </w:rPr>
              <w:t>Szewcy</w:t>
            </w:r>
            <w:r w:rsidRPr="007B5576">
              <w:rPr>
                <w:rFonts w:ascii="Times New Roman" w:eastAsia="Times New Roman" w:hAnsi="Times New Roman" w:cs="Times New Roman"/>
                <w:sz w:val="20"/>
                <w:szCs w:val="20"/>
                <w:highlight w:val="yellow"/>
                <w:lang w:eastAsia="pl-PL"/>
              </w:rPr>
              <w:t>,</w:t>
            </w:r>
            <w:r w:rsidR="006066DA">
              <w:rPr>
                <w:rFonts w:ascii="Times New Roman" w:eastAsia="Times New Roman" w:hAnsi="Times New Roman" w:cs="Times New Roman"/>
                <w:sz w:val="20"/>
                <w:szCs w:val="20"/>
                <w:highlight w:val="yellow"/>
                <w:lang w:eastAsia="pl-PL"/>
              </w:rPr>
              <w:t xml:space="preserve"> </w:t>
            </w:r>
            <w:r w:rsidRPr="007B5576">
              <w:rPr>
                <w:rFonts w:ascii="Times New Roman" w:eastAsia="Times New Roman" w:hAnsi="Times New Roman" w:cs="Times New Roman"/>
                <w:sz w:val="20"/>
                <w:szCs w:val="20"/>
                <w:highlight w:val="yellow"/>
                <w:lang w:eastAsia="pl-PL"/>
              </w:rPr>
              <w:t>s.</w:t>
            </w:r>
            <w:r w:rsidR="007A7D3C">
              <w:rPr>
                <w:rFonts w:ascii="Times New Roman" w:eastAsia="Times New Roman" w:hAnsi="Times New Roman" w:cs="Times New Roman"/>
                <w:sz w:val="20"/>
                <w:szCs w:val="20"/>
                <w:highlight w:val="yellow"/>
                <w:lang w:eastAsia="pl-PL"/>
              </w:rPr>
              <w:t> </w:t>
            </w:r>
            <w:r w:rsidRPr="007B5576">
              <w:rPr>
                <w:rFonts w:ascii="Times New Roman" w:eastAsia="Times New Roman" w:hAnsi="Times New Roman" w:cs="Times New Roman"/>
                <w:sz w:val="20"/>
                <w:szCs w:val="20"/>
                <w:highlight w:val="yellow"/>
                <w:lang w:eastAsia="pl-PL"/>
              </w:rPr>
              <w:t>198</w:t>
            </w:r>
          </w:p>
          <w:p w14:paraId="2EC5F4FC"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43269FEF" w14:textId="568130D3"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b/>
                <w:bCs/>
                <w:sz w:val="20"/>
                <w:szCs w:val="20"/>
                <w:highlight w:val="yellow"/>
                <w:lang w:eastAsia="pl-PL"/>
              </w:rPr>
              <w:t>ZR</w:t>
            </w:r>
            <w:r w:rsidRPr="007B5576">
              <w:rPr>
                <w:rFonts w:ascii="Times New Roman" w:eastAsia="Times New Roman" w:hAnsi="Times New Roman" w:cs="Times New Roman"/>
                <w:sz w:val="20"/>
                <w:szCs w:val="20"/>
                <w:highlight w:val="yellow"/>
                <w:lang w:eastAsia="pl-PL"/>
              </w:rPr>
              <w:t xml:space="preserve">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„Zagadać pustkę </w:t>
            </w:r>
            <w:r w:rsidRPr="007B5576">
              <w:rPr>
                <w:rFonts w:ascii="Times New Roman" w:eastAsia="Times New Roman" w:hAnsi="Times New Roman" w:cs="Times New Roman"/>
                <w:sz w:val="20"/>
                <w:szCs w:val="20"/>
                <w:highlight w:val="yellow"/>
                <w:lang w:eastAsia="pl-PL"/>
              </w:rPr>
              <w:br/>
              <w:t xml:space="preserve">i zagłuszyć nudę”. Udręka szewskiej egzystencji. Stanisław Ignacy Witkiewicz, </w:t>
            </w:r>
            <w:r w:rsidR="00C96748" w:rsidRPr="00C96748">
              <w:rPr>
                <w:rFonts w:ascii="Times New Roman" w:eastAsia="Times New Roman" w:hAnsi="Times New Roman" w:cs="Times New Roman"/>
                <w:i/>
                <w:sz w:val="20"/>
                <w:szCs w:val="20"/>
                <w:highlight w:val="yellow"/>
                <w:lang w:eastAsia="pl-PL"/>
              </w:rPr>
              <w:t>Szewcy</w:t>
            </w:r>
            <w:r w:rsidR="0060002F">
              <w:rPr>
                <w:rFonts w:ascii="Times New Roman" w:eastAsia="Times New Roman" w:hAnsi="Times New Roman" w:cs="Times New Roman"/>
                <w:sz w:val="20"/>
                <w:szCs w:val="20"/>
                <w:highlight w:val="yellow"/>
                <w:lang w:eastAsia="pl-PL"/>
              </w:rPr>
              <w:t xml:space="preserve"> (fragm.); podręcznik: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00</w:t>
            </w:r>
          </w:p>
          <w:p w14:paraId="3BD26DE3"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20798B95" w14:textId="77777777" w:rsidR="0060002F"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ZR</w:t>
            </w:r>
            <w:r w:rsidRPr="007B5576">
              <w:rPr>
                <w:rFonts w:ascii="Times New Roman" w:eastAsia="Times New Roman" w:hAnsi="Times New Roman" w:cs="Times New Roman"/>
                <w:sz w:val="20"/>
                <w:szCs w:val="20"/>
                <w:highlight w:val="yellow"/>
                <w:lang w:eastAsia="pl-PL"/>
              </w:rPr>
              <w:t xml:space="preserve">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w:t>
            </w:r>
            <w:r w:rsidRPr="007B5576">
              <w:rPr>
                <w:rFonts w:ascii="Times New Roman" w:eastAsia="Times New Roman" w:hAnsi="Times New Roman" w:cs="Times New Roman"/>
                <w:sz w:val="20"/>
                <w:szCs w:val="20"/>
                <w:highlight w:val="yellow"/>
                <w:lang w:eastAsia="pl-PL"/>
              </w:rPr>
              <w:br/>
              <w:t xml:space="preserve">„jak przejdziecie tę linijkę, będziecie tacy sami jak my”. Rozważania </w:t>
            </w:r>
            <w:r w:rsidRPr="007B5576">
              <w:rPr>
                <w:rFonts w:ascii="Times New Roman" w:eastAsia="Times New Roman" w:hAnsi="Times New Roman" w:cs="Times New Roman"/>
                <w:sz w:val="20"/>
                <w:szCs w:val="20"/>
                <w:highlight w:val="yellow"/>
                <w:lang w:eastAsia="pl-PL"/>
              </w:rPr>
              <w:br/>
              <w:t xml:space="preserve">o </w:t>
            </w:r>
            <w:r w:rsidR="0060002F">
              <w:rPr>
                <w:rFonts w:ascii="Times New Roman" w:eastAsia="Times New Roman" w:hAnsi="Times New Roman" w:cs="Times New Roman"/>
                <w:sz w:val="20"/>
                <w:szCs w:val="20"/>
                <w:highlight w:val="yellow"/>
                <w:lang w:eastAsia="pl-PL"/>
              </w:rPr>
              <w:t>władzy</w:t>
            </w:r>
          </w:p>
          <w:p w14:paraId="17AC6706" w14:textId="290207A0"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Stanisław Ignacy Witkiewicz, </w:t>
            </w:r>
            <w:r w:rsidR="00C96748" w:rsidRPr="00C96748">
              <w:rPr>
                <w:rFonts w:ascii="Times New Roman" w:eastAsia="Times New Roman" w:hAnsi="Times New Roman" w:cs="Times New Roman"/>
                <w:i/>
                <w:sz w:val="20"/>
                <w:szCs w:val="20"/>
                <w:highlight w:val="yellow"/>
                <w:lang w:eastAsia="pl-PL"/>
              </w:rPr>
              <w:t>Szewcy</w:t>
            </w:r>
            <w:r w:rsidR="006066DA">
              <w:rPr>
                <w:rFonts w:ascii="Times New Roman" w:eastAsia="Times New Roman" w:hAnsi="Times New Roman" w:cs="Times New Roman"/>
                <w:sz w:val="20"/>
                <w:szCs w:val="20"/>
                <w:highlight w:val="yellow"/>
                <w:lang w:eastAsia="pl-PL"/>
              </w:rPr>
              <w:t xml:space="preserve"> </w:t>
            </w:r>
            <w:r w:rsidR="0060002F">
              <w:rPr>
                <w:rFonts w:ascii="Times New Roman" w:eastAsia="Times New Roman" w:hAnsi="Times New Roman" w:cs="Times New Roman"/>
                <w:sz w:val="20"/>
                <w:szCs w:val="20"/>
                <w:highlight w:val="yellow"/>
                <w:lang w:eastAsia="pl-PL"/>
              </w:rPr>
              <w:t xml:space="preserve">(fragm.); podręcznik: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04</w:t>
            </w:r>
          </w:p>
          <w:p w14:paraId="4BF92087"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2F61C298"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ZR</w:t>
            </w:r>
            <w:r w:rsidRPr="007B5576">
              <w:rPr>
                <w:rFonts w:ascii="Times New Roman" w:eastAsia="Times New Roman" w:hAnsi="Times New Roman" w:cs="Times New Roman"/>
                <w:sz w:val="20"/>
                <w:szCs w:val="20"/>
                <w:highlight w:val="yellow"/>
                <w:u w:val="single"/>
                <w:lang w:eastAsia="pl-PL"/>
              </w:rPr>
              <w:t xml:space="preserve"> lektura obowiązkowa</w:t>
            </w:r>
            <w:r w:rsidRPr="007B5576">
              <w:rPr>
                <w:rFonts w:ascii="Times New Roman" w:eastAsia="Times New Roman" w:hAnsi="Times New Roman" w:cs="Times New Roman"/>
                <w:sz w:val="20"/>
                <w:szCs w:val="20"/>
                <w:highlight w:val="yellow"/>
                <w:lang w:eastAsia="pl-PL"/>
              </w:rPr>
              <w:t xml:space="preserve"> Konwulsje ginącego świata.</w:t>
            </w:r>
          </w:p>
          <w:p w14:paraId="2239A91F" w14:textId="22296485"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Stanisław Ignacy Witkiewicz, </w:t>
            </w:r>
            <w:r w:rsidR="00C96748" w:rsidRPr="00C96748">
              <w:rPr>
                <w:rFonts w:ascii="Times New Roman" w:eastAsia="Times New Roman" w:hAnsi="Times New Roman" w:cs="Times New Roman"/>
                <w:i/>
                <w:sz w:val="20"/>
                <w:szCs w:val="20"/>
                <w:highlight w:val="yellow"/>
                <w:lang w:eastAsia="pl-PL"/>
              </w:rPr>
              <w:t>Szewcy</w:t>
            </w:r>
            <w:r w:rsidR="006066DA">
              <w:rPr>
                <w:rFonts w:ascii="Times New Roman" w:eastAsia="Times New Roman" w:hAnsi="Times New Roman" w:cs="Times New Roman"/>
                <w:sz w:val="20"/>
                <w:szCs w:val="20"/>
                <w:highlight w:val="yellow"/>
                <w:lang w:eastAsia="pl-PL"/>
              </w:rPr>
              <w:t xml:space="preserve"> </w:t>
            </w:r>
            <w:r w:rsidR="0060002F">
              <w:rPr>
                <w:rFonts w:ascii="Times New Roman" w:eastAsia="Times New Roman" w:hAnsi="Times New Roman" w:cs="Times New Roman"/>
                <w:sz w:val="20"/>
                <w:szCs w:val="20"/>
                <w:highlight w:val="yellow"/>
                <w:lang w:eastAsia="pl-PL"/>
              </w:rPr>
              <w:t xml:space="preserve">(fragm.); podręcznik: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10</w:t>
            </w:r>
          </w:p>
          <w:p w14:paraId="1919DDBC"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105C361D" w14:textId="6713BB62"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ZR</w:t>
            </w:r>
            <w:r w:rsidRPr="007B5576">
              <w:rPr>
                <w:rFonts w:ascii="Times New Roman" w:eastAsia="Times New Roman" w:hAnsi="Times New Roman" w:cs="Times New Roman"/>
                <w:sz w:val="20"/>
                <w:szCs w:val="20"/>
                <w:highlight w:val="yellow"/>
                <w:lang w:eastAsia="pl-PL"/>
              </w:rPr>
              <w:t xml:space="preserve">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i/>
                <w:sz w:val="20"/>
                <w:szCs w:val="20"/>
                <w:highlight w:val="yellow"/>
                <w:lang w:eastAsia="pl-PL"/>
              </w:rPr>
              <w:t>Szewcy</w:t>
            </w:r>
            <w:r w:rsidRPr="007B5576">
              <w:rPr>
                <w:rFonts w:ascii="Times New Roman" w:eastAsia="Times New Roman" w:hAnsi="Times New Roman" w:cs="Times New Roman"/>
                <w:sz w:val="20"/>
                <w:szCs w:val="20"/>
                <w:highlight w:val="yellow"/>
                <w:lang w:eastAsia="pl-PL"/>
              </w:rPr>
              <w:t xml:space="preserve"> Stanisława Ignacego Witkiewicza.</w:t>
            </w:r>
          </w:p>
          <w:p w14:paraId="3C94AE95" w14:textId="4B0C8008"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u w:val="single"/>
                <w:lang w:eastAsia="pl-PL"/>
              </w:rPr>
              <w:t>Zadania do całej lektury</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 xml:space="preserve">18; </w:t>
            </w:r>
            <w:r w:rsidRPr="007B5576">
              <w:rPr>
                <w:rFonts w:ascii="Times New Roman" w:eastAsia="Times New Roman" w:hAnsi="Times New Roman" w:cs="Times New Roman"/>
                <w:sz w:val="20"/>
                <w:szCs w:val="20"/>
                <w:highlight w:val="yellow"/>
                <w:u w:val="single"/>
                <w:lang w:eastAsia="pl-PL"/>
              </w:rPr>
              <w:t>Nawiązanie</w:t>
            </w:r>
          </w:p>
          <w:p w14:paraId="313F7F13" w14:textId="2CD507A1"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Sławomir Mrożek, </w:t>
            </w:r>
            <w:r w:rsidRPr="0060002F">
              <w:rPr>
                <w:rFonts w:ascii="Times New Roman" w:eastAsia="Times New Roman" w:hAnsi="Times New Roman" w:cs="Times New Roman"/>
                <w:i/>
                <w:sz w:val="20"/>
                <w:szCs w:val="20"/>
                <w:highlight w:val="yellow"/>
                <w:lang w:eastAsia="pl-PL"/>
              </w:rPr>
              <w:t>Rewolucja</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20</w:t>
            </w:r>
          </w:p>
          <w:p w14:paraId="6BFADBF5" w14:textId="77777777" w:rsidR="00FD7A06" w:rsidRPr="007B5576" w:rsidRDefault="00FD7A06" w:rsidP="00FD7A06">
            <w:pPr>
              <w:pStyle w:val="TableContents"/>
              <w:rPr>
                <w:rFonts w:ascii="Times New Roman" w:hAnsi="Times New Roman" w:cs="Times New Roman"/>
                <w:sz w:val="20"/>
                <w:szCs w:val="20"/>
              </w:rPr>
            </w:pPr>
          </w:p>
          <w:p w14:paraId="11D540F7" w14:textId="77777777" w:rsidR="00FD7A06" w:rsidRPr="007B5576" w:rsidRDefault="00FD7A06" w:rsidP="00FD7A06">
            <w:pPr>
              <w:pStyle w:val="TableContents"/>
              <w:rPr>
                <w:rFonts w:ascii="Times New Roman" w:hAnsi="Times New Roman" w:cs="Times New Roman"/>
                <w:sz w:val="20"/>
                <w:szCs w:val="20"/>
                <w:highlight w:val="yellow"/>
                <w:u w:val="single"/>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p>
          <w:p w14:paraId="3D29FA0E" w14:textId="5AAC7BD6"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Michaił Bułhakow, </w:t>
            </w:r>
            <w:r w:rsidRPr="007B5576">
              <w:rPr>
                <w:rFonts w:ascii="Times New Roman" w:eastAsia="Times New Roman" w:hAnsi="Times New Roman" w:cs="Times New Roman"/>
                <w:sz w:val="20"/>
                <w:szCs w:val="20"/>
                <w:highlight w:val="yellow"/>
                <w:lang w:eastAsia="pl-PL"/>
              </w:rPr>
              <w:br/>
            </w:r>
            <w:r w:rsidR="007A0305" w:rsidRPr="007A0305">
              <w:rPr>
                <w:rFonts w:ascii="Times New Roman" w:eastAsia="Times New Roman" w:hAnsi="Times New Roman" w:cs="Times New Roman"/>
                <w:i/>
                <w:sz w:val="20"/>
                <w:szCs w:val="20"/>
                <w:highlight w:val="yellow"/>
                <w:lang w:eastAsia="pl-PL"/>
              </w:rPr>
              <w:t>Mistrz</w:t>
            </w:r>
            <w:r w:rsidR="00802F9B">
              <w:rPr>
                <w:rFonts w:ascii="Times New Roman" w:eastAsia="Times New Roman" w:hAnsi="Times New Roman" w:cs="Times New Roman"/>
                <w:i/>
                <w:sz w:val="20"/>
                <w:szCs w:val="20"/>
                <w:highlight w:val="yellow"/>
                <w:lang w:eastAsia="pl-PL"/>
              </w:rPr>
              <w:t xml:space="preserve"> i</w:t>
            </w:r>
            <w:r w:rsidR="007A0305" w:rsidRPr="007A0305">
              <w:rPr>
                <w:rFonts w:ascii="Times New Roman" w:eastAsia="Times New Roman" w:hAnsi="Times New Roman" w:cs="Times New Roman"/>
                <w:i/>
                <w:sz w:val="20"/>
                <w:szCs w:val="20"/>
                <w:highlight w:val="yellow"/>
                <w:lang w:eastAsia="pl-PL"/>
              </w:rPr>
              <w:t xml:space="preserve"> Małgo</w:t>
            </w:r>
            <w:r w:rsidR="00802F9B">
              <w:rPr>
                <w:rFonts w:ascii="Times New Roman" w:eastAsia="Times New Roman" w:hAnsi="Times New Roman" w:cs="Times New Roman"/>
                <w:i/>
                <w:sz w:val="20"/>
                <w:szCs w:val="20"/>
                <w:highlight w:val="yellow"/>
                <w:lang w:eastAsia="pl-PL"/>
              </w:rPr>
              <w:softHyphen/>
            </w:r>
            <w:r w:rsidR="007A0305" w:rsidRPr="007A0305">
              <w:rPr>
                <w:rFonts w:ascii="Times New Roman" w:eastAsia="Times New Roman" w:hAnsi="Times New Roman" w:cs="Times New Roman"/>
                <w:i/>
                <w:sz w:val="20"/>
                <w:szCs w:val="20"/>
                <w:highlight w:val="yellow"/>
                <w:lang w:eastAsia="pl-PL"/>
              </w:rPr>
              <w:t>rzata</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21</w:t>
            </w:r>
          </w:p>
          <w:p w14:paraId="2F487E55"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0B235F58" w14:textId="77777777" w:rsidR="00FD7A06" w:rsidRPr="007B5576" w:rsidRDefault="00FD7A06" w:rsidP="00FD7A06">
            <w:pPr>
              <w:pStyle w:val="TableContents"/>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w:t>
            </w:r>
          </w:p>
          <w:p w14:paraId="670D6BFD" w14:textId="2617A5F9" w:rsidR="00FD7A06" w:rsidRPr="007B5576" w:rsidRDefault="00FD7A06" w:rsidP="00FD7A06">
            <w:pPr>
              <w:pStyle w:val="TableContents"/>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lang w:eastAsia="pl-PL"/>
              </w:rPr>
              <w:t xml:space="preserve">„[…] tchórzostwo to słabość najstraszniejsza!” Rozważania moralne w </w:t>
            </w:r>
            <w:r w:rsidRPr="007A0305">
              <w:rPr>
                <w:rFonts w:ascii="Times New Roman" w:eastAsia="Times New Roman" w:hAnsi="Times New Roman" w:cs="Times New Roman"/>
                <w:i/>
                <w:sz w:val="20"/>
                <w:szCs w:val="20"/>
                <w:highlight w:val="yellow"/>
                <w:lang w:eastAsia="pl-PL"/>
              </w:rPr>
              <w:t xml:space="preserve">Mistrzu </w:t>
            </w:r>
            <w:r w:rsidRPr="007A0305">
              <w:rPr>
                <w:rFonts w:ascii="Times New Roman" w:eastAsia="Times New Roman" w:hAnsi="Times New Roman" w:cs="Times New Roman"/>
                <w:i/>
                <w:sz w:val="20"/>
                <w:szCs w:val="20"/>
                <w:highlight w:val="yellow"/>
                <w:lang w:eastAsia="pl-PL"/>
              </w:rPr>
              <w:br/>
              <w:t>i Małgorzacie</w:t>
            </w:r>
            <w:r w:rsidRPr="007B5576">
              <w:rPr>
                <w:rFonts w:ascii="Times New Roman" w:eastAsia="Times New Roman" w:hAnsi="Times New Roman" w:cs="Times New Roman"/>
                <w:sz w:val="20"/>
                <w:szCs w:val="20"/>
                <w:highlight w:val="yellow"/>
                <w:lang w:eastAsia="pl-PL"/>
              </w:rPr>
              <w:t xml:space="preserve">. Michaił Bułhakow, </w:t>
            </w:r>
            <w:r w:rsidRPr="007B5576">
              <w:rPr>
                <w:rFonts w:ascii="Times New Roman" w:eastAsia="Times New Roman" w:hAnsi="Times New Roman" w:cs="Times New Roman"/>
                <w:sz w:val="20"/>
                <w:szCs w:val="20"/>
                <w:highlight w:val="yellow"/>
                <w:lang w:eastAsia="pl-PL"/>
              </w:rPr>
              <w:br/>
            </w:r>
            <w:r w:rsidRPr="007A0305">
              <w:rPr>
                <w:rFonts w:ascii="Times New Roman" w:eastAsia="Times New Roman" w:hAnsi="Times New Roman" w:cs="Times New Roman"/>
                <w:i/>
                <w:sz w:val="20"/>
                <w:szCs w:val="20"/>
                <w:highlight w:val="yellow"/>
                <w:lang w:eastAsia="pl-PL"/>
              </w:rPr>
              <w:t xml:space="preserve">Mistrz </w:t>
            </w:r>
            <w:r w:rsidRPr="007A0305">
              <w:rPr>
                <w:rFonts w:ascii="Times New Roman" w:eastAsia="Times New Roman" w:hAnsi="Times New Roman" w:cs="Times New Roman"/>
                <w:i/>
                <w:sz w:val="20"/>
                <w:szCs w:val="20"/>
                <w:highlight w:val="yellow"/>
                <w:lang w:eastAsia="pl-PL"/>
              </w:rPr>
              <w:br/>
              <w:t>i Małgorzata</w:t>
            </w:r>
            <w:r w:rsidR="007A0305">
              <w:rPr>
                <w:rFonts w:ascii="Times New Roman" w:eastAsia="Times New Roman" w:hAnsi="Times New Roman" w:cs="Times New Roman"/>
                <w:sz w:val="20"/>
                <w:szCs w:val="20"/>
                <w:highlight w:val="yellow"/>
                <w:lang w:eastAsia="pl-PL"/>
              </w:rPr>
              <w:t xml:space="preserve"> (fragm.); podręcznik:</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23</w:t>
            </w:r>
          </w:p>
          <w:p w14:paraId="0264CF2A" w14:textId="77777777" w:rsidR="00FD7A06" w:rsidRPr="007B5576" w:rsidRDefault="00FD7A06" w:rsidP="00FD7A06">
            <w:pPr>
              <w:pStyle w:val="TableContents"/>
              <w:rPr>
                <w:rFonts w:ascii="Times New Roman" w:eastAsia="Times New Roman" w:hAnsi="Times New Roman" w:cs="Times New Roman"/>
                <w:sz w:val="20"/>
                <w:szCs w:val="20"/>
                <w:highlight w:val="yellow"/>
                <w:lang w:eastAsia="pl-PL"/>
              </w:rPr>
            </w:pPr>
          </w:p>
          <w:p w14:paraId="706C2585" w14:textId="77777777" w:rsidR="00FD7A06" w:rsidRPr="007B5576" w:rsidRDefault="00FD7A06" w:rsidP="00FD7A06">
            <w:pPr>
              <w:pStyle w:val="TableContents"/>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w:t>
            </w:r>
          </w:p>
          <w:p w14:paraId="4D70E0EA" w14:textId="522A6FD9" w:rsidR="00FD7A06" w:rsidRPr="007B5576" w:rsidRDefault="00FD7A06" w:rsidP="00FD7A06">
            <w:pPr>
              <w:pStyle w:val="TableContents"/>
              <w:rPr>
                <w:rFonts w:ascii="Times New Roman" w:eastAsia="Times New Roman" w:hAnsi="Times New Roman" w:cs="Times New Roman"/>
                <w:sz w:val="20"/>
                <w:szCs w:val="20"/>
                <w:lang w:eastAsia="pl-PL"/>
              </w:rPr>
            </w:pPr>
            <w:r w:rsidRPr="007A0305">
              <w:rPr>
                <w:rFonts w:ascii="Times New Roman" w:eastAsia="Times New Roman" w:hAnsi="Times New Roman" w:cs="Times New Roman"/>
                <w:sz w:val="20"/>
                <w:szCs w:val="20"/>
                <w:highlight w:val="yellow"/>
                <w:lang w:eastAsia="pl-PL"/>
              </w:rPr>
              <w:t xml:space="preserve">„[…] ludzie przepadali stamtąd bez śladu, jeden </w:t>
            </w:r>
            <w:r w:rsidRPr="007A0305">
              <w:rPr>
                <w:rFonts w:ascii="Times New Roman" w:eastAsia="Times New Roman" w:hAnsi="Times New Roman" w:cs="Times New Roman"/>
                <w:sz w:val="20"/>
                <w:szCs w:val="20"/>
                <w:highlight w:val="yellow"/>
                <w:lang w:eastAsia="pl-PL"/>
              </w:rPr>
              <w:br/>
              <w:t xml:space="preserve">po drugim”. O </w:t>
            </w:r>
            <w:r w:rsidR="00802F9B">
              <w:rPr>
                <w:rFonts w:ascii="Times New Roman" w:eastAsia="Times New Roman" w:hAnsi="Times New Roman" w:cs="Times New Roman"/>
                <w:sz w:val="20"/>
                <w:szCs w:val="20"/>
                <w:highlight w:val="yellow"/>
                <w:lang w:eastAsia="pl-PL"/>
              </w:rPr>
              <w:t>ż</w:t>
            </w:r>
            <w:r w:rsidRPr="007A0305">
              <w:rPr>
                <w:rFonts w:ascii="Times New Roman" w:eastAsia="Times New Roman" w:hAnsi="Times New Roman" w:cs="Times New Roman"/>
                <w:sz w:val="20"/>
                <w:szCs w:val="20"/>
                <w:highlight w:val="yellow"/>
                <w:lang w:eastAsia="pl-PL"/>
              </w:rPr>
              <w:t xml:space="preserve">yciu w sowieckiej Rosji. </w:t>
            </w:r>
            <w:r w:rsidRPr="007B5576">
              <w:rPr>
                <w:rFonts w:ascii="Times New Roman" w:eastAsia="Times New Roman" w:hAnsi="Times New Roman" w:cs="Times New Roman"/>
                <w:sz w:val="20"/>
                <w:szCs w:val="20"/>
                <w:highlight w:val="yellow"/>
                <w:lang w:eastAsia="pl-PL"/>
              </w:rPr>
              <w:t xml:space="preserve">Michaił Bułhakow, </w:t>
            </w:r>
            <w:r w:rsidRPr="007A0305">
              <w:rPr>
                <w:rFonts w:ascii="Times New Roman" w:eastAsia="Times New Roman" w:hAnsi="Times New Roman" w:cs="Times New Roman"/>
                <w:i/>
                <w:sz w:val="20"/>
                <w:szCs w:val="20"/>
                <w:highlight w:val="yellow"/>
                <w:lang w:eastAsia="pl-PL"/>
              </w:rPr>
              <w:t xml:space="preserve">Mistrz </w:t>
            </w:r>
            <w:r w:rsidRPr="007A0305">
              <w:rPr>
                <w:rFonts w:ascii="Times New Roman" w:eastAsia="Times New Roman" w:hAnsi="Times New Roman" w:cs="Times New Roman"/>
                <w:i/>
                <w:sz w:val="20"/>
                <w:szCs w:val="20"/>
                <w:highlight w:val="yellow"/>
                <w:lang w:eastAsia="pl-PL"/>
              </w:rPr>
              <w:br/>
              <w:t>i Małgorzata</w:t>
            </w:r>
            <w:r w:rsidR="007A0305">
              <w:rPr>
                <w:rFonts w:ascii="Times New Roman" w:eastAsia="Times New Roman" w:hAnsi="Times New Roman" w:cs="Times New Roman"/>
                <w:i/>
                <w:sz w:val="20"/>
                <w:szCs w:val="20"/>
                <w:highlight w:val="yellow"/>
                <w:lang w:eastAsia="pl-PL"/>
              </w:rPr>
              <w:t xml:space="preserve"> </w:t>
            </w:r>
            <w:r w:rsidR="007A0305">
              <w:rPr>
                <w:rFonts w:ascii="Times New Roman" w:eastAsia="Times New Roman" w:hAnsi="Times New Roman" w:cs="Times New Roman"/>
                <w:sz w:val="20"/>
                <w:szCs w:val="20"/>
                <w:highlight w:val="yellow"/>
                <w:lang w:eastAsia="pl-PL"/>
              </w:rPr>
              <w:t>(fragm.); podręcznik:</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00BD5522">
              <w:rPr>
                <w:rFonts w:ascii="Times New Roman" w:eastAsia="Times New Roman" w:hAnsi="Times New Roman" w:cs="Times New Roman"/>
                <w:sz w:val="20"/>
                <w:szCs w:val="20"/>
                <w:highlight w:val="yellow"/>
                <w:lang w:eastAsia="pl-PL"/>
              </w:rPr>
              <w:t>28</w:t>
            </w:r>
            <w:r w:rsidRPr="007B5576">
              <w:rPr>
                <w:rFonts w:ascii="Times New Roman" w:eastAsia="Times New Roman" w:hAnsi="Times New Roman" w:cs="Times New Roman"/>
                <w:sz w:val="20"/>
                <w:szCs w:val="20"/>
                <w:highlight w:val="yellow"/>
                <w:lang w:eastAsia="pl-PL"/>
              </w:rPr>
              <w:br/>
            </w:r>
            <w:r w:rsidRPr="007B5576">
              <w:rPr>
                <w:rFonts w:ascii="Times New Roman" w:eastAsia="Times New Roman" w:hAnsi="Times New Roman" w:cs="Times New Roman"/>
                <w:sz w:val="20"/>
                <w:szCs w:val="20"/>
                <w:highlight w:val="yellow"/>
                <w:u w:val="single"/>
                <w:lang w:eastAsia="pl-PL"/>
              </w:rPr>
              <w:t>Nawiązanie</w:t>
            </w:r>
            <w:r w:rsidRPr="007B5576">
              <w:rPr>
                <w:rFonts w:ascii="Times New Roman" w:eastAsia="Times New Roman" w:hAnsi="Times New Roman" w:cs="Times New Roman"/>
                <w:sz w:val="20"/>
                <w:szCs w:val="20"/>
                <w:highlight w:val="yellow"/>
                <w:u w:val="single"/>
                <w:lang w:eastAsia="pl-PL"/>
              </w:rPr>
              <w:br/>
            </w:r>
            <w:r w:rsidRPr="007B5576">
              <w:rPr>
                <w:rFonts w:ascii="Times New Roman" w:eastAsia="Times New Roman" w:hAnsi="Times New Roman" w:cs="Times New Roman"/>
                <w:sz w:val="20"/>
                <w:szCs w:val="20"/>
                <w:highlight w:val="yellow"/>
                <w:lang w:eastAsia="pl-PL"/>
              </w:rPr>
              <w:t xml:space="preserve">Ryszard Kapuściński, </w:t>
            </w:r>
            <w:r w:rsidRPr="007A0305">
              <w:rPr>
                <w:rFonts w:ascii="Times New Roman" w:eastAsia="Times New Roman" w:hAnsi="Times New Roman" w:cs="Times New Roman"/>
                <w:i/>
                <w:sz w:val="20"/>
                <w:szCs w:val="20"/>
                <w:highlight w:val="yellow"/>
                <w:lang w:eastAsia="pl-PL"/>
              </w:rPr>
              <w:t>Imperium</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33</w:t>
            </w:r>
          </w:p>
          <w:p w14:paraId="7E713F01"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598B0CF0" w14:textId="77777777" w:rsidR="00FD7A06" w:rsidRPr="007B5576" w:rsidRDefault="00FD7A06" w:rsidP="00FD7A06">
            <w:pPr>
              <w:pStyle w:val="TableContents"/>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w:t>
            </w:r>
          </w:p>
          <w:p w14:paraId="467C2B87" w14:textId="77777777" w:rsidR="00FD7A06" w:rsidRPr="00BD5522" w:rsidRDefault="00FD7A06" w:rsidP="00FD7A06">
            <w:pPr>
              <w:pStyle w:val="TableContents"/>
              <w:rPr>
                <w:rFonts w:ascii="Times New Roman" w:eastAsia="Times New Roman" w:hAnsi="Times New Roman" w:cs="Times New Roman"/>
                <w:sz w:val="20"/>
                <w:szCs w:val="20"/>
                <w:highlight w:val="yellow"/>
                <w:lang w:eastAsia="pl-PL"/>
              </w:rPr>
            </w:pPr>
            <w:r w:rsidRPr="00BD5522">
              <w:rPr>
                <w:rFonts w:ascii="Times New Roman" w:eastAsia="Times New Roman" w:hAnsi="Times New Roman" w:cs="Times New Roman"/>
                <w:sz w:val="20"/>
                <w:szCs w:val="20"/>
                <w:highlight w:val="yellow"/>
                <w:lang w:eastAsia="pl-PL"/>
              </w:rPr>
              <w:t>„i po kolei rzucałem wszystko w ogień”. Dramat artysty i człowieka w powieści Bułhakowa.</w:t>
            </w:r>
          </w:p>
          <w:p w14:paraId="249EB9CE" w14:textId="7A98BCCF" w:rsidR="00FD7A06" w:rsidRPr="007B5576" w:rsidRDefault="00FD7A06" w:rsidP="00FD7A06">
            <w:pPr>
              <w:pStyle w:val="TableContents"/>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lang w:eastAsia="pl-PL"/>
              </w:rPr>
              <w:t xml:space="preserve">Michaił Bułhakow, </w:t>
            </w:r>
            <w:r w:rsidRPr="007B5576">
              <w:rPr>
                <w:rFonts w:ascii="Times New Roman" w:eastAsia="Times New Roman" w:hAnsi="Times New Roman" w:cs="Times New Roman"/>
                <w:sz w:val="20"/>
                <w:szCs w:val="20"/>
                <w:highlight w:val="yellow"/>
                <w:lang w:eastAsia="pl-PL"/>
              </w:rPr>
              <w:br/>
            </w:r>
            <w:r w:rsidRPr="007A0305">
              <w:rPr>
                <w:rFonts w:ascii="Times New Roman" w:eastAsia="Times New Roman" w:hAnsi="Times New Roman" w:cs="Times New Roman"/>
                <w:i/>
                <w:sz w:val="20"/>
                <w:szCs w:val="20"/>
                <w:highlight w:val="yellow"/>
                <w:lang w:eastAsia="pl-PL"/>
              </w:rPr>
              <w:t>Mistrz</w:t>
            </w:r>
            <w:r w:rsidR="007A0305" w:rsidRPr="007A0305">
              <w:rPr>
                <w:rFonts w:ascii="Times New Roman" w:eastAsia="Times New Roman" w:hAnsi="Times New Roman" w:cs="Times New Roman"/>
                <w:i/>
                <w:sz w:val="20"/>
                <w:szCs w:val="20"/>
                <w:highlight w:val="yellow"/>
                <w:lang w:eastAsia="pl-PL"/>
              </w:rPr>
              <w:t xml:space="preserve"> </w:t>
            </w:r>
            <w:r w:rsidRPr="007A0305">
              <w:rPr>
                <w:rFonts w:ascii="Times New Roman" w:eastAsia="Times New Roman" w:hAnsi="Times New Roman" w:cs="Times New Roman"/>
                <w:i/>
                <w:sz w:val="20"/>
                <w:szCs w:val="20"/>
                <w:highlight w:val="yellow"/>
                <w:lang w:eastAsia="pl-PL"/>
              </w:rPr>
              <w:t>i</w:t>
            </w:r>
            <w:r w:rsidR="00BD5522">
              <w:rPr>
                <w:rFonts w:ascii="Times New Roman" w:eastAsia="Times New Roman" w:hAnsi="Times New Roman" w:cs="Times New Roman"/>
                <w:i/>
                <w:sz w:val="20"/>
                <w:szCs w:val="20"/>
                <w:highlight w:val="yellow"/>
                <w:lang w:eastAsia="pl-PL"/>
              </w:rPr>
              <w:t> </w:t>
            </w:r>
            <w:r w:rsidRPr="007A0305">
              <w:rPr>
                <w:rFonts w:ascii="Times New Roman" w:eastAsia="Times New Roman" w:hAnsi="Times New Roman" w:cs="Times New Roman"/>
                <w:i/>
                <w:sz w:val="20"/>
                <w:szCs w:val="20"/>
                <w:highlight w:val="yellow"/>
                <w:lang w:eastAsia="pl-PL"/>
              </w:rPr>
              <w:t>Małgorzata</w:t>
            </w:r>
            <w:r w:rsidR="00BD5522">
              <w:rPr>
                <w:rFonts w:ascii="Times New Roman" w:eastAsia="Times New Roman" w:hAnsi="Times New Roman" w:cs="Times New Roman"/>
                <w:sz w:val="20"/>
                <w:szCs w:val="20"/>
                <w:highlight w:val="yellow"/>
                <w:lang w:eastAsia="pl-PL"/>
              </w:rPr>
              <w:t xml:space="preserve"> (fragm.); podręcznik:</w:t>
            </w:r>
            <w:r w:rsidR="00BD5522"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36</w:t>
            </w:r>
          </w:p>
          <w:p w14:paraId="784ACC8E" w14:textId="39991B09" w:rsidR="00FD7A06" w:rsidRPr="007B5576" w:rsidRDefault="00FD7A06" w:rsidP="00FD7A06">
            <w:pPr>
              <w:pStyle w:val="TableContents"/>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u w:val="single"/>
                <w:lang w:eastAsia="pl-PL"/>
              </w:rPr>
              <w:t>Nawiązanie</w:t>
            </w:r>
            <w:r w:rsidRPr="007B5576">
              <w:rPr>
                <w:rFonts w:ascii="Times New Roman" w:eastAsia="Times New Roman" w:hAnsi="Times New Roman" w:cs="Times New Roman"/>
                <w:sz w:val="20"/>
                <w:szCs w:val="20"/>
                <w:highlight w:val="yellow"/>
                <w:u w:val="single"/>
                <w:lang w:eastAsia="pl-PL"/>
              </w:rPr>
              <w:br/>
            </w:r>
            <w:r w:rsidRPr="007B5576">
              <w:rPr>
                <w:rFonts w:ascii="Times New Roman" w:eastAsia="Times New Roman" w:hAnsi="Times New Roman" w:cs="Times New Roman"/>
                <w:sz w:val="20"/>
                <w:szCs w:val="20"/>
                <w:highlight w:val="yellow"/>
                <w:lang w:eastAsia="pl-PL"/>
              </w:rPr>
              <w:t xml:space="preserve">Jarosław Kisiński, </w:t>
            </w:r>
            <w:r w:rsidRPr="00BD5522">
              <w:rPr>
                <w:rFonts w:ascii="Times New Roman" w:eastAsia="Times New Roman" w:hAnsi="Times New Roman" w:cs="Times New Roman"/>
                <w:i/>
                <w:sz w:val="20"/>
                <w:szCs w:val="20"/>
                <w:highlight w:val="yellow"/>
                <w:lang w:eastAsia="pl-PL"/>
              </w:rPr>
              <w:t>Wieża radości, wieża samotności</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43</w:t>
            </w:r>
          </w:p>
          <w:p w14:paraId="69A20F08" w14:textId="77777777" w:rsidR="00FD7A06" w:rsidRPr="007B5576" w:rsidRDefault="00FD7A06" w:rsidP="00FD7A06">
            <w:pPr>
              <w:pStyle w:val="TableContents"/>
              <w:rPr>
                <w:rFonts w:ascii="Times New Roman" w:eastAsia="Times New Roman" w:hAnsi="Times New Roman" w:cs="Times New Roman"/>
                <w:sz w:val="20"/>
                <w:szCs w:val="20"/>
                <w:lang w:eastAsia="pl-PL"/>
              </w:rPr>
            </w:pPr>
          </w:p>
          <w:p w14:paraId="09278E5C" w14:textId="77777777" w:rsidR="00FD7A06" w:rsidRPr="007B5576" w:rsidRDefault="00FD7A06" w:rsidP="00FD7A06">
            <w:pPr>
              <w:pStyle w:val="TableContents"/>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w:t>
            </w:r>
          </w:p>
          <w:p w14:paraId="4D8D1AD7" w14:textId="319F973B" w:rsidR="00FD7A06" w:rsidRPr="007B5576" w:rsidRDefault="007A0305" w:rsidP="00FD7A06">
            <w:pPr>
              <w:pStyle w:val="TableContents"/>
              <w:rPr>
                <w:rFonts w:ascii="Times New Roman" w:eastAsia="Times New Roman" w:hAnsi="Times New Roman" w:cs="Times New Roman"/>
                <w:b/>
                <w:bCs/>
                <w:sz w:val="20"/>
                <w:szCs w:val="20"/>
                <w:highlight w:val="yellow"/>
                <w:lang w:eastAsia="pl-PL"/>
              </w:rPr>
            </w:pPr>
            <w:r w:rsidRPr="007A0305">
              <w:rPr>
                <w:rFonts w:ascii="Times New Roman" w:eastAsia="Times New Roman" w:hAnsi="Times New Roman" w:cs="Times New Roman"/>
                <w:i/>
                <w:sz w:val="20"/>
                <w:szCs w:val="20"/>
                <w:highlight w:val="yellow"/>
                <w:lang w:eastAsia="pl-PL"/>
              </w:rPr>
              <w:t>Mistrz i Małgorzata</w:t>
            </w:r>
            <w:r w:rsidR="00FD7A06" w:rsidRPr="007B5576">
              <w:rPr>
                <w:rFonts w:ascii="Times New Roman" w:eastAsia="Times New Roman" w:hAnsi="Times New Roman" w:cs="Times New Roman"/>
                <w:sz w:val="20"/>
                <w:szCs w:val="20"/>
                <w:highlight w:val="yellow"/>
                <w:lang w:eastAsia="pl-PL"/>
              </w:rPr>
              <w:t xml:space="preserve"> Michaił Bułhakow</w:t>
            </w:r>
            <w:r w:rsidR="00FD7A06" w:rsidRPr="002C7149">
              <w:rPr>
                <w:rFonts w:ascii="Times New Roman" w:eastAsia="Times New Roman" w:hAnsi="Times New Roman" w:cs="Times New Roman"/>
                <w:bCs/>
                <w:sz w:val="20"/>
                <w:szCs w:val="20"/>
                <w:highlight w:val="yellow"/>
                <w:lang w:eastAsia="pl-PL"/>
              </w:rPr>
              <w:t>.</w:t>
            </w:r>
          </w:p>
          <w:p w14:paraId="214E09DF" w14:textId="71EAFE1A" w:rsidR="00FD7A06" w:rsidRPr="00C96748" w:rsidRDefault="00FD7A06" w:rsidP="00C96748">
            <w:pPr>
              <w:pStyle w:val="TableContents"/>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u w:val="single"/>
                <w:lang w:eastAsia="pl-PL"/>
              </w:rPr>
              <w:t>Zadania do całej lektury</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44</w:t>
            </w:r>
          </w:p>
          <w:p w14:paraId="49DD7F96"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51747396"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p>
          <w:p w14:paraId="6E0A5114" w14:textId="048F2E98" w:rsidR="00FD7A06" w:rsidRPr="007B5576" w:rsidRDefault="002C7149" w:rsidP="00FD7A06">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highlight w:val="yellow"/>
                <w:lang w:eastAsia="pl-PL"/>
              </w:rPr>
              <w:t xml:space="preserve">Franz Kafka </w:t>
            </w:r>
            <w:r w:rsidR="007A0305" w:rsidRPr="007A0305">
              <w:rPr>
                <w:rFonts w:ascii="Times New Roman" w:eastAsia="Times New Roman" w:hAnsi="Times New Roman" w:cs="Times New Roman"/>
                <w:i/>
                <w:sz w:val="20"/>
                <w:szCs w:val="20"/>
                <w:highlight w:val="yellow"/>
                <w:lang w:eastAsia="pl-PL"/>
              </w:rPr>
              <w:t>Proces</w:t>
            </w:r>
            <w:r>
              <w:rPr>
                <w:rFonts w:ascii="Times New Roman" w:eastAsia="Times New Roman" w:hAnsi="Times New Roman" w:cs="Times New Roman"/>
                <w:i/>
                <w:sz w:val="20"/>
                <w:szCs w:val="20"/>
                <w:highlight w:val="yellow"/>
                <w:lang w:eastAsia="pl-PL"/>
              </w:rPr>
              <w:t xml:space="preserve"> </w:t>
            </w:r>
            <w:r>
              <w:rPr>
                <w:rFonts w:ascii="Times New Roman" w:eastAsia="Times New Roman" w:hAnsi="Times New Roman" w:cs="Times New Roman"/>
                <w:sz w:val="20"/>
                <w:szCs w:val="20"/>
                <w:highlight w:val="yellow"/>
                <w:lang w:eastAsia="pl-PL"/>
              </w:rPr>
              <w:t xml:space="preserve">(fragm.); podręcznik: </w:t>
            </w:r>
            <w:r w:rsidR="00C96748" w:rsidRPr="00C96748">
              <w:rPr>
                <w:rFonts w:ascii="Times New Roman" w:eastAsia="Times New Roman" w:hAnsi="Times New Roman" w:cs="Times New Roman"/>
                <w:sz w:val="20"/>
                <w:szCs w:val="20"/>
                <w:highlight w:val="yellow"/>
                <w:lang w:eastAsia="pl-PL"/>
              </w:rPr>
              <w:t>s. 2</w:t>
            </w:r>
            <w:r w:rsidR="00FD7A06" w:rsidRPr="007B5576">
              <w:rPr>
                <w:rFonts w:ascii="Times New Roman" w:eastAsia="Times New Roman" w:hAnsi="Times New Roman" w:cs="Times New Roman"/>
                <w:sz w:val="20"/>
                <w:szCs w:val="20"/>
                <w:highlight w:val="yellow"/>
                <w:lang w:eastAsia="pl-PL"/>
              </w:rPr>
              <w:t>46</w:t>
            </w:r>
          </w:p>
          <w:p w14:paraId="1CD54E33"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3E25BD97"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p>
          <w:p w14:paraId="48E71323"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lang w:eastAsia="pl-PL"/>
              </w:rPr>
              <w:t xml:space="preserve">Co się przytrafiło Jozefowi K.? </w:t>
            </w:r>
          </w:p>
          <w:p w14:paraId="63D5F1EA" w14:textId="2310F481"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Franz Kafka, </w:t>
            </w:r>
            <w:r w:rsidR="007A0305" w:rsidRPr="007A0305">
              <w:rPr>
                <w:rFonts w:ascii="Times New Roman" w:eastAsia="Times New Roman" w:hAnsi="Times New Roman" w:cs="Times New Roman"/>
                <w:i/>
                <w:sz w:val="20"/>
                <w:szCs w:val="20"/>
                <w:highlight w:val="yellow"/>
                <w:lang w:eastAsia="pl-PL"/>
              </w:rPr>
              <w:t>Proces</w:t>
            </w:r>
            <w:r w:rsidR="00024FB8">
              <w:rPr>
                <w:rFonts w:ascii="Times New Roman" w:eastAsia="Times New Roman" w:hAnsi="Times New Roman" w:cs="Times New Roman"/>
                <w:i/>
                <w:sz w:val="20"/>
                <w:szCs w:val="20"/>
                <w:highlight w:val="yellow"/>
                <w:lang w:eastAsia="pl-PL"/>
              </w:rPr>
              <w:t xml:space="preserve"> </w:t>
            </w:r>
            <w:r w:rsidR="00024FB8">
              <w:rPr>
                <w:rFonts w:ascii="Times New Roman" w:eastAsia="Times New Roman" w:hAnsi="Times New Roman" w:cs="Times New Roman"/>
                <w:sz w:val="20"/>
                <w:szCs w:val="20"/>
                <w:highlight w:val="yellow"/>
                <w:lang w:eastAsia="pl-PL"/>
              </w:rPr>
              <w:t>(fragm.); podręcznik:</w:t>
            </w:r>
            <w:r w:rsidR="00024FB8"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48</w:t>
            </w:r>
          </w:p>
          <w:p w14:paraId="39F64292"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3764A0E0"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u w:val="single"/>
                <w:lang w:eastAsia="pl-PL"/>
              </w:rPr>
            </w:pPr>
            <w:r w:rsidRPr="007B5576">
              <w:rPr>
                <w:rFonts w:ascii="Times New Roman" w:eastAsia="Times New Roman" w:hAnsi="Times New Roman" w:cs="Times New Roman"/>
                <w:b/>
                <w:bCs/>
                <w:sz w:val="20"/>
                <w:szCs w:val="20"/>
                <w:highlight w:val="yellow"/>
                <w:lang w:eastAsia="pl-PL"/>
              </w:rPr>
              <w:t>ZR</w:t>
            </w:r>
            <w:r w:rsidRPr="007B5576">
              <w:rPr>
                <w:rFonts w:ascii="Times New Roman" w:eastAsia="Times New Roman" w:hAnsi="Times New Roman" w:cs="Times New Roman"/>
                <w:sz w:val="20"/>
                <w:szCs w:val="20"/>
                <w:highlight w:val="yellow"/>
                <w:u w:val="single"/>
                <w:lang w:eastAsia="pl-PL"/>
              </w:rPr>
              <w:t xml:space="preserve"> lektura obowiązkowa</w:t>
            </w:r>
          </w:p>
          <w:p w14:paraId="5C80AC30" w14:textId="77777777" w:rsidR="00024FB8"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lang w:eastAsia="pl-PL"/>
              </w:rPr>
              <w:t xml:space="preserve">Przed nieznanym trybunałem. </w:t>
            </w:r>
          </w:p>
          <w:p w14:paraId="2A7C6FF1" w14:textId="27740C6F"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Franz Kafka, </w:t>
            </w:r>
            <w:r w:rsidR="007A0305" w:rsidRPr="007A0305">
              <w:rPr>
                <w:rFonts w:ascii="Times New Roman" w:eastAsia="Times New Roman" w:hAnsi="Times New Roman" w:cs="Times New Roman"/>
                <w:i/>
                <w:sz w:val="20"/>
                <w:szCs w:val="20"/>
                <w:highlight w:val="yellow"/>
                <w:lang w:eastAsia="pl-PL"/>
              </w:rPr>
              <w:t>Proces</w:t>
            </w:r>
            <w:r w:rsidR="00024FB8">
              <w:rPr>
                <w:rFonts w:ascii="Times New Roman" w:eastAsia="Times New Roman" w:hAnsi="Times New Roman" w:cs="Times New Roman"/>
                <w:i/>
                <w:sz w:val="20"/>
                <w:szCs w:val="20"/>
                <w:highlight w:val="yellow"/>
                <w:lang w:eastAsia="pl-PL"/>
              </w:rPr>
              <w:t xml:space="preserve"> </w:t>
            </w:r>
            <w:r w:rsidR="00024FB8">
              <w:rPr>
                <w:rFonts w:ascii="Times New Roman" w:eastAsia="Times New Roman" w:hAnsi="Times New Roman" w:cs="Times New Roman"/>
                <w:sz w:val="20"/>
                <w:szCs w:val="20"/>
                <w:highlight w:val="yellow"/>
                <w:lang w:eastAsia="pl-PL"/>
              </w:rPr>
              <w:t xml:space="preserve">(fragm.); podręcznik: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52</w:t>
            </w:r>
          </w:p>
          <w:p w14:paraId="494FE5DB"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p>
          <w:p w14:paraId="1931E1DF"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u w:val="single"/>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p>
          <w:p w14:paraId="29B2F44A" w14:textId="4111BDCF"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highlight w:val="yellow"/>
                <w:lang w:eastAsia="pl-PL"/>
              </w:rPr>
              <w:t xml:space="preserve">Everyman przed sądem własnego sumienia. Franz Kafka, </w:t>
            </w:r>
            <w:r w:rsidR="007A0305" w:rsidRPr="007A0305">
              <w:rPr>
                <w:rFonts w:ascii="Times New Roman" w:eastAsia="Times New Roman" w:hAnsi="Times New Roman" w:cs="Times New Roman"/>
                <w:i/>
                <w:sz w:val="20"/>
                <w:szCs w:val="20"/>
                <w:highlight w:val="yellow"/>
                <w:lang w:eastAsia="pl-PL"/>
              </w:rPr>
              <w:t>Proces</w:t>
            </w:r>
            <w:r w:rsidR="00024FB8">
              <w:rPr>
                <w:rFonts w:ascii="Times New Roman" w:eastAsia="Times New Roman" w:hAnsi="Times New Roman" w:cs="Times New Roman"/>
                <w:sz w:val="20"/>
                <w:szCs w:val="20"/>
                <w:highlight w:val="yellow"/>
                <w:lang w:eastAsia="pl-PL"/>
              </w:rPr>
              <w:t xml:space="preserve"> (fragm.); podręcznik: </w:t>
            </w:r>
            <w:r w:rsidR="00C96748" w:rsidRPr="00C96748">
              <w:rPr>
                <w:rFonts w:ascii="Times New Roman" w:eastAsia="Times New Roman" w:hAnsi="Times New Roman" w:cs="Times New Roman"/>
                <w:sz w:val="20"/>
                <w:szCs w:val="20"/>
                <w:highlight w:val="yellow"/>
                <w:lang w:eastAsia="pl-PL"/>
              </w:rPr>
              <w:t>s. 2</w:t>
            </w:r>
            <w:r w:rsidR="00024FB8">
              <w:rPr>
                <w:rFonts w:ascii="Times New Roman" w:eastAsia="Times New Roman" w:hAnsi="Times New Roman" w:cs="Times New Roman"/>
                <w:sz w:val="20"/>
                <w:szCs w:val="20"/>
                <w:highlight w:val="yellow"/>
                <w:lang w:eastAsia="pl-PL"/>
              </w:rPr>
              <w:t>58</w:t>
            </w:r>
            <w:r w:rsidRPr="007B5576">
              <w:rPr>
                <w:rFonts w:ascii="Times New Roman" w:eastAsia="Times New Roman" w:hAnsi="Times New Roman" w:cs="Times New Roman"/>
                <w:sz w:val="20"/>
                <w:szCs w:val="20"/>
                <w:highlight w:val="yellow"/>
                <w:lang w:eastAsia="pl-PL"/>
              </w:rPr>
              <w:br/>
            </w:r>
            <w:r w:rsidRPr="007B5576">
              <w:rPr>
                <w:rFonts w:ascii="Times New Roman" w:eastAsia="Times New Roman" w:hAnsi="Times New Roman" w:cs="Times New Roman"/>
                <w:sz w:val="20"/>
                <w:szCs w:val="20"/>
                <w:highlight w:val="yellow"/>
                <w:u w:val="single"/>
                <w:lang w:eastAsia="pl-PL"/>
              </w:rPr>
              <w:t xml:space="preserve">Nawiązanie </w:t>
            </w:r>
            <w:r w:rsidRPr="007B5576">
              <w:rPr>
                <w:rFonts w:ascii="Times New Roman" w:eastAsia="Times New Roman" w:hAnsi="Times New Roman" w:cs="Times New Roman"/>
                <w:sz w:val="20"/>
                <w:szCs w:val="20"/>
                <w:highlight w:val="yellow"/>
                <w:lang w:eastAsia="pl-PL"/>
              </w:rPr>
              <w:t xml:space="preserve">Tadeusz Różewicz, </w:t>
            </w:r>
            <w:r w:rsidRPr="00024FB8">
              <w:rPr>
                <w:rFonts w:ascii="Times New Roman" w:eastAsia="Times New Roman" w:hAnsi="Times New Roman" w:cs="Times New Roman"/>
                <w:i/>
                <w:sz w:val="20"/>
                <w:szCs w:val="20"/>
                <w:highlight w:val="yellow"/>
                <w:lang w:eastAsia="pl-PL"/>
              </w:rPr>
              <w:t>To się złożyć nie może</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69</w:t>
            </w:r>
          </w:p>
          <w:p w14:paraId="679C14D3"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p>
          <w:p w14:paraId="19BF41E4" w14:textId="5CC7D170"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r w:rsidRPr="007B5576">
              <w:rPr>
                <w:rFonts w:ascii="Times New Roman" w:eastAsia="Times New Roman" w:hAnsi="Times New Roman" w:cs="Times New Roman"/>
                <w:sz w:val="20"/>
                <w:szCs w:val="20"/>
                <w:highlight w:val="yellow"/>
                <w:lang w:eastAsia="pl-PL"/>
              </w:rPr>
              <w:t xml:space="preserve"> Bruno Schulz, </w:t>
            </w:r>
            <w:r w:rsidRPr="005B4E83">
              <w:rPr>
                <w:rFonts w:ascii="Times New Roman" w:eastAsia="Times New Roman" w:hAnsi="Times New Roman" w:cs="Times New Roman"/>
                <w:i/>
                <w:sz w:val="20"/>
                <w:szCs w:val="20"/>
                <w:highlight w:val="yellow"/>
                <w:lang w:eastAsia="pl-PL"/>
              </w:rPr>
              <w:t>Sklepy cynamonowe</w:t>
            </w:r>
            <w:r w:rsidRPr="007B5576">
              <w:rPr>
                <w:rFonts w:ascii="Times New Roman" w:eastAsia="Times New Roman" w:hAnsi="Times New Roman" w:cs="Times New Roman"/>
                <w:sz w:val="20"/>
                <w:szCs w:val="20"/>
                <w:highlight w:val="yellow"/>
                <w:lang w:eastAsia="pl-PL"/>
              </w:rPr>
              <w:t xml:space="preserve">, </w:t>
            </w:r>
            <w:r w:rsidR="005B4E83">
              <w:rPr>
                <w:rFonts w:ascii="Times New Roman" w:eastAsia="Times New Roman" w:hAnsi="Times New Roman" w:cs="Times New Roman"/>
                <w:sz w:val="20"/>
                <w:szCs w:val="20"/>
                <w:highlight w:val="yellow"/>
                <w:lang w:eastAsia="pl-PL"/>
              </w:rPr>
              <w:t>s. </w:t>
            </w:r>
            <w:r w:rsidR="00C96748" w:rsidRPr="00C96748">
              <w:rPr>
                <w:rFonts w:ascii="Times New Roman" w:eastAsia="Times New Roman" w:hAnsi="Times New Roman" w:cs="Times New Roman"/>
                <w:sz w:val="20"/>
                <w:szCs w:val="20"/>
                <w:highlight w:val="yellow"/>
                <w:lang w:eastAsia="pl-PL"/>
              </w:rPr>
              <w:t>2</w:t>
            </w:r>
            <w:r w:rsidRPr="007B5576">
              <w:rPr>
                <w:rFonts w:ascii="Times New Roman" w:eastAsia="Times New Roman" w:hAnsi="Times New Roman" w:cs="Times New Roman"/>
                <w:sz w:val="20"/>
                <w:szCs w:val="20"/>
                <w:highlight w:val="yellow"/>
                <w:lang w:eastAsia="pl-PL"/>
              </w:rPr>
              <w:t>71</w:t>
            </w:r>
          </w:p>
          <w:p w14:paraId="594F75C2"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p>
          <w:p w14:paraId="58657A94"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p>
          <w:p w14:paraId="5DD57D7C" w14:textId="77777777" w:rsidR="005B4E83"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lang w:eastAsia="pl-PL"/>
              </w:rPr>
              <w:t xml:space="preserve">W republice marzeń Brunona Schulza. </w:t>
            </w:r>
          </w:p>
          <w:p w14:paraId="481C5735" w14:textId="623BEC6A"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Bruno Schulz, </w:t>
            </w:r>
            <w:r w:rsidR="005B4E83" w:rsidRPr="005B4E83">
              <w:rPr>
                <w:rFonts w:ascii="Times New Roman" w:eastAsia="Times New Roman" w:hAnsi="Times New Roman" w:cs="Times New Roman"/>
                <w:i/>
                <w:sz w:val="20"/>
                <w:szCs w:val="20"/>
                <w:highlight w:val="yellow"/>
                <w:lang w:eastAsia="pl-PL"/>
              </w:rPr>
              <w:t>Sklepy cynamonowe</w:t>
            </w:r>
            <w:r w:rsidR="005B4E83">
              <w:rPr>
                <w:rFonts w:ascii="Times New Roman" w:eastAsia="Times New Roman" w:hAnsi="Times New Roman" w:cs="Times New Roman"/>
                <w:sz w:val="20"/>
                <w:szCs w:val="20"/>
                <w:highlight w:val="yellow"/>
                <w:lang w:eastAsia="pl-PL"/>
              </w:rPr>
              <w:t xml:space="preserve"> (fragm.); podręcznik: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73</w:t>
            </w:r>
          </w:p>
          <w:p w14:paraId="7B161A12"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19F30D25"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p>
          <w:p w14:paraId="7D601A79" w14:textId="77777777" w:rsidR="005B4E83"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lang w:eastAsia="pl-PL"/>
              </w:rPr>
              <w:t xml:space="preserve">Człowiek – samozwańczy demiurg? </w:t>
            </w:r>
          </w:p>
          <w:p w14:paraId="2A6FB8AA" w14:textId="3B8AD9E6"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Bruno Schulz, </w:t>
            </w:r>
            <w:r w:rsidRPr="005B4E83">
              <w:rPr>
                <w:rFonts w:ascii="Times New Roman" w:eastAsia="Times New Roman" w:hAnsi="Times New Roman" w:cs="Times New Roman"/>
                <w:i/>
                <w:sz w:val="20"/>
                <w:szCs w:val="20"/>
                <w:highlight w:val="yellow"/>
                <w:lang w:eastAsia="pl-PL"/>
              </w:rPr>
              <w:t>Traktat o manekinach albo Wtóra Księga Rodzaju</w:t>
            </w:r>
            <w:r w:rsidR="005B4E83">
              <w:rPr>
                <w:rFonts w:ascii="Times New Roman" w:eastAsia="Times New Roman" w:hAnsi="Times New Roman" w:cs="Times New Roman"/>
                <w:sz w:val="20"/>
                <w:szCs w:val="20"/>
                <w:highlight w:val="yellow"/>
                <w:lang w:eastAsia="pl-PL"/>
              </w:rPr>
              <w:t xml:space="preserve"> (fragm.); podręcznik: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78</w:t>
            </w:r>
          </w:p>
          <w:p w14:paraId="1B0C19C4"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3A453D09" w14:textId="77777777" w:rsidR="00FD7A06" w:rsidRPr="007B5576" w:rsidRDefault="00FD7A06" w:rsidP="00C96748">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p>
          <w:p w14:paraId="0D434B07" w14:textId="58D61815" w:rsidR="00FD7A06" w:rsidRPr="007B5576" w:rsidRDefault="00FD7A06" w:rsidP="00C96748">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lang w:eastAsia="pl-PL"/>
              </w:rPr>
              <w:t xml:space="preserve">Bruno Schulz, </w:t>
            </w:r>
            <w:r w:rsidRPr="005B4E83">
              <w:rPr>
                <w:rFonts w:ascii="Times New Roman" w:eastAsia="Times New Roman" w:hAnsi="Times New Roman" w:cs="Times New Roman"/>
                <w:i/>
                <w:sz w:val="20"/>
                <w:szCs w:val="20"/>
                <w:highlight w:val="yellow"/>
                <w:lang w:eastAsia="pl-PL"/>
              </w:rPr>
              <w:t>Traktat o manekinach</w:t>
            </w:r>
            <w:r w:rsidR="005B4E83">
              <w:rPr>
                <w:rFonts w:ascii="Times New Roman" w:eastAsia="Times New Roman" w:hAnsi="Times New Roman" w:cs="Times New Roman"/>
                <w:sz w:val="20"/>
                <w:szCs w:val="20"/>
                <w:highlight w:val="yellow"/>
                <w:lang w:eastAsia="pl-PL"/>
              </w:rPr>
              <w:t xml:space="preserve">. </w:t>
            </w:r>
            <w:r w:rsidR="005B4E83" w:rsidRPr="005B4E83">
              <w:rPr>
                <w:rFonts w:ascii="Times New Roman" w:eastAsia="Times New Roman" w:hAnsi="Times New Roman" w:cs="Times New Roman"/>
                <w:i/>
                <w:sz w:val="20"/>
                <w:szCs w:val="20"/>
                <w:highlight w:val="yellow"/>
                <w:lang w:eastAsia="pl-PL"/>
              </w:rPr>
              <w:t>Dokończenie</w:t>
            </w:r>
            <w:r w:rsidR="005B4E83">
              <w:rPr>
                <w:rFonts w:ascii="Times New Roman" w:eastAsia="Times New Roman" w:hAnsi="Times New Roman" w:cs="Times New Roman"/>
                <w:sz w:val="20"/>
                <w:szCs w:val="20"/>
                <w:highlight w:val="yellow"/>
                <w:lang w:eastAsia="pl-PL"/>
              </w:rPr>
              <w:t xml:space="preserve"> (fragm.); podręcznik: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83</w:t>
            </w:r>
          </w:p>
          <w:p w14:paraId="08E63BCA"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039079EC" w14:textId="77777777" w:rsidR="00FD7A06" w:rsidRPr="007B5576" w:rsidRDefault="00FD7A06" w:rsidP="00FD7A06">
            <w:pPr>
              <w:spacing w:after="0" w:line="240" w:lineRule="auto"/>
              <w:rPr>
                <w:rFonts w:ascii="Times New Roman" w:eastAsia="Times New Roman" w:hAnsi="Times New Roman" w:cs="Times New Roman"/>
                <w:sz w:val="20"/>
                <w:szCs w:val="20"/>
                <w:highlight w:val="yellow"/>
                <w:u w:val="single"/>
                <w:lang w:eastAsia="pl-PL"/>
              </w:rPr>
            </w:pPr>
            <w:r w:rsidRPr="007B5576">
              <w:rPr>
                <w:rFonts w:ascii="Times New Roman" w:eastAsia="Times New Roman" w:hAnsi="Times New Roman" w:cs="Times New Roman"/>
                <w:b/>
                <w:bCs/>
                <w:sz w:val="20"/>
                <w:szCs w:val="20"/>
                <w:highlight w:val="yellow"/>
                <w:lang w:eastAsia="pl-PL"/>
              </w:rPr>
              <w:t xml:space="preserve">ZR </w:t>
            </w:r>
            <w:r w:rsidRPr="007B5576">
              <w:rPr>
                <w:rFonts w:ascii="Times New Roman" w:eastAsia="Times New Roman" w:hAnsi="Times New Roman" w:cs="Times New Roman"/>
                <w:sz w:val="20"/>
                <w:szCs w:val="20"/>
                <w:highlight w:val="yellow"/>
                <w:u w:val="single"/>
                <w:lang w:eastAsia="pl-PL"/>
              </w:rPr>
              <w:t>lektura obowiązkowa</w:t>
            </w:r>
          </w:p>
          <w:p w14:paraId="58A1F56D" w14:textId="40362F98" w:rsidR="00FD7A06" w:rsidRPr="007B5576" w:rsidRDefault="00FD7A06" w:rsidP="00FD7A06">
            <w:pPr>
              <w:spacing w:after="0" w:line="240" w:lineRule="auto"/>
              <w:rPr>
                <w:rFonts w:ascii="Times New Roman" w:eastAsia="Times New Roman" w:hAnsi="Times New Roman" w:cs="Times New Roman"/>
                <w:sz w:val="20"/>
                <w:szCs w:val="20"/>
                <w:highlight w:val="yellow"/>
                <w:lang w:eastAsia="pl-PL"/>
              </w:rPr>
            </w:pPr>
            <w:r w:rsidRPr="007B5576">
              <w:rPr>
                <w:rFonts w:ascii="Times New Roman" w:eastAsia="Times New Roman" w:hAnsi="Times New Roman" w:cs="Times New Roman"/>
                <w:sz w:val="20"/>
                <w:szCs w:val="20"/>
                <w:highlight w:val="yellow"/>
                <w:lang w:eastAsia="pl-PL"/>
              </w:rPr>
              <w:t xml:space="preserve">Bruno Schulz, </w:t>
            </w:r>
            <w:r w:rsidR="005B4E83" w:rsidRPr="005B4E83">
              <w:rPr>
                <w:rFonts w:ascii="Times New Roman" w:eastAsia="Times New Roman" w:hAnsi="Times New Roman" w:cs="Times New Roman"/>
                <w:i/>
                <w:sz w:val="20"/>
                <w:szCs w:val="20"/>
                <w:highlight w:val="yellow"/>
                <w:lang w:eastAsia="pl-PL"/>
              </w:rPr>
              <w:t>Sklepy cynamonowe</w:t>
            </w:r>
            <w:r w:rsidRPr="007B5576">
              <w:rPr>
                <w:rFonts w:ascii="Times New Roman" w:eastAsia="Times New Roman" w:hAnsi="Times New Roman" w:cs="Times New Roman"/>
                <w:sz w:val="20"/>
                <w:szCs w:val="20"/>
                <w:highlight w:val="yellow"/>
                <w:lang w:eastAsia="pl-PL"/>
              </w:rPr>
              <w:t>.</w:t>
            </w:r>
          </w:p>
          <w:p w14:paraId="58513442" w14:textId="3AB7DC8B"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highlight w:val="yellow"/>
                <w:u w:val="single"/>
                <w:lang w:eastAsia="pl-PL"/>
              </w:rPr>
              <w:t xml:space="preserve">Zadania </w:t>
            </w:r>
            <w:r w:rsidRPr="007B5576">
              <w:rPr>
                <w:rFonts w:ascii="Times New Roman" w:eastAsia="Times New Roman" w:hAnsi="Times New Roman" w:cs="Times New Roman"/>
                <w:sz w:val="20"/>
                <w:szCs w:val="20"/>
                <w:highlight w:val="yellow"/>
                <w:u w:val="single"/>
                <w:lang w:eastAsia="pl-PL"/>
              </w:rPr>
              <w:br/>
              <w:t>do całej lektury,</w:t>
            </w:r>
            <w:r w:rsidRPr="007B5576">
              <w:rPr>
                <w:rFonts w:ascii="Times New Roman" w:eastAsia="Times New Roman" w:hAnsi="Times New Roman" w:cs="Times New Roman"/>
                <w:sz w:val="20"/>
                <w:szCs w:val="20"/>
                <w:highlight w:val="yellow"/>
                <w:lang w:eastAsia="pl-PL"/>
              </w:rPr>
              <w:br/>
            </w:r>
            <w:r w:rsidR="00C96748" w:rsidRPr="00C96748">
              <w:rPr>
                <w:rFonts w:ascii="Times New Roman" w:eastAsia="Times New Roman" w:hAnsi="Times New Roman" w:cs="Times New Roman"/>
                <w:sz w:val="20"/>
                <w:szCs w:val="20"/>
                <w:highlight w:val="yellow"/>
                <w:lang w:eastAsia="pl-PL"/>
              </w:rPr>
              <w:t>s. 2</w:t>
            </w:r>
            <w:r w:rsidR="00D758A3">
              <w:rPr>
                <w:rFonts w:ascii="Times New Roman" w:eastAsia="Times New Roman" w:hAnsi="Times New Roman" w:cs="Times New Roman"/>
                <w:sz w:val="20"/>
                <w:szCs w:val="20"/>
                <w:highlight w:val="yellow"/>
                <w:lang w:eastAsia="pl-PL"/>
              </w:rPr>
              <w:t>85</w:t>
            </w:r>
            <w:r w:rsidRPr="007B5576">
              <w:rPr>
                <w:rFonts w:ascii="Times New Roman" w:eastAsia="Times New Roman" w:hAnsi="Times New Roman" w:cs="Times New Roman"/>
                <w:sz w:val="20"/>
                <w:szCs w:val="20"/>
                <w:highlight w:val="yellow"/>
                <w:lang w:eastAsia="pl-PL"/>
              </w:rPr>
              <w:br/>
            </w:r>
            <w:r w:rsidRPr="007B5576">
              <w:rPr>
                <w:rFonts w:ascii="Times New Roman" w:eastAsia="Times New Roman" w:hAnsi="Times New Roman" w:cs="Times New Roman"/>
                <w:sz w:val="20"/>
                <w:szCs w:val="20"/>
                <w:highlight w:val="yellow"/>
                <w:u w:val="single"/>
                <w:lang w:eastAsia="pl-PL"/>
              </w:rPr>
              <w:t>Nawiązanie</w:t>
            </w:r>
            <w:r w:rsidRPr="007B5576">
              <w:rPr>
                <w:rFonts w:ascii="Times New Roman" w:eastAsia="Times New Roman" w:hAnsi="Times New Roman" w:cs="Times New Roman"/>
                <w:sz w:val="20"/>
                <w:szCs w:val="20"/>
                <w:highlight w:val="yellow"/>
                <w:lang w:eastAsia="pl-PL"/>
              </w:rPr>
              <w:br/>
              <w:t xml:space="preserve">Tomasz Różycki, </w:t>
            </w:r>
            <w:r w:rsidRPr="00D758A3">
              <w:rPr>
                <w:rFonts w:ascii="Times New Roman" w:eastAsia="Times New Roman" w:hAnsi="Times New Roman" w:cs="Times New Roman"/>
                <w:i/>
                <w:sz w:val="20"/>
                <w:szCs w:val="20"/>
                <w:highlight w:val="yellow"/>
                <w:lang w:eastAsia="pl-PL"/>
              </w:rPr>
              <w:t>Cynamon</w:t>
            </w:r>
            <w:r w:rsidRPr="00D758A3">
              <w:rPr>
                <w:rFonts w:ascii="Times New Roman" w:eastAsia="Times New Roman" w:hAnsi="Times New Roman" w:cs="Times New Roman"/>
                <w:i/>
                <w:sz w:val="20"/>
                <w:szCs w:val="20"/>
                <w:highlight w:val="yellow"/>
                <w:lang w:eastAsia="pl-PL"/>
              </w:rPr>
              <w:br/>
              <w:t>i goździki</w:t>
            </w:r>
            <w:r w:rsidRPr="007B5576">
              <w:rPr>
                <w:rFonts w:ascii="Times New Roman" w:eastAsia="Times New Roman" w:hAnsi="Times New Roman" w:cs="Times New Roman"/>
                <w:sz w:val="20"/>
                <w:szCs w:val="20"/>
                <w:highlight w:val="yellow"/>
                <w:lang w:eastAsia="pl-PL"/>
              </w:rPr>
              <w:t xml:space="preserve">, </w:t>
            </w:r>
            <w:r w:rsidR="00C96748" w:rsidRPr="00C96748">
              <w:rPr>
                <w:rFonts w:ascii="Times New Roman" w:eastAsia="Times New Roman" w:hAnsi="Times New Roman" w:cs="Times New Roman"/>
                <w:sz w:val="20"/>
                <w:szCs w:val="20"/>
                <w:highlight w:val="yellow"/>
                <w:lang w:eastAsia="pl-PL"/>
              </w:rPr>
              <w:t>s. 2</w:t>
            </w:r>
            <w:r w:rsidRPr="007B5576">
              <w:rPr>
                <w:rFonts w:ascii="Times New Roman" w:eastAsia="Times New Roman" w:hAnsi="Times New Roman" w:cs="Times New Roman"/>
                <w:sz w:val="20"/>
                <w:szCs w:val="20"/>
                <w:highlight w:val="yellow"/>
                <w:lang w:eastAsia="pl-PL"/>
              </w:rPr>
              <w:t>86</w:t>
            </w:r>
          </w:p>
          <w:p w14:paraId="521EA821"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7D24D1F3" w14:textId="01D486FF"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Bolesław Leśmian </w:t>
            </w:r>
            <w:r w:rsidRPr="007B5576">
              <w:rPr>
                <w:rFonts w:ascii="Times New Roman" w:eastAsia="Times New Roman" w:hAnsi="Times New Roman" w:cs="Times New Roman"/>
                <w:sz w:val="20"/>
                <w:szCs w:val="20"/>
                <w:lang w:eastAsia="pl-PL"/>
              </w:rPr>
              <w:br/>
              <w:t>i jego świat</w:t>
            </w:r>
            <w:r w:rsidR="006066DA">
              <w:rPr>
                <w:rFonts w:ascii="Times New Roman" w:eastAsia="Times New Roman" w:hAnsi="Times New Roman" w:cs="Times New Roman"/>
                <w:sz w:val="20"/>
                <w:szCs w:val="20"/>
                <w:lang w:eastAsia="pl-PL"/>
              </w:rPr>
              <w:t xml:space="preserve"> </w:t>
            </w:r>
            <w:r w:rsidRPr="007B5576">
              <w:rPr>
                <w:rFonts w:ascii="Times New Roman" w:eastAsia="Times New Roman" w:hAnsi="Times New Roman" w:cs="Times New Roman"/>
                <w:sz w:val="20"/>
                <w:szCs w:val="20"/>
                <w:lang w:eastAsia="pl-PL"/>
              </w:rPr>
              <w:t>„wywiedziony z</w:t>
            </w:r>
            <w:r w:rsidR="00D758A3">
              <w:rPr>
                <w:rFonts w:ascii="Times New Roman" w:eastAsia="Times New Roman" w:hAnsi="Times New Roman" w:cs="Times New Roman"/>
                <w:sz w:val="20"/>
                <w:szCs w:val="20"/>
                <w:lang w:eastAsia="pl-PL"/>
              </w:rPr>
              <w:t> </w:t>
            </w:r>
            <w:r w:rsidRPr="007B5576">
              <w:rPr>
                <w:rFonts w:ascii="Times New Roman" w:eastAsia="Times New Roman" w:hAnsi="Times New Roman" w:cs="Times New Roman"/>
                <w:sz w:val="20"/>
                <w:szCs w:val="20"/>
                <w:lang w:eastAsia="pl-PL"/>
              </w:rPr>
              <w:t xml:space="preserve">nicości”, </w:t>
            </w:r>
            <w:r w:rsidR="00C96748" w:rsidRPr="00C96748">
              <w:rPr>
                <w:rFonts w:ascii="Times New Roman" w:eastAsia="Times New Roman" w:hAnsi="Times New Roman" w:cs="Times New Roman"/>
                <w:sz w:val="20"/>
                <w:szCs w:val="20"/>
                <w:lang w:eastAsia="pl-PL"/>
              </w:rPr>
              <w:t>s. 2</w:t>
            </w:r>
            <w:r w:rsidRPr="007B5576">
              <w:rPr>
                <w:rFonts w:ascii="Times New Roman" w:eastAsia="Times New Roman" w:hAnsi="Times New Roman" w:cs="Times New Roman"/>
                <w:sz w:val="20"/>
                <w:szCs w:val="20"/>
                <w:lang w:eastAsia="pl-PL"/>
              </w:rPr>
              <w:t xml:space="preserve">87; Bolesław Leśmian, </w:t>
            </w:r>
            <w:r w:rsidRPr="00D758A3">
              <w:rPr>
                <w:rFonts w:ascii="Times New Roman" w:eastAsia="Times New Roman" w:hAnsi="Times New Roman" w:cs="Times New Roman"/>
                <w:i/>
                <w:sz w:val="20"/>
                <w:szCs w:val="20"/>
                <w:lang w:eastAsia="pl-PL"/>
              </w:rPr>
              <w:t>Ballada</w:t>
            </w:r>
            <w:r w:rsidRPr="007B5576">
              <w:rPr>
                <w:rFonts w:ascii="Times New Roman" w:eastAsia="Times New Roman" w:hAnsi="Times New Roman" w:cs="Times New Roman"/>
                <w:sz w:val="20"/>
                <w:szCs w:val="20"/>
                <w:lang w:eastAsia="pl-PL"/>
              </w:rPr>
              <w:t xml:space="preserve"> </w:t>
            </w:r>
            <w:r w:rsidR="00D758A3" w:rsidRPr="00D34AF1">
              <w:rPr>
                <w:rFonts w:ascii="Times New Roman" w:eastAsia="Times New Roman" w:hAnsi="Times New Roman" w:cs="Times New Roman"/>
                <w:i/>
                <w:sz w:val="20"/>
                <w:szCs w:val="20"/>
                <w:lang w:eastAsia="pl-PL"/>
              </w:rPr>
              <w:t>d</w:t>
            </w:r>
            <w:r w:rsidRPr="00D34AF1">
              <w:rPr>
                <w:rFonts w:ascii="Times New Roman" w:eastAsia="Times New Roman" w:hAnsi="Times New Roman" w:cs="Times New Roman"/>
                <w:i/>
                <w:sz w:val="20"/>
                <w:szCs w:val="20"/>
                <w:lang w:eastAsia="pl-PL"/>
              </w:rPr>
              <w:t>ziadowska</w:t>
            </w:r>
            <w:r w:rsidR="00C96748">
              <w:rPr>
                <w:rFonts w:ascii="Times New Roman" w:eastAsia="Times New Roman" w:hAnsi="Times New Roman" w:cs="Times New Roman"/>
                <w:sz w:val="20"/>
                <w:szCs w:val="20"/>
                <w:lang w:eastAsia="pl-PL"/>
              </w:rPr>
              <w:t xml:space="preserve">, </w:t>
            </w:r>
            <w:r w:rsidR="00C96748" w:rsidRPr="00C96748">
              <w:rPr>
                <w:rFonts w:ascii="Times New Roman" w:eastAsia="Times New Roman" w:hAnsi="Times New Roman" w:cs="Times New Roman"/>
                <w:sz w:val="20"/>
                <w:szCs w:val="20"/>
                <w:lang w:eastAsia="pl-PL"/>
              </w:rPr>
              <w:t>s.</w:t>
            </w:r>
            <w:r w:rsidR="00802F9B">
              <w:rPr>
                <w:rFonts w:ascii="Times New Roman" w:eastAsia="Times New Roman" w:hAnsi="Times New Roman" w:cs="Times New Roman"/>
                <w:sz w:val="20"/>
                <w:szCs w:val="20"/>
                <w:lang w:eastAsia="pl-PL"/>
              </w:rPr>
              <w:t> </w:t>
            </w:r>
            <w:r w:rsidR="00C96748" w:rsidRPr="00C96748">
              <w:rPr>
                <w:rFonts w:ascii="Times New Roman" w:eastAsia="Times New Roman" w:hAnsi="Times New Roman" w:cs="Times New Roman"/>
                <w:sz w:val="20"/>
                <w:szCs w:val="20"/>
                <w:lang w:eastAsia="pl-PL"/>
              </w:rPr>
              <w:t>2</w:t>
            </w:r>
            <w:r w:rsidR="00C96748">
              <w:rPr>
                <w:rFonts w:ascii="Times New Roman" w:eastAsia="Times New Roman" w:hAnsi="Times New Roman" w:cs="Times New Roman"/>
                <w:sz w:val="20"/>
                <w:szCs w:val="20"/>
                <w:lang w:eastAsia="pl-PL"/>
              </w:rPr>
              <w:t>88; *** [</w:t>
            </w:r>
            <w:r w:rsidR="00802F9B">
              <w:rPr>
                <w:rFonts w:ascii="Times New Roman" w:eastAsia="Times New Roman" w:hAnsi="Times New Roman" w:cs="Times New Roman"/>
                <w:sz w:val="20"/>
                <w:szCs w:val="20"/>
                <w:lang w:eastAsia="pl-PL"/>
              </w:rPr>
              <w:t>W malinowym chruśniaku</w:t>
            </w:r>
            <w:r w:rsidRPr="007B5576">
              <w:rPr>
                <w:rFonts w:ascii="Times New Roman" w:eastAsia="Times New Roman" w:hAnsi="Times New Roman" w:cs="Times New Roman"/>
                <w:sz w:val="20"/>
                <w:szCs w:val="20"/>
                <w:lang w:eastAsia="pl-PL"/>
              </w:rPr>
              <w:t xml:space="preserve">…], </w:t>
            </w:r>
            <w:r w:rsidR="00C96748" w:rsidRPr="00C96748">
              <w:rPr>
                <w:rFonts w:ascii="Times New Roman" w:eastAsia="Times New Roman" w:hAnsi="Times New Roman" w:cs="Times New Roman"/>
                <w:sz w:val="20"/>
                <w:szCs w:val="20"/>
                <w:lang w:eastAsia="pl-PL"/>
              </w:rPr>
              <w:t>s.</w:t>
            </w:r>
            <w:r w:rsidR="00D758A3">
              <w:rPr>
                <w:rFonts w:ascii="Times New Roman" w:eastAsia="Times New Roman" w:hAnsi="Times New Roman" w:cs="Times New Roman"/>
                <w:sz w:val="20"/>
                <w:szCs w:val="20"/>
                <w:lang w:eastAsia="pl-PL"/>
              </w:rPr>
              <w:t> </w:t>
            </w:r>
            <w:r w:rsidR="00C96748" w:rsidRPr="00C96748">
              <w:rPr>
                <w:rFonts w:ascii="Times New Roman" w:eastAsia="Times New Roman" w:hAnsi="Times New Roman" w:cs="Times New Roman"/>
                <w:sz w:val="20"/>
                <w:szCs w:val="20"/>
                <w:lang w:eastAsia="pl-PL"/>
              </w:rPr>
              <w:t>2</w:t>
            </w:r>
            <w:r w:rsidRPr="007B5576">
              <w:rPr>
                <w:rFonts w:ascii="Times New Roman" w:eastAsia="Times New Roman" w:hAnsi="Times New Roman" w:cs="Times New Roman"/>
                <w:sz w:val="20"/>
                <w:szCs w:val="20"/>
                <w:lang w:eastAsia="pl-PL"/>
              </w:rPr>
              <w:t xml:space="preserve">90; </w:t>
            </w:r>
            <w:r w:rsidRPr="00C96748">
              <w:rPr>
                <w:rFonts w:ascii="Times New Roman" w:eastAsia="Times New Roman" w:hAnsi="Times New Roman" w:cs="Times New Roman"/>
                <w:i/>
                <w:sz w:val="20"/>
                <w:szCs w:val="20"/>
                <w:lang w:eastAsia="pl-PL"/>
              </w:rPr>
              <w:t>Trupięgi</w:t>
            </w:r>
            <w:r w:rsidRPr="007B5576">
              <w:rPr>
                <w:rFonts w:ascii="Times New Roman" w:eastAsia="Times New Roman" w:hAnsi="Times New Roman" w:cs="Times New Roman"/>
                <w:sz w:val="20"/>
                <w:szCs w:val="20"/>
                <w:lang w:eastAsia="pl-PL"/>
              </w:rPr>
              <w:t xml:space="preserve">, </w:t>
            </w:r>
            <w:r w:rsidR="00C96748" w:rsidRPr="00C96748">
              <w:rPr>
                <w:rFonts w:ascii="Times New Roman" w:eastAsia="Times New Roman" w:hAnsi="Times New Roman" w:cs="Times New Roman"/>
                <w:sz w:val="20"/>
                <w:szCs w:val="20"/>
                <w:lang w:eastAsia="pl-PL"/>
              </w:rPr>
              <w:t>s.</w:t>
            </w:r>
            <w:r w:rsidR="00D758A3">
              <w:rPr>
                <w:rFonts w:ascii="Times New Roman" w:eastAsia="Times New Roman" w:hAnsi="Times New Roman" w:cs="Times New Roman"/>
                <w:sz w:val="20"/>
                <w:szCs w:val="20"/>
                <w:lang w:eastAsia="pl-PL"/>
              </w:rPr>
              <w:t> </w:t>
            </w:r>
            <w:r w:rsidR="00C96748" w:rsidRPr="00C96748">
              <w:rPr>
                <w:rFonts w:ascii="Times New Roman" w:eastAsia="Times New Roman" w:hAnsi="Times New Roman" w:cs="Times New Roman"/>
                <w:sz w:val="20"/>
                <w:szCs w:val="20"/>
                <w:lang w:eastAsia="pl-PL"/>
              </w:rPr>
              <w:t>2</w:t>
            </w:r>
            <w:r w:rsidRPr="007B5576">
              <w:rPr>
                <w:rFonts w:ascii="Times New Roman" w:eastAsia="Times New Roman" w:hAnsi="Times New Roman" w:cs="Times New Roman"/>
                <w:sz w:val="20"/>
                <w:szCs w:val="20"/>
                <w:lang w:eastAsia="pl-PL"/>
              </w:rPr>
              <w:t>92</w:t>
            </w:r>
          </w:p>
          <w:p w14:paraId="326E0B23" w14:textId="77777777" w:rsidR="00FD7A06" w:rsidRPr="007B5576" w:rsidRDefault="00FD7A06" w:rsidP="00FD7A06">
            <w:pPr>
              <w:spacing w:after="0" w:line="240" w:lineRule="auto"/>
              <w:rPr>
                <w:rFonts w:ascii="Times New Roman" w:eastAsia="Times New Roman" w:hAnsi="Times New Roman" w:cs="Times New Roman"/>
                <w:sz w:val="20"/>
                <w:szCs w:val="20"/>
                <w:lang w:eastAsia="pl-PL"/>
              </w:rPr>
            </w:pPr>
          </w:p>
          <w:p w14:paraId="42AE098B" w14:textId="6F401367" w:rsidR="00FD7A06" w:rsidRPr="007B5576" w:rsidRDefault="00FD7A06" w:rsidP="00FD7A06">
            <w:pPr>
              <w:spacing w:after="0" w:line="240" w:lineRule="auto"/>
              <w:rPr>
                <w:rFonts w:ascii="Times New Roman" w:eastAsia="Times New Roman" w:hAnsi="Times New Roman" w:cs="Times New Roman"/>
                <w:sz w:val="20"/>
                <w:szCs w:val="20"/>
                <w:lang w:eastAsia="pl-PL"/>
              </w:rPr>
            </w:pPr>
            <w:r w:rsidRPr="007B5576">
              <w:rPr>
                <w:rFonts w:ascii="Times New Roman" w:eastAsia="Times New Roman" w:hAnsi="Times New Roman" w:cs="Times New Roman"/>
                <w:sz w:val="20"/>
                <w:szCs w:val="20"/>
                <w:lang w:eastAsia="pl-PL"/>
              </w:rPr>
              <w:t xml:space="preserve">Dwudziestolecie międzywojenne – podsumowanie, </w:t>
            </w:r>
            <w:r w:rsidR="00C96748" w:rsidRPr="00C96748">
              <w:rPr>
                <w:rFonts w:ascii="Times New Roman" w:eastAsia="Times New Roman" w:hAnsi="Times New Roman" w:cs="Times New Roman"/>
                <w:sz w:val="20"/>
                <w:szCs w:val="20"/>
                <w:lang w:eastAsia="pl-PL"/>
              </w:rPr>
              <w:t>s.</w:t>
            </w:r>
            <w:r w:rsidR="00D758A3">
              <w:rPr>
                <w:rFonts w:ascii="Times New Roman" w:eastAsia="Times New Roman" w:hAnsi="Times New Roman" w:cs="Times New Roman"/>
                <w:sz w:val="20"/>
                <w:szCs w:val="20"/>
                <w:lang w:eastAsia="pl-PL"/>
              </w:rPr>
              <w:t> </w:t>
            </w:r>
            <w:r w:rsidR="00C96748" w:rsidRPr="00C96748">
              <w:rPr>
                <w:rFonts w:ascii="Times New Roman" w:eastAsia="Times New Roman" w:hAnsi="Times New Roman" w:cs="Times New Roman"/>
                <w:sz w:val="20"/>
                <w:szCs w:val="20"/>
                <w:lang w:eastAsia="pl-PL"/>
              </w:rPr>
              <w:t>2</w:t>
            </w:r>
            <w:r w:rsidRPr="007B5576">
              <w:rPr>
                <w:rFonts w:ascii="Times New Roman" w:eastAsia="Times New Roman" w:hAnsi="Times New Roman" w:cs="Times New Roman"/>
                <w:sz w:val="20"/>
                <w:szCs w:val="20"/>
                <w:lang w:eastAsia="pl-PL"/>
              </w:rPr>
              <w:t>94</w:t>
            </w:r>
          </w:p>
          <w:p w14:paraId="29B0EC72" w14:textId="77777777" w:rsidR="00FD7A06" w:rsidRPr="007B5576" w:rsidRDefault="00FD7A06" w:rsidP="00FD7A06">
            <w:pPr>
              <w:spacing w:after="0" w:line="240" w:lineRule="auto"/>
              <w:rPr>
                <w:rFonts w:ascii="Times New Roman" w:eastAsia="Times New Roman" w:hAnsi="Times New Roman" w:cs="Times New Roman"/>
                <w:sz w:val="20"/>
                <w:szCs w:val="20"/>
                <w:u w:val="single"/>
                <w:lang w:eastAsia="pl-PL"/>
              </w:rPr>
            </w:pPr>
            <w:r w:rsidRPr="007B5576">
              <w:rPr>
                <w:rFonts w:ascii="Times New Roman" w:eastAsia="Times New Roman" w:hAnsi="Times New Roman" w:cs="Times New Roman"/>
                <w:sz w:val="20"/>
                <w:szCs w:val="20"/>
                <w:lang w:eastAsia="pl-PL"/>
              </w:rPr>
              <w:t>Dwudziestolecie międzywojenne – sprawdzian wiadomości</w:t>
            </w: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6B87D1" w14:textId="77777777" w:rsidR="00FD7A06" w:rsidRPr="00BB43E4" w:rsidRDefault="00FD7A06" w:rsidP="00FD7A06">
            <w:pPr>
              <w:pStyle w:val="TableContents"/>
              <w:rPr>
                <w:rFonts w:ascii="Times New Roman" w:hAnsi="Times New Roman" w:cs="Times New Roman"/>
                <w:sz w:val="20"/>
                <w:szCs w:val="20"/>
              </w:rPr>
            </w:pPr>
            <w:r w:rsidRPr="00BB43E4">
              <w:rPr>
                <w:rFonts w:ascii="Times New Roman" w:hAnsi="Times New Roman" w:cs="Times New Roman"/>
                <w:sz w:val="20"/>
                <w:szCs w:val="20"/>
              </w:rPr>
              <w:t>I. Kształcenie literackie</w:t>
            </w:r>
          </w:p>
          <w:p w14:paraId="4F460B75" w14:textId="77777777" w:rsidR="00FD7A06" w:rsidRPr="00BB43E4" w:rsidRDefault="00FD7A06" w:rsidP="00FD7A06">
            <w:pPr>
              <w:pStyle w:val="TableContents"/>
              <w:rPr>
                <w:rFonts w:ascii="Times New Roman" w:hAnsi="Times New Roman" w:cs="Times New Roman"/>
                <w:sz w:val="20"/>
                <w:szCs w:val="20"/>
              </w:rPr>
            </w:pPr>
            <w:r w:rsidRPr="00BB43E4">
              <w:rPr>
                <w:rFonts w:ascii="Times New Roman" w:hAnsi="Times New Roman" w:cs="Times New Roman"/>
                <w:sz w:val="20"/>
                <w:szCs w:val="20"/>
              </w:rPr>
              <w:t xml:space="preserve">i kulturowe. </w:t>
            </w:r>
          </w:p>
          <w:p w14:paraId="4D3259A0" w14:textId="77777777" w:rsidR="00FD7A06" w:rsidRPr="007B5576" w:rsidRDefault="00FD7A06" w:rsidP="00FD7A06">
            <w:pPr>
              <w:pStyle w:val="TableContents"/>
              <w:rPr>
                <w:rFonts w:ascii="Times New Roman" w:hAnsi="Times New Roman" w:cs="Times New Roman"/>
                <w:color w:val="FF0000"/>
                <w:sz w:val="20"/>
                <w:szCs w:val="20"/>
              </w:rPr>
            </w:pPr>
            <w:r w:rsidRPr="00BB43E4">
              <w:rPr>
                <w:rFonts w:ascii="Times New Roman" w:hAnsi="Times New Roman" w:cs="Times New Roman"/>
                <w:sz w:val="20"/>
                <w:szCs w:val="20"/>
              </w:rPr>
              <w:t>Czytanie utworów literackich</w:t>
            </w:r>
          </w:p>
        </w:tc>
        <w:tc>
          <w:tcPr>
            <w:tcW w:w="2835" w:type="dxa"/>
            <w:tcBorders>
              <w:top w:val="single" w:sz="2" w:space="0" w:color="000000"/>
              <w:left w:val="single" w:sz="2" w:space="0" w:color="000000"/>
              <w:bottom w:val="single" w:sz="2" w:space="0" w:color="000000"/>
            </w:tcBorders>
            <w:shd w:val="clear" w:color="auto" w:fill="auto"/>
          </w:tcPr>
          <w:p w14:paraId="08B4E0A0" w14:textId="1E1A06DC" w:rsidR="005557DE" w:rsidRPr="00BB43E4" w:rsidRDefault="00FD7A06" w:rsidP="00BB43E4">
            <w:pPr>
              <w:pStyle w:val="Textbody"/>
              <w:numPr>
                <w:ilvl w:val="0"/>
                <w:numId w:val="3"/>
              </w:numPr>
              <w:tabs>
                <w:tab w:val="clear" w:pos="57"/>
              </w:tabs>
              <w:spacing w:after="0" w:line="240" w:lineRule="auto"/>
              <w:rPr>
                <w:rFonts w:hint="eastAsia"/>
                <w:sz w:val="20"/>
                <w:szCs w:val="20"/>
              </w:rPr>
            </w:pPr>
            <w:r w:rsidRPr="00BB43E4">
              <w:rPr>
                <w:rFonts w:ascii="Times New Roman" w:hAnsi="Times New Roman"/>
                <w:sz w:val="20"/>
                <w:szCs w:val="20"/>
              </w:rPr>
              <w:t>rozumie podstawy periodyza</w:t>
            </w:r>
            <w:r w:rsidR="005557DE">
              <w:rPr>
                <w:rFonts w:ascii="Times New Roman" w:hAnsi="Times New Roman"/>
                <w:sz w:val="20"/>
                <w:szCs w:val="20"/>
              </w:rPr>
              <w:softHyphen/>
            </w:r>
            <w:r w:rsidRPr="00BB43E4">
              <w:rPr>
                <w:rFonts w:ascii="Times New Roman" w:hAnsi="Times New Roman"/>
                <w:sz w:val="20"/>
                <w:szCs w:val="20"/>
              </w:rPr>
              <w:t>cji literatury, sytuuje utwory literackie w</w:t>
            </w:r>
            <w:r w:rsidR="00A40E1E" w:rsidRPr="00BB43E4">
              <w:rPr>
                <w:rFonts w:ascii="Times New Roman" w:hAnsi="Times New Roman"/>
                <w:sz w:val="20"/>
                <w:szCs w:val="20"/>
              </w:rPr>
              <w:t> </w:t>
            </w:r>
            <w:r w:rsidRPr="00BB43E4">
              <w:rPr>
                <w:rFonts w:ascii="Times New Roman" w:hAnsi="Times New Roman"/>
                <w:sz w:val="20"/>
                <w:szCs w:val="20"/>
              </w:rPr>
              <w:t>poszczególnych okresach: starożytność, […] romantyzm, pozytywizm, Młoda Polska, dwudziestole</w:t>
            </w:r>
            <w:r w:rsidR="005557DE">
              <w:rPr>
                <w:rFonts w:ascii="Times New Roman" w:hAnsi="Times New Roman"/>
                <w:sz w:val="20"/>
                <w:szCs w:val="20"/>
              </w:rPr>
              <w:softHyphen/>
            </w:r>
            <w:r w:rsidRPr="00BB43E4">
              <w:rPr>
                <w:rFonts w:ascii="Times New Roman" w:hAnsi="Times New Roman"/>
                <w:sz w:val="20"/>
                <w:szCs w:val="20"/>
              </w:rPr>
              <w:t>cie międzywojenne […]</w:t>
            </w:r>
            <w:r w:rsidRPr="00BB43E4">
              <w:rPr>
                <w:rFonts w:ascii="Times New Roman" w:hAnsi="Times New Roman"/>
                <w:b/>
                <w:sz w:val="20"/>
                <w:szCs w:val="20"/>
              </w:rPr>
              <w:t xml:space="preserve"> </w:t>
            </w:r>
            <w:r w:rsidRPr="00BB43E4">
              <w:rPr>
                <w:rFonts w:ascii="Times New Roman" w:hAnsi="Times New Roman"/>
                <w:b/>
                <w:bCs/>
                <w:sz w:val="20"/>
                <w:szCs w:val="20"/>
              </w:rPr>
              <w:t>I.1.1</w:t>
            </w:r>
          </w:p>
          <w:p w14:paraId="1E94583B" w14:textId="6EC89817" w:rsidR="00FD7A06" w:rsidRPr="005557DE" w:rsidRDefault="005557DE" w:rsidP="005557DE">
            <w:pPr>
              <w:pStyle w:val="Textbody"/>
              <w:numPr>
                <w:ilvl w:val="0"/>
                <w:numId w:val="3"/>
              </w:numPr>
              <w:tabs>
                <w:tab w:val="clear" w:pos="57"/>
              </w:tabs>
              <w:spacing w:after="0" w:line="240" w:lineRule="auto"/>
              <w:rPr>
                <w:rFonts w:hint="eastAsia"/>
                <w:sz w:val="20"/>
                <w:szCs w:val="20"/>
              </w:rPr>
            </w:pPr>
            <w:r w:rsidRPr="005557DE">
              <w:rPr>
                <w:sz w:val="20"/>
                <w:szCs w:val="20"/>
              </w:rPr>
              <w:t xml:space="preserve">rozpoznaje w utworze literackim elementy fantastyki, symbolizmu, realizmu </w:t>
            </w:r>
            <w:r w:rsidR="00FD7A06" w:rsidRPr="005557DE">
              <w:rPr>
                <w:rFonts w:ascii="Times New Roman" w:hAnsi="Times New Roman"/>
                <w:b/>
                <w:bCs/>
                <w:sz w:val="20"/>
                <w:szCs w:val="20"/>
              </w:rPr>
              <w:t>I.1.2</w:t>
            </w:r>
          </w:p>
          <w:p w14:paraId="3C099D6F" w14:textId="40DCEBF2" w:rsidR="00FD7A06" w:rsidRPr="00BB43E4" w:rsidRDefault="00FD7A06" w:rsidP="00BB43E4">
            <w:pPr>
              <w:pStyle w:val="Textbody"/>
              <w:numPr>
                <w:ilvl w:val="0"/>
                <w:numId w:val="3"/>
              </w:numPr>
              <w:tabs>
                <w:tab w:val="clear" w:pos="57"/>
              </w:tabs>
              <w:spacing w:after="0" w:line="240" w:lineRule="auto"/>
              <w:rPr>
                <w:rFonts w:hint="eastAsia"/>
                <w:sz w:val="20"/>
                <w:szCs w:val="20"/>
              </w:rPr>
            </w:pPr>
            <w:r w:rsidRPr="00BB43E4">
              <w:rPr>
                <w:rFonts w:ascii="Times New Roman" w:hAnsi="Times New Roman"/>
                <w:sz w:val="20"/>
                <w:szCs w:val="20"/>
              </w:rPr>
              <w:t>rozróżnia gatunki epickie, liryczne, dramatyczne i syn</w:t>
            </w:r>
            <w:r w:rsidR="005557DE">
              <w:rPr>
                <w:rFonts w:ascii="Times New Roman" w:hAnsi="Times New Roman"/>
                <w:sz w:val="20"/>
                <w:szCs w:val="20"/>
              </w:rPr>
              <w:softHyphen/>
            </w:r>
            <w:r w:rsidRPr="00BB43E4">
              <w:rPr>
                <w:rFonts w:ascii="Times New Roman" w:hAnsi="Times New Roman"/>
                <w:sz w:val="20"/>
                <w:szCs w:val="20"/>
              </w:rPr>
              <w:t>kretyczne, w tym: gatunki poznane w szkole podstawo</w:t>
            </w:r>
            <w:r w:rsidR="005557DE">
              <w:rPr>
                <w:rFonts w:ascii="Times New Roman" w:hAnsi="Times New Roman"/>
                <w:sz w:val="20"/>
                <w:szCs w:val="20"/>
              </w:rPr>
              <w:softHyphen/>
            </w:r>
            <w:r w:rsidRPr="00BB43E4">
              <w:rPr>
                <w:rFonts w:ascii="Times New Roman" w:hAnsi="Times New Roman"/>
                <w:sz w:val="20"/>
                <w:szCs w:val="20"/>
              </w:rPr>
              <w:t>wej oraz […] odmiany powie</w:t>
            </w:r>
            <w:r w:rsidR="005557DE">
              <w:rPr>
                <w:rFonts w:ascii="Times New Roman" w:hAnsi="Times New Roman"/>
                <w:sz w:val="20"/>
                <w:szCs w:val="20"/>
              </w:rPr>
              <w:softHyphen/>
            </w:r>
            <w:r w:rsidRPr="00BB43E4">
              <w:rPr>
                <w:rFonts w:ascii="Times New Roman" w:hAnsi="Times New Roman"/>
                <w:sz w:val="20"/>
                <w:szCs w:val="20"/>
              </w:rPr>
              <w:t xml:space="preserve">ści i dramatu, wymienia ich podstawowe cechy gatunkowe </w:t>
            </w:r>
            <w:r w:rsidRPr="00BB43E4">
              <w:rPr>
                <w:rFonts w:ascii="Times New Roman" w:hAnsi="Times New Roman"/>
                <w:b/>
                <w:bCs/>
                <w:sz w:val="20"/>
                <w:szCs w:val="20"/>
              </w:rPr>
              <w:t>I.1.3</w:t>
            </w:r>
          </w:p>
          <w:p w14:paraId="57E98889" w14:textId="4660F61D" w:rsidR="00FD7A06" w:rsidRPr="00BB43E4"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sz w:val="20"/>
                <w:szCs w:val="20"/>
              </w:rPr>
              <w:t>rozpoznaje w tekście literac</w:t>
            </w:r>
            <w:r w:rsidR="005557DE">
              <w:rPr>
                <w:rFonts w:ascii="Times New Roman" w:hAnsi="Times New Roman"/>
                <w:sz w:val="20"/>
                <w:szCs w:val="20"/>
              </w:rPr>
              <w:softHyphen/>
            </w:r>
            <w:r w:rsidRPr="00BB43E4">
              <w:rPr>
                <w:rFonts w:ascii="Times New Roman" w:hAnsi="Times New Roman"/>
                <w:sz w:val="20"/>
                <w:szCs w:val="20"/>
              </w:rPr>
              <w:t>kim środki wyrazu artystycz</w:t>
            </w:r>
            <w:r w:rsidR="005557DE">
              <w:rPr>
                <w:rFonts w:ascii="Times New Roman" w:hAnsi="Times New Roman"/>
                <w:sz w:val="20"/>
                <w:szCs w:val="20"/>
              </w:rPr>
              <w:softHyphen/>
            </w:r>
            <w:r w:rsidRPr="00BB43E4">
              <w:rPr>
                <w:rFonts w:ascii="Times New Roman" w:hAnsi="Times New Roman"/>
                <w:sz w:val="20"/>
                <w:szCs w:val="20"/>
              </w:rPr>
              <w:t>nego poznane w</w:t>
            </w:r>
            <w:r w:rsidR="00A40E1E" w:rsidRPr="00BB43E4">
              <w:rPr>
                <w:rFonts w:ascii="Times New Roman" w:hAnsi="Times New Roman"/>
                <w:sz w:val="20"/>
                <w:szCs w:val="20"/>
              </w:rPr>
              <w:t> </w:t>
            </w:r>
            <w:r w:rsidRPr="00BB43E4">
              <w:rPr>
                <w:rFonts w:ascii="Times New Roman" w:hAnsi="Times New Roman"/>
                <w:sz w:val="20"/>
                <w:szCs w:val="20"/>
              </w:rPr>
              <w:t>szkole podsta</w:t>
            </w:r>
            <w:r w:rsidR="005557DE">
              <w:rPr>
                <w:rFonts w:ascii="Times New Roman" w:hAnsi="Times New Roman"/>
                <w:sz w:val="20"/>
                <w:szCs w:val="20"/>
              </w:rPr>
              <w:softHyphen/>
            </w:r>
            <w:r w:rsidRPr="00BB43E4">
              <w:rPr>
                <w:rFonts w:ascii="Times New Roman" w:hAnsi="Times New Roman"/>
                <w:sz w:val="20"/>
                <w:szCs w:val="20"/>
              </w:rPr>
              <w:t>wowej oraz środki znaczeniowe: […], leksykal</w:t>
            </w:r>
            <w:r w:rsidR="005557DE">
              <w:rPr>
                <w:rFonts w:ascii="Times New Roman" w:hAnsi="Times New Roman"/>
                <w:sz w:val="20"/>
                <w:szCs w:val="20"/>
              </w:rPr>
              <w:softHyphen/>
            </w:r>
            <w:r w:rsidRPr="00BB43E4">
              <w:rPr>
                <w:rFonts w:ascii="Times New Roman" w:hAnsi="Times New Roman"/>
                <w:sz w:val="20"/>
                <w:szCs w:val="20"/>
              </w:rPr>
              <w:t>ne, w tym frazeologizmy; składniowe: […] wersyfika</w:t>
            </w:r>
            <w:r w:rsidR="005557DE">
              <w:rPr>
                <w:rFonts w:ascii="Times New Roman" w:hAnsi="Times New Roman"/>
                <w:sz w:val="20"/>
                <w:szCs w:val="20"/>
              </w:rPr>
              <w:softHyphen/>
            </w:r>
            <w:r w:rsidRPr="00BB43E4">
              <w:rPr>
                <w:rFonts w:ascii="Times New Roman" w:hAnsi="Times New Roman"/>
                <w:sz w:val="20"/>
                <w:szCs w:val="20"/>
              </w:rPr>
              <w:t xml:space="preserve">cyjne, […]; określa ich funkcje </w:t>
            </w:r>
            <w:r w:rsidRPr="00BB43E4">
              <w:rPr>
                <w:rFonts w:ascii="Times New Roman" w:hAnsi="Times New Roman"/>
                <w:b/>
                <w:bCs/>
                <w:sz w:val="20"/>
                <w:szCs w:val="20"/>
              </w:rPr>
              <w:t>I.1.4</w:t>
            </w:r>
          </w:p>
          <w:p w14:paraId="3527C81C" w14:textId="2C7DEC62" w:rsidR="00FD7A06" w:rsidRPr="00BB43E4"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sz w:val="20"/>
                <w:szCs w:val="20"/>
              </w:rPr>
              <w:t>interpretuje treści […]</w:t>
            </w:r>
            <w:r w:rsidR="00A40E1E" w:rsidRPr="00BB43E4">
              <w:rPr>
                <w:rFonts w:ascii="Times New Roman" w:hAnsi="Times New Roman"/>
                <w:sz w:val="20"/>
                <w:szCs w:val="20"/>
              </w:rPr>
              <w:t xml:space="preserve"> </w:t>
            </w:r>
            <w:r w:rsidRPr="00BB43E4">
              <w:rPr>
                <w:rFonts w:ascii="Times New Roman" w:hAnsi="Times New Roman"/>
                <w:sz w:val="20"/>
                <w:szCs w:val="20"/>
              </w:rPr>
              <w:t>symboliczne utworu literac</w:t>
            </w:r>
            <w:r w:rsidR="005557DE">
              <w:rPr>
                <w:rFonts w:ascii="Times New Roman" w:hAnsi="Times New Roman"/>
                <w:sz w:val="20"/>
                <w:szCs w:val="20"/>
              </w:rPr>
              <w:softHyphen/>
            </w:r>
            <w:r w:rsidRPr="00BB43E4">
              <w:rPr>
                <w:rFonts w:ascii="Times New Roman" w:hAnsi="Times New Roman"/>
                <w:sz w:val="20"/>
                <w:szCs w:val="20"/>
              </w:rPr>
              <w:t xml:space="preserve">kiego </w:t>
            </w:r>
            <w:r w:rsidRPr="00BB43E4">
              <w:rPr>
                <w:rFonts w:ascii="Times New Roman" w:hAnsi="Times New Roman"/>
                <w:b/>
                <w:bCs/>
                <w:sz w:val="20"/>
                <w:szCs w:val="20"/>
              </w:rPr>
              <w:t>I.1.5</w:t>
            </w:r>
          </w:p>
          <w:p w14:paraId="5234B9EE" w14:textId="5721D7FC" w:rsidR="00FD7A06" w:rsidRPr="00BB43E4" w:rsidRDefault="00FD7A06" w:rsidP="00BB43E4">
            <w:pPr>
              <w:pStyle w:val="Textbody"/>
              <w:numPr>
                <w:ilvl w:val="0"/>
                <w:numId w:val="3"/>
              </w:numPr>
              <w:shd w:val="clear" w:color="auto" w:fill="FFFFFF"/>
              <w:tabs>
                <w:tab w:val="clear" w:pos="57"/>
              </w:tabs>
              <w:spacing w:after="0" w:line="240" w:lineRule="auto"/>
              <w:rPr>
                <w:rFonts w:hint="eastAsia"/>
                <w:b/>
                <w:sz w:val="20"/>
                <w:szCs w:val="20"/>
              </w:rPr>
            </w:pPr>
            <w:r w:rsidRPr="00BB43E4">
              <w:rPr>
                <w:rFonts w:ascii="Times New Roman" w:hAnsi="Times New Roman"/>
                <w:bCs/>
                <w:sz w:val="20"/>
                <w:szCs w:val="20"/>
              </w:rPr>
              <w:t>rozpoznaje w tekstach literac</w:t>
            </w:r>
            <w:r w:rsidR="005557DE">
              <w:rPr>
                <w:rFonts w:ascii="Times New Roman" w:hAnsi="Times New Roman"/>
                <w:bCs/>
                <w:sz w:val="20"/>
                <w:szCs w:val="20"/>
              </w:rPr>
              <w:softHyphen/>
            </w:r>
            <w:r w:rsidRPr="00BB43E4">
              <w:rPr>
                <w:rFonts w:ascii="Times New Roman" w:hAnsi="Times New Roman"/>
                <w:bCs/>
                <w:sz w:val="20"/>
                <w:szCs w:val="20"/>
              </w:rPr>
              <w:t xml:space="preserve">kich: </w:t>
            </w:r>
            <w:r w:rsidR="00A40E1E" w:rsidRPr="00BB43E4">
              <w:rPr>
                <w:rFonts w:ascii="Times New Roman" w:hAnsi="Times New Roman"/>
                <w:bCs/>
                <w:sz w:val="20"/>
                <w:szCs w:val="20"/>
              </w:rPr>
              <w:t>ironię</w:t>
            </w:r>
            <w:r w:rsidRPr="00BB43E4">
              <w:rPr>
                <w:rFonts w:ascii="Times New Roman" w:hAnsi="Times New Roman"/>
                <w:bCs/>
                <w:sz w:val="20"/>
                <w:szCs w:val="20"/>
              </w:rPr>
              <w:t xml:space="preserve"> […],</w:t>
            </w:r>
            <w:r w:rsidR="006066DA" w:rsidRPr="00BB43E4">
              <w:rPr>
                <w:rFonts w:ascii="Times New Roman" w:hAnsi="Times New Roman"/>
                <w:bCs/>
                <w:sz w:val="20"/>
                <w:szCs w:val="20"/>
              </w:rPr>
              <w:t xml:space="preserve"> </w:t>
            </w:r>
            <w:r w:rsidRPr="00BB43E4">
              <w:rPr>
                <w:rFonts w:ascii="Times New Roman" w:hAnsi="Times New Roman"/>
                <w:bCs/>
                <w:sz w:val="20"/>
                <w:szCs w:val="20"/>
              </w:rPr>
              <w:t>tragizm</w:t>
            </w:r>
            <w:r w:rsidR="005557DE">
              <w:rPr>
                <w:rFonts w:ascii="Times New Roman" w:hAnsi="Times New Roman"/>
                <w:bCs/>
                <w:sz w:val="20"/>
                <w:szCs w:val="20"/>
              </w:rPr>
              <w:t xml:space="preserve">, groteskę, </w:t>
            </w:r>
            <w:r w:rsidRPr="00BB43E4">
              <w:rPr>
                <w:rFonts w:ascii="Times New Roman" w:hAnsi="Times New Roman"/>
                <w:bCs/>
                <w:sz w:val="20"/>
                <w:szCs w:val="20"/>
              </w:rPr>
              <w:t xml:space="preserve"> […]; określa ich funkcje w tekście i</w:t>
            </w:r>
            <w:r w:rsidR="005557DE">
              <w:rPr>
                <w:rFonts w:ascii="Times New Roman" w:hAnsi="Times New Roman"/>
                <w:bCs/>
                <w:sz w:val="20"/>
                <w:szCs w:val="20"/>
              </w:rPr>
              <w:t> </w:t>
            </w:r>
            <w:r w:rsidRPr="00BB43E4">
              <w:rPr>
                <w:rFonts w:ascii="Times New Roman" w:hAnsi="Times New Roman"/>
                <w:bCs/>
                <w:sz w:val="20"/>
                <w:szCs w:val="20"/>
              </w:rPr>
              <w:t xml:space="preserve">rozumie wartościujący charakter </w:t>
            </w:r>
            <w:r w:rsidRPr="00BB43E4">
              <w:rPr>
                <w:rFonts w:ascii="Times New Roman" w:hAnsi="Times New Roman"/>
                <w:b/>
                <w:bCs/>
                <w:sz w:val="20"/>
                <w:szCs w:val="20"/>
              </w:rPr>
              <w:t>I.1.6</w:t>
            </w:r>
          </w:p>
          <w:p w14:paraId="2F13C798" w14:textId="32BF62F1" w:rsidR="00FD7A06" w:rsidRPr="00BB43E4" w:rsidRDefault="00FD7A06" w:rsidP="00BB43E4">
            <w:pPr>
              <w:pStyle w:val="Textbody"/>
              <w:numPr>
                <w:ilvl w:val="0"/>
                <w:numId w:val="3"/>
              </w:numPr>
              <w:shd w:val="clear" w:color="auto" w:fill="FFFFFF"/>
              <w:tabs>
                <w:tab w:val="clear" w:pos="57"/>
              </w:tabs>
              <w:spacing w:after="0" w:line="240" w:lineRule="auto"/>
              <w:rPr>
                <w:rFonts w:hint="eastAsia"/>
                <w:b/>
                <w:sz w:val="20"/>
                <w:szCs w:val="20"/>
              </w:rPr>
            </w:pPr>
            <w:r w:rsidRPr="00BB43E4">
              <w:rPr>
                <w:sz w:val="20"/>
                <w:szCs w:val="20"/>
              </w:rPr>
              <w:t xml:space="preserve">wykazuje się znajomością </w:t>
            </w:r>
            <w:r w:rsidRPr="00BB43E4">
              <w:rPr>
                <w:sz w:val="20"/>
                <w:szCs w:val="20"/>
              </w:rPr>
              <w:br/>
              <w:t>i zrozumieniem treści utworów wskazanych w</w:t>
            </w:r>
            <w:r w:rsidR="00EB6935" w:rsidRPr="00BB43E4">
              <w:rPr>
                <w:rFonts w:hint="eastAsia"/>
                <w:sz w:val="20"/>
                <w:szCs w:val="20"/>
              </w:rPr>
              <w:t> </w:t>
            </w:r>
            <w:r w:rsidRPr="00BB43E4">
              <w:rPr>
                <w:sz w:val="20"/>
                <w:szCs w:val="20"/>
              </w:rPr>
              <w:t xml:space="preserve">podstawie programowej jako lektury obowiązkowe </w:t>
            </w:r>
            <w:r w:rsidRPr="00BB43E4">
              <w:rPr>
                <w:b/>
                <w:sz w:val="20"/>
                <w:szCs w:val="20"/>
              </w:rPr>
              <w:t>I.1.</w:t>
            </w:r>
            <w:r w:rsidR="005557DE">
              <w:rPr>
                <w:b/>
                <w:sz w:val="20"/>
                <w:szCs w:val="20"/>
              </w:rPr>
              <w:t>7</w:t>
            </w:r>
          </w:p>
          <w:p w14:paraId="24DCD7AE" w14:textId="1757BF83" w:rsidR="00FD7A06" w:rsidRPr="00BB43E4"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sz w:val="20"/>
                <w:szCs w:val="20"/>
              </w:rPr>
              <w:t>rozpoznaje tematykę i proble</w:t>
            </w:r>
            <w:r w:rsidR="005557DE">
              <w:rPr>
                <w:rFonts w:ascii="Times New Roman" w:hAnsi="Times New Roman"/>
                <w:sz w:val="20"/>
                <w:szCs w:val="20"/>
              </w:rPr>
              <w:softHyphen/>
            </w:r>
            <w:r w:rsidRPr="00BB43E4">
              <w:rPr>
                <w:rFonts w:ascii="Times New Roman" w:hAnsi="Times New Roman"/>
                <w:sz w:val="20"/>
                <w:szCs w:val="20"/>
              </w:rPr>
              <w:t>matykę poznanych tekstów oraz jej związek</w:t>
            </w:r>
            <w:r w:rsidR="005557DE">
              <w:rPr>
                <w:rFonts w:ascii="Times New Roman" w:hAnsi="Times New Roman"/>
                <w:sz w:val="20"/>
                <w:szCs w:val="20"/>
              </w:rPr>
              <w:t xml:space="preserve"> </w:t>
            </w:r>
            <w:r w:rsidRPr="00BB43E4">
              <w:rPr>
                <w:rFonts w:ascii="Times New Roman" w:hAnsi="Times New Roman"/>
                <w:sz w:val="20"/>
                <w:szCs w:val="20"/>
              </w:rPr>
              <w:t>z programa</w:t>
            </w:r>
            <w:r w:rsidR="005557DE">
              <w:rPr>
                <w:rFonts w:ascii="Times New Roman" w:hAnsi="Times New Roman"/>
                <w:sz w:val="20"/>
                <w:szCs w:val="20"/>
              </w:rPr>
              <w:softHyphen/>
            </w:r>
            <w:r w:rsidRPr="00BB43E4">
              <w:rPr>
                <w:rFonts w:ascii="Times New Roman" w:hAnsi="Times New Roman"/>
                <w:sz w:val="20"/>
                <w:szCs w:val="20"/>
              </w:rPr>
              <w:t>mi epoki literackiej, zjawiska</w:t>
            </w:r>
            <w:r w:rsidR="005557DE">
              <w:rPr>
                <w:rFonts w:ascii="Times New Roman" w:hAnsi="Times New Roman"/>
                <w:sz w:val="20"/>
                <w:szCs w:val="20"/>
              </w:rPr>
              <w:softHyphen/>
            </w:r>
            <w:r w:rsidRPr="00BB43E4">
              <w:rPr>
                <w:rFonts w:ascii="Times New Roman" w:hAnsi="Times New Roman"/>
                <w:sz w:val="20"/>
                <w:szCs w:val="20"/>
              </w:rPr>
              <w:t>mi społecznymi, historycz</w:t>
            </w:r>
            <w:r w:rsidR="005557DE">
              <w:rPr>
                <w:rFonts w:ascii="Times New Roman" w:hAnsi="Times New Roman"/>
                <w:sz w:val="20"/>
                <w:szCs w:val="20"/>
              </w:rPr>
              <w:softHyphen/>
            </w:r>
            <w:r w:rsidRPr="00BB43E4">
              <w:rPr>
                <w:rFonts w:ascii="Times New Roman" w:hAnsi="Times New Roman"/>
                <w:sz w:val="20"/>
                <w:szCs w:val="20"/>
              </w:rPr>
              <w:t>nymi, egzystencjalnymi i</w:t>
            </w:r>
            <w:r w:rsidR="00EB6935" w:rsidRPr="00BB43E4">
              <w:rPr>
                <w:rFonts w:ascii="Times New Roman" w:hAnsi="Times New Roman"/>
                <w:sz w:val="20"/>
                <w:szCs w:val="20"/>
              </w:rPr>
              <w:t> </w:t>
            </w:r>
            <w:r w:rsidRPr="00BB43E4">
              <w:rPr>
                <w:rFonts w:ascii="Times New Roman" w:hAnsi="Times New Roman"/>
                <w:sz w:val="20"/>
                <w:szCs w:val="20"/>
              </w:rPr>
              <w:t xml:space="preserve">estetycznymi </w:t>
            </w:r>
            <w:r w:rsidRPr="00BB43E4">
              <w:rPr>
                <w:rFonts w:ascii="Times New Roman" w:hAnsi="Times New Roman"/>
                <w:b/>
                <w:bCs/>
                <w:sz w:val="20"/>
                <w:szCs w:val="20"/>
              </w:rPr>
              <w:t>I.1.</w:t>
            </w:r>
            <w:r w:rsidR="005557DE">
              <w:rPr>
                <w:rFonts w:ascii="Times New Roman" w:hAnsi="Times New Roman"/>
                <w:b/>
                <w:bCs/>
                <w:sz w:val="20"/>
                <w:szCs w:val="20"/>
              </w:rPr>
              <w:t>8</w:t>
            </w:r>
          </w:p>
          <w:p w14:paraId="474AF04C" w14:textId="01A0238E" w:rsidR="00FD7A06" w:rsidRPr="00BB43E4"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sz w:val="20"/>
                <w:szCs w:val="20"/>
              </w:rPr>
              <w:t xml:space="preserve">rozpoznaje w utworze </w:t>
            </w:r>
            <w:r w:rsidR="000A7681">
              <w:rPr>
                <w:rFonts w:ascii="Times New Roman" w:hAnsi="Times New Roman"/>
                <w:sz w:val="20"/>
                <w:szCs w:val="20"/>
              </w:rPr>
              <w:t>i inter</w:t>
            </w:r>
            <w:r w:rsidR="000A7681">
              <w:rPr>
                <w:rFonts w:ascii="Times New Roman" w:hAnsi="Times New Roman"/>
                <w:sz w:val="20"/>
                <w:szCs w:val="20"/>
              </w:rPr>
              <w:softHyphen/>
            </w:r>
            <w:r w:rsidR="000A7681">
              <w:rPr>
                <w:rFonts w:ascii="Times New Roman" w:hAnsi="Times New Roman"/>
                <w:sz w:val="20"/>
                <w:szCs w:val="20"/>
              </w:rPr>
              <w:t>pretuje</w:t>
            </w:r>
            <w:r w:rsidR="000A7681" w:rsidRPr="00BB43E4">
              <w:rPr>
                <w:rFonts w:ascii="Times New Roman" w:hAnsi="Times New Roman"/>
                <w:sz w:val="20"/>
                <w:szCs w:val="20"/>
              </w:rPr>
              <w:t xml:space="preserve"> </w:t>
            </w:r>
            <w:r w:rsidRPr="00BB43E4">
              <w:rPr>
                <w:rFonts w:ascii="Times New Roman" w:hAnsi="Times New Roman"/>
                <w:sz w:val="20"/>
                <w:szCs w:val="20"/>
              </w:rPr>
              <w:t>sposo</w:t>
            </w:r>
            <w:r w:rsidR="005557DE">
              <w:rPr>
                <w:rFonts w:ascii="Times New Roman" w:hAnsi="Times New Roman"/>
                <w:sz w:val="20"/>
                <w:szCs w:val="20"/>
              </w:rPr>
              <w:softHyphen/>
            </w:r>
            <w:r w:rsidRPr="00BB43E4">
              <w:rPr>
                <w:rFonts w:ascii="Times New Roman" w:hAnsi="Times New Roman"/>
                <w:sz w:val="20"/>
                <w:szCs w:val="20"/>
              </w:rPr>
              <w:t>by kreowania: świata przedstawionego (fabuły, bohaterów, akcji, wątków, motywów), narracji, sytuacji lirycznej; interpretuje je i</w:t>
            </w:r>
            <w:r w:rsidR="00EB6935" w:rsidRPr="00BB43E4">
              <w:rPr>
                <w:rFonts w:ascii="Times New Roman" w:hAnsi="Times New Roman"/>
                <w:sz w:val="20"/>
                <w:szCs w:val="20"/>
              </w:rPr>
              <w:t> </w:t>
            </w:r>
            <w:r w:rsidRPr="00BB43E4">
              <w:rPr>
                <w:rFonts w:ascii="Times New Roman" w:hAnsi="Times New Roman"/>
                <w:sz w:val="20"/>
                <w:szCs w:val="20"/>
              </w:rPr>
              <w:t xml:space="preserve">wartościuje </w:t>
            </w:r>
            <w:r w:rsidRPr="00BB43E4">
              <w:rPr>
                <w:rFonts w:ascii="Times New Roman" w:hAnsi="Times New Roman"/>
                <w:b/>
                <w:bCs/>
                <w:sz w:val="20"/>
                <w:szCs w:val="20"/>
              </w:rPr>
              <w:t>I.1.</w:t>
            </w:r>
            <w:r w:rsidR="005557DE">
              <w:rPr>
                <w:rFonts w:ascii="Times New Roman" w:hAnsi="Times New Roman"/>
                <w:b/>
                <w:bCs/>
                <w:sz w:val="20"/>
                <w:szCs w:val="20"/>
              </w:rPr>
              <w:t>9</w:t>
            </w:r>
          </w:p>
          <w:p w14:paraId="20F17565" w14:textId="3F998734" w:rsidR="00FD7A06" w:rsidRPr="00BB43E4"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sz w:val="20"/>
                <w:szCs w:val="20"/>
              </w:rPr>
              <w:t>rozumie pojęcie motywu literackiego i toposu, rozpo</w:t>
            </w:r>
            <w:r w:rsidR="005557DE">
              <w:rPr>
                <w:rFonts w:ascii="Times New Roman" w:hAnsi="Times New Roman"/>
                <w:sz w:val="20"/>
                <w:szCs w:val="20"/>
              </w:rPr>
              <w:softHyphen/>
            </w:r>
            <w:r w:rsidRPr="00BB43E4">
              <w:rPr>
                <w:rFonts w:ascii="Times New Roman" w:hAnsi="Times New Roman"/>
                <w:sz w:val="20"/>
                <w:szCs w:val="20"/>
              </w:rPr>
              <w:t>zna</w:t>
            </w:r>
            <w:r w:rsidR="005557DE">
              <w:rPr>
                <w:rFonts w:ascii="Times New Roman" w:hAnsi="Times New Roman"/>
                <w:sz w:val="20"/>
                <w:szCs w:val="20"/>
              </w:rPr>
              <w:softHyphen/>
            </w:r>
            <w:r w:rsidRPr="00BB43E4">
              <w:rPr>
                <w:rFonts w:ascii="Times New Roman" w:hAnsi="Times New Roman"/>
                <w:sz w:val="20"/>
                <w:szCs w:val="20"/>
              </w:rPr>
              <w:t>je podstawowe motywy i</w:t>
            </w:r>
            <w:r w:rsidR="005557DE">
              <w:rPr>
                <w:rFonts w:ascii="Times New Roman" w:hAnsi="Times New Roman"/>
                <w:sz w:val="20"/>
                <w:szCs w:val="20"/>
              </w:rPr>
              <w:t> </w:t>
            </w:r>
            <w:r w:rsidRPr="00BB43E4">
              <w:rPr>
                <w:rFonts w:ascii="Times New Roman" w:hAnsi="Times New Roman"/>
                <w:sz w:val="20"/>
                <w:szCs w:val="20"/>
              </w:rPr>
              <w:t>toposy oraz dostrze</w:t>
            </w:r>
            <w:r w:rsidR="005557DE">
              <w:rPr>
                <w:rFonts w:ascii="Times New Roman" w:hAnsi="Times New Roman"/>
                <w:sz w:val="20"/>
                <w:szCs w:val="20"/>
              </w:rPr>
              <w:softHyphen/>
            </w:r>
            <w:r w:rsidRPr="00BB43E4">
              <w:rPr>
                <w:rFonts w:ascii="Times New Roman" w:hAnsi="Times New Roman"/>
                <w:sz w:val="20"/>
                <w:szCs w:val="20"/>
              </w:rPr>
              <w:t>ga żywotność motywów biblij</w:t>
            </w:r>
            <w:r w:rsidR="005557DE">
              <w:rPr>
                <w:rFonts w:ascii="Times New Roman" w:hAnsi="Times New Roman"/>
                <w:sz w:val="20"/>
                <w:szCs w:val="20"/>
              </w:rPr>
              <w:softHyphen/>
            </w:r>
            <w:r w:rsidRPr="00BB43E4">
              <w:rPr>
                <w:rFonts w:ascii="Times New Roman" w:hAnsi="Times New Roman"/>
                <w:sz w:val="20"/>
                <w:szCs w:val="20"/>
              </w:rPr>
              <w:t>nych i antycznych w</w:t>
            </w:r>
            <w:r w:rsidR="005557DE">
              <w:rPr>
                <w:rFonts w:ascii="Times New Roman" w:hAnsi="Times New Roman"/>
                <w:sz w:val="20"/>
                <w:szCs w:val="20"/>
              </w:rPr>
              <w:t> </w:t>
            </w:r>
            <w:r w:rsidRPr="00BB43E4">
              <w:rPr>
                <w:rFonts w:ascii="Times New Roman" w:hAnsi="Times New Roman"/>
                <w:sz w:val="20"/>
                <w:szCs w:val="20"/>
              </w:rPr>
              <w:t>utwo</w:t>
            </w:r>
            <w:r w:rsidR="005557DE">
              <w:rPr>
                <w:rFonts w:ascii="Times New Roman" w:hAnsi="Times New Roman"/>
                <w:sz w:val="20"/>
                <w:szCs w:val="20"/>
              </w:rPr>
              <w:softHyphen/>
            </w:r>
            <w:r w:rsidRPr="00BB43E4">
              <w:rPr>
                <w:rFonts w:ascii="Times New Roman" w:hAnsi="Times New Roman"/>
                <w:sz w:val="20"/>
                <w:szCs w:val="20"/>
              </w:rPr>
              <w:t>rach literackich; okre</w:t>
            </w:r>
            <w:r w:rsidR="005557DE">
              <w:rPr>
                <w:rFonts w:ascii="Times New Roman" w:hAnsi="Times New Roman"/>
                <w:sz w:val="20"/>
                <w:szCs w:val="20"/>
              </w:rPr>
              <w:softHyphen/>
            </w:r>
            <w:r w:rsidRPr="00BB43E4">
              <w:rPr>
                <w:rFonts w:ascii="Times New Roman" w:hAnsi="Times New Roman"/>
                <w:sz w:val="20"/>
                <w:szCs w:val="20"/>
              </w:rPr>
              <w:t xml:space="preserve">śla ich rolę w tworzeniu znaczeń uniwersalnych </w:t>
            </w:r>
            <w:r w:rsidRPr="00BB43E4">
              <w:rPr>
                <w:rFonts w:ascii="Times New Roman" w:hAnsi="Times New Roman"/>
                <w:b/>
                <w:bCs/>
                <w:sz w:val="20"/>
                <w:szCs w:val="20"/>
              </w:rPr>
              <w:t>I.1.1</w:t>
            </w:r>
            <w:r w:rsidR="005557DE">
              <w:rPr>
                <w:rFonts w:ascii="Times New Roman" w:hAnsi="Times New Roman"/>
                <w:b/>
                <w:bCs/>
                <w:sz w:val="20"/>
                <w:szCs w:val="20"/>
              </w:rPr>
              <w:t>0</w:t>
            </w:r>
          </w:p>
          <w:p w14:paraId="6A3158BD" w14:textId="012A05A7" w:rsidR="00FD7A06" w:rsidRPr="00BB43E4"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bCs/>
                <w:sz w:val="20"/>
                <w:szCs w:val="20"/>
              </w:rPr>
              <w:t>w interpretacji utworów lite</w:t>
            </w:r>
            <w:r w:rsidR="005557DE">
              <w:rPr>
                <w:rFonts w:ascii="Times New Roman" w:hAnsi="Times New Roman"/>
                <w:bCs/>
                <w:sz w:val="20"/>
                <w:szCs w:val="20"/>
              </w:rPr>
              <w:softHyphen/>
            </w:r>
            <w:r w:rsidRPr="00BB43E4">
              <w:rPr>
                <w:rFonts w:ascii="Times New Roman" w:hAnsi="Times New Roman"/>
                <w:bCs/>
                <w:sz w:val="20"/>
                <w:szCs w:val="20"/>
              </w:rPr>
              <w:t>rackich odwołuje się do tek</w:t>
            </w:r>
            <w:r w:rsidR="005557DE">
              <w:rPr>
                <w:rFonts w:ascii="Times New Roman" w:hAnsi="Times New Roman"/>
                <w:bCs/>
                <w:sz w:val="20"/>
                <w:szCs w:val="20"/>
              </w:rPr>
              <w:softHyphen/>
            </w:r>
            <w:r w:rsidRPr="00BB43E4">
              <w:rPr>
                <w:rFonts w:ascii="Times New Roman" w:hAnsi="Times New Roman"/>
                <w:bCs/>
                <w:sz w:val="20"/>
                <w:szCs w:val="20"/>
              </w:rPr>
              <w:t>stów poznanych w</w:t>
            </w:r>
            <w:r w:rsidR="00EB6935" w:rsidRPr="00BB43E4">
              <w:rPr>
                <w:rFonts w:ascii="Times New Roman" w:hAnsi="Times New Roman"/>
                <w:bCs/>
                <w:sz w:val="20"/>
                <w:szCs w:val="20"/>
              </w:rPr>
              <w:t> </w:t>
            </w:r>
            <w:r w:rsidRPr="00BB43E4">
              <w:rPr>
                <w:rFonts w:ascii="Times New Roman" w:hAnsi="Times New Roman"/>
                <w:bCs/>
                <w:sz w:val="20"/>
                <w:szCs w:val="20"/>
              </w:rPr>
              <w:t>szkole podstawowej, w tym […]</w:t>
            </w:r>
            <w:r w:rsidR="006066DA" w:rsidRPr="00BB43E4">
              <w:rPr>
                <w:rFonts w:ascii="Times New Roman" w:hAnsi="Times New Roman"/>
                <w:bCs/>
                <w:sz w:val="20"/>
                <w:szCs w:val="20"/>
              </w:rPr>
              <w:t xml:space="preserve"> </w:t>
            </w:r>
            <w:r w:rsidRPr="00BB43E4">
              <w:rPr>
                <w:rFonts w:ascii="Times New Roman" w:hAnsi="Times New Roman"/>
                <w:bCs/>
                <w:i/>
                <w:sz w:val="20"/>
                <w:szCs w:val="20"/>
              </w:rPr>
              <w:t>Pana Tadeusza</w:t>
            </w:r>
            <w:r w:rsidR="00EB6935" w:rsidRPr="00BB43E4">
              <w:rPr>
                <w:rFonts w:ascii="Times New Roman" w:hAnsi="Times New Roman"/>
                <w:bCs/>
                <w:sz w:val="20"/>
                <w:szCs w:val="20"/>
              </w:rPr>
              <w:t xml:space="preserve"> </w:t>
            </w:r>
            <w:r w:rsidR="00603C4E" w:rsidRPr="00603C4E">
              <w:rPr>
                <w:rFonts w:ascii="Times New Roman" w:hAnsi="Times New Roman"/>
                <w:bCs/>
                <w:sz w:val="20"/>
                <w:szCs w:val="20"/>
              </w:rPr>
              <w:t>(księgi: I, II, IV, X, XI, XII)</w:t>
            </w:r>
            <w:r w:rsidR="00603C4E">
              <w:rPr>
                <w:rFonts w:ascii="Times New Roman" w:hAnsi="Times New Roman"/>
                <w:bCs/>
                <w:sz w:val="20"/>
                <w:szCs w:val="20"/>
              </w:rPr>
              <w:t xml:space="preserve"> </w:t>
            </w:r>
            <w:r w:rsidR="00EB6935" w:rsidRPr="00BB43E4">
              <w:rPr>
                <w:rFonts w:ascii="Times New Roman" w:hAnsi="Times New Roman"/>
                <w:bCs/>
                <w:sz w:val="20"/>
                <w:szCs w:val="20"/>
              </w:rPr>
              <w:t>Adama Mickiewicza</w:t>
            </w:r>
            <w:r w:rsidRPr="00BB43E4">
              <w:rPr>
                <w:rFonts w:ascii="Times New Roman" w:hAnsi="Times New Roman"/>
                <w:bCs/>
                <w:sz w:val="20"/>
                <w:szCs w:val="20"/>
              </w:rPr>
              <w:t xml:space="preserve"> […] </w:t>
            </w:r>
            <w:r w:rsidRPr="00BB43E4">
              <w:rPr>
                <w:rFonts w:ascii="Times New Roman" w:hAnsi="Times New Roman"/>
                <w:b/>
                <w:bCs/>
                <w:sz w:val="20"/>
                <w:szCs w:val="20"/>
              </w:rPr>
              <w:t>I.1.1</w:t>
            </w:r>
            <w:r w:rsidR="005557DE">
              <w:rPr>
                <w:rFonts w:ascii="Times New Roman" w:hAnsi="Times New Roman"/>
                <w:b/>
                <w:bCs/>
                <w:sz w:val="20"/>
                <w:szCs w:val="20"/>
              </w:rPr>
              <w:t>1</w:t>
            </w:r>
          </w:p>
          <w:p w14:paraId="02263B95" w14:textId="5A9DABFC" w:rsidR="00FD7A06" w:rsidRPr="00BB43E4"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sz w:val="20"/>
                <w:szCs w:val="20"/>
              </w:rPr>
              <w:t xml:space="preserve">porównuje utwory literackie </w:t>
            </w:r>
            <w:r w:rsidRPr="00BB43E4">
              <w:rPr>
                <w:rFonts w:ascii="Times New Roman" w:hAnsi="Times New Roman"/>
                <w:sz w:val="20"/>
                <w:szCs w:val="20"/>
              </w:rPr>
              <w:br/>
              <w:t xml:space="preserve">lub ich fragmenty, dostrzega kontynuacje i nawiązania </w:t>
            </w:r>
            <w:r w:rsidRPr="00BB43E4">
              <w:rPr>
                <w:rFonts w:ascii="Times New Roman" w:hAnsi="Times New Roman"/>
                <w:sz w:val="20"/>
                <w:szCs w:val="20"/>
              </w:rPr>
              <w:br/>
              <w:t xml:space="preserve">w porównywanych utworach, określa cechy wspólne i różne </w:t>
            </w:r>
            <w:r w:rsidRPr="00BB43E4">
              <w:rPr>
                <w:rFonts w:ascii="Times New Roman" w:hAnsi="Times New Roman"/>
                <w:b/>
                <w:bCs/>
                <w:sz w:val="20"/>
                <w:szCs w:val="20"/>
              </w:rPr>
              <w:t>I.1.1</w:t>
            </w:r>
            <w:r w:rsidR="005557DE">
              <w:rPr>
                <w:rFonts w:ascii="Times New Roman" w:hAnsi="Times New Roman"/>
                <w:b/>
                <w:bCs/>
                <w:sz w:val="20"/>
                <w:szCs w:val="20"/>
              </w:rPr>
              <w:t>2</w:t>
            </w:r>
          </w:p>
          <w:p w14:paraId="0FC86C58" w14:textId="256ECA41" w:rsidR="00FD7A06" w:rsidRPr="00BB43E4"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sz w:val="20"/>
                <w:szCs w:val="20"/>
              </w:rPr>
              <w:t>przedstawia propozycję inter</w:t>
            </w:r>
            <w:r w:rsidR="00C261E5">
              <w:rPr>
                <w:rFonts w:ascii="Times New Roman" w:hAnsi="Times New Roman"/>
                <w:sz w:val="20"/>
                <w:szCs w:val="20"/>
              </w:rPr>
              <w:softHyphen/>
            </w:r>
            <w:r w:rsidRPr="00BB43E4">
              <w:rPr>
                <w:rFonts w:ascii="Times New Roman" w:hAnsi="Times New Roman"/>
                <w:sz w:val="20"/>
                <w:szCs w:val="20"/>
              </w:rPr>
              <w:t>pretacji utworu, wskazuje w</w:t>
            </w:r>
            <w:r w:rsidR="00C261E5">
              <w:rPr>
                <w:rFonts w:ascii="Times New Roman" w:hAnsi="Times New Roman"/>
                <w:sz w:val="20"/>
                <w:szCs w:val="20"/>
              </w:rPr>
              <w:t> </w:t>
            </w:r>
            <w:r w:rsidRPr="00BB43E4">
              <w:rPr>
                <w:rFonts w:ascii="Times New Roman" w:hAnsi="Times New Roman"/>
                <w:sz w:val="20"/>
                <w:szCs w:val="20"/>
              </w:rPr>
              <w:t>tekście miejsca, które mogą stanowić argumenty na popar</w:t>
            </w:r>
            <w:r w:rsidR="0020336A">
              <w:rPr>
                <w:rFonts w:ascii="Times New Roman" w:hAnsi="Times New Roman"/>
                <w:sz w:val="20"/>
                <w:szCs w:val="20"/>
              </w:rPr>
              <w:softHyphen/>
            </w:r>
            <w:r w:rsidRPr="00BB43E4">
              <w:rPr>
                <w:rFonts w:ascii="Times New Roman" w:hAnsi="Times New Roman"/>
                <w:sz w:val="20"/>
                <w:szCs w:val="20"/>
              </w:rPr>
              <w:t>cie propozycji interpretacyj</w:t>
            </w:r>
            <w:r w:rsidR="0020336A">
              <w:rPr>
                <w:rFonts w:ascii="Times New Roman" w:hAnsi="Times New Roman"/>
                <w:sz w:val="20"/>
                <w:szCs w:val="20"/>
              </w:rPr>
              <w:softHyphen/>
            </w:r>
            <w:r w:rsidRPr="00BB43E4">
              <w:rPr>
                <w:rFonts w:ascii="Times New Roman" w:hAnsi="Times New Roman"/>
                <w:sz w:val="20"/>
                <w:szCs w:val="20"/>
              </w:rPr>
              <w:t xml:space="preserve">nej </w:t>
            </w:r>
            <w:r w:rsidRPr="00BB43E4">
              <w:rPr>
                <w:rFonts w:ascii="Times New Roman" w:hAnsi="Times New Roman"/>
                <w:b/>
                <w:bCs/>
                <w:sz w:val="20"/>
                <w:szCs w:val="20"/>
              </w:rPr>
              <w:t>I.1.1</w:t>
            </w:r>
            <w:r w:rsidR="0020336A">
              <w:rPr>
                <w:rFonts w:ascii="Times New Roman" w:hAnsi="Times New Roman"/>
                <w:b/>
                <w:bCs/>
                <w:sz w:val="20"/>
                <w:szCs w:val="20"/>
              </w:rPr>
              <w:t>3</w:t>
            </w:r>
          </w:p>
          <w:p w14:paraId="16F11BB4" w14:textId="2651EAC5" w:rsidR="00FD7A06" w:rsidRPr="00D23768" w:rsidRDefault="00FD7A06" w:rsidP="00BB43E4">
            <w:pPr>
              <w:pStyle w:val="Textbody"/>
              <w:numPr>
                <w:ilvl w:val="0"/>
                <w:numId w:val="3"/>
              </w:numPr>
              <w:shd w:val="clear" w:color="auto" w:fill="FFFFFF"/>
              <w:tabs>
                <w:tab w:val="clear" w:pos="57"/>
              </w:tabs>
              <w:spacing w:after="0" w:line="240" w:lineRule="auto"/>
              <w:rPr>
                <w:rFonts w:hint="eastAsia"/>
                <w:sz w:val="20"/>
                <w:szCs w:val="20"/>
              </w:rPr>
            </w:pPr>
            <w:r w:rsidRPr="00BB43E4">
              <w:rPr>
                <w:rFonts w:ascii="Times New Roman" w:hAnsi="Times New Roman"/>
                <w:sz w:val="20"/>
                <w:szCs w:val="20"/>
              </w:rPr>
              <w:t>wykorzystuje w interpretacji utworów literackich potrzeb</w:t>
            </w:r>
            <w:r w:rsidR="0020336A">
              <w:rPr>
                <w:rFonts w:ascii="Times New Roman" w:hAnsi="Times New Roman"/>
                <w:sz w:val="20"/>
                <w:szCs w:val="20"/>
              </w:rPr>
              <w:softHyphen/>
            </w:r>
            <w:r w:rsidRPr="00BB43E4">
              <w:rPr>
                <w:rFonts w:ascii="Times New Roman" w:hAnsi="Times New Roman"/>
                <w:sz w:val="20"/>
                <w:szCs w:val="20"/>
              </w:rPr>
              <w:t xml:space="preserve">ne konteksty, szczególnie kontekst historycznoliteracki, historyczny, polityczny, </w:t>
            </w:r>
            <w:r w:rsidRPr="00D23768">
              <w:rPr>
                <w:rFonts w:ascii="Times New Roman" w:hAnsi="Times New Roman"/>
                <w:sz w:val="20"/>
                <w:szCs w:val="20"/>
              </w:rPr>
              <w:t>kultu</w:t>
            </w:r>
            <w:r w:rsidR="0020336A">
              <w:rPr>
                <w:rFonts w:ascii="Times New Roman" w:hAnsi="Times New Roman"/>
                <w:sz w:val="20"/>
                <w:szCs w:val="20"/>
              </w:rPr>
              <w:softHyphen/>
            </w:r>
            <w:r w:rsidRPr="00D23768">
              <w:rPr>
                <w:rFonts w:ascii="Times New Roman" w:hAnsi="Times New Roman"/>
                <w:sz w:val="20"/>
                <w:szCs w:val="20"/>
              </w:rPr>
              <w:t>rowy, filozoficzny, biograficz</w:t>
            </w:r>
            <w:r w:rsidR="0020336A">
              <w:rPr>
                <w:rFonts w:ascii="Times New Roman" w:hAnsi="Times New Roman"/>
                <w:sz w:val="20"/>
                <w:szCs w:val="20"/>
              </w:rPr>
              <w:softHyphen/>
            </w:r>
            <w:r w:rsidRPr="00D23768">
              <w:rPr>
                <w:rFonts w:ascii="Times New Roman" w:hAnsi="Times New Roman"/>
                <w:sz w:val="20"/>
                <w:szCs w:val="20"/>
              </w:rPr>
              <w:t xml:space="preserve">ny, mitologiczny, biblijny, egzystencjalny </w:t>
            </w:r>
            <w:r w:rsidRPr="00D23768">
              <w:rPr>
                <w:rFonts w:ascii="Times New Roman" w:hAnsi="Times New Roman"/>
                <w:b/>
                <w:bCs/>
                <w:sz w:val="20"/>
                <w:szCs w:val="20"/>
              </w:rPr>
              <w:t>I.1.1</w:t>
            </w:r>
            <w:r w:rsidR="0020336A">
              <w:rPr>
                <w:rFonts w:ascii="Times New Roman" w:hAnsi="Times New Roman"/>
                <w:b/>
                <w:bCs/>
                <w:sz w:val="20"/>
                <w:szCs w:val="20"/>
              </w:rPr>
              <w:t>4</w:t>
            </w:r>
          </w:p>
          <w:p w14:paraId="5A960C73" w14:textId="2FA84229" w:rsidR="00FD7A06" w:rsidRPr="00D23768" w:rsidRDefault="00FD7A06" w:rsidP="00BB43E4">
            <w:pPr>
              <w:pStyle w:val="Textbody"/>
              <w:numPr>
                <w:ilvl w:val="0"/>
                <w:numId w:val="3"/>
              </w:numPr>
              <w:shd w:val="clear" w:color="auto" w:fill="FFFFFF"/>
              <w:tabs>
                <w:tab w:val="clear" w:pos="57"/>
              </w:tabs>
              <w:spacing w:line="240" w:lineRule="auto"/>
              <w:rPr>
                <w:rFonts w:hint="eastAsia"/>
                <w:sz w:val="20"/>
                <w:szCs w:val="20"/>
              </w:rPr>
            </w:pPr>
            <w:r w:rsidRPr="00D23768">
              <w:rPr>
                <w:rFonts w:ascii="Times New Roman" w:hAnsi="Times New Roman"/>
                <w:sz w:val="20"/>
                <w:szCs w:val="20"/>
              </w:rPr>
              <w:t>rozpoznaje obecne w</w:t>
            </w:r>
            <w:r w:rsidR="00EB6935" w:rsidRPr="00D23768">
              <w:rPr>
                <w:rFonts w:ascii="Times New Roman" w:hAnsi="Times New Roman"/>
                <w:sz w:val="20"/>
                <w:szCs w:val="20"/>
              </w:rPr>
              <w:t> </w:t>
            </w:r>
            <w:r w:rsidRPr="00D23768">
              <w:rPr>
                <w:rFonts w:ascii="Times New Roman" w:hAnsi="Times New Roman"/>
                <w:sz w:val="20"/>
                <w:szCs w:val="20"/>
              </w:rPr>
              <w:t>utwo</w:t>
            </w:r>
            <w:r w:rsidR="0020336A">
              <w:rPr>
                <w:rFonts w:ascii="Times New Roman" w:hAnsi="Times New Roman"/>
                <w:sz w:val="20"/>
                <w:szCs w:val="20"/>
              </w:rPr>
              <w:softHyphen/>
            </w:r>
            <w:r w:rsidRPr="00D23768">
              <w:rPr>
                <w:rFonts w:ascii="Times New Roman" w:hAnsi="Times New Roman"/>
                <w:sz w:val="20"/>
                <w:szCs w:val="20"/>
              </w:rPr>
              <w:t>rach literackich wartości uniwersalne</w:t>
            </w:r>
            <w:r w:rsidR="00EB6935" w:rsidRPr="00D23768">
              <w:rPr>
                <w:rFonts w:ascii="Times New Roman" w:hAnsi="Times New Roman"/>
                <w:sz w:val="20"/>
                <w:szCs w:val="20"/>
              </w:rPr>
              <w:t xml:space="preserve"> </w:t>
            </w:r>
            <w:r w:rsidRPr="00D23768">
              <w:rPr>
                <w:rFonts w:ascii="Times New Roman" w:hAnsi="Times New Roman"/>
                <w:sz w:val="20"/>
                <w:szCs w:val="20"/>
              </w:rPr>
              <w:t>i</w:t>
            </w:r>
            <w:r w:rsidR="002F7F4F" w:rsidRPr="00D23768">
              <w:rPr>
                <w:rFonts w:ascii="Times New Roman" w:hAnsi="Times New Roman"/>
                <w:i/>
                <w:sz w:val="20"/>
                <w:szCs w:val="20"/>
              </w:rPr>
              <w:t xml:space="preserve"> </w:t>
            </w:r>
            <w:r w:rsidRPr="00D23768">
              <w:rPr>
                <w:rFonts w:ascii="Times New Roman" w:hAnsi="Times New Roman"/>
                <w:sz w:val="20"/>
                <w:szCs w:val="20"/>
              </w:rPr>
              <w:t>narodowe; określa ich rolę i związek z</w:t>
            </w:r>
            <w:r w:rsidR="0020336A">
              <w:rPr>
                <w:rFonts w:ascii="Times New Roman" w:hAnsi="Times New Roman"/>
                <w:sz w:val="20"/>
                <w:szCs w:val="20"/>
              </w:rPr>
              <w:t> </w:t>
            </w:r>
            <w:r w:rsidRPr="00D23768">
              <w:rPr>
                <w:rFonts w:ascii="Times New Roman" w:hAnsi="Times New Roman"/>
                <w:sz w:val="20"/>
                <w:szCs w:val="20"/>
              </w:rPr>
              <w:t>problematyką utworu oraz znaczenie dla budowania własnego systemu wartości</w:t>
            </w:r>
            <w:r w:rsidRPr="00D23768">
              <w:rPr>
                <w:rFonts w:ascii="Times New Roman" w:hAnsi="Times New Roman"/>
                <w:b/>
                <w:bCs/>
                <w:sz w:val="20"/>
                <w:szCs w:val="20"/>
              </w:rPr>
              <w:t xml:space="preserve"> I.1.1</w:t>
            </w:r>
            <w:r w:rsidR="0020336A">
              <w:rPr>
                <w:rFonts w:ascii="Times New Roman" w:hAnsi="Times New Roman"/>
                <w:b/>
                <w:bCs/>
                <w:sz w:val="20"/>
                <w:szCs w:val="20"/>
              </w:rPr>
              <w:t>5</w:t>
            </w:r>
          </w:p>
          <w:p w14:paraId="49687750" w14:textId="77777777" w:rsidR="00D23768" w:rsidRDefault="00D23768" w:rsidP="00D23768">
            <w:pPr>
              <w:pStyle w:val="Textbody"/>
              <w:shd w:val="clear" w:color="auto" w:fill="FFFFFF"/>
              <w:spacing w:line="240" w:lineRule="auto"/>
              <w:ind w:left="284"/>
              <w:rPr>
                <w:rFonts w:hint="eastAsia"/>
                <w:color w:val="FF0000"/>
                <w:sz w:val="20"/>
                <w:szCs w:val="20"/>
              </w:rPr>
            </w:pPr>
          </w:p>
          <w:p w14:paraId="47B6023E" w14:textId="77777777" w:rsidR="00D23768" w:rsidRDefault="00D23768" w:rsidP="00D23768">
            <w:pPr>
              <w:pStyle w:val="Textbody"/>
              <w:shd w:val="clear" w:color="auto" w:fill="FFFFFF"/>
              <w:spacing w:line="240" w:lineRule="auto"/>
              <w:ind w:left="284"/>
              <w:rPr>
                <w:rFonts w:hint="eastAsia"/>
                <w:color w:val="FF0000"/>
                <w:sz w:val="20"/>
                <w:szCs w:val="20"/>
              </w:rPr>
            </w:pPr>
          </w:p>
          <w:p w14:paraId="2C80D79F" w14:textId="77777777" w:rsidR="00D23768" w:rsidRDefault="00D23768" w:rsidP="00D23768">
            <w:pPr>
              <w:pStyle w:val="Textbody"/>
              <w:shd w:val="clear" w:color="auto" w:fill="FFFFFF"/>
              <w:spacing w:line="240" w:lineRule="auto"/>
              <w:ind w:left="284"/>
              <w:rPr>
                <w:rFonts w:hint="eastAsia"/>
                <w:color w:val="FF0000"/>
                <w:sz w:val="20"/>
                <w:szCs w:val="20"/>
              </w:rPr>
            </w:pPr>
          </w:p>
          <w:p w14:paraId="65DCB318" w14:textId="77777777" w:rsidR="00D23768" w:rsidRDefault="00D23768" w:rsidP="00D23768">
            <w:pPr>
              <w:pStyle w:val="Textbody"/>
              <w:shd w:val="clear" w:color="auto" w:fill="FFFFFF"/>
              <w:spacing w:line="240" w:lineRule="auto"/>
              <w:ind w:left="284"/>
              <w:rPr>
                <w:rFonts w:hint="eastAsia"/>
                <w:color w:val="FF0000"/>
                <w:sz w:val="20"/>
                <w:szCs w:val="20"/>
              </w:rPr>
            </w:pPr>
          </w:p>
          <w:p w14:paraId="5ECF92BB" w14:textId="77777777" w:rsidR="00D23768" w:rsidRDefault="00D23768" w:rsidP="00D23768">
            <w:pPr>
              <w:pStyle w:val="Textbody"/>
              <w:shd w:val="clear" w:color="auto" w:fill="FFFFFF"/>
              <w:spacing w:line="240" w:lineRule="auto"/>
              <w:ind w:left="284"/>
              <w:rPr>
                <w:rFonts w:hint="eastAsia"/>
                <w:color w:val="FF0000"/>
                <w:sz w:val="20"/>
                <w:szCs w:val="20"/>
              </w:rPr>
            </w:pPr>
          </w:p>
          <w:p w14:paraId="5C3D092B" w14:textId="77777777" w:rsidR="00D23768" w:rsidRDefault="00D23768" w:rsidP="00D23768">
            <w:pPr>
              <w:pStyle w:val="Textbody"/>
              <w:shd w:val="clear" w:color="auto" w:fill="FFFFFF"/>
              <w:spacing w:line="240" w:lineRule="auto"/>
              <w:ind w:left="284"/>
              <w:rPr>
                <w:rFonts w:hint="eastAsia"/>
                <w:color w:val="FF0000"/>
                <w:sz w:val="20"/>
                <w:szCs w:val="20"/>
              </w:rPr>
            </w:pPr>
          </w:p>
          <w:p w14:paraId="2C958C6A" w14:textId="77777777" w:rsidR="00D23768" w:rsidRDefault="00D23768" w:rsidP="00D23768">
            <w:pPr>
              <w:pStyle w:val="Textbody"/>
              <w:shd w:val="clear" w:color="auto" w:fill="FFFFFF"/>
              <w:spacing w:line="240" w:lineRule="auto"/>
              <w:ind w:left="284"/>
              <w:rPr>
                <w:rFonts w:hint="eastAsia"/>
                <w:color w:val="FF0000"/>
                <w:sz w:val="20"/>
                <w:szCs w:val="20"/>
              </w:rPr>
            </w:pPr>
          </w:p>
          <w:p w14:paraId="00389787" w14:textId="77777777" w:rsidR="00D23768" w:rsidRDefault="00D23768" w:rsidP="00D23768">
            <w:pPr>
              <w:pStyle w:val="Textbody"/>
              <w:shd w:val="clear" w:color="auto" w:fill="FFFFFF"/>
              <w:spacing w:line="240" w:lineRule="auto"/>
              <w:ind w:left="284"/>
              <w:rPr>
                <w:rFonts w:hint="eastAsia"/>
                <w:color w:val="FF0000"/>
                <w:sz w:val="20"/>
                <w:szCs w:val="20"/>
              </w:rPr>
            </w:pPr>
          </w:p>
          <w:p w14:paraId="1619C16E" w14:textId="77777777" w:rsidR="00D23768" w:rsidRDefault="00D23768" w:rsidP="00D23768">
            <w:pPr>
              <w:pStyle w:val="Textbody"/>
              <w:shd w:val="clear" w:color="auto" w:fill="FFFFFF"/>
              <w:spacing w:line="240" w:lineRule="auto"/>
              <w:ind w:left="284"/>
              <w:rPr>
                <w:rFonts w:hint="eastAsia"/>
                <w:color w:val="FF0000"/>
                <w:sz w:val="20"/>
                <w:szCs w:val="20"/>
              </w:rPr>
            </w:pPr>
          </w:p>
          <w:p w14:paraId="751E52F4" w14:textId="77777777" w:rsidR="00D23768" w:rsidRDefault="00D23768" w:rsidP="00D23768">
            <w:pPr>
              <w:pStyle w:val="Textbody"/>
              <w:shd w:val="clear" w:color="auto" w:fill="FFFFFF"/>
              <w:spacing w:line="240" w:lineRule="auto"/>
              <w:ind w:left="284"/>
              <w:rPr>
                <w:rFonts w:hint="eastAsia"/>
                <w:color w:val="FF0000"/>
                <w:sz w:val="20"/>
                <w:szCs w:val="20"/>
              </w:rPr>
            </w:pPr>
          </w:p>
          <w:p w14:paraId="2761597A" w14:textId="77777777" w:rsidR="00D23768" w:rsidRDefault="00D23768" w:rsidP="00D23768">
            <w:pPr>
              <w:pStyle w:val="Textbody"/>
              <w:shd w:val="clear" w:color="auto" w:fill="FFFFFF"/>
              <w:spacing w:line="240" w:lineRule="auto"/>
              <w:ind w:left="284"/>
              <w:rPr>
                <w:rFonts w:hint="eastAsia"/>
                <w:color w:val="FF0000"/>
                <w:sz w:val="20"/>
                <w:szCs w:val="20"/>
              </w:rPr>
            </w:pPr>
          </w:p>
          <w:p w14:paraId="5CB26C85" w14:textId="77777777" w:rsidR="00D23768" w:rsidRDefault="00D23768" w:rsidP="00D23768">
            <w:pPr>
              <w:pStyle w:val="Textbody"/>
              <w:shd w:val="clear" w:color="auto" w:fill="FFFFFF"/>
              <w:spacing w:line="240" w:lineRule="auto"/>
              <w:ind w:left="284"/>
              <w:rPr>
                <w:rFonts w:hint="eastAsia"/>
                <w:color w:val="FF0000"/>
                <w:sz w:val="20"/>
                <w:szCs w:val="20"/>
              </w:rPr>
            </w:pPr>
          </w:p>
          <w:p w14:paraId="43FA03EE" w14:textId="77777777" w:rsidR="00D23768" w:rsidRDefault="00D23768" w:rsidP="00D23768">
            <w:pPr>
              <w:pStyle w:val="Textbody"/>
              <w:shd w:val="clear" w:color="auto" w:fill="FFFFFF"/>
              <w:spacing w:line="240" w:lineRule="auto"/>
              <w:ind w:left="284"/>
              <w:rPr>
                <w:rFonts w:hint="eastAsia"/>
                <w:color w:val="FF0000"/>
                <w:sz w:val="20"/>
                <w:szCs w:val="20"/>
              </w:rPr>
            </w:pPr>
          </w:p>
          <w:p w14:paraId="6975A497" w14:textId="77777777" w:rsidR="00D23768" w:rsidRDefault="00D23768" w:rsidP="00D23768">
            <w:pPr>
              <w:pStyle w:val="Textbody"/>
              <w:shd w:val="clear" w:color="auto" w:fill="FFFFFF"/>
              <w:spacing w:line="240" w:lineRule="auto"/>
              <w:ind w:left="284"/>
              <w:rPr>
                <w:rFonts w:hint="eastAsia"/>
                <w:color w:val="FF0000"/>
                <w:sz w:val="20"/>
                <w:szCs w:val="20"/>
              </w:rPr>
            </w:pPr>
          </w:p>
          <w:p w14:paraId="61381A9B" w14:textId="77777777" w:rsidR="00D23768" w:rsidRDefault="00D23768" w:rsidP="00D23768">
            <w:pPr>
              <w:pStyle w:val="Textbody"/>
              <w:shd w:val="clear" w:color="auto" w:fill="FFFFFF"/>
              <w:spacing w:line="240" w:lineRule="auto"/>
              <w:ind w:left="284"/>
              <w:rPr>
                <w:rFonts w:hint="eastAsia"/>
                <w:color w:val="FF0000"/>
                <w:sz w:val="20"/>
                <w:szCs w:val="20"/>
              </w:rPr>
            </w:pPr>
          </w:p>
          <w:p w14:paraId="40619FC6" w14:textId="77777777" w:rsidR="00D23768" w:rsidRDefault="00D23768" w:rsidP="00D23768">
            <w:pPr>
              <w:pStyle w:val="Textbody"/>
              <w:shd w:val="clear" w:color="auto" w:fill="FFFFFF"/>
              <w:spacing w:line="240" w:lineRule="auto"/>
              <w:ind w:left="284"/>
              <w:rPr>
                <w:rFonts w:hint="eastAsia"/>
                <w:color w:val="FF0000"/>
                <w:sz w:val="20"/>
                <w:szCs w:val="20"/>
              </w:rPr>
            </w:pPr>
          </w:p>
          <w:p w14:paraId="7C3B453E" w14:textId="77777777" w:rsidR="00D23768" w:rsidRDefault="00D23768" w:rsidP="00D23768">
            <w:pPr>
              <w:pStyle w:val="Textbody"/>
              <w:shd w:val="clear" w:color="auto" w:fill="FFFFFF"/>
              <w:spacing w:line="240" w:lineRule="auto"/>
              <w:ind w:left="284"/>
              <w:rPr>
                <w:rFonts w:hint="eastAsia"/>
                <w:color w:val="FF0000"/>
                <w:sz w:val="20"/>
                <w:szCs w:val="20"/>
              </w:rPr>
            </w:pPr>
          </w:p>
          <w:p w14:paraId="08DC6552" w14:textId="77777777" w:rsidR="00D23768" w:rsidRDefault="00D23768" w:rsidP="00D23768">
            <w:pPr>
              <w:pStyle w:val="Textbody"/>
              <w:shd w:val="clear" w:color="auto" w:fill="FFFFFF"/>
              <w:spacing w:line="240" w:lineRule="auto"/>
              <w:ind w:left="284"/>
              <w:rPr>
                <w:rFonts w:hint="eastAsia"/>
                <w:color w:val="FF0000"/>
                <w:sz w:val="20"/>
                <w:szCs w:val="20"/>
              </w:rPr>
            </w:pPr>
          </w:p>
          <w:p w14:paraId="0A27AFC4" w14:textId="77777777" w:rsidR="00D23768" w:rsidRDefault="00D23768" w:rsidP="00D23768">
            <w:pPr>
              <w:pStyle w:val="Textbody"/>
              <w:shd w:val="clear" w:color="auto" w:fill="FFFFFF"/>
              <w:spacing w:line="240" w:lineRule="auto"/>
              <w:ind w:left="284"/>
              <w:rPr>
                <w:rFonts w:hint="eastAsia"/>
                <w:color w:val="FF0000"/>
                <w:sz w:val="20"/>
                <w:szCs w:val="20"/>
              </w:rPr>
            </w:pPr>
          </w:p>
          <w:p w14:paraId="2F8EB5CA" w14:textId="77777777" w:rsidR="00D23768" w:rsidRDefault="00D23768" w:rsidP="00D23768">
            <w:pPr>
              <w:pStyle w:val="Textbody"/>
              <w:shd w:val="clear" w:color="auto" w:fill="FFFFFF"/>
              <w:spacing w:line="240" w:lineRule="auto"/>
              <w:ind w:left="284"/>
              <w:rPr>
                <w:rFonts w:hint="eastAsia"/>
                <w:color w:val="FF0000"/>
                <w:sz w:val="20"/>
                <w:szCs w:val="20"/>
              </w:rPr>
            </w:pPr>
          </w:p>
          <w:p w14:paraId="10E0DA15" w14:textId="77777777" w:rsidR="00D23768" w:rsidRDefault="00D23768" w:rsidP="00D23768">
            <w:pPr>
              <w:pStyle w:val="Textbody"/>
              <w:shd w:val="clear" w:color="auto" w:fill="FFFFFF"/>
              <w:spacing w:line="240" w:lineRule="auto"/>
              <w:ind w:left="284"/>
              <w:rPr>
                <w:rFonts w:hint="eastAsia"/>
                <w:color w:val="FF0000"/>
                <w:sz w:val="20"/>
                <w:szCs w:val="20"/>
              </w:rPr>
            </w:pPr>
          </w:p>
          <w:p w14:paraId="1D1B06FC" w14:textId="77777777" w:rsidR="00D23768" w:rsidRDefault="00D23768" w:rsidP="00D23768">
            <w:pPr>
              <w:pStyle w:val="Textbody"/>
              <w:shd w:val="clear" w:color="auto" w:fill="FFFFFF"/>
              <w:spacing w:line="240" w:lineRule="auto"/>
              <w:ind w:left="284"/>
              <w:rPr>
                <w:rFonts w:hint="eastAsia"/>
                <w:color w:val="FF0000"/>
                <w:sz w:val="20"/>
                <w:szCs w:val="20"/>
              </w:rPr>
            </w:pPr>
          </w:p>
          <w:p w14:paraId="30E7C398" w14:textId="77777777" w:rsidR="00D23768" w:rsidRDefault="00D23768" w:rsidP="00D23768">
            <w:pPr>
              <w:pStyle w:val="Textbody"/>
              <w:shd w:val="clear" w:color="auto" w:fill="FFFFFF"/>
              <w:spacing w:line="240" w:lineRule="auto"/>
              <w:ind w:left="284"/>
              <w:rPr>
                <w:rFonts w:hint="eastAsia"/>
                <w:color w:val="FF0000"/>
                <w:sz w:val="20"/>
                <w:szCs w:val="20"/>
              </w:rPr>
            </w:pPr>
          </w:p>
          <w:p w14:paraId="46477416" w14:textId="77777777" w:rsidR="00D23768" w:rsidRDefault="00D23768" w:rsidP="00D23768">
            <w:pPr>
              <w:pStyle w:val="Textbody"/>
              <w:shd w:val="clear" w:color="auto" w:fill="FFFFFF"/>
              <w:spacing w:line="240" w:lineRule="auto"/>
              <w:ind w:left="284"/>
              <w:rPr>
                <w:rFonts w:hint="eastAsia"/>
                <w:color w:val="FF0000"/>
                <w:sz w:val="20"/>
                <w:szCs w:val="20"/>
              </w:rPr>
            </w:pPr>
          </w:p>
          <w:p w14:paraId="3E3D4FFA" w14:textId="77777777" w:rsidR="00D23768" w:rsidRDefault="00D23768" w:rsidP="00D23768">
            <w:pPr>
              <w:pStyle w:val="Textbody"/>
              <w:shd w:val="clear" w:color="auto" w:fill="FFFFFF"/>
              <w:spacing w:line="240" w:lineRule="auto"/>
              <w:ind w:left="284"/>
              <w:rPr>
                <w:rFonts w:hint="eastAsia"/>
                <w:color w:val="FF0000"/>
                <w:sz w:val="20"/>
                <w:szCs w:val="20"/>
              </w:rPr>
            </w:pPr>
          </w:p>
          <w:p w14:paraId="5131F772" w14:textId="77777777" w:rsidR="00D23768" w:rsidRDefault="00D23768" w:rsidP="00D23768">
            <w:pPr>
              <w:pStyle w:val="Textbody"/>
              <w:shd w:val="clear" w:color="auto" w:fill="FFFFFF"/>
              <w:spacing w:line="240" w:lineRule="auto"/>
              <w:ind w:left="284"/>
              <w:rPr>
                <w:rFonts w:hint="eastAsia"/>
                <w:color w:val="FF0000"/>
                <w:sz w:val="20"/>
                <w:szCs w:val="20"/>
              </w:rPr>
            </w:pPr>
          </w:p>
          <w:p w14:paraId="04EEB127" w14:textId="77777777" w:rsidR="00D23768" w:rsidRDefault="00D23768" w:rsidP="00D23768">
            <w:pPr>
              <w:pStyle w:val="Textbody"/>
              <w:shd w:val="clear" w:color="auto" w:fill="FFFFFF"/>
              <w:spacing w:line="240" w:lineRule="auto"/>
              <w:ind w:left="284"/>
              <w:rPr>
                <w:rFonts w:hint="eastAsia"/>
                <w:color w:val="FF0000"/>
                <w:sz w:val="20"/>
                <w:szCs w:val="20"/>
              </w:rPr>
            </w:pPr>
          </w:p>
          <w:p w14:paraId="540EC563" w14:textId="77777777" w:rsidR="00D23768" w:rsidRDefault="00D23768" w:rsidP="00D23768">
            <w:pPr>
              <w:pStyle w:val="Textbody"/>
              <w:shd w:val="clear" w:color="auto" w:fill="FFFFFF"/>
              <w:spacing w:line="240" w:lineRule="auto"/>
              <w:ind w:left="284"/>
              <w:rPr>
                <w:rFonts w:hint="eastAsia"/>
                <w:color w:val="FF0000"/>
                <w:sz w:val="20"/>
                <w:szCs w:val="20"/>
              </w:rPr>
            </w:pPr>
          </w:p>
          <w:p w14:paraId="55B744D9" w14:textId="77777777" w:rsidR="00D23768" w:rsidRDefault="00D23768" w:rsidP="00D23768">
            <w:pPr>
              <w:pStyle w:val="Textbody"/>
              <w:shd w:val="clear" w:color="auto" w:fill="FFFFFF"/>
              <w:spacing w:line="240" w:lineRule="auto"/>
              <w:ind w:left="284"/>
              <w:rPr>
                <w:rFonts w:hint="eastAsia"/>
                <w:color w:val="FF0000"/>
                <w:sz w:val="20"/>
                <w:szCs w:val="20"/>
              </w:rPr>
            </w:pPr>
          </w:p>
          <w:p w14:paraId="72D92985" w14:textId="77777777" w:rsidR="00D23768" w:rsidRDefault="00D23768" w:rsidP="00D23768">
            <w:pPr>
              <w:pStyle w:val="Textbody"/>
              <w:shd w:val="clear" w:color="auto" w:fill="FFFFFF"/>
              <w:spacing w:line="240" w:lineRule="auto"/>
              <w:ind w:left="284"/>
              <w:rPr>
                <w:rFonts w:hint="eastAsia"/>
                <w:color w:val="FF0000"/>
                <w:sz w:val="20"/>
                <w:szCs w:val="20"/>
              </w:rPr>
            </w:pPr>
          </w:p>
          <w:p w14:paraId="101ADAB7" w14:textId="77777777" w:rsidR="00D23768" w:rsidRDefault="00D23768" w:rsidP="00D23768">
            <w:pPr>
              <w:pStyle w:val="Textbody"/>
              <w:shd w:val="clear" w:color="auto" w:fill="FFFFFF"/>
              <w:spacing w:line="240" w:lineRule="auto"/>
              <w:ind w:left="284"/>
              <w:rPr>
                <w:rFonts w:hint="eastAsia"/>
                <w:color w:val="FF0000"/>
                <w:sz w:val="20"/>
                <w:szCs w:val="20"/>
              </w:rPr>
            </w:pPr>
          </w:p>
          <w:p w14:paraId="71455AA5" w14:textId="77777777" w:rsidR="00D23768" w:rsidRDefault="00D23768" w:rsidP="00D23768">
            <w:pPr>
              <w:pStyle w:val="Textbody"/>
              <w:shd w:val="clear" w:color="auto" w:fill="FFFFFF"/>
              <w:spacing w:line="240" w:lineRule="auto"/>
              <w:ind w:left="284"/>
              <w:rPr>
                <w:rFonts w:hint="eastAsia"/>
                <w:color w:val="FF0000"/>
                <w:sz w:val="20"/>
                <w:szCs w:val="20"/>
              </w:rPr>
            </w:pPr>
          </w:p>
          <w:p w14:paraId="0CB366AD" w14:textId="77777777" w:rsidR="00D23768" w:rsidRDefault="00D23768" w:rsidP="00D23768">
            <w:pPr>
              <w:pStyle w:val="Textbody"/>
              <w:shd w:val="clear" w:color="auto" w:fill="FFFFFF"/>
              <w:spacing w:line="240" w:lineRule="auto"/>
              <w:ind w:left="284"/>
              <w:rPr>
                <w:rFonts w:hint="eastAsia"/>
                <w:color w:val="FF0000"/>
                <w:sz w:val="20"/>
                <w:szCs w:val="20"/>
              </w:rPr>
            </w:pPr>
          </w:p>
          <w:p w14:paraId="5976C2B4" w14:textId="77777777" w:rsidR="00D23768" w:rsidRDefault="00D23768" w:rsidP="00D23768">
            <w:pPr>
              <w:pStyle w:val="Textbody"/>
              <w:shd w:val="clear" w:color="auto" w:fill="FFFFFF"/>
              <w:spacing w:line="240" w:lineRule="auto"/>
              <w:ind w:left="284"/>
              <w:rPr>
                <w:rFonts w:hint="eastAsia"/>
                <w:color w:val="FF0000"/>
                <w:sz w:val="20"/>
                <w:szCs w:val="20"/>
              </w:rPr>
            </w:pPr>
          </w:p>
          <w:p w14:paraId="3C1854A6" w14:textId="77777777" w:rsidR="00D23768" w:rsidRDefault="00D23768" w:rsidP="00D23768">
            <w:pPr>
              <w:pStyle w:val="Textbody"/>
              <w:shd w:val="clear" w:color="auto" w:fill="FFFFFF"/>
              <w:spacing w:line="240" w:lineRule="auto"/>
              <w:ind w:left="284"/>
              <w:rPr>
                <w:rFonts w:hint="eastAsia"/>
                <w:color w:val="FF0000"/>
                <w:sz w:val="20"/>
                <w:szCs w:val="20"/>
              </w:rPr>
            </w:pPr>
          </w:p>
          <w:p w14:paraId="0C74354E" w14:textId="77777777" w:rsidR="00D23768" w:rsidRDefault="00D23768" w:rsidP="00D23768">
            <w:pPr>
              <w:pStyle w:val="Textbody"/>
              <w:shd w:val="clear" w:color="auto" w:fill="FFFFFF"/>
              <w:spacing w:line="240" w:lineRule="auto"/>
              <w:ind w:left="284"/>
              <w:rPr>
                <w:rFonts w:hint="eastAsia"/>
                <w:color w:val="FF0000"/>
                <w:sz w:val="20"/>
                <w:szCs w:val="20"/>
              </w:rPr>
            </w:pPr>
          </w:p>
          <w:p w14:paraId="612DB25F" w14:textId="77777777" w:rsidR="00D23768" w:rsidRDefault="00D23768" w:rsidP="00D23768">
            <w:pPr>
              <w:pStyle w:val="Textbody"/>
              <w:shd w:val="clear" w:color="auto" w:fill="FFFFFF"/>
              <w:spacing w:line="240" w:lineRule="auto"/>
              <w:ind w:left="284"/>
              <w:rPr>
                <w:rFonts w:hint="eastAsia"/>
                <w:color w:val="FF0000"/>
                <w:sz w:val="20"/>
                <w:szCs w:val="20"/>
              </w:rPr>
            </w:pPr>
          </w:p>
          <w:p w14:paraId="3120D9D4" w14:textId="77777777" w:rsidR="00D23768" w:rsidRDefault="00D23768" w:rsidP="00D23768">
            <w:pPr>
              <w:pStyle w:val="Textbody"/>
              <w:shd w:val="clear" w:color="auto" w:fill="FFFFFF"/>
              <w:spacing w:line="240" w:lineRule="auto"/>
              <w:ind w:left="284"/>
              <w:rPr>
                <w:rFonts w:hint="eastAsia"/>
                <w:color w:val="FF0000"/>
                <w:sz w:val="20"/>
                <w:szCs w:val="20"/>
              </w:rPr>
            </w:pPr>
          </w:p>
          <w:p w14:paraId="54516265" w14:textId="77777777" w:rsidR="00D23768" w:rsidRDefault="00D23768" w:rsidP="00D23768">
            <w:pPr>
              <w:pStyle w:val="Textbody"/>
              <w:shd w:val="clear" w:color="auto" w:fill="FFFFFF"/>
              <w:spacing w:line="240" w:lineRule="auto"/>
              <w:ind w:left="284"/>
              <w:rPr>
                <w:rFonts w:hint="eastAsia"/>
                <w:color w:val="FF0000"/>
                <w:sz w:val="20"/>
                <w:szCs w:val="20"/>
              </w:rPr>
            </w:pPr>
          </w:p>
          <w:p w14:paraId="5138A85D" w14:textId="77777777" w:rsidR="00D23768" w:rsidRDefault="00D23768" w:rsidP="00D23768">
            <w:pPr>
              <w:pStyle w:val="Textbody"/>
              <w:shd w:val="clear" w:color="auto" w:fill="FFFFFF"/>
              <w:spacing w:line="240" w:lineRule="auto"/>
              <w:ind w:left="284"/>
              <w:rPr>
                <w:rFonts w:hint="eastAsia"/>
                <w:color w:val="FF0000"/>
                <w:sz w:val="20"/>
                <w:szCs w:val="20"/>
              </w:rPr>
            </w:pPr>
          </w:p>
          <w:p w14:paraId="059FD24D" w14:textId="77777777" w:rsidR="00D23768" w:rsidRDefault="00D23768" w:rsidP="00D23768">
            <w:pPr>
              <w:pStyle w:val="Textbody"/>
              <w:shd w:val="clear" w:color="auto" w:fill="FFFFFF"/>
              <w:spacing w:line="240" w:lineRule="auto"/>
              <w:ind w:left="284"/>
              <w:rPr>
                <w:rFonts w:hint="eastAsia"/>
                <w:color w:val="FF0000"/>
                <w:sz w:val="20"/>
                <w:szCs w:val="20"/>
              </w:rPr>
            </w:pPr>
          </w:p>
          <w:p w14:paraId="5F5397A2" w14:textId="77777777" w:rsidR="00D23768" w:rsidRDefault="00D23768" w:rsidP="00D23768">
            <w:pPr>
              <w:pStyle w:val="Textbody"/>
              <w:shd w:val="clear" w:color="auto" w:fill="FFFFFF"/>
              <w:spacing w:line="240" w:lineRule="auto"/>
              <w:ind w:left="284"/>
              <w:rPr>
                <w:rFonts w:hint="eastAsia"/>
                <w:color w:val="FF0000"/>
                <w:sz w:val="20"/>
                <w:szCs w:val="20"/>
              </w:rPr>
            </w:pPr>
          </w:p>
          <w:p w14:paraId="24ECFC84" w14:textId="77777777" w:rsidR="00D23768" w:rsidRDefault="00D23768" w:rsidP="00D23768">
            <w:pPr>
              <w:pStyle w:val="Textbody"/>
              <w:shd w:val="clear" w:color="auto" w:fill="FFFFFF"/>
              <w:spacing w:line="240" w:lineRule="auto"/>
              <w:ind w:left="284"/>
              <w:rPr>
                <w:rFonts w:hint="eastAsia"/>
                <w:color w:val="FF0000"/>
                <w:sz w:val="20"/>
                <w:szCs w:val="20"/>
              </w:rPr>
            </w:pPr>
          </w:p>
          <w:p w14:paraId="32A0258D" w14:textId="77777777" w:rsidR="00D23768" w:rsidRDefault="00D23768" w:rsidP="00D23768">
            <w:pPr>
              <w:pStyle w:val="Textbody"/>
              <w:shd w:val="clear" w:color="auto" w:fill="FFFFFF"/>
              <w:spacing w:line="240" w:lineRule="auto"/>
              <w:ind w:left="284"/>
              <w:rPr>
                <w:rFonts w:hint="eastAsia"/>
                <w:color w:val="FF0000"/>
                <w:sz w:val="20"/>
                <w:szCs w:val="20"/>
              </w:rPr>
            </w:pPr>
          </w:p>
          <w:p w14:paraId="44CD64A5" w14:textId="77777777" w:rsidR="00D23768" w:rsidRDefault="00D23768" w:rsidP="00D23768">
            <w:pPr>
              <w:pStyle w:val="Textbody"/>
              <w:shd w:val="clear" w:color="auto" w:fill="FFFFFF"/>
              <w:spacing w:line="240" w:lineRule="auto"/>
              <w:ind w:left="284"/>
              <w:rPr>
                <w:rFonts w:hint="eastAsia"/>
                <w:color w:val="FF0000"/>
                <w:sz w:val="20"/>
                <w:szCs w:val="20"/>
              </w:rPr>
            </w:pPr>
          </w:p>
          <w:p w14:paraId="169AE04A" w14:textId="77777777" w:rsidR="00D23768" w:rsidRDefault="00D23768" w:rsidP="00D23768">
            <w:pPr>
              <w:pStyle w:val="Textbody"/>
              <w:shd w:val="clear" w:color="auto" w:fill="FFFFFF"/>
              <w:spacing w:line="240" w:lineRule="auto"/>
              <w:ind w:left="284"/>
              <w:rPr>
                <w:rFonts w:hint="eastAsia"/>
                <w:color w:val="FF0000"/>
                <w:sz w:val="20"/>
                <w:szCs w:val="20"/>
              </w:rPr>
            </w:pPr>
          </w:p>
          <w:p w14:paraId="4E9B4243" w14:textId="77777777" w:rsidR="00D23768" w:rsidRDefault="00D23768" w:rsidP="00D23768">
            <w:pPr>
              <w:pStyle w:val="Textbody"/>
              <w:shd w:val="clear" w:color="auto" w:fill="FFFFFF"/>
              <w:spacing w:line="240" w:lineRule="auto"/>
              <w:ind w:left="284"/>
              <w:rPr>
                <w:rFonts w:hint="eastAsia"/>
                <w:color w:val="FF0000"/>
                <w:sz w:val="20"/>
                <w:szCs w:val="20"/>
              </w:rPr>
            </w:pPr>
          </w:p>
          <w:p w14:paraId="3549D3D7" w14:textId="77777777" w:rsidR="00D23768" w:rsidRDefault="00D23768" w:rsidP="00D23768">
            <w:pPr>
              <w:pStyle w:val="Textbody"/>
              <w:shd w:val="clear" w:color="auto" w:fill="FFFFFF"/>
              <w:spacing w:line="240" w:lineRule="auto"/>
              <w:ind w:left="284"/>
              <w:rPr>
                <w:rFonts w:hint="eastAsia"/>
                <w:color w:val="FF0000"/>
                <w:sz w:val="20"/>
                <w:szCs w:val="20"/>
              </w:rPr>
            </w:pPr>
          </w:p>
          <w:p w14:paraId="6C50AE3A" w14:textId="77777777" w:rsidR="00D23768" w:rsidRDefault="00D23768" w:rsidP="00D23768">
            <w:pPr>
              <w:pStyle w:val="Textbody"/>
              <w:shd w:val="clear" w:color="auto" w:fill="FFFFFF"/>
              <w:spacing w:line="240" w:lineRule="auto"/>
              <w:ind w:left="284"/>
              <w:rPr>
                <w:rFonts w:hint="eastAsia"/>
                <w:color w:val="FF0000"/>
                <w:sz w:val="20"/>
                <w:szCs w:val="20"/>
              </w:rPr>
            </w:pPr>
          </w:p>
          <w:p w14:paraId="6E38E014" w14:textId="77777777" w:rsidR="00D23768" w:rsidRDefault="00D23768" w:rsidP="00D23768">
            <w:pPr>
              <w:pStyle w:val="Textbody"/>
              <w:shd w:val="clear" w:color="auto" w:fill="FFFFFF"/>
              <w:spacing w:line="240" w:lineRule="auto"/>
              <w:ind w:left="284"/>
              <w:rPr>
                <w:rFonts w:hint="eastAsia"/>
                <w:color w:val="FF0000"/>
                <w:sz w:val="20"/>
                <w:szCs w:val="20"/>
              </w:rPr>
            </w:pPr>
          </w:p>
          <w:p w14:paraId="16F94698" w14:textId="77777777" w:rsidR="00D23768" w:rsidRDefault="00D23768" w:rsidP="00D23768">
            <w:pPr>
              <w:pStyle w:val="Textbody"/>
              <w:shd w:val="clear" w:color="auto" w:fill="FFFFFF"/>
              <w:spacing w:line="240" w:lineRule="auto"/>
              <w:ind w:left="284"/>
              <w:rPr>
                <w:rFonts w:hint="eastAsia"/>
                <w:color w:val="FF0000"/>
                <w:sz w:val="20"/>
                <w:szCs w:val="20"/>
              </w:rPr>
            </w:pPr>
          </w:p>
          <w:p w14:paraId="7415FB46" w14:textId="77777777" w:rsidR="00D23768" w:rsidRDefault="00D23768" w:rsidP="00D23768">
            <w:pPr>
              <w:pStyle w:val="Textbody"/>
              <w:shd w:val="clear" w:color="auto" w:fill="FFFFFF"/>
              <w:spacing w:line="240" w:lineRule="auto"/>
              <w:ind w:left="284"/>
              <w:rPr>
                <w:rFonts w:hint="eastAsia"/>
                <w:color w:val="FF0000"/>
                <w:sz w:val="20"/>
                <w:szCs w:val="20"/>
              </w:rPr>
            </w:pPr>
          </w:p>
          <w:p w14:paraId="0A55A644" w14:textId="77777777" w:rsidR="00D23768" w:rsidRDefault="00D23768" w:rsidP="00D23768">
            <w:pPr>
              <w:pStyle w:val="Textbody"/>
              <w:shd w:val="clear" w:color="auto" w:fill="FFFFFF"/>
              <w:spacing w:line="240" w:lineRule="auto"/>
              <w:ind w:left="284"/>
              <w:rPr>
                <w:rFonts w:hint="eastAsia"/>
                <w:color w:val="FF0000"/>
                <w:sz w:val="20"/>
                <w:szCs w:val="20"/>
              </w:rPr>
            </w:pPr>
          </w:p>
          <w:p w14:paraId="12D83FAB" w14:textId="77777777" w:rsidR="00D23768" w:rsidRDefault="00D23768" w:rsidP="00D23768">
            <w:pPr>
              <w:pStyle w:val="Textbody"/>
              <w:shd w:val="clear" w:color="auto" w:fill="FFFFFF"/>
              <w:spacing w:line="240" w:lineRule="auto"/>
              <w:ind w:left="284"/>
              <w:rPr>
                <w:rFonts w:hint="eastAsia"/>
                <w:color w:val="FF0000"/>
                <w:sz w:val="20"/>
                <w:szCs w:val="20"/>
              </w:rPr>
            </w:pPr>
          </w:p>
          <w:p w14:paraId="0D0F491C" w14:textId="77777777" w:rsidR="00D23768" w:rsidRDefault="00D23768" w:rsidP="00D23768">
            <w:pPr>
              <w:pStyle w:val="Textbody"/>
              <w:shd w:val="clear" w:color="auto" w:fill="FFFFFF"/>
              <w:spacing w:line="240" w:lineRule="auto"/>
              <w:ind w:left="284"/>
              <w:rPr>
                <w:rFonts w:hint="eastAsia"/>
                <w:color w:val="FF0000"/>
                <w:sz w:val="20"/>
                <w:szCs w:val="20"/>
              </w:rPr>
            </w:pPr>
          </w:p>
          <w:p w14:paraId="1E745D50" w14:textId="77777777" w:rsidR="00D23768" w:rsidRDefault="00D23768" w:rsidP="00D23768">
            <w:pPr>
              <w:pStyle w:val="Textbody"/>
              <w:shd w:val="clear" w:color="auto" w:fill="FFFFFF"/>
              <w:spacing w:line="240" w:lineRule="auto"/>
              <w:ind w:left="284"/>
              <w:rPr>
                <w:rFonts w:hint="eastAsia"/>
                <w:color w:val="FF0000"/>
                <w:sz w:val="20"/>
                <w:szCs w:val="20"/>
              </w:rPr>
            </w:pPr>
          </w:p>
          <w:p w14:paraId="712C8AFE" w14:textId="77777777" w:rsidR="00D23768" w:rsidRDefault="00D23768" w:rsidP="00D23768">
            <w:pPr>
              <w:pStyle w:val="Textbody"/>
              <w:shd w:val="clear" w:color="auto" w:fill="FFFFFF"/>
              <w:spacing w:line="240" w:lineRule="auto"/>
              <w:ind w:left="284"/>
              <w:rPr>
                <w:rFonts w:hint="eastAsia"/>
                <w:color w:val="FF0000"/>
                <w:sz w:val="20"/>
                <w:szCs w:val="20"/>
              </w:rPr>
            </w:pPr>
          </w:p>
          <w:p w14:paraId="54DD36AC" w14:textId="77777777" w:rsidR="00D23768" w:rsidRDefault="00D23768" w:rsidP="00D23768">
            <w:pPr>
              <w:pStyle w:val="Textbody"/>
              <w:shd w:val="clear" w:color="auto" w:fill="FFFFFF"/>
              <w:spacing w:line="240" w:lineRule="auto"/>
              <w:ind w:left="284"/>
              <w:rPr>
                <w:rFonts w:hint="eastAsia"/>
                <w:color w:val="FF0000"/>
                <w:sz w:val="20"/>
                <w:szCs w:val="20"/>
              </w:rPr>
            </w:pPr>
          </w:p>
          <w:p w14:paraId="45873CD3" w14:textId="77777777" w:rsidR="00D23768" w:rsidRDefault="00D23768" w:rsidP="00D23768">
            <w:pPr>
              <w:pStyle w:val="Textbody"/>
              <w:shd w:val="clear" w:color="auto" w:fill="FFFFFF"/>
              <w:spacing w:line="240" w:lineRule="auto"/>
              <w:ind w:left="284"/>
              <w:rPr>
                <w:rFonts w:hint="eastAsia"/>
                <w:color w:val="FF0000"/>
                <w:sz w:val="20"/>
                <w:szCs w:val="20"/>
              </w:rPr>
            </w:pPr>
          </w:p>
          <w:p w14:paraId="70354A68" w14:textId="77777777" w:rsidR="00D23768" w:rsidRDefault="00D23768" w:rsidP="00D23768">
            <w:pPr>
              <w:pStyle w:val="Textbody"/>
              <w:shd w:val="clear" w:color="auto" w:fill="FFFFFF"/>
              <w:spacing w:line="240" w:lineRule="auto"/>
              <w:ind w:left="284"/>
              <w:rPr>
                <w:rFonts w:hint="eastAsia"/>
                <w:color w:val="FF0000"/>
                <w:sz w:val="20"/>
                <w:szCs w:val="20"/>
              </w:rPr>
            </w:pPr>
          </w:p>
          <w:p w14:paraId="47747D3A" w14:textId="77777777" w:rsidR="00D23768" w:rsidRDefault="00D23768" w:rsidP="00D23768">
            <w:pPr>
              <w:pStyle w:val="Textbody"/>
              <w:shd w:val="clear" w:color="auto" w:fill="FFFFFF"/>
              <w:spacing w:line="240" w:lineRule="auto"/>
              <w:ind w:left="284"/>
              <w:rPr>
                <w:rFonts w:hint="eastAsia"/>
                <w:color w:val="FF0000"/>
                <w:sz w:val="20"/>
                <w:szCs w:val="20"/>
              </w:rPr>
            </w:pPr>
          </w:p>
          <w:p w14:paraId="5AF5073D" w14:textId="77777777" w:rsidR="00D23768" w:rsidRDefault="00D23768" w:rsidP="00D23768">
            <w:pPr>
              <w:pStyle w:val="Textbody"/>
              <w:shd w:val="clear" w:color="auto" w:fill="FFFFFF"/>
              <w:spacing w:line="240" w:lineRule="auto"/>
              <w:ind w:left="284"/>
              <w:rPr>
                <w:rFonts w:hint="eastAsia"/>
                <w:color w:val="FF0000"/>
                <w:sz w:val="20"/>
                <w:szCs w:val="20"/>
              </w:rPr>
            </w:pPr>
          </w:p>
          <w:p w14:paraId="0523A1F4" w14:textId="77777777" w:rsidR="00D23768" w:rsidRDefault="00D23768" w:rsidP="00D23768">
            <w:pPr>
              <w:pStyle w:val="Textbody"/>
              <w:shd w:val="clear" w:color="auto" w:fill="FFFFFF"/>
              <w:spacing w:line="240" w:lineRule="auto"/>
              <w:ind w:left="284"/>
              <w:rPr>
                <w:rFonts w:hint="eastAsia"/>
                <w:color w:val="FF0000"/>
                <w:sz w:val="20"/>
                <w:szCs w:val="20"/>
              </w:rPr>
            </w:pPr>
          </w:p>
          <w:p w14:paraId="4308CB9B" w14:textId="77777777" w:rsidR="00D23768" w:rsidRDefault="00D23768" w:rsidP="00D23768">
            <w:pPr>
              <w:pStyle w:val="Textbody"/>
              <w:shd w:val="clear" w:color="auto" w:fill="FFFFFF"/>
              <w:spacing w:line="240" w:lineRule="auto"/>
              <w:ind w:left="284"/>
              <w:rPr>
                <w:rFonts w:hint="eastAsia"/>
                <w:color w:val="FF0000"/>
                <w:sz w:val="20"/>
                <w:szCs w:val="20"/>
              </w:rPr>
            </w:pPr>
          </w:p>
          <w:p w14:paraId="4377DB77" w14:textId="77777777" w:rsidR="00D23768" w:rsidRDefault="00D23768" w:rsidP="00D23768">
            <w:pPr>
              <w:pStyle w:val="Textbody"/>
              <w:shd w:val="clear" w:color="auto" w:fill="FFFFFF"/>
              <w:spacing w:line="240" w:lineRule="auto"/>
              <w:ind w:left="284"/>
              <w:rPr>
                <w:rFonts w:hint="eastAsia"/>
                <w:color w:val="FF0000"/>
                <w:sz w:val="20"/>
                <w:szCs w:val="20"/>
              </w:rPr>
            </w:pPr>
          </w:p>
          <w:p w14:paraId="682B3C1F" w14:textId="77777777" w:rsidR="00D23768" w:rsidRDefault="00D23768" w:rsidP="00D23768">
            <w:pPr>
              <w:pStyle w:val="Textbody"/>
              <w:shd w:val="clear" w:color="auto" w:fill="FFFFFF"/>
              <w:spacing w:line="240" w:lineRule="auto"/>
              <w:ind w:left="284"/>
              <w:rPr>
                <w:rFonts w:hint="eastAsia"/>
                <w:color w:val="FF0000"/>
                <w:sz w:val="20"/>
                <w:szCs w:val="20"/>
              </w:rPr>
            </w:pPr>
          </w:p>
          <w:p w14:paraId="5DAE4D92" w14:textId="77777777" w:rsidR="00D23768" w:rsidRDefault="00D23768" w:rsidP="00D23768">
            <w:pPr>
              <w:pStyle w:val="Textbody"/>
              <w:shd w:val="clear" w:color="auto" w:fill="FFFFFF"/>
              <w:spacing w:line="240" w:lineRule="auto"/>
              <w:ind w:left="284"/>
              <w:rPr>
                <w:rFonts w:hint="eastAsia"/>
                <w:color w:val="FF0000"/>
                <w:sz w:val="20"/>
                <w:szCs w:val="20"/>
              </w:rPr>
            </w:pPr>
          </w:p>
          <w:p w14:paraId="02E2D1DA" w14:textId="77777777" w:rsidR="00D23768" w:rsidRDefault="00D23768" w:rsidP="00D23768">
            <w:pPr>
              <w:pStyle w:val="Textbody"/>
              <w:shd w:val="clear" w:color="auto" w:fill="FFFFFF"/>
              <w:spacing w:line="240" w:lineRule="auto"/>
              <w:ind w:left="284"/>
              <w:rPr>
                <w:rFonts w:hint="eastAsia"/>
                <w:color w:val="FF0000"/>
                <w:sz w:val="20"/>
                <w:szCs w:val="20"/>
              </w:rPr>
            </w:pPr>
          </w:p>
          <w:p w14:paraId="52995CAE" w14:textId="77777777" w:rsidR="00D23768" w:rsidRDefault="00D23768" w:rsidP="00D23768">
            <w:pPr>
              <w:pStyle w:val="Textbody"/>
              <w:shd w:val="clear" w:color="auto" w:fill="FFFFFF"/>
              <w:spacing w:line="240" w:lineRule="auto"/>
              <w:ind w:left="284"/>
              <w:rPr>
                <w:rFonts w:hint="eastAsia"/>
                <w:color w:val="FF0000"/>
                <w:sz w:val="20"/>
                <w:szCs w:val="20"/>
              </w:rPr>
            </w:pPr>
          </w:p>
          <w:p w14:paraId="608559CD" w14:textId="77777777" w:rsidR="00D23768" w:rsidRDefault="00D23768" w:rsidP="00D23768">
            <w:pPr>
              <w:pStyle w:val="Textbody"/>
              <w:shd w:val="clear" w:color="auto" w:fill="FFFFFF"/>
              <w:spacing w:line="240" w:lineRule="auto"/>
              <w:ind w:left="284"/>
              <w:rPr>
                <w:rFonts w:hint="eastAsia"/>
                <w:color w:val="FF0000"/>
                <w:sz w:val="20"/>
                <w:szCs w:val="20"/>
              </w:rPr>
            </w:pPr>
          </w:p>
          <w:p w14:paraId="76D2EF1A" w14:textId="77777777" w:rsidR="00D23768" w:rsidRDefault="00D23768" w:rsidP="00D23768">
            <w:pPr>
              <w:pStyle w:val="Textbody"/>
              <w:shd w:val="clear" w:color="auto" w:fill="FFFFFF"/>
              <w:spacing w:line="240" w:lineRule="auto"/>
              <w:ind w:left="284"/>
              <w:rPr>
                <w:rFonts w:hint="eastAsia"/>
                <w:color w:val="FF0000"/>
                <w:sz w:val="20"/>
                <w:szCs w:val="20"/>
              </w:rPr>
            </w:pPr>
          </w:p>
          <w:p w14:paraId="152BAC4A" w14:textId="77777777" w:rsidR="00D23768" w:rsidRDefault="00D23768" w:rsidP="00D23768">
            <w:pPr>
              <w:pStyle w:val="Textbody"/>
              <w:shd w:val="clear" w:color="auto" w:fill="FFFFFF"/>
              <w:spacing w:line="240" w:lineRule="auto"/>
              <w:ind w:left="284"/>
              <w:rPr>
                <w:rFonts w:hint="eastAsia"/>
                <w:color w:val="FF0000"/>
                <w:sz w:val="20"/>
                <w:szCs w:val="20"/>
              </w:rPr>
            </w:pPr>
          </w:p>
          <w:p w14:paraId="477D3F77" w14:textId="77777777" w:rsidR="00D23768" w:rsidRDefault="00D23768" w:rsidP="00D23768">
            <w:pPr>
              <w:pStyle w:val="Textbody"/>
              <w:shd w:val="clear" w:color="auto" w:fill="FFFFFF"/>
              <w:spacing w:line="240" w:lineRule="auto"/>
              <w:ind w:left="284"/>
              <w:rPr>
                <w:rFonts w:hint="eastAsia"/>
                <w:color w:val="FF0000"/>
                <w:sz w:val="20"/>
                <w:szCs w:val="20"/>
              </w:rPr>
            </w:pPr>
          </w:p>
          <w:p w14:paraId="2AF894FE" w14:textId="77777777" w:rsidR="00D23768" w:rsidRDefault="00D23768" w:rsidP="00D23768">
            <w:pPr>
              <w:pStyle w:val="Textbody"/>
              <w:shd w:val="clear" w:color="auto" w:fill="FFFFFF"/>
              <w:spacing w:line="240" w:lineRule="auto"/>
              <w:ind w:left="284"/>
              <w:rPr>
                <w:rFonts w:hint="eastAsia"/>
                <w:color w:val="FF0000"/>
                <w:sz w:val="20"/>
                <w:szCs w:val="20"/>
              </w:rPr>
            </w:pPr>
          </w:p>
          <w:p w14:paraId="1D78A92B" w14:textId="77777777" w:rsidR="00D23768" w:rsidRDefault="00D23768" w:rsidP="00D23768">
            <w:pPr>
              <w:pStyle w:val="Textbody"/>
              <w:shd w:val="clear" w:color="auto" w:fill="FFFFFF"/>
              <w:spacing w:line="240" w:lineRule="auto"/>
              <w:ind w:left="284"/>
              <w:rPr>
                <w:rFonts w:hint="eastAsia"/>
                <w:color w:val="FF0000"/>
                <w:sz w:val="20"/>
                <w:szCs w:val="20"/>
              </w:rPr>
            </w:pPr>
          </w:p>
          <w:p w14:paraId="38FEA8BE" w14:textId="77777777" w:rsidR="00D23768" w:rsidRDefault="00D23768" w:rsidP="00D23768">
            <w:pPr>
              <w:pStyle w:val="Textbody"/>
              <w:shd w:val="clear" w:color="auto" w:fill="FFFFFF"/>
              <w:spacing w:line="240" w:lineRule="auto"/>
              <w:ind w:left="284"/>
              <w:rPr>
                <w:rFonts w:hint="eastAsia"/>
                <w:color w:val="FF0000"/>
                <w:sz w:val="20"/>
                <w:szCs w:val="20"/>
              </w:rPr>
            </w:pPr>
          </w:p>
          <w:p w14:paraId="1C9C5DDD" w14:textId="77777777" w:rsidR="00D23768" w:rsidRDefault="00D23768" w:rsidP="00D23768">
            <w:pPr>
              <w:pStyle w:val="Textbody"/>
              <w:shd w:val="clear" w:color="auto" w:fill="FFFFFF"/>
              <w:spacing w:line="240" w:lineRule="auto"/>
              <w:ind w:left="284"/>
              <w:rPr>
                <w:rFonts w:hint="eastAsia"/>
                <w:color w:val="FF0000"/>
                <w:sz w:val="20"/>
                <w:szCs w:val="20"/>
              </w:rPr>
            </w:pPr>
          </w:p>
          <w:p w14:paraId="35C99CC9" w14:textId="77777777" w:rsidR="00D23768" w:rsidRDefault="00D23768" w:rsidP="00D23768">
            <w:pPr>
              <w:pStyle w:val="Textbody"/>
              <w:shd w:val="clear" w:color="auto" w:fill="FFFFFF"/>
              <w:spacing w:line="240" w:lineRule="auto"/>
              <w:ind w:left="284"/>
              <w:rPr>
                <w:rFonts w:hint="eastAsia"/>
                <w:color w:val="FF0000"/>
                <w:sz w:val="20"/>
                <w:szCs w:val="20"/>
              </w:rPr>
            </w:pPr>
          </w:p>
          <w:p w14:paraId="12909906" w14:textId="77777777" w:rsidR="00D23768" w:rsidRDefault="00D23768" w:rsidP="00D23768">
            <w:pPr>
              <w:pStyle w:val="Textbody"/>
              <w:shd w:val="clear" w:color="auto" w:fill="FFFFFF"/>
              <w:spacing w:line="240" w:lineRule="auto"/>
              <w:ind w:left="284"/>
              <w:rPr>
                <w:rFonts w:hint="eastAsia"/>
                <w:color w:val="FF0000"/>
                <w:sz w:val="20"/>
                <w:szCs w:val="20"/>
              </w:rPr>
            </w:pPr>
          </w:p>
          <w:p w14:paraId="504B3207" w14:textId="77777777" w:rsidR="00D23768" w:rsidRDefault="00D23768" w:rsidP="00D23768">
            <w:pPr>
              <w:pStyle w:val="Textbody"/>
              <w:shd w:val="clear" w:color="auto" w:fill="FFFFFF"/>
              <w:spacing w:line="240" w:lineRule="auto"/>
              <w:ind w:left="284"/>
              <w:rPr>
                <w:rFonts w:hint="eastAsia"/>
                <w:color w:val="FF0000"/>
                <w:sz w:val="20"/>
                <w:szCs w:val="20"/>
              </w:rPr>
            </w:pPr>
          </w:p>
          <w:p w14:paraId="6FCB0EE1" w14:textId="77777777" w:rsidR="00D23768" w:rsidRDefault="00D23768" w:rsidP="00D23768">
            <w:pPr>
              <w:pStyle w:val="Textbody"/>
              <w:shd w:val="clear" w:color="auto" w:fill="FFFFFF"/>
              <w:spacing w:line="240" w:lineRule="auto"/>
              <w:ind w:left="284"/>
              <w:rPr>
                <w:rFonts w:hint="eastAsia"/>
                <w:color w:val="FF0000"/>
                <w:sz w:val="20"/>
                <w:szCs w:val="20"/>
              </w:rPr>
            </w:pPr>
          </w:p>
          <w:p w14:paraId="5C06D3DC" w14:textId="77777777" w:rsidR="00D23768" w:rsidRDefault="00D23768" w:rsidP="00D23768">
            <w:pPr>
              <w:pStyle w:val="Textbody"/>
              <w:shd w:val="clear" w:color="auto" w:fill="FFFFFF"/>
              <w:spacing w:line="240" w:lineRule="auto"/>
              <w:ind w:left="284"/>
              <w:rPr>
                <w:rFonts w:hint="eastAsia"/>
                <w:color w:val="FF0000"/>
                <w:sz w:val="20"/>
                <w:szCs w:val="20"/>
              </w:rPr>
            </w:pPr>
          </w:p>
          <w:p w14:paraId="0CFA7E29" w14:textId="77777777" w:rsidR="00D23768" w:rsidRDefault="00D23768" w:rsidP="00D23768">
            <w:pPr>
              <w:pStyle w:val="Textbody"/>
              <w:shd w:val="clear" w:color="auto" w:fill="FFFFFF"/>
              <w:spacing w:line="240" w:lineRule="auto"/>
              <w:ind w:left="284"/>
              <w:rPr>
                <w:rFonts w:hint="eastAsia"/>
                <w:color w:val="FF0000"/>
                <w:sz w:val="20"/>
                <w:szCs w:val="20"/>
              </w:rPr>
            </w:pPr>
          </w:p>
          <w:p w14:paraId="00C69934" w14:textId="77777777" w:rsidR="00D23768" w:rsidRDefault="00D23768" w:rsidP="00D23768">
            <w:pPr>
              <w:pStyle w:val="Textbody"/>
              <w:shd w:val="clear" w:color="auto" w:fill="FFFFFF"/>
              <w:spacing w:line="240" w:lineRule="auto"/>
              <w:ind w:left="284"/>
              <w:rPr>
                <w:rFonts w:hint="eastAsia"/>
                <w:color w:val="FF0000"/>
                <w:sz w:val="20"/>
                <w:szCs w:val="20"/>
              </w:rPr>
            </w:pPr>
          </w:p>
          <w:p w14:paraId="5DF01D1B" w14:textId="77777777" w:rsidR="00D23768" w:rsidRDefault="00D23768" w:rsidP="00D23768">
            <w:pPr>
              <w:pStyle w:val="Textbody"/>
              <w:shd w:val="clear" w:color="auto" w:fill="FFFFFF"/>
              <w:spacing w:line="240" w:lineRule="auto"/>
              <w:ind w:left="284"/>
              <w:rPr>
                <w:rFonts w:hint="eastAsia"/>
                <w:color w:val="FF0000"/>
                <w:sz w:val="20"/>
                <w:szCs w:val="20"/>
              </w:rPr>
            </w:pPr>
          </w:p>
          <w:p w14:paraId="5F997E02" w14:textId="77777777" w:rsidR="00D23768" w:rsidRDefault="00D23768" w:rsidP="00D23768">
            <w:pPr>
              <w:pStyle w:val="Textbody"/>
              <w:shd w:val="clear" w:color="auto" w:fill="FFFFFF"/>
              <w:spacing w:line="240" w:lineRule="auto"/>
              <w:ind w:left="284"/>
              <w:rPr>
                <w:rFonts w:hint="eastAsia"/>
                <w:color w:val="FF0000"/>
                <w:sz w:val="20"/>
                <w:szCs w:val="20"/>
              </w:rPr>
            </w:pPr>
          </w:p>
          <w:p w14:paraId="1E83F8EE" w14:textId="77777777" w:rsidR="00D23768" w:rsidRDefault="00D23768" w:rsidP="00D23768">
            <w:pPr>
              <w:pStyle w:val="Textbody"/>
              <w:shd w:val="clear" w:color="auto" w:fill="FFFFFF"/>
              <w:spacing w:line="240" w:lineRule="auto"/>
              <w:ind w:left="284"/>
              <w:rPr>
                <w:rFonts w:hint="eastAsia"/>
                <w:color w:val="FF0000"/>
                <w:sz w:val="20"/>
                <w:szCs w:val="20"/>
              </w:rPr>
            </w:pPr>
          </w:p>
          <w:p w14:paraId="47F19302" w14:textId="77777777" w:rsidR="00D23768" w:rsidRDefault="00D23768" w:rsidP="00D23768">
            <w:pPr>
              <w:pStyle w:val="Textbody"/>
              <w:shd w:val="clear" w:color="auto" w:fill="FFFFFF"/>
              <w:spacing w:line="240" w:lineRule="auto"/>
              <w:ind w:left="284"/>
              <w:rPr>
                <w:rFonts w:hint="eastAsia"/>
                <w:color w:val="FF0000"/>
                <w:sz w:val="20"/>
                <w:szCs w:val="20"/>
              </w:rPr>
            </w:pPr>
          </w:p>
          <w:p w14:paraId="19A197AF" w14:textId="77777777" w:rsidR="00D23768" w:rsidRDefault="00D23768" w:rsidP="00D23768">
            <w:pPr>
              <w:pStyle w:val="Textbody"/>
              <w:shd w:val="clear" w:color="auto" w:fill="FFFFFF"/>
              <w:spacing w:line="240" w:lineRule="auto"/>
              <w:ind w:left="284"/>
              <w:rPr>
                <w:rFonts w:hint="eastAsia"/>
                <w:color w:val="FF0000"/>
                <w:sz w:val="20"/>
                <w:szCs w:val="20"/>
              </w:rPr>
            </w:pPr>
          </w:p>
          <w:p w14:paraId="6744D3E3" w14:textId="77777777" w:rsidR="00D23768" w:rsidRDefault="00D23768" w:rsidP="00D23768">
            <w:pPr>
              <w:pStyle w:val="Textbody"/>
              <w:shd w:val="clear" w:color="auto" w:fill="FFFFFF"/>
              <w:spacing w:line="240" w:lineRule="auto"/>
              <w:ind w:left="284"/>
              <w:rPr>
                <w:rFonts w:hint="eastAsia"/>
                <w:color w:val="FF0000"/>
                <w:sz w:val="20"/>
                <w:szCs w:val="20"/>
              </w:rPr>
            </w:pPr>
          </w:p>
          <w:p w14:paraId="568197F6" w14:textId="77777777" w:rsidR="00D23768" w:rsidRDefault="00D23768" w:rsidP="00D23768">
            <w:pPr>
              <w:pStyle w:val="Textbody"/>
              <w:shd w:val="clear" w:color="auto" w:fill="FFFFFF"/>
              <w:spacing w:line="240" w:lineRule="auto"/>
              <w:ind w:left="284"/>
              <w:rPr>
                <w:rFonts w:hint="eastAsia"/>
                <w:color w:val="FF0000"/>
                <w:sz w:val="20"/>
                <w:szCs w:val="20"/>
              </w:rPr>
            </w:pPr>
          </w:p>
          <w:p w14:paraId="44AF92CE" w14:textId="77777777" w:rsidR="00D23768" w:rsidRDefault="00D23768" w:rsidP="00D23768">
            <w:pPr>
              <w:pStyle w:val="Textbody"/>
              <w:shd w:val="clear" w:color="auto" w:fill="FFFFFF"/>
              <w:spacing w:line="240" w:lineRule="auto"/>
              <w:ind w:left="284"/>
              <w:rPr>
                <w:rFonts w:hint="eastAsia"/>
                <w:color w:val="FF0000"/>
                <w:sz w:val="20"/>
                <w:szCs w:val="20"/>
              </w:rPr>
            </w:pPr>
          </w:p>
          <w:p w14:paraId="1E9FCBE5" w14:textId="77777777" w:rsidR="00D23768" w:rsidRDefault="00D23768" w:rsidP="00D23768">
            <w:pPr>
              <w:pStyle w:val="Textbody"/>
              <w:shd w:val="clear" w:color="auto" w:fill="FFFFFF"/>
              <w:spacing w:line="240" w:lineRule="auto"/>
              <w:ind w:left="284"/>
              <w:rPr>
                <w:rFonts w:hint="eastAsia"/>
                <w:color w:val="FF0000"/>
                <w:sz w:val="20"/>
                <w:szCs w:val="20"/>
              </w:rPr>
            </w:pPr>
          </w:p>
          <w:p w14:paraId="735DC89C" w14:textId="77777777" w:rsidR="00D23768" w:rsidRDefault="00D23768" w:rsidP="00D23768">
            <w:pPr>
              <w:pStyle w:val="Textbody"/>
              <w:shd w:val="clear" w:color="auto" w:fill="FFFFFF"/>
              <w:spacing w:line="240" w:lineRule="auto"/>
              <w:ind w:left="284"/>
              <w:rPr>
                <w:rFonts w:hint="eastAsia"/>
                <w:color w:val="FF0000"/>
                <w:sz w:val="20"/>
                <w:szCs w:val="20"/>
              </w:rPr>
            </w:pPr>
          </w:p>
          <w:p w14:paraId="6FE60041" w14:textId="77777777" w:rsidR="00D23768" w:rsidRDefault="00D23768" w:rsidP="00D23768">
            <w:pPr>
              <w:pStyle w:val="Textbody"/>
              <w:shd w:val="clear" w:color="auto" w:fill="FFFFFF"/>
              <w:spacing w:line="240" w:lineRule="auto"/>
              <w:ind w:left="284"/>
              <w:rPr>
                <w:rFonts w:hint="eastAsia"/>
                <w:color w:val="FF0000"/>
                <w:sz w:val="20"/>
                <w:szCs w:val="20"/>
              </w:rPr>
            </w:pPr>
          </w:p>
          <w:p w14:paraId="65A4B9EB" w14:textId="77777777" w:rsidR="00D23768" w:rsidRDefault="00D23768" w:rsidP="00D23768">
            <w:pPr>
              <w:pStyle w:val="Textbody"/>
              <w:shd w:val="clear" w:color="auto" w:fill="FFFFFF"/>
              <w:spacing w:line="240" w:lineRule="auto"/>
              <w:ind w:left="284"/>
              <w:rPr>
                <w:rFonts w:hint="eastAsia"/>
                <w:color w:val="FF0000"/>
                <w:sz w:val="20"/>
                <w:szCs w:val="20"/>
              </w:rPr>
            </w:pPr>
          </w:p>
          <w:p w14:paraId="7B7D5365" w14:textId="77777777" w:rsidR="00D23768" w:rsidRDefault="00D23768" w:rsidP="00D23768">
            <w:pPr>
              <w:pStyle w:val="Textbody"/>
              <w:shd w:val="clear" w:color="auto" w:fill="FFFFFF"/>
              <w:spacing w:line="240" w:lineRule="auto"/>
              <w:ind w:left="284"/>
              <w:rPr>
                <w:rFonts w:hint="eastAsia"/>
                <w:color w:val="FF0000"/>
                <w:sz w:val="20"/>
                <w:szCs w:val="20"/>
              </w:rPr>
            </w:pPr>
          </w:p>
          <w:p w14:paraId="11F54088" w14:textId="77777777" w:rsidR="00D23768" w:rsidRDefault="00D23768" w:rsidP="00D23768">
            <w:pPr>
              <w:pStyle w:val="Textbody"/>
              <w:shd w:val="clear" w:color="auto" w:fill="FFFFFF"/>
              <w:spacing w:line="240" w:lineRule="auto"/>
              <w:ind w:left="284"/>
              <w:rPr>
                <w:rFonts w:hint="eastAsia"/>
                <w:color w:val="FF0000"/>
                <w:sz w:val="20"/>
                <w:szCs w:val="20"/>
              </w:rPr>
            </w:pPr>
          </w:p>
          <w:p w14:paraId="08B9582F" w14:textId="77777777" w:rsidR="00D23768" w:rsidRDefault="00D23768" w:rsidP="00D23768">
            <w:pPr>
              <w:pStyle w:val="Textbody"/>
              <w:shd w:val="clear" w:color="auto" w:fill="FFFFFF"/>
              <w:spacing w:line="240" w:lineRule="auto"/>
              <w:ind w:left="284"/>
              <w:rPr>
                <w:rFonts w:hint="eastAsia"/>
                <w:color w:val="FF0000"/>
                <w:sz w:val="20"/>
                <w:szCs w:val="20"/>
              </w:rPr>
            </w:pPr>
          </w:p>
          <w:p w14:paraId="4978AE15" w14:textId="77777777" w:rsidR="00D23768" w:rsidRDefault="00D23768" w:rsidP="00D23768">
            <w:pPr>
              <w:pStyle w:val="Textbody"/>
              <w:shd w:val="clear" w:color="auto" w:fill="FFFFFF"/>
              <w:spacing w:line="240" w:lineRule="auto"/>
              <w:ind w:left="284"/>
              <w:rPr>
                <w:rFonts w:hint="eastAsia"/>
                <w:color w:val="FF0000"/>
                <w:sz w:val="20"/>
                <w:szCs w:val="20"/>
              </w:rPr>
            </w:pPr>
          </w:p>
          <w:p w14:paraId="35BB3F82" w14:textId="77777777" w:rsidR="00D23768" w:rsidRDefault="00D23768" w:rsidP="00D23768">
            <w:pPr>
              <w:pStyle w:val="Textbody"/>
              <w:shd w:val="clear" w:color="auto" w:fill="FFFFFF"/>
              <w:spacing w:line="240" w:lineRule="auto"/>
              <w:ind w:left="284"/>
              <w:rPr>
                <w:rFonts w:hint="eastAsia"/>
                <w:color w:val="FF0000"/>
                <w:sz w:val="20"/>
                <w:szCs w:val="20"/>
              </w:rPr>
            </w:pPr>
          </w:p>
          <w:p w14:paraId="6B803CEF" w14:textId="77777777" w:rsidR="00D23768" w:rsidRDefault="00D23768" w:rsidP="00D23768">
            <w:pPr>
              <w:pStyle w:val="Textbody"/>
              <w:shd w:val="clear" w:color="auto" w:fill="FFFFFF"/>
              <w:spacing w:line="240" w:lineRule="auto"/>
              <w:ind w:left="284"/>
              <w:rPr>
                <w:rFonts w:hint="eastAsia"/>
                <w:color w:val="FF0000"/>
                <w:sz w:val="20"/>
                <w:szCs w:val="20"/>
              </w:rPr>
            </w:pPr>
          </w:p>
          <w:p w14:paraId="31AE8D71" w14:textId="77777777" w:rsidR="00D23768" w:rsidRDefault="00D23768" w:rsidP="00D23768">
            <w:pPr>
              <w:pStyle w:val="Textbody"/>
              <w:shd w:val="clear" w:color="auto" w:fill="FFFFFF"/>
              <w:spacing w:line="240" w:lineRule="auto"/>
              <w:ind w:left="284"/>
              <w:rPr>
                <w:rFonts w:hint="eastAsia"/>
                <w:color w:val="FF0000"/>
                <w:sz w:val="20"/>
                <w:szCs w:val="20"/>
              </w:rPr>
            </w:pPr>
          </w:p>
          <w:p w14:paraId="10750231" w14:textId="77777777" w:rsidR="00D23768" w:rsidRDefault="00D23768" w:rsidP="00D23768">
            <w:pPr>
              <w:pStyle w:val="Textbody"/>
              <w:shd w:val="clear" w:color="auto" w:fill="FFFFFF"/>
              <w:spacing w:line="240" w:lineRule="auto"/>
              <w:ind w:left="284"/>
              <w:rPr>
                <w:rFonts w:hint="eastAsia"/>
                <w:color w:val="FF0000"/>
                <w:sz w:val="20"/>
                <w:szCs w:val="20"/>
              </w:rPr>
            </w:pPr>
          </w:p>
          <w:p w14:paraId="73E1D8FB" w14:textId="77777777" w:rsidR="00D23768" w:rsidRDefault="00D23768" w:rsidP="00D23768">
            <w:pPr>
              <w:pStyle w:val="Textbody"/>
              <w:shd w:val="clear" w:color="auto" w:fill="FFFFFF"/>
              <w:spacing w:line="240" w:lineRule="auto"/>
              <w:ind w:left="284"/>
              <w:rPr>
                <w:rFonts w:hint="eastAsia"/>
                <w:color w:val="FF0000"/>
                <w:sz w:val="20"/>
                <w:szCs w:val="20"/>
              </w:rPr>
            </w:pPr>
          </w:p>
          <w:p w14:paraId="3A4E0474" w14:textId="77777777" w:rsidR="00D23768" w:rsidRDefault="00D23768" w:rsidP="00D23768">
            <w:pPr>
              <w:pStyle w:val="Textbody"/>
              <w:shd w:val="clear" w:color="auto" w:fill="FFFFFF"/>
              <w:spacing w:line="240" w:lineRule="auto"/>
              <w:ind w:left="284"/>
              <w:rPr>
                <w:rFonts w:hint="eastAsia"/>
                <w:color w:val="FF0000"/>
                <w:sz w:val="20"/>
                <w:szCs w:val="20"/>
              </w:rPr>
            </w:pPr>
          </w:p>
          <w:p w14:paraId="5E0DA5F0" w14:textId="77777777" w:rsidR="00D23768" w:rsidRDefault="00D23768" w:rsidP="00D23768">
            <w:pPr>
              <w:pStyle w:val="Textbody"/>
              <w:shd w:val="clear" w:color="auto" w:fill="FFFFFF"/>
              <w:spacing w:line="240" w:lineRule="auto"/>
              <w:ind w:left="284"/>
              <w:rPr>
                <w:rFonts w:hint="eastAsia"/>
                <w:color w:val="FF0000"/>
                <w:sz w:val="20"/>
                <w:szCs w:val="20"/>
              </w:rPr>
            </w:pPr>
          </w:p>
          <w:p w14:paraId="4CA3D32F" w14:textId="77777777" w:rsidR="00D23768" w:rsidRDefault="00D23768" w:rsidP="00D23768">
            <w:pPr>
              <w:pStyle w:val="Textbody"/>
              <w:shd w:val="clear" w:color="auto" w:fill="FFFFFF"/>
              <w:spacing w:line="240" w:lineRule="auto"/>
              <w:ind w:left="284"/>
              <w:rPr>
                <w:rFonts w:hint="eastAsia"/>
                <w:color w:val="FF0000"/>
                <w:sz w:val="20"/>
                <w:szCs w:val="20"/>
              </w:rPr>
            </w:pPr>
          </w:p>
          <w:p w14:paraId="43E99A99" w14:textId="77777777" w:rsidR="00D23768" w:rsidRDefault="00D23768" w:rsidP="00D23768">
            <w:pPr>
              <w:pStyle w:val="Textbody"/>
              <w:shd w:val="clear" w:color="auto" w:fill="FFFFFF"/>
              <w:spacing w:line="240" w:lineRule="auto"/>
              <w:ind w:left="284"/>
              <w:rPr>
                <w:rFonts w:hint="eastAsia"/>
                <w:color w:val="FF0000"/>
                <w:sz w:val="20"/>
                <w:szCs w:val="20"/>
              </w:rPr>
            </w:pPr>
          </w:p>
          <w:p w14:paraId="73DCC854" w14:textId="77777777" w:rsidR="00D23768" w:rsidRDefault="00D23768" w:rsidP="00D23768">
            <w:pPr>
              <w:pStyle w:val="Textbody"/>
              <w:shd w:val="clear" w:color="auto" w:fill="FFFFFF"/>
              <w:spacing w:line="240" w:lineRule="auto"/>
              <w:ind w:left="284"/>
              <w:rPr>
                <w:rFonts w:hint="eastAsia"/>
                <w:color w:val="FF0000"/>
                <w:sz w:val="20"/>
                <w:szCs w:val="20"/>
              </w:rPr>
            </w:pPr>
          </w:p>
          <w:p w14:paraId="77FE3C2B" w14:textId="77777777" w:rsidR="00D23768" w:rsidRDefault="00D23768" w:rsidP="00D23768">
            <w:pPr>
              <w:pStyle w:val="Textbody"/>
              <w:shd w:val="clear" w:color="auto" w:fill="FFFFFF"/>
              <w:spacing w:line="240" w:lineRule="auto"/>
              <w:ind w:left="284"/>
              <w:rPr>
                <w:rFonts w:hint="eastAsia"/>
                <w:color w:val="FF0000"/>
                <w:sz w:val="20"/>
                <w:szCs w:val="20"/>
              </w:rPr>
            </w:pPr>
          </w:p>
          <w:p w14:paraId="6F572EFC" w14:textId="77777777" w:rsidR="00D23768" w:rsidRDefault="00D23768" w:rsidP="00D23768">
            <w:pPr>
              <w:pStyle w:val="Textbody"/>
              <w:shd w:val="clear" w:color="auto" w:fill="FFFFFF"/>
              <w:spacing w:line="240" w:lineRule="auto"/>
              <w:ind w:left="284"/>
              <w:rPr>
                <w:rFonts w:hint="eastAsia"/>
                <w:color w:val="FF0000"/>
                <w:sz w:val="20"/>
                <w:szCs w:val="20"/>
              </w:rPr>
            </w:pPr>
          </w:p>
          <w:p w14:paraId="7EB27301" w14:textId="77777777" w:rsidR="00D23768" w:rsidRDefault="00D23768" w:rsidP="00D23768">
            <w:pPr>
              <w:pStyle w:val="Textbody"/>
              <w:shd w:val="clear" w:color="auto" w:fill="FFFFFF"/>
              <w:spacing w:line="240" w:lineRule="auto"/>
              <w:ind w:left="284"/>
              <w:rPr>
                <w:rFonts w:hint="eastAsia"/>
                <w:color w:val="FF0000"/>
                <w:sz w:val="20"/>
                <w:szCs w:val="20"/>
              </w:rPr>
            </w:pPr>
          </w:p>
          <w:p w14:paraId="1EF2D823" w14:textId="77777777" w:rsidR="00D23768" w:rsidRDefault="00D23768" w:rsidP="00D23768">
            <w:pPr>
              <w:pStyle w:val="Textbody"/>
              <w:shd w:val="clear" w:color="auto" w:fill="FFFFFF"/>
              <w:spacing w:line="240" w:lineRule="auto"/>
              <w:ind w:left="284"/>
              <w:rPr>
                <w:rFonts w:hint="eastAsia"/>
                <w:color w:val="FF0000"/>
                <w:sz w:val="20"/>
                <w:szCs w:val="20"/>
              </w:rPr>
            </w:pPr>
          </w:p>
          <w:p w14:paraId="655A8A68" w14:textId="77777777" w:rsidR="00D23768" w:rsidRDefault="00D23768" w:rsidP="00D23768">
            <w:pPr>
              <w:pStyle w:val="Textbody"/>
              <w:shd w:val="clear" w:color="auto" w:fill="FFFFFF"/>
              <w:spacing w:line="240" w:lineRule="auto"/>
              <w:ind w:left="284"/>
              <w:rPr>
                <w:rFonts w:hint="eastAsia"/>
                <w:color w:val="FF0000"/>
                <w:sz w:val="20"/>
                <w:szCs w:val="20"/>
              </w:rPr>
            </w:pPr>
          </w:p>
          <w:p w14:paraId="5D7CB3DC" w14:textId="77777777" w:rsidR="00D23768" w:rsidRDefault="00D23768" w:rsidP="00D23768">
            <w:pPr>
              <w:pStyle w:val="Textbody"/>
              <w:shd w:val="clear" w:color="auto" w:fill="FFFFFF"/>
              <w:spacing w:line="240" w:lineRule="auto"/>
              <w:ind w:left="284"/>
              <w:rPr>
                <w:rFonts w:hint="eastAsia"/>
                <w:color w:val="FF0000"/>
                <w:sz w:val="20"/>
                <w:szCs w:val="20"/>
              </w:rPr>
            </w:pPr>
          </w:p>
          <w:p w14:paraId="140CF756" w14:textId="77777777" w:rsidR="00D23768" w:rsidRDefault="00D23768" w:rsidP="00D23768">
            <w:pPr>
              <w:pStyle w:val="Textbody"/>
              <w:shd w:val="clear" w:color="auto" w:fill="FFFFFF"/>
              <w:spacing w:line="240" w:lineRule="auto"/>
              <w:ind w:left="284"/>
              <w:rPr>
                <w:rFonts w:hint="eastAsia"/>
                <w:color w:val="FF0000"/>
                <w:sz w:val="20"/>
                <w:szCs w:val="20"/>
              </w:rPr>
            </w:pPr>
          </w:p>
          <w:p w14:paraId="50794DBF" w14:textId="77777777" w:rsidR="00D23768" w:rsidRDefault="00D23768" w:rsidP="00D23768">
            <w:pPr>
              <w:pStyle w:val="Textbody"/>
              <w:shd w:val="clear" w:color="auto" w:fill="FFFFFF"/>
              <w:spacing w:line="240" w:lineRule="auto"/>
              <w:ind w:left="284"/>
              <w:rPr>
                <w:rFonts w:hint="eastAsia"/>
                <w:color w:val="FF0000"/>
                <w:sz w:val="20"/>
                <w:szCs w:val="20"/>
              </w:rPr>
            </w:pPr>
          </w:p>
          <w:p w14:paraId="58A8785E" w14:textId="77777777" w:rsidR="00D23768" w:rsidRDefault="00D23768" w:rsidP="00D23768">
            <w:pPr>
              <w:pStyle w:val="Textbody"/>
              <w:shd w:val="clear" w:color="auto" w:fill="FFFFFF"/>
              <w:spacing w:line="240" w:lineRule="auto"/>
              <w:ind w:left="284"/>
              <w:rPr>
                <w:rFonts w:hint="eastAsia"/>
                <w:color w:val="FF0000"/>
                <w:sz w:val="20"/>
                <w:szCs w:val="20"/>
              </w:rPr>
            </w:pPr>
          </w:p>
          <w:p w14:paraId="521EA223" w14:textId="77777777" w:rsidR="00D23768" w:rsidRDefault="00D23768" w:rsidP="00D23768">
            <w:pPr>
              <w:pStyle w:val="Textbody"/>
              <w:shd w:val="clear" w:color="auto" w:fill="FFFFFF"/>
              <w:spacing w:line="240" w:lineRule="auto"/>
              <w:ind w:left="284"/>
              <w:rPr>
                <w:rFonts w:hint="eastAsia"/>
                <w:color w:val="FF0000"/>
                <w:sz w:val="20"/>
                <w:szCs w:val="20"/>
              </w:rPr>
            </w:pPr>
          </w:p>
          <w:p w14:paraId="7C3EF972" w14:textId="77777777" w:rsidR="00D23768" w:rsidRDefault="00D23768" w:rsidP="00D23768">
            <w:pPr>
              <w:pStyle w:val="Textbody"/>
              <w:shd w:val="clear" w:color="auto" w:fill="FFFFFF"/>
              <w:spacing w:line="240" w:lineRule="auto"/>
              <w:ind w:left="284"/>
              <w:rPr>
                <w:rFonts w:hint="eastAsia"/>
                <w:color w:val="FF0000"/>
                <w:sz w:val="20"/>
                <w:szCs w:val="20"/>
              </w:rPr>
            </w:pPr>
          </w:p>
          <w:p w14:paraId="16F4775D" w14:textId="77777777" w:rsidR="00D23768" w:rsidRDefault="00D23768" w:rsidP="00D23768">
            <w:pPr>
              <w:pStyle w:val="Textbody"/>
              <w:shd w:val="clear" w:color="auto" w:fill="FFFFFF"/>
              <w:spacing w:line="240" w:lineRule="auto"/>
              <w:ind w:left="284"/>
              <w:rPr>
                <w:rFonts w:hint="eastAsia"/>
                <w:color w:val="FF0000"/>
                <w:sz w:val="20"/>
                <w:szCs w:val="20"/>
              </w:rPr>
            </w:pPr>
          </w:p>
          <w:p w14:paraId="3B93E275" w14:textId="77777777" w:rsidR="00D23768" w:rsidRDefault="00D23768" w:rsidP="00D23768">
            <w:pPr>
              <w:pStyle w:val="Textbody"/>
              <w:shd w:val="clear" w:color="auto" w:fill="FFFFFF"/>
              <w:spacing w:line="240" w:lineRule="auto"/>
              <w:ind w:left="284"/>
              <w:rPr>
                <w:rFonts w:hint="eastAsia"/>
                <w:color w:val="FF0000"/>
                <w:sz w:val="20"/>
                <w:szCs w:val="20"/>
              </w:rPr>
            </w:pPr>
          </w:p>
          <w:p w14:paraId="33637AC5" w14:textId="77777777" w:rsidR="00D23768" w:rsidRDefault="00D23768" w:rsidP="00D23768">
            <w:pPr>
              <w:pStyle w:val="Textbody"/>
              <w:shd w:val="clear" w:color="auto" w:fill="FFFFFF"/>
              <w:spacing w:line="240" w:lineRule="auto"/>
              <w:ind w:left="284"/>
              <w:rPr>
                <w:rFonts w:hint="eastAsia"/>
                <w:color w:val="FF0000"/>
                <w:sz w:val="20"/>
                <w:szCs w:val="20"/>
              </w:rPr>
            </w:pPr>
          </w:p>
          <w:p w14:paraId="0A69B05C" w14:textId="77777777" w:rsidR="00D23768" w:rsidRDefault="00D23768" w:rsidP="00D23768">
            <w:pPr>
              <w:pStyle w:val="Textbody"/>
              <w:shd w:val="clear" w:color="auto" w:fill="FFFFFF"/>
              <w:spacing w:line="240" w:lineRule="auto"/>
              <w:ind w:left="284"/>
              <w:rPr>
                <w:rFonts w:hint="eastAsia"/>
                <w:color w:val="FF0000"/>
                <w:sz w:val="20"/>
                <w:szCs w:val="20"/>
              </w:rPr>
            </w:pPr>
          </w:p>
          <w:p w14:paraId="139F7644" w14:textId="77777777" w:rsidR="00D23768" w:rsidRDefault="00D23768" w:rsidP="00D23768">
            <w:pPr>
              <w:pStyle w:val="Textbody"/>
              <w:shd w:val="clear" w:color="auto" w:fill="FFFFFF"/>
              <w:spacing w:line="240" w:lineRule="auto"/>
              <w:ind w:left="284"/>
              <w:rPr>
                <w:rFonts w:hint="eastAsia"/>
                <w:color w:val="FF0000"/>
                <w:sz w:val="20"/>
                <w:szCs w:val="20"/>
              </w:rPr>
            </w:pPr>
          </w:p>
          <w:p w14:paraId="6788D50F" w14:textId="77777777" w:rsidR="00D23768" w:rsidRDefault="00D23768" w:rsidP="00D23768">
            <w:pPr>
              <w:pStyle w:val="Textbody"/>
              <w:shd w:val="clear" w:color="auto" w:fill="FFFFFF"/>
              <w:spacing w:line="240" w:lineRule="auto"/>
              <w:ind w:left="284"/>
              <w:rPr>
                <w:rFonts w:hint="eastAsia"/>
                <w:color w:val="FF0000"/>
                <w:sz w:val="20"/>
                <w:szCs w:val="20"/>
              </w:rPr>
            </w:pPr>
          </w:p>
          <w:p w14:paraId="07628FCC" w14:textId="77777777" w:rsidR="00D23768" w:rsidRDefault="00D23768" w:rsidP="00D23768">
            <w:pPr>
              <w:pStyle w:val="Textbody"/>
              <w:shd w:val="clear" w:color="auto" w:fill="FFFFFF"/>
              <w:spacing w:line="240" w:lineRule="auto"/>
              <w:ind w:left="284"/>
              <w:rPr>
                <w:rFonts w:hint="eastAsia"/>
                <w:color w:val="FF0000"/>
                <w:sz w:val="20"/>
                <w:szCs w:val="20"/>
              </w:rPr>
            </w:pPr>
          </w:p>
          <w:p w14:paraId="6B333570" w14:textId="77777777" w:rsidR="00D23768" w:rsidRDefault="00D23768" w:rsidP="00D23768">
            <w:pPr>
              <w:pStyle w:val="Textbody"/>
              <w:shd w:val="clear" w:color="auto" w:fill="FFFFFF"/>
              <w:spacing w:line="240" w:lineRule="auto"/>
              <w:ind w:left="284"/>
              <w:rPr>
                <w:rFonts w:hint="eastAsia"/>
                <w:color w:val="FF0000"/>
                <w:sz w:val="20"/>
                <w:szCs w:val="20"/>
              </w:rPr>
            </w:pPr>
          </w:p>
          <w:p w14:paraId="2695E999" w14:textId="77777777" w:rsidR="00D23768" w:rsidRDefault="00D23768" w:rsidP="00D23768">
            <w:pPr>
              <w:pStyle w:val="Textbody"/>
              <w:shd w:val="clear" w:color="auto" w:fill="FFFFFF"/>
              <w:spacing w:line="240" w:lineRule="auto"/>
              <w:ind w:left="284"/>
              <w:rPr>
                <w:rFonts w:hint="eastAsia"/>
                <w:color w:val="FF0000"/>
                <w:sz w:val="20"/>
                <w:szCs w:val="20"/>
              </w:rPr>
            </w:pPr>
          </w:p>
          <w:p w14:paraId="602F593D" w14:textId="77777777" w:rsidR="00D23768" w:rsidRDefault="00D23768" w:rsidP="00D23768">
            <w:pPr>
              <w:pStyle w:val="Textbody"/>
              <w:shd w:val="clear" w:color="auto" w:fill="FFFFFF"/>
              <w:spacing w:line="240" w:lineRule="auto"/>
              <w:ind w:left="284"/>
              <w:rPr>
                <w:rFonts w:hint="eastAsia"/>
                <w:color w:val="FF0000"/>
                <w:sz w:val="20"/>
                <w:szCs w:val="20"/>
              </w:rPr>
            </w:pPr>
          </w:p>
          <w:p w14:paraId="137F5E04" w14:textId="77777777" w:rsidR="00D23768" w:rsidRDefault="00D23768" w:rsidP="00D23768">
            <w:pPr>
              <w:pStyle w:val="Textbody"/>
              <w:shd w:val="clear" w:color="auto" w:fill="FFFFFF"/>
              <w:spacing w:line="240" w:lineRule="auto"/>
              <w:ind w:left="284"/>
              <w:rPr>
                <w:rFonts w:hint="eastAsia"/>
                <w:color w:val="FF0000"/>
                <w:sz w:val="20"/>
                <w:szCs w:val="20"/>
              </w:rPr>
            </w:pPr>
          </w:p>
          <w:p w14:paraId="184685AA" w14:textId="77777777" w:rsidR="00D23768" w:rsidRDefault="00D23768" w:rsidP="00D23768">
            <w:pPr>
              <w:pStyle w:val="Textbody"/>
              <w:shd w:val="clear" w:color="auto" w:fill="FFFFFF"/>
              <w:spacing w:line="240" w:lineRule="auto"/>
              <w:ind w:left="284"/>
              <w:rPr>
                <w:rFonts w:hint="eastAsia"/>
                <w:color w:val="FF0000"/>
                <w:sz w:val="20"/>
                <w:szCs w:val="20"/>
              </w:rPr>
            </w:pPr>
          </w:p>
          <w:p w14:paraId="648285CD" w14:textId="77777777" w:rsidR="00D23768" w:rsidRDefault="00D23768" w:rsidP="00D23768">
            <w:pPr>
              <w:pStyle w:val="Textbody"/>
              <w:shd w:val="clear" w:color="auto" w:fill="FFFFFF"/>
              <w:spacing w:line="240" w:lineRule="auto"/>
              <w:ind w:left="284"/>
              <w:rPr>
                <w:rFonts w:hint="eastAsia"/>
                <w:color w:val="FF0000"/>
                <w:sz w:val="20"/>
                <w:szCs w:val="20"/>
              </w:rPr>
            </w:pPr>
          </w:p>
          <w:p w14:paraId="7E53E867" w14:textId="77777777" w:rsidR="00D23768" w:rsidRDefault="00D23768" w:rsidP="00D23768">
            <w:pPr>
              <w:pStyle w:val="Textbody"/>
              <w:shd w:val="clear" w:color="auto" w:fill="FFFFFF"/>
              <w:spacing w:line="240" w:lineRule="auto"/>
              <w:ind w:left="284"/>
              <w:rPr>
                <w:rFonts w:hint="eastAsia"/>
                <w:color w:val="FF0000"/>
                <w:sz w:val="20"/>
                <w:szCs w:val="20"/>
              </w:rPr>
            </w:pPr>
          </w:p>
          <w:p w14:paraId="7407BCF0" w14:textId="77777777" w:rsidR="00D23768" w:rsidRDefault="00D23768" w:rsidP="00D23768">
            <w:pPr>
              <w:pStyle w:val="Textbody"/>
              <w:shd w:val="clear" w:color="auto" w:fill="FFFFFF"/>
              <w:spacing w:line="240" w:lineRule="auto"/>
              <w:ind w:left="284"/>
              <w:rPr>
                <w:rFonts w:hint="eastAsia"/>
                <w:color w:val="FF0000"/>
                <w:sz w:val="20"/>
                <w:szCs w:val="20"/>
              </w:rPr>
            </w:pPr>
          </w:p>
          <w:p w14:paraId="67E83766" w14:textId="77777777" w:rsidR="00D23768" w:rsidRDefault="00D23768" w:rsidP="00D23768">
            <w:pPr>
              <w:pStyle w:val="Textbody"/>
              <w:shd w:val="clear" w:color="auto" w:fill="FFFFFF"/>
              <w:spacing w:line="240" w:lineRule="auto"/>
              <w:ind w:left="284"/>
              <w:rPr>
                <w:rFonts w:hint="eastAsia"/>
                <w:color w:val="FF0000"/>
                <w:sz w:val="20"/>
                <w:szCs w:val="20"/>
              </w:rPr>
            </w:pPr>
          </w:p>
          <w:p w14:paraId="52A239C4" w14:textId="77777777" w:rsidR="00D23768" w:rsidRDefault="00D23768" w:rsidP="00D23768">
            <w:pPr>
              <w:pStyle w:val="Textbody"/>
              <w:shd w:val="clear" w:color="auto" w:fill="FFFFFF"/>
              <w:spacing w:line="240" w:lineRule="auto"/>
              <w:ind w:left="284"/>
              <w:rPr>
                <w:rFonts w:hint="eastAsia"/>
                <w:color w:val="FF0000"/>
                <w:sz w:val="20"/>
                <w:szCs w:val="20"/>
              </w:rPr>
            </w:pPr>
          </w:p>
          <w:p w14:paraId="348EFBC1" w14:textId="77777777" w:rsidR="00D23768" w:rsidRDefault="00D23768" w:rsidP="00D23768">
            <w:pPr>
              <w:pStyle w:val="Textbody"/>
              <w:shd w:val="clear" w:color="auto" w:fill="FFFFFF"/>
              <w:spacing w:line="240" w:lineRule="auto"/>
              <w:ind w:left="284"/>
              <w:rPr>
                <w:rFonts w:hint="eastAsia"/>
                <w:color w:val="FF0000"/>
                <w:sz w:val="20"/>
                <w:szCs w:val="20"/>
              </w:rPr>
            </w:pPr>
          </w:p>
          <w:p w14:paraId="6C5CF600" w14:textId="77777777" w:rsidR="00D23768" w:rsidRDefault="00D23768" w:rsidP="00D23768">
            <w:pPr>
              <w:pStyle w:val="Textbody"/>
              <w:shd w:val="clear" w:color="auto" w:fill="FFFFFF"/>
              <w:spacing w:line="240" w:lineRule="auto"/>
              <w:ind w:left="284"/>
              <w:rPr>
                <w:rFonts w:hint="eastAsia"/>
                <w:color w:val="FF0000"/>
                <w:sz w:val="20"/>
                <w:szCs w:val="20"/>
              </w:rPr>
            </w:pPr>
          </w:p>
          <w:p w14:paraId="45564480" w14:textId="77777777" w:rsidR="00D23768" w:rsidRDefault="00D23768" w:rsidP="00D23768">
            <w:pPr>
              <w:pStyle w:val="Textbody"/>
              <w:shd w:val="clear" w:color="auto" w:fill="FFFFFF"/>
              <w:spacing w:line="240" w:lineRule="auto"/>
              <w:ind w:left="284"/>
              <w:rPr>
                <w:rFonts w:hint="eastAsia"/>
                <w:color w:val="FF0000"/>
                <w:sz w:val="20"/>
                <w:szCs w:val="20"/>
              </w:rPr>
            </w:pPr>
          </w:p>
          <w:p w14:paraId="198ECEED" w14:textId="77777777" w:rsidR="00D23768" w:rsidRDefault="00D23768" w:rsidP="00D23768">
            <w:pPr>
              <w:pStyle w:val="Textbody"/>
              <w:shd w:val="clear" w:color="auto" w:fill="FFFFFF"/>
              <w:spacing w:line="240" w:lineRule="auto"/>
              <w:ind w:left="284"/>
              <w:rPr>
                <w:rFonts w:hint="eastAsia"/>
                <w:color w:val="FF0000"/>
                <w:sz w:val="20"/>
                <w:szCs w:val="20"/>
              </w:rPr>
            </w:pPr>
          </w:p>
          <w:p w14:paraId="16A50735" w14:textId="77777777" w:rsidR="00D23768" w:rsidRDefault="00D23768" w:rsidP="00D23768">
            <w:pPr>
              <w:pStyle w:val="Textbody"/>
              <w:shd w:val="clear" w:color="auto" w:fill="FFFFFF"/>
              <w:spacing w:line="240" w:lineRule="auto"/>
              <w:ind w:left="284"/>
              <w:rPr>
                <w:rFonts w:hint="eastAsia"/>
                <w:color w:val="FF0000"/>
                <w:sz w:val="20"/>
                <w:szCs w:val="20"/>
              </w:rPr>
            </w:pPr>
          </w:p>
          <w:p w14:paraId="54123D11" w14:textId="77777777" w:rsidR="00D23768" w:rsidRDefault="00D23768" w:rsidP="00D23768">
            <w:pPr>
              <w:pStyle w:val="Textbody"/>
              <w:shd w:val="clear" w:color="auto" w:fill="FFFFFF"/>
              <w:spacing w:line="240" w:lineRule="auto"/>
              <w:ind w:left="284"/>
              <w:rPr>
                <w:rFonts w:hint="eastAsia"/>
                <w:color w:val="FF0000"/>
                <w:sz w:val="20"/>
                <w:szCs w:val="20"/>
              </w:rPr>
            </w:pPr>
          </w:p>
          <w:p w14:paraId="5ABD9396" w14:textId="77777777" w:rsidR="00D23768" w:rsidRDefault="00D23768" w:rsidP="00D23768">
            <w:pPr>
              <w:pStyle w:val="Textbody"/>
              <w:shd w:val="clear" w:color="auto" w:fill="FFFFFF"/>
              <w:spacing w:line="240" w:lineRule="auto"/>
              <w:ind w:left="284"/>
              <w:rPr>
                <w:rFonts w:hint="eastAsia"/>
                <w:color w:val="FF0000"/>
                <w:sz w:val="20"/>
                <w:szCs w:val="20"/>
              </w:rPr>
            </w:pPr>
          </w:p>
          <w:p w14:paraId="35D3B63D" w14:textId="77777777" w:rsidR="00D23768" w:rsidRDefault="00D23768" w:rsidP="00D23768">
            <w:pPr>
              <w:pStyle w:val="Textbody"/>
              <w:shd w:val="clear" w:color="auto" w:fill="FFFFFF"/>
              <w:spacing w:line="240" w:lineRule="auto"/>
              <w:ind w:left="284"/>
              <w:rPr>
                <w:rFonts w:hint="eastAsia"/>
                <w:color w:val="FF0000"/>
                <w:sz w:val="20"/>
                <w:szCs w:val="20"/>
              </w:rPr>
            </w:pPr>
          </w:p>
          <w:p w14:paraId="16030659" w14:textId="77777777" w:rsidR="00D23768" w:rsidRDefault="00D23768" w:rsidP="00D23768">
            <w:pPr>
              <w:pStyle w:val="Textbody"/>
              <w:shd w:val="clear" w:color="auto" w:fill="FFFFFF"/>
              <w:spacing w:line="240" w:lineRule="auto"/>
              <w:ind w:left="284"/>
              <w:rPr>
                <w:rFonts w:hint="eastAsia"/>
                <w:color w:val="FF0000"/>
                <w:sz w:val="20"/>
                <w:szCs w:val="20"/>
              </w:rPr>
            </w:pPr>
          </w:p>
          <w:p w14:paraId="0D17430D" w14:textId="77777777" w:rsidR="00D23768" w:rsidRDefault="00D23768" w:rsidP="00D23768">
            <w:pPr>
              <w:pStyle w:val="Textbody"/>
              <w:shd w:val="clear" w:color="auto" w:fill="FFFFFF"/>
              <w:spacing w:line="240" w:lineRule="auto"/>
              <w:ind w:left="284"/>
              <w:rPr>
                <w:rFonts w:hint="eastAsia"/>
                <w:color w:val="FF0000"/>
                <w:sz w:val="20"/>
                <w:szCs w:val="20"/>
              </w:rPr>
            </w:pPr>
          </w:p>
          <w:p w14:paraId="5073FE79" w14:textId="77777777" w:rsidR="00D23768" w:rsidRDefault="00D23768" w:rsidP="00D23768">
            <w:pPr>
              <w:pStyle w:val="Textbody"/>
              <w:shd w:val="clear" w:color="auto" w:fill="FFFFFF"/>
              <w:spacing w:line="240" w:lineRule="auto"/>
              <w:ind w:left="284"/>
              <w:rPr>
                <w:rFonts w:hint="eastAsia"/>
                <w:color w:val="FF0000"/>
                <w:sz w:val="20"/>
                <w:szCs w:val="20"/>
              </w:rPr>
            </w:pPr>
          </w:p>
          <w:p w14:paraId="0CF63D01" w14:textId="77777777" w:rsidR="00D23768" w:rsidRDefault="00D23768" w:rsidP="00D23768">
            <w:pPr>
              <w:pStyle w:val="Textbody"/>
              <w:shd w:val="clear" w:color="auto" w:fill="FFFFFF"/>
              <w:spacing w:line="240" w:lineRule="auto"/>
              <w:ind w:left="284"/>
              <w:rPr>
                <w:rFonts w:hint="eastAsia"/>
                <w:color w:val="FF0000"/>
                <w:sz w:val="20"/>
                <w:szCs w:val="20"/>
              </w:rPr>
            </w:pPr>
          </w:p>
          <w:p w14:paraId="5D8F090E" w14:textId="77777777" w:rsidR="00D23768" w:rsidRDefault="00D23768" w:rsidP="00D23768">
            <w:pPr>
              <w:pStyle w:val="Textbody"/>
              <w:shd w:val="clear" w:color="auto" w:fill="FFFFFF"/>
              <w:spacing w:line="240" w:lineRule="auto"/>
              <w:ind w:left="284"/>
              <w:rPr>
                <w:rFonts w:hint="eastAsia"/>
                <w:color w:val="FF0000"/>
                <w:sz w:val="20"/>
                <w:szCs w:val="20"/>
              </w:rPr>
            </w:pPr>
          </w:p>
          <w:p w14:paraId="535B590B" w14:textId="77777777" w:rsidR="00D23768" w:rsidRDefault="00D23768" w:rsidP="00D23768">
            <w:pPr>
              <w:pStyle w:val="Textbody"/>
              <w:shd w:val="clear" w:color="auto" w:fill="FFFFFF"/>
              <w:spacing w:line="240" w:lineRule="auto"/>
              <w:ind w:left="284"/>
              <w:rPr>
                <w:rFonts w:hint="eastAsia"/>
                <w:color w:val="FF0000"/>
                <w:sz w:val="20"/>
                <w:szCs w:val="20"/>
              </w:rPr>
            </w:pPr>
          </w:p>
          <w:p w14:paraId="7273D79B" w14:textId="77777777" w:rsidR="00D23768" w:rsidRDefault="00D23768" w:rsidP="00D23768">
            <w:pPr>
              <w:pStyle w:val="Textbody"/>
              <w:shd w:val="clear" w:color="auto" w:fill="FFFFFF"/>
              <w:spacing w:line="240" w:lineRule="auto"/>
              <w:ind w:left="284"/>
              <w:rPr>
                <w:rFonts w:hint="eastAsia"/>
                <w:color w:val="FF0000"/>
                <w:sz w:val="20"/>
                <w:szCs w:val="20"/>
              </w:rPr>
            </w:pPr>
          </w:p>
          <w:p w14:paraId="612342A1" w14:textId="77777777" w:rsidR="00D23768" w:rsidRDefault="00D23768" w:rsidP="00D23768">
            <w:pPr>
              <w:pStyle w:val="Textbody"/>
              <w:shd w:val="clear" w:color="auto" w:fill="FFFFFF"/>
              <w:spacing w:line="240" w:lineRule="auto"/>
              <w:ind w:left="284"/>
              <w:rPr>
                <w:rFonts w:hint="eastAsia"/>
                <w:color w:val="FF0000"/>
                <w:sz w:val="20"/>
                <w:szCs w:val="20"/>
              </w:rPr>
            </w:pPr>
          </w:p>
          <w:p w14:paraId="20BFF4EE" w14:textId="77777777" w:rsidR="00D23768" w:rsidRDefault="00D23768" w:rsidP="00D23768">
            <w:pPr>
              <w:pStyle w:val="Textbody"/>
              <w:shd w:val="clear" w:color="auto" w:fill="FFFFFF"/>
              <w:spacing w:line="240" w:lineRule="auto"/>
              <w:ind w:left="284"/>
              <w:rPr>
                <w:rFonts w:hint="eastAsia"/>
                <w:color w:val="FF0000"/>
                <w:sz w:val="20"/>
                <w:szCs w:val="20"/>
              </w:rPr>
            </w:pPr>
          </w:p>
          <w:p w14:paraId="7F240B26" w14:textId="77777777" w:rsidR="00D23768" w:rsidRDefault="00D23768" w:rsidP="00D23768">
            <w:pPr>
              <w:pStyle w:val="Textbody"/>
              <w:shd w:val="clear" w:color="auto" w:fill="FFFFFF"/>
              <w:spacing w:line="240" w:lineRule="auto"/>
              <w:ind w:left="284"/>
              <w:rPr>
                <w:rFonts w:hint="eastAsia"/>
                <w:color w:val="FF0000"/>
                <w:sz w:val="20"/>
                <w:szCs w:val="20"/>
              </w:rPr>
            </w:pPr>
          </w:p>
          <w:p w14:paraId="24CCB5F4" w14:textId="77777777" w:rsidR="00D23768" w:rsidRDefault="00D23768" w:rsidP="00D23768">
            <w:pPr>
              <w:pStyle w:val="Textbody"/>
              <w:shd w:val="clear" w:color="auto" w:fill="FFFFFF"/>
              <w:spacing w:line="240" w:lineRule="auto"/>
              <w:ind w:left="284"/>
              <w:rPr>
                <w:rFonts w:hint="eastAsia"/>
                <w:color w:val="FF0000"/>
                <w:sz w:val="20"/>
                <w:szCs w:val="20"/>
              </w:rPr>
            </w:pPr>
          </w:p>
          <w:p w14:paraId="5C6D22F0" w14:textId="77777777" w:rsidR="00D23768" w:rsidRDefault="00D23768" w:rsidP="00D23768">
            <w:pPr>
              <w:pStyle w:val="Textbody"/>
              <w:shd w:val="clear" w:color="auto" w:fill="FFFFFF"/>
              <w:spacing w:line="240" w:lineRule="auto"/>
              <w:ind w:left="284"/>
              <w:rPr>
                <w:rFonts w:hint="eastAsia"/>
                <w:color w:val="FF0000"/>
                <w:sz w:val="20"/>
                <w:szCs w:val="20"/>
              </w:rPr>
            </w:pPr>
          </w:p>
          <w:p w14:paraId="61E22E19" w14:textId="77777777" w:rsidR="00D23768" w:rsidRDefault="00D23768" w:rsidP="00D23768">
            <w:pPr>
              <w:pStyle w:val="Textbody"/>
              <w:shd w:val="clear" w:color="auto" w:fill="FFFFFF"/>
              <w:spacing w:line="240" w:lineRule="auto"/>
              <w:ind w:left="284"/>
              <w:rPr>
                <w:rFonts w:hint="eastAsia"/>
                <w:color w:val="FF0000"/>
                <w:sz w:val="20"/>
                <w:szCs w:val="20"/>
              </w:rPr>
            </w:pPr>
          </w:p>
          <w:p w14:paraId="3D0F57EA" w14:textId="77777777" w:rsidR="00D23768" w:rsidRDefault="00D23768" w:rsidP="00D23768">
            <w:pPr>
              <w:pStyle w:val="Textbody"/>
              <w:shd w:val="clear" w:color="auto" w:fill="FFFFFF"/>
              <w:spacing w:line="240" w:lineRule="auto"/>
              <w:ind w:left="284"/>
              <w:rPr>
                <w:rFonts w:hint="eastAsia"/>
                <w:color w:val="FF0000"/>
                <w:sz w:val="20"/>
                <w:szCs w:val="20"/>
              </w:rPr>
            </w:pPr>
          </w:p>
          <w:p w14:paraId="10AC75E4" w14:textId="77777777" w:rsidR="00D23768" w:rsidRDefault="00D23768" w:rsidP="00D23768">
            <w:pPr>
              <w:pStyle w:val="Textbody"/>
              <w:shd w:val="clear" w:color="auto" w:fill="FFFFFF"/>
              <w:spacing w:line="240" w:lineRule="auto"/>
              <w:ind w:left="284"/>
              <w:rPr>
                <w:rFonts w:hint="eastAsia"/>
                <w:color w:val="FF0000"/>
                <w:sz w:val="20"/>
                <w:szCs w:val="20"/>
              </w:rPr>
            </w:pPr>
          </w:p>
          <w:p w14:paraId="4333630D" w14:textId="77777777" w:rsidR="00D23768" w:rsidRDefault="00D23768" w:rsidP="00D23768">
            <w:pPr>
              <w:pStyle w:val="Textbody"/>
              <w:shd w:val="clear" w:color="auto" w:fill="FFFFFF"/>
              <w:spacing w:line="240" w:lineRule="auto"/>
              <w:ind w:left="284"/>
              <w:rPr>
                <w:rFonts w:hint="eastAsia"/>
                <w:color w:val="FF0000"/>
                <w:sz w:val="20"/>
                <w:szCs w:val="20"/>
              </w:rPr>
            </w:pPr>
          </w:p>
          <w:p w14:paraId="256BBE8B" w14:textId="77777777" w:rsidR="00D23768" w:rsidRDefault="00D23768" w:rsidP="00D23768">
            <w:pPr>
              <w:pStyle w:val="Textbody"/>
              <w:shd w:val="clear" w:color="auto" w:fill="FFFFFF"/>
              <w:spacing w:line="240" w:lineRule="auto"/>
              <w:ind w:left="284"/>
              <w:rPr>
                <w:rFonts w:hint="eastAsia"/>
                <w:color w:val="FF0000"/>
                <w:sz w:val="20"/>
                <w:szCs w:val="20"/>
              </w:rPr>
            </w:pPr>
          </w:p>
          <w:p w14:paraId="3179A5A6" w14:textId="77777777" w:rsidR="00D23768" w:rsidRDefault="00D23768" w:rsidP="00D23768">
            <w:pPr>
              <w:pStyle w:val="Textbody"/>
              <w:shd w:val="clear" w:color="auto" w:fill="FFFFFF"/>
              <w:spacing w:line="240" w:lineRule="auto"/>
              <w:ind w:left="284"/>
              <w:rPr>
                <w:rFonts w:hint="eastAsia"/>
                <w:color w:val="FF0000"/>
                <w:sz w:val="20"/>
                <w:szCs w:val="20"/>
              </w:rPr>
            </w:pPr>
          </w:p>
          <w:p w14:paraId="22D4B244" w14:textId="77777777" w:rsidR="00D23768" w:rsidRDefault="00D23768" w:rsidP="00D23768">
            <w:pPr>
              <w:pStyle w:val="Textbody"/>
              <w:shd w:val="clear" w:color="auto" w:fill="FFFFFF"/>
              <w:spacing w:line="240" w:lineRule="auto"/>
              <w:ind w:left="284"/>
              <w:rPr>
                <w:rFonts w:hint="eastAsia"/>
                <w:color w:val="FF0000"/>
                <w:sz w:val="20"/>
                <w:szCs w:val="20"/>
              </w:rPr>
            </w:pPr>
          </w:p>
          <w:p w14:paraId="54C78FD4" w14:textId="77777777" w:rsidR="00D23768" w:rsidRDefault="00D23768" w:rsidP="00D23768">
            <w:pPr>
              <w:pStyle w:val="Textbody"/>
              <w:shd w:val="clear" w:color="auto" w:fill="FFFFFF"/>
              <w:spacing w:line="240" w:lineRule="auto"/>
              <w:ind w:left="284"/>
              <w:rPr>
                <w:rFonts w:hint="eastAsia"/>
                <w:color w:val="FF0000"/>
                <w:sz w:val="20"/>
                <w:szCs w:val="20"/>
              </w:rPr>
            </w:pPr>
          </w:p>
          <w:p w14:paraId="06E5898B" w14:textId="77777777" w:rsidR="00D23768" w:rsidRDefault="00D23768" w:rsidP="00D23768">
            <w:pPr>
              <w:pStyle w:val="Textbody"/>
              <w:shd w:val="clear" w:color="auto" w:fill="FFFFFF"/>
              <w:spacing w:line="240" w:lineRule="auto"/>
              <w:ind w:left="284"/>
              <w:rPr>
                <w:rFonts w:hint="eastAsia"/>
                <w:color w:val="FF0000"/>
                <w:sz w:val="20"/>
                <w:szCs w:val="20"/>
              </w:rPr>
            </w:pPr>
          </w:p>
          <w:p w14:paraId="2EDA3E96" w14:textId="77777777" w:rsidR="00D23768" w:rsidRDefault="00D23768" w:rsidP="00D23768">
            <w:pPr>
              <w:pStyle w:val="Textbody"/>
              <w:shd w:val="clear" w:color="auto" w:fill="FFFFFF"/>
              <w:spacing w:line="240" w:lineRule="auto"/>
              <w:ind w:left="284"/>
              <w:rPr>
                <w:rFonts w:hint="eastAsia"/>
                <w:color w:val="FF0000"/>
                <w:sz w:val="20"/>
                <w:szCs w:val="20"/>
              </w:rPr>
            </w:pPr>
          </w:p>
          <w:p w14:paraId="059FD6F7" w14:textId="77777777" w:rsidR="00D23768" w:rsidRDefault="00D23768" w:rsidP="00D23768">
            <w:pPr>
              <w:pStyle w:val="Textbody"/>
              <w:shd w:val="clear" w:color="auto" w:fill="FFFFFF"/>
              <w:spacing w:line="240" w:lineRule="auto"/>
              <w:ind w:left="284"/>
              <w:rPr>
                <w:rFonts w:hint="eastAsia"/>
                <w:color w:val="FF0000"/>
                <w:sz w:val="20"/>
                <w:szCs w:val="20"/>
              </w:rPr>
            </w:pPr>
          </w:p>
          <w:p w14:paraId="6006665E" w14:textId="77777777" w:rsidR="00D23768" w:rsidRDefault="00D23768" w:rsidP="00D23768">
            <w:pPr>
              <w:pStyle w:val="Textbody"/>
              <w:shd w:val="clear" w:color="auto" w:fill="FFFFFF"/>
              <w:spacing w:line="240" w:lineRule="auto"/>
              <w:ind w:left="284"/>
              <w:rPr>
                <w:rFonts w:hint="eastAsia"/>
                <w:color w:val="FF0000"/>
                <w:sz w:val="20"/>
                <w:szCs w:val="20"/>
              </w:rPr>
            </w:pPr>
          </w:p>
          <w:p w14:paraId="70921D88" w14:textId="77777777" w:rsidR="00D23768" w:rsidRDefault="00D23768" w:rsidP="00D23768">
            <w:pPr>
              <w:pStyle w:val="Textbody"/>
              <w:shd w:val="clear" w:color="auto" w:fill="FFFFFF"/>
              <w:spacing w:line="240" w:lineRule="auto"/>
              <w:ind w:left="284"/>
              <w:rPr>
                <w:rFonts w:hint="eastAsia"/>
                <w:color w:val="FF0000"/>
                <w:sz w:val="20"/>
                <w:szCs w:val="20"/>
              </w:rPr>
            </w:pPr>
          </w:p>
          <w:p w14:paraId="3083CE23" w14:textId="77777777" w:rsidR="00D23768" w:rsidRDefault="00D23768" w:rsidP="00D23768">
            <w:pPr>
              <w:pStyle w:val="Textbody"/>
              <w:shd w:val="clear" w:color="auto" w:fill="FFFFFF"/>
              <w:spacing w:line="240" w:lineRule="auto"/>
              <w:ind w:left="284"/>
              <w:rPr>
                <w:rFonts w:hint="eastAsia"/>
                <w:color w:val="FF0000"/>
                <w:sz w:val="20"/>
                <w:szCs w:val="20"/>
              </w:rPr>
            </w:pPr>
          </w:p>
          <w:p w14:paraId="4B87E590" w14:textId="77777777" w:rsidR="00D23768" w:rsidRDefault="00D23768" w:rsidP="00D23768">
            <w:pPr>
              <w:pStyle w:val="Textbody"/>
              <w:shd w:val="clear" w:color="auto" w:fill="FFFFFF"/>
              <w:spacing w:line="240" w:lineRule="auto"/>
              <w:ind w:left="284"/>
              <w:rPr>
                <w:rFonts w:hint="eastAsia"/>
                <w:color w:val="FF0000"/>
                <w:sz w:val="20"/>
                <w:szCs w:val="20"/>
              </w:rPr>
            </w:pPr>
          </w:p>
          <w:p w14:paraId="377E9EC7" w14:textId="77777777" w:rsidR="00D23768" w:rsidRDefault="00D23768" w:rsidP="00D23768">
            <w:pPr>
              <w:pStyle w:val="Textbody"/>
              <w:shd w:val="clear" w:color="auto" w:fill="FFFFFF"/>
              <w:spacing w:line="240" w:lineRule="auto"/>
              <w:ind w:left="284"/>
              <w:rPr>
                <w:rFonts w:hint="eastAsia"/>
                <w:color w:val="FF0000"/>
                <w:sz w:val="20"/>
                <w:szCs w:val="20"/>
              </w:rPr>
            </w:pPr>
          </w:p>
          <w:p w14:paraId="0F9E0D7D" w14:textId="77777777" w:rsidR="00D23768" w:rsidRDefault="00D23768" w:rsidP="00D23768">
            <w:pPr>
              <w:pStyle w:val="Textbody"/>
              <w:shd w:val="clear" w:color="auto" w:fill="FFFFFF"/>
              <w:spacing w:line="240" w:lineRule="auto"/>
              <w:ind w:left="284"/>
              <w:rPr>
                <w:rFonts w:hint="eastAsia"/>
                <w:color w:val="FF0000"/>
                <w:sz w:val="20"/>
                <w:szCs w:val="20"/>
              </w:rPr>
            </w:pPr>
          </w:p>
          <w:p w14:paraId="3D783C0B" w14:textId="77777777" w:rsidR="00D23768" w:rsidRDefault="00D23768" w:rsidP="00D23768">
            <w:pPr>
              <w:pStyle w:val="Textbody"/>
              <w:shd w:val="clear" w:color="auto" w:fill="FFFFFF"/>
              <w:spacing w:line="240" w:lineRule="auto"/>
              <w:ind w:left="284"/>
              <w:rPr>
                <w:rFonts w:hint="eastAsia"/>
                <w:color w:val="FF0000"/>
                <w:sz w:val="20"/>
                <w:szCs w:val="20"/>
              </w:rPr>
            </w:pPr>
          </w:p>
          <w:p w14:paraId="48A43E59" w14:textId="77777777" w:rsidR="00D23768" w:rsidRDefault="00D23768" w:rsidP="00D23768">
            <w:pPr>
              <w:pStyle w:val="Textbody"/>
              <w:shd w:val="clear" w:color="auto" w:fill="FFFFFF"/>
              <w:spacing w:line="240" w:lineRule="auto"/>
              <w:ind w:left="284"/>
              <w:rPr>
                <w:rFonts w:hint="eastAsia"/>
                <w:color w:val="FF0000"/>
                <w:sz w:val="20"/>
                <w:szCs w:val="20"/>
              </w:rPr>
            </w:pPr>
          </w:p>
          <w:p w14:paraId="5FF8B9B1" w14:textId="77777777" w:rsidR="00D23768" w:rsidRDefault="00D23768" w:rsidP="00D23768">
            <w:pPr>
              <w:pStyle w:val="Textbody"/>
              <w:shd w:val="clear" w:color="auto" w:fill="FFFFFF"/>
              <w:spacing w:line="240" w:lineRule="auto"/>
              <w:ind w:left="284"/>
              <w:rPr>
                <w:rFonts w:hint="eastAsia"/>
                <w:color w:val="FF0000"/>
                <w:sz w:val="20"/>
                <w:szCs w:val="20"/>
              </w:rPr>
            </w:pPr>
          </w:p>
          <w:p w14:paraId="63F8A193" w14:textId="77777777" w:rsidR="00D23768" w:rsidRDefault="00D23768" w:rsidP="00D23768">
            <w:pPr>
              <w:pStyle w:val="Textbody"/>
              <w:shd w:val="clear" w:color="auto" w:fill="FFFFFF"/>
              <w:spacing w:line="240" w:lineRule="auto"/>
              <w:ind w:left="284"/>
              <w:rPr>
                <w:rFonts w:hint="eastAsia"/>
                <w:color w:val="FF0000"/>
                <w:sz w:val="20"/>
                <w:szCs w:val="20"/>
              </w:rPr>
            </w:pPr>
          </w:p>
          <w:p w14:paraId="545B8248" w14:textId="77777777" w:rsidR="00D23768" w:rsidRDefault="00D23768" w:rsidP="00D23768">
            <w:pPr>
              <w:pStyle w:val="Textbody"/>
              <w:shd w:val="clear" w:color="auto" w:fill="FFFFFF"/>
              <w:spacing w:line="240" w:lineRule="auto"/>
              <w:ind w:left="284"/>
              <w:rPr>
                <w:rFonts w:hint="eastAsia"/>
                <w:color w:val="FF0000"/>
                <w:sz w:val="20"/>
                <w:szCs w:val="20"/>
              </w:rPr>
            </w:pPr>
          </w:p>
          <w:p w14:paraId="55A1E3FD" w14:textId="77777777" w:rsidR="00D23768" w:rsidRDefault="00D23768" w:rsidP="00D23768">
            <w:pPr>
              <w:pStyle w:val="Textbody"/>
              <w:shd w:val="clear" w:color="auto" w:fill="FFFFFF"/>
              <w:spacing w:line="240" w:lineRule="auto"/>
              <w:ind w:left="284"/>
              <w:rPr>
                <w:rFonts w:hint="eastAsia"/>
                <w:color w:val="FF0000"/>
                <w:sz w:val="20"/>
                <w:szCs w:val="20"/>
              </w:rPr>
            </w:pPr>
          </w:p>
          <w:p w14:paraId="3EB446F7" w14:textId="77777777" w:rsidR="00D23768" w:rsidRDefault="00D23768" w:rsidP="00D23768">
            <w:pPr>
              <w:pStyle w:val="Textbody"/>
              <w:shd w:val="clear" w:color="auto" w:fill="FFFFFF"/>
              <w:spacing w:line="240" w:lineRule="auto"/>
              <w:ind w:left="284"/>
              <w:rPr>
                <w:rFonts w:hint="eastAsia"/>
                <w:color w:val="FF0000"/>
                <w:sz w:val="20"/>
                <w:szCs w:val="20"/>
              </w:rPr>
            </w:pPr>
          </w:p>
          <w:p w14:paraId="25133458" w14:textId="77777777" w:rsidR="00D23768" w:rsidRDefault="00D23768" w:rsidP="00D23768">
            <w:pPr>
              <w:pStyle w:val="Textbody"/>
              <w:shd w:val="clear" w:color="auto" w:fill="FFFFFF"/>
              <w:spacing w:line="240" w:lineRule="auto"/>
              <w:ind w:left="284"/>
              <w:rPr>
                <w:rFonts w:hint="eastAsia"/>
                <w:color w:val="FF0000"/>
                <w:sz w:val="20"/>
                <w:szCs w:val="20"/>
              </w:rPr>
            </w:pPr>
          </w:p>
          <w:p w14:paraId="6CCBD9CD" w14:textId="77777777" w:rsidR="00D23768" w:rsidRDefault="00D23768" w:rsidP="00D23768">
            <w:pPr>
              <w:pStyle w:val="Textbody"/>
              <w:shd w:val="clear" w:color="auto" w:fill="FFFFFF"/>
              <w:spacing w:line="240" w:lineRule="auto"/>
              <w:ind w:left="284"/>
              <w:rPr>
                <w:rFonts w:hint="eastAsia"/>
                <w:color w:val="FF0000"/>
                <w:sz w:val="20"/>
                <w:szCs w:val="20"/>
              </w:rPr>
            </w:pPr>
          </w:p>
          <w:p w14:paraId="636F7266" w14:textId="77777777" w:rsidR="00D23768" w:rsidRDefault="00D23768" w:rsidP="00D23768">
            <w:pPr>
              <w:pStyle w:val="Textbody"/>
              <w:shd w:val="clear" w:color="auto" w:fill="FFFFFF"/>
              <w:spacing w:line="240" w:lineRule="auto"/>
              <w:ind w:left="284"/>
              <w:rPr>
                <w:rFonts w:hint="eastAsia"/>
                <w:color w:val="FF0000"/>
                <w:sz w:val="20"/>
                <w:szCs w:val="20"/>
              </w:rPr>
            </w:pPr>
          </w:p>
          <w:p w14:paraId="4584A6AB" w14:textId="77777777" w:rsidR="00D23768" w:rsidRDefault="00D23768" w:rsidP="00D23768">
            <w:pPr>
              <w:pStyle w:val="Textbody"/>
              <w:shd w:val="clear" w:color="auto" w:fill="FFFFFF"/>
              <w:spacing w:line="240" w:lineRule="auto"/>
              <w:ind w:left="284"/>
              <w:rPr>
                <w:rFonts w:hint="eastAsia"/>
                <w:color w:val="FF0000"/>
                <w:sz w:val="20"/>
                <w:szCs w:val="20"/>
              </w:rPr>
            </w:pPr>
          </w:p>
          <w:p w14:paraId="0CFAD261" w14:textId="77777777" w:rsidR="00D23768" w:rsidRDefault="00D23768" w:rsidP="00D23768">
            <w:pPr>
              <w:pStyle w:val="Textbody"/>
              <w:shd w:val="clear" w:color="auto" w:fill="FFFFFF"/>
              <w:spacing w:line="240" w:lineRule="auto"/>
              <w:ind w:left="284"/>
              <w:rPr>
                <w:rFonts w:hint="eastAsia"/>
                <w:color w:val="FF0000"/>
                <w:sz w:val="20"/>
                <w:szCs w:val="20"/>
              </w:rPr>
            </w:pPr>
          </w:p>
          <w:p w14:paraId="0D658811" w14:textId="77777777" w:rsidR="00D23768" w:rsidRDefault="00D23768" w:rsidP="00D23768">
            <w:pPr>
              <w:pStyle w:val="Textbody"/>
              <w:shd w:val="clear" w:color="auto" w:fill="FFFFFF"/>
              <w:spacing w:line="240" w:lineRule="auto"/>
              <w:ind w:left="284"/>
              <w:rPr>
                <w:rFonts w:hint="eastAsia"/>
                <w:color w:val="FF0000"/>
                <w:sz w:val="20"/>
                <w:szCs w:val="20"/>
              </w:rPr>
            </w:pPr>
          </w:p>
          <w:p w14:paraId="0B21A9D4" w14:textId="77777777" w:rsidR="00D23768" w:rsidRDefault="00D23768" w:rsidP="00D23768">
            <w:pPr>
              <w:pStyle w:val="Textbody"/>
              <w:shd w:val="clear" w:color="auto" w:fill="FFFFFF"/>
              <w:spacing w:line="240" w:lineRule="auto"/>
              <w:ind w:left="284"/>
              <w:rPr>
                <w:rFonts w:hint="eastAsia"/>
                <w:color w:val="FF0000"/>
                <w:sz w:val="20"/>
                <w:szCs w:val="20"/>
              </w:rPr>
            </w:pPr>
          </w:p>
          <w:p w14:paraId="257CDF97" w14:textId="77777777" w:rsidR="00D23768" w:rsidRDefault="00D23768" w:rsidP="00D23768">
            <w:pPr>
              <w:pStyle w:val="Textbody"/>
              <w:shd w:val="clear" w:color="auto" w:fill="FFFFFF"/>
              <w:spacing w:line="240" w:lineRule="auto"/>
              <w:ind w:left="284"/>
              <w:rPr>
                <w:rFonts w:hint="eastAsia"/>
                <w:color w:val="FF0000"/>
                <w:sz w:val="20"/>
                <w:szCs w:val="20"/>
              </w:rPr>
            </w:pPr>
          </w:p>
          <w:p w14:paraId="429A78D3" w14:textId="77777777" w:rsidR="00D23768" w:rsidRDefault="00D23768" w:rsidP="00D23768">
            <w:pPr>
              <w:pStyle w:val="Textbody"/>
              <w:shd w:val="clear" w:color="auto" w:fill="FFFFFF"/>
              <w:spacing w:line="240" w:lineRule="auto"/>
              <w:ind w:left="284"/>
              <w:rPr>
                <w:rFonts w:hint="eastAsia"/>
                <w:color w:val="FF0000"/>
                <w:sz w:val="20"/>
                <w:szCs w:val="20"/>
              </w:rPr>
            </w:pPr>
          </w:p>
          <w:p w14:paraId="3B1A0FBE" w14:textId="77777777" w:rsidR="00D23768" w:rsidRDefault="00D23768" w:rsidP="00D23768">
            <w:pPr>
              <w:pStyle w:val="Textbody"/>
              <w:shd w:val="clear" w:color="auto" w:fill="FFFFFF"/>
              <w:spacing w:line="240" w:lineRule="auto"/>
              <w:ind w:left="284"/>
              <w:rPr>
                <w:rFonts w:hint="eastAsia"/>
                <w:color w:val="FF0000"/>
                <w:sz w:val="20"/>
                <w:szCs w:val="20"/>
              </w:rPr>
            </w:pPr>
          </w:p>
          <w:p w14:paraId="71DAC4BC" w14:textId="77777777" w:rsidR="00D23768" w:rsidRDefault="00D23768" w:rsidP="00D23768">
            <w:pPr>
              <w:pStyle w:val="Textbody"/>
              <w:shd w:val="clear" w:color="auto" w:fill="FFFFFF"/>
              <w:spacing w:line="240" w:lineRule="auto"/>
              <w:ind w:left="284"/>
              <w:rPr>
                <w:rFonts w:hint="eastAsia"/>
                <w:color w:val="FF0000"/>
                <w:sz w:val="20"/>
                <w:szCs w:val="20"/>
              </w:rPr>
            </w:pPr>
          </w:p>
          <w:p w14:paraId="70BA62E5" w14:textId="77777777" w:rsidR="00D23768" w:rsidRDefault="00D23768" w:rsidP="00D23768">
            <w:pPr>
              <w:pStyle w:val="Textbody"/>
              <w:shd w:val="clear" w:color="auto" w:fill="FFFFFF"/>
              <w:spacing w:line="240" w:lineRule="auto"/>
              <w:ind w:left="284"/>
              <w:rPr>
                <w:rFonts w:hint="eastAsia"/>
                <w:color w:val="FF0000"/>
                <w:sz w:val="20"/>
                <w:szCs w:val="20"/>
              </w:rPr>
            </w:pPr>
          </w:p>
          <w:p w14:paraId="3970DC1C" w14:textId="77777777" w:rsidR="00D23768" w:rsidRDefault="00D23768" w:rsidP="00D23768">
            <w:pPr>
              <w:pStyle w:val="Textbody"/>
              <w:shd w:val="clear" w:color="auto" w:fill="FFFFFF"/>
              <w:spacing w:line="240" w:lineRule="auto"/>
              <w:ind w:left="284"/>
              <w:rPr>
                <w:rFonts w:hint="eastAsia"/>
                <w:color w:val="FF0000"/>
                <w:sz w:val="20"/>
                <w:szCs w:val="20"/>
              </w:rPr>
            </w:pPr>
          </w:p>
          <w:p w14:paraId="39B8EDD2" w14:textId="77777777" w:rsidR="00D23768" w:rsidRDefault="00D23768" w:rsidP="00D23768">
            <w:pPr>
              <w:pStyle w:val="Textbody"/>
              <w:shd w:val="clear" w:color="auto" w:fill="FFFFFF"/>
              <w:spacing w:line="240" w:lineRule="auto"/>
              <w:ind w:left="284"/>
              <w:rPr>
                <w:rFonts w:hint="eastAsia"/>
                <w:color w:val="FF0000"/>
                <w:sz w:val="20"/>
                <w:szCs w:val="20"/>
              </w:rPr>
            </w:pPr>
          </w:p>
          <w:p w14:paraId="06886E5B" w14:textId="77777777" w:rsidR="00D23768" w:rsidRDefault="00D23768" w:rsidP="00D23768">
            <w:pPr>
              <w:pStyle w:val="Textbody"/>
              <w:shd w:val="clear" w:color="auto" w:fill="FFFFFF"/>
              <w:spacing w:line="240" w:lineRule="auto"/>
              <w:ind w:left="284"/>
              <w:rPr>
                <w:rFonts w:hint="eastAsia"/>
                <w:color w:val="FF0000"/>
                <w:sz w:val="20"/>
                <w:szCs w:val="20"/>
              </w:rPr>
            </w:pPr>
          </w:p>
          <w:p w14:paraId="3AFE3D1A" w14:textId="77777777" w:rsidR="00D23768" w:rsidRDefault="00D23768" w:rsidP="00D23768">
            <w:pPr>
              <w:pStyle w:val="Textbody"/>
              <w:shd w:val="clear" w:color="auto" w:fill="FFFFFF"/>
              <w:spacing w:line="240" w:lineRule="auto"/>
              <w:ind w:left="284"/>
              <w:rPr>
                <w:rFonts w:hint="eastAsia"/>
                <w:color w:val="FF0000"/>
                <w:sz w:val="20"/>
                <w:szCs w:val="20"/>
              </w:rPr>
            </w:pPr>
          </w:p>
          <w:p w14:paraId="467AD015" w14:textId="77777777" w:rsidR="00D23768" w:rsidRDefault="00D23768" w:rsidP="00D23768">
            <w:pPr>
              <w:pStyle w:val="Textbody"/>
              <w:shd w:val="clear" w:color="auto" w:fill="FFFFFF"/>
              <w:spacing w:line="240" w:lineRule="auto"/>
              <w:ind w:left="284"/>
              <w:rPr>
                <w:rFonts w:hint="eastAsia"/>
                <w:color w:val="FF0000"/>
                <w:sz w:val="20"/>
                <w:szCs w:val="20"/>
              </w:rPr>
            </w:pPr>
          </w:p>
          <w:p w14:paraId="708D93F6" w14:textId="77777777" w:rsidR="00D23768" w:rsidRDefault="00D23768" w:rsidP="00D23768">
            <w:pPr>
              <w:pStyle w:val="Textbody"/>
              <w:shd w:val="clear" w:color="auto" w:fill="FFFFFF"/>
              <w:spacing w:line="240" w:lineRule="auto"/>
              <w:ind w:left="284"/>
              <w:rPr>
                <w:rFonts w:hint="eastAsia"/>
                <w:color w:val="FF0000"/>
                <w:sz w:val="20"/>
                <w:szCs w:val="20"/>
              </w:rPr>
            </w:pPr>
          </w:p>
          <w:p w14:paraId="02723883" w14:textId="77777777" w:rsidR="00D23768" w:rsidRDefault="00D23768" w:rsidP="00D23768">
            <w:pPr>
              <w:pStyle w:val="Textbody"/>
              <w:shd w:val="clear" w:color="auto" w:fill="FFFFFF"/>
              <w:spacing w:line="240" w:lineRule="auto"/>
              <w:ind w:left="284"/>
              <w:rPr>
                <w:rFonts w:hint="eastAsia"/>
                <w:color w:val="FF0000"/>
                <w:sz w:val="20"/>
                <w:szCs w:val="20"/>
              </w:rPr>
            </w:pPr>
          </w:p>
          <w:p w14:paraId="72EE9BAE" w14:textId="77777777" w:rsidR="00D23768" w:rsidRDefault="00D23768" w:rsidP="00D23768">
            <w:pPr>
              <w:pStyle w:val="Textbody"/>
              <w:shd w:val="clear" w:color="auto" w:fill="FFFFFF"/>
              <w:spacing w:line="240" w:lineRule="auto"/>
              <w:ind w:left="284"/>
              <w:rPr>
                <w:rFonts w:hint="eastAsia"/>
                <w:color w:val="FF0000"/>
                <w:sz w:val="20"/>
                <w:szCs w:val="20"/>
              </w:rPr>
            </w:pPr>
          </w:p>
          <w:p w14:paraId="46D754DA" w14:textId="77777777" w:rsidR="00D23768" w:rsidRDefault="00D23768" w:rsidP="00D23768">
            <w:pPr>
              <w:pStyle w:val="Textbody"/>
              <w:shd w:val="clear" w:color="auto" w:fill="FFFFFF"/>
              <w:spacing w:line="240" w:lineRule="auto"/>
              <w:ind w:left="284"/>
              <w:rPr>
                <w:rFonts w:hint="eastAsia"/>
                <w:color w:val="FF0000"/>
                <w:sz w:val="20"/>
                <w:szCs w:val="20"/>
              </w:rPr>
            </w:pPr>
          </w:p>
          <w:p w14:paraId="4DDF1CAA" w14:textId="77777777" w:rsidR="00D23768" w:rsidRDefault="00D23768" w:rsidP="00D23768">
            <w:pPr>
              <w:pStyle w:val="Textbody"/>
              <w:shd w:val="clear" w:color="auto" w:fill="FFFFFF"/>
              <w:spacing w:line="240" w:lineRule="auto"/>
              <w:ind w:left="284"/>
              <w:rPr>
                <w:rFonts w:hint="eastAsia"/>
                <w:color w:val="FF0000"/>
                <w:sz w:val="20"/>
                <w:szCs w:val="20"/>
              </w:rPr>
            </w:pPr>
          </w:p>
          <w:p w14:paraId="035B8E10" w14:textId="77777777" w:rsidR="00D23768" w:rsidRDefault="00D23768" w:rsidP="00D23768">
            <w:pPr>
              <w:pStyle w:val="Textbody"/>
              <w:shd w:val="clear" w:color="auto" w:fill="FFFFFF"/>
              <w:spacing w:line="240" w:lineRule="auto"/>
              <w:ind w:left="284"/>
              <w:rPr>
                <w:rFonts w:hint="eastAsia"/>
                <w:color w:val="FF0000"/>
                <w:sz w:val="20"/>
                <w:szCs w:val="20"/>
              </w:rPr>
            </w:pPr>
          </w:p>
          <w:p w14:paraId="6A65A94B" w14:textId="77777777" w:rsidR="00D23768" w:rsidRDefault="00D23768" w:rsidP="00D23768">
            <w:pPr>
              <w:pStyle w:val="Textbody"/>
              <w:shd w:val="clear" w:color="auto" w:fill="FFFFFF"/>
              <w:spacing w:line="240" w:lineRule="auto"/>
              <w:ind w:left="284"/>
              <w:rPr>
                <w:rFonts w:hint="eastAsia"/>
                <w:color w:val="FF0000"/>
                <w:sz w:val="20"/>
                <w:szCs w:val="20"/>
              </w:rPr>
            </w:pPr>
          </w:p>
          <w:p w14:paraId="591C85E6" w14:textId="77777777" w:rsidR="00D23768" w:rsidRDefault="00D23768" w:rsidP="00D23768">
            <w:pPr>
              <w:pStyle w:val="Textbody"/>
              <w:shd w:val="clear" w:color="auto" w:fill="FFFFFF"/>
              <w:spacing w:line="240" w:lineRule="auto"/>
              <w:ind w:left="284"/>
              <w:rPr>
                <w:rFonts w:hint="eastAsia"/>
                <w:color w:val="FF0000"/>
                <w:sz w:val="20"/>
                <w:szCs w:val="20"/>
              </w:rPr>
            </w:pPr>
          </w:p>
          <w:p w14:paraId="3649B8B9" w14:textId="77777777" w:rsidR="00D23768" w:rsidRDefault="00D23768" w:rsidP="00D23768">
            <w:pPr>
              <w:pStyle w:val="Textbody"/>
              <w:shd w:val="clear" w:color="auto" w:fill="FFFFFF"/>
              <w:spacing w:line="240" w:lineRule="auto"/>
              <w:ind w:left="284"/>
              <w:rPr>
                <w:rFonts w:hint="eastAsia"/>
                <w:color w:val="FF0000"/>
                <w:sz w:val="20"/>
                <w:szCs w:val="20"/>
              </w:rPr>
            </w:pPr>
          </w:p>
          <w:p w14:paraId="454067D3" w14:textId="77777777" w:rsidR="00D23768" w:rsidRDefault="00D23768" w:rsidP="00D23768">
            <w:pPr>
              <w:pStyle w:val="Textbody"/>
              <w:shd w:val="clear" w:color="auto" w:fill="FFFFFF"/>
              <w:spacing w:line="240" w:lineRule="auto"/>
              <w:ind w:left="284"/>
              <w:rPr>
                <w:rFonts w:hint="eastAsia"/>
                <w:color w:val="FF0000"/>
                <w:sz w:val="20"/>
                <w:szCs w:val="20"/>
              </w:rPr>
            </w:pPr>
          </w:p>
          <w:p w14:paraId="52DBE297" w14:textId="77777777" w:rsidR="00D23768" w:rsidRDefault="00D23768" w:rsidP="00D23768">
            <w:pPr>
              <w:pStyle w:val="Textbody"/>
              <w:shd w:val="clear" w:color="auto" w:fill="FFFFFF"/>
              <w:spacing w:line="240" w:lineRule="auto"/>
              <w:ind w:left="284"/>
              <w:rPr>
                <w:rFonts w:hint="eastAsia"/>
                <w:color w:val="FF0000"/>
                <w:sz w:val="20"/>
                <w:szCs w:val="20"/>
              </w:rPr>
            </w:pPr>
          </w:p>
          <w:p w14:paraId="5890ABFF" w14:textId="77777777" w:rsidR="00D23768" w:rsidRDefault="00D23768" w:rsidP="00D23768">
            <w:pPr>
              <w:pStyle w:val="Textbody"/>
              <w:shd w:val="clear" w:color="auto" w:fill="FFFFFF"/>
              <w:spacing w:line="240" w:lineRule="auto"/>
              <w:ind w:left="284"/>
              <w:rPr>
                <w:rFonts w:hint="eastAsia"/>
                <w:color w:val="FF0000"/>
                <w:sz w:val="20"/>
                <w:szCs w:val="20"/>
              </w:rPr>
            </w:pPr>
          </w:p>
          <w:p w14:paraId="41233A1E" w14:textId="77777777" w:rsidR="00D23768" w:rsidRDefault="00D23768" w:rsidP="00D23768">
            <w:pPr>
              <w:pStyle w:val="Textbody"/>
              <w:shd w:val="clear" w:color="auto" w:fill="FFFFFF"/>
              <w:spacing w:line="240" w:lineRule="auto"/>
              <w:ind w:left="284"/>
              <w:rPr>
                <w:rFonts w:hint="eastAsia"/>
                <w:color w:val="FF0000"/>
                <w:sz w:val="20"/>
                <w:szCs w:val="20"/>
              </w:rPr>
            </w:pPr>
          </w:p>
          <w:p w14:paraId="7F795AA0" w14:textId="77777777" w:rsidR="00D23768" w:rsidRDefault="00D23768" w:rsidP="00D23768">
            <w:pPr>
              <w:pStyle w:val="Textbody"/>
              <w:shd w:val="clear" w:color="auto" w:fill="FFFFFF"/>
              <w:spacing w:line="240" w:lineRule="auto"/>
              <w:ind w:left="284"/>
              <w:rPr>
                <w:rFonts w:hint="eastAsia"/>
                <w:color w:val="FF0000"/>
                <w:sz w:val="20"/>
                <w:szCs w:val="20"/>
              </w:rPr>
            </w:pPr>
          </w:p>
          <w:p w14:paraId="6D96A222" w14:textId="77777777" w:rsidR="00D23768" w:rsidRDefault="00D23768" w:rsidP="00D23768">
            <w:pPr>
              <w:pStyle w:val="Textbody"/>
              <w:shd w:val="clear" w:color="auto" w:fill="FFFFFF"/>
              <w:spacing w:line="240" w:lineRule="auto"/>
              <w:ind w:left="284"/>
              <w:rPr>
                <w:rFonts w:hint="eastAsia"/>
                <w:color w:val="FF0000"/>
                <w:sz w:val="20"/>
                <w:szCs w:val="20"/>
              </w:rPr>
            </w:pPr>
          </w:p>
          <w:p w14:paraId="46D6F5DA" w14:textId="77777777" w:rsidR="00D23768" w:rsidRDefault="00D23768" w:rsidP="00D23768">
            <w:pPr>
              <w:pStyle w:val="Textbody"/>
              <w:shd w:val="clear" w:color="auto" w:fill="FFFFFF"/>
              <w:spacing w:line="240" w:lineRule="auto"/>
              <w:ind w:left="284"/>
              <w:rPr>
                <w:rFonts w:hint="eastAsia"/>
                <w:color w:val="FF0000"/>
                <w:sz w:val="20"/>
                <w:szCs w:val="20"/>
              </w:rPr>
            </w:pPr>
          </w:p>
          <w:p w14:paraId="3FA27DA5" w14:textId="77777777" w:rsidR="00D23768" w:rsidRDefault="00D23768" w:rsidP="00D23768">
            <w:pPr>
              <w:pStyle w:val="Textbody"/>
              <w:shd w:val="clear" w:color="auto" w:fill="FFFFFF"/>
              <w:spacing w:line="240" w:lineRule="auto"/>
              <w:ind w:left="284"/>
              <w:rPr>
                <w:rFonts w:hint="eastAsia"/>
                <w:color w:val="FF0000"/>
                <w:sz w:val="20"/>
                <w:szCs w:val="20"/>
              </w:rPr>
            </w:pPr>
          </w:p>
          <w:p w14:paraId="57BAE76D" w14:textId="77777777" w:rsidR="00D23768" w:rsidRDefault="00D23768" w:rsidP="00D23768">
            <w:pPr>
              <w:pStyle w:val="Textbody"/>
              <w:shd w:val="clear" w:color="auto" w:fill="FFFFFF"/>
              <w:spacing w:line="240" w:lineRule="auto"/>
              <w:ind w:left="284"/>
              <w:rPr>
                <w:rFonts w:hint="eastAsia"/>
                <w:color w:val="FF0000"/>
                <w:sz w:val="20"/>
                <w:szCs w:val="20"/>
              </w:rPr>
            </w:pPr>
          </w:p>
          <w:p w14:paraId="384D1B30" w14:textId="77777777" w:rsidR="00D23768" w:rsidRDefault="00D23768" w:rsidP="00D23768">
            <w:pPr>
              <w:pStyle w:val="Textbody"/>
              <w:shd w:val="clear" w:color="auto" w:fill="FFFFFF"/>
              <w:spacing w:line="240" w:lineRule="auto"/>
              <w:ind w:left="284"/>
              <w:rPr>
                <w:rFonts w:hint="eastAsia"/>
                <w:color w:val="FF0000"/>
                <w:sz w:val="20"/>
                <w:szCs w:val="20"/>
              </w:rPr>
            </w:pPr>
          </w:p>
          <w:p w14:paraId="0118CB12" w14:textId="77777777" w:rsidR="00D23768" w:rsidRDefault="00D23768" w:rsidP="00D23768">
            <w:pPr>
              <w:pStyle w:val="Textbody"/>
              <w:shd w:val="clear" w:color="auto" w:fill="FFFFFF"/>
              <w:spacing w:line="240" w:lineRule="auto"/>
              <w:ind w:left="284"/>
              <w:rPr>
                <w:rFonts w:hint="eastAsia"/>
                <w:color w:val="FF0000"/>
                <w:sz w:val="20"/>
                <w:szCs w:val="20"/>
              </w:rPr>
            </w:pPr>
          </w:p>
          <w:p w14:paraId="2F3321B8" w14:textId="77777777" w:rsidR="00D23768" w:rsidRDefault="00D23768" w:rsidP="00D23768">
            <w:pPr>
              <w:pStyle w:val="Textbody"/>
              <w:shd w:val="clear" w:color="auto" w:fill="FFFFFF"/>
              <w:spacing w:line="240" w:lineRule="auto"/>
              <w:ind w:left="284"/>
              <w:rPr>
                <w:rFonts w:hint="eastAsia"/>
                <w:color w:val="FF0000"/>
                <w:sz w:val="20"/>
                <w:szCs w:val="20"/>
              </w:rPr>
            </w:pPr>
          </w:p>
          <w:p w14:paraId="57A161D1" w14:textId="77777777" w:rsidR="00D23768" w:rsidRDefault="00D23768" w:rsidP="00D23768">
            <w:pPr>
              <w:pStyle w:val="Textbody"/>
              <w:shd w:val="clear" w:color="auto" w:fill="FFFFFF"/>
              <w:spacing w:line="240" w:lineRule="auto"/>
              <w:ind w:left="284"/>
              <w:rPr>
                <w:rFonts w:hint="eastAsia"/>
                <w:color w:val="FF0000"/>
                <w:sz w:val="20"/>
                <w:szCs w:val="20"/>
              </w:rPr>
            </w:pPr>
          </w:p>
          <w:p w14:paraId="65326953" w14:textId="77777777" w:rsidR="00D23768" w:rsidRDefault="00D23768" w:rsidP="00D23768">
            <w:pPr>
              <w:pStyle w:val="Textbody"/>
              <w:shd w:val="clear" w:color="auto" w:fill="FFFFFF"/>
              <w:spacing w:line="240" w:lineRule="auto"/>
              <w:ind w:left="284"/>
              <w:rPr>
                <w:rFonts w:hint="eastAsia"/>
                <w:color w:val="FF0000"/>
                <w:sz w:val="20"/>
                <w:szCs w:val="20"/>
              </w:rPr>
            </w:pPr>
          </w:p>
          <w:p w14:paraId="59FF87F1" w14:textId="77777777" w:rsidR="00D23768" w:rsidRDefault="00D23768" w:rsidP="00D23768">
            <w:pPr>
              <w:pStyle w:val="Textbody"/>
              <w:shd w:val="clear" w:color="auto" w:fill="FFFFFF"/>
              <w:spacing w:line="240" w:lineRule="auto"/>
              <w:ind w:left="284"/>
              <w:rPr>
                <w:rFonts w:hint="eastAsia"/>
                <w:color w:val="FF0000"/>
                <w:sz w:val="20"/>
                <w:szCs w:val="20"/>
              </w:rPr>
            </w:pPr>
          </w:p>
          <w:p w14:paraId="3B0F0CE1" w14:textId="77777777" w:rsidR="00D23768" w:rsidRDefault="00D23768" w:rsidP="00D23768">
            <w:pPr>
              <w:pStyle w:val="Textbody"/>
              <w:shd w:val="clear" w:color="auto" w:fill="FFFFFF"/>
              <w:spacing w:line="240" w:lineRule="auto"/>
              <w:ind w:left="284"/>
              <w:rPr>
                <w:rFonts w:hint="eastAsia"/>
                <w:color w:val="FF0000"/>
                <w:sz w:val="20"/>
                <w:szCs w:val="20"/>
              </w:rPr>
            </w:pPr>
          </w:p>
          <w:p w14:paraId="4B6DF5E5" w14:textId="77777777" w:rsidR="00D23768" w:rsidRDefault="00D23768" w:rsidP="00D23768">
            <w:pPr>
              <w:pStyle w:val="Textbody"/>
              <w:shd w:val="clear" w:color="auto" w:fill="FFFFFF"/>
              <w:spacing w:line="240" w:lineRule="auto"/>
              <w:ind w:left="284"/>
              <w:rPr>
                <w:rFonts w:hint="eastAsia"/>
                <w:color w:val="FF0000"/>
                <w:sz w:val="20"/>
                <w:szCs w:val="20"/>
              </w:rPr>
            </w:pPr>
          </w:p>
          <w:p w14:paraId="547F2A15" w14:textId="77777777" w:rsidR="00D23768" w:rsidRDefault="00D23768" w:rsidP="00D23768">
            <w:pPr>
              <w:pStyle w:val="Textbody"/>
              <w:shd w:val="clear" w:color="auto" w:fill="FFFFFF"/>
              <w:spacing w:line="240" w:lineRule="auto"/>
              <w:ind w:left="284"/>
              <w:rPr>
                <w:rFonts w:hint="eastAsia"/>
                <w:color w:val="FF0000"/>
                <w:sz w:val="20"/>
                <w:szCs w:val="20"/>
              </w:rPr>
            </w:pPr>
          </w:p>
          <w:p w14:paraId="2D7E43F1" w14:textId="77777777" w:rsidR="00D23768" w:rsidRDefault="00D23768" w:rsidP="00D23768">
            <w:pPr>
              <w:pStyle w:val="Textbody"/>
              <w:shd w:val="clear" w:color="auto" w:fill="FFFFFF"/>
              <w:spacing w:line="240" w:lineRule="auto"/>
              <w:ind w:left="284"/>
              <w:rPr>
                <w:rFonts w:hint="eastAsia"/>
                <w:color w:val="FF0000"/>
                <w:sz w:val="20"/>
                <w:szCs w:val="20"/>
              </w:rPr>
            </w:pPr>
          </w:p>
          <w:p w14:paraId="600145FF" w14:textId="77777777" w:rsidR="00D23768" w:rsidRDefault="00D23768" w:rsidP="00D23768">
            <w:pPr>
              <w:pStyle w:val="Textbody"/>
              <w:shd w:val="clear" w:color="auto" w:fill="FFFFFF"/>
              <w:spacing w:line="240" w:lineRule="auto"/>
              <w:ind w:left="284"/>
              <w:rPr>
                <w:rFonts w:hint="eastAsia"/>
                <w:color w:val="FF0000"/>
                <w:sz w:val="20"/>
                <w:szCs w:val="20"/>
              </w:rPr>
            </w:pPr>
          </w:p>
          <w:p w14:paraId="2BE7327C" w14:textId="77777777" w:rsidR="00D23768" w:rsidRDefault="00D23768" w:rsidP="00D23768">
            <w:pPr>
              <w:pStyle w:val="Textbody"/>
              <w:shd w:val="clear" w:color="auto" w:fill="FFFFFF"/>
              <w:spacing w:line="240" w:lineRule="auto"/>
              <w:ind w:left="284"/>
              <w:rPr>
                <w:rFonts w:hint="eastAsia"/>
                <w:color w:val="FF0000"/>
                <w:sz w:val="20"/>
                <w:szCs w:val="20"/>
              </w:rPr>
            </w:pPr>
          </w:p>
          <w:p w14:paraId="5F8899A2" w14:textId="77777777" w:rsidR="00D23768" w:rsidRDefault="00D23768" w:rsidP="00D23768">
            <w:pPr>
              <w:pStyle w:val="Textbody"/>
              <w:shd w:val="clear" w:color="auto" w:fill="FFFFFF"/>
              <w:spacing w:line="240" w:lineRule="auto"/>
              <w:ind w:left="284"/>
              <w:rPr>
                <w:rFonts w:hint="eastAsia"/>
                <w:color w:val="FF0000"/>
                <w:sz w:val="20"/>
                <w:szCs w:val="20"/>
              </w:rPr>
            </w:pPr>
          </w:p>
          <w:p w14:paraId="167ACCD9" w14:textId="77777777" w:rsidR="00D23768" w:rsidRDefault="00D23768" w:rsidP="00D23768">
            <w:pPr>
              <w:pStyle w:val="Textbody"/>
              <w:shd w:val="clear" w:color="auto" w:fill="FFFFFF"/>
              <w:spacing w:line="240" w:lineRule="auto"/>
              <w:ind w:left="284"/>
              <w:rPr>
                <w:rFonts w:hint="eastAsia"/>
                <w:color w:val="FF0000"/>
                <w:sz w:val="20"/>
                <w:szCs w:val="20"/>
              </w:rPr>
            </w:pPr>
          </w:p>
          <w:p w14:paraId="00115104" w14:textId="77777777" w:rsidR="00D23768" w:rsidRDefault="00D23768" w:rsidP="00D23768">
            <w:pPr>
              <w:pStyle w:val="Textbody"/>
              <w:shd w:val="clear" w:color="auto" w:fill="FFFFFF"/>
              <w:spacing w:line="240" w:lineRule="auto"/>
              <w:ind w:left="284"/>
              <w:rPr>
                <w:rFonts w:hint="eastAsia"/>
                <w:color w:val="FF0000"/>
                <w:sz w:val="20"/>
                <w:szCs w:val="20"/>
              </w:rPr>
            </w:pPr>
          </w:p>
          <w:p w14:paraId="335DB210" w14:textId="77777777" w:rsidR="00D23768" w:rsidRDefault="00D23768" w:rsidP="00D23768">
            <w:pPr>
              <w:pStyle w:val="Textbody"/>
              <w:shd w:val="clear" w:color="auto" w:fill="FFFFFF"/>
              <w:spacing w:line="240" w:lineRule="auto"/>
              <w:ind w:left="284"/>
              <w:rPr>
                <w:rFonts w:hint="eastAsia"/>
                <w:color w:val="FF0000"/>
                <w:sz w:val="20"/>
                <w:szCs w:val="20"/>
              </w:rPr>
            </w:pPr>
          </w:p>
          <w:p w14:paraId="2C84DEB7" w14:textId="77777777" w:rsidR="00D23768" w:rsidRDefault="00D23768" w:rsidP="00D23768">
            <w:pPr>
              <w:pStyle w:val="Textbody"/>
              <w:shd w:val="clear" w:color="auto" w:fill="FFFFFF"/>
              <w:spacing w:line="240" w:lineRule="auto"/>
              <w:ind w:left="284"/>
              <w:rPr>
                <w:rFonts w:hint="eastAsia"/>
                <w:color w:val="FF0000"/>
                <w:sz w:val="20"/>
                <w:szCs w:val="20"/>
              </w:rPr>
            </w:pPr>
          </w:p>
          <w:p w14:paraId="0060DDDD" w14:textId="77777777" w:rsidR="00D23768" w:rsidRDefault="00D23768" w:rsidP="00D23768">
            <w:pPr>
              <w:pStyle w:val="Textbody"/>
              <w:shd w:val="clear" w:color="auto" w:fill="FFFFFF"/>
              <w:spacing w:line="240" w:lineRule="auto"/>
              <w:ind w:left="284"/>
              <w:rPr>
                <w:rFonts w:hint="eastAsia"/>
                <w:color w:val="FF0000"/>
                <w:sz w:val="20"/>
                <w:szCs w:val="20"/>
              </w:rPr>
            </w:pPr>
          </w:p>
          <w:p w14:paraId="1F2C106C" w14:textId="77777777" w:rsidR="00D23768" w:rsidRDefault="00D23768" w:rsidP="00D23768">
            <w:pPr>
              <w:pStyle w:val="Textbody"/>
              <w:shd w:val="clear" w:color="auto" w:fill="FFFFFF"/>
              <w:spacing w:line="240" w:lineRule="auto"/>
              <w:ind w:left="284"/>
              <w:rPr>
                <w:rFonts w:hint="eastAsia"/>
                <w:color w:val="FF0000"/>
                <w:sz w:val="20"/>
                <w:szCs w:val="20"/>
              </w:rPr>
            </w:pPr>
          </w:p>
          <w:p w14:paraId="787ECE5B" w14:textId="77777777" w:rsidR="00D23768" w:rsidRDefault="00D23768" w:rsidP="00D23768">
            <w:pPr>
              <w:pStyle w:val="Textbody"/>
              <w:shd w:val="clear" w:color="auto" w:fill="FFFFFF"/>
              <w:spacing w:line="240" w:lineRule="auto"/>
              <w:ind w:left="284"/>
              <w:rPr>
                <w:rFonts w:hint="eastAsia"/>
                <w:color w:val="FF0000"/>
                <w:sz w:val="20"/>
                <w:szCs w:val="20"/>
              </w:rPr>
            </w:pPr>
          </w:p>
          <w:p w14:paraId="33BF8075" w14:textId="77777777" w:rsidR="00D23768" w:rsidRDefault="00D23768" w:rsidP="00D23768">
            <w:pPr>
              <w:pStyle w:val="Textbody"/>
              <w:shd w:val="clear" w:color="auto" w:fill="FFFFFF"/>
              <w:spacing w:line="240" w:lineRule="auto"/>
              <w:ind w:left="284"/>
              <w:rPr>
                <w:rFonts w:hint="eastAsia"/>
                <w:color w:val="FF0000"/>
                <w:sz w:val="20"/>
                <w:szCs w:val="20"/>
              </w:rPr>
            </w:pPr>
          </w:p>
          <w:p w14:paraId="54AFC4AC" w14:textId="77777777" w:rsidR="00D23768" w:rsidRDefault="00D23768" w:rsidP="00D23768">
            <w:pPr>
              <w:pStyle w:val="Textbody"/>
              <w:shd w:val="clear" w:color="auto" w:fill="FFFFFF"/>
              <w:spacing w:line="240" w:lineRule="auto"/>
              <w:ind w:left="284"/>
              <w:rPr>
                <w:rFonts w:hint="eastAsia"/>
                <w:color w:val="FF0000"/>
                <w:sz w:val="20"/>
                <w:szCs w:val="20"/>
              </w:rPr>
            </w:pPr>
          </w:p>
          <w:p w14:paraId="7618CEDA" w14:textId="77777777" w:rsidR="00D23768" w:rsidRDefault="00D23768" w:rsidP="00D23768">
            <w:pPr>
              <w:pStyle w:val="Textbody"/>
              <w:shd w:val="clear" w:color="auto" w:fill="FFFFFF"/>
              <w:spacing w:line="240" w:lineRule="auto"/>
              <w:ind w:left="284"/>
              <w:rPr>
                <w:rFonts w:hint="eastAsia"/>
                <w:color w:val="FF0000"/>
                <w:sz w:val="20"/>
                <w:szCs w:val="20"/>
              </w:rPr>
            </w:pPr>
          </w:p>
          <w:p w14:paraId="30C46F44" w14:textId="77777777" w:rsidR="00D23768" w:rsidRDefault="00D23768" w:rsidP="00D23768">
            <w:pPr>
              <w:pStyle w:val="Textbody"/>
              <w:shd w:val="clear" w:color="auto" w:fill="FFFFFF"/>
              <w:spacing w:line="240" w:lineRule="auto"/>
              <w:ind w:left="284"/>
              <w:rPr>
                <w:rFonts w:hint="eastAsia"/>
                <w:color w:val="FF0000"/>
                <w:sz w:val="20"/>
                <w:szCs w:val="20"/>
              </w:rPr>
            </w:pPr>
          </w:p>
          <w:p w14:paraId="7AED5718" w14:textId="77777777" w:rsidR="00D23768" w:rsidRDefault="00D23768" w:rsidP="00D23768">
            <w:pPr>
              <w:pStyle w:val="Textbody"/>
              <w:shd w:val="clear" w:color="auto" w:fill="FFFFFF"/>
              <w:spacing w:line="240" w:lineRule="auto"/>
              <w:ind w:left="284"/>
              <w:rPr>
                <w:rFonts w:hint="eastAsia"/>
                <w:color w:val="FF0000"/>
                <w:sz w:val="20"/>
                <w:szCs w:val="20"/>
              </w:rPr>
            </w:pPr>
          </w:p>
          <w:p w14:paraId="7E333A49" w14:textId="77777777" w:rsidR="00D23768" w:rsidRDefault="00D23768" w:rsidP="00D23768">
            <w:pPr>
              <w:pStyle w:val="Textbody"/>
              <w:shd w:val="clear" w:color="auto" w:fill="FFFFFF"/>
              <w:spacing w:line="240" w:lineRule="auto"/>
              <w:ind w:left="284"/>
              <w:rPr>
                <w:rFonts w:hint="eastAsia"/>
                <w:color w:val="FF0000"/>
                <w:sz w:val="20"/>
                <w:szCs w:val="20"/>
              </w:rPr>
            </w:pPr>
          </w:p>
          <w:p w14:paraId="0E500B6B" w14:textId="77777777" w:rsidR="00D23768" w:rsidRDefault="00D23768" w:rsidP="00D23768">
            <w:pPr>
              <w:pStyle w:val="Textbody"/>
              <w:shd w:val="clear" w:color="auto" w:fill="FFFFFF"/>
              <w:spacing w:line="240" w:lineRule="auto"/>
              <w:ind w:left="284"/>
              <w:rPr>
                <w:rFonts w:hint="eastAsia"/>
                <w:color w:val="FF0000"/>
                <w:sz w:val="20"/>
                <w:szCs w:val="20"/>
              </w:rPr>
            </w:pPr>
          </w:p>
          <w:p w14:paraId="2FD2B5F4" w14:textId="77777777" w:rsidR="00D23768" w:rsidRDefault="00D23768" w:rsidP="00D23768">
            <w:pPr>
              <w:pStyle w:val="Textbody"/>
              <w:shd w:val="clear" w:color="auto" w:fill="FFFFFF"/>
              <w:spacing w:line="240" w:lineRule="auto"/>
              <w:ind w:left="284"/>
              <w:rPr>
                <w:rFonts w:hint="eastAsia"/>
                <w:color w:val="FF0000"/>
                <w:sz w:val="20"/>
                <w:szCs w:val="20"/>
              </w:rPr>
            </w:pPr>
          </w:p>
          <w:p w14:paraId="419B2051" w14:textId="77777777" w:rsidR="00D23768" w:rsidRDefault="00D23768" w:rsidP="00D23768">
            <w:pPr>
              <w:pStyle w:val="Textbody"/>
              <w:shd w:val="clear" w:color="auto" w:fill="FFFFFF"/>
              <w:spacing w:line="240" w:lineRule="auto"/>
              <w:ind w:left="284"/>
              <w:rPr>
                <w:rFonts w:hint="eastAsia"/>
                <w:color w:val="FF0000"/>
                <w:sz w:val="20"/>
                <w:szCs w:val="20"/>
              </w:rPr>
            </w:pPr>
          </w:p>
          <w:p w14:paraId="7733929F" w14:textId="77777777" w:rsidR="00D23768" w:rsidRDefault="00D23768" w:rsidP="00D23768">
            <w:pPr>
              <w:pStyle w:val="Textbody"/>
              <w:shd w:val="clear" w:color="auto" w:fill="FFFFFF"/>
              <w:spacing w:line="240" w:lineRule="auto"/>
              <w:ind w:left="284"/>
              <w:rPr>
                <w:rFonts w:hint="eastAsia"/>
                <w:color w:val="FF0000"/>
                <w:sz w:val="20"/>
                <w:szCs w:val="20"/>
              </w:rPr>
            </w:pPr>
          </w:p>
          <w:p w14:paraId="108CDDBE" w14:textId="77777777" w:rsidR="00D23768" w:rsidRDefault="00D23768" w:rsidP="00D23768">
            <w:pPr>
              <w:pStyle w:val="Textbody"/>
              <w:shd w:val="clear" w:color="auto" w:fill="FFFFFF"/>
              <w:spacing w:line="240" w:lineRule="auto"/>
              <w:ind w:left="284"/>
              <w:rPr>
                <w:rFonts w:hint="eastAsia"/>
                <w:color w:val="FF0000"/>
                <w:sz w:val="20"/>
                <w:szCs w:val="20"/>
              </w:rPr>
            </w:pPr>
          </w:p>
          <w:p w14:paraId="07237ECB" w14:textId="77777777" w:rsidR="00D23768" w:rsidRDefault="00D23768" w:rsidP="00D23768">
            <w:pPr>
              <w:pStyle w:val="Textbody"/>
              <w:shd w:val="clear" w:color="auto" w:fill="FFFFFF"/>
              <w:spacing w:line="240" w:lineRule="auto"/>
              <w:ind w:left="284"/>
              <w:rPr>
                <w:rFonts w:hint="eastAsia"/>
                <w:color w:val="FF0000"/>
                <w:sz w:val="20"/>
                <w:szCs w:val="20"/>
              </w:rPr>
            </w:pPr>
          </w:p>
          <w:p w14:paraId="77C3F122" w14:textId="77777777" w:rsidR="00D23768" w:rsidRDefault="00D23768" w:rsidP="00D23768">
            <w:pPr>
              <w:pStyle w:val="Textbody"/>
              <w:shd w:val="clear" w:color="auto" w:fill="FFFFFF"/>
              <w:spacing w:line="240" w:lineRule="auto"/>
              <w:ind w:left="284"/>
              <w:rPr>
                <w:rFonts w:hint="eastAsia"/>
                <w:color w:val="FF0000"/>
                <w:sz w:val="20"/>
                <w:szCs w:val="20"/>
              </w:rPr>
            </w:pPr>
          </w:p>
          <w:p w14:paraId="330698D1" w14:textId="77777777" w:rsidR="00D23768" w:rsidRDefault="00D23768" w:rsidP="00D23768">
            <w:pPr>
              <w:pStyle w:val="Textbody"/>
              <w:shd w:val="clear" w:color="auto" w:fill="FFFFFF"/>
              <w:spacing w:line="240" w:lineRule="auto"/>
              <w:ind w:left="284"/>
              <w:rPr>
                <w:rFonts w:hint="eastAsia"/>
                <w:color w:val="FF0000"/>
                <w:sz w:val="20"/>
                <w:szCs w:val="20"/>
              </w:rPr>
            </w:pPr>
          </w:p>
          <w:p w14:paraId="1F216052" w14:textId="77777777" w:rsidR="00D23768" w:rsidRDefault="00D23768" w:rsidP="00D23768">
            <w:pPr>
              <w:pStyle w:val="Textbody"/>
              <w:shd w:val="clear" w:color="auto" w:fill="FFFFFF"/>
              <w:spacing w:line="240" w:lineRule="auto"/>
              <w:ind w:left="284"/>
              <w:rPr>
                <w:rFonts w:hint="eastAsia"/>
                <w:color w:val="FF0000"/>
                <w:sz w:val="20"/>
                <w:szCs w:val="20"/>
              </w:rPr>
            </w:pPr>
          </w:p>
          <w:p w14:paraId="5E78EDD3" w14:textId="77777777" w:rsidR="00D23768" w:rsidRDefault="00D23768" w:rsidP="00D23768">
            <w:pPr>
              <w:pStyle w:val="Textbody"/>
              <w:shd w:val="clear" w:color="auto" w:fill="FFFFFF"/>
              <w:spacing w:line="240" w:lineRule="auto"/>
              <w:ind w:left="284"/>
              <w:rPr>
                <w:rFonts w:hint="eastAsia"/>
                <w:color w:val="FF0000"/>
                <w:sz w:val="20"/>
                <w:szCs w:val="20"/>
              </w:rPr>
            </w:pPr>
          </w:p>
          <w:p w14:paraId="60488ECB" w14:textId="77777777" w:rsidR="00D23768" w:rsidRDefault="00D23768" w:rsidP="00D23768">
            <w:pPr>
              <w:pStyle w:val="Textbody"/>
              <w:shd w:val="clear" w:color="auto" w:fill="FFFFFF"/>
              <w:spacing w:line="240" w:lineRule="auto"/>
              <w:ind w:left="284"/>
              <w:rPr>
                <w:rFonts w:hint="eastAsia"/>
                <w:color w:val="FF0000"/>
                <w:sz w:val="20"/>
                <w:szCs w:val="20"/>
              </w:rPr>
            </w:pPr>
          </w:p>
          <w:p w14:paraId="5A9AE51A" w14:textId="77777777" w:rsidR="00D23768" w:rsidRDefault="00D23768" w:rsidP="00D23768">
            <w:pPr>
              <w:pStyle w:val="Textbody"/>
              <w:shd w:val="clear" w:color="auto" w:fill="FFFFFF"/>
              <w:spacing w:line="240" w:lineRule="auto"/>
              <w:ind w:left="284"/>
              <w:rPr>
                <w:rFonts w:hint="eastAsia"/>
                <w:color w:val="FF0000"/>
                <w:sz w:val="20"/>
                <w:szCs w:val="20"/>
              </w:rPr>
            </w:pPr>
          </w:p>
          <w:p w14:paraId="0353EABE" w14:textId="77777777" w:rsidR="00D23768" w:rsidRDefault="00D23768" w:rsidP="00D23768">
            <w:pPr>
              <w:pStyle w:val="Textbody"/>
              <w:shd w:val="clear" w:color="auto" w:fill="FFFFFF"/>
              <w:spacing w:line="240" w:lineRule="auto"/>
              <w:ind w:left="284"/>
              <w:rPr>
                <w:rFonts w:hint="eastAsia"/>
                <w:color w:val="FF0000"/>
                <w:sz w:val="20"/>
                <w:szCs w:val="20"/>
              </w:rPr>
            </w:pPr>
          </w:p>
          <w:p w14:paraId="45613BC3" w14:textId="77777777" w:rsidR="00D23768" w:rsidRDefault="00D23768" w:rsidP="00D23768">
            <w:pPr>
              <w:pStyle w:val="Textbody"/>
              <w:shd w:val="clear" w:color="auto" w:fill="FFFFFF"/>
              <w:spacing w:line="240" w:lineRule="auto"/>
              <w:ind w:left="284"/>
              <w:rPr>
                <w:rFonts w:hint="eastAsia"/>
                <w:color w:val="FF0000"/>
                <w:sz w:val="20"/>
                <w:szCs w:val="20"/>
              </w:rPr>
            </w:pPr>
          </w:p>
          <w:p w14:paraId="3E3E7F49" w14:textId="77777777" w:rsidR="00D23768" w:rsidRDefault="00D23768" w:rsidP="00D23768">
            <w:pPr>
              <w:pStyle w:val="Textbody"/>
              <w:shd w:val="clear" w:color="auto" w:fill="FFFFFF"/>
              <w:spacing w:line="240" w:lineRule="auto"/>
              <w:ind w:left="284"/>
              <w:rPr>
                <w:rFonts w:hint="eastAsia"/>
                <w:color w:val="FF0000"/>
                <w:sz w:val="20"/>
                <w:szCs w:val="20"/>
              </w:rPr>
            </w:pPr>
          </w:p>
          <w:p w14:paraId="7EA5DD05" w14:textId="77777777" w:rsidR="00D23768" w:rsidRDefault="00D23768" w:rsidP="00D23768">
            <w:pPr>
              <w:pStyle w:val="Textbody"/>
              <w:shd w:val="clear" w:color="auto" w:fill="FFFFFF"/>
              <w:spacing w:line="240" w:lineRule="auto"/>
              <w:ind w:left="284"/>
              <w:rPr>
                <w:rFonts w:hint="eastAsia"/>
                <w:color w:val="FF0000"/>
                <w:sz w:val="20"/>
                <w:szCs w:val="20"/>
              </w:rPr>
            </w:pPr>
          </w:p>
          <w:p w14:paraId="3C1D104A" w14:textId="77777777" w:rsidR="00D23768" w:rsidRDefault="00D23768" w:rsidP="00D23768">
            <w:pPr>
              <w:pStyle w:val="Textbody"/>
              <w:shd w:val="clear" w:color="auto" w:fill="FFFFFF"/>
              <w:spacing w:line="240" w:lineRule="auto"/>
              <w:ind w:left="284"/>
              <w:rPr>
                <w:rFonts w:hint="eastAsia"/>
                <w:color w:val="FF0000"/>
                <w:sz w:val="20"/>
                <w:szCs w:val="20"/>
              </w:rPr>
            </w:pPr>
          </w:p>
          <w:p w14:paraId="4206A9F2" w14:textId="77777777" w:rsidR="00D23768" w:rsidRDefault="00D23768" w:rsidP="00D23768">
            <w:pPr>
              <w:pStyle w:val="Textbody"/>
              <w:shd w:val="clear" w:color="auto" w:fill="FFFFFF"/>
              <w:spacing w:line="240" w:lineRule="auto"/>
              <w:ind w:left="284"/>
              <w:rPr>
                <w:rFonts w:hint="eastAsia"/>
                <w:color w:val="FF0000"/>
                <w:sz w:val="20"/>
                <w:szCs w:val="20"/>
              </w:rPr>
            </w:pPr>
          </w:p>
          <w:p w14:paraId="14B27232" w14:textId="77777777" w:rsidR="00D23768" w:rsidRDefault="00D23768" w:rsidP="00D23768">
            <w:pPr>
              <w:pStyle w:val="Textbody"/>
              <w:shd w:val="clear" w:color="auto" w:fill="FFFFFF"/>
              <w:spacing w:line="240" w:lineRule="auto"/>
              <w:ind w:left="284"/>
              <w:rPr>
                <w:rFonts w:hint="eastAsia"/>
                <w:color w:val="FF0000"/>
                <w:sz w:val="20"/>
                <w:szCs w:val="20"/>
              </w:rPr>
            </w:pPr>
          </w:p>
          <w:p w14:paraId="1CD3B45E" w14:textId="77777777" w:rsidR="00D23768" w:rsidRDefault="00D23768" w:rsidP="00D23768">
            <w:pPr>
              <w:pStyle w:val="Textbody"/>
              <w:shd w:val="clear" w:color="auto" w:fill="FFFFFF"/>
              <w:spacing w:line="240" w:lineRule="auto"/>
              <w:ind w:left="284"/>
              <w:rPr>
                <w:rFonts w:hint="eastAsia"/>
                <w:color w:val="FF0000"/>
                <w:sz w:val="20"/>
                <w:szCs w:val="20"/>
              </w:rPr>
            </w:pPr>
          </w:p>
          <w:p w14:paraId="00BB4994" w14:textId="77777777" w:rsidR="00D23768" w:rsidRDefault="00D23768" w:rsidP="00D23768">
            <w:pPr>
              <w:pStyle w:val="Textbody"/>
              <w:shd w:val="clear" w:color="auto" w:fill="FFFFFF"/>
              <w:spacing w:line="240" w:lineRule="auto"/>
              <w:ind w:left="284"/>
              <w:rPr>
                <w:rFonts w:hint="eastAsia"/>
                <w:color w:val="FF0000"/>
                <w:sz w:val="20"/>
                <w:szCs w:val="20"/>
              </w:rPr>
            </w:pPr>
          </w:p>
          <w:p w14:paraId="2C02548F" w14:textId="77777777" w:rsidR="00D23768" w:rsidRDefault="00D23768" w:rsidP="00D23768">
            <w:pPr>
              <w:pStyle w:val="Textbody"/>
              <w:shd w:val="clear" w:color="auto" w:fill="FFFFFF"/>
              <w:spacing w:line="240" w:lineRule="auto"/>
              <w:ind w:left="284"/>
              <w:rPr>
                <w:rFonts w:hint="eastAsia"/>
                <w:color w:val="FF0000"/>
                <w:sz w:val="20"/>
                <w:szCs w:val="20"/>
              </w:rPr>
            </w:pPr>
          </w:p>
          <w:p w14:paraId="7072C8B7" w14:textId="77777777" w:rsidR="00D23768" w:rsidRDefault="00D23768" w:rsidP="00D23768">
            <w:pPr>
              <w:pStyle w:val="Textbody"/>
              <w:shd w:val="clear" w:color="auto" w:fill="FFFFFF"/>
              <w:spacing w:line="240" w:lineRule="auto"/>
              <w:ind w:left="284"/>
              <w:rPr>
                <w:rFonts w:hint="eastAsia"/>
                <w:color w:val="FF0000"/>
                <w:sz w:val="20"/>
                <w:szCs w:val="20"/>
              </w:rPr>
            </w:pPr>
          </w:p>
          <w:p w14:paraId="7E8B06DB" w14:textId="77777777" w:rsidR="00D23768" w:rsidRDefault="00D23768" w:rsidP="00D23768">
            <w:pPr>
              <w:pStyle w:val="Textbody"/>
              <w:shd w:val="clear" w:color="auto" w:fill="FFFFFF"/>
              <w:spacing w:line="240" w:lineRule="auto"/>
              <w:ind w:left="284"/>
              <w:rPr>
                <w:rFonts w:hint="eastAsia"/>
                <w:color w:val="FF0000"/>
                <w:sz w:val="20"/>
                <w:szCs w:val="20"/>
              </w:rPr>
            </w:pPr>
          </w:p>
          <w:p w14:paraId="3692F738" w14:textId="77777777" w:rsidR="00D23768" w:rsidRDefault="00D23768" w:rsidP="00D23768">
            <w:pPr>
              <w:pStyle w:val="Textbody"/>
              <w:shd w:val="clear" w:color="auto" w:fill="FFFFFF"/>
              <w:spacing w:line="240" w:lineRule="auto"/>
              <w:ind w:left="284"/>
              <w:rPr>
                <w:rFonts w:hint="eastAsia"/>
                <w:color w:val="FF0000"/>
                <w:sz w:val="20"/>
                <w:szCs w:val="20"/>
              </w:rPr>
            </w:pPr>
          </w:p>
          <w:p w14:paraId="3F22FC55" w14:textId="77777777" w:rsidR="00D23768" w:rsidRDefault="00D23768" w:rsidP="00D23768">
            <w:pPr>
              <w:pStyle w:val="Textbody"/>
              <w:shd w:val="clear" w:color="auto" w:fill="FFFFFF"/>
              <w:spacing w:line="240" w:lineRule="auto"/>
              <w:ind w:left="284"/>
              <w:rPr>
                <w:rFonts w:hint="eastAsia"/>
                <w:color w:val="FF0000"/>
                <w:sz w:val="20"/>
                <w:szCs w:val="20"/>
              </w:rPr>
            </w:pPr>
          </w:p>
          <w:p w14:paraId="3C370C51" w14:textId="77777777" w:rsidR="00D23768" w:rsidRDefault="00D23768" w:rsidP="00D23768">
            <w:pPr>
              <w:pStyle w:val="Textbody"/>
              <w:shd w:val="clear" w:color="auto" w:fill="FFFFFF"/>
              <w:spacing w:line="240" w:lineRule="auto"/>
              <w:ind w:left="284"/>
              <w:rPr>
                <w:rFonts w:hint="eastAsia"/>
                <w:color w:val="FF0000"/>
                <w:sz w:val="20"/>
                <w:szCs w:val="20"/>
              </w:rPr>
            </w:pPr>
          </w:p>
          <w:p w14:paraId="26E04530" w14:textId="77777777" w:rsidR="00D23768" w:rsidRDefault="00D23768" w:rsidP="00D23768">
            <w:pPr>
              <w:pStyle w:val="Textbody"/>
              <w:shd w:val="clear" w:color="auto" w:fill="FFFFFF"/>
              <w:spacing w:line="240" w:lineRule="auto"/>
              <w:ind w:left="284"/>
              <w:rPr>
                <w:rFonts w:hint="eastAsia"/>
                <w:color w:val="FF0000"/>
                <w:sz w:val="20"/>
                <w:szCs w:val="20"/>
              </w:rPr>
            </w:pPr>
          </w:p>
          <w:p w14:paraId="04CAFA0A" w14:textId="77777777" w:rsidR="00D23768" w:rsidRDefault="00D23768" w:rsidP="00D23768">
            <w:pPr>
              <w:pStyle w:val="Textbody"/>
              <w:shd w:val="clear" w:color="auto" w:fill="FFFFFF"/>
              <w:spacing w:line="240" w:lineRule="auto"/>
              <w:ind w:left="284"/>
              <w:rPr>
                <w:rFonts w:hint="eastAsia"/>
                <w:color w:val="FF0000"/>
                <w:sz w:val="20"/>
                <w:szCs w:val="20"/>
              </w:rPr>
            </w:pPr>
          </w:p>
          <w:p w14:paraId="79E6FC90" w14:textId="77777777" w:rsidR="00D23768" w:rsidRDefault="00D23768" w:rsidP="00D23768">
            <w:pPr>
              <w:pStyle w:val="Textbody"/>
              <w:shd w:val="clear" w:color="auto" w:fill="FFFFFF"/>
              <w:spacing w:line="240" w:lineRule="auto"/>
              <w:ind w:left="284"/>
              <w:rPr>
                <w:rFonts w:hint="eastAsia"/>
                <w:color w:val="FF0000"/>
                <w:sz w:val="20"/>
                <w:szCs w:val="20"/>
              </w:rPr>
            </w:pPr>
          </w:p>
          <w:p w14:paraId="2D742397" w14:textId="77777777" w:rsidR="00D23768" w:rsidRDefault="00D23768" w:rsidP="00D23768">
            <w:pPr>
              <w:pStyle w:val="Textbody"/>
              <w:shd w:val="clear" w:color="auto" w:fill="FFFFFF"/>
              <w:spacing w:line="240" w:lineRule="auto"/>
              <w:ind w:left="284"/>
              <w:rPr>
                <w:rFonts w:hint="eastAsia"/>
                <w:color w:val="FF0000"/>
                <w:sz w:val="20"/>
                <w:szCs w:val="20"/>
              </w:rPr>
            </w:pPr>
          </w:p>
          <w:p w14:paraId="5B861452" w14:textId="77777777" w:rsidR="00D23768" w:rsidRDefault="00D23768" w:rsidP="00D23768">
            <w:pPr>
              <w:pStyle w:val="Textbody"/>
              <w:shd w:val="clear" w:color="auto" w:fill="FFFFFF"/>
              <w:spacing w:line="240" w:lineRule="auto"/>
              <w:ind w:left="284"/>
              <w:rPr>
                <w:rFonts w:hint="eastAsia"/>
                <w:color w:val="FF0000"/>
                <w:sz w:val="20"/>
                <w:szCs w:val="20"/>
              </w:rPr>
            </w:pPr>
          </w:p>
          <w:p w14:paraId="41C67E08" w14:textId="77777777" w:rsidR="00D23768" w:rsidRDefault="00D23768" w:rsidP="00D23768">
            <w:pPr>
              <w:pStyle w:val="Textbody"/>
              <w:shd w:val="clear" w:color="auto" w:fill="FFFFFF"/>
              <w:spacing w:line="240" w:lineRule="auto"/>
              <w:ind w:left="284"/>
              <w:rPr>
                <w:rFonts w:hint="eastAsia"/>
                <w:color w:val="FF0000"/>
                <w:sz w:val="20"/>
                <w:szCs w:val="20"/>
              </w:rPr>
            </w:pPr>
          </w:p>
          <w:p w14:paraId="76DDD67D" w14:textId="77777777" w:rsidR="00D23768" w:rsidRDefault="00D23768" w:rsidP="00D23768">
            <w:pPr>
              <w:pStyle w:val="Textbody"/>
              <w:shd w:val="clear" w:color="auto" w:fill="FFFFFF"/>
              <w:spacing w:line="240" w:lineRule="auto"/>
              <w:ind w:left="284"/>
              <w:rPr>
                <w:rFonts w:hint="eastAsia"/>
                <w:color w:val="FF0000"/>
                <w:sz w:val="20"/>
                <w:szCs w:val="20"/>
              </w:rPr>
            </w:pPr>
          </w:p>
          <w:p w14:paraId="377A7498" w14:textId="77777777" w:rsidR="00D23768" w:rsidRDefault="00D23768" w:rsidP="00D23768">
            <w:pPr>
              <w:pStyle w:val="Textbody"/>
              <w:shd w:val="clear" w:color="auto" w:fill="FFFFFF"/>
              <w:spacing w:line="240" w:lineRule="auto"/>
              <w:ind w:left="284"/>
              <w:rPr>
                <w:rFonts w:hint="eastAsia"/>
                <w:color w:val="FF0000"/>
                <w:sz w:val="20"/>
                <w:szCs w:val="20"/>
              </w:rPr>
            </w:pPr>
          </w:p>
          <w:p w14:paraId="6FD7B65F" w14:textId="77777777" w:rsidR="00D23768" w:rsidRDefault="00D23768" w:rsidP="00D23768">
            <w:pPr>
              <w:pStyle w:val="Textbody"/>
              <w:shd w:val="clear" w:color="auto" w:fill="FFFFFF"/>
              <w:spacing w:line="240" w:lineRule="auto"/>
              <w:ind w:left="284"/>
              <w:rPr>
                <w:rFonts w:hint="eastAsia"/>
                <w:color w:val="FF0000"/>
                <w:sz w:val="20"/>
                <w:szCs w:val="20"/>
              </w:rPr>
            </w:pPr>
          </w:p>
          <w:p w14:paraId="417C3B78" w14:textId="77777777" w:rsidR="00D23768" w:rsidRDefault="00D23768" w:rsidP="00D23768">
            <w:pPr>
              <w:pStyle w:val="Textbody"/>
              <w:shd w:val="clear" w:color="auto" w:fill="FFFFFF"/>
              <w:spacing w:line="240" w:lineRule="auto"/>
              <w:ind w:left="284"/>
              <w:rPr>
                <w:rFonts w:hint="eastAsia"/>
                <w:color w:val="FF0000"/>
                <w:sz w:val="20"/>
                <w:szCs w:val="20"/>
              </w:rPr>
            </w:pPr>
          </w:p>
          <w:p w14:paraId="5602463B" w14:textId="77777777" w:rsidR="00D23768" w:rsidRDefault="00D23768" w:rsidP="00D23768">
            <w:pPr>
              <w:pStyle w:val="Textbody"/>
              <w:shd w:val="clear" w:color="auto" w:fill="FFFFFF"/>
              <w:spacing w:line="240" w:lineRule="auto"/>
              <w:ind w:left="284"/>
              <w:rPr>
                <w:rFonts w:hint="eastAsia"/>
                <w:color w:val="FF0000"/>
                <w:sz w:val="20"/>
                <w:szCs w:val="20"/>
              </w:rPr>
            </w:pPr>
          </w:p>
          <w:p w14:paraId="304D24E5" w14:textId="77777777" w:rsidR="00D23768" w:rsidRDefault="00D23768" w:rsidP="00D23768">
            <w:pPr>
              <w:pStyle w:val="Textbody"/>
              <w:shd w:val="clear" w:color="auto" w:fill="FFFFFF"/>
              <w:spacing w:line="240" w:lineRule="auto"/>
              <w:ind w:left="284"/>
              <w:rPr>
                <w:rFonts w:hint="eastAsia"/>
                <w:color w:val="FF0000"/>
                <w:sz w:val="20"/>
                <w:szCs w:val="20"/>
              </w:rPr>
            </w:pPr>
          </w:p>
          <w:p w14:paraId="1A8D2868" w14:textId="77777777" w:rsidR="00D23768" w:rsidRDefault="00D23768" w:rsidP="00D23768">
            <w:pPr>
              <w:pStyle w:val="Textbody"/>
              <w:shd w:val="clear" w:color="auto" w:fill="FFFFFF"/>
              <w:spacing w:line="240" w:lineRule="auto"/>
              <w:ind w:left="284"/>
              <w:rPr>
                <w:rFonts w:hint="eastAsia"/>
                <w:color w:val="FF0000"/>
                <w:sz w:val="20"/>
                <w:szCs w:val="20"/>
              </w:rPr>
            </w:pPr>
          </w:p>
          <w:p w14:paraId="3453CEA3" w14:textId="77777777" w:rsidR="00D23768" w:rsidRDefault="00D23768" w:rsidP="00D23768">
            <w:pPr>
              <w:pStyle w:val="Textbody"/>
              <w:shd w:val="clear" w:color="auto" w:fill="FFFFFF"/>
              <w:spacing w:line="240" w:lineRule="auto"/>
              <w:ind w:left="284"/>
              <w:rPr>
                <w:rFonts w:hint="eastAsia"/>
                <w:color w:val="FF0000"/>
                <w:sz w:val="20"/>
                <w:szCs w:val="20"/>
              </w:rPr>
            </w:pPr>
          </w:p>
          <w:p w14:paraId="0E2B072E" w14:textId="77777777" w:rsidR="00D23768" w:rsidRDefault="00D23768" w:rsidP="00D23768">
            <w:pPr>
              <w:pStyle w:val="Textbody"/>
              <w:shd w:val="clear" w:color="auto" w:fill="FFFFFF"/>
              <w:spacing w:line="240" w:lineRule="auto"/>
              <w:ind w:left="284"/>
              <w:rPr>
                <w:rFonts w:hint="eastAsia"/>
                <w:color w:val="FF0000"/>
                <w:sz w:val="20"/>
                <w:szCs w:val="20"/>
              </w:rPr>
            </w:pPr>
          </w:p>
          <w:p w14:paraId="23BF1986" w14:textId="77777777" w:rsidR="00D23768" w:rsidRDefault="00D23768" w:rsidP="00D23768">
            <w:pPr>
              <w:pStyle w:val="Textbody"/>
              <w:shd w:val="clear" w:color="auto" w:fill="FFFFFF"/>
              <w:spacing w:line="240" w:lineRule="auto"/>
              <w:ind w:left="284"/>
              <w:rPr>
                <w:rFonts w:hint="eastAsia"/>
                <w:color w:val="FF0000"/>
                <w:sz w:val="20"/>
                <w:szCs w:val="20"/>
              </w:rPr>
            </w:pPr>
          </w:p>
          <w:p w14:paraId="7542EACA" w14:textId="77777777" w:rsidR="00D23768" w:rsidRDefault="00D23768" w:rsidP="00D23768">
            <w:pPr>
              <w:pStyle w:val="Textbody"/>
              <w:shd w:val="clear" w:color="auto" w:fill="FFFFFF"/>
              <w:spacing w:line="240" w:lineRule="auto"/>
              <w:ind w:left="284"/>
              <w:rPr>
                <w:rFonts w:hint="eastAsia"/>
                <w:color w:val="FF0000"/>
                <w:sz w:val="20"/>
                <w:szCs w:val="20"/>
              </w:rPr>
            </w:pPr>
          </w:p>
          <w:p w14:paraId="233641AB" w14:textId="77777777" w:rsidR="00D23768" w:rsidRDefault="00D23768" w:rsidP="00D23768">
            <w:pPr>
              <w:pStyle w:val="Textbody"/>
              <w:shd w:val="clear" w:color="auto" w:fill="FFFFFF"/>
              <w:spacing w:line="240" w:lineRule="auto"/>
              <w:ind w:left="284"/>
              <w:rPr>
                <w:rFonts w:hint="eastAsia"/>
                <w:color w:val="FF0000"/>
                <w:sz w:val="20"/>
                <w:szCs w:val="20"/>
              </w:rPr>
            </w:pPr>
          </w:p>
          <w:p w14:paraId="73820161" w14:textId="77777777" w:rsidR="00D23768" w:rsidRDefault="00D23768" w:rsidP="00D23768">
            <w:pPr>
              <w:pStyle w:val="Textbody"/>
              <w:shd w:val="clear" w:color="auto" w:fill="FFFFFF"/>
              <w:spacing w:line="240" w:lineRule="auto"/>
              <w:ind w:left="284"/>
              <w:rPr>
                <w:rFonts w:hint="eastAsia"/>
                <w:color w:val="FF0000"/>
                <w:sz w:val="20"/>
                <w:szCs w:val="20"/>
              </w:rPr>
            </w:pPr>
          </w:p>
          <w:p w14:paraId="5D7BD249" w14:textId="77777777" w:rsidR="00D23768" w:rsidRDefault="00D23768" w:rsidP="00D23768">
            <w:pPr>
              <w:pStyle w:val="Textbody"/>
              <w:shd w:val="clear" w:color="auto" w:fill="FFFFFF"/>
              <w:spacing w:line="240" w:lineRule="auto"/>
              <w:ind w:left="284"/>
              <w:rPr>
                <w:rFonts w:hint="eastAsia"/>
                <w:color w:val="FF0000"/>
                <w:sz w:val="20"/>
                <w:szCs w:val="20"/>
              </w:rPr>
            </w:pPr>
          </w:p>
          <w:p w14:paraId="723F11A9" w14:textId="77777777" w:rsidR="00D23768" w:rsidRDefault="00D23768" w:rsidP="00D23768">
            <w:pPr>
              <w:pStyle w:val="Textbody"/>
              <w:shd w:val="clear" w:color="auto" w:fill="FFFFFF"/>
              <w:spacing w:line="240" w:lineRule="auto"/>
              <w:ind w:left="284"/>
              <w:rPr>
                <w:rFonts w:hint="eastAsia"/>
                <w:color w:val="FF0000"/>
                <w:sz w:val="20"/>
                <w:szCs w:val="20"/>
              </w:rPr>
            </w:pPr>
          </w:p>
          <w:p w14:paraId="789563BF" w14:textId="77777777" w:rsidR="00D23768" w:rsidRDefault="00D23768" w:rsidP="00D23768">
            <w:pPr>
              <w:pStyle w:val="Textbody"/>
              <w:shd w:val="clear" w:color="auto" w:fill="FFFFFF"/>
              <w:spacing w:line="240" w:lineRule="auto"/>
              <w:ind w:left="284"/>
              <w:rPr>
                <w:rFonts w:hint="eastAsia"/>
                <w:color w:val="FF0000"/>
                <w:sz w:val="20"/>
                <w:szCs w:val="20"/>
              </w:rPr>
            </w:pPr>
          </w:p>
          <w:p w14:paraId="16209132" w14:textId="77777777" w:rsidR="00D23768" w:rsidRDefault="00D23768" w:rsidP="00D23768">
            <w:pPr>
              <w:pStyle w:val="Textbody"/>
              <w:shd w:val="clear" w:color="auto" w:fill="FFFFFF"/>
              <w:spacing w:line="240" w:lineRule="auto"/>
              <w:ind w:left="284"/>
              <w:rPr>
                <w:rFonts w:hint="eastAsia"/>
                <w:color w:val="FF0000"/>
                <w:sz w:val="20"/>
                <w:szCs w:val="20"/>
              </w:rPr>
            </w:pPr>
          </w:p>
          <w:p w14:paraId="7A6EF9E9" w14:textId="77777777" w:rsidR="00D23768" w:rsidRDefault="00D23768" w:rsidP="00D23768">
            <w:pPr>
              <w:pStyle w:val="Textbody"/>
              <w:shd w:val="clear" w:color="auto" w:fill="FFFFFF"/>
              <w:spacing w:line="240" w:lineRule="auto"/>
              <w:ind w:left="284"/>
              <w:rPr>
                <w:rFonts w:hint="eastAsia"/>
                <w:color w:val="FF0000"/>
                <w:sz w:val="20"/>
                <w:szCs w:val="20"/>
              </w:rPr>
            </w:pPr>
          </w:p>
          <w:p w14:paraId="0E765C2E" w14:textId="77777777" w:rsidR="00D23768" w:rsidRDefault="00D23768" w:rsidP="00D23768">
            <w:pPr>
              <w:pStyle w:val="Textbody"/>
              <w:shd w:val="clear" w:color="auto" w:fill="FFFFFF"/>
              <w:spacing w:line="240" w:lineRule="auto"/>
              <w:ind w:left="284"/>
              <w:rPr>
                <w:rFonts w:hint="eastAsia"/>
                <w:color w:val="FF0000"/>
                <w:sz w:val="20"/>
                <w:szCs w:val="20"/>
              </w:rPr>
            </w:pPr>
          </w:p>
          <w:p w14:paraId="6DBAFFFD" w14:textId="77777777" w:rsidR="00D23768" w:rsidRDefault="00D23768" w:rsidP="00D23768">
            <w:pPr>
              <w:pStyle w:val="Textbody"/>
              <w:shd w:val="clear" w:color="auto" w:fill="FFFFFF"/>
              <w:spacing w:line="240" w:lineRule="auto"/>
              <w:ind w:left="284"/>
              <w:rPr>
                <w:rFonts w:hint="eastAsia"/>
                <w:color w:val="FF0000"/>
                <w:sz w:val="20"/>
                <w:szCs w:val="20"/>
              </w:rPr>
            </w:pPr>
          </w:p>
          <w:p w14:paraId="39FB7E5A" w14:textId="77777777" w:rsidR="00D23768" w:rsidRDefault="00D23768" w:rsidP="00D23768">
            <w:pPr>
              <w:pStyle w:val="Textbody"/>
              <w:shd w:val="clear" w:color="auto" w:fill="FFFFFF"/>
              <w:spacing w:line="240" w:lineRule="auto"/>
              <w:ind w:left="284"/>
              <w:rPr>
                <w:rFonts w:hint="eastAsia"/>
                <w:color w:val="FF0000"/>
                <w:sz w:val="20"/>
                <w:szCs w:val="20"/>
              </w:rPr>
            </w:pPr>
          </w:p>
          <w:p w14:paraId="002B1CD7" w14:textId="77777777" w:rsidR="00D23768" w:rsidRDefault="00D23768" w:rsidP="00D23768">
            <w:pPr>
              <w:pStyle w:val="Textbody"/>
              <w:shd w:val="clear" w:color="auto" w:fill="FFFFFF"/>
              <w:spacing w:line="240" w:lineRule="auto"/>
              <w:ind w:left="284"/>
              <w:rPr>
                <w:rFonts w:hint="eastAsia"/>
                <w:color w:val="FF0000"/>
                <w:sz w:val="20"/>
                <w:szCs w:val="20"/>
              </w:rPr>
            </w:pPr>
          </w:p>
          <w:p w14:paraId="10FE04ED" w14:textId="77777777" w:rsidR="00D23768" w:rsidRDefault="00D23768" w:rsidP="00D23768">
            <w:pPr>
              <w:pStyle w:val="Textbody"/>
              <w:shd w:val="clear" w:color="auto" w:fill="FFFFFF"/>
              <w:spacing w:line="240" w:lineRule="auto"/>
              <w:ind w:left="284"/>
              <w:rPr>
                <w:rFonts w:hint="eastAsia"/>
                <w:color w:val="FF0000"/>
                <w:sz w:val="20"/>
                <w:szCs w:val="20"/>
              </w:rPr>
            </w:pPr>
          </w:p>
          <w:p w14:paraId="7C0FC100" w14:textId="77777777" w:rsidR="00D23768" w:rsidRDefault="00D23768" w:rsidP="00D23768">
            <w:pPr>
              <w:pStyle w:val="Textbody"/>
              <w:shd w:val="clear" w:color="auto" w:fill="FFFFFF"/>
              <w:spacing w:line="240" w:lineRule="auto"/>
              <w:ind w:left="284"/>
              <w:rPr>
                <w:rFonts w:hint="eastAsia"/>
                <w:color w:val="FF0000"/>
                <w:sz w:val="20"/>
                <w:szCs w:val="20"/>
              </w:rPr>
            </w:pPr>
          </w:p>
          <w:p w14:paraId="036C2175" w14:textId="77777777" w:rsidR="00D23768" w:rsidRDefault="00D23768" w:rsidP="00D23768">
            <w:pPr>
              <w:pStyle w:val="Textbody"/>
              <w:shd w:val="clear" w:color="auto" w:fill="FFFFFF"/>
              <w:spacing w:line="240" w:lineRule="auto"/>
              <w:ind w:left="284"/>
              <w:rPr>
                <w:rFonts w:hint="eastAsia"/>
                <w:color w:val="FF0000"/>
                <w:sz w:val="20"/>
                <w:szCs w:val="20"/>
              </w:rPr>
            </w:pPr>
          </w:p>
          <w:p w14:paraId="664C4651" w14:textId="77777777" w:rsidR="00D23768" w:rsidRDefault="00D23768" w:rsidP="00D23768">
            <w:pPr>
              <w:pStyle w:val="Textbody"/>
              <w:shd w:val="clear" w:color="auto" w:fill="FFFFFF"/>
              <w:spacing w:line="240" w:lineRule="auto"/>
              <w:ind w:left="284"/>
              <w:rPr>
                <w:rFonts w:hint="eastAsia"/>
                <w:color w:val="FF0000"/>
                <w:sz w:val="20"/>
                <w:szCs w:val="20"/>
              </w:rPr>
            </w:pPr>
          </w:p>
          <w:p w14:paraId="17326FD7" w14:textId="77777777" w:rsidR="00D23768" w:rsidRDefault="00D23768" w:rsidP="00D23768">
            <w:pPr>
              <w:pStyle w:val="Textbody"/>
              <w:shd w:val="clear" w:color="auto" w:fill="FFFFFF"/>
              <w:spacing w:line="240" w:lineRule="auto"/>
              <w:ind w:left="284"/>
              <w:rPr>
                <w:rFonts w:hint="eastAsia"/>
                <w:color w:val="FF0000"/>
                <w:sz w:val="20"/>
                <w:szCs w:val="20"/>
              </w:rPr>
            </w:pPr>
          </w:p>
          <w:p w14:paraId="04F9397D" w14:textId="77777777" w:rsidR="00D23768" w:rsidRDefault="00D23768" w:rsidP="00D23768">
            <w:pPr>
              <w:pStyle w:val="Textbody"/>
              <w:shd w:val="clear" w:color="auto" w:fill="FFFFFF"/>
              <w:spacing w:line="240" w:lineRule="auto"/>
              <w:ind w:left="284"/>
              <w:rPr>
                <w:rFonts w:hint="eastAsia"/>
                <w:color w:val="FF0000"/>
                <w:sz w:val="20"/>
                <w:szCs w:val="20"/>
              </w:rPr>
            </w:pPr>
          </w:p>
          <w:p w14:paraId="681F3498" w14:textId="77777777" w:rsidR="00D23768" w:rsidRDefault="00D23768" w:rsidP="00D23768">
            <w:pPr>
              <w:pStyle w:val="Textbody"/>
              <w:shd w:val="clear" w:color="auto" w:fill="FFFFFF"/>
              <w:spacing w:line="240" w:lineRule="auto"/>
              <w:ind w:left="284"/>
              <w:rPr>
                <w:rFonts w:hint="eastAsia"/>
                <w:color w:val="FF0000"/>
                <w:sz w:val="20"/>
                <w:szCs w:val="20"/>
              </w:rPr>
            </w:pPr>
          </w:p>
          <w:p w14:paraId="1031904D" w14:textId="77777777" w:rsidR="00D23768" w:rsidRDefault="00D23768" w:rsidP="00D23768">
            <w:pPr>
              <w:pStyle w:val="Textbody"/>
              <w:shd w:val="clear" w:color="auto" w:fill="FFFFFF"/>
              <w:spacing w:line="240" w:lineRule="auto"/>
              <w:ind w:left="284"/>
              <w:rPr>
                <w:rFonts w:hint="eastAsia"/>
                <w:color w:val="FF0000"/>
                <w:sz w:val="20"/>
                <w:szCs w:val="20"/>
              </w:rPr>
            </w:pPr>
          </w:p>
          <w:p w14:paraId="58798EB9" w14:textId="77777777" w:rsidR="00D23768" w:rsidRDefault="00D23768" w:rsidP="00D23768">
            <w:pPr>
              <w:pStyle w:val="Textbody"/>
              <w:shd w:val="clear" w:color="auto" w:fill="FFFFFF"/>
              <w:spacing w:line="240" w:lineRule="auto"/>
              <w:ind w:left="284"/>
              <w:rPr>
                <w:rFonts w:hint="eastAsia"/>
                <w:color w:val="FF0000"/>
                <w:sz w:val="20"/>
                <w:szCs w:val="20"/>
              </w:rPr>
            </w:pPr>
          </w:p>
          <w:p w14:paraId="4A652440" w14:textId="77777777" w:rsidR="00D23768" w:rsidRDefault="00D23768" w:rsidP="00D23768">
            <w:pPr>
              <w:pStyle w:val="Textbody"/>
              <w:shd w:val="clear" w:color="auto" w:fill="FFFFFF"/>
              <w:spacing w:line="240" w:lineRule="auto"/>
              <w:ind w:left="284"/>
              <w:rPr>
                <w:rFonts w:hint="eastAsia"/>
                <w:color w:val="FF0000"/>
                <w:sz w:val="20"/>
                <w:szCs w:val="20"/>
              </w:rPr>
            </w:pPr>
          </w:p>
          <w:p w14:paraId="252C8B4F" w14:textId="77777777" w:rsidR="00D23768" w:rsidRDefault="00D23768" w:rsidP="00D23768">
            <w:pPr>
              <w:pStyle w:val="Textbody"/>
              <w:shd w:val="clear" w:color="auto" w:fill="FFFFFF"/>
              <w:spacing w:line="240" w:lineRule="auto"/>
              <w:ind w:left="284"/>
              <w:rPr>
                <w:rFonts w:hint="eastAsia"/>
                <w:color w:val="FF0000"/>
                <w:sz w:val="20"/>
                <w:szCs w:val="20"/>
              </w:rPr>
            </w:pPr>
          </w:p>
          <w:p w14:paraId="38E92A4B" w14:textId="77777777" w:rsidR="00D23768" w:rsidRDefault="00D23768" w:rsidP="00D23768">
            <w:pPr>
              <w:pStyle w:val="Textbody"/>
              <w:shd w:val="clear" w:color="auto" w:fill="FFFFFF"/>
              <w:spacing w:line="240" w:lineRule="auto"/>
              <w:ind w:left="284"/>
              <w:rPr>
                <w:rFonts w:hint="eastAsia"/>
                <w:color w:val="FF0000"/>
                <w:sz w:val="20"/>
                <w:szCs w:val="20"/>
              </w:rPr>
            </w:pPr>
          </w:p>
          <w:p w14:paraId="64085BDB" w14:textId="77777777" w:rsidR="00D23768" w:rsidRDefault="00D23768" w:rsidP="00D23768">
            <w:pPr>
              <w:pStyle w:val="Textbody"/>
              <w:shd w:val="clear" w:color="auto" w:fill="FFFFFF"/>
              <w:spacing w:line="240" w:lineRule="auto"/>
              <w:ind w:left="284"/>
              <w:rPr>
                <w:rFonts w:hint="eastAsia"/>
                <w:color w:val="FF0000"/>
                <w:sz w:val="20"/>
                <w:szCs w:val="20"/>
              </w:rPr>
            </w:pPr>
          </w:p>
          <w:p w14:paraId="2FB8CDE1" w14:textId="77777777" w:rsidR="00D23768" w:rsidRDefault="00D23768" w:rsidP="00D23768">
            <w:pPr>
              <w:pStyle w:val="Textbody"/>
              <w:shd w:val="clear" w:color="auto" w:fill="FFFFFF"/>
              <w:spacing w:line="240" w:lineRule="auto"/>
              <w:ind w:left="284"/>
              <w:rPr>
                <w:rFonts w:hint="eastAsia"/>
                <w:color w:val="FF0000"/>
                <w:sz w:val="20"/>
                <w:szCs w:val="20"/>
              </w:rPr>
            </w:pPr>
          </w:p>
          <w:p w14:paraId="5FBF0B1A" w14:textId="77777777" w:rsidR="00D23768" w:rsidRDefault="00D23768" w:rsidP="00D23768">
            <w:pPr>
              <w:pStyle w:val="Textbody"/>
              <w:shd w:val="clear" w:color="auto" w:fill="FFFFFF"/>
              <w:spacing w:line="240" w:lineRule="auto"/>
              <w:ind w:left="284"/>
              <w:rPr>
                <w:rFonts w:hint="eastAsia"/>
                <w:color w:val="FF0000"/>
                <w:sz w:val="20"/>
                <w:szCs w:val="20"/>
              </w:rPr>
            </w:pPr>
          </w:p>
          <w:p w14:paraId="3F19C088" w14:textId="77777777" w:rsidR="00D23768" w:rsidRDefault="00D23768" w:rsidP="00D23768">
            <w:pPr>
              <w:pStyle w:val="Textbody"/>
              <w:shd w:val="clear" w:color="auto" w:fill="FFFFFF"/>
              <w:spacing w:line="240" w:lineRule="auto"/>
              <w:ind w:left="284"/>
              <w:rPr>
                <w:rFonts w:hint="eastAsia"/>
                <w:color w:val="FF0000"/>
                <w:sz w:val="20"/>
                <w:szCs w:val="20"/>
              </w:rPr>
            </w:pPr>
          </w:p>
          <w:p w14:paraId="59FC044F" w14:textId="77777777" w:rsidR="00D23768" w:rsidRDefault="00D23768" w:rsidP="00D23768">
            <w:pPr>
              <w:pStyle w:val="Textbody"/>
              <w:shd w:val="clear" w:color="auto" w:fill="FFFFFF"/>
              <w:spacing w:line="240" w:lineRule="auto"/>
              <w:ind w:left="284"/>
              <w:rPr>
                <w:rFonts w:hint="eastAsia"/>
                <w:color w:val="FF0000"/>
                <w:sz w:val="20"/>
                <w:szCs w:val="20"/>
              </w:rPr>
            </w:pPr>
          </w:p>
          <w:p w14:paraId="343E41E9" w14:textId="77777777" w:rsidR="00D23768" w:rsidRDefault="00D23768" w:rsidP="00D23768">
            <w:pPr>
              <w:pStyle w:val="Textbody"/>
              <w:shd w:val="clear" w:color="auto" w:fill="FFFFFF"/>
              <w:spacing w:line="240" w:lineRule="auto"/>
              <w:ind w:left="284"/>
              <w:rPr>
                <w:rFonts w:hint="eastAsia"/>
                <w:color w:val="FF0000"/>
                <w:sz w:val="20"/>
                <w:szCs w:val="20"/>
              </w:rPr>
            </w:pPr>
          </w:p>
          <w:p w14:paraId="5373611C" w14:textId="77777777" w:rsidR="00D23768" w:rsidRDefault="00D23768" w:rsidP="00D23768">
            <w:pPr>
              <w:pStyle w:val="Textbody"/>
              <w:shd w:val="clear" w:color="auto" w:fill="FFFFFF"/>
              <w:spacing w:line="240" w:lineRule="auto"/>
              <w:ind w:left="284"/>
              <w:rPr>
                <w:rFonts w:hint="eastAsia"/>
                <w:color w:val="FF0000"/>
                <w:sz w:val="20"/>
                <w:szCs w:val="20"/>
              </w:rPr>
            </w:pPr>
          </w:p>
          <w:p w14:paraId="0C61445E" w14:textId="77777777" w:rsidR="00D23768" w:rsidRDefault="00D23768" w:rsidP="00D23768">
            <w:pPr>
              <w:pStyle w:val="Textbody"/>
              <w:shd w:val="clear" w:color="auto" w:fill="FFFFFF"/>
              <w:spacing w:line="240" w:lineRule="auto"/>
              <w:ind w:left="284"/>
              <w:rPr>
                <w:rFonts w:hint="eastAsia"/>
                <w:color w:val="FF0000"/>
                <w:sz w:val="20"/>
                <w:szCs w:val="20"/>
              </w:rPr>
            </w:pPr>
          </w:p>
          <w:p w14:paraId="0A8891C9" w14:textId="77777777" w:rsidR="00D23768" w:rsidRDefault="00D23768" w:rsidP="00D23768">
            <w:pPr>
              <w:pStyle w:val="Textbody"/>
              <w:shd w:val="clear" w:color="auto" w:fill="FFFFFF"/>
              <w:spacing w:line="240" w:lineRule="auto"/>
              <w:ind w:left="284"/>
              <w:rPr>
                <w:rFonts w:hint="eastAsia"/>
                <w:color w:val="FF0000"/>
                <w:sz w:val="20"/>
                <w:szCs w:val="20"/>
              </w:rPr>
            </w:pPr>
          </w:p>
          <w:p w14:paraId="344D7202" w14:textId="77777777" w:rsidR="00D23768" w:rsidRDefault="00D23768" w:rsidP="00D23768">
            <w:pPr>
              <w:pStyle w:val="Textbody"/>
              <w:shd w:val="clear" w:color="auto" w:fill="FFFFFF"/>
              <w:spacing w:line="240" w:lineRule="auto"/>
              <w:ind w:left="284"/>
              <w:rPr>
                <w:rFonts w:hint="eastAsia"/>
                <w:color w:val="FF0000"/>
                <w:sz w:val="20"/>
                <w:szCs w:val="20"/>
              </w:rPr>
            </w:pPr>
          </w:p>
          <w:p w14:paraId="1A1B9417" w14:textId="77777777" w:rsidR="00D23768" w:rsidRDefault="00D23768" w:rsidP="00D23768">
            <w:pPr>
              <w:pStyle w:val="Textbody"/>
              <w:shd w:val="clear" w:color="auto" w:fill="FFFFFF"/>
              <w:spacing w:line="240" w:lineRule="auto"/>
              <w:ind w:left="284"/>
              <w:rPr>
                <w:rFonts w:hint="eastAsia"/>
                <w:color w:val="FF0000"/>
                <w:sz w:val="20"/>
                <w:szCs w:val="20"/>
              </w:rPr>
            </w:pPr>
          </w:p>
          <w:p w14:paraId="2F0CF645" w14:textId="77777777" w:rsidR="00D23768" w:rsidRDefault="00D23768" w:rsidP="00D23768">
            <w:pPr>
              <w:pStyle w:val="Textbody"/>
              <w:shd w:val="clear" w:color="auto" w:fill="FFFFFF"/>
              <w:spacing w:line="240" w:lineRule="auto"/>
              <w:ind w:left="284"/>
              <w:rPr>
                <w:rFonts w:hint="eastAsia"/>
                <w:color w:val="FF0000"/>
                <w:sz w:val="20"/>
                <w:szCs w:val="20"/>
              </w:rPr>
            </w:pPr>
          </w:p>
          <w:p w14:paraId="1F508C96" w14:textId="77777777" w:rsidR="00D23768" w:rsidRDefault="00D23768" w:rsidP="00D23768">
            <w:pPr>
              <w:pStyle w:val="Textbody"/>
              <w:shd w:val="clear" w:color="auto" w:fill="FFFFFF"/>
              <w:spacing w:line="240" w:lineRule="auto"/>
              <w:ind w:left="284"/>
              <w:rPr>
                <w:rFonts w:hint="eastAsia"/>
                <w:color w:val="FF0000"/>
                <w:sz w:val="20"/>
                <w:szCs w:val="20"/>
              </w:rPr>
            </w:pPr>
          </w:p>
          <w:p w14:paraId="702E0FF6" w14:textId="77777777" w:rsidR="00D23768" w:rsidRDefault="00D23768" w:rsidP="00D23768">
            <w:pPr>
              <w:pStyle w:val="Textbody"/>
              <w:shd w:val="clear" w:color="auto" w:fill="FFFFFF"/>
              <w:spacing w:line="240" w:lineRule="auto"/>
              <w:ind w:left="284"/>
              <w:rPr>
                <w:rFonts w:hint="eastAsia"/>
                <w:color w:val="FF0000"/>
                <w:sz w:val="20"/>
                <w:szCs w:val="20"/>
              </w:rPr>
            </w:pPr>
          </w:p>
          <w:p w14:paraId="3227366C" w14:textId="77777777" w:rsidR="00D23768" w:rsidRDefault="00D23768" w:rsidP="00D23768">
            <w:pPr>
              <w:pStyle w:val="Textbody"/>
              <w:shd w:val="clear" w:color="auto" w:fill="FFFFFF"/>
              <w:spacing w:line="240" w:lineRule="auto"/>
              <w:ind w:left="284"/>
              <w:rPr>
                <w:rFonts w:hint="eastAsia"/>
                <w:color w:val="FF0000"/>
                <w:sz w:val="20"/>
                <w:szCs w:val="20"/>
              </w:rPr>
            </w:pPr>
          </w:p>
          <w:p w14:paraId="255F8FFF" w14:textId="77777777" w:rsidR="00D23768" w:rsidRDefault="00D23768" w:rsidP="00D23768">
            <w:pPr>
              <w:pStyle w:val="Textbody"/>
              <w:shd w:val="clear" w:color="auto" w:fill="FFFFFF"/>
              <w:spacing w:line="240" w:lineRule="auto"/>
              <w:ind w:left="284"/>
              <w:rPr>
                <w:rFonts w:hint="eastAsia"/>
                <w:color w:val="FF0000"/>
                <w:sz w:val="20"/>
                <w:szCs w:val="20"/>
              </w:rPr>
            </w:pPr>
          </w:p>
          <w:p w14:paraId="5E23FD68" w14:textId="77777777" w:rsidR="00D23768" w:rsidRDefault="00D23768" w:rsidP="00D23768">
            <w:pPr>
              <w:pStyle w:val="Textbody"/>
              <w:shd w:val="clear" w:color="auto" w:fill="FFFFFF"/>
              <w:spacing w:line="240" w:lineRule="auto"/>
              <w:ind w:left="284"/>
              <w:rPr>
                <w:rFonts w:hint="eastAsia"/>
                <w:color w:val="FF0000"/>
                <w:sz w:val="20"/>
                <w:szCs w:val="20"/>
              </w:rPr>
            </w:pPr>
          </w:p>
          <w:p w14:paraId="25BD5B78" w14:textId="77777777" w:rsidR="00D23768" w:rsidRDefault="00D23768" w:rsidP="00D23768">
            <w:pPr>
              <w:pStyle w:val="Textbody"/>
              <w:shd w:val="clear" w:color="auto" w:fill="FFFFFF"/>
              <w:spacing w:line="240" w:lineRule="auto"/>
              <w:ind w:left="284"/>
              <w:rPr>
                <w:rFonts w:hint="eastAsia"/>
                <w:color w:val="FF0000"/>
                <w:sz w:val="20"/>
                <w:szCs w:val="20"/>
              </w:rPr>
            </w:pPr>
          </w:p>
          <w:p w14:paraId="6C6AD884" w14:textId="77777777" w:rsidR="00D23768" w:rsidRDefault="00D23768" w:rsidP="00D23768">
            <w:pPr>
              <w:pStyle w:val="Textbody"/>
              <w:shd w:val="clear" w:color="auto" w:fill="FFFFFF"/>
              <w:spacing w:line="240" w:lineRule="auto"/>
              <w:ind w:left="284"/>
              <w:rPr>
                <w:rFonts w:hint="eastAsia"/>
                <w:color w:val="FF0000"/>
                <w:sz w:val="20"/>
                <w:szCs w:val="20"/>
              </w:rPr>
            </w:pPr>
          </w:p>
          <w:p w14:paraId="5A013C8F" w14:textId="77777777" w:rsidR="00D23768" w:rsidRDefault="00D23768" w:rsidP="00D23768">
            <w:pPr>
              <w:pStyle w:val="Textbody"/>
              <w:shd w:val="clear" w:color="auto" w:fill="FFFFFF"/>
              <w:spacing w:line="240" w:lineRule="auto"/>
              <w:ind w:left="284"/>
              <w:rPr>
                <w:rFonts w:hint="eastAsia"/>
                <w:color w:val="FF0000"/>
                <w:sz w:val="20"/>
                <w:szCs w:val="20"/>
              </w:rPr>
            </w:pPr>
          </w:p>
          <w:p w14:paraId="7C7D167B" w14:textId="77777777" w:rsidR="00D23768" w:rsidRDefault="00D23768" w:rsidP="00D23768">
            <w:pPr>
              <w:pStyle w:val="Textbody"/>
              <w:shd w:val="clear" w:color="auto" w:fill="FFFFFF"/>
              <w:spacing w:line="240" w:lineRule="auto"/>
              <w:ind w:left="284"/>
              <w:rPr>
                <w:rFonts w:hint="eastAsia"/>
                <w:color w:val="FF0000"/>
                <w:sz w:val="20"/>
                <w:szCs w:val="20"/>
              </w:rPr>
            </w:pPr>
          </w:p>
          <w:p w14:paraId="65D47966" w14:textId="77777777" w:rsidR="00D23768" w:rsidRDefault="00D23768" w:rsidP="00D23768">
            <w:pPr>
              <w:pStyle w:val="Textbody"/>
              <w:shd w:val="clear" w:color="auto" w:fill="FFFFFF"/>
              <w:spacing w:line="240" w:lineRule="auto"/>
              <w:ind w:left="284"/>
              <w:rPr>
                <w:rFonts w:hint="eastAsia"/>
                <w:color w:val="FF0000"/>
                <w:sz w:val="20"/>
                <w:szCs w:val="20"/>
              </w:rPr>
            </w:pPr>
          </w:p>
          <w:p w14:paraId="23421CB1" w14:textId="77777777" w:rsidR="00D23768" w:rsidRDefault="00D23768" w:rsidP="00D23768">
            <w:pPr>
              <w:pStyle w:val="Textbody"/>
              <w:shd w:val="clear" w:color="auto" w:fill="FFFFFF"/>
              <w:spacing w:line="240" w:lineRule="auto"/>
              <w:ind w:left="284"/>
              <w:rPr>
                <w:rFonts w:hint="eastAsia"/>
                <w:color w:val="FF0000"/>
                <w:sz w:val="20"/>
                <w:szCs w:val="20"/>
              </w:rPr>
            </w:pPr>
          </w:p>
          <w:p w14:paraId="3A537596" w14:textId="77777777" w:rsidR="00D23768" w:rsidRDefault="00D23768" w:rsidP="00D23768">
            <w:pPr>
              <w:pStyle w:val="Textbody"/>
              <w:shd w:val="clear" w:color="auto" w:fill="FFFFFF"/>
              <w:spacing w:line="240" w:lineRule="auto"/>
              <w:ind w:left="284"/>
              <w:rPr>
                <w:rFonts w:hint="eastAsia"/>
                <w:color w:val="FF0000"/>
                <w:sz w:val="20"/>
                <w:szCs w:val="20"/>
              </w:rPr>
            </w:pPr>
          </w:p>
          <w:p w14:paraId="2ED2D9AE" w14:textId="77777777" w:rsidR="00D23768" w:rsidRDefault="00D23768" w:rsidP="00D23768">
            <w:pPr>
              <w:pStyle w:val="Textbody"/>
              <w:shd w:val="clear" w:color="auto" w:fill="FFFFFF"/>
              <w:spacing w:line="240" w:lineRule="auto"/>
              <w:ind w:left="284"/>
              <w:rPr>
                <w:rFonts w:hint="eastAsia"/>
                <w:color w:val="FF0000"/>
                <w:sz w:val="20"/>
                <w:szCs w:val="20"/>
              </w:rPr>
            </w:pPr>
          </w:p>
          <w:p w14:paraId="69F5A80C" w14:textId="77777777" w:rsidR="00D23768" w:rsidRDefault="00D23768" w:rsidP="00D23768">
            <w:pPr>
              <w:pStyle w:val="Textbody"/>
              <w:shd w:val="clear" w:color="auto" w:fill="FFFFFF"/>
              <w:spacing w:line="240" w:lineRule="auto"/>
              <w:ind w:left="284"/>
              <w:rPr>
                <w:rFonts w:hint="eastAsia"/>
                <w:color w:val="FF0000"/>
                <w:sz w:val="20"/>
                <w:szCs w:val="20"/>
              </w:rPr>
            </w:pPr>
          </w:p>
          <w:p w14:paraId="103CCB46" w14:textId="77777777" w:rsidR="00D23768" w:rsidRDefault="00D23768" w:rsidP="00D23768">
            <w:pPr>
              <w:pStyle w:val="Textbody"/>
              <w:shd w:val="clear" w:color="auto" w:fill="FFFFFF"/>
              <w:spacing w:line="240" w:lineRule="auto"/>
              <w:ind w:left="284"/>
              <w:rPr>
                <w:rFonts w:hint="eastAsia"/>
                <w:color w:val="FF0000"/>
                <w:sz w:val="20"/>
                <w:szCs w:val="20"/>
              </w:rPr>
            </w:pPr>
          </w:p>
          <w:p w14:paraId="074EFA06" w14:textId="77777777" w:rsidR="00D23768" w:rsidRDefault="00D23768" w:rsidP="00D23768">
            <w:pPr>
              <w:pStyle w:val="Textbody"/>
              <w:shd w:val="clear" w:color="auto" w:fill="FFFFFF"/>
              <w:spacing w:line="240" w:lineRule="auto"/>
              <w:ind w:left="284"/>
              <w:rPr>
                <w:rFonts w:hint="eastAsia"/>
                <w:color w:val="FF0000"/>
                <w:sz w:val="20"/>
                <w:szCs w:val="20"/>
              </w:rPr>
            </w:pPr>
          </w:p>
          <w:p w14:paraId="7BDA777E" w14:textId="77777777" w:rsidR="00D23768" w:rsidRDefault="00D23768" w:rsidP="00D23768">
            <w:pPr>
              <w:pStyle w:val="Textbody"/>
              <w:shd w:val="clear" w:color="auto" w:fill="FFFFFF"/>
              <w:spacing w:line="240" w:lineRule="auto"/>
              <w:ind w:left="284"/>
              <w:rPr>
                <w:rFonts w:hint="eastAsia"/>
                <w:color w:val="FF0000"/>
                <w:sz w:val="20"/>
                <w:szCs w:val="20"/>
              </w:rPr>
            </w:pPr>
          </w:p>
          <w:p w14:paraId="07270946" w14:textId="77777777" w:rsidR="00D23768" w:rsidRDefault="00D23768" w:rsidP="00D23768">
            <w:pPr>
              <w:pStyle w:val="Textbody"/>
              <w:shd w:val="clear" w:color="auto" w:fill="FFFFFF"/>
              <w:spacing w:line="240" w:lineRule="auto"/>
              <w:ind w:left="284"/>
              <w:rPr>
                <w:rFonts w:hint="eastAsia"/>
                <w:color w:val="FF0000"/>
                <w:sz w:val="20"/>
                <w:szCs w:val="20"/>
              </w:rPr>
            </w:pPr>
          </w:p>
          <w:p w14:paraId="7F9B7680" w14:textId="77777777" w:rsidR="00D23768" w:rsidRDefault="00D23768" w:rsidP="00D23768">
            <w:pPr>
              <w:pStyle w:val="Textbody"/>
              <w:shd w:val="clear" w:color="auto" w:fill="FFFFFF"/>
              <w:spacing w:line="240" w:lineRule="auto"/>
              <w:ind w:left="284"/>
              <w:rPr>
                <w:rFonts w:hint="eastAsia"/>
                <w:color w:val="FF0000"/>
                <w:sz w:val="20"/>
                <w:szCs w:val="20"/>
              </w:rPr>
            </w:pPr>
          </w:p>
          <w:p w14:paraId="0A1E15EC" w14:textId="77777777" w:rsidR="00D23768" w:rsidRDefault="00D23768" w:rsidP="00D23768">
            <w:pPr>
              <w:pStyle w:val="Textbody"/>
              <w:shd w:val="clear" w:color="auto" w:fill="FFFFFF"/>
              <w:spacing w:line="240" w:lineRule="auto"/>
              <w:ind w:left="284"/>
              <w:rPr>
                <w:rFonts w:hint="eastAsia"/>
                <w:color w:val="FF0000"/>
                <w:sz w:val="20"/>
                <w:szCs w:val="20"/>
              </w:rPr>
            </w:pPr>
          </w:p>
          <w:p w14:paraId="3F3BB74E" w14:textId="77777777" w:rsidR="00D23768" w:rsidRDefault="00D23768" w:rsidP="00D23768">
            <w:pPr>
              <w:pStyle w:val="Textbody"/>
              <w:shd w:val="clear" w:color="auto" w:fill="FFFFFF"/>
              <w:spacing w:line="240" w:lineRule="auto"/>
              <w:ind w:left="284"/>
              <w:rPr>
                <w:rFonts w:hint="eastAsia"/>
                <w:color w:val="FF0000"/>
                <w:sz w:val="20"/>
                <w:szCs w:val="20"/>
              </w:rPr>
            </w:pPr>
          </w:p>
          <w:p w14:paraId="70F40A7E" w14:textId="77777777" w:rsidR="00D23768" w:rsidRDefault="00D23768" w:rsidP="00D23768">
            <w:pPr>
              <w:pStyle w:val="Textbody"/>
              <w:shd w:val="clear" w:color="auto" w:fill="FFFFFF"/>
              <w:spacing w:line="240" w:lineRule="auto"/>
              <w:ind w:left="284"/>
              <w:rPr>
                <w:rFonts w:hint="eastAsia"/>
                <w:color w:val="FF0000"/>
                <w:sz w:val="20"/>
                <w:szCs w:val="20"/>
              </w:rPr>
            </w:pPr>
          </w:p>
          <w:p w14:paraId="5D4377D6" w14:textId="77777777" w:rsidR="00D23768" w:rsidRDefault="00D23768" w:rsidP="00D23768">
            <w:pPr>
              <w:pStyle w:val="Textbody"/>
              <w:shd w:val="clear" w:color="auto" w:fill="FFFFFF"/>
              <w:spacing w:line="240" w:lineRule="auto"/>
              <w:ind w:left="284"/>
              <w:rPr>
                <w:rFonts w:hint="eastAsia"/>
                <w:color w:val="FF0000"/>
                <w:sz w:val="20"/>
                <w:szCs w:val="20"/>
              </w:rPr>
            </w:pPr>
          </w:p>
          <w:p w14:paraId="00593486" w14:textId="77777777" w:rsidR="00D23768" w:rsidRDefault="00D23768" w:rsidP="00D23768">
            <w:pPr>
              <w:pStyle w:val="Textbody"/>
              <w:shd w:val="clear" w:color="auto" w:fill="FFFFFF"/>
              <w:spacing w:line="240" w:lineRule="auto"/>
              <w:ind w:left="284"/>
              <w:rPr>
                <w:rFonts w:hint="eastAsia"/>
                <w:color w:val="FF0000"/>
                <w:sz w:val="20"/>
                <w:szCs w:val="20"/>
              </w:rPr>
            </w:pPr>
          </w:p>
          <w:p w14:paraId="79409BBE" w14:textId="77777777" w:rsidR="00D23768" w:rsidRDefault="00D23768" w:rsidP="00D23768">
            <w:pPr>
              <w:pStyle w:val="Textbody"/>
              <w:shd w:val="clear" w:color="auto" w:fill="FFFFFF"/>
              <w:spacing w:line="240" w:lineRule="auto"/>
              <w:ind w:left="284"/>
              <w:rPr>
                <w:rFonts w:hint="eastAsia"/>
                <w:color w:val="FF0000"/>
                <w:sz w:val="20"/>
                <w:szCs w:val="20"/>
              </w:rPr>
            </w:pPr>
          </w:p>
          <w:p w14:paraId="3EA3C887" w14:textId="77777777" w:rsidR="00D23768" w:rsidRDefault="00D23768" w:rsidP="00D23768">
            <w:pPr>
              <w:pStyle w:val="Textbody"/>
              <w:shd w:val="clear" w:color="auto" w:fill="FFFFFF"/>
              <w:spacing w:line="240" w:lineRule="auto"/>
              <w:ind w:left="284"/>
              <w:rPr>
                <w:rFonts w:hint="eastAsia"/>
                <w:color w:val="FF0000"/>
                <w:sz w:val="20"/>
                <w:szCs w:val="20"/>
              </w:rPr>
            </w:pPr>
          </w:p>
          <w:p w14:paraId="2C50B8B0" w14:textId="77777777" w:rsidR="00D23768" w:rsidRDefault="00D23768" w:rsidP="00D23768">
            <w:pPr>
              <w:pStyle w:val="Textbody"/>
              <w:shd w:val="clear" w:color="auto" w:fill="FFFFFF"/>
              <w:spacing w:line="240" w:lineRule="auto"/>
              <w:ind w:left="284"/>
              <w:rPr>
                <w:rFonts w:hint="eastAsia"/>
                <w:color w:val="FF0000"/>
                <w:sz w:val="20"/>
                <w:szCs w:val="20"/>
              </w:rPr>
            </w:pPr>
          </w:p>
          <w:p w14:paraId="2FCA0304" w14:textId="77777777" w:rsidR="00D23768" w:rsidRDefault="00D23768" w:rsidP="00D23768">
            <w:pPr>
              <w:pStyle w:val="Textbody"/>
              <w:shd w:val="clear" w:color="auto" w:fill="FFFFFF"/>
              <w:spacing w:line="240" w:lineRule="auto"/>
              <w:ind w:left="284"/>
              <w:rPr>
                <w:rFonts w:hint="eastAsia"/>
                <w:color w:val="FF0000"/>
                <w:sz w:val="20"/>
                <w:szCs w:val="20"/>
              </w:rPr>
            </w:pPr>
          </w:p>
          <w:p w14:paraId="73E28A70" w14:textId="77777777" w:rsidR="00D23768" w:rsidRDefault="00D23768" w:rsidP="00D23768">
            <w:pPr>
              <w:pStyle w:val="Textbody"/>
              <w:shd w:val="clear" w:color="auto" w:fill="FFFFFF"/>
              <w:spacing w:line="240" w:lineRule="auto"/>
              <w:ind w:left="284"/>
              <w:rPr>
                <w:rFonts w:hint="eastAsia"/>
                <w:color w:val="FF0000"/>
                <w:sz w:val="20"/>
                <w:szCs w:val="20"/>
              </w:rPr>
            </w:pPr>
          </w:p>
          <w:p w14:paraId="54E5F0A9" w14:textId="77777777" w:rsidR="00D23768" w:rsidRDefault="00D23768" w:rsidP="00D23768">
            <w:pPr>
              <w:pStyle w:val="Textbody"/>
              <w:shd w:val="clear" w:color="auto" w:fill="FFFFFF"/>
              <w:spacing w:line="240" w:lineRule="auto"/>
              <w:ind w:left="284"/>
              <w:rPr>
                <w:rFonts w:hint="eastAsia"/>
                <w:color w:val="FF0000"/>
                <w:sz w:val="20"/>
                <w:szCs w:val="20"/>
              </w:rPr>
            </w:pPr>
          </w:p>
          <w:p w14:paraId="144E548B" w14:textId="77777777" w:rsidR="00D23768" w:rsidRDefault="00D23768" w:rsidP="00D23768">
            <w:pPr>
              <w:pStyle w:val="Textbody"/>
              <w:shd w:val="clear" w:color="auto" w:fill="FFFFFF"/>
              <w:spacing w:line="240" w:lineRule="auto"/>
              <w:ind w:left="284"/>
              <w:rPr>
                <w:rFonts w:hint="eastAsia"/>
                <w:color w:val="FF0000"/>
                <w:sz w:val="20"/>
                <w:szCs w:val="20"/>
              </w:rPr>
            </w:pPr>
          </w:p>
          <w:p w14:paraId="1C0E2779" w14:textId="77777777" w:rsidR="00D23768" w:rsidRDefault="00D23768" w:rsidP="00D23768">
            <w:pPr>
              <w:pStyle w:val="Textbody"/>
              <w:shd w:val="clear" w:color="auto" w:fill="FFFFFF"/>
              <w:spacing w:line="240" w:lineRule="auto"/>
              <w:ind w:left="284"/>
              <w:rPr>
                <w:rFonts w:hint="eastAsia"/>
                <w:color w:val="FF0000"/>
                <w:sz w:val="20"/>
                <w:szCs w:val="20"/>
              </w:rPr>
            </w:pPr>
          </w:p>
          <w:p w14:paraId="660D11AA" w14:textId="77777777" w:rsidR="00D23768" w:rsidRDefault="00D23768" w:rsidP="00D23768">
            <w:pPr>
              <w:pStyle w:val="Textbody"/>
              <w:shd w:val="clear" w:color="auto" w:fill="FFFFFF"/>
              <w:spacing w:line="240" w:lineRule="auto"/>
              <w:ind w:left="284"/>
              <w:rPr>
                <w:rFonts w:hint="eastAsia"/>
                <w:color w:val="FF0000"/>
                <w:sz w:val="20"/>
                <w:szCs w:val="20"/>
              </w:rPr>
            </w:pPr>
          </w:p>
          <w:p w14:paraId="1E6B9641" w14:textId="77777777" w:rsidR="00D23768" w:rsidRDefault="00D23768" w:rsidP="00D23768">
            <w:pPr>
              <w:pStyle w:val="Textbody"/>
              <w:shd w:val="clear" w:color="auto" w:fill="FFFFFF"/>
              <w:spacing w:line="240" w:lineRule="auto"/>
              <w:ind w:left="284"/>
              <w:rPr>
                <w:rFonts w:hint="eastAsia"/>
                <w:color w:val="FF0000"/>
                <w:sz w:val="20"/>
                <w:szCs w:val="20"/>
              </w:rPr>
            </w:pPr>
          </w:p>
          <w:p w14:paraId="206FF9E2" w14:textId="77777777" w:rsidR="00D23768" w:rsidRDefault="00D23768" w:rsidP="00D23768">
            <w:pPr>
              <w:pStyle w:val="Textbody"/>
              <w:shd w:val="clear" w:color="auto" w:fill="FFFFFF"/>
              <w:spacing w:line="240" w:lineRule="auto"/>
              <w:ind w:left="284"/>
              <w:rPr>
                <w:rFonts w:hint="eastAsia"/>
                <w:color w:val="FF0000"/>
                <w:sz w:val="20"/>
                <w:szCs w:val="20"/>
              </w:rPr>
            </w:pPr>
          </w:p>
          <w:p w14:paraId="02D20469" w14:textId="77777777" w:rsidR="00D23768" w:rsidRDefault="00D23768" w:rsidP="00D23768">
            <w:pPr>
              <w:pStyle w:val="Textbody"/>
              <w:shd w:val="clear" w:color="auto" w:fill="FFFFFF"/>
              <w:spacing w:line="240" w:lineRule="auto"/>
              <w:ind w:left="284"/>
              <w:rPr>
                <w:rFonts w:hint="eastAsia"/>
                <w:color w:val="FF0000"/>
                <w:sz w:val="20"/>
                <w:szCs w:val="20"/>
              </w:rPr>
            </w:pPr>
          </w:p>
          <w:p w14:paraId="4DFFD130" w14:textId="77777777" w:rsidR="00D23768" w:rsidRDefault="00D23768" w:rsidP="00D23768">
            <w:pPr>
              <w:pStyle w:val="Textbody"/>
              <w:shd w:val="clear" w:color="auto" w:fill="FFFFFF"/>
              <w:spacing w:line="240" w:lineRule="auto"/>
              <w:ind w:left="284"/>
              <w:rPr>
                <w:rFonts w:hint="eastAsia"/>
                <w:color w:val="FF0000"/>
                <w:sz w:val="20"/>
                <w:szCs w:val="20"/>
              </w:rPr>
            </w:pPr>
          </w:p>
          <w:p w14:paraId="6A08FC3F" w14:textId="77777777" w:rsidR="00D23768" w:rsidRDefault="00D23768" w:rsidP="00D23768">
            <w:pPr>
              <w:pStyle w:val="Textbody"/>
              <w:shd w:val="clear" w:color="auto" w:fill="FFFFFF"/>
              <w:spacing w:line="240" w:lineRule="auto"/>
              <w:ind w:left="284"/>
              <w:rPr>
                <w:rFonts w:hint="eastAsia"/>
                <w:color w:val="FF0000"/>
                <w:sz w:val="20"/>
                <w:szCs w:val="20"/>
              </w:rPr>
            </w:pPr>
          </w:p>
          <w:p w14:paraId="75C1FD9C" w14:textId="77777777" w:rsidR="00D23768" w:rsidRDefault="00D23768" w:rsidP="00D23768">
            <w:pPr>
              <w:pStyle w:val="Textbody"/>
              <w:shd w:val="clear" w:color="auto" w:fill="FFFFFF"/>
              <w:spacing w:line="240" w:lineRule="auto"/>
              <w:ind w:left="284"/>
              <w:rPr>
                <w:rFonts w:hint="eastAsia"/>
                <w:color w:val="FF0000"/>
                <w:sz w:val="20"/>
                <w:szCs w:val="20"/>
              </w:rPr>
            </w:pPr>
          </w:p>
          <w:p w14:paraId="2E2B4C20" w14:textId="77777777" w:rsidR="00D23768" w:rsidRDefault="00D23768" w:rsidP="00D23768">
            <w:pPr>
              <w:pStyle w:val="Textbody"/>
              <w:shd w:val="clear" w:color="auto" w:fill="FFFFFF"/>
              <w:spacing w:line="240" w:lineRule="auto"/>
              <w:ind w:left="284"/>
              <w:rPr>
                <w:rFonts w:hint="eastAsia"/>
                <w:color w:val="FF0000"/>
                <w:sz w:val="20"/>
                <w:szCs w:val="20"/>
              </w:rPr>
            </w:pPr>
          </w:p>
          <w:p w14:paraId="4E14243E" w14:textId="77777777" w:rsidR="00D23768" w:rsidRDefault="00D23768" w:rsidP="00D23768">
            <w:pPr>
              <w:pStyle w:val="Textbody"/>
              <w:shd w:val="clear" w:color="auto" w:fill="FFFFFF"/>
              <w:spacing w:line="240" w:lineRule="auto"/>
              <w:ind w:left="284"/>
              <w:rPr>
                <w:rFonts w:hint="eastAsia"/>
                <w:color w:val="FF0000"/>
                <w:sz w:val="20"/>
                <w:szCs w:val="20"/>
              </w:rPr>
            </w:pPr>
          </w:p>
          <w:p w14:paraId="75BF3656" w14:textId="77777777" w:rsidR="00D23768" w:rsidRDefault="00D23768" w:rsidP="00D23768">
            <w:pPr>
              <w:pStyle w:val="Textbody"/>
              <w:shd w:val="clear" w:color="auto" w:fill="FFFFFF"/>
              <w:spacing w:line="240" w:lineRule="auto"/>
              <w:ind w:left="284"/>
              <w:rPr>
                <w:rFonts w:hint="eastAsia"/>
                <w:color w:val="FF0000"/>
                <w:sz w:val="20"/>
                <w:szCs w:val="20"/>
              </w:rPr>
            </w:pPr>
          </w:p>
          <w:p w14:paraId="43947CF3" w14:textId="77777777" w:rsidR="00D23768" w:rsidRDefault="00D23768" w:rsidP="00D23768">
            <w:pPr>
              <w:pStyle w:val="Textbody"/>
              <w:shd w:val="clear" w:color="auto" w:fill="FFFFFF"/>
              <w:spacing w:line="240" w:lineRule="auto"/>
              <w:ind w:left="284"/>
              <w:rPr>
                <w:rFonts w:hint="eastAsia"/>
                <w:color w:val="FF0000"/>
                <w:sz w:val="20"/>
                <w:szCs w:val="20"/>
              </w:rPr>
            </w:pPr>
          </w:p>
          <w:p w14:paraId="328A4BEC" w14:textId="77777777" w:rsidR="00D23768" w:rsidRDefault="00D23768" w:rsidP="00D23768">
            <w:pPr>
              <w:pStyle w:val="Textbody"/>
              <w:shd w:val="clear" w:color="auto" w:fill="FFFFFF"/>
              <w:spacing w:line="240" w:lineRule="auto"/>
              <w:ind w:left="284"/>
              <w:rPr>
                <w:rFonts w:hint="eastAsia"/>
                <w:color w:val="FF0000"/>
                <w:sz w:val="20"/>
                <w:szCs w:val="20"/>
              </w:rPr>
            </w:pPr>
          </w:p>
          <w:p w14:paraId="7E8F67CF" w14:textId="77777777" w:rsidR="00D23768" w:rsidRDefault="00D23768" w:rsidP="00D23768">
            <w:pPr>
              <w:pStyle w:val="Textbody"/>
              <w:shd w:val="clear" w:color="auto" w:fill="FFFFFF"/>
              <w:spacing w:line="240" w:lineRule="auto"/>
              <w:ind w:left="284"/>
              <w:rPr>
                <w:rFonts w:hint="eastAsia"/>
                <w:color w:val="FF0000"/>
                <w:sz w:val="20"/>
                <w:szCs w:val="20"/>
              </w:rPr>
            </w:pPr>
          </w:p>
          <w:p w14:paraId="5E8E708D" w14:textId="77777777" w:rsidR="00D23768" w:rsidRDefault="00D23768" w:rsidP="00D23768">
            <w:pPr>
              <w:pStyle w:val="Textbody"/>
              <w:shd w:val="clear" w:color="auto" w:fill="FFFFFF"/>
              <w:spacing w:line="240" w:lineRule="auto"/>
              <w:ind w:left="284"/>
              <w:rPr>
                <w:rFonts w:hint="eastAsia"/>
                <w:color w:val="FF0000"/>
                <w:sz w:val="20"/>
                <w:szCs w:val="20"/>
              </w:rPr>
            </w:pPr>
          </w:p>
          <w:p w14:paraId="1980B0E9" w14:textId="77777777" w:rsidR="00D23768" w:rsidRDefault="00D23768" w:rsidP="00D23768">
            <w:pPr>
              <w:pStyle w:val="Textbody"/>
              <w:shd w:val="clear" w:color="auto" w:fill="FFFFFF"/>
              <w:spacing w:line="240" w:lineRule="auto"/>
              <w:ind w:left="284"/>
              <w:rPr>
                <w:rFonts w:hint="eastAsia"/>
                <w:color w:val="FF0000"/>
                <w:sz w:val="20"/>
                <w:szCs w:val="20"/>
              </w:rPr>
            </w:pPr>
          </w:p>
          <w:p w14:paraId="790F8C65" w14:textId="77777777" w:rsidR="00D23768" w:rsidRDefault="00D23768" w:rsidP="00D23768">
            <w:pPr>
              <w:pStyle w:val="Textbody"/>
              <w:shd w:val="clear" w:color="auto" w:fill="FFFFFF"/>
              <w:spacing w:line="240" w:lineRule="auto"/>
              <w:ind w:left="284"/>
              <w:rPr>
                <w:rFonts w:hint="eastAsia"/>
                <w:color w:val="FF0000"/>
                <w:sz w:val="20"/>
                <w:szCs w:val="20"/>
              </w:rPr>
            </w:pPr>
          </w:p>
          <w:p w14:paraId="6489EFE8" w14:textId="77777777" w:rsidR="00D23768" w:rsidRDefault="00D23768" w:rsidP="00D23768">
            <w:pPr>
              <w:pStyle w:val="Textbody"/>
              <w:shd w:val="clear" w:color="auto" w:fill="FFFFFF"/>
              <w:spacing w:line="240" w:lineRule="auto"/>
              <w:ind w:left="284"/>
              <w:rPr>
                <w:rFonts w:hint="eastAsia"/>
                <w:color w:val="FF0000"/>
                <w:sz w:val="20"/>
                <w:szCs w:val="20"/>
              </w:rPr>
            </w:pPr>
          </w:p>
          <w:p w14:paraId="1AC582CE" w14:textId="77777777" w:rsidR="00D23768" w:rsidRDefault="00D23768" w:rsidP="00D23768">
            <w:pPr>
              <w:pStyle w:val="Textbody"/>
              <w:shd w:val="clear" w:color="auto" w:fill="FFFFFF"/>
              <w:spacing w:line="240" w:lineRule="auto"/>
              <w:ind w:left="284"/>
              <w:rPr>
                <w:rFonts w:hint="eastAsia"/>
                <w:color w:val="FF0000"/>
                <w:sz w:val="20"/>
                <w:szCs w:val="20"/>
              </w:rPr>
            </w:pPr>
          </w:p>
          <w:p w14:paraId="2637E56A" w14:textId="77777777" w:rsidR="00D23768" w:rsidRDefault="00D23768" w:rsidP="00D23768">
            <w:pPr>
              <w:pStyle w:val="Textbody"/>
              <w:shd w:val="clear" w:color="auto" w:fill="FFFFFF"/>
              <w:spacing w:line="240" w:lineRule="auto"/>
              <w:ind w:left="284"/>
              <w:rPr>
                <w:rFonts w:hint="eastAsia"/>
                <w:color w:val="FF0000"/>
                <w:sz w:val="20"/>
                <w:szCs w:val="20"/>
              </w:rPr>
            </w:pPr>
          </w:p>
          <w:p w14:paraId="4968DF69" w14:textId="77777777" w:rsidR="00D23768" w:rsidRDefault="00D23768" w:rsidP="00D23768">
            <w:pPr>
              <w:pStyle w:val="Textbody"/>
              <w:shd w:val="clear" w:color="auto" w:fill="FFFFFF"/>
              <w:spacing w:line="240" w:lineRule="auto"/>
              <w:ind w:left="284"/>
              <w:rPr>
                <w:rFonts w:hint="eastAsia"/>
                <w:color w:val="FF0000"/>
                <w:sz w:val="20"/>
                <w:szCs w:val="20"/>
              </w:rPr>
            </w:pPr>
          </w:p>
          <w:p w14:paraId="574F990F" w14:textId="77777777" w:rsidR="00D23768" w:rsidRDefault="00D23768" w:rsidP="00D23768">
            <w:pPr>
              <w:pStyle w:val="Textbody"/>
              <w:shd w:val="clear" w:color="auto" w:fill="FFFFFF"/>
              <w:spacing w:line="240" w:lineRule="auto"/>
              <w:ind w:left="284"/>
              <w:rPr>
                <w:rFonts w:hint="eastAsia"/>
                <w:color w:val="FF0000"/>
                <w:sz w:val="20"/>
                <w:szCs w:val="20"/>
              </w:rPr>
            </w:pPr>
          </w:p>
          <w:p w14:paraId="23AFAD17" w14:textId="77777777" w:rsidR="00D23768" w:rsidRDefault="00D23768" w:rsidP="00D23768">
            <w:pPr>
              <w:pStyle w:val="Textbody"/>
              <w:shd w:val="clear" w:color="auto" w:fill="FFFFFF"/>
              <w:spacing w:line="240" w:lineRule="auto"/>
              <w:ind w:left="284"/>
              <w:rPr>
                <w:rFonts w:hint="eastAsia"/>
                <w:color w:val="FF0000"/>
                <w:sz w:val="20"/>
                <w:szCs w:val="20"/>
              </w:rPr>
            </w:pPr>
          </w:p>
          <w:p w14:paraId="259020A0" w14:textId="77777777" w:rsidR="00D23768" w:rsidRDefault="00D23768" w:rsidP="00D23768">
            <w:pPr>
              <w:pStyle w:val="Textbody"/>
              <w:shd w:val="clear" w:color="auto" w:fill="FFFFFF"/>
              <w:spacing w:line="240" w:lineRule="auto"/>
              <w:ind w:left="284"/>
              <w:rPr>
                <w:rFonts w:hint="eastAsia"/>
                <w:color w:val="FF0000"/>
                <w:sz w:val="20"/>
                <w:szCs w:val="20"/>
              </w:rPr>
            </w:pPr>
          </w:p>
          <w:p w14:paraId="254068BA" w14:textId="77777777" w:rsidR="00D23768" w:rsidRDefault="00D23768" w:rsidP="00D23768">
            <w:pPr>
              <w:pStyle w:val="Textbody"/>
              <w:shd w:val="clear" w:color="auto" w:fill="FFFFFF"/>
              <w:spacing w:line="240" w:lineRule="auto"/>
              <w:ind w:left="284"/>
              <w:rPr>
                <w:rFonts w:hint="eastAsia"/>
                <w:color w:val="FF0000"/>
                <w:sz w:val="20"/>
                <w:szCs w:val="20"/>
              </w:rPr>
            </w:pPr>
          </w:p>
          <w:p w14:paraId="32FE6FCD" w14:textId="77777777" w:rsidR="00D23768" w:rsidRDefault="00D23768" w:rsidP="00D23768">
            <w:pPr>
              <w:pStyle w:val="Textbody"/>
              <w:shd w:val="clear" w:color="auto" w:fill="FFFFFF"/>
              <w:spacing w:line="240" w:lineRule="auto"/>
              <w:ind w:left="284"/>
              <w:rPr>
                <w:rFonts w:hint="eastAsia"/>
                <w:color w:val="FF0000"/>
                <w:sz w:val="20"/>
                <w:szCs w:val="20"/>
              </w:rPr>
            </w:pPr>
          </w:p>
          <w:p w14:paraId="6613E935" w14:textId="77777777" w:rsidR="00D23768" w:rsidRDefault="00D23768" w:rsidP="00D23768">
            <w:pPr>
              <w:pStyle w:val="Textbody"/>
              <w:shd w:val="clear" w:color="auto" w:fill="FFFFFF"/>
              <w:spacing w:line="240" w:lineRule="auto"/>
              <w:ind w:left="284"/>
              <w:rPr>
                <w:rFonts w:hint="eastAsia"/>
                <w:color w:val="FF0000"/>
                <w:sz w:val="20"/>
                <w:szCs w:val="20"/>
              </w:rPr>
            </w:pPr>
          </w:p>
          <w:p w14:paraId="24E67903" w14:textId="77777777" w:rsidR="00D23768" w:rsidRDefault="00D23768" w:rsidP="00D23768">
            <w:pPr>
              <w:pStyle w:val="Textbody"/>
              <w:shd w:val="clear" w:color="auto" w:fill="FFFFFF"/>
              <w:spacing w:line="240" w:lineRule="auto"/>
              <w:ind w:left="284"/>
              <w:rPr>
                <w:rFonts w:hint="eastAsia"/>
                <w:color w:val="FF0000"/>
                <w:sz w:val="20"/>
                <w:szCs w:val="20"/>
              </w:rPr>
            </w:pPr>
          </w:p>
          <w:p w14:paraId="38BD2B00" w14:textId="77777777" w:rsidR="00D23768" w:rsidRDefault="00D23768" w:rsidP="00D23768">
            <w:pPr>
              <w:pStyle w:val="Textbody"/>
              <w:shd w:val="clear" w:color="auto" w:fill="FFFFFF"/>
              <w:spacing w:line="240" w:lineRule="auto"/>
              <w:ind w:left="284"/>
              <w:rPr>
                <w:rFonts w:hint="eastAsia"/>
                <w:color w:val="FF0000"/>
                <w:sz w:val="20"/>
                <w:szCs w:val="20"/>
              </w:rPr>
            </w:pPr>
          </w:p>
          <w:p w14:paraId="4C2780B5" w14:textId="77777777" w:rsidR="00D23768" w:rsidRDefault="00D23768" w:rsidP="00D23768">
            <w:pPr>
              <w:pStyle w:val="Textbody"/>
              <w:shd w:val="clear" w:color="auto" w:fill="FFFFFF"/>
              <w:spacing w:line="240" w:lineRule="auto"/>
              <w:ind w:left="284"/>
              <w:rPr>
                <w:rFonts w:hint="eastAsia"/>
                <w:color w:val="FF0000"/>
                <w:sz w:val="20"/>
                <w:szCs w:val="20"/>
              </w:rPr>
            </w:pPr>
          </w:p>
          <w:p w14:paraId="22817433" w14:textId="77777777" w:rsidR="00D23768" w:rsidRDefault="00D23768" w:rsidP="00D23768">
            <w:pPr>
              <w:pStyle w:val="Textbody"/>
              <w:shd w:val="clear" w:color="auto" w:fill="FFFFFF"/>
              <w:spacing w:line="240" w:lineRule="auto"/>
              <w:ind w:left="284"/>
              <w:rPr>
                <w:rFonts w:hint="eastAsia"/>
                <w:color w:val="FF0000"/>
                <w:sz w:val="20"/>
                <w:szCs w:val="20"/>
              </w:rPr>
            </w:pPr>
          </w:p>
          <w:p w14:paraId="5B539733" w14:textId="77777777" w:rsidR="00D23768" w:rsidRDefault="00D23768" w:rsidP="00D23768">
            <w:pPr>
              <w:pStyle w:val="Textbody"/>
              <w:shd w:val="clear" w:color="auto" w:fill="FFFFFF"/>
              <w:spacing w:line="240" w:lineRule="auto"/>
              <w:ind w:left="284"/>
              <w:rPr>
                <w:rFonts w:hint="eastAsia"/>
                <w:color w:val="FF0000"/>
                <w:sz w:val="20"/>
                <w:szCs w:val="20"/>
              </w:rPr>
            </w:pPr>
          </w:p>
          <w:p w14:paraId="30DC7517" w14:textId="77777777" w:rsidR="00D23768" w:rsidRDefault="00D23768" w:rsidP="00D23768">
            <w:pPr>
              <w:pStyle w:val="Textbody"/>
              <w:shd w:val="clear" w:color="auto" w:fill="FFFFFF"/>
              <w:spacing w:line="240" w:lineRule="auto"/>
              <w:ind w:left="284"/>
              <w:rPr>
                <w:rFonts w:hint="eastAsia"/>
                <w:color w:val="FF0000"/>
                <w:sz w:val="20"/>
                <w:szCs w:val="20"/>
              </w:rPr>
            </w:pPr>
          </w:p>
          <w:p w14:paraId="1484CCF9" w14:textId="77777777" w:rsidR="00D23768" w:rsidRDefault="00D23768" w:rsidP="00D23768">
            <w:pPr>
              <w:pStyle w:val="Textbody"/>
              <w:shd w:val="clear" w:color="auto" w:fill="FFFFFF"/>
              <w:spacing w:line="240" w:lineRule="auto"/>
              <w:ind w:left="284"/>
              <w:rPr>
                <w:rFonts w:hint="eastAsia"/>
                <w:color w:val="FF0000"/>
                <w:sz w:val="20"/>
                <w:szCs w:val="20"/>
              </w:rPr>
            </w:pPr>
          </w:p>
          <w:p w14:paraId="45B82939" w14:textId="77777777" w:rsidR="00D23768" w:rsidRDefault="00D23768" w:rsidP="00D23768">
            <w:pPr>
              <w:pStyle w:val="Textbody"/>
              <w:shd w:val="clear" w:color="auto" w:fill="FFFFFF"/>
              <w:spacing w:line="240" w:lineRule="auto"/>
              <w:ind w:left="284"/>
              <w:rPr>
                <w:rFonts w:hint="eastAsia"/>
                <w:color w:val="FF0000"/>
                <w:sz w:val="20"/>
                <w:szCs w:val="20"/>
              </w:rPr>
            </w:pPr>
          </w:p>
          <w:p w14:paraId="45125576" w14:textId="77777777" w:rsidR="00D23768" w:rsidRDefault="00D23768" w:rsidP="00D23768">
            <w:pPr>
              <w:pStyle w:val="Textbody"/>
              <w:shd w:val="clear" w:color="auto" w:fill="FFFFFF"/>
              <w:spacing w:line="240" w:lineRule="auto"/>
              <w:ind w:left="284"/>
              <w:rPr>
                <w:rFonts w:hint="eastAsia"/>
                <w:color w:val="FF0000"/>
                <w:sz w:val="20"/>
                <w:szCs w:val="20"/>
              </w:rPr>
            </w:pPr>
          </w:p>
          <w:p w14:paraId="6B655CF7" w14:textId="77777777" w:rsidR="00D23768" w:rsidRDefault="00D23768" w:rsidP="00D23768">
            <w:pPr>
              <w:pStyle w:val="Textbody"/>
              <w:shd w:val="clear" w:color="auto" w:fill="FFFFFF"/>
              <w:spacing w:line="240" w:lineRule="auto"/>
              <w:ind w:left="284"/>
              <w:rPr>
                <w:rFonts w:hint="eastAsia"/>
                <w:color w:val="FF0000"/>
                <w:sz w:val="20"/>
                <w:szCs w:val="20"/>
              </w:rPr>
            </w:pPr>
          </w:p>
          <w:p w14:paraId="2AAC6C6A" w14:textId="77777777" w:rsidR="00D23768" w:rsidRDefault="00D23768" w:rsidP="00D23768">
            <w:pPr>
              <w:pStyle w:val="Textbody"/>
              <w:shd w:val="clear" w:color="auto" w:fill="FFFFFF"/>
              <w:spacing w:line="240" w:lineRule="auto"/>
              <w:ind w:left="284"/>
              <w:rPr>
                <w:rFonts w:hint="eastAsia"/>
                <w:color w:val="FF0000"/>
                <w:sz w:val="20"/>
                <w:szCs w:val="20"/>
              </w:rPr>
            </w:pPr>
          </w:p>
          <w:p w14:paraId="33C7DB93" w14:textId="77777777" w:rsidR="00D23768" w:rsidRDefault="00D23768" w:rsidP="00D23768">
            <w:pPr>
              <w:pStyle w:val="Textbody"/>
              <w:shd w:val="clear" w:color="auto" w:fill="FFFFFF"/>
              <w:spacing w:line="240" w:lineRule="auto"/>
              <w:ind w:left="284"/>
              <w:rPr>
                <w:rFonts w:hint="eastAsia"/>
                <w:color w:val="FF0000"/>
                <w:sz w:val="20"/>
                <w:szCs w:val="20"/>
              </w:rPr>
            </w:pPr>
          </w:p>
          <w:p w14:paraId="153F71AB" w14:textId="77777777" w:rsidR="00D23768" w:rsidRDefault="00D23768" w:rsidP="00D23768">
            <w:pPr>
              <w:pStyle w:val="Textbody"/>
              <w:shd w:val="clear" w:color="auto" w:fill="FFFFFF"/>
              <w:spacing w:line="240" w:lineRule="auto"/>
              <w:ind w:left="284"/>
              <w:rPr>
                <w:rFonts w:hint="eastAsia"/>
                <w:color w:val="FF0000"/>
                <w:sz w:val="20"/>
                <w:szCs w:val="20"/>
              </w:rPr>
            </w:pPr>
          </w:p>
          <w:p w14:paraId="3DF869BD" w14:textId="77777777" w:rsidR="00D23768" w:rsidRDefault="00D23768" w:rsidP="00D23768">
            <w:pPr>
              <w:pStyle w:val="Textbody"/>
              <w:shd w:val="clear" w:color="auto" w:fill="FFFFFF"/>
              <w:spacing w:line="240" w:lineRule="auto"/>
              <w:ind w:left="284"/>
              <w:rPr>
                <w:rFonts w:hint="eastAsia"/>
                <w:color w:val="FF0000"/>
                <w:sz w:val="20"/>
                <w:szCs w:val="20"/>
              </w:rPr>
            </w:pPr>
          </w:p>
          <w:p w14:paraId="7DFD4F79" w14:textId="77777777" w:rsidR="00D23768" w:rsidRDefault="00D23768" w:rsidP="00D23768">
            <w:pPr>
              <w:pStyle w:val="Textbody"/>
              <w:shd w:val="clear" w:color="auto" w:fill="FFFFFF"/>
              <w:spacing w:line="240" w:lineRule="auto"/>
              <w:ind w:left="284"/>
              <w:rPr>
                <w:rFonts w:hint="eastAsia"/>
                <w:color w:val="FF0000"/>
                <w:sz w:val="20"/>
                <w:szCs w:val="20"/>
              </w:rPr>
            </w:pPr>
          </w:p>
          <w:p w14:paraId="79DED0A9" w14:textId="77777777" w:rsidR="00D23768" w:rsidRDefault="00D23768" w:rsidP="00D23768">
            <w:pPr>
              <w:pStyle w:val="Textbody"/>
              <w:shd w:val="clear" w:color="auto" w:fill="FFFFFF"/>
              <w:spacing w:line="240" w:lineRule="auto"/>
              <w:ind w:left="284"/>
              <w:rPr>
                <w:rFonts w:hint="eastAsia"/>
                <w:color w:val="FF0000"/>
                <w:sz w:val="20"/>
                <w:szCs w:val="20"/>
              </w:rPr>
            </w:pPr>
          </w:p>
          <w:p w14:paraId="73F7DF66" w14:textId="77777777" w:rsidR="00D23768" w:rsidRDefault="00D23768" w:rsidP="00D23768">
            <w:pPr>
              <w:pStyle w:val="Textbody"/>
              <w:shd w:val="clear" w:color="auto" w:fill="FFFFFF"/>
              <w:spacing w:line="240" w:lineRule="auto"/>
              <w:ind w:left="284"/>
              <w:rPr>
                <w:rFonts w:hint="eastAsia"/>
                <w:color w:val="FF0000"/>
                <w:sz w:val="20"/>
                <w:szCs w:val="20"/>
              </w:rPr>
            </w:pPr>
          </w:p>
          <w:p w14:paraId="07423D93" w14:textId="77777777" w:rsidR="00D23768" w:rsidRDefault="00D23768" w:rsidP="00D23768">
            <w:pPr>
              <w:pStyle w:val="Textbody"/>
              <w:shd w:val="clear" w:color="auto" w:fill="FFFFFF"/>
              <w:spacing w:line="240" w:lineRule="auto"/>
              <w:ind w:left="284"/>
              <w:rPr>
                <w:rFonts w:hint="eastAsia"/>
                <w:color w:val="FF0000"/>
                <w:sz w:val="20"/>
                <w:szCs w:val="20"/>
              </w:rPr>
            </w:pPr>
          </w:p>
          <w:p w14:paraId="1340EB13" w14:textId="77777777" w:rsidR="00D23768" w:rsidRDefault="00D23768" w:rsidP="00D23768">
            <w:pPr>
              <w:pStyle w:val="Textbody"/>
              <w:shd w:val="clear" w:color="auto" w:fill="FFFFFF"/>
              <w:spacing w:line="240" w:lineRule="auto"/>
              <w:ind w:left="284"/>
              <w:rPr>
                <w:rFonts w:hint="eastAsia"/>
                <w:color w:val="FF0000"/>
                <w:sz w:val="20"/>
                <w:szCs w:val="20"/>
              </w:rPr>
            </w:pPr>
          </w:p>
          <w:p w14:paraId="3C86F3FF" w14:textId="77777777" w:rsidR="00D23768" w:rsidRDefault="00D23768" w:rsidP="00D23768">
            <w:pPr>
              <w:pStyle w:val="Textbody"/>
              <w:shd w:val="clear" w:color="auto" w:fill="FFFFFF"/>
              <w:spacing w:line="240" w:lineRule="auto"/>
              <w:ind w:left="284"/>
              <w:rPr>
                <w:rFonts w:hint="eastAsia"/>
                <w:color w:val="FF0000"/>
                <w:sz w:val="20"/>
                <w:szCs w:val="20"/>
              </w:rPr>
            </w:pPr>
          </w:p>
          <w:p w14:paraId="204B4B0A" w14:textId="77777777" w:rsidR="00D23768" w:rsidRDefault="00D23768" w:rsidP="00D23768">
            <w:pPr>
              <w:pStyle w:val="Textbody"/>
              <w:shd w:val="clear" w:color="auto" w:fill="FFFFFF"/>
              <w:spacing w:line="240" w:lineRule="auto"/>
              <w:ind w:left="284"/>
              <w:rPr>
                <w:rFonts w:hint="eastAsia"/>
                <w:color w:val="FF0000"/>
                <w:sz w:val="20"/>
                <w:szCs w:val="20"/>
              </w:rPr>
            </w:pPr>
          </w:p>
          <w:p w14:paraId="038A8A77" w14:textId="77777777" w:rsidR="00D23768" w:rsidRDefault="00D23768" w:rsidP="00D23768">
            <w:pPr>
              <w:pStyle w:val="Textbody"/>
              <w:shd w:val="clear" w:color="auto" w:fill="FFFFFF"/>
              <w:spacing w:line="240" w:lineRule="auto"/>
              <w:ind w:left="284"/>
              <w:rPr>
                <w:rFonts w:hint="eastAsia"/>
                <w:color w:val="FF0000"/>
                <w:sz w:val="20"/>
                <w:szCs w:val="20"/>
              </w:rPr>
            </w:pPr>
          </w:p>
          <w:p w14:paraId="74EEA3CF" w14:textId="77777777" w:rsidR="00D23768" w:rsidRDefault="00D23768" w:rsidP="00D23768">
            <w:pPr>
              <w:pStyle w:val="Textbody"/>
              <w:shd w:val="clear" w:color="auto" w:fill="FFFFFF"/>
              <w:spacing w:line="240" w:lineRule="auto"/>
              <w:ind w:left="284"/>
              <w:rPr>
                <w:rFonts w:hint="eastAsia"/>
                <w:color w:val="FF0000"/>
                <w:sz w:val="20"/>
                <w:szCs w:val="20"/>
              </w:rPr>
            </w:pPr>
          </w:p>
          <w:p w14:paraId="020F3F54" w14:textId="77777777" w:rsidR="00D23768" w:rsidRDefault="00D23768" w:rsidP="00D23768">
            <w:pPr>
              <w:pStyle w:val="Textbody"/>
              <w:shd w:val="clear" w:color="auto" w:fill="FFFFFF"/>
              <w:spacing w:line="240" w:lineRule="auto"/>
              <w:ind w:left="284"/>
              <w:rPr>
                <w:rFonts w:hint="eastAsia"/>
                <w:color w:val="FF0000"/>
                <w:sz w:val="20"/>
                <w:szCs w:val="20"/>
              </w:rPr>
            </w:pPr>
          </w:p>
          <w:p w14:paraId="1DFD2833" w14:textId="77777777" w:rsidR="00D23768" w:rsidRDefault="00D23768" w:rsidP="00D23768">
            <w:pPr>
              <w:pStyle w:val="Textbody"/>
              <w:shd w:val="clear" w:color="auto" w:fill="FFFFFF"/>
              <w:spacing w:line="240" w:lineRule="auto"/>
              <w:ind w:left="284"/>
              <w:rPr>
                <w:rFonts w:hint="eastAsia"/>
                <w:color w:val="FF0000"/>
                <w:sz w:val="20"/>
                <w:szCs w:val="20"/>
              </w:rPr>
            </w:pPr>
          </w:p>
          <w:p w14:paraId="13FBE63A" w14:textId="77777777" w:rsidR="00D23768" w:rsidRDefault="00D23768" w:rsidP="00D23768">
            <w:pPr>
              <w:pStyle w:val="Textbody"/>
              <w:shd w:val="clear" w:color="auto" w:fill="FFFFFF"/>
              <w:spacing w:line="240" w:lineRule="auto"/>
              <w:ind w:left="284"/>
              <w:rPr>
                <w:rFonts w:hint="eastAsia"/>
                <w:color w:val="FF0000"/>
                <w:sz w:val="20"/>
                <w:szCs w:val="20"/>
              </w:rPr>
            </w:pPr>
          </w:p>
          <w:p w14:paraId="41BC044E" w14:textId="77777777" w:rsidR="00D23768" w:rsidRDefault="00D23768" w:rsidP="00D23768">
            <w:pPr>
              <w:pStyle w:val="Textbody"/>
              <w:shd w:val="clear" w:color="auto" w:fill="FFFFFF"/>
              <w:spacing w:line="240" w:lineRule="auto"/>
              <w:ind w:left="284"/>
              <w:rPr>
                <w:rFonts w:hint="eastAsia"/>
                <w:color w:val="FF0000"/>
                <w:sz w:val="20"/>
                <w:szCs w:val="20"/>
              </w:rPr>
            </w:pPr>
          </w:p>
          <w:p w14:paraId="64FDF7E1" w14:textId="77777777" w:rsidR="00D23768" w:rsidRDefault="00D23768" w:rsidP="00D23768">
            <w:pPr>
              <w:pStyle w:val="Textbody"/>
              <w:shd w:val="clear" w:color="auto" w:fill="FFFFFF"/>
              <w:spacing w:line="240" w:lineRule="auto"/>
              <w:ind w:left="284"/>
              <w:rPr>
                <w:rFonts w:hint="eastAsia"/>
                <w:color w:val="FF0000"/>
                <w:sz w:val="20"/>
                <w:szCs w:val="20"/>
              </w:rPr>
            </w:pPr>
          </w:p>
          <w:p w14:paraId="7E1B60E1" w14:textId="77777777" w:rsidR="00D23768" w:rsidRDefault="00D23768" w:rsidP="00D23768">
            <w:pPr>
              <w:pStyle w:val="Textbody"/>
              <w:shd w:val="clear" w:color="auto" w:fill="FFFFFF"/>
              <w:spacing w:line="240" w:lineRule="auto"/>
              <w:ind w:left="284"/>
              <w:rPr>
                <w:rFonts w:hint="eastAsia"/>
                <w:color w:val="FF0000"/>
                <w:sz w:val="20"/>
                <w:szCs w:val="20"/>
              </w:rPr>
            </w:pPr>
          </w:p>
          <w:p w14:paraId="7B609863" w14:textId="77777777" w:rsidR="00D23768" w:rsidRDefault="00D23768" w:rsidP="00D23768">
            <w:pPr>
              <w:pStyle w:val="Textbody"/>
              <w:shd w:val="clear" w:color="auto" w:fill="FFFFFF"/>
              <w:spacing w:line="240" w:lineRule="auto"/>
              <w:ind w:left="284"/>
              <w:rPr>
                <w:rFonts w:hint="eastAsia"/>
                <w:color w:val="FF0000"/>
                <w:sz w:val="20"/>
                <w:szCs w:val="20"/>
              </w:rPr>
            </w:pPr>
          </w:p>
          <w:p w14:paraId="43C30986" w14:textId="77777777" w:rsidR="00D23768" w:rsidRDefault="00D23768" w:rsidP="00D23768">
            <w:pPr>
              <w:pStyle w:val="Textbody"/>
              <w:shd w:val="clear" w:color="auto" w:fill="FFFFFF"/>
              <w:spacing w:line="240" w:lineRule="auto"/>
              <w:ind w:left="284"/>
              <w:rPr>
                <w:rFonts w:hint="eastAsia"/>
                <w:color w:val="FF0000"/>
                <w:sz w:val="20"/>
                <w:szCs w:val="20"/>
              </w:rPr>
            </w:pPr>
          </w:p>
          <w:p w14:paraId="2C512163" w14:textId="77777777" w:rsidR="00D23768" w:rsidRDefault="00D23768" w:rsidP="00D23768">
            <w:pPr>
              <w:pStyle w:val="Textbody"/>
              <w:shd w:val="clear" w:color="auto" w:fill="FFFFFF"/>
              <w:spacing w:line="240" w:lineRule="auto"/>
              <w:ind w:left="284"/>
              <w:rPr>
                <w:rFonts w:hint="eastAsia"/>
                <w:color w:val="FF0000"/>
                <w:sz w:val="20"/>
                <w:szCs w:val="20"/>
              </w:rPr>
            </w:pPr>
          </w:p>
          <w:p w14:paraId="3F7AA649" w14:textId="77777777" w:rsidR="00D23768" w:rsidRDefault="00D23768" w:rsidP="00D23768">
            <w:pPr>
              <w:pStyle w:val="Textbody"/>
              <w:shd w:val="clear" w:color="auto" w:fill="FFFFFF"/>
              <w:spacing w:line="240" w:lineRule="auto"/>
              <w:ind w:left="284"/>
              <w:rPr>
                <w:rFonts w:hint="eastAsia"/>
                <w:color w:val="FF0000"/>
                <w:sz w:val="20"/>
                <w:szCs w:val="20"/>
              </w:rPr>
            </w:pPr>
          </w:p>
          <w:p w14:paraId="5F4A17C2" w14:textId="77777777" w:rsidR="00D23768" w:rsidRDefault="00D23768" w:rsidP="00D23768">
            <w:pPr>
              <w:pStyle w:val="Textbody"/>
              <w:shd w:val="clear" w:color="auto" w:fill="FFFFFF"/>
              <w:spacing w:line="240" w:lineRule="auto"/>
              <w:ind w:left="284"/>
              <w:rPr>
                <w:rFonts w:hint="eastAsia"/>
                <w:color w:val="FF0000"/>
                <w:sz w:val="20"/>
                <w:szCs w:val="20"/>
              </w:rPr>
            </w:pPr>
          </w:p>
          <w:p w14:paraId="387E5421" w14:textId="77777777" w:rsidR="00D23768" w:rsidRDefault="00D23768" w:rsidP="00D23768">
            <w:pPr>
              <w:pStyle w:val="Textbody"/>
              <w:shd w:val="clear" w:color="auto" w:fill="FFFFFF"/>
              <w:spacing w:line="240" w:lineRule="auto"/>
              <w:ind w:left="284"/>
              <w:rPr>
                <w:rFonts w:hint="eastAsia"/>
                <w:color w:val="FF0000"/>
                <w:sz w:val="20"/>
                <w:szCs w:val="20"/>
              </w:rPr>
            </w:pPr>
          </w:p>
          <w:p w14:paraId="616E49FB" w14:textId="77777777" w:rsidR="00D23768" w:rsidRDefault="00D23768" w:rsidP="00D23768">
            <w:pPr>
              <w:pStyle w:val="Textbody"/>
              <w:shd w:val="clear" w:color="auto" w:fill="FFFFFF"/>
              <w:spacing w:line="240" w:lineRule="auto"/>
              <w:ind w:left="284"/>
              <w:rPr>
                <w:rFonts w:hint="eastAsia"/>
                <w:color w:val="FF0000"/>
                <w:sz w:val="20"/>
                <w:szCs w:val="20"/>
              </w:rPr>
            </w:pPr>
          </w:p>
          <w:p w14:paraId="5F1913C6" w14:textId="77777777" w:rsidR="00D23768" w:rsidRDefault="00D23768" w:rsidP="00D23768">
            <w:pPr>
              <w:pStyle w:val="Textbody"/>
              <w:shd w:val="clear" w:color="auto" w:fill="FFFFFF"/>
              <w:spacing w:line="240" w:lineRule="auto"/>
              <w:ind w:left="284"/>
              <w:rPr>
                <w:rFonts w:hint="eastAsia"/>
                <w:color w:val="FF0000"/>
                <w:sz w:val="20"/>
                <w:szCs w:val="20"/>
              </w:rPr>
            </w:pPr>
          </w:p>
          <w:p w14:paraId="60187ADB" w14:textId="77777777" w:rsidR="00D23768" w:rsidRDefault="00D23768" w:rsidP="00D23768">
            <w:pPr>
              <w:pStyle w:val="Textbody"/>
              <w:shd w:val="clear" w:color="auto" w:fill="FFFFFF"/>
              <w:spacing w:line="240" w:lineRule="auto"/>
              <w:ind w:left="284"/>
              <w:rPr>
                <w:rFonts w:hint="eastAsia"/>
                <w:color w:val="FF0000"/>
                <w:sz w:val="20"/>
                <w:szCs w:val="20"/>
              </w:rPr>
            </w:pPr>
          </w:p>
          <w:p w14:paraId="262DFAED" w14:textId="77777777" w:rsidR="00D23768" w:rsidRDefault="00D23768" w:rsidP="00D23768">
            <w:pPr>
              <w:pStyle w:val="Textbody"/>
              <w:shd w:val="clear" w:color="auto" w:fill="FFFFFF"/>
              <w:spacing w:line="240" w:lineRule="auto"/>
              <w:ind w:left="284"/>
              <w:rPr>
                <w:rFonts w:hint="eastAsia"/>
                <w:color w:val="FF0000"/>
                <w:sz w:val="20"/>
                <w:szCs w:val="20"/>
              </w:rPr>
            </w:pPr>
          </w:p>
          <w:p w14:paraId="4D0027FE" w14:textId="77777777" w:rsidR="00D23768" w:rsidRDefault="00D23768" w:rsidP="00D23768">
            <w:pPr>
              <w:pStyle w:val="Textbody"/>
              <w:shd w:val="clear" w:color="auto" w:fill="FFFFFF"/>
              <w:spacing w:line="240" w:lineRule="auto"/>
              <w:ind w:left="284"/>
              <w:rPr>
                <w:rFonts w:hint="eastAsia"/>
                <w:color w:val="FF0000"/>
                <w:sz w:val="20"/>
                <w:szCs w:val="20"/>
              </w:rPr>
            </w:pPr>
          </w:p>
          <w:p w14:paraId="1A0B2992" w14:textId="77777777" w:rsidR="00D23768" w:rsidRDefault="00D23768" w:rsidP="00D23768">
            <w:pPr>
              <w:pStyle w:val="Textbody"/>
              <w:shd w:val="clear" w:color="auto" w:fill="FFFFFF"/>
              <w:spacing w:line="240" w:lineRule="auto"/>
              <w:ind w:left="284"/>
              <w:rPr>
                <w:rFonts w:hint="eastAsia"/>
                <w:color w:val="FF0000"/>
                <w:sz w:val="20"/>
                <w:szCs w:val="20"/>
              </w:rPr>
            </w:pPr>
          </w:p>
          <w:p w14:paraId="394687E7" w14:textId="77777777" w:rsidR="00D23768" w:rsidRDefault="00D23768" w:rsidP="00D23768">
            <w:pPr>
              <w:pStyle w:val="Textbody"/>
              <w:shd w:val="clear" w:color="auto" w:fill="FFFFFF"/>
              <w:spacing w:line="240" w:lineRule="auto"/>
              <w:ind w:left="284"/>
              <w:rPr>
                <w:rFonts w:hint="eastAsia"/>
                <w:color w:val="FF0000"/>
                <w:sz w:val="20"/>
                <w:szCs w:val="20"/>
              </w:rPr>
            </w:pPr>
          </w:p>
          <w:p w14:paraId="61D875CB" w14:textId="77777777" w:rsidR="00D23768" w:rsidRDefault="00D23768" w:rsidP="00D23768">
            <w:pPr>
              <w:pStyle w:val="Textbody"/>
              <w:shd w:val="clear" w:color="auto" w:fill="FFFFFF"/>
              <w:spacing w:line="240" w:lineRule="auto"/>
              <w:ind w:left="284"/>
              <w:rPr>
                <w:rFonts w:hint="eastAsia"/>
                <w:color w:val="FF0000"/>
                <w:sz w:val="20"/>
                <w:szCs w:val="20"/>
              </w:rPr>
            </w:pPr>
          </w:p>
          <w:p w14:paraId="482BD486" w14:textId="77777777" w:rsidR="00D23768" w:rsidRDefault="00D23768" w:rsidP="00D23768">
            <w:pPr>
              <w:pStyle w:val="Textbody"/>
              <w:shd w:val="clear" w:color="auto" w:fill="FFFFFF"/>
              <w:spacing w:line="240" w:lineRule="auto"/>
              <w:ind w:left="284"/>
              <w:rPr>
                <w:rFonts w:hint="eastAsia"/>
                <w:color w:val="FF0000"/>
                <w:sz w:val="20"/>
                <w:szCs w:val="20"/>
              </w:rPr>
            </w:pPr>
          </w:p>
          <w:p w14:paraId="5484E21C" w14:textId="77777777" w:rsidR="00D23768" w:rsidRDefault="00D23768" w:rsidP="00D23768">
            <w:pPr>
              <w:pStyle w:val="Textbody"/>
              <w:shd w:val="clear" w:color="auto" w:fill="FFFFFF"/>
              <w:spacing w:line="240" w:lineRule="auto"/>
              <w:ind w:left="284"/>
              <w:rPr>
                <w:rFonts w:hint="eastAsia"/>
                <w:color w:val="FF0000"/>
                <w:sz w:val="20"/>
                <w:szCs w:val="20"/>
              </w:rPr>
            </w:pPr>
          </w:p>
          <w:p w14:paraId="08E32650" w14:textId="77777777" w:rsidR="00D23768" w:rsidRDefault="00D23768" w:rsidP="00D23768">
            <w:pPr>
              <w:pStyle w:val="Textbody"/>
              <w:shd w:val="clear" w:color="auto" w:fill="FFFFFF"/>
              <w:spacing w:line="240" w:lineRule="auto"/>
              <w:ind w:left="284"/>
              <w:rPr>
                <w:rFonts w:hint="eastAsia"/>
                <w:color w:val="FF0000"/>
                <w:sz w:val="20"/>
                <w:szCs w:val="20"/>
              </w:rPr>
            </w:pPr>
          </w:p>
          <w:p w14:paraId="0D41923F" w14:textId="77777777" w:rsidR="00D23768" w:rsidRDefault="00D23768" w:rsidP="00D23768">
            <w:pPr>
              <w:pStyle w:val="Textbody"/>
              <w:shd w:val="clear" w:color="auto" w:fill="FFFFFF"/>
              <w:spacing w:line="240" w:lineRule="auto"/>
              <w:ind w:left="284"/>
              <w:rPr>
                <w:rFonts w:hint="eastAsia"/>
                <w:color w:val="FF0000"/>
                <w:sz w:val="20"/>
                <w:szCs w:val="20"/>
              </w:rPr>
            </w:pPr>
          </w:p>
          <w:p w14:paraId="279443CB" w14:textId="77777777" w:rsidR="00D23768" w:rsidRDefault="00D23768" w:rsidP="00D23768">
            <w:pPr>
              <w:pStyle w:val="Textbody"/>
              <w:shd w:val="clear" w:color="auto" w:fill="FFFFFF"/>
              <w:spacing w:line="240" w:lineRule="auto"/>
              <w:ind w:left="284"/>
              <w:rPr>
                <w:rFonts w:hint="eastAsia"/>
                <w:color w:val="FF0000"/>
                <w:sz w:val="20"/>
                <w:szCs w:val="20"/>
              </w:rPr>
            </w:pPr>
          </w:p>
          <w:p w14:paraId="7DF99277" w14:textId="77777777" w:rsidR="00D23768" w:rsidRDefault="00D23768" w:rsidP="00D23768">
            <w:pPr>
              <w:pStyle w:val="Textbody"/>
              <w:shd w:val="clear" w:color="auto" w:fill="FFFFFF"/>
              <w:spacing w:line="240" w:lineRule="auto"/>
              <w:ind w:left="284"/>
              <w:rPr>
                <w:rFonts w:hint="eastAsia"/>
                <w:color w:val="FF0000"/>
                <w:sz w:val="20"/>
                <w:szCs w:val="20"/>
              </w:rPr>
            </w:pPr>
          </w:p>
          <w:p w14:paraId="6A74E99F" w14:textId="77777777" w:rsidR="00D23768" w:rsidRDefault="00D23768" w:rsidP="00D23768">
            <w:pPr>
              <w:pStyle w:val="Textbody"/>
              <w:shd w:val="clear" w:color="auto" w:fill="FFFFFF"/>
              <w:spacing w:line="240" w:lineRule="auto"/>
              <w:ind w:left="284"/>
              <w:rPr>
                <w:rFonts w:hint="eastAsia"/>
                <w:color w:val="FF0000"/>
                <w:sz w:val="20"/>
                <w:szCs w:val="20"/>
              </w:rPr>
            </w:pPr>
          </w:p>
          <w:p w14:paraId="2233657C" w14:textId="77777777" w:rsidR="00D23768" w:rsidRDefault="00D23768" w:rsidP="00D23768">
            <w:pPr>
              <w:pStyle w:val="Textbody"/>
              <w:shd w:val="clear" w:color="auto" w:fill="FFFFFF"/>
              <w:spacing w:line="240" w:lineRule="auto"/>
              <w:ind w:left="284"/>
              <w:rPr>
                <w:rFonts w:hint="eastAsia"/>
                <w:color w:val="FF0000"/>
                <w:sz w:val="20"/>
                <w:szCs w:val="20"/>
              </w:rPr>
            </w:pPr>
          </w:p>
          <w:p w14:paraId="28C90F07" w14:textId="77777777" w:rsidR="00D23768" w:rsidRDefault="00D23768" w:rsidP="00D23768">
            <w:pPr>
              <w:pStyle w:val="Textbody"/>
              <w:shd w:val="clear" w:color="auto" w:fill="FFFFFF"/>
              <w:spacing w:line="240" w:lineRule="auto"/>
              <w:ind w:left="284"/>
              <w:rPr>
                <w:rFonts w:hint="eastAsia"/>
                <w:color w:val="FF0000"/>
                <w:sz w:val="20"/>
                <w:szCs w:val="20"/>
              </w:rPr>
            </w:pPr>
          </w:p>
          <w:p w14:paraId="4452563C" w14:textId="77777777" w:rsidR="00D23768" w:rsidRDefault="00D23768" w:rsidP="00D23768">
            <w:pPr>
              <w:pStyle w:val="Textbody"/>
              <w:shd w:val="clear" w:color="auto" w:fill="FFFFFF"/>
              <w:spacing w:line="240" w:lineRule="auto"/>
              <w:ind w:left="284"/>
              <w:rPr>
                <w:rFonts w:hint="eastAsia"/>
                <w:color w:val="FF0000"/>
                <w:sz w:val="20"/>
                <w:szCs w:val="20"/>
              </w:rPr>
            </w:pPr>
          </w:p>
          <w:p w14:paraId="25C31BB5" w14:textId="77777777" w:rsidR="00D23768" w:rsidRDefault="00D23768" w:rsidP="00D23768">
            <w:pPr>
              <w:pStyle w:val="Textbody"/>
              <w:shd w:val="clear" w:color="auto" w:fill="FFFFFF"/>
              <w:spacing w:line="240" w:lineRule="auto"/>
              <w:ind w:left="284"/>
              <w:rPr>
                <w:rFonts w:hint="eastAsia"/>
                <w:color w:val="FF0000"/>
                <w:sz w:val="20"/>
                <w:szCs w:val="20"/>
              </w:rPr>
            </w:pPr>
          </w:p>
          <w:p w14:paraId="490AB569" w14:textId="77777777" w:rsidR="00D23768" w:rsidRDefault="00D23768" w:rsidP="00D23768">
            <w:pPr>
              <w:pStyle w:val="Textbody"/>
              <w:shd w:val="clear" w:color="auto" w:fill="FFFFFF"/>
              <w:spacing w:line="240" w:lineRule="auto"/>
              <w:ind w:left="284"/>
              <w:rPr>
                <w:rFonts w:hint="eastAsia"/>
                <w:color w:val="FF0000"/>
                <w:sz w:val="20"/>
                <w:szCs w:val="20"/>
              </w:rPr>
            </w:pPr>
          </w:p>
          <w:p w14:paraId="3ADE6200" w14:textId="77777777" w:rsidR="00D23768" w:rsidRDefault="00D23768" w:rsidP="00D23768">
            <w:pPr>
              <w:pStyle w:val="Textbody"/>
              <w:shd w:val="clear" w:color="auto" w:fill="FFFFFF"/>
              <w:spacing w:line="240" w:lineRule="auto"/>
              <w:ind w:left="284"/>
              <w:rPr>
                <w:rFonts w:hint="eastAsia"/>
                <w:color w:val="FF0000"/>
                <w:sz w:val="20"/>
                <w:szCs w:val="20"/>
              </w:rPr>
            </w:pPr>
          </w:p>
          <w:p w14:paraId="00626036" w14:textId="77777777" w:rsidR="00D23768" w:rsidRDefault="00D23768" w:rsidP="00D23768">
            <w:pPr>
              <w:pStyle w:val="Textbody"/>
              <w:shd w:val="clear" w:color="auto" w:fill="FFFFFF"/>
              <w:spacing w:line="240" w:lineRule="auto"/>
              <w:ind w:left="284"/>
              <w:rPr>
                <w:rFonts w:hint="eastAsia"/>
                <w:color w:val="FF0000"/>
                <w:sz w:val="20"/>
                <w:szCs w:val="20"/>
              </w:rPr>
            </w:pPr>
          </w:p>
          <w:p w14:paraId="5911B2A9" w14:textId="77777777" w:rsidR="00D23768" w:rsidRDefault="00D23768" w:rsidP="00D23768">
            <w:pPr>
              <w:pStyle w:val="Textbody"/>
              <w:shd w:val="clear" w:color="auto" w:fill="FFFFFF"/>
              <w:spacing w:line="240" w:lineRule="auto"/>
              <w:ind w:left="284"/>
              <w:rPr>
                <w:rFonts w:hint="eastAsia"/>
                <w:color w:val="FF0000"/>
                <w:sz w:val="20"/>
                <w:szCs w:val="20"/>
              </w:rPr>
            </w:pPr>
          </w:p>
          <w:p w14:paraId="16FFDC55" w14:textId="77777777" w:rsidR="00D23768" w:rsidRDefault="00D23768" w:rsidP="00D23768">
            <w:pPr>
              <w:pStyle w:val="Textbody"/>
              <w:shd w:val="clear" w:color="auto" w:fill="FFFFFF"/>
              <w:spacing w:line="240" w:lineRule="auto"/>
              <w:ind w:left="284"/>
              <w:rPr>
                <w:rFonts w:hint="eastAsia"/>
                <w:color w:val="FF0000"/>
                <w:sz w:val="20"/>
                <w:szCs w:val="20"/>
              </w:rPr>
            </w:pPr>
          </w:p>
          <w:p w14:paraId="70B4700F" w14:textId="77777777" w:rsidR="00D23768" w:rsidRDefault="00D23768" w:rsidP="00D23768">
            <w:pPr>
              <w:pStyle w:val="Textbody"/>
              <w:shd w:val="clear" w:color="auto" w:fill="FFFFFF"/>
              <w:spacing w:line="240" w:lineRule="auto"/>
              <w:ind w:left="284"/>
              <w:rPr>
                <w:rFonts w:hint="eastAsia"/>
                <w:color w:val="FF0000"/>
                <w:sz w:val="20"/>
                <w:szCs w:val="20"/>
              </w:rPr>
            </w:pPr>
          </w:p>
          <w:p w14:paraId="553BDEB7" w14:textId="77777777" w:rsidR="00D23768" w:rsidRDefault="00D23768" w:rsidP="00D23768">
            <w:pPr>
              <w:pStyle w:val="Textbody"/>
              <w:shd w:val="clear" w:color="auto" w:fill="FFFFFF"/>
              <w:spacing w:line="240" w:lineRule="auto"/>
              <w:ind w:left="284"/>
              <w:rPr>
                <w:rFonts w:hint="eastAsia"/>
                <w:color w:val="FF0000"/>
                <w:sz w:val="20"/>
                <w:szCs w:val="20"/>
              </w:rPr>
            </w:pPr>
          </w:p>
          <w:p w14:paraId="74DC08A4" w14:textId="77777777" w:rsidR="00D23768" w:rsidRDefault="00D23768" w:rsidP="00D23768">
            <w:pPr>
              <w:pStyle w:val="Textbody"/>
              <w:shd w:val="clear" w:color="auto" w:fill="FFFFFF"/>
              <w:spacing w:line="240" w:lineRule="auto"/>
              <w:ind w:left="284"/>
              <w:rPr>
                <w:rFonts w:hint="eastAsia"/>
                <w:color w:val="FF0000"/>
                <w:sz w:val="20"/>
                <w:szCs w:val="20"/>
              </w:rPr>
            </w:pPr>
          </w:p>
          <w:p w14:paraId="38446694" w14:textId="77777777" w:rsidR="00D23768" w:rsidRDefault="00D23768" w:rsidP="00D23768">
            <w:pPr>
              <w:pStyle w:val="Textbody"/>
              <w:shd w:val="clear" w:color="auto" w:fill="FFFFFF"/>
              <w:spacing w:line="240" w:lineRule="auto"/>
              <w:ind w:left="284"/>
              <w:rPr>
                <w:rFonts w:hint="eastAsia"/>
                <w:color w:val="FF0000"/>
                <w:sz w:val="20"/>
                <w:szCs w:val="20"/>
              </w:rPr>
            </w:pPr>
          </w:p>
          <w:p w14:paraId="331FFDEE" w14:textId="77777777" w:rsidR="00D23768" w:rsidRDefault="00D23768" w:rsidP="00D23768">
            <w:pPr>
              <w:pStyle w:val="Textbody"/>
              <w:shd w:val="clear" w:color="auto" w:fill="FFFFFF"/>
              <w:spacing w:line="240" w:lineRule="auto"/>
              <w:ind w:left="284"/>
              <w:rPr>
                <w:rFonts w:hint="eastAsia"/>
                <w:color w:val="FF0000"/>
                <w:sz w:val="20"/>
                <w:szCs w:val="20"/>
              </w:rPr>
            </w:pPr>
          </w:p>
          <w:p w14:paraId="6D5D55D8" w14:textId="77777777" w:rsidR="00D23768" w:rsidRDefault="00D23768" w:rsidP="00D23768">
            <w:pPr>
              <w:pStyle w:val="Textbody"/>
              <w:shd w:val="clear" w:color="auto" w:fill="FFFFFF"/>
              <w:spacing w:line="240" w:lineRule="auto"/>
              <w:ind w:left="284"/>
              <w:rPr>
                <w:rFonts w:hint="eastAsia"/>
                <w:color w:val="FF0000"/>
                <w:sz w:val="20"/>
                <w:szCs w:val="20"/>
              </w:rPr>
            </w:pPr>
          </w:p>
          <w:p w14:paraId="30B33D20" w14:textId="77777777" w:rsidR="00D23768" w:rsidRDefault="00D23768" w:rsidP="00D23768">
            <w:pPr>
              <w:pStyle w:val="Textbody"/>
              <w:shd w:val="clear" w:color="auto" w:fill="FFFFFF"/>
              <w:spacing w:line="240" w:lineRule="auto"/>
              <w:ind w:left="284"/>
              <w:rPr>
                <w:rFonts w:hint="eastAsia"/>
                <w:color w:val="FF0000"/>
                <w:sz w:val="20"/>
                <w:szCs w:val="20"/>
              </w:rPr>
            </w:pPr>
          </w:p>
          <w:p w14:paraId="673CBFA0" w14:textId="77777777" w:rsidR="00D23768" w:rsidRDefault="00D23768" w:rsidP="00D23768">
            <w:pPr>
              <w:pStyle w:val="Textbody"/>
              <w:shd w:val="clear" w:color="auto" w:fill="FFFFFF"/>
              <w:spacing w:line="240" w:lineRule="auto"/>
              <w:ind w:left="284"/>
              <w:rPr>
                <w:rFonts w:hint="eastAsia"/>
                <w:color w:val="FF0000"/>
                <w:sz w:val="20"/>
                <w:szCs w:val="20"/>
              </w:rPr>
            </w:pPr>
          </w:p>
          <w:p w14:paraId="20905683" w14:textId="77777777" w:rsidR="00D23768" w:rsidRDefault="00D23768" w:rsidP="00D23768">
            <w:pPr>
              <w:pStyle w:val="Textbody"/>
              <w:shd w:val="clear" w:color="auto" w:fill="FFFFFF"/>
              <w:spacing w:line="240" w:lineRule="auto"/>
              <w:ind w:left="284"/>
              <w:rPr>
                <w:rFonts w:hint="eastAsia"/>
                <w:color w:val="FF0000"/>
                <w:sz w:val="20"/>
                <w:szCs w:val="20"/>
              </w:rPr>
            </w:pPr>
          </w:p>
          <w:p w14:paraId="5C539CF4" w14:textId="77777777" w:rsidR="00D23768" w:rsidRDefault="00D23768" w:rsidP="00D23768">
            <w:pPr>
              <w:pStyle w:val="Textbody"/>
              <w:shd w:val="clear" w:color="auto" w:fill="FFFFFF"/>
              <w:spacing w:line="240" w:lineRule="auto"/>
              <w:ind w:left="284"/>
              <w:rPr>
                <w:rFonts w:hint="eastAsia"/>
                <w:color w:val="FF0000"/>
                <w:sz w:val="20"/>
                <w:szCs w:val="20"/>
              </w:rPr>
            </w:pPr>
          </w:p>
          <w:p w14:paraId="0EB933C8" w14:textId="77777777" w:rsidR="00D23768" w:rsidRDefault="00D23768" w:rsidP="00D23768">
            <w:pPr>
              <w:pStyle w:val="Textbody"/>
              <w:shd w:val="clear" w:color="auto" w:fill="FFFFFF"/>
              <w:spacing w:line="240" w:lineRule="auto"/>
              <w:ind w:left="284"/>
              <w:rPr>
                <w:rFonts w:hint="eastAsia"/>
                <w:color w:val="FF0000"/>
                <w:sz w:val="20"/>
                <w:szCs w:val="20"/>
              </w:rPr>
            </w:pPr>
          </w:p>
          <w:p w14:paraId="72042BC9" w14:textId="77777777" w:rsidR="00D23768" w:rsidRDefault="00D23768" w:rsidP="00D23768">
            <w:pPr>
              <w:pStyle w:val="Textbody"/>
              <w:shd w:val="clear" w:color="auto" w:fill="FFFFFF"/>
              <w:spacing w:line="240" w:lineRule="auto"/>
              <w:ind w:left="284"/>
              <w:rPr>
                <w:rFonts w:hint="eastAsia"/>
                <w:color w:val="FF0000"/>
                <w:sz w:val="20"/>
                <w:szCs w:val="20"/>
              </w:rPr>
            </w:pPr>
          </w:p>
          <w:p w14:paraId="2510BDB3" w14:textId="77777777" w:rsidR="00D23768" w:rsidRDefault="00D23768" w:rsidP="00D23768">
            <w:pPr>
              <w:pStyle w:val="Textbody"/>
              <w:shd w:val="clear" w:color="auto" w:fill="FFFFFF"/>
              <w:spacing w:line="240" w:lineRule="auto"/>
              <w:ind w:left="284"/>
              <w:rPr>
                <w:rFonts w:hint="eastAsia"/>
                <w:color w:val="FF0000"/>
                <w:sz w:val="20"/>
                <w:szCs w:val="20"/>
              </w:rPr>
            </w:pPr>
          </w:p>
          <w:p w14:paraId="0E4A434A" w14:textId="77777777" w:rsidR="00D23768" w:rsidRDefault="00D23768" w:rsidP="00D23768">
            <w:pPr>
              <w:pStyle w:val="Textbody"/>
              <w:shd w:val="clear" w:color="auto" w:fill="FFFFFF"/>
              <w:spacing w:line="240" w:lineRule="auto"/>
              <w:ind w:left="284"/>
              <w:rPr>
                <w:rFonts w:hint="eastAsia"/>
                <w:color w:val="FF0000"/>
                <w:sz w:val="20"/>
                <w:szCs w:val="20"/>
              </w:rPr>
            </w:pPr>
          </w:p>
          <w:p w14:paraId="52041764" w14:textId="77777777" w:rsidR="00D23768" w:rsidRDefault="00D23768" w:rsidP="00D23768">
            <w:pPr>
              <w:pStyle w:val="Textbody"/>
              <w:shd w:val="clear" w:color="auto" w:fill="FFFFFF"/>
              <w:spacing w:line="240" w:lineRule="auto"/>
              <w:ind w:left="284"/>
              <w:rPr>
                <w:rFonts w:hint="eastAsia"/>
                <w:color w:val="FF0000"/>
                <w:sz w:val="20"/>
                <w:szCs w:val="20"/>
              </w:rPr>
            </w:pPr>
          </w:p>
          <w:p w14:paraId="0202494C" w14:textId="77777777" w:rsidR="00D23768" w:rsidRDefault="00D23768" w:rsidP="00D23768">
            <w:pPr>
              <w:pStyle w:val="Textbody"/>
              <w:shd w:val="clear" w:color="auto" w:fill="FFFFFF"/>
              <w:spacing w:line="240" w:lineRule="auto"/>
              <w:ind w:left="284"/>
              <w:rPr>
                <w:rFonts w:hint="eastAsia"/>
                <w:color w:val="FF0000"/>
                <w:sz w:val="20"/>
                <w:szCs w:val="20"/>
              </w:rPr>
            </w:pPr>
          </w:p>
          <w:p w14:paraId="2CC2A6A7" w14:textId="77777777" w:rsidR="00D23768" w:rsidRDefault="00D23768" w:rsidP="00D23768">
            <w:pPr>
              <w:pStyle w:val="Textbody"/>
              <w:shd w:val="clear" w:color="auto" w:fill="FFFFFF"/>
              <w:spacing w:line="240" w:lineRule="auto"/>
              <w:ind w:left="284"/>
              <w:rPr>
                <w:rFonts w:hint="eastAsia"/>
                <w:color w:val="FF0000"/>
                <w:sz w:val="20"/>
                <w:szCs w:val="20"/>
              </w:rPr>
            </w:pPr>
          </w:p>
          <w:p w14:paraId="4280176E" w14:textId="77777777" w:rsidR="00D23768" w:rsidRDefault="00D23768" w:rsidP="00D23768">
            <w:pPr>
              <w:pStyle w:val="Textbody"/>
              <w:shd w:val="clear" w:color="auto" w:fill="FFFFFF"/>
              <w:spacing w:line="240" w:lineRule="auto"/>
              <w:ind w:left="284"/>
              <w:rPr>
                <w:rFonts w:hint="eastAsia"/>
                <w:color w:val="FF0000"/>
                <w:sz w:val="20"/>
                <w:szCs w:val="20"/>
              </w:rPr>
            </w:pPr>
          </w:p>
          <w:p w14:paraId="470FC1BC" w14:textId="77777777" w:rsidR="00D23768" w:rsidRDefault="00D23768" w:rsidP="00D23768">
            <w:pPr>
              <w:pStyle w:val="Textbody"/>
              <w:shd w:val="clear" w:color="auto" w:fill="FFFFFF"/>
              <w:spacing w:line="240" w:lineRule="auto"/>
              <w:ind w:left="284"/>
              <w:rPr>
                <w:rFonts w:hint="eastAsia"/>
                <w:color w:val="FF0000"/>
                <w:sz w:val="20"/>
                <w:szCs w:val="20"/>
              </w:rPr>
            </w:pPr>
          </w:p>
          <w:p w14:paraId="42881CEB" w14:textId="77777777" w:rsidR="00D23768" w:rsidRDefault="00D23768" w:rsidP="00D23768">
            <w:pPr>
              <w:pStyle w:val="Textbody"/>
              <w:shd w:val="clear" w:color="auto" w:fill="FFFFFF"/>
              <w:spacing w:line="240" w:lineRule="auto"/>
              <w:ind w:left="284"/>
              <w:rPr>
                <w:rFonts w:hint="eastAsia"/>
                <w:color w:val="FF0000"/>
                <w:sz w:val="20"/>
                <w:szCs w:val="20"/>
              </w:rPr>
            </w:pPr>
          </w:p>
          <w:p w14:paraId="7ACA321E" w14:textId="77777777" w:rsidR="00D23768" w:rsidRDefault="00D23768" w:rsidP="00D23768">
            <w:pPr>
              <w:pStyle w:val="Textbody"/>
              <w:shd w:val="clear" w:color="auto" w:fill="FFFFFF"/>
              <w:spacing w:line="240" w:lineRule="auto"/>
              <w:ind w:left="284"/>
              <w:rPr>
                <w:rFonts w:hint="eastAsia"/>
                <w:color w:val="FF0000"/>
                <w:sz w:val="20"/>
                <w:szCs w:val="20"/>
              </w:rPr>
            </w:pPr>
          </w:p>
          <w:p w14:paraId="39F1A56E" w14:textId="77777777" w:rsidR="00D23768" w:rsidRDefault="00D23768" w:rsidP="00D23768">
            <w:pPr>
              <w:pStyle w:val="Textbody"/>
              <w:shd w:val="clear" w:color="auto" w:fill="FFFFFF"/>
              <w:spacing w:line="240" w:lineRule="auto"/>
              <w:ind w:left="284"/>
              <w:rPr>
                <w:rFonts w:hint="eastAsia"/>
                <w:color w:val="FF0000"/>
                <w:sz w:val="20"/>
                <w:szCs w:val="20"/>
              </w:rPr>
            </w:pPr>
          </w:p>
          <w:p w14:paraId="0664429C" w14:textId="77777777" w:rsidR="00D23768" w:rsidRDefault="00D23768" w:rsidP="00D23768">
            <w:pPr>
              <w:pStyle w:val="Textbody"/>
              <w:shd w:val="clear" w:color="auto" w:fill="FFFFFF"/>
              <w:spacing w:line="240" w:lineRule="auto"/>
              <w:ind w:left="284"/>
              <w:rPr>
                <w:rFonts w:hint="eastAsia"/>
                <w:color w:val="FF0000"/>
                <w:sz w:val="20"/>
                <w:szCs w:val="20"/>
              </w:rPr>
            </w:pPr>
          </w:p>
          <w:p w14:paraId="4F5BFF63" w14:textId="77777777" w:rsidR="00D23768" w:rsidRDefault="00D23768" w:rsidP="00D23768">
            <w:pPr>
              <w:pStyle w:val="Textbody"/>
              <w:shd w:val="clear" w:color="auto" w:fill="FFFFFF"/>
              <w:spacing w:line="240" w:lineRule="auto"/>
              <w:ind w:left="284"/>
              <w:rPr>
                <w:rFonts w:hint="eastAsia"/>
                <w:color w:val="FF0000"/>
                <w:sz w:val="20"/>
                <w:szCs w:val="20"/>
              </w:rPr>
            </w:pPr>
          </w:p>
          <w:p w14:paraId="176152F5" w14:textId="77777777" w:rsidR="00D23768" w:rsidRDefault="00D23768" w:rsidP="00D23768">
            <w:pPr>
              <w:pStyle w:val="Textbody"/>
              <w:shd w:val="clear" w:color="auto" w:fill="FFFFFF"/>
              <w:spacing w:line="240" w:lineRule="auto"/>
              <w:ind w:left="284"/>
              <w:rPr>
                <w:rFonts w:hint="eastAsia"/>
                <w:color w:val="FF0000"/>
                <w:sz w:val="20"/>
                <w:szCs w:val="20"/>
              </w:rPr>
            </w:pPr>
          </w:p>
          <w:p w14:paraId="0BB83A41" w14:textId="77777777" w:rsidR="00D23768" w:rsidRDefault="00D23768" w:rsidP="00D23768">
            <w:pPr>
              <w:pStyle w:val="Textbody"/>
              <w:shd w:val="clear" w:color="auto" w:fill="FFFFFF"/>
              <w:spacing w:line="240" w:lineRule="auto"/>
              <w:ind w:left="284"/>
              <w:rPr>
                <w:rFonts w:hint="eastAsia"/>
                <w:color w:val="FF0000"/>
                <w:sz w:val="20"/>
                <w:szCs w:val="20"/>
              </w:rPr>
            </w:pPr>
          </w:p>
          <w:p w14:paraId="359F7A66" w14:textId="77777777" w:rsidR="00D23768" w:rsidRDefault="00D23768" w:rsidP="00D23768">
            <w:pPr>
              <w:pStyle w:val="Textbody"/>
              <w:shd w:val="clear" w:color="auto" w:fill="FFFFFF"/>
              <w:spacing w:line="240" w:lineRule="auto"/>
              <w:ind w:left="284"/>
              <w:rPr>
                <w:rFonts w:hint="eastAsia"/>
                <w:color w:val="FF0000"/>
                <w:sz w:val="20"/>
                <w:szCs w:val="20"/>
              </w:rPr>
            </w:pPr>
          </w:p>
          <w:p w14:paraId="2C757393" w14:textId="77777777" w:rsidR="00D23768" w:rsidRDefault="00D23768" w:rsidP="00D23768">
            <w:pPr>
              <w:pStyle w:val="Textbody"/>
              <w:shd w:val="clear" w:color="auto" w:fill="FFFFFF"/>
              <w:spacing w:line="240" w:lineRule="auto"/>
              <w:ind w:left="284"/>
              <w:rPr>
                <w:rFonts w:hint="eastAsia"/>
                <w:color w:val="FF0000"/>
                <w:sz w:val="20"/>
                <w:szCs w:val="20"/>
              </w:rPr>
            </w:pPr>
          </w:p>
          <w:p w14:paraId="6F8C236F" w14:textId="77777777" w:rsidR="00D23768" w:rsidRDefault="00D23768" w:rsidP="00D23768">
            <w:pPr>
              <w:pStyle w:val="Textbody"/>
              <w:shd w:val="clear" w:color="auto" w:fill="FFFFFF"/>
              <w:spacing w:line="240" w:lineRule="auto"/>
              <w:ind w:left="284"/>
              <w:rPr>
                <w:rFonts w:hint="eastAsia"/>
                <w:color w:val="FF0000"/>
                <w:sz w:val="20"/>
                <w:szCs w:val="20"/>
              </w:rPr>
            </w:pPr>
          </w:p>
          <w:p w14:paraId="6E384C90" w14:textId="77777777" w:rsidR="0020336A" w:rsidRDefault="0020336A" w:rsidP="00D23768">
            <w:pPr>
              <w:pStyle w:val="Textbody"/>
              <w:shd w:val="clear" w:color="auto" w:fill="FFFFFF"/>
              <w:spacing w:line="240" w:lineRule="auto"/>
              <w:ind w:left="284"/>
              <w:rPr>
                <w:rFonts w:hint="eastAsia"/>
                <w:color w:val="FF0000"/>
                <w:sz w:val="20"/>
                <w:szCs w:val="20"/>
              </w:rPr>
            </w:pPr>
          </w:p>
          <w:p w14:paraId="00DE183E" w14:textId="77777777" w:rsidR="0020336A" w:rsidRDefault="0020336A" w:rsidP="00D23768">
            <w:pPr>
              <w:pStyle w:val="Textbody"/>
              <w:shd w:val="clear" w:color="auto" w:fill="FFFFFF"/>
              <w:spacing w:line="240" w:lineRule="auto"/>
              <w:ind w:left="284"/>
              <w:rPr>
                <w:rFonts w:hint="eastAsia"/>
                <w:color w:val="FF0000"/>
                <w:sz w:val="20"/>
                <w:szCs w:val="20"/>
              </w:rPr>
            </w:pPr>
          </w:p>
          <w:p w14:paraId="6354B39A" w14:textId="77777777" w:rsidR="0020336A" w:rsidRDefault="0020336A" w:rsidP="00D23768">
            <w:pPr>
              <w:pStyle w:val="Textbody"/>
              <w:shd w:val="clear" w:color="auto" w:fill="FFFFFF"/>
              <w:spacing w:line="240" w:lineRule="auto"/>
              <w:ind w:left="284"/>
              <w:rPr>
                <w:rFonts w:hint="eastAsia"/>
                <w:color w:val="FF0000"/>
                <w:sz w:val="20"/>
                <w:szCs w:val="20"/>
              </w:rPr>
            </w:pPr>
          </w:p>
          <w:p w14:paraId="437AF3D0" w14:textId="77777777" w:rsidR="0020336A" w:rsidRDefault="0020336A" w:rsidP="00D23768">
            <w:pPr>
              <w:pStyle w:val="Textbody"/>
              <w:shd w:val="clear" w:color="auto" w:fill="FFFFFF"/>
              <w:spacing w:line="240" w:lineRule="auto"/>
              <w:ind w:left="284"/>
              <w:rPr>
                <w:rFonts w:hint="eastAsia"/>
                <w:color w:val="FF0000"/>
                <w:sz w:val="20"/>
                <w:szCs w:val="20"/>
              </w:rPr>
            </w:pPr>
          </w:p>
          <w:p w14:paraId="5EE841D6" w14:textId="77777777" w:rsidR="0020336A" w:rsidRDefault="0020336A" w:rsidP="00D23768">
            <w:pPr>
              <w:pStyle w:val="Textbody"/>
              <w:shd w:val="clear" w:color="auto" w:fill="FFFFFF"/>
              <w:spacing w:line="240" w:lineRule="auto"/>
              <w:ind w:left="284"/>
              <w:rPr>
                <w:rFonts w:hint="eastAsia"/>
                <w:color w:val="FF0000"/>
                <w:sz w:val="20"/>
                <w:szCs w:val="20"/>
              </w:rPr>
            </w:pPr>
          </w:p>
          <w:p w14:paraId="0F328F54" w14:textId="77777777" w:rsidR="0020336A" w:rsidRDefault="0020336A" w:rsidP="00D23768">
            <w:pPr>
              <w:pStyle w:val="Textbody"/>
              <w:shd w:val="clear" w:color="auto" w:fill="FFFFFF"/>
              <w:spacing w:line="240" w:lineRule="auto"/>
              <w:ind w:left="284"/>
              <w:rPr>
                <w:rFonts w:hint="eastAsia"/>
                <w:color w:val="FF0000"/>
                <w:sz w:val="20"/>
                <w:szCs w:val="20"/>
              </w:rPr>
            </w:pPr>
          </w:p>
          <w:p w14:paraId="7F728C48" w14:textId="77777777" w:rsidR="004144FC" w:rsidRDefault="004144FC" w:rsidP="00D23768">
            <w:pPr>
              <w:pStyle w:val="Textbody"/>
              <w:shd w:val="clear" w:color="auto" w:fill="FFFFFF"/>
              <w:spacing w:line="240" w:lineRule="auto"/>
              <w:ind w:left="284"/>
              <w:rPr>
                <w:color w:val="FF0000"/>
                <w:sz w:val="20"/>
                <w:szCs w:val="20"/>
              </w:rPr>
            </w:pPr>
          </w:p>
          <w:p w14:paraId="122EFBED" w14:textId="77777777" w:rsidR="004144FC" w:rsidRDefault="004144FC" w:rsidP="00D23768">
            <w:pPr>
              <w:pStyle w:val="Textbody"/>
              <w:shd w:val="clear" w:color="auto" w:fill="FFFFFF"/>
              <w:spacing w:line="240" w:lineRule="auto"/>
              <w:ind w:left="284"/>
              <w:rPr>
                <w:rFonts w:hint="eastAsia"/>
                <w:color w:val="FF0000"/>
                <w:sz w:val="20"/>
                <w:szCs w:val="20"/>
              </w:rPr>
            </w:pPr>
          </w:p>
          <w:p w14:paraId="3AC0878E" w14:textId="3945ED77" w:rsidR="0020336A" w:rsidRPr="007B5576" w:rsidRDefault="0020336A" w:rsidP="00D23768">
            <w:pPr>
              <w:pStyle w:val="Textbody"/>
              <w:shd w:val="clear" w:color="auto" w:fill="FFFFFF"/>
              <w:spacing w:line="240" w:lineRule="auto"/>
              <w:ind w:left="284"/>
              <w:rPr>
                <w:rFonts w:hint="eastAsia"/>
                <w:color w:val="FF0000"/>
                <w:sz w:val="20"/>
                <w:szCs w:val="20"/>
              </w:rPr>
            </w:pPr>
          </w:p>
        </w:tc>
        <w:tc>
          <w:tcPr>
            <w:tcW w:w="7229" w:type="dxa"/>
            <w:vMerge w:val="restart"/>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05F33B20"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wie, gdzie i przez kogo została założona grupa poetycka Skamander</w:t>
            </w:r>
          </w:p>
          <w:p w14:paraId="5F2FF691"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dlaczego poeci Skamandra uważali siebie za grupę programowo bezprogramową, i co to oznaczało</w:t>
            </w:r>
          </w:p>
          <w:p w14:paraId="4E12FE81"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wymienia cechy poezji skamandrytów</w:t>
            </w:r>
          </w:p>
          <w:p w14:paraId="49BA6EEF" w14:textId="26DA26B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ustala, jaki obraz Polski i Polaków wyłania się z utworu</w:t>
            </w:r>
            <w:r w:rsidR="005A4A13" w:rsidRPr="00BB43E4">
              <w:rPr>
                <w:rFonts w:ascii="Times New Roman" w:hAnsi="Times New Roman" w:cs="Times New Roman"/>
                <w:bCs/>
                <w:sz w:val="20"/>
                <w:szCs w:val="20"/>
              </w:rPr>
              <w:t xml:space="preserve"> Jana </w:t>
            </w:r>
            <w:r w:rsidRPr="00BB43E4">
              <w:rPr>
                <w:rFonts w:ascii="Times New Roman" w:hAnsi="Times New Roman" w:cs="Times New Roman"/>
                <w:bCs/>
                <w:sz w:val="20"/>
                <w:szCs w:val="20"/>
              </w:rPr>
              <w:t xml:space="preserve">Lechonia </w:t>
            </w:r>
            <w:r w:rsidRPr="00BB43E4">
              <w:rPr>
                <w:rFonts w:ascii="Times New Roman" w:hAnsi="Times New Roman" w:cs="Times New Roman"/>
                <w:bCs/>
                <w:i/>
                <w:sz w:val="20"/>
                <w:szCs w:val="20"/>
              </w:rPr>
              <w:t>Herostrates</w:t>
            </w:r>
            <w:r w:rsidRPr="00BB43E4">
              <w:rPr>
                <w:rFonts w:ascii="Times New Roman" w:hAnsi="Times New Roman" w:cs="Times New Roman"/>
                <w:bCs/>
                <w:sz w:val="20"/>
                <w:szCs w:val="20"/>
              </w:rPr>
              <w:t xml:space="preserve">; wyjaśnia, do jakiej tradycji odnosi się osoba mówiąca w wierszu, charakteryzując Polskę; uzasadnia, czy zgadza się ze stwierdzeniem, że w wypowiedzi osoby mówiącej są wyczuwalne ironia i ton oskarżycielski; tłumaczy, jaki jest i w czym </w:t>
            </w:r>
            <w:r w:rsidR="00FB3CA5" w:rsidRPr="00BB43E4">
              <w:rPr>
                <w:rFonts w:ascii="Times New Roman" w:hAnsi="Times New Roman" w:cs="Times New Roman"/>
                <w:bCs/>
                <w:sz w:val="20"/>
                <w:szCs w:val="20"/>
              </w:rPr>
              <w:t xml:space="preserve">się </w:t>
            </w:r>
            <w:r w:rsidRPr="00BB43E4">
              <w:rPr>
                <w:rFonts w:ascii="Times New Roman" w:hAnsi="Times New Roman" w:cs="Times New Roman"/>
                <w:bCs/>
                <w:sz w:val="20"/>
                <w:szCs w:val="20"/>
              </w:rPr>
              <w:t>przejawia stosunek podmiotu lirycznego do tradycji i przeszłości; charakteryzuje osobę mówiącą; wskazuje środki stylistyczne i językowe, które podkreślają ekspresywną funkcję wypowiedzi podmiotu lirycznego oraz nadają jej charakter apelu; w kontekście ostatniej zwrotki wyjaśnia, jaki efekt mają przynieść działania, do których nawołuje osoba mówiąca</w:t>
            </w:r>
          </w:p>
          <w:p w14:paraId="103E9906" w14:textId="1AEEA9CB"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uzasadnia, że podmiotem lirycznym wiersza </w:t>
            </w:r>
            <w:r w:rsidRPr="00BB43E4">
              <w:rPr>
                <w:rFonts w:ascii="Times New Roman" w:hAnsi="Times New Roman" w:cs="Times New Roman"/>
                <w:bCs/>
                <w:i/>
                <w:sz w:val="20"/>
                <w:szCs w:val="20"/>
              </w:rPr>
              <w:t>Czarna</w:t>
            </w:r>
            <w:r w:rsidRPr="00BB43E4">
              <w:rPr>
                <w:rFonts w:ascii="Times New Roman" w:hAnsi="Times New Roman" w:cs="Times New Roman"/>
                <w:bCs/>
                <w:sz w:val="20"/>
                <w:szCs w:val="20"/>
              </w:rPr>
              <w:t xml:space="preserve"> </w:t>
            </w:r>
            <w:r w:rsidRPr="00BB43E4">
              <w:rPr>
                <w:rFonts w:ascii="Times New Roman" w:hAnsi="Times New Roman" w:cs="Times New Roman"/>
                <w:bCs/>
                <w:i/>
                <w:sz w:val="20"/>
                <w:szCs w:val="20"/>
              </w:rPr>
              <w:t>wiosna</w:t>
            </w:r>
            <w:r w:rsidRPr="00BB43E4">
              <w:rPr>
                <w:rFonts w:ascii="Times New Roman" w:hAnsi="Times New Roman" w:cs="Times New Roman"/>
                <w:bCs/>
                <w:sz w:val="20"/>
                <w:szCs w:val="20"/>
              </w:rPr>
              <w:t xml:space="preserve"> Antoniego Słonimskiego jest poeta; ustala, w jakiej sytuacji historycznej wypowiada się osoba mówiąca</w:t>
            </w:r>
            <w:r w:rsidR="006066DA" w:rsidRPr="00BB43E4">
              <w:rPr>
                <w:rFonts w:ascii="Times New Roman" w:hAnsi="Times New Roman" w:cs="Times New Roman"/>
                <w:bCs/>
                <w:sz w:val="20"/>
                <w:szCs w:val="20"/>
              </w:rPr>
              <w:t xml:space="preserve"> </w:t>
            </w:r>
            <w:r w:rsidR="00FB3CA5" w:rsidRPr="00BB43E4">
              <w:rPr>
                <w:rFonts w:ascii="Times New Roman" w:hAnsi="Times New Roman" w:cs="Times New Roman"/>
                <w:bCs/>
                <w:sz w:val="20"/>
                <w:szCs w:val="20"/>
              </w:rPr>
              <w:t>–</w:t>
            </w:r>
            <w:r w:rsidRPr="00BB43E4">
              <w:rPr>
                <w:rFonts w:ascii="Times New Roman" w:hAnsi="Times New Roman" w:cs="Times New Roman"/>
                <w:bCs/>
                <w:sz w:val="20"/>
                <w:szCs w:val="20"/>
              </w:rPr>
              <w:t xml:space="preserve"> cytuje odpowiedni fragment; przedstawia postawę podmiotu lirycznego wobec twórczości poetyckiej; interpretuje ostatnią zwrotkę wiersza, odpowiadając na pytanie, w jaki sposób osoba mówiąca uzasadnia swoją postawę; wskazuje i nazywa środki językowe, które nadają wypowiedzi podmiotu lirycznego zdecydowany ton; wypisuje skojarzenia z wyrazami „czarna” i „wiosna”, a następnie interpretuje tytuł utworu</w:t>
            </w:r>
          </w:p>
          <w:p w14:paraId="4C81389F" w14:textId="0A5F3BBB"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mówi, w jakiej sytuacji znajduje się osoba mówiąca w wierszu </w:t>
            </w:r>
            <w:r w:rsidRPr="00BB43E4">
              <w:rPr>
                <w:rFonts w:ascii="Times New Roman" w:hAnsi="Times New Roman" w:cs="Times New Roman"/>
                <w:bCs/>
                <w:i/>
                <w:sz w:val="20"/>
                <w:szCs w:val="20"/>
              </w:rPr>
              <w:t>Do krytyków</w:t>
            </w:r>
            <w:r w:rsidRPr="00BB43E4">
              <w:rPr>
                <w:rFonts w:ascii="Times New Roman" w:hAnsi="Times New Roman" w:cs="Times New Roman"/>
                <w:bCs/>
                <w:sz w:val="20"/>
                <w:szCs w:val="20"/>
              </w:rPr>
              <w:t xml:space="preserve"> Juliana Tuwima i do kogo się zwraca; uzasadnia odpowiedź, odpowiadając na pytanie, czy zgadza się ze stwierdzeniem, że wypowiedź podmiotu lirycznego ma charakter prowokacyjny; dzieli się przemyśleniami </w:t>
            </w:r>
            <w:r w:rsidR="005A4A13" w:rsidRPr="00BB43E4">
              <w:rPr>
                <w:rFonts w:ascii="Times New Roman" w:hAnsi="Times New Roman" w:cs="Times New Roman"/>
                <w:bCs/>
                <w:sz w:val="20"/>
                <w:szCs w:val="20"/>
              </w:rPr>
              <w:t>na temat</w:t>
            </w:r>
            <w:r w:rsidRPr="00BB43E4">
              <w:rPr>
                <w:rFonts w:ascii="Times New Roman" w:hAnsi="Times New Roman" w:cs="Times New Roman"/>
                <w:bCs/>
                <w:sz w:val="20"/>
                <w:szCs w:val="20"/>
              </w:rPr>
              <w:t xml:space="preserve"> problemu, jaką postawę wobec tradycji literackiej reprezentują: podmiot liryczny i adresaci wypowiedzi podmiotu lirycznego; wskazuje w wierszu motyw wiosny – przypuszcza, w jakim celu został on wprowadzony; znajduje klamrę kompozycyjną i wyjaśnia jej funkcję; analizuje zastosowany w wierszu środek stylistyczny i </w:t>
            </w:r>
            <w:r w:rsidR="005A4A13" w:rsidRPr="00BB43E4">
              <w:rPr>
                <w:rFonts w:ascii="Times New Roman" w:hAnsi="Times New Roman" w:cs="Times New Roman"/>
                <w:bCs/>
                <w:sz w:val="20"/>
                <w:szCs w:val="20"/>
              </w:rPr>
              <w:t>przedstawia</w:t>
            </w:r>
            <w:r w:rsidRPr="00BB43E4">
              <w:rPr>
                <w:rFonts w:ascii="Times New Roman" w:hAnsi="Times New Roman" w:cs="Times New Roman"/>
                <w:bCs/>
                <w:sz w:val="20"/>
                <w:szCs w:val="20"/>
              </w:rPr>
              <w:t xml:space="preserve"> jego funkcję</w:t>
            </w:r>
          </w:p>
          <w:p w14:paraId="14660381" w14:textId="0283266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rozważa, na podstawie omówionych utworów, jaką rolę – według skamandrytów- odgrywał poeta w niepodległym kraju</w:t>
            </w:r>
          </w:p>
          <w:p w14:paraId="28A13A3D"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dzieli się spostrzeżeniami, jakie wspólne cechy dostrzegł w języku omówionych utworów</w:t>
            </w:r>
          </w:p>
          <w:p w14:paraId="4C440FD9" w14:textId="1D943221"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wyjaśnia, na jaki rodowód poezji skamandrytów wskazuje </w:t>
            </w:r>
            <w:r w:rsidR="00CD5CC8" w:rsidRPr="00BB43E4">
              <w:rPr>
                <w:rFonts w:ascii="Times New Roman" w:hAnsi="Times New Roman" w:cs="Times New Roman"/>
                <w:bCs/>
                <w:sz w:val="20"/>
                <w:szCs w:val="20"/>
              </w:rPr>
              <w:t xml:space="preserve">Jarosław Marek </w:t>
            </w:r>
            <w:r w:rsidRPr="00BB43E4">
              <w:rPr>
                <w:rFonts w:ascii="Times New Roman" w:hAnsi="Times New Roman" w:cs="Times New Roman"/>
                <w:bCs/>
                <w:sz w:val="20"/>
                <w:szCs w:val="20"/>
              </w:rPr>
              <w:t>Rymkiewicz w tekście eksperckim; mówi, w jaki sposób oczekiwania czytelnicze przekładały się na język poetów grupy Skamander</w:t>
            </w:r>
          </w:p>
          <w:p w14:paraId="6A20E1EE"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interpretuje tytuł wiersza </w:t>
            </w:r>
            <w:r w:rsidRPr="00BB43E4">
              <w:rPr>
                <w:rFonts w:ascii="Times New Roman" w:hAnsi="Times New Roman" w:cs="Times New Roman"/>
                <w:bCs/>
                <w:i/>
                <w:sz w:val="20"/>
                <w:szCs w:val="20"/>
              </w:rPr>
              <w:t>Ranyjulek</w:t>
            </w:r>
            <w:r w:rsidRPr="00BB43E4">
              <w:rPr>
                <w:rFonts w:ascii="Times New Roman" w:hAnsi="Times New Roman" w:cs="Times New Roman"/>
                <w:bCs/>
                <w:sz w:val="20"/>
                <w:szCs w:val="20"/>
              </w:rPr>
              <w:t xml:space="preserve"> Juliana Tuwima; określa nastrój utworu i wie, co go tworzy; wie, kim jest osoba mówiąca w wierszu, i na jakiej podstawie można ją scharakteryzować; wskazuje i interpretuje odpowiednie fragmenty utworu, wyjaśniając, jakie zadania wyznacza sobie podmiot liryczny, i w jaki sposób chce uczestniczyć w życiu ulicy; charakteryzuje język utworu – wskazuje środki artystycznego wyrazu, którymi posłużył się poeta, i określa ich funkcję; mówi, jaki obraz miasta wyłania się z analizowanego wiersza</w:t>
            </w:r>
          </w:p>
          <w:p w14:paraId="0A884919" w14:textId="0E55E46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kim jest podmiot liryczny w wierszu ***</w:t>
            </w:r>
            <w:r w:rsidR="00800E61"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[Hej! Świat się kręci] Kazimierza Wierzyńskiego, i co o jego stanie emocjonalnym mówią dwa pierwsze wersy wiersza; przedstawia sytuację liryczną; analizuje sposób postrzegania przez podmiot liryczny otoczenia i bohaterki lirycznej; ustala, z jaką dziedziną twórczości artystycznej można skojarzyć jego sposób patrzenia; nazywa środki artystycznego wyrazu, które wpływają na zdynamizowanie opisanej sceny; określa, w jakim stopniu sposób postrzegania świata odzwierciedla nastrój i emocje podmiotu lirycznego; wyjaśnia, jak wiersz wpisuje się w tematykę i poetykę charakterystyczną dla twórczości tamtego okresu</w:t>
            </w:r>
          </w:p>
          <w:p w14:paraId="2968EB32" w14:textId="4B476E0E"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mówi, co łączy analizowane utwory </w:t>
            </w:r>
            <w:r w:rsidRPr="00BB43E4">
              <w:rPr>
                <w:rFonts w:ascii="Times New Roman" w:hAnsi="Times New Roman" w:cs="Times New Roman"/>
                <w:bCs/>
                <w:i/>
                <w:sz w:val="20"/>
                <w:szCs w:val="20"/>
              </w:rPr>
              <w:t>Ranyjulek</w:t>
            </w:r>
            <w:r w:rsidRPr="00BB43E4">
              <w:rPr>
                <w:rFonts w:ascii="Times New Roman" w:hAnsi="Times New Roman" w:cs="Times New Roman"/>
                <w:bCs/>
                <w:sz w:val="20"/>
                <w:szCs w:val="20"/>
              </w:rPr>
              <w:t xml:space="preserve"> Juliana Tuwima i ***</w:t>
            </w:r>
            <w:r w:rsidR="00800E61"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[Hej! Świat się kręci!] Kazimierza Wierzyńskiego, biorąc pod uwagę: kreację osoby mówiącej, ukazaną przestrzeń, nastrój towarzyszący wypowiedzi podmiotu lirycznego, język poetyckiej wypowiedzi</w:t>
            </w:r>
          </w:p>
          <w:p w14:paraId="3913AFF6" w14:textId="6A054FE3"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opisuje sytuację ukazaną w tekście </w:t>
            </w:r>
            <w:r w:rsidRPr="00BB43E4">
              <w:rPr>
                <w:rFonts w:ascii="Times New Roman" w:hAnsi="Times New Roman" w:cs="Times New Roman"/>
                <w:bCs/>
                <w:i/>
                <w:sz w:val="20"/>
                <w:szCs w:val="20"/>
              </w:rPr>
              <w:t>Cwaniary</w:t>
            </w:r>
            <w:r w:rsidR="00C14C7C" w:rsidRPr="00BB43E4">
              <w:rPr>
                <w:rFonts w:ascii="Times New Roman" w:hAnsi="Times New Roman" w:cs="Times New Roman"/>
                <w:bCs/>
                <w:sz w:val="20"/>
                <w:szCs w:val="20"/>
              </w:rPr>
              <w:t xml:space="preserve"> Sylwii Ch</w:t>
            </w:r>
            <w:r w:rsidRPr="00BB43E4">
              <w:rPr>
                <w:rFonts w:ascii="Times New Roman" w:hAnsi="Times New Roman" w:cs="Times New Roman"/>
                <w:bCs/>
                <w:sz w:val="20"/>
                <w:szCs w:val="20"/>
              </w:rPr>
              <w:t>utnik, biorąc pod uwagę: miejsce, czas, bohaterów, wydarzenia główne i wydarzenia towarzyszące; uzasadnia, kim jest narrator; zastanawia się, jaki obraz życia w mieście wyłania się z utworu</w:t>
            </w:r>
          </w:p>
          <w:p w14:paraId="43523F31" w14:textId="30CCD4DB"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tekst Sy</w:t>
            </w:r>
            <w:r w:rsidR="00C14C7C" w:rsidRPr="00BB43E4">
              <w:rPr>
                <w:rFonts w:ascii="Times New Roman" w:hAnsi="Times New Roman" w:cs="Times New Roman"/>
                <w:bCs/>
                <w:sz w:val="20"/>
                <w:szCs w:val="20"/>
              </w:rPr>
              <w:t>lwii Ch</w:t>
            </w:r>
            <w:r w:rsidRPr="00BB43E4">
              <w:rPr>
                <w:rFonts w:ascii="Times New Roman" w:hAnsi="Times New Roman" w:cs="Times New Roman"/>
                <w:bCs/>
                <w:sz w:val="20"/>
                <w:szCs w:val="20"/>
              </w:rPr>
              <w:t>utnik z omawianymi wierszami skamandrytów, biorąc pod uwagę obraz miejskiego życia i język, za pomocą którego został on ukazany</w:t>
            </w:r>
          </w:p>
          <w:p w14:paraId="454F17F0" w14:textId="21FD4E3C" w:rsidR="00FD7A06" w:rsidRPr="006743BF" w:rsidRDefault="00FD7A06" w:rsidP="00E714B0">
            <w:pPr>
              <w:pStyle w:val="TableContents"/>
              <w:numPr>
                <w:ilvl w:val="0"/>
                <w:numId w:val="7"/>
              </w:numPr>
              <w:rPr>
                <w:rFonts w:ascii="Times New Roman" w:hAnsi="Times New Roman" w:cs="Times New Roman"/>
                <w:bCs/>
                <w:sz w:val="20"/>
                <w:szCs w:val="20"/>
              </w:rPr>
            </w:pPr>
            <w:r w:rsidRPr="006743BF">
              <w:rPr>
                <w:rFonts w:ascii="Times New Roman" w:hAnsi="Times New Roman" w:cs="Times New Roman"/>
                <w:bCs/>
                <w:sz w:val="20"/>
                <w:szCs w:val="20"/>
              </w:rPr>
              <w:t xml:space="preserve">wskazuje anaforę w wierszu </w:t>
            </w:r>
            <w:r w:rsidRPr="006743BF">
              <w:rPr>
                <w:rFonts w:ascii="Times New Roman" w:hAnsi="Times New Roman" w:cs="Times New Roman"/>
                <w:bCs/>
                <w:i/>
                <w:sz w:val="20"/>
                <w:szCs w:val="20"/>
              </w:rPr>
              <w:t>Jak sobie niektóra biedota wyobraża niebo</w:t>
            </w:r>
            <w:r w:rsidRPr="006743BF">
              <w:rPr>
                <w:rFonts w:ascii="Times New Roman" w:hAnsi="Times New Roman" w:cs="Times New Roman"/>
                <w:bCs/>
                <w:sz w:val="20"/>
                <w:szCs w:val="20"/>
              </w:rPr>
              <w:t xml:space="preserve"> Kazimiery Iłłakowiczówny i mówi, jaką pełni funkcję; przedstawia obraz zaświatów ukazany w</w:t>
            </w:r>
            <w:r w:rsidR="00C14C7C" w:rsidRPr="006743BF">
              <w:rPr>
                <w:rFonts w:ascii="Times New Roman" w:hAnsi="Times New Roman" w:cs="Times New Roman"/>
                <w:bCs/>
                <w:sz w:val="20"/>
                <w:szCs w:val="20"/>
              </w:rPr>
              <w:t> </w:t>
            </w:r>
            <w:r w:rsidRPr="006743BF">
              <w:rPr>
                <w:rFonts w:ascii="Times New Roman" w:hAnsi="Times New Roman" w:cs="Times New Roman"/>
                <w:bCs/>
                <w:sz w:val="20"/>
                <w:szCs w:val="20"/>
              </w:rPr>
              <w:t xml:space="preserve">wierszu, biorąc pod uwagę: sposób spędzania czasu przez bohaterów, dostępność różnych rzeczy, panujący tam nastrój; </w:t>
            </w:r>
            <w:r w:rsidR="00C14C7C" w:rsidRPr="006743BF">
              <w:rPr>
                <w:rFonts w:ascii="Times New Roman" w:hAnsi="Times New Roman" w:cs="Times New Roman"/>
                <w:bCs/>
                <w:sz w:val="20"/>
                <w:szCs w:val="20"/>
              </w:rPr>
              <w:t>rozważając</w:t>
            </w:r>
            <w:r w:rsidRPr="006743BF">
              <w:rPr>
                <w:rFonts w:ascii="Times New Roman" w:hAnsi="Times New Roman" w:cs="Times New Roman"/>
                <w:bCs/>
                <w:sz w:val="20"/>
                <w:szCs w:val="20"/>
              </w:rPr>
              <w:t xml:space="preserve"> tytuł utworu, zastanawia się, z</w:t>
            </w:r>
            <w:r w:rsidR="00C14C7C" w:rsidRPr="006743BF">
              <w:rPr>
                <w:rFonts w:ascii="Times New Roman" w:hAnsi="Times New Roman" w:cs="Times New Roman"/>
                <w:bCs/>
                <w:sz w:val="20"/>
                <w:szCs w:val="20"/>
              </w:rPr>
              <w:t> </w:t>
            </w:r>
            <w:r w:rsidRPr="006743BF">
              <w:rPr>
                <w:rFonts w:ascii="Times New Roman" w:hAnsi="Times New Roman" w:cs="Times New Roman"/>
                <w:bCs/>
                <w:sz w:val="20"/>
                <w:szCs w:val="20"/>
              </w:rPr>
              <w:t xml:space="preserve">czego wynika niezwykłość przedstawionego świata; </w:t>
            </w:r>
            <w:r w:rsidR="00C14C7C" w:rsidRPr="006743BF">
              <w:rPr>
                <w:rFonts w:ascii="Times New Roman" w:hAnsi="Times New Roman" w:cs="Times New Roman"/>
                <w:bCs/>
                <w:sz w:val="20"/>
                <w:szCs w:val="20"/>
              </w:rPr>
              <w:t xml:space="preserve">wskazuje środki artystycznego wyrazu, </w:t>
            </w:r>
            <w:r w:rsidRPr="006743BF">
              <w:rPr>
                <w:rFonts w:ascii="Times New Roman" w:hAnsi="Times New Roman" w:cs="Times New Roman"/>
                <w:bCs/>
                <w:sz w:val="20"/>
                <w:szCs w:val="20"/>
              </w:rPr>
              <w:t>za pomocą których zost</w:t>
            </w:r>
            <w:r w:rsidR="00C14C7C" w:rsidRPr="006743BF">
              <w:rPr>
                <w:rFonts w:ascii="Times New Roman" w:hAnsi="Times New Roman" w:cs="Times New Roman"/>
                <w:bCs/>
                <w:sz w:val="20"/>
                <w:szCs w:val="20"/>
              </w:rPr>
              <w:t>ała zbudowana wizja zaświatów,</w:t>
            </w:r>
            <w:r w:rsidRPr="006743BF">
              <w:rPr>
                <w:rFonts w:ascii="Times New Roman" w:hAnsi="Times New Roman" w:cs="Times New Roman"/>
                <w:bCs/>
                <w:sz w:val="20"/>
                <w:szCs w:val="20"/>
              </w:rPr>
              <w:t xml:space="preserve"> określa ich funkcję; ustala, kim j</w:t>
            </w:r>
            <w:r w:rsidR="00C14C7C" w:rsidRPr="006743BF">
              <w:rPr>
                <w:rFonts w:ascii="Times New Roman" w:hAnsi="Times New Roman" w:cs="Times New Roman"/>
                <w:bCs/>
                <w:sz w:val="20"/>
                <w:szCs w:val="20"/>
              </w:rPr>
              <w:t>est nadawca, a kim – odbiorca,</w:t>
            </w:r>
            <w:r w:rsidRPr="006743BF">
              <w:rPr>
                <w:rFonts w:ascii="Times New Roman" w:hAnsi="Times New Roman" w:cs="Times New Roman"/>
                <w:bCs/>
                <w:sz w:val="20"/>
                <w:szCs w:val="20"/>
              </w:rPr>
              <w:t xml:space="preserve"> jaka relacja ich łączy; </w:t>
            </w:r>
            <w:r w:rsidR="00DE03FE" w:rsidRPr="006743BF">
              <w:rPr>
                <w:rFonts w:ascii="Times New Roman" w:hAnsi="Times New Roman" w:cs="Times New Roman"/>
                <w:bCs/>
                <w:sz w:val="20"/>
                <w:szCs w:val="20"/>
              </w:rPr>
              <w:t>wypowiada się na temat refleksji</w:t>
            </w:r>
            <w:r w:rsidRPr="006743BF">
              <w:rPr>
                <w:rFonts w:ascii="Times New Roman" w:hAnsi="Times New Roman" w:cs="Times New Roman"/>
                <w:bCs/>
                <w:sz w:val="20"/>
                <w:szCs w:val="20"/>
              </w:rPr>
              <w:t xml:space="preserve"> egzystencjaln</w:t>
            </w:r>
            <w:r w:rsidR="00DE03FE" w:rsidRPr="006743BF">
              <w:rPr>
                <w:rFonts w:ascii="Times New Roman" w:hAnsi="Times New Roman" w:cs="Times New Roman"/>
                <w:bCs/>
                <w:sz w:val="20"/>
                <w:szCs w:val="20"/>
              </w:rPr>
              <w:t>ych</w:t>
            </w:r>
            <w:r w:rsidR="00013F67" w:rsidRPr="006743BF">
              <w:rPr>
                <w:rFonts w:ascii="Times New Roman" w:hAnsi="Times New Roman" w:cs="Times New Roman"/>
                <w:bCs/>
                <w:sz w:val="20"/>
                <w:szCs w:val="20"/>
              </w:rPr>
              <w:t>, do jakich</w:t>
            </w:r>
            <w:r w:rsidRPr="006743BF">
              <w:rPr>
                <w:rFonts w:ascii="Times New Roman" w:hAnsi="Times New Roman" w:cs="Times New Roman"/>
                <w:bCs/>
                <w:sz w:val="20"/>
                <w:szCs w:val="20"/>
              </w:rPr>
              <w:t xml:space="preserve"> skłania wiersz</w:t>
            </w:r>
          </w:p>
          <w:p w14:paraId="06562390" w14:textId="2BA9E446" w:rsidR="00FD7A06" w:rsidRPr="006743BF" w:rsidRDefault="00FD7A06" w:rsidP="00E714B0">
            <w:pPr>
              <w:pStyle w:val="TableContents"/>
              <w:numPr>
                <w:ilvl w:val="0"/>
                <w:numId w:val="7"/>
              </w:numPr>
              <w:rPr>
                <w:rFonts w:ascii="Times New Roman" w:hAnsi="Times New Roman" w:cs="Times New Roman"/>
                <w:bCs/>
                <w:sz w:val="20"/>
                <w:szCs w:val="20"/>
              </w:rPr>
            </w:pPr>
            <w:r w:rsidRPr="006743BF">
              <w:rPr>
                <w:rFonts w:ascii="Times New Roman" w:hAnsi="Times New Roman" w:cs="Times New Roman"/>
                <w:bCs/>
                <w:sz w:val="20"/>
                <w:szCs w:val="20"/>
              </w:rPr>
              <w:t xml:space="preserve">ustala, kim jest i co przeżywa osoba mówiąca w wierszu </w:t>
            </w:r>
            <w:r w:rsidRPr="006743BF">
              <w:rPr>
                <w:rFonts w:ascii="Times New Roman" w:hAnsi="Times New Roman" w:cs="Times New Roman"/>
                <w:bCs/>
                <w:i/>
                <w:sz w:val="20"/>
                <w:szCs w:val="20"/>
              </w:rPr>
              <w:t>Ostatnia próba</w:t>
            </w:r>
            <w:r w:rsidRPr="006743BF">
              <w:rPr>
                <w:rFonts w:ascii="Times New Roman" w:hAnsi="Times New Roman" w:cs="Times New Roman"/>
                <w:bCs/>
                <w:sz w:val="20"/>
                <w:szCs w:val="20"/>
              </w:rPr>
              <w:t xml:space="preserve"> Kazimiery Iłłakowiczówny; wyjaśnia, jaką funkcje pełni anafora „tylko jeszcze”; określa nastrój utworu i </w:t>
            </w:r>
            <w:r w:rsidR="00791092" w:rsidRPr="006743BF">
              <w:rPr>
                <w:rFonts w:ascii="Times New Roman" w:hAnsi="Times New Roman" w:cs="Times New Roman"/>
                <w:bCs/>
                <w:sz w:val="20"/>
                <w:szCs w:val="20"/>
              </w:rPr>
              <w:t>wskazuje</w:t>
            </w:r>
            <w:r w:rsidRPr="006743BF">
              <w:rPr>
                <w:rFonts w:ascii="Times New Roman" w:hAnsi="Times New Roman" w:cs="Times New Roman"/>
                <w:bCs/>
                <w:sz w:val="20"/>
                <w:szCs w:val="20"/>
              </w:rPr>
              <w:t xml:space="preserve">, co jest jego źródłem; </w:t>
            </w:r>
            <w:r w:rsidR="00791092" w:rsidRPr="006743BF">
              <w:rPr>
                <w:rFonts w:ascii="Times New Roman" w:hAnsi="Times New Roman" w:cs="Times New Roman"/>
                <w:bCs/>
                <w:sz w:val="20"/>
                <w:szCs w:val="20"/>
              </w:rPr>
              <w:t>wymienia</w:t>
            </w:r>
            <w:r w:rsidRPr="006743BF">
              <w:rPr>
                <w:rFonts w:ascii="Times New Roman" w:hAnsi="Times New Roman" w:cs="Times New Roman"/>
                <w:bCs/>
                <w:sz w:val="20"/>
                <w:szCs w:val="20"/>
              </w:rPr>
              <w:t xml:space="preserve"> środki stylistyczne, które podkreślają emocje osoby mówiącej (powtórzenie, metaforę, wyliczenie, epitet, </w:t>
            </w:r>
            <w:r w:rsidRPr="007A7D3C">
              <w:rPr>
                <w:rFonts w:ascii="Times New Roman" w:hAnsi="Times New Roman" w:cs="Times New Roman"/>
                <w:bCs/>
                <w:sz w:val="20"/>
                <w:szCs w:val="20"/>
                <w:highlight w:val="yellow"/>
              </w:rPr>
              <w:t>elipsę</w:t>
            </w:r>
            <w:r w:rsidRPr="006743BF">
              <w:rPr>
                <w:rFonts w:ascii="Times New Roman" w:hAnsi="Times New Roman" w:cs="Times New Roman"/>
                <w:bCs/>
                <w:sz w:val="20"/>
                <w:szCs w:val="20"/>
              </w:rPr>
              <w:t xml:space="preserve">); </w:t>
            </w:r>
            <w:r w:rsidR="00DE03FE" w:rsidRPr="006743BF">
              <w:rPr>
                <w:rFonts w:ascii="Times New Roman" w:hAnsi="Times New Roman" w:cs="Times New Roman"/>
                <w:bCs/>
                <w:sz w:val="20"/>
                <w:szCs w:val="20"/>
              </w:rPr>
              <w:t>przedstawia relację,</w:t>
            </w:r>
            <w:r w:rsidRPr="006743BF">
              <w:rPr>
                <w:rFonts w:ascii="Times New Roman" w:hAnsi="Times New Roman" w:cs="Times New Roman"/>
                <w:bCs/>
                <w:sz w:val="20"/>
                <w:szCs w:val="20"/>
              </w:rPr>
              <w:t xml:space="preserve"> jaka łączy osobę mówiącą w wierszu z adresatem wypowiedzi; udowadnia, że w omawianym utworze miłość łączy się z</w:t>
            </w:r>
            <w:r w:rsidR="00791092" w:rsidRPr="006743BF">
              <w:rPr>
                <w:rFonts w:ascii="Times New Roman" w:hAnsi="Times New Roman" w:cs="Times New Roman"/>
                <w:bCs/>
                <w:sz w:val="20"/>
                <w:szCs w:val="20"/>
              </w:rPr>
              <w:t> </w:t>
            </w:r>
            <w:r w:rsidRPr="006743BF">
              <w:rPr>
                <w:rFonts w:ascii="Times New Roman" w:hAnsi="Times New Roman" w:cs="Times New Roman"/>
                <w:bCs/>
                <w:sz w:val="20"/>
                <w:szCs w:val="20"/>
              </w:rPr>
              <w:t>doświadczeniem codzienności</w:t>
            </w:r>
          </w:p>
          <w:p w14:paraId="319F08D4" w14:textId="77777777" w:rsidR="00FD7A06" w:rsidRPr="006743BF" w:rsidRDefault="00FD7A06" w:rsidP="00E714B0">
            <w:pPr>
              <w:pStyle w:val="TableContents"/>
              <w:numPr>
                <w:ilvl w:val="0"/>
                <w:numId w:val="7"/>
              </w:numPr>
              <w:rPr>
                <w:rFonts w:ascii="Times New Roman" w:hAnsi="Times New Roman" w:cs="Times New Roman"/>
                <w:bCs/>
                <w:sz w:val="20"/>
                <w:szCs w:val="20"/>
              </w:rPr>
            </w:pPr>
            <w:r w:rsidRPr="006743BF">
              <w:rPr>
                <w:rFonts w:ascii="Times New Roman" w:hAnsi="Times New Roman" w:cs="Times New Roman"/>
                <w:bCs/>
                <w:sz w:val="20"/>
                <w:szCs w:val="20"/>
              </w:rPr>
              <w:t>określa, co łączy obydwa omawiane wiersze Iłłakowiczówny (</w:t>
            </w:r>
            <w:r w:rsidRPr="006743BF">
              <w:rPr>
                <w:rFonts w:ascii="Times New Roman" w:hAnsi="Times New Roman" w:cs="Times New Roman"/>
                <w:bCs/>
                <w:i/>
                <w:sz w:val="20"/>
                <w:szCs w:val="20"/>
              </w:rPr>
              <w:t>Jak sobie niektóra biedota wyobraża niebo</w:t>
            </w:r>
            <w:r w:rsidRPr="006743BF">
              <w:rPr>
                <w:rFonts w:ascii="Times New Roman" w:hAnsi="Times New Roman" w:cs="Times New Roman"/>
                <w:bCs/>
                <w:sz w:val="20"/>
                <w:szCs w:val="20"/>
              </w:rPr>
              <w:t xml:space="preserve">, </w:t>
            </w:r>
            <w:r w:rsidRPr="006743BF">
              <w:rPr>
                <w:rFonts w:ascii="Times New Roman" w:hAnsi="Times New Roman" w:cs="Times New Roman"/>
                <w:bCs/>
                <w:i/>
                <w:sz w:val="20"/>
                <w:szCs w:val="20"/>
              </w:rPr>
              <w:t>Ostatnia próba</w:t>
            </w:r>
            <w:r w:rsidRPr="006743BF">
              <w:rPr>
                <w:rFonts w:ascii="Times New Roman" w:hAnsi="Times New Roman" w:cs="Times New Roman"/>
                <w:bCs/>
                <w:sz w:val="20"/>
                <w:szCs w:val="20"/>
              </w:rPr>
              <w:t>)</w:t>
            </w:r>
          </w:p>
          <w:p w14:paraId="3D228BBA" w14:textId="052EE138"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ustala, kto jest nadawcą, kto adresatem, a kto bohaterem lirycznym wiersza </w:t>
            </w:r>
            <w:r w:rsidRPr="00BB43E4">
              <w:rPr>
                <w:rFonts w:ascii="Times New Roman" w:hAnsi="Times New Roman" w:cs="Times New Roman"/>
                <w:bCs/>
                <w:i/>
                <w:sz w:val="20"/>
                <w:szCs w:val="20"/>
              </w:rPr>
              <w:t>Robota anioła stróża</w:t>
            </w:r>
            <w:r w:rsidRPr="00BB43E4">
              <w:rPr>
                <w:rFonts w:ascii="Times New Roman" w:hAnsi="Times New Roman" w:cs="Times New Roman"/>
                <w:bCs/>
                <w:sz w:val="20"/>
                <w:szCs w:val="20"/>
              </w:rPr>
              <w:t xml:space="preserve"> Marii Pawlikowskiej-Jasnorzewskiej; odtwarza historię </w:t>
            </w:r>
            <w:r w:rsidR="00FA59F3" w:rsidRPr="00BB43E4">
              <w:rPr>
                <w:rFonts w:ascii="Times New Roman" w:hAnsi="Times New Roman" w:cs="Times New Roman"/>
                <w:bCs/>
                <w:sz w:val="20"/>
                <w:szCs w:val="20"/>
              </w:rPr>
              <w:t>przedstawioną</w:t>
            </w:r>
            <w:r w:rsidRPr="00BB43E4">
              <w:rPr>
                <w:rFonts w:ascii="Times New Roman" w:hAnsi="Times New Roman" w:cs="Times New Roman"/>
                <w:bCs/>
                <w:sz w:val="20"/>
                <w:szCs w:val="20"/>
              </w:rPr>
              <w:t xml:space="preserve"> w</w:t>
            </w:r>
            <w:r w:rsidR="00FA59F3" w:rsidRPr="00BB43E4">
              <w:rPr>
                <w:rFonts w:ascii="Times New Roman" w:hAnsi="Times New Roman" w:cs="Times New Roman"/>
                <w:bCs/>
                <w:sz w:val="20"/>
                <w:szCs w:val="20"/>
              </w:rPr>
              <w:t> </w:t>
            </w:r>
            <w:r w:rsidRPr="00BB43E4">
              <w:rPr>
                <w:rFonts w:ascii="Times New Roman" w:hAnsi="Times New Roman" w:cs="Times New Roman"/>
                <w:bCs/>
                <w:sz w:val="20"/>
                <w:szCs w:val="20"/>
              </w:rPr>
              <w:t>utworze; uzasadnia odpowiedź, czy obraz Anioła Stróża ukazany w wierszu jest zgodny z powszechnym wyobrażeniem; określa nastrój utworu i wyjaśnia, co go tworzy; analizuje formę wiersza; wskazuje zastosowane zabiegi językowe, artystyczne i kompozycyjne (nagromadzenie czasowników, kontrastowe zestawienia, wprowadzenie prozaizmów, powtórzenia, porównania) oraz określa ich funkcje; wskazuje puentę i interpretuje ją w kontekście tytułu utworu</w:t>
            </w:r>
          </w:p>
          <w:p w14:paraId="715728D2" w14:textId="4D160DB9" w:rsidR="00FD7A06" w:rsidRPr="00BB43E4" w:rsidRDefault="00FA59F3"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na podstawie strof 1–</w:t>
            </w:r>
            <w:r w:rsidR="00FD7A06" w:rsidRPr="00BB43E4">
              <w:rPr>
                <w:rFonts w:ascii="Times New Roman" w:hAnsi="Times New Roman" w:cs="Times New Roman"/>
                <w:bCs/>
                <w:sz w:val="20"/>
                <w:szCs w:val="20"/>
              </w:rPr>
              <w:t xml:space="preserve">3 charakteryzuje bohaterki liryczne wiersza </w:t>
            </w:r>
            <w:r w:rsidR="00FD7A06" w:rsidRPr="00BB43E4">
              <w:rPr>
                <w:rFonts w:ascii="Times New Roman" w:hAnsi="Times New Roman" w:cs="Times New Roman"/>
                <w:bCs/>
                <w:i/>
                <w:sz w:val="20"/>
                <w:szCs w:val="20"/>
              </w:rPr>
              <w:t>Ciotki</w:t>
            </w:r>
            <w:r w:rsidR="00FD7A06" w:rsidRPr="00BB43E4">
              <w:rPr>
                <w:rFonts w:ascii="Times New Roman" w:hAnsi="Times New Roman" w:cs="Times New Roman"/>
                <w:bCs/>
                <w:sz w:val="20"/>
                <w:szCs w:val="20"/>
              </w:rPr>
              <w:t xml:space="preserve"> Marii Pawlikowskiej-Jasnorzewskiej; wyjaśnia, co różniło ciotki od cioci Joli; interpretuje ostatnią strofę, biorąc pod uwagę to, co stało się z ciocią Jolą i omawiając reakcję pozostałych ciotek; uzasadnia swoją opinię, odpowiadając na pytanie, czy ci</w:t>
            </w:r>
            <w:r w:rsidRPr="00BB43E4">
              <w:rPr>
                <w:rFonts w:ascii="Times New Roman" w:hAnsi="Times New Roman" w:cs="Times New Roman"/>
                <w:bCs/>
                <w:sz w:val="20"/>
                <w:szCs w:val="20"/>
              </w:rPr>
              <w:t>o</w:t>
            </w:r>
            <w:r w:rsidR="00FD7A06" w:rsidRPr="00BB43E4">
              <w:rPr>
                <w:rFonts w:ascii="Times New Roman" w:hAnsi="Times New Roman" w:cs="Times New Roman"/>
                <w:bCs/>
                <w:sz w:val="20"/>
                <w:szCs w:val="20"/>
              </w:rPr>
              <w:t>cia Jola została wykreowana na bohaterkę romantyczną; określa funkcję kontrastu w utworze</w:t>
            </w:r>
          </w:p>
          <w:p w14:paraId="37C600B8"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analizuje puenty w obu wierszach Marii Pawlikowskiej-Jasnorzewskiej (</w:t>
            </w:r>
            <w:r w:rsidRPr="00BB43E4">
              <w:rPr>
                <w:rFonts w:ascii="Times New Roman" w:hAnsi="Times New Roman" w:cs="Times New Roman"/>
                <w:bCs/>
                <w:i/>
                <w:sz w:val="20"/>
                <w:szCs w:val="20"/>
              </w:rPr>
              <w:t>Robota anioła stróża</w:t>
            </w:r>
            <w:r w:rsidRPr="00BB43E4">
              <w:rPr>
                <w:rFonts w:ascii="Times New Roman" w:hAnsi="Times New Roman" w:cs="Times New Roman"/>
                <w:bCs/>
                <w:sz w:val="20"/>
                <w:szCs w:val="20"/>
              </w:rPr>
              <w:t xml:space="preserve">, </w:t>
            </w:r>
            <w:r w:rsidRPr="00BB43E4">
              <w:rPr>
                <w:rFonts w:ascii="Times New Roman" w:hAnsi="Times New Roman" w:cs="Times New Roman"/>
                <w:bCs/>
                <w:i/>
                <w:sz w:val="20"/>
                <w:szCs w:val="20"/>
              </w:rPr>
              <w:t>Ciotki</w:t>
            </w:r>
            <w:r w:rsidRPr="00BB43E4">
              <w:rPr>
                <w:rFonts w:ascii="Times New Roman" w:hAnsi="Times New Roman" w:cs="Times New Roman"/>
                <w:bCs/>
                <w:sz w:val="20"/>
                <w:szCs w:val="20"/>
              </w:rPr>
              <w:t>) i ustosunkowuje się do wypowiedzi Jarosława Marka Rymkiewicza</w:t>
            </w:r>
          </w:p>
          <w:p w14:paraId="42165335" w14:textId="233D75DF" w:rsidR="00FD7A06" w:rsidRPr="00BB43E4" w:rsidRDefault="00FD7A06" w:rsidP="00E714B0">
            <w:pPr>
              <w:pStyle w:val="TableContents"/>
              <w:numPr>
                <w:ilvl w:val="0"/>
                <w:numId w:val="7"/>
              </w:numPr>
              <w:rPr>
                <w:rFonts w:ascii="Times New Roman" w:hAnsi="Times New Roman" w:cs="Times New Roman"/>
                <w:bCs/>
                <w:sz w:val="20"/>
                <w:szCs w:val="20"/>
              </w:rPr>
            </w:pPr>
            <w:r w:rsidRPr="007A7D3C">
              <w:rPr>
                <w:rFonts w:ascii="Times New Roman" w:hAnsi="Times New Roman" w:cs="Times New Roman"/>
                <w:bCs/>
                <w:sz w:val="20"/>
                <w:szCs w:val="20"/>
              </w:rPr>
              <w:t>wskazuje wspólne cechy omawianych wierszy</w:t>
            </w:r>
            <w:r w:rsidR="00E863BE" w:rsidRPr="007A7D3C">
              <w:rPr>
                <w:rFonts w:ascii="Times New Roman" w:hAnsi="Times New Roman" w:cs="Times New Roman"/>
                <w:bCs/>
                <w:sz w:val="20"/>
                <w:szCs w:val="20"/>
              </w:rPr>
              <w:t xml:space="preserve"> Kazimiery</w:t>
            </w:r>
            <w:r w:rsidRPr="007A7D3C">
              <w:rPr>
                <w:rFonts w:ascii="Times New Roman" w:hAnsi="Times New Roman" w:cs="Times New Roman"/>
                <w:bCs/>
                <w:sz w:val="20"/>
                <w:szCs w:val="20"/>
              </w:rPr>
              <w:t xml:space="preserve"> Iłłakowiczówny</w:t>
            </w:r>
            <w:r w:rsidRPr="00BB43E4">
              <w:rPr>
                <w:rFonts w:ascii="Times New Roman" w:hAnsi="Times New Roman" w:cs="Times New Roman"/>
                <w:bCs/>
                <w:sz w:val="20"/>
                <w:szCs w:val="20"/>
              </w:rPr>
              <w:t xml:space="preserve"> i </w:t>
            </w:r>
            <w:r w:rsidR="00E863BE" w:rsidRPr="00BB43E4">
              <w:rPr>
                <w:rFonts w:ascii="Times New Roman" w:hAnsi="Times New Roman" w:cs="Times New Roman"/>
                <w:bCs/>
                <w:sz w:val="20"/>
                <w:szCs w:val="20"/>
              </w:rPr>
              <w:t xml:space="preserve">Marii </w:t>
            </w:r>
            <w:r w:rsidRPr="00BB43E4">
              <w:rPr>
                <w:rFonts w:ascii="Times New Roman" w:hAnsi="Times New Roman" w:cs="Times New Roman"/>
                <w:bCs/>
                <w:sz w:val="20"/>
                <w:szCs w:val="20"/>
              </w:rPr>
              <w:t>Pawlikowskiej-Jasnorzewskiej, biorąc pod uwagę tematykę i motywy; porównuje formę i język utworów obu poetek, mówi, jakie dostrzega różnice; udowadnia, że w</w:t>
            </w:r>
            <w:r w:rsidR="00E863BE" w:rsidRPr="00BB43E4">
              <w:rPr>
                <w:rFonts w:ascii="Times New Roman" w:hAnsi="Times New Roman" w:cs="Times New Roman"/>
                <w:bCs/>
                <w:sz w:val="20"/>
                <w:szCs w:val="20"/>
              </w:rPr>
              <w:t> </w:t>
            </w:r>
            <w:r w:rsidRPr="00BB43E4">
              <w:rPr>
                <w:rFonts w:ascii="Times New Roman" w:hAnsi="Times New Roman" w:cs="Times New Roman"/>
                <w:bCs/>
                <w:sz w:val="20"/>
                <w:szCs w:val="20"/>
              </w:rPr>
              <w:t>omawianych wierszach zwyczajne życie nosi znamiona niezwykłości</w:t>
            </w:r>
          </w:p>
          <w:p w14:paraId="6D82F337" w14:textId="246792E3"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rozmawia o tym, jakie obrazy miłości zostały ukazane w omawianych wierszach </w:t>
            </w:r>
            <w:r w:rsidR="00E863BE" w:rsidRPr="007A7D3C">
              <w:rPr>
                <w:rFonts w:ascii="Times New Roman" w:hAnsi="Times New Roman" w:cs="Times New Roman"/>
                <w:bCs/>
                <w:sz w:val="20"/>
                <w:szCs w:val="20"/>
              </w:rPr>
              <w:t xml:space="preserve">Kazimiery </w:t>
            </w:r>
            <w:r w:rsidRPr="007A7D3C">
              <w:rPr>
                <w:rFonts w:ascii="Times New Roman" w:hAnsi="Times New Roman" w:cs="Times New Roman"/>
                <w:bCs/>
                <w:sz w:val="20"/>
                <w:szCs w:val="20"/>
              </w:rPr>
              <w:t>Iłłakowiczówny</w:t>
            </w:r>
            <w:r w:rsidRPr="00BB43E4">
              <w:rPr>
                <w:rFonts w:ascii="Times New Roman" w:hAnsi="Times New Roman" w:cs="Times New Roman"/>
                <w:bCs/>
                <w:sz w:val="20"/>
                <w:szCs w:val="20"/>
              </w:rPr>
              <w:t xml:space="preserve"> i </w:t>
            </w:r>
            <w:r w:rsidR="00E863BE" w:rsidRPr="00BB43E4">
              <w:rPr>
                <w:rFonts w:ascii="Times New Roman" w:hAnsi="Times New Roman" w:cs="Times New Roman"/>
                <w:bCs/>
                <w:sz w:val="20"/>
                <w:szCs w:val="20"/>
              </w:rPr>
              <w:t xml:space="preserve">Marii </w:t>
            </w:r>
            <w:r w:rsidRPr="00BB43E4">
              <w:rPr>
                <w:rFonts w:ascii="Times New Roman" w:hAnsi="Times New Roman" w:cs="Times New Roman"/>
                <w:bCs/>
                <w:sz w:val="20"/>
                <w:szCs w:val="20"/>
              </w:rPr>
              <w:t>Pawlikowskiej-Jasnorzewskiej</w:t>
            </w:r>
          </w:p>
          <w:p w14:paraId="53B97273" w14:textId="679F677E"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określa sytuację liryczną w wierszu </w:t>
            </w:r>
            <w:r w:rsidRPr="00BB43E4">
              <w:rPr>
                <w:rFonts w:ascii="Times New Roman" w:hAnsi="Times New Roman" w:cs="Times New Roman"/>
                <w:bCs/>
                <w:i/>
                <w:sz w:val="20"/>
                <w:szCs w:val="20"/>
              </w:rPr>
              <w:t>Śmiech</w:t>
            </w:r>
            <w:r w:rsidR="00E863BE" w:rsidRPr="00BB43E4">
              <w:rPr>
                <w:rFonts w:ascii="Times New Roman" w:hAnsi="Times New Roman" w:cs="Times New Roman"/>
                <w:bCs/>
                <w:sz w:val="20"/>
                <w:szCs w:val="20"/>
              </w:rPr>
              <w:t xml:space="preserve"> Wisła</w:t>
            </w:r>
            <w:r w:rsidRPr="00BB43E4">
              <w:rPr>
                <w:rFonts w:ascii="Times New Roman" w:hAnsi="Times New Roman" w:cs="Times New Roman"/>
                <w:bCs/>
                <w:sz w:val="20"/>
                <w:szCs w:val="20"/>
              </w:rPr>
              <w:t>wy Szymborskiej, biorąc pod uwagę: kim jest osoba mówiąca, o czym mówi, do kogo się zwraca, kto jej towarzyszy; ustala, jaką sytuację z dzieciństwa przywołuje osoba mówiąca; wyjaśnia, jakie dostrzega podobieństwo w zachowaniu osoby mówiącej jako małej dziewczynki i jako dorosłej kobiety; porównuje sposób przeżywania miłości przez dziewczynkę i dojrzałą kobietę; interpretuje tytuł utworu w kontekście wiersza; wskazuje puentę utworu i wyjaśnia, jak ją rozumie; uzasadnia, że poetka przywołuje codzienne sytuacje po to, by wyrazić refleksję o potrzebie miłości</w:t>
            </w:r>
          </w:p>
          <w:p w14:paraId="0C688E28" w14:textId="42511B7A"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porównuje obraz kobiety w wierszach </w:t>
            </w:r>
            <w:r w:rsidR="00E863BE" w:rsidRPr="00BB43E4">
              <w:rPr>
                <w:rFonts w:ascii="Times New Roman" w:hAnsi="Times New Roman" w:cs="Times New Roman"/>
                <w:bCs/>
                <w:sz w:val="20"/>
                <w:szCs w:val="20"/>
              </w:rPr>
              <w:t xml:space="preserve">Wisławy </w:t>
            </w:r>
            <w:r w:rsidRPr="00BB43E4">
              <w:rPr>
                <w:rFonts w:ascii="Times New Roman" w:hAnsi="Times New Roman" w:cs="Times New Roman"/>
                <w:bCs/>
                <w:sz w:val="20"/>
                <w:szCs w:val="20"/>
              </w:rPr>
              <w:t xml:space="preserve">Szymborskiej, </w:t>
            </w:r>
            <w:r w:rsidR="00E863BE" w:rsidRPr="00BB43E4">
              <w:rPr>
                <w:rFonts w:ascii="Times New Roman" w:hAnsi="Times New Roman" w:cs="Times New Roman"/>
                <w:bCs/>
                <w:sz w:val="20"/>
                <w:szCs w:val="20"/>
              </w:rPr>
              <w:t xml:space="preserve">Marii </w:t>
            </w:r>
            <w:r w:rsidRPr="00BB43E4">
              <w:rPr>
                <w:rFonts w:ascii="Times New Roman" w:hAnsi="Times New Roman" w:cs="Times New Roman"/>
                <w:bCs/>
                <w:sz w:val="20"/>
                <w:szCs w:val="20"/>
              </w:rPr>
              <w:t xml:space="preserve">Pawlikowskiej-Jasnorzewskiej </w:t>
            </w:r>
            <w:r w:rsidRPr="007A7D3C">
              <w:rPr>
                <w:rFonts w:ascii="Times New Roman" w:hAnsi="Times New Roman" w:cs="Times New Roman"/>
                <w:bCs/>
                <w:sz w:val="20"/>
                <w:szCs w:val="20"/>
              </w:rPr>
              <w:t>oraz</w:t>
            </w:r>
            <w:r w:rsidR="00E863BE" w:rsidRPr="007A7D3C">
              <w:rPr>
                <w:rFonts w:ascii="Times New Roman" w:hAnsi="Times New Roman" w:cs="Times New Roman"/>
                <w:bCs/>
                <w:sz w:val="20"/>
                <w:szCs w:val="20"/>
              </w:rPr>
              <w:t xml:space="preserve"> Kazimiery </w:t>
            </w:r>
            <w:r w:rsidRPr="007A7D3C">
              <w:rPr>
                <w:rFonts w:ascii="Times New Roman" w:hAnsi="Times New Roman" w:cs="Times New Roman"/>
                <w:bCs/>
                <w:sz w:val="20"/>
                <w:szCs w:val="20"/>
              </w:rPr>
              <w:t>Iłłakowiczówny</w:t>
            </w:r>
          </w:p>
          <w:p w14:paraId="222248FC"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wie, czym jest manifest literacki</w:t>
            </w:r>
          </w:p>
          <w:p w14:paraId="1856A4B8"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mówi, które idee, wartości i postawy futuryści odrzucają, a które propagują</w:t>
            </w:r>
          </w:p>
          <w:p w14:paraId="4EF9F106"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ustala, jaka koncepcja człowieka wyłania się z manifestu Marinettiego, i jak Marinetti definiuje w swoim manifeście pojęcie piękna</w:t>
            </w:r>
          </w:p>
          <w:p w14:paraId="65A04646" w14:textId="031F0748"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w:t>
            </w:r>
            <w:r w:rsidR="006066DA" w:rsidRPr="00BB43E4">
              <w:rPr>
                <w:rFonts w:ascii="Times New Roman" w:hAnsi="Times New Roman" w:cs="Times New Roman"/>
                <w:bCs/>
                <w:sz w:val="20"/>
                <w:szCs w:val="20"/>
              </w:rPr>
              <w:t xml:space="preserve"> </w:t>
            </w:r>
            <w:r w:rsidRPr="00BB43E4">
              <w:rPr>
                <w:rFonts w:ascii="Times New Roman" w:hAnsi="Times New Roman" w:cs="Times New Roman"/>
                <w:bCs/>
                <w:i/>
                <w:sz w:val="20"/>
                <w:szCs w:val="20"/>
              </w:rPr>
              <w:t>Manifeście futuryzmu</w:t>
            </w:r>
            <w:r w:rsidR="00E863BE" w:rsidRPr="00BB43E4">
              <w:rPr>
                <w:rFonts w:ascii="Times New Roman" w:hAnsi="Times New Roman" w:cs="Times New Roman"/>
                <w:bCs/>
                <w:sz w:val="20"/>
                <w:szCs w:val="20"/>
              </w:rPr>
              <w:t xml:space="preserve"> wskazuje</w:t>
            </w:r>
            <w:r w:rsidRPr="00BB43E4">
              <w:rPr>
                <w:rFonts w:ascii="Times New Roman" w:hAnsi="Times New Roman" w:cs="Times New Roman"/>
                <w:bCs/>
                <w:sz w:val="20"/>
                <w:szCs w:val="20"/>
              </w:rPr>
              <w:t xml:space="preserve"> cechy manifestu jako formy wypowiedzi</w:t>
            </w:r>
          </w:p>
          <w:p w14:paraId="50B4D620" w14:textId="6DEDD6B1"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mówi, jak Stanisław Młodożeniec w wierszu </w:t>
            </w:r>
            <w:r w:rsidRPr="00BB43E4">
              <w:rPr>
                <w:rFonts w:ascii="Times New Roman" w:hAnsi="Times New Roman" w:cs="Times New Roman"/>
                <w:bCs/>
                <w:i/>
                <w:sz w:val="20"/>
                <w:szCs w:val="20"/>
              </w:rPr>
              <w:t>XX wiek</w:t>
            </w:r>
            <w:r w:rsidRPr="00BB43E4">
              <w:rPr>
                <w:rFonts w:ascii="Times New Roman" w:hAnsi="Times New Roman" w:cs="Times New Roman"/>
                <w:bCs/>
                <w:sz w:val="20"/>
                <w:szCs w:val="20"/>
              </w:rPr>
              <w:t xml:space="preserve"> charakteryzuje </w:t>
            </w:r>
            <w:r w:rsidR="00E863BE" w:rsidRPr="00BB43E4">
              <w:rPr>
                <w:rFonts w:ascii="Times New Roman" w:hAnsi="Times New Roman" w:cs="Times New Roman"/>
                <w:bCs/>
                <w:sz w:val="20"/>
                <w:szCs w:val="20"/>
              </w:rPr>
              <w:t>wiek XX</w:t>
            </w:r>
            <w:r w:rsidRPr="00BB43E4">
              <w:rPr>
                <w:rFonts w:ascii="Times New Roman" w:hAnsi="Times New Roman" w:cs="Times New Roman"/>
                <w:bCs/>
                <w:sz w:val="20"/>
                <w:szCs w:val="20"/>
              </w:rPr>
              <w:t>; analizuje fragment, w których uwidacznia się podmiot</w:t>
            </w:r>
            <w:r w:rsidR="002F4EE0" w:rsidRPr="00BB43E4">
              <w:rPr>
                <w:rFonts w:ascii="Times New Roman" w:hAnsi="Times New Roman" w:cs="Times New Roman"/>
                <w:bCs/>
                <w:sz w:val="20"/>
                <w:szCs w:val="20"/>
              </w:rPr>
              <w:t xml:space="preserve"> liryczny; określa, jaką</w:t>
            </w:r>
            <w:r w:rsidRPr="00BB43E4">
              <w:rPr>
                <w:rFonts w:ascii="Times New Roman" w:hAnsi="Times New Roman" w:cs="Times New Roman"/>
                <w:bCs/>
                <w:sz w:val="20"/>
                <w:szCs w:val="20"/>
              </w:rPr>
              <w:t xml:space="preserve"> postawę wobec świata przyjmuje; nazywa i charakteryzuje nastrój oraz emocje wyrażone w wypowiedzi podmiotu lirycznego; wypowiada się na temat związku utworu z założeniami futuryzmu, biorąc pod uwagę treść i formę utworu</w:t>
            </w:r>
          </w:p>
          <w:p w14:paraId="44877CA4" w14:textId="196D0D41"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odwołując się do obu utworów: </w:t>
            </w:r>
            <w:r w:rsidRPr="00BB43E4">
              <w:rPr>
                <w:rFonts w:ascii="Times New Roman" w:hAnsi="Times New Roman" w:cs="Times New Roman"/>
                <w:bCs/>
                <w:i/>
                <w:sz w:val="20"/>
                <w:szCs w:val="20"/>
              </w:rPr>
              <w:t>XX wiek</w:t>
            </w:r>
            <w:r w:rsidR="006066DA" w:rsidRPr="00BB43E4">
              <w:rPr>
                <w:rFonts w:ascii="Times New Roman" w:hAnsi="Times New Roman" w:cs="Times New Roman"/>
                <w:bCs/>
                <w:sz w:val="20"/>
                <w:szCs w:val="20"/>
              </w:rPr>
              <w:t xml:space="preserve"> </w:t>
            </w:r>
            <w:r w:rsidR="004041F9" w:rsidRPr="00BB43E4">
              <w:rPr>
                <w:rFonts w:ascii="Times New Roman" w:hAnsi="Times New Roman" w:cs="Times New Roman"/>
                <w:bCs/>
                <w:sz w:val="20"/>
                <w:szCs w:val="20"/>
              </w:rPr>
              <w:t xml:space="preserve">Stanisława </w:t>
            </w:r>
            <w:r w:rsidRPr="00BB43E4">
              <w:rPr>
                <w:rFonts w:ascii="Times New Roman" w:hAnsi="Times New Roman" w:cs="Times New Roman"/>
                <w:bCs/>
                <w:sz w:val="20"/>
                <w:szCs w:val="20"/>
              </w:rPr>
              <w:t xml:space="preserve">Młodożeńca oraz </w:t>
            </w:r>
            <w:r w:rsidRPr="00BB43E4">
              <w:rPr>
                <w:rFonts w:ascii="Times New Roman" w:hAnsi="Times New Roman" w:cs="Times New Roman"/>
                <w:bCs/>
                <w:i/>
                <w:sz w:val="20"/>
                <w:szCs w:val="20"/>
              </w:rPr>
              <w:t>Koniec wieku</w:t>
            </w:r>
            <w:r w:rsidR="004041F9" w:rsidRPr="00BB43E4">
              <w:rPr>
                <w:rFonts w:ascii="Times New Roman" w:hAnsi="Times New Roman" w:cs="Times New Roman"/>
                <w:bCs/>
                <w:i/>
                <w:sz w:val="20"/>
                <w:szCs w:val="20"/>
              </w:rPr>
              <w:t> </w:t>
            </w:r>
            <w:r w:rsidRPr="00BB43E4">
              <w:rPr>
                <w:rFonts w:ascii="Times New Roman" w:hAnsi="Times New Roman" w:cs="Times New Roman"/>
                <w:bCs/>
                <w:i/>
                <w:sz w:val="20"/>
                <w:szCs w:val="20"/>
              </w:rPr>
              <w:t>XIX</w:t>
            </w:r>
            <w:r w:rsidRPr="00BB43E4">
              <w:rPr>
                <w:rFonts w:ascii="Times New Roman" w:hAnsi="Times New Roman" w:cs="Times New Roman"/>
                <w:bCs/>
                <w:sz w:val="20"/>
                <w:szCs w:val="20"/>
              </w:rPr>
              <w:t xml:space="preserve"> </w:t>
            </w:r>
            <w:r w:rsidR="004041F9" w:rsidRPr="00BB43E4">
              <w:rPr>
                <w:rFonts w:ascii="Times New Roman" w:hAnsi="Times New Roman" w:cs="Times New Roman"/>
                <w:bCs/>
                <w:sz w:val="20"/>
                <w:szCs w:val="20"/>
              </w:rPr>
              <w:t xml:space="preserve">Kazimierza </w:t>
            </w:r>
            <w:r w:rsidRPr="00BB43E4">
              <w:rPr>
                <w:rFonts w:ascii="Times New Roman" w:hAnsi="Times New Roman" w:cs="Times New Roman"/>
                <w:bCs/>
                <w:sz w:val="20"/>
                <w:szCs w:val="20"/>
              </w:rPr>
              <w:t>Przerwy-Tetmajera</w:t>
            </w:r>
            <w:r w:rsidR="004041F9" w:rsidRPr="00BB43E4">
              <w:rPr>
                <w:rFonts w:ascii="Times New Roman" w:hAnsi="Times New Roman" w:cs="Times New Roman"/>
                <w:bCs/>
                <w:sz w:val="20"/>
                <w:szCs w:val="20"/>
              </w:rPr>
              <w:t>,</w:t>
            </w:r>
            <w:r w:rsidRPr="00BB43E4">
              <w:rPr>
                <w:rFonts w:ascii="Times New Roman" w:hAnsi="Times New Roman" w:cs="Times New Roman"/>
                <w:bCs/>
                <w:sz w:val="20"/>
                <w:szCs w:val="20"/>
              </w:rPr>
              <w:t xml:space="preserve"> uzasadni</w:t>
            </w:r>
            <w:r w:rsidR="004041F9" w:rsidRPr="00BB43E4">
              <w:rPr>
                <w:rFonts w:ascii="Times New Roman" w:hAnsi="Times New Roman" w:cs="Times New Roman"/>
                <w:bCs/>
                <w:sz w:val="20"/>
                <w:szCs w:val="20"/>
              </w:rPr>
              <w:t>a</w:t>
            </w:r>
            <w:r w:rsidRPr="00BB43E4">
              <w:rPr>
                <w:rFonts w:ascii="Times New Roman" w:hAnsi="Times New Roman" w:cs="Times New Roman"/>
                <w:bCs/>
                <w:sz w:val="20"/>
                <w:szCs w:val="20"/>
              </w:rPr>
              <w:t>, czy wizja świata i człowieka przedstawiona w tych utworach jest podobna względem siebie czy różna</w:t>
            </w:r>
          </w:p>
          <w:p w14:paraId="1CC5727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zastanawia się, w jakiej kolejności czytać poszczególne części wiersza </w:t>
            </w:r>
            <w:r w:rsidRPr="00BB43E4">
              <w:rPr>
                <w:rFonts w:ascii="Times New Roman" w:hAnsi="Times New Roman" w:cs="Times New Roman"/>
                <w:bCs/>
                <w:i/>
                <w:sz w:val="20"/>
                <w:szCs w:val="20"/>
              </w:rPr>
              <w:t>Hymn do maszyny mojego ciała</w:t>
            </w:r>
            <w:r w:rsidRPr="00BB43E4">
              <w:rPr>
                <w:rFonts w:ascii="Times New Roman" w:hAnsi="Times New Roman" w:cs="Times New Roman"/>
                <w:bCs/>
                <w:sz w:val="20"/>
                <w:szCs w:val="20"/>
              </w:rPr>
              <w:t xml:space="preserve"> Tytusa Czyżewskiego; wyszukuje w utworze podobieństwa między ciałem a maszyną; ustala, jaką funkcję w maszynie ciała pełnią poszczególne organy: serce, żołądek, jelita, żyły, mózg, płuca; określa, za pomocą których środków poetyckich autor podkreśla tożsamość ciała ludzkiego i maszyny; interpretuje graficzny zapis wiersza; znajduje w tekście fragmenty, w których ujawnia się podmiot liryczny, i ustala, kim jest oraz jaki ma stosunek do swojego ciała; odwołując się do definicji hymnu, wskazuje w tekście cechy tego gatunku</w:t>
            </w:r>
          </w:p>
          <w:p w14:paraId="5DC47B9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 odwołaniu do poznanych utworów z wcześniejszych epok dzieli się spostrzeżeniami na temat innych spojrzeń na ciało w literaturze</w:t>
            </w:r>
          </w:p>
          <w:p w14:paraId="55C5690E"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nazywa i charakteryzuje zjawiska typowe dla futurystycznego eksperymentu poetyckiego</w:t>
            </w:r>
          </w:p>
          <w:p w14:paraId="115C0FD6"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za Jerzym Kwiatkowskim, na czym polega nowatorstwo poetyckie polskiego futuryzmu</w:t>
            </w:r>
          </w:p>
          <w:p w14:paraId="13D83EBD" w14:textId="30A06288"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podaje, jakie typowe dla polskiego futuryzmu cechy dostrzega w analizowanych wierszach </w:t>
            </w:r>
            <w:r w:rsidR="004041F9" w:rsidRPr="00BB43E4">
              <w:rPr>
                <w:rFonts w:ascii="Times New Roman" w:hAnsi="Times New Roman" w:cs="Times New Roman"/>
                <w:bCs/>
                <w:sz w:val="20"/>
                <w:szCs w:val="20"/>
              </w:rPr>
              <w:t xml:space="preserve">Tytusa </w:t>
            </w:r>
            <w:r w:rsidRPr="00BB43E4">
              <w:rPr>
                <w:rFonts w:ascii="Times New Roman" w:hAnsi="Times New Roman" w:cs="Times New Roman"/>
                <w:bCs/>
                <w:sz w:val="20"/>
                <w:szCs w:val="20"/>
              </w:rPr>
              <w:t xml:space="preserve">Czyżewskiego i </w:t>
            </w:r>
            <w:r w:rsidR="004041F9" w:rsidRPr="00BB43E4">
              <w:rPr>
                <w:rFonts w:ascii="Times New Roman" w:hAnsi="Times New Roman" w:cs="Times New Roman"/>
                <w:bCs/>
                <w:sz w:val="20"/>
                <w:szCs w:val="20"/>
              </w:rPr>
              <w:t xml:space="preserve">Stanisława </w:t>
            </w:r>
            <w:r w:rsidRPr="00BB43E4">
              <w:rPr>
                <w:rFonts w:ascii="Times New Roman" w:hAnsi="Times New Roman" w:cs="Times New Roman"/>
                <w:bCs/>
                <w:sz w:val="20"/>
                <w:szCs w:val="20"/>
              </w:rPr>
              <w:t>Młodożeńca</w:t>
            </w:r>
          </w:p>
          <w:p w14:paraId="69EBA2C3" w14:textId="1EF6E779"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uzasadnia odpowiedź, czy wiersze </w:t>
            </w:r>
            <w:r w:rsidR="004041F9" w:rsidRPr="00BB43E4">
              <w:rPr>
                <w:rFonts w:ascii="Times New Roman" w:hAnsi="Times New Roman" w:cs="Times New Roman"/>
                <w:bCs/>
                <w:sz w:val="20"/>
                <w:szCs w:val="20"/>
              </w:rPr>
              <w:t xml:space="preserve">Tytusa </w:t>
            </w:r>
            <w:r w:rsidRPr="00BB43E4">
              <w:rPr>
                <w:rFonts w:ascii="Times New Roman" w:hAnsi="Times New Roman" w:cs="Times New Roman"/>
                <w:bCs/>
                <w:sz w:val="20"/>
                <w:szCs w:val="20"/>
              </w:rPr>
              <w:t xml:space="preserve">Czyżewskiego i </w:t>
            </w:r>
            <w:r w:rsidR="004041F9" w:rsidRPr="00BB43E4">
              <w:rPr>
                <w:rFonts w:ascii="Times New Roman" w:hAnsi="Times New Roman" w:cs="Times New Roman"/>
                <w:bCs/>
                <w:sz w:val="20"/>
                <w:szCs w:val="20"/>
              </w:rPr>
              <w:t xml:space="preserve">Stanisława </w:t>
            </w:r>
            <w:r w:rsidRPr="00BB43E4">
              <w:rPr>
                <w:rFonts w:ascii="Times New Roman" w:hAnsi="Times New Roman" w:cs="Times New Roman"/>
                <w:bCs/>
                <w:sz w:val="20"/>
                <w:szCs w:val="20"/>
              </w:rPr>
              <w:t xml:space="preserve">Młodożeńca spełniają założenia </w:t>
            </w:r>
            <w:r w:rsidRPr="00BB43E4">
              <w:rPr>
                <w:rFonts w:ascii="Times New Roman" w:hAnsi="Times New Roman" w:cs="Times New Roman"/>
                <w:bCs/>
                <w:i/>
                <w:sz w:val="20"/>
                <w:szCs w:val="20"/>
              </w:rPr>
              <w:t>Manifestu futurystów</w:t>
            </w:r>
            <w:r w:rsidRPr="00BB43E4">
              <w:rPr>
                <w:rFonts w:ascii="Times New Roman" w:hAnsi="Times New Roman" w:cs="Times New Roman"/>
                <w:bCs/>
                <w:sz w:val="20"/>
                <w:szCs w:val="20"/>
              </w:rPr>
              <w:t xml:space="preserve"> w zakresie tworzenia sztuki</w:t>
            </w:r>
          </w:p>
          <w:p w14:paraId="0FD00555" w14:textId="7D20F3CA"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wizję nowoczesności poetów futurystycznych z wizj</w:t>
            </w:r>
            <w:r w:rsidR="004041F9" w:rsidRPr="00BB43E4">
              <w:rPr>
                <w:rFonts w:ascii="Times New Roman" w:hAnsi="Times New Roman" w:cs="Times New Roman"/>
                <w:bCs/>
                <w:sz w:val="20"/>
                <w:szCs w:val="20"/>
              </w:rPr>
              <w:t>ą nowoczesności człowieka XXI wieku</w:t>
            </w:r>
          </w:p>
          <w:p w14:paraId="3A695656"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wie, czym była Awangarda Krakowska</w:t>
            </w:r>
          </w:p>
          <w:p w14:paraId="7621ED8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zna hasło „trzech M”</w:t>
            </w:r>
          </w:p>
          <w:p w14:paraId="0EA1DDB6"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zna cechy języka poetyckiego postulowanego przez Awangardę Krakowską</w:t>
            </w:r>
          </w:p>
          <w:p w14:paraId="72C35339" w14:textId="57E308A2"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zna </w:t>
            </w:r>
            <w:r w:rsidR="00EC00E7" w:rsidRPr="00BB43E4">
              <w:rPr>
                <w:rFonts w:ascii="Times New Roman" w:hAnsi="Times New Roman" w:cs="Times New Roman"/>
                <w:bCs/>
                <w:sz w:val="20"/>
                <w:szCs w:val="20"/>
              </w:rPr>
              <w:t xml:space="preserve">zaproponowaną przez Tadeusza Peipera </w:t>
            </w:r>
            <w:r w:rsidRPr="00BB43E4">
              <w:rPr>
                <w:rFonts w:ascii="Times New Roman" w:hAnsi="Times New Roman" w:cs="Times New Roman"/>
                <w:bCs/>
                <w:sz w:val="20"/>
                <w:szCs w:val="20"/>
              </w:rPr>
              <w:t xml:space="preserve">koncepcję piękna jako kategorii estetycznej </w:t>
            </w:r>
          </w:p>
          <w:p w14:paraId="4A5CB62E" w14:textId="6B11BDF5"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ustala, czy postulaty Peipera dotyczące wykorzystania maszyny</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w sztuce zostały zrealiz</w:t>
            </w:r>
            <w:r w:rsidR="002C214B" w:rsidRPr="00BB43E4">
              <w:rPr>
                <w:rFonts w:ascii="Times New Roman" w:hAnsi="Times New Roman" w:cs="Times New Roman"/>
                <w:bCs/>
                <w:sz w:val="20"/>
                <w:szCs w:val="20"/>
              </w:rPr>
              <w:t>owane przez artystów XX i XXI wieku</w:t>
            </w:r>
          </w:p>
          <w:p w14:paraId="61C5E1F1" w14:textId="0754DF25"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na podstawie pierwszej zwrotki wiersza </w:t>
            </w:r>
            <w:r w:rsidRPr="00BB43E4">
              <w:rPr>
                <w:rFonts w:ascii="Times New Roman" w:hAnsi="Times New Roman" w:cs="Times New Roman"/>
                <w:bCs/>
                <w:i/>
                <w:sz w:val="20"/>
                <w:szCs w:val="20"/>
              </w:rPr>
              <w:t>Dachy</w:t>
            </w:r>
            <w:r w:rsidRPr="00BB43E4">
              <w:rPr>
                <w:rFonts w:ascii="Times New Roman" w:hAnsi="Times New Roman" w:cs="Times New Roman"/>
                <w:bCs/>
                <w:sz w:val="20"/>
                <w:szCs w:val="20"/>
              </w:rPr>
              <w:t xml:space="preserve"> Juliana Przybosia opisuje obraz miasta; wnioskuje, do których zmysłów i w jaki sposób odwołuje się Przyboś, tworząc obraz nowoczesnego miasta; charakteryzuje przedstawioną przez poetę przestrzeń miejską i mówi, jakie miejsce zajmuje w niej człowiek; analizuje występujące w wierszu metafory; uzasadnia odpowiedź, czy przenośnie są zgodne z</w:t>
            </w:r>
            <w:r w:rsidR="002C214B" w:rsidRPr="00BB43E4">
              <w:rPr>
                <w:rFonts w:ascii="Times New Roman" w:hAnsi="Times New Roman" w:cs="Times New Roman"/>
                <w:bCs/>
                <w:sz w:val="20"/>
                <w:szCs w:val="20"/>
              </w:rPr>
              <w:t> </w:t>
            </w:r>
            <w:r w:rsidRPr="00BB43E4">
              <w:rPr>
                <w:rFonts w:ascii="Times New Roman" w:hAnsi="Times New Roman" w:cs="Times New Roman"/>
                <w:bCs/>
                <w:sz w:val="20"/>
                <w:szCs w:val="20"/>
              </w:rPr>
              <w:t>założeniami Awangardy Krakowskiej</w:t>
            </w:r>
          </w:p>
          <w:p w14:paraId="7F79D59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mówi, w jaki sposób Przyboś przedstawia ulicę w wierszu </w:t>
            </w:r>
            <w:r w:rsidRPr="00BB43E4">
              <w:rPr>
                <w:rFonts w:ascii="Times New Roman" w:hAnsi="Times New Roman" w:cs="Times New Roman"/>
                <w:bCs/>
                <w:i/>
                <w:sz w:val="20"/>
                <w:szCs w:val="20"/>
              </w:rPr>
              <w:t>Gmachy</w:t>
            </w:r>
            <w:r w:rsidRPr="00BB43E4">
              <w:rPr>
                <w:rFonts w:ascii="Times New Roman" w:hAnsi="Times New Roman" w:cs="Times New Roman"/>
                <w:bCs/>
                <w:sz w:val="20"/>
                <w:szCs w:val="20"/>
              </w:rPr>
              <w:t>; wyjaśnia metaforę: „Poeta, wykrzyknik ulicy!”; określa zadania poety; wskazuje w tekście puentę i ją interpretuje</w:t>
            </w:r>
          </w:p>
          <w:p w14:paraId="000398B6" w14:textId="2FD0312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wymienia założenia programowe</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 xml:space="preserve">Awangardy Krakowskiej, </w:t>
            </w:r>
            <w:r w:rsidR="002C214B" w:rsidRPr="00BB43E4">
              <w:rPr>
                <w:rFonts w:ascii="Times New Roman" w:hAnsi="Times New Roman" w:cs="Times New Roman"/>
                <w:bCs/>
                <w:sz w:val="20"/>
                <w:szCs w:val="20"/>
              </w:rPr>
              <w:t>które</w:t>
            </w:r>
            <w:r w:rsidRPr="00BB43E4">
              <w:rPr>
                <w:rFonts w:ascii="Times New Roman" w:hAnsi="Times New Roman" w:cs="Times New Roman"/>
                <w:bCs/>
                <w:sz w:val="20"/>
                <w:szCs w:val="20"/>
              </w:rPr>
              <w:t xml:space="preserve"> dostrzega w</w:t>
            </w:r>
            <w:r w:rsidR="002C214B"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wierszu </w:t>
            </w:r>
            <w:r w:rsidR="002C214B" w:rsidRPr="00BB43E4">
              <w:rPr>
                <w:rFonts w:ascii="Times New Roman" w:hAnsi="Times New Roman" w:cs="Times New Roman"/>
                <w:bCs/>
                <w:sz w:val="20"/>
                <w:szCs w:val="20"/>
              </w:rPr>
              <w:t xml:space="preserve">Juliana </w:t>
            </w:r>
            <w:r w:rsidRPr="00BB43E4">
              <w:rPr>
                <w:rFonts w:ascii="Times New Roman" w:hAnsi="Times New Roman" w:cs="Times New Roman"/>
                <w:bCs/>
                <w:sz w:val="20"/>
                <w:szCs w:val="20"/>
              </w:rPr>
              <w:t xml:space="preserve">Przybosia; </w:t>
            </w:r>
            <w:r w:rsidRPr="00BB43E4">
              <w:rPr>
                <w:rFonts w:ascii="Times New Roman" w:hAnsi="Times New Roman" w:cs="Times New Roman"/>
                <w:bCs/>
                <w:sz w:val="20"/>
                <w:szCs w:val="20"/>
                <w:highlight w:val="yellow"/>
              </w:rPr>
              <w:t>odwołując się do utworu</w:t>
            </w:r>
            <w:r w:rsidR="002C214B" w:rsidRPr="00BB43E4">
              <w:rPr>
                <w:rFonts w:ascii="Times New Roman" w:hAnsi="Times New Roman" w:cs="Times New Roman"/>
                <w:bCs/>
                <w:sz w:val="20"/>
                <w:szCs w:val="20"/>
                <w:highlight w:val="yellow"/>
              </w:rPr>
              <w:t>,</w:t>
            </w:r>
            <w:r w:rsidRPr="00BB43E4">
              <w:rPr>
                <w:rFonts w:ascii="Times New Roman" w:hAnsi="Times New Roman" w:cs="Times New Roman"/>
                <w:bCs/>
                <w:sz w:val="20"/>
                <w:szCs w:val="20"/>
                <w:highlight w:val="yellow"/>
              </w:rPr>
              <w:t xml:space="preserve"> udziela odpowiedzi na pytanie, czy wiersz Przybosia jest potwierdzeniem założeń Peipera </w:t>
            </w:r>
            <w:r w:rsidR="002C214B" w:rsidRPr="00BB43E4">
              <w:rPr>
                <w:rFonts w:ascii="Times New Roman" w:hAnsi="Times New Roman" w:cs="Times New Roman"/>
                <w:bCs/>
                <w:sz w:val="20"/>
                <w:szCs w:val="20"/>
                <w:highlight w:val="yellow"/>
              </w:rPr>
              <w:t>dotyczących</w:t>
            </w:r>
            <w:r w:rsidRPr="00BB43E4">
              <w:rPr>
                <w:rFonts w:ascii="Times New Roman" w:hAnsi="Times New Roman" w:cs="Times New Roman"/>
                <w:bCs/>
                <w:sz w:val="20"/>
                <w:szCs w:val="20"/>
                <w:highlight w:val="yellow"/>
              </w:rPr>
              <w:t xml:space="preserve"> metafory</w:t>
            </w:r>
          </w:p>
          <w:p w14:paraId="25064108" w14:textId="72A553AE"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na podstawie tekstów eksperckich Artura Hutnikiewicza i Jerzego Kwiatkowskiego wskazuje różnice między koncepcjami poezji: romantycznej, neoromantycznej i</w:t>
            </w:r>
            <w:r w:rsidR="002C214B" w:rsidRPr="00BB43E4">
              <w:rPr>
                <w:rFonts w:ascii="Times New Roman" w:hAnsi="Times New Roman" w:cs="Times New Roman"/>
                <w:bCs/>
                <w:sz w:val="20"/>
                <w:szCs w:val="20"/>
              </w:rPr>
              <w:t> </w:t>
            </w:r>
            <w:r w:rsidRPr="00BB43E4">
              <w:rPr>
                <w:rFonts w:ascii="Times New Roman" w:hAnsi="Times New Roman" w:cs="Times New Roman"/>
                <w:bCs/>
                <w:sz w:val="20"/>
                <w:szCs w:val="20"/>
              </w:rPr>
              <w:t>awangardowej</w:t>
            </w:r>
          </w:p>
          <w:p w14:paraId="7BF98B3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na czym – zdaniem ekspertów – polega wartość poezji Awangardy Krakowskiej</w:t>
            </w:r>
          </w:p>
          <w:p w14:paraId="2F5FF885" w14:textId="33BEB8F9"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przypomina sobie literackie wizje miasta (np. Warszawę</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 xml:space="preserve">i Paryż z </w:t>
            </w:r>
            <w:r w:rsidRPr="00BB43E4">
              <w:rPr>
                <w:rFonts w:ascii="Times New Roman" w:hAnsi="Times New Roman" w:cs="Times New Roman"/>
                <w:bCs/>
                <w:i/>
                <w:sz w:val="20"/>
                <w:szCs w:val="20"/>
              </w:rPr>
              <w:t>Lalki</w:t>
            </w:r>
            <w:r w:rsidRPr="00BB43E4">
              <w:rPr>
                <w:rFonts w:ascii="Times New Roman" w:hAnsi="Times New Roman" w:cs="Times New Roman"/>
                <w:bCs/>
                <w:sz w:val="20"/>
                <w:szCs w:val="20"/>
              </w:rPr>
              <w:t>, Paryż z</w:t>
            </w:r>
            <w:r w:rsidR="009A04A6" w:rsidRPr="00BB43E4">
              <w:rPr>
                <w:rFonts w:ascii="Times New Roman" w:hAnsi="Times New Roman" w:cs="Times New Roman"/>
                <w:bCs/>
                <w:sz w:val="20"/>
                <w:szCs w:val="20"/>
              </w:rPr>
              <w:t> </w:t>
            </w:r>
            <w:r w:rsidRPr="00BB43E4">
              <w:rPr>
                <w:rFonts w:ascii="Times New Roman" w:hAnsi="Times New Roman" w:cs="Times New Roman"/>
                <w:bCs/>
                <w:i/>
                <w:sz w:val="20"/>
                <w:szCs w:val="20"/>
              </w:rPr>
              <w:t>Ojca Goriot</w:t>
            </w:r>
            <w:r w:rsidRPr="00BB43E4">
              <w:rPr>
                <w:rFonts w:ascii="Times New Roman" w:hAnsi="Times New Roman" w:cs="Times New Roman"/>
                <w:bCs/>
                <w:sz w:val="20"/>
                <w:szCs w:val="20"/>
              </w:rPr>
              <w:t xml:space="preserve">, Petersburg ze </w:t>
            </w:r>
            <w:r w:rsidRPr="00BB43E4">
              <w:rPr>
                <w:rFonts w:ascii="Times New Roman" w:hAnsi="Times New Roman" w:cs="Times New Roman"/>
                <w:bCs/>
                <w:i/>
                <w:sz w:val="20"/>
                <w:szCs w:val="20"/>
              </w:rPr>
              <w:t>Zbrodni i kary</w:t>
            </w:r>
            <w:r w:rsidRPr="00BB43E4">
              <w:rPr>
                <w:rFonts w:ascii="Times New Roman" w:hAnsi="Times New Roman" w:cs="Times New Roman"/>
                <w:bCs/>
                <w:sz w:val="20"/>
                <w:szCs w:val="20"/>
              </w:rPr>
              <w:t>) i wyjaśnia, czym różnią się one od obrazu ukazanego w wierszach Przybosia</w:t>
            </w:r>
          </w:p>
          <w:p w14:paraId="0FCDD585" w14:textId="66853F3A" w:rsidR="00FD7A06" w:rsidRPr="00BB43E4" w:rsidRDefault="00FD7A06" w:rsidP="00E714B0">
            <w:pPr>
              <w:pStyle w:val="TableContents"/>
              <w:numPr>
                <w:ilvl w:val="0"/>
                <w:numId w:val="7"/>
              </w:numPr>
              <w:rPr>
                <w:rFonts w:ascii="Times New Roman" w:hAnsi="Times New Roman" w:cs="Times New Roman"/>
                <w:sz w:val="20"/>
                <w:szCs w:val="20"/>
              </w:rPr>
            </w:pPr>
            <w:r w:rsidRPr="00BB43E4">
              <w:rPr>
                <w:rFonts w:ascii="Times New Roman" w:hAnsi="Times New Roman" w:cs="Times New Roman"/>
                <w:bCs/>
                <w:sz w:val="20"/>
                <w:szCs w:val="20"/>
              </w:rPr>
              <w:t>zna genezę powstania</w:t>
            </w:r>
            <w:r w:rsidRPr="00BB43E4">
              <w:rPr>
                <w:rFonts w:ascii="Times New Roman" w:hAnsi="Times New Roman" w:cs="Times New Roman"/>
                <w:sz w:val="20"/>
                <w:szCs w:val="20"/>
              </w:rPr>
              <w:t xml:space="preserve"> powieści </w:t>
            </w:r>
            <w:r w:rsidRPr="00BB43E4">
              <w:rPr>
                <w:rFonts w:ascii="Times New Roman" w:hAnsi="Times New Roman" w:cs="Times New Roman"/>
                <w:i/>
                <w:sz w:val="20"/>
                <w:szCs w:val="20"/>
              </w:rPr>
              <w:t>Przedwiośnie</w:t>
            </w:r>
            <w:r w:rsidRPr="00BB43E4">
              <w:rPr>
                <w:rFonts w:ascii="Times New Roman" w:hAnsi="Times New Roman" w:cs="Times New Roman"/>
                <w:sz w:val="20"/>
                <w:szCs w:val="20"/>
              </w:rPr>
              <w:t xml:space="preserve"> Stefana Żeromskiego, jej budowę i</w:t>
            </w:r>
            <w:r w:rsidR="00C56ED9" w:rsidRPr="00BB43E4">
              <w:rPr>
                <w:rFonts w:ascii="Times New Roman" w:hAnsi="Times New Roman" w:cs="Times New Roman"/>
                <w:sz w:val="20"/>
                <w:szCs w:val="20"/>
              </w:rPr>
              <w:t> </w:t>
            </w:r>
            <w:r w:rsidRPr="00BB43E4">
              <w:rPr>
                <w:rFonts w:ascii="Times New Roman" w:hAnsi="Times New Roman" w:cs="Times New Roman"/>
                <w:sz w:val="20"/>
                <w:szCs w:val="20"/>
              </w:rPr>
              <w:t>problematykę; wymienia najważniejszych bohaterów utworu</w:t>
            </w:r>
          </w:p>
          <w:p w14:paraId="66850291"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omawia zachowanie Cezarego na początku rewolucji</w:t>
            </w:r>
          </w:p>
          <w:p w14:paraId="17C057C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poglądy Jadwigi Barykowej na temat rewolucji i ustroju komunistycznego</w:t>
            </w:r>
          </w:p>
          <w:p w14:paraId="48F55F97"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jak rewolucja wpłynęła na życie Cezarego i jego matki</w:t>
            </w:r>
          </w:p>
          <w:p w14:paraId="0860F0F6"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śledzi zmieniające się relacje między matką a synem</w:t>
            </w:r>
          </w:p>
          <w:p w14:paraId="0A08BD53" w14:textId="08A53B83"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nazywa cechy, jakie można przypisać Cezaremu na tym etapie jego życia; wie, w</w:t>
            </w:r>
            <w:r w:rsidR="00C56ED9" w:rsidRPr="00BB43E4">
              <w:rPr>
                <w:rFonts w:ascii="Times New Roman" w:hAnsi="Times New Roman" w:cs="Times New Roman"/>
                <w:bCs/>
                <w:sz w:val="20"/>
                <w:szCs w:val="20"/>
              </w:rPr>
              <w:t> </w:t>
            </w:r>
            <w:r w:rsidRPr="00BB43E4">
              <w:rPr>
                <w:rFonts w:ascii="Times New Roman" w:hAnsi="Times New Roman" w:cs="Times New Roman"/>
                <w:bCs/>
                <w:sz w:val="20"/>
                <w:szCs w:val="20"/>
              </w:rPr>
              <w:t>jaki sposób w powieści został przedstawiony młodzieńczy bunt</w:t>
            </w:r>
          </w:p>
          <w:p w14:paraId="0C53D639"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fragment zawierający ironię i określa jej funkcję</w:t>
            </w:r>
          </w:p>
          <w:p w14:paraId="074DFD9C"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śledzi losy Cezarego po śmierci matki</w:t>
            </w:r>
          </w:p>
          <w:p w14:paraId="5607064A"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poglądy Cezarego na temat rewolucji; wie, jak sytuacja przewożenia zwłok dziewczyny wpłynęła na stosunek Baryki do rewolucji</w:t>
            </w:r>
          </w:p>
          <w:p w14:paraId="66891CB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zarzuty Seweryna wobec przewrotu bolszewickiego</w:t>
            </w:r>
          </w:p>
          <w:p w14:paraId="351ED45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wymienia argumenty w obronie rewolucji, które podaje Cezary</w:t>
            </w:r>
          </w:p>
          <w:p w14:paraId="7AC6161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wymienia wartości, którymi kieruje się Seweryn Baryka</w:t>
            </w:r>
          </w:p>
          <w:p w14:paraId="1C49E7BE" w14:textId="36478A8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poglądy na temat rewolucji: Cezarego, jego matki i ojca; ocenia, który z</w:t>
            </w:r>
            <w:r w:rsidR="009B3A16" w:rsidRPr="00BB43E4">
              <w:rPr>
                <w:rFonts w:ascii="Times New Roman" w:hAnsi="Times New Roman" w:cs="Times New Roman"/>
                <w:bCs/>
                <w:sz w:val="20"/>
                <w:szCs w:val="20"/>
              </w:rPr>
              <w:t> </w:t>
            </w:r>
            <w:r w:rsidRPr="00BB43E4">
              <w:rPr>
                <w:rFonts w:ascii="Times New Roman" w:hAnsi="Times New Roman" w:cs="Times New Roman"/>
                <w:bCs/>
                <w:sz w:val="20"/>
                <w:szCs w:val="20"/>
              </w:rPr>
              <w:t>bohaterów najtrafniej ocenia rewolucję; wyjaśnia, jaki wpływ miała rewolucja na życie Cezarego i kształtowanie się jego osobowości</w:t>
            </w:r>
          </w:p>
          <w:p w14:paraId="5A4C1BD8" w14:textId="6E45C9C0"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zastanawia się, czy na podstawie zaprezentowanych fragmentów </w:t>
            </w:r>
            <w:r w:rsidR="009B3A16" w:rsidRPr="00BB43E4">
              <w:rPr>
                <w:rFonts w:ascii="Times New Roman" w:hAnsi="Times New Roman" w:cs="Times New Roman"/>
                <w:bCs/>
                <w:i/>
                <w:sz w:val="20"/>
                <w:szCs w:val="20"/>
              </w:rPr>
              <w:t>Przedwiośnia</w:t>
            </w:r>
            <w:r w:rsidR="002F7F4F" w:rsidRPr="00BB43E4">
              <w:rPr>
                <w:rFonts w:ascii="Times New Roman" w:hAnsi="Times New Roman" w:cs="Times New Roman"/>
                <w:bCs/>
                <w:i/>
                <w:sz w:val="20"/>
                <w:szCs w:val="20"/>
              </w:rPr>
              <w:t xml:space="preserve"> </w:t>
            </w:r>
            <w:r w:rsidRPr="00BB43E4">
              <w:rPr>
                <w:rFonts w:ascii="Times New Roman" w:hAnsi="Times New Roman" w:cs="Times New Roman"/>
                <w:bCs/>
                <w:sz w:val="20"/>
                <w:szCs w:val="20"/>
              </w:rPr>
              <w:t xml:space="preserve">można jednoznacznie określić stosunek </w:t>
            </w:r>
            <w:r w:rsidR="009B3A16" w:rsidRPr="00BB43E4">
              <w:rPr>
                <w:rFonts w:ascii="Times New Roman" w:hAnsi="Times New Roman" w:cs="Times New Roman"/>
                <w:bCs/>
                <w:sz w:val="20"/>
                <w:szCs w:val="20"/>
              </w:rPr>
              <w:t xml:space="preserve">Stefana </w:t>
            </w:r>
            <w:r w:rsidRPr="00BB43E4">
              <w:rPr>
                <w:rFonts w:ascii="Times New Roman" w:hAnsi="Times New Roman" w:cs="Times New Roman"/>
                <w:bCs/>
                <w:sz w:val="20"/>
                <w:szCs w:val="20"/>
              </w:rPr>
              <w:t>Żeromskiego do rewolucji</w:t>
            </w:r>
          </w:p>
          <w:p w14:paraId="34D513AC" w14:textId="3D7E27CE"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czytając fragment tekstu Józefa Tischnera, odpowiada na pytanie, czy zgadza się z</w:t>
            </w:r>
            <w:r w:rsidR="009B3A16" w:rsidRPr="00BB43E4">
              <w:rPr>
                <w:rFonts w:ascii="Times New Roman" w:hAnsi="Times New Roman" w:cs="Times New Roman"/>
                <w:bCs/>
                <w:sz w:val="20"/>
                <w:szCs w:val="20"/>
              </w:rPr>
              <w:t> </w:t>
            </w:r>
            <w:r w:rsidRPr="00BB43E4">
              <w:rPr>
                <w:rFonts w:ascii="Times New Roman" w:hAnsi="Times New Roman" w:cs="Times New Roman"/>
                <w:bCs/>
                <w:sz w:val="20"/>
                <w:szCs w:val="20"/>
              </w:rPr>
              <w:t>główną tezą w nim zawartą dotyczącą rewolucji; ustala, poglądy którego z</w:t>
            </w:r>
            <w:r w:rsidR="009B3A16"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bohaterów </w:t>
            </w:r>
            <w:r w:rsidR="009B3A16" w:rsidRPr="00BB43E4">
              <w:rPr>
                <w:rFonts w:ascii="Times New Roman" w:hAnsi="Times New Roman" w:cs="Times New Roman"/>
                <w:bCs/>
                <w:i/>
                <w:sz w:val="20"/>
                <w:szCs w:val="20"/>
              </w:rPr>
              <w:t>Przedwiośnia</w:t>
            </w:r>
            <w:r w:rsidR="002F7F4F" w:rsidRPr="00BB43E4">
              <w:rPr>
                <w:rFonts w:ascii="Times New Roman" w:hAnsi="Times New Roman" w:cs="Times New Roman"/>
                <w:bCs/>
                <w:i/>
                <w:sz w:val="20"/>
                <w:szCs w:val="20"/>
              </w:rPr>
              <w:t xml:space="preserve"> </w:t>
            </w:r>
            <w:r w:rsidRPr="00BB43E4">
              <w:rPr>
                <w:rFonts w:ascii="Times New Roman" w:hAnsi="Times New Roman" w:cs="Times New Roman"/>
                <w:bCs/>
                <w:sz w:val="20"/>
                <w:szCs w:val="20"/>
              </w:rPr>
              <w:t>są bliskie stanowisku Tischnera i dlaczego</w:t>
            </w:r>
          </w:p>
          <w:p w14:paraId="6D607E08" w14:textId="471A6400"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opisuje, na czym polega wynalazek szklanych domów</w:t>
            </w:r>
            <w:r w:rsidR="009B3A16"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i jakie zmiany na polskiej wsi miałaby spowodować rewolucja technologiczna inżyniera Baryki</w:t>
            </w:r>
          </w:p>
          <w:p w14:paraId="29CFDCDD"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ustala, jakie wartości obowiązują w cywilizacji szklanych domów</w:t>
            </w:r>
          </w:p>
          <w:p w14:paraId="2658C9C0" w14:textId="2CB1200E"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przedstawia nastawienie Cezarego do opowieści ojca i wyjaśnia, za pomocą </w:t>
            </w:r>
            <w:r w:rsidR="009B3A16" w:rsidRPr="00BB43E4">
              <w:rPr>
                <w:rFonts w:ascii="Times New Roman" w:hAnsi="Times New Roman" w:cs="Times New Roman"/>
                <w:bCs/>
                <w:sz w:val="20"/>
                <w:szCs w:val="20"/>
              </w:rPr>
              <w:t>których</w:t>
            </w:r>
            <w:r w:rsidRPr="00BB43E4">
              <w:rPr>
                <w:rFonts w:ascii="Times New Roman" w:hAnsi="Times New Roman" w:cs="Times New Roman"/>
                <w:bCs/>
                <w:sz w:val="20"/>
                <w:szCs w:val="20"/>
              </w:rPr>
              <w:t xml:space="preserve"> środków językowych zostało ono wyrażone</w:t>
            </w:r>
          </w:p>
          <w:p w14:paraId="37409ED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w historii o szklanych domach cechy mitu</w:t>
            </w:r>
          </w:p>
          <w:p w14:paraId="4519B07C"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czytając informację na temat Auroville – Miasta Świtu, porównuje koncepcję Auroville z koncepcją szklanych domów </w:t>
            </w:r>
          </w:p>
          <w:p w14:paraId="059468DB" w14:textId="7FE5260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opisuje zachowanie ludzi przekraczających granice Polski; analizuje ukazany we fragmencie obraz polskiego miasteczka, biorąc pod uwagę to, </w:t>
            </w:r>
            <w:r w:rsidR="009B3A16" w:rsidRPr="00BB43E4">
              <w:rPr>
                <w:rFonts w:ascii="Times New Roman" w:hAnsi="Times New Roman" w:cs="Times New Roman"/>
                <w:bCs/>
                <w:sz w:val="20"/>
                <w:szCs w:val="20"/>
              </w:rPr>
              <w:t>w jaki sposób jest opisywana przestrzeń miejska i które jej</w:t>
            </w:r>
            <w:r w:rsidRPr="00BB43E4">
              <w:rPr>
                <w:rFonts w:ascii="Times New Roman" w:hAnsi="Times New Roman" w:cs="Times New Roman"/>
                <w:bCs/>
                <w:sz w:val="20"/>
                <w:szCs w:val="20"/>
              </w:rPr>
              <w:t xml:space="preserve"> elementy</w:t>
            </w:r>
            <w:r w:rsidR="009B3A16" w:rsidRPr="00BB43E4">
              <w:rPr>
                <w:rFonts w:ascii="Times New Roman" w:hAnsi="Times New Roman" w:cs="Times New Roman"/>
                <w:bCs/>
                <w:sz w:val="20"/>
                <w:szCs w:val="20"/>
              </w:rPr>
              <w:t xml:space="preserve"> sa eksponowane </w:t>
            </w:r>
          </w:p>
          <w:p w14:paraId="29874AF0"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nazywa konwencję literacką wykorzystaną we fragmencie i określa jej funkcję</w:t>
            </w:r>
          </w:p>
          <w:p w14:paraId="4652A790" w14:textId="32310185"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wyjaśnia, jaką rolę w przedstawionym obrazie odgrywa motyw </w:t>
            </w:r>
            <w:r w:rsidR="00B83761" w:rsidRPr="00BB43E4">
              <w:rPr>
                <w:rFonts w:ascii="Times New Roman" w:hAnsi="Times New Roman" w:cs="Times New Roman"/>
                <w:bCs/>
                <w:sz w:val="20"/>
                <w:szCs w:val="20"/>
              </w:rPr>
              <w:t>p</w:t>
            </w:r>
            <w:r w:rsidR="009B3A16" w:rsidRPr="00BB43E4">
              <w:rPr>
                <w:rFonts w:ascii="Times New Roman" w:hAnsi="Times New Roman" w:cs="Times New Roman"/>
                <w:bCs/>
                <w:sz w:val="20"/>
                <w:szCs w:val="20"/>
              </w:rPr>
              <w:t xml:space="preserve">rzedwiośnia </w:t>
            </w:r>
          </w:p>
          <w:p w14:paraId="6BF31900" w14:textId="7732A110"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wyobrażenia o Polsce zaszczepione głównemu bohaterowi przez ojca z</w:t>
            </w:r>
            <w:r w:rsidR="009B3A16" w:rsidRPr="00BB43E4">
              <w:rPr>
                <w:rFonts w:ascii="Times New Roman" w:hAnsi="Times New Roman" w:cs="Times New Roman"/>
                <w:bCs/>
                <w:sz w:val="20"/>
                <w:szCs w:val="20"/>
              </w:rPr>
              <w:t> </w:t>
            </w:r>
            <w:r w:rsidRPr="00BB43E4">
              <w:rPr>
                <w:rFonts w:ascii="Times New Roman" w:hAnsi="Times New Roman" w:cs="Times New Roman"/>
                <w:bCs/>
                <w:sz w:val="20"/>
                <w:szCs w:val="20"/>
              </w:rPr>
              <w:t>rzeczywistością, którą zastaje Cezary w przygranicznym miasteczku</w:t>
            </w:r>
          </w:p>
          <w:p w14:paraId="6812FF19"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wypisuje słowa kluczowe charakteryzujące dwa obrazy polskiej rzeczywistości (szklane domy i przygraniczne miasteczko); mówi o funkcji, jaką pełni kontrast między mitem szklanych domów a rzeczywistością, którą odkrywa Cezary</w:t>
            </w:r>
          </w:p>
          <w:p w14:paraId="3BD143B7"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warunki życia komorników, określając, gdzie mieszkali, z czego się utrzymywali, z jakimi problemami się borykali</w:t>
            </w:r>
          </w:p>
          <w:p w14:paraId="661F90F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warunki życia ziemiaństwa w Nawłoci i chłopów w Chłodku</w:t>
            </w:r>
          </w:p>
          <w:p w14:paraId="6408D9CC"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na podstawie fragmentów powieści Żeromskiego omawia problemy, przed którymi stanęło młode państwo polskie</w:t>
            </w:r>
          </w:p>
          <w:p w14:paraId="42985C4C"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jaki jest stosunek Szymona Gajowca do poglądów szlacheckich demokratów – Edwarda Abramowskiego i Stanisława Krzemińskiego</w:t>
            </w:r>
          </w:p>
          <w:p w14:paraId="6A19ACBE"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prezentuje program Szymona Gajowca, uwzględniając: stosunek do państwa polskiego, priorytety w działaniu, zasady organizacji społeczeństwa, najważniejsze wartości, sposoby działania</w:t>
            </w:r>
          </w:p>
          <w:p w14:paraId="7604ECC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w jaki sposób Gajowiec tłumaczy trudności, z którymi boryka się Polska</w:t>
            </w:r>
          </w:p>
          <w:p w14:paraId="35FBB25B"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charakteryzuje Antoniego Lulka; ocenia, jaki stosunek ma do niego narrator</w:t>
            </w:r>
          </w:p>
          <w:p w14:paraId="13F62BD9" w14:textId="544E7E0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analizuje postawę Lulka wobec Polski, odpowiadając na pytania, jak określa on państwo polskie, co w ówczesnym życiu społeczno-politycznym Polski denerwowało Lulka, a co było źródłem jego zadowolenia, na czym polegało jego działanie przeciw Rzeczpospolitej, komu i dlaczego sprzyjał w wojnie polsko-bolszewickiej, jak – według niego – powinien zareagować rząd polski</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w sytuacji zagrożenia ze strony bolszewików; ustala, jaki jest stosunek Lulka do państwa polskiego, a jaki – do państwa rosyjskiego; wykazuje wewnętrzne sprzeczności i</w:t>
            </w:r>
            <w:r w:rsidR="001816BF" w:rsidRPr="00BB43E4">
              <w:rPr>
                <w:rFonts w:ascii="Times New Roman" w:hAnsi="Times New Roman" w:cs="Times New Roman"/>
                <w:bCs/>
                <w:sz w:val="20"/>
                <w:szCs w:val="20"/>
              </w:rPr>
              <w:t> </w:t>
            </w:r>
            <w:r w:rsidRPr="00BB43E4">
              <w:rPr>
                <w:rFonts w:ascii="Times New Roman" w:hAnsi="Times New Roman" w:cs="Times New Roman"/>
                <w:bCs/>
                <w:sz w:val="20"/>
                <w:szCs w:val="20"/>
              </w:rPr>
              <w:t>absurdy w przekonaniach Lulka</w:t>
            </w:r>
          </w:p>
          <w:p w14:paraId="65FCCEB0" w14:textId="2066D0D9"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analizuje wypowiedź lekarki na zebraniu komunistów; wskazuje błąd logiczny, jaki </w:t>
            </w:r>
            <w:r w:rsidR="001816BF" w:rsidRPr="00BB43E4">
              <w:rPr>
                <w:rFonts w:ascii="Times New Roman" w:hAnsi="Times New Roman" w:cs="Times New Roman"/>
                <w:bCs/>
                <w:sz w:val="20"/>
                <w:szCs w:val="20"/>
              </w:rPr>
              <w:t xml:space="preserve">Cezary </w:t>
            </w:r>
            <w:r w:rsidRPr="00BB43E4">
              <w:rPr>
                <w:rFonts w:ascii="Times New Roman" w:hAnsi="Times New Roman" w:cs="Times New Roman"/>
                <w:bCs/>
                <w:sz w:val="20"/>
                <w:szCs w:val="20"/>
              </w:rPr>
              <w:t xml:space="preserve">dostrzegł w argumentacji kobiety i jej </w:t>
            </w:r>
            <w:r w:rsidR="001816BF" w:rsidRPr="00BB43E4">
              <w:rPr>
                <w:rFonts w:ascii="Times New Roman" w:hAnsi="Times New Roman" w:cs="Times New Roman"/>
                <w:bCs/>
                <w:sz w:val="20"/>
                <w:szCs w:val="20"/>
              </w:rPr>
              <w:t>wytknął</w:t>
            </w:r>
          </w:p>
          <w:p w14:paraId="2E92323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różnice między poglądami Gajowca a poglądami komunistów</w:t>
            </w:r>
          </w:p>
          <w:p w14:paraId="399E5B7A" w14:textId="5E04C66E"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analizuje stosunek Cezarego do Polski, odpowiadając na pytania, czym dla bohatera była Polska </w:t>
            </w:r>
            <w:r w:rsidR="00781A14" w:rsidRPr="00BB43E4">
              <w:rPr>
                <w:rFonts w:ascii="Times New Roman" w:hAnsi="Times New Roman" w:cs="Times New Roman"/>
                <w:bCs/>
                <w:sz w:val="20"/>
                <w:szCs w:val="20"/>
              </w:rPr>
              <w:t>w czasie</w:t>
            </w:r>
            <w:r w:rsidRPr="00BB43E4">
              <w:rPr>
                <w:rFonts w:ascii="Times New Roman" w:hAnsi="Times New Roman" w:cs="Times New Roman"/>
                <w:bCs/>
                <w:sz w:val="20"/>
                <w:szCs w:val="20"/>
              </w:rPr>
              <w:t>, gdy przebywał w Baku, dlaczego po przybyciu do Polski Cezary zmienił swoje poglądy na temat ojczyzny, czy przesłanki, którymi kierował się bohater, kształtując swój światopogląd na temat Polski, miały charakter emocjonalny czy racjonalny, jaką rolę w krystalizowaniu się postawy Baryki wobec Polski odgrywały poglądy Lulka</w:t>
            </w:r>
          </w:p>
          <w:p w14:paraId="0B2820D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ustala, jakie zarzuty formułuje Baryka wobec działań rządu polskiego, i czy są one efektem wyłącznie jego własnych przemyśleń i obserwacji</w:t>
            </w:r>
          </w:p>
          <w:p w14:paraId="1D801FC3"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ocenia trafność zarzutów Cezarego i argumentów Gajowca</w:t>
            </w:r>
          </w:p>
          <w:p w14:paraId="574F3EE6" w14:textId="14C172C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program</w:t>
            </w:r>
            <w:r w:rsidR="00781A14" w:rsidRPr="00BB43E4">
              <w:rPr>
                <w:rFonts w:ascii="Times New Roman" w:hAnsi="Times New Roman" w:cs="Times New Roman"/>
                <w:bCs/>
                <w:sz w:val="20"/>
                <w:szCs w:val="20"/>
              </w:rPr>
              <w:t xml:space="preserve"> działań Cezarego, będący a</w:t>
            </w:r>
            <w:r w:rsidRPr="00BB43E4">
              <w:rPr>
                <w:rFonts w:ascii="Times New Roman" w:hAnsi="Times New Roman" w:cs="Times New Roman"/>
                <w:bCs/>
                <w:sz w:val="20"/>
                <w:szCs w:val="20"/>
              </w:rPr>
              <w:t>lternatywą dla propozycji Gajowca</w:t>
            </w:r>
          </w:p>
          <w:p w14:paraId="162CED33" w14:textId="531F038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śledzi sposób prowadzenia przez młodego Barykę polemiki z Gajowcem oraz nazywa cechy bohatera, </w:t>
            </w:r>
            <w:r w:rsidR="00781A14" w:rsidRPr="00BB43E4">
              <w:rPr>
                <w:rFonts w:ascii="Times New Roman" w:hAnsi="Times New Roman" w:cs="Times New Roman"/>
                <w:bCs/>
                <w:sz w:val="20"/>
                <w:szCs w:val="20"/>
              </w:rPr>
              <w:t>które</w:t>
            </w:r>
            <w:r w:rsidRPr="00BB43E4">
              <w:rPr>
                <w:rFonts w:ascii="Times New Roman" w:hAnsi="Times New Roman" w:cs="Times New Roman"/>
                <w:bCs/>
                <w:sz w:val="20"/>
                <w:szCs w:val="20"/>
              </w:rPr>
              <w:t xml:space="preserve"> się ujawniają w jej trakcie</w:t>
            </w:r>
          </w:p>
          <w:p w14:paraId="549489BA"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określa przyczyny manifestacji warszawskich robotników</w:t>
            </w:r>
          </w:p>
          <w:p w14:paraId="61749A5B"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ustala, jaką postawę przyjmuje Baryka wobec manifestacji robotniczych </w:t>
            </w:r>
          </w:p>
          <w:p w14:paraId="5152839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omawia poszukiwania ideowe Cezarego</w:t>
            </w:r>
          </w:p>
          <w:p w14:paraId="658E9B88"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uzasadnia, że postawa Baryki jest pełna sprzeczności i wewnętrznych dylematów</w:t>
            </w:r>
          </w:p>
          <w:p w14:paraId="2AF19749" w14:textId="3F9100D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mówi o tym, w jaki sposób kreacja bohatera literackiego wpływa na problematykę </w:t>
            </w:r>
            <w:r w:rsidR="009B3A16" w:rsidRPr="00BB43E4">
              <w:rPr>
                <w:rFonts w:ascii="Times New Roman" w:hAnsi="Times New Roman" w:cs="Times New Roman"/>
                <w:bCs/>
                <w:i/>
                <w:sz w:val="20"/>
                <w:szCs w:val="20"/>
              </w:rPr>
              <w:t xml:space="preserve">Przedwiośnia </w:t>
            </w:r>
          </w:p>
          <w:p w14:paraId="11458E0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zna definicję moralitetu</w:t>
            </w:r>
          </w:p>
          <w:p w14:paraId="34679451" w14:textId="4DD9FAAC"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interpretuje symboliczne znaczenie tytułu powieści Żeromskiego jako utworu o</w:t>
            </w:r>
            <w:r w:rsidR="00D7721D" w:rsidRPr="00BB43E4">
              <w:rPr>
                <w:rFonts w:ascii="Times New Roman" w:hAnsi="Times New Roman" w:cs="Times New Roman"/>
                <w:bCs/>
                <w:sz w:val="20"/>
                <w:szCs w:val="20"/>
              </w:rPr>
              <w:t> </w:t>
            </w:r>
            <w:r w:rsidRPr="00BB43E4">
              <w:rPr>
                <w:rFonts w:ascii="Times New Roman" w:hAnsi="Times New Roman" w:cs="Times New Roman"/>
                <w:bCs/>
                <w:sz w:val="20"/>
                <w:szCs w:val="20"/>
              </w:rPr>
              <w:t>Polsce i kształtowaniu się osobowości bohatera</w:t>
            </w:r>
          </w:p>
          <w:p w14:paraId="04B1AA1E"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opisuje etapy podróży Cezarego i jego ojca przez rewolucyjną Rosję; ustala, jaką rolę odgrywa motyw wędrówki</w:t>
            </w:r>
          </w:p>
          <w:p w14:paraId="2ED7E757" w14:textId="46485AF5"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analizuje </w:t>
            </w:r>
            <w:r w:rsidR="00D7721D" w:rsidRPr="00BB43E4">
              <w:rPr>
                <w:rFonts w:ascii="Times New Roman" w:hAnsi="Times New Roman" w:cs="Times New Roman"/>
                <w:bCs/>
                <w:sz w:val="20"/>
                <w:szCs w:val="20"/>
              </w:rPr>
              <w:t>p</w:t>
            </w:r>
            <w:r w:rsidR="007A0305" w:rsidRPr="00BB43E4">
              <w:rPr>
                <w:rFonts w:ascii="Times New Roman" w:hAnsi="Times New Roman" w:cs="Times New Roman"/>
                <w:bCs/>
                <w:sz w:val="20"/>
                <w:szCs w:val="20"/>
              </w:rPr>
              <w:t>roces</w:t>
            </w:r>
            <w:r w:rsidRPr="00BB43E4">
              <w:rPr>
                <w:rFonts w:ascii="Times New Roman" w:hAnsi="Times New Roman" w:cs="Times New Roman"/>
                <w:bCs/>
                <w:sz w:val="20"/>
                <w:szCs w:val="20"/>
              </w:rPr>
              <w:t xml:space="preserve"> dojrzewania bohatera i to, czego nauczyły go kolejne doświadczenia życiowe; w tym celu wykorzystuje fragment książki Stanisława Falkowskiego</w:t>
            </w:r>
          </w:p>
          <w:p w14:paraId="2BD2AF0D"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drogę ku dojrzałości Kordiana, bohatera dramatu Słowackiego, z drogą ku dojrzałości Cezarego Baryki</w:t>
            </w:r>
          </w:p>
          <w:p w14:paraId="4C925346"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znajduje w </w:t>
            </w:r>
            <w:r w:rsidRPr="00BB43E4">
              <w:rPr>
                <w:rFonts w:ascii="Times New Roman" w:hAnsi="Times New Roman" w:cs="Times New Roman"/>
                <w:bCs/>
                <w:i/>
                <w:sz w:val="20"/>
                <w:szCs w:val="20"/>
              </w:rPr>
              <w:t>Przedwiośniu</w:t>
            </w:r>
            <w:r w:rsidRPr="00BB43E4">
              <w:rPr>
                <w:rFonts w:ascii="Times New Roman" w:hAnsi="Times New Roman" w:cs="Times New Roman"/>
                <w:bCs/>
                <w:sz w:val="20"/>
                <w:szCs w:val="20"/>
              </w:rPr>
              <w:t xml:space="preserve"> cechy powieści inicjacyjnej</w:t>
            </w:r>
          </w:p>
          <w:p w14:paraId="24917E3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prezentuje postaci kobiece w </w:t>
            </w:r>
            <w:r w:rsidRPr="00BB43E4">
              <w:rPr>
                <w:rFonts w:ascii="Times New Roman" w:hAnsi="Times New Roman" w:cs="Times New Roman"/>
                <w:bCs/>
                <w:i/>
                <w:sz w:val="20"/>
                <w:szCs w:val="20"/>
              </w:rPr>
              <w:t>Przedwiośniu</w:t>
            </w:r>
            <w:r w:rsidRPr="00BB43E4">
              <w:rPr>
                <w:rFonts w:ascii="Times New Roman" w:hAnsi="Times New Roman" w:cs="Times New Roman"/>
                <w:bCs/>
                <w:sz w:val="20"/>
                <w:szCs w:val="20"/>
              </w:rPr>
              <w:t>; uzasadnia opinię, która z nich jest najciekawsza</w:t>
            </w:r>
          </w:p>
          <w:p w14:paraId="7CA30EDD" w14:textId="34ACFD01"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po</w:t>
            </w:r>
            <w:r w:rsidR="00D7721D" w:rsidRPr="00BB43E4">
              <w:rPr>
                <w:rFonts w:ascii="Times New Roman" w:hAnsi="Times New Roman" w:cs="Times New Roman"/>
                <w:bCs/>
                <w:sz w:val="20"/>
                <w:szCs w:val="20"/>
              </w:rPr>
              <w:t xml:space="preserve">rtret polskiego społeczeństwa </w:t>
            </w:r>
            <w:r w:rsidRPr="00BB43E4">
              <w:rPr>
                <w:rFonts w:ascii="Times New Roman" w:hAnsi="Times New Roman" w:cs="Times New Roman"/>
                <w:bCs/>
                <w:sz w:val="20"/>
                <w:szCs w:val="20"/>
              </w:rPr>
              <w:t xml:space="preserve">w </w:t>
            </w:r>
            <w:r w:rsidRPr="00BB43E4">
              <w:rPr>
                <w:rFonts w:ascii="Times New Roman" w:hAnsi="Times New Roman" w:cs="Times New Roman"/>
                <w:bCs/>
                <w:i/>
                <w:sz w:val="20"/>
                <w:szCs w:val="20"/>
              </w:rPr>
              <w:t>Przedwiośniu</w:t>
            </w:r>
            <w:r w:rsidRPr="00BB43E4">
              <w:rPr>
                <w:rFonts w:ascii="Times New Roman" w:hAnsi="Times New Roman" w:cs="Times New Roman"/>
                <w:bCs/>
                <w:sz w:val="20"/>
                <w:szCs w:val="20"/>
              </w:rPr>
              <w:t xml:space="preserve"> z wizją społeczeństwa szklanych domów; formułuje wnioski</w:t>
            </w:r>
          </w:p>
          <w:p w14:paraId="167E3829"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wskazuje w tekście nawiązania do </w:t>
            </w:r>
            <w:r w:rsidRPr="00BB43E4">
              <w:rPr>
                <w:rFonts w:ascii="Times New Roman" w:hAnsi="Times New Roman" w:cs="Times New Roman"/>
                <w:bCs/>
                <w:i/>
                <w:sz w:val="20"/>
                <w:szCs w:val="20"/>
              </w:rPr>
              <w:t>Pana Tadeusza</w:t>
            </w:r>
            <w:r w:rsidRPr="00BB43E4">
              <w:rPr>
                <w:rFonts w:ascii="Times New Roman" w:hAnsi="Times New Roman" w:cs="Times New Roman"/>
                <w:bCs/>
                <w:sz w:val="20"/>
                <w:szCs w:val="20"/>
              </w:rPr>
              <w:t xml:space="preserve"> Adama Mickiewicza i odpowiada na pytanie, jaką funkcję pełnią w kreowaniu portretu polskiego społeczeństwa</w:t>
            </w:r>
          </w:p>
          <w:p w14:paraId="033D4AC0"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udowadnia, że </w:t>
            </w:r>
            <w:r w:rsidRPr="00BB43E4">
              <w:rPr>
                <w:rFonts w:ascii="Times New Roman" w:hAnsi="Times New Roman" w:cs="Times New Roman"/>
                <w:bCs/>
                <w:i/>
                <w:sz w:val="20"/>
                <w:szCs w:val="20"/>
              </w:rPr>
              <w:t>Przedwiośnie</w:t>
            </w:r>
            <w:r w:rsidRPr="00BB43E4">
              <w:rPr>
                <w:rFonts w:ascii="Times New Roman" w:hAnsi="Times New Roman" w:cs="Times New Roman"/>
                <w:bCs/>
                <w:sz w:val="20"/>
                <w:szCs w:val="20"/>
              </w:rPr>
              <w:t xml:space="preserve"> to utwór rozrachunkowy</w:t>
            </w:r>
          </w:p>
          <w:p w14:paraId="616950A9" w14:textId="4CE2086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interpretuje utwór Żeromskiego w kontekście motta zaczerpniętego z Szekspira, które znajdowało się w rękopisie </w:t>
            </w:r>
            <w:r w:rsidR="009B3A16" w:rsidRPr="00BB43E4">
              <w:rPr>
                <w:rFonts w:ascii="Times New Roman" w:hAnsi="Times New Roman" w:cs="Times New Roman"/>
                <w:bCs/>
                <w:i/>
                <w:sz w:val="20"/>
                <w:szCs w:val="20"/>
              </w:rPr>
              <w:t xml:space="preserve">Przedwiośnia </w:t>
            </w:r>
          </w:p>
          <w:p w14:paraId="204843FB"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rozwija myśl historyka literatury, który nazwał </w:t>
            </w:r>
            <w:r w:rsidRPr="00BB43E4">
              <w:rPr>
                <w:rFonts w:ascii="Times New Roman" w:hAnsi="Times New Roman" w:cs="Times New Roman"/>
                <w:bCs/>
                <w:i/>
                <w:sz w:val="20"/>
                <w:szCs w:val="20"/>
              </w:rPr>
              <w:t>Przedwiośnie</w:t>
            </w:r>
            <w:r w:rsidRPr="00BB43E4">
              <w:rPr>
                <w:rFonts w:ascii="Times New Roman" w:hAnsi="Times New Roman" w:cs="Times New Roman"/>
                <w:bCs/>
                <w:sz w:val="20"/>
                <w:szCs w:val="20"/>
              </w:rPr>
              <w:t xml:space="preserve"> powieścią „otwartych perspektyw i nierozstrzygniętych pytań”</w:t>
            </w:r>
          </w:p>
          <w:p w14:paraId="0F64C3D6" w14:textId="7A8C5CE3"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określa cechy </w:t>
            </w:r>
            <w:r w:rsidR="009B3A16" w:rsidRPr="00BB43E4">
              <w:rPr>
                <w:rFonts w:ascii="Times New Roman" w:hAnsi="Times New Roman" w:cs="Times New Roman"/>
                <w:bCs/>
                <w:i/>
                <w:sz w:val="20"/>
                <w:szCs w:val="20"/>
              </w:rPr>
              <w:t>Przedwiośnia</w:t>
            </w:r>
            <w:r w:rsidR="002F7F4F" w:rsidRPr="00BB43E4">
              <w:rPr>
                <w:rFonts w:ascii="Times New Roman" w:hAnsi="Times New Roman" w:cs="Times New Roman"/>
                <w:bCs/>
                <w:i/>
                <w:sz w:val="20"/>
                <w:szCs w:val="20"/>
              </w:rPr>
              <w:t xml:space="preserve"> </w:t>
            </w:r>
            <w:r w:rsidRPr="00BB43E4">
              <w:rPr>
                <w:rFonts w:ascii="Times New Roman" w:hAnsi="Times New Roman" w:cs="Times New Roman"/>
                <w:bCs/>
                <w:sz w:val="20"/>
                <w:szCs w:val="20"/>
              </w:rPr>
              <w:t>jako powieści politycznej</w:t>
            </w:r>
          </w:p>
          <w:p w14:paraId="27B99F71" w14:textId="346339DB"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ustala, jaka koncepcja patriotyzmu</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 xml:space="preserve">wynika z treści </w:t>
            </w:r>
            <w:r w:rsidR="009B3A16" w:rsidRPr="00BB43E4">
              <w:rPr>
                <w:rFonts w:ascii="Times New Roman" w:hAnsi="Times New Roman" w:cs="Times New Roman"/>
                <w:bCs/>
                <w:i/>
                <w:sz w:val="20"/>
                <w:szCs w:val="20"/>
              </w:rPr>
              <w:t xml:space="preserve">Przedwiośnia </w:t>
            </w:r>
          </w:p>
          <w:p w14:paraId="17267C75" w14:textId="09332336"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porównuje sposób przedstawienia rewolucji w </w:t>
            </w:r>
            <w:r w:rsidRPr="00BB43E4">
              <w:rPr>
                <w:rFonts w:ascii="Times New Roman" w:hAnsi="Times New Roman" w:cs="Times New Roman"/>
                <w:bCs/>
                <w:i/>
                <w:sz w:val="20"/>
                <w:szCs w:val="20"/>
              </w:rPr>
              <w:t>Nie-Boskiej komedii</w:t>
            </w:r>
            <w:r w:rsidRPr="00BB43E4">
              <w:rPr>
                <w:rFonts w:ascii="Times New Roman" w:hAnsi="Times New Roman" w:cs="Times New Roman"/>
                <w:bCs/>
                <w:sz w:val="20"/>
                <w:szCs w:val="20"/>
              </w:rPr>
              <w:t xml:space="preserve"> </w:t>
            </w:r>
            <w:r w:rsidR="008B41B8" w:rsidRPr="00BB43E4">
              <w:rPr>
                <w:rFonts w:ascii="Times New Roman" w:hAnsi="Times New Roman" w:cs="Times New Roman"/>
                <w:bCs/>
                <w:sz w:val="20"/>
                <w:szCs w:val="20"/>
              </w:rPr>
              <w:t xml:space="preserve">Zygmunta </w:t>
            </w:r>
            <w:r w:rsidRPr="00BB43E4">
              <w:rPr>
                <w:rFonts w:ascii="Times New Roman" w:hAnsi="Times New Roman" w:cs="Times New Roman"/>
                <w:bCs/>
                <w:sz w:val="20"/>
                <w:szCs w:val="20"/>
              </w:rPr>
              <w:t>Krasińskiego i</w:t>
            </w:r>
            <w:r w:rsidR="008B41B8" w:rsidRPr="00BB43E4">
              <w:rPr>
                <w:rFonts w:ascii="Times New Roman" w:hAnsi="Times New Roman" w:cs="Times New Roman"/>
                <w:bCs/>
                <w:sz w:val="20"/>
                <w:szCs w:val="20"/>
              </w:rPr>
              <w:t> </w:t>
            </w:r>
            <w:r w:rsidRPr="00BB43E4">
              <w:rPr>
                <w:rFonts w:ascii="Times New Roman" w:hAnsi="Times New Roman" w:cs="Times New Roman"/>
                <w:bCs/>
                <w:i/>
                <w:sz w:val="20"/>
                <w:szCs w:val="20"/>
              </w:rPr>
              <w:t>Przedwiośniu</w:t>
            </w:r>
            <w:r w:rsidRPr="00BB43E4">
              <w:rPr>
                <w:rFonts w:ascii="Times New Roman" w:hAnsi="Times New Roman" w:cs="Times New Roman"/>
                <w:bCs/>
                <w:sz w:val="20"/>
                <w:szCs w:val="20"/>
              </w:rPr>
              <w:t xml:space="preserve"> </w:t>
            </w:r>
            <w:r w:rsidR="008B41B8" w:rsidRPr="00BB43E4">
              <w:rPr>
                <w:rFonts w:ascii="Times New Roman" w:hAnsi="Times New Roman" w:cs="Times New Roman"/>
                <w:bCs/>
                <w:sz w:val="20"/>
                <w:szCs w:val="20"/>
              </w:rPr>
              <w:t xml:space="preserve">Stefana </w:t>
            </w:r>
            <w:r w:rsidRPr="00BB43E4">
              <w:rPr>
                <w:rFonts w:ascii="Times New Roman" w:hAnsi="Times New Roman" w:cs="Times New Roman"/>
                <w:bCs/>
                <w:sz w:val="20"/>
                <w:szCs w:val="20"/>
              </w:rPr>
              <w:t>Żeromskiego</w:t>
            </w:r>
          </w:p>
          <w:p w14:paraId="3A81562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wie, że w polskiej literaturze lat 30. dominowała postawa określana mianem katastrofizmu</w:t>
            </w:r>
          </w:p>
          <w:p w14:paraId="0ED2816B"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zna cechy poezji katastrofistów</w:t>
            </w:r>
          </w:p>
          <w:p w14:paraId="3CBB8D49" w14:textId="2C8C0A6A"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określa sytuację liryczną w wierszu </w:t>
            </w:r>
            <w:r w:rsidRPr="00BB43E4">
              <w:rPr>
                <w:rFonts w:ascii="Times New Roman" w:hAnsi="Times New Roman" w:cs="Times New Roman"/>
                <w:bCs/>
                <w:i/>
                <w:sz w:val="20"/>
                <w:szCs w:val="20"/>
              </w:rPr>
              <w:t>na wsi</w:t>
            </w:r>
            <w:r w:rsidRPr="00BB43E4">
              <w:rPr>
                <w:rFonts w:ascii="Times New Roman" w:hAnsi="Times New Roman" w:cs="Times New Roman"/>
                <w:bCs/>
                <w:sz w:val="20"/>
                <w:szCs w:val="20"/>
              </w:rPr>
              <w:t xml:space="preserve"> Józefa Czechowicza, biorąc pod uwagę czas i przestrzeń; wskazuje w utworze fragmenty, w których pojawia się motyw snu; analizuje grę światł</w:t>
            </w:r>
            <w:r w:rsidR="008B41B8" w:rsidRPr="00BB43E4">
              <w:rPr>
                <w:rFonts w:ascii="Times New Roman" w:hAnsi="Times New Roman" w:cs="Times New Roman"/>
                <w:bCs/>
                <w:sz w:val="20"/>
                <w:szCs w:val="20"/>
              </w:rPr>
              <w:t>a</w:t>
            </w:r>
            <w:r w:rsidRPr="00BB43E4">
              <w:rPr>
                <w:rFonts w:ascii="Times New Roman" w:hAnsi="Times New Roman" w:cs="Times New Roman"/>
                <w:bCs/>
                <w:sz w:val="20"/>
                <w:szCs w:val="20"/>
              </w:rPr>
              <w:t xml:space="preserve"> i ciemności; mówi, jak to zestawienie wpływa na nastrój utworu; wyodrębnia obrazy, które wprowadzają sielski nastrój i te, które wywołują niepokój</w:t>
            </w:r>
            <w:r w:rsidR="00FA240C" w:rsidRPr="00BB43E4">
              <w:rPr>
                <w:rFonts w:ascii="Times New Roman" w:hAnsi="Times New Roman" w:cs="Times New Roman"/>
                <w:bCs/>
                <w:sz w:val="20"/>
                <w:szCs w:val="20"/>
              </w:rPr>
              <w:t>,</w:t>
            </w:r>
            <w:r w:rsidRPr="00BB43E4">
              <w:rPr>
                <w:rFonts w:ascii="Times New Roman" w:hAnsi="Times New Roman" w:cs="Times New Roman"/>
                <w:bCs/>
                <w:sz w:val="20"/>
                <w:szCs w:val="20"/>
              </w:rPr>
              <w:t xml:space="preserve"> oraz zastanawia się, jaką funkcję pełni takie zestawienie</w:t>
            </w:r>
          </w:p>
          <w:p w14:paraId="0227F1D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udowadnia, że Czechowicz w wierszu </w:t>
            </w:r>
            <w:r w:rsidRPr="00BB43E4">
              <w:rPr>
                <w:rFonts w:ascii="Times New Roman" w:hAnsi="Times New Roman" w:cs="Times New Roman"/>
                <w:bCs/>
                <w:i/>
                <w:sz w:val="20"/>
                <w:szCs w:val="20"/>
              </w:rPr>
              <w:t>na wsi</w:t>
            </w:r>
            <w:r w:rsidRPr="00BB43E4">
              <w:rPr>
                <w:rFonts w:ascii="Times New Roman" w:hAnsi="Times New Roman" w:cs="Times New Roman"/>
                <w:bCs/>
                <w:sz w:val="20"/>
                <w:szCs w:val="20"/>
              </w:rPr>
              <w:t xml:space="preserve"> bardzo subtelnie buduje napięcie</w:t>
            </w:r>
          </w:p>
          <w:p w14:paraId="5175105B"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przykłady i określa funkcję wymienionych środków artystycznego wyrazu: metafor, epitetów, elips, zdrobnień, onomatopei, instrumentacji głoskowych</w:t>
            </w:r>
          </w:p>
          <w:p w14:paraId="130151B3" w14:textId="3E24D3F5" w:rsidR="00FD7A06" w:rsidRPr="00BB43E4" w:rsidRDefault="00FD7A06" w:rsidP="00E714B0">
            <w:pPr>
              <w:pStyle w:val="TableContents"/>
              <w:numPr>
                <w:ilvl w:val="0"/>
                <w:numId w:val="7"/>
              </w:numPr>
              <w:rPr>
                <w:rFonts w:ascii="Times New Roman" w:hAnsi="Times New Roman" w:cs="Times New Roman"/>
                <w:sz w:val="20"/>
                <w:szCs w:val="20"/>
              </w:rPr>
            </w:pPr>
            <w:r w:rsidRPr="00BB43E4">
              <w:rPr>
                <w:rFonts w:ascii="Times New Roman" w:hAnsi="Times New Roman" w:cs="Times New Roman"/>
                <w:bCs/>
                <w:sz w:val="20"/>
                <w:szCs w:val="20"/>
              </w:rPr>
              <w:t>znajduje w utworze fragmenty</w:t>
            </w:r>
            <w:r w:rsidRPr="00BB43E4">
              <w:rPr>
                <w:rFonts w:ascii="Times New Roman" w:hAnsi="Times New Roman" w:cs="Times New Roman"/>
                <w:sz w:val="20"/>
                <w:szCs w:val="20"/>
              </w:rPr>
              <w:t xml:space="preserve"> odwołujące się do różnych wrażeń zmysłowych; określa funkcję tych odwołań;</w:t>
            </w:r>
            <w:r w:rsidR="006066DA" w:rsidRPr="00BB43E4">
              <w:rPr>
                <w:rFonts w:ascii="Times New Roman" w:hAnsi="Times New Roman" w:cs="Times New Roman"/>
                <w:sz w:val="20"/>
                <w:szCs w:val="20"/>
              </w:rPr>
              <w:t xml:space="preserve"> </w:t>
            </w:r>
            <w:r w:rsidRPr="00BB43E4">
              <w:rPr>
                <w:rFonts w:ascii="Times New Roman" w:hAnsi="Times New Roman" w:cs="Times New Roman"/>
                <w:sz w:val="20"/>
                <w:szCs w:val="20"/>
                <w:highlight w:val="yellow"/>
              </w:rPr>
              <w:t>podaje, które z nich zostały wyrażone za pomocą synestezji</w:t>
            </w:r>
            <w:r w:rsidRPr="00BB43E4">
              <w:rPr>
                <w:rFonts w:ascii="Times New Roman" w:hAnsi="Times New Roman" w:cs="Times New Roman"/>
                <w:sz w:val="20"/>
                <w:szCs w:val="20"/>
              </w:rPr>
              <w:t xml:space="preserve"> </w:t>
            </w:r>
          </w:p>
          <w:p w14:paraId="34A7F3F4"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mówi, na jakie cechy twórczości Czechowicza zwraca uwagę literaturoznawczyni Teresa Wilkoń</w:t>
            </w:r>
          </w:p>
          <w:p w14:paraId="2A46ACC3" w14:textId="53F6FC0A" w:rsidR="00FD7A06" w:rsidRPr="00BB43E4" w:rsidRDefault="00FD7A06" w:rsidP="00E714B0">
            <w:pPr>
              <w:pStyle w:val="TableContents"/>
              <w:numPr>
                <w:ilvl w:val="0"/>
                <w:numId w:val="7"/>
              </w:numPr>
              <w:rPr>
                <w:rFonts w:ascii="Times New Roman" w:hAnsi="Times New Roman" w:cs="Times New Roman"/>
                <w:sz w:val="20"/>
                <w:szCs w:val="20"/>
              </w:rPr>
            </w:pPr>
            <w:r w:rsidRPr="00BB43E4">
              <w:rPr>
                <w:rFonts w:ascii="Times New Roman" w:hAnsi="Times New Roman" w:cs="Times New Roman"/>
                <w:bCs/>
                <w:sz w:val="20"/>
                <w:szCs w:val="20"/>
              </w:rPr>
              <w:t xml:space="preserve">wskazuje i interpretuje klamrę kompozycyjną w wierszu </w:t>
            </w:r>
            <w:r w:rsidRPr="00BB43E4">
              <w:rPr>
                <w:rFonts w:ascii="Times New Roman" w:hAnsi="Times New Roman" w:cs="Times New Roman"/>
                <w:bCs/>
                <w:i/>
                <w:sz w:val="20"/>
                <w:szCs w:val="20"/>
              </w:rPr>
              <w:t>żal</w:t>
            </w:r>
            <w:r w:rsidRPr="00BB43E4">
              <w:rPr>
                <w:rFonts w:ascii="Times New Roman" w:hAnsi="Times New Roman" w:cs="Times New Roman"/>
                <w:bCs/>
                <w:sz w:val="20"/>
                <w:szCs w:val="20"/>
              </w:rPr>
              <w:t xml:space="preserve"> Józefa Czechowicza;</w:t>
            </w:r>
            <w:r w:rsidRPr="00BB43E4">
              <w:rPr>
                <w:rFonts w:ascii="Times New Roman" w:hAnsi="Times New Roman" w:cs="Times New Roman"/>
                <w:sz w:val="20"/>
                <w:szCs w:val="20"/>
              </w:rPr>
              <w:t xml:space="preserve"> uwzględnia</w:t>
            </w:r>
            <w:r w:rsidR="00FF6D22" w:rsidRPr="00BB43E4">
              <w:rPr>
                <w:rFonts w:ascii="Times New Roman" w:hAnsi="Times New Roman" w:cs="Times New Roman"/>
                <w:sz w:val="20"/>
                <w:szCs w:val="20"/>
              </w:rPr>
              <w:t xml:space="preserve"> fakt</w:t>
            </w:r>
            <w:r w:rsidRPr="00BB43E4">
              <w:rPr>
                <w:rFonts w:ascii="Times New Roman" w:hAnsi="Times New Roman" w:cs="Times New Roman"/>
                <w:sz w:val="20"/>
                <w:szCs w:val="20"/>
              </w:rPr>
              <w:t>, że jaskółka jest uznawana za zwiastun nadchodzącego deszczu lub burzy; analizuje drugą i trzecią strofę, podając przykłady obrazowania apokaliptycznego; ustala, do jakich wrażeń zmysłowych się odwołują; nazywa emocje, które mogą wywoływać analizowane strofy; analizuje kreację podmiotu lirycznego przedstawioną w czwartej strofie; ustala, jaką funkcję pełni anafora</w:t>
            </w:r>
            <w:r w:rsidR="006066DA" w:rsidRPr="00BB43E4">
              <w:rPr>
                <w:rFonts w:ascii="Times New Roman" w:hAnsi="Times New Roman" w:cs="Times New Roman"/>
                <w:sz w:val="20"/>
                <w:szCs w:val="20"/>
              </w:rPr>
              <w:t xml:space="preserve"> </w:t>
            </w:r>
            <w:r w:rsidRPr="00BB43E4">
              <w:rPr>
                <w:rFonts w:ascii="Times New Roman" w:hAnsi="Times New Roman" w:cs="Times New Roman"/>
                <w:sz w:val="20"/>
                <w:szCs w:val="20"/>
              </w:rPr>
              <w:t>zastosowana w danej części utworu</w:t>
            </w:r>
          </w:p>
          <w:p w14:paraId="745E7580" w14:textId="5CE4692A"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udowadnia, </w:t>
            </w:r>
            <w:r w:rsidR="00FF6D22" w:rsidRPr="00BB43E4">
              <w:rPr>
                <w:rFonts w:ascii="Times New Roman" w:hAnsi="Times New Roman" w:cs="Times New Roman"/>
                <w:bCs/>
                <w:sz w:val="20"/>
                <w:szCs w:val="20"/>
              </w:rPr>
              <w:t>ż</w:t>
            </w:r>
            <w:r w:rsidRPr="00BB43E4">
              <w:rPr>
                <w:rFonts w:ascii="Times New Roman" w:hAnsi="Times New Roman" w:cs="Times New Roman"/>
                <w:bCs/>
                <w:sz w:val="20"/>
                <w:szCs w:val="20"/>
              </w:rPr>
              <w:t xml:space="preserve">e wiersz </w:t>
            </w:r>
            <w:r w:rsidRPr="00BB43E4">
              <w:rPr>
                <w:rFonts w:ascii="Times New Roman" w:hAnsi="Times New Roman" w:cs="Times New Roman"/>
                <w:bCs/>
                <w:i/>
                <w:sz w:val="20"/>
                <w:szCs w:val="20"/>
              </w:rPr>
              <w:t>żal</w:t>
            </w:r>
            <w:r w:rsidRPr="00BB43E4">
              <w:rPr>
                <w:rFonts w:ascii="Times New Roman" w:hAnsi="Times New Roman" w:cs="Times New Roman"/>
                <w:bCs/>
                <w:sz w:val="20"/>
                <w:szCs w:val="20"/>
              </w:rPr>
              <w:t xml:space="preserve"> Józefa Czechowicza ma charakter profetyczny</w:t>
            </w:r>
          </w:p>
          <w:p w14:paraId="66CEA656" w14:textId="48F9122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udowadnia, </w:t>
            </w:r>
            <w:r w:rsidR="00953A68" w:rsidRPr="00BB43E4">
              <w:rPr>
                <w:rFonts w:ascii="Times New Roman" w:hAnsi="Times New Roman" w:cs="Times New Roman"/>
                <w:bCs/>
                <w:sz w:val="20"/>
                <w:szCs w:val="20"/>
              </w:rPr>
              <w:t>ż</w:t>
            </w:r>
            <w:r w:rsidRPr="00BB43E4">
              <w:rPr>
                <w:rFonts w:ascii="Times New Roman" w:hAnsi="Times New Roman" w:cs="Times New Roman"/>
                <w:bCs/>
                <w:sz w:val="20"/>
                <w:szCs w:val="20"/>
              </w:rPr>
              <w:t xml:space="preserve">e wiersze Czechowicza </w:t>
            </w:r>
            <w:r w:rsidRPr="00BB43E4">
              <w:rPr>
                <w:rFonts w:ascii="Times New Roman" w:hAnsi="Times New Roman" w:cs="Times New Roman"/>
                <w:bCs/>
                <w:i/>
                <w:sz w:val="20"/>
                <w:szCs w:val="20"/>
              </w:rPr>
              <w:t>na wsi</w:t>
            </w:r>
            <w:r w:rsidRPr="00BB43E4">
              <w:rPr>
                <w:rFonts w:ascii="Times New Roman" w:hAnsi="Times New Roman" w:cs="Times New Roman"/>
                <w:bCs/>
                <w:sz w:val="20"/>
                <w:szCs w:val="20"/>
              </w:rPr>
              <w:t xml:space="preserve"> i </w:t>
            </w:r>
            <w:r w:rsidRPr="00BB43E4">
              <w:rPr>
                <w:rFonts w:ascii="Times New Roman" w:hAnsi="Times New Roman" w:cs="Times New Roman"/>
                <w:bCs/>
                <w:i/>
                <w:sz w:val="20"/>
                <w:szCs w:val="20"/>
              </w:rPr>
              <w:t>żal</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oddają nastroje katastroficzne narastające od końca lat 20. i w latach 30. XX w.</w:t>
            </w:r>
          </w:p>
          <w:p w14:paraId="20D00E61" w14:textId="20446806"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określa nastrój utworu </w:t>
            </w:r>
            <w:r w:rsidRPr="00BB43E4">
              <w:rPr>
                <w:rFonts w:ascii="Times New Roman" w:hAnsi="Times New Roman" w:cs="Times New Roman"/>
                <w:bCs/>
                <w:i/>
                <w:sz w:val="20"/>
                <w:szCs w:val="20"/>
              </w:rPr>
              <w:t>Bezsenność</w:t>
            </w:r>
            <w:r w:rsidRPr="00BB43E4">
              <w:rPr>
                <w:rFonts w:ascii="Times New Roman" w:hAnsi="Times New Roman" w:cs="Times New Roman"/>
                <w:bCs/>
                <w:sz w:val="20"/>
                <w:szCs w:val="20"/>
              </w:rPr>
              <w:t xml:space="preserve"> Władysława Sebyły i </w:t>
            </w:r>
            <w:r w:rsidR="00045DB6" w:rsidRPr="00BB43E4">
              <w:rPr>
                <w:rFonts w:ascii="Times New Roman" w:hAnsi="Times New Roman" w:cs="Times New Roman"/>
                <w:bCs/>
                <w:sz w:val="20"/>
                <w:szCs w:val="20"/>
              </w:rPr>
              <w:t>wskazuje</w:t>
            </w:r>
            <w:r w:rsidRPr="00BB43E4">
              <w:rPr>
                <w:rFonts w:ascii="Times New Roman" w:hAnsi="Times New Roman" w:cs="Times New Roman"/>
                <w:bCs/>
                <w:sz w:val="20"/>
                <w:szCs w:val="20"/>
              </w:rPr>
              <w:t>, co go tworzy; wyodrębnia w wierszu obrazy o charakterze katastroficznym i tłumaczy, jakie cechy przedstawianego świata eksponują; mówi, ja</w:t>
            </w:r>
            <w:r w:rsidR="00045DB6" w:rsidRPr="00BB43E4">
              <w:rPr>
                <w:rFonts w:ascii="Times New Roman" w:hAnsi="Times New Roman" w:cs="Times New Roman"/>
                <w:bCs/>
                <w:sz w:val="20"/>
                <w:szCs w:val="20"/>
              </w:rPr>
              <w:t>ki stan opisuje osoba mówiąca, i u</w:t>
            </w:r>
            <w:r w:rsidRPr="00BB43E4">
              <w:rPr>
                <w:rFonts w:ascii="Times New Roman" w:hAnsi="Times New Roman" w:cs="Times New Roman"/>
                <w:bCs/>
                <w:sz w:val="20"/>
                <w:szCs w:val="20"/>
              </w:rPr>
              <w:t>zasadnia swoje zdanie (</w:t>
            </w:r>
            <w:r w:rsidR="00FF6D22" w:rsidRPr="00BB43E4">
              <w:rPr>
                <w:rFonts w:ascii="Times New Roman" w:hAnsi="Times New Roman" w:cs="Times New Roman"/>
                <w:bCs/>
                <w:sz w:val="20"/>
                <w:szCs w:val="20"/>
              </w:rPr>
              <w:t>b</w:t>
            </w:r>
            <w:r w:rsidRPr="00BB43E4">
              <w:rPr>
                <w:rFonts w:ascii="Times New Roman" w:hAnsi="Times New Roman" w:cs="Times New Roman"/>
                <w:bCs/>
                <w:sz w:val="20"/>
                <w:szCs w:val="20"/>
              </w:rPr>
              <w:t>ezsenność czy sen?), odwołując się do odpowiednich fragmentów; określa doznania osoby mówiącej, biorąc pod uwagę: znaki interpunkcyjne wzmacniające ekspresję wypowiedzi, wrażenia zmysłowe i związane z nimi emocje, powtórzenia i ich funkcje; analizuje apostrofy, wskazując adresatów wypowiedzi podmiotu lirycznego i ustalając znaczenie zwrotów do tych adresatów dla wymowy utworu; określa funkcję</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ostatniej strofy w odniesieniu do opisanych w</w:t>
            </w:r>
            <w:r w:rsidR="00045DB6" w:rsidRPr="00BB43E4">
              <w:rPr>
                <w:rFonts w:ascii="Times New Roman" w:hAnsi="Times New Roman" w:cs="Times New Roman"/>
                <w:bCs/>
                <w:sz w:val="20"/>
                <w:szCs w:val="20"/>
              </w:rPr>
              <w:t> </w:t>
            </w:r>
            <w:r w:rsidRPr="00BB43E4">
              <w:rPr>
                <w:rFonts w:ascii="Times New Roman" w:hAnsi="Times New Roman" w:cs="Times New Roman"/>
                <w:bCs/>
                <w:sz w:val="20"/>
                <w:szCs w:val="20"/>
              </w:rPr>
              <w:t>wierszu katastroficznych wizji i przeżyć osoby mówiącej</w:t>
            </w:r>
          </w:p>
          <w:p w14:paraId="68C4709C" w14:textId="666499B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porównuje kreacje podmiotu lirycznego w wierszach </w:t>
            </w:r>
            <w:r w:rsidRPr="00BB43E4">
              <w:rPr>
                <w:rFonts w:ascii="Times New Roman" w:hAnsi="Times New Roman" w:cs="Times New Roman"/>
                <w:bCs/>
                <w:i/>
                <w:sz w:val="20"/>
                <w:szCs w:val="20"/>
              </w:rPr>
              <w:t>żal</w:t>
            </w:r>
            <w:r w:rsidRPr="00BB43E4">
              <w:rPr>
                <w:rFonts w:ascii="Times New Roman" w:hAnsi="Times New Roman" w:cs="Times New Roman"/>
                <w:bCs/>
                <w:sz w:val="20"/>
                <w:szCs w:val="20"/>
              </w:rPr>
              <w:t xml:space="preserve"> </w:t>
            </w:r>
            <w:r w:rsidR="006E7302" w:rsidRPr="00BB43E4">
              <w:rPr>
                <w:rFonts w:ascii="Times New Roman" w:hAnsi="Times New Roman" w:cs="Times New Roman"/>
                <w:bCs/>
                <w:sz w:val="20"/>
                <w:szCs w:val="20"/>
              </w:rPr>
              <w:t xml:space="preserve">Józefa </w:t>
            </w:r>
            <w:r w:rsidRPr="00BB43E4">
              <w:rPr>
                <w:rFonts w:ascii="Times New Roman" w:hAnsi="Times New Roman" w:cs="Times New Roman"/>
                <w:bCs/>
                <w:sz w:val="20"/>
                <w:szCs w:val="20"/>
              </w:rPr>
              <w:t>Czechowicza i</w:t>
            </w:r>
            <w:r w:rsidR="006E7302" w:rsidRPr="00BB43E4">
              <w:rPr>
                <w:rFonts w:ascii="Times New Roman" w:hAnsi="Times New Roman" w:cs="Times New Roman"/>
                <w:bCs/>
                <w:sz w:val="20"/>
                <w:szCs w:val="20"/>
              </w:rPr>
              <w:t> </w:t>
            </w:r>
            <w:r w:rsidRPr="00BB43E4">
              <w:rPr>
                <w:rFonts w:ascii="Times New Roman" w:hAnsi="Times New Roman" w:cs="Times New Roman"/>
                <w:bCs/>
                <w:i/>
                <w:sz w:val="20"/>
                <w:szCs w:val="20"/>
              </w:rPr>
              <w:t>Bezsenność</w:t>
            </w:r>
            <w:r w:rsidRPr="00BB43E4">
              <w:rPr>
                <w:rFonts w:ascii="Times New Roman" w:hAnsi="Times New Roman" w:cs="Times New Roman"/>
                <w:bCs/>
                <w:sz w:val="20"/>
                <w:szCs w:val="20"/>
              </w:rPr>
              <w:t xml:space="preserve"> </w:t>
            </w:r>
            <w:r w:rsidR="006E7302" w:rsidRPr="00BB43E4">
              <w:rPr>
                <w:rFonts w:ascii="Times New Roman" w:hAnsi="Times New Roman" w:cs="Times New Roman"/>
                <w:bCs/>
                <w:sz w:val="20"/>
                <w:szCs w:val="20"/>
              </w:rPr>
              <w:t xml:space="preserve">Władysława </w:t>
            </w:r>
            <w:r w:rsidRPr="00BB43E4">
              <w:rPr>
                <w:rFonts w:ascii="Times New Roman" w:hAnsi="Times New Roman" w:cs="Times New Roman"/>
                <w:bCs/>
                <w:sz w:val="20"/>
                <w:szCs w:val="20"/>
              </w:rPr>
              <w:t>Sebyły, odpowiadając na pytanie, jaką postawę wobec nadchodzącego zagrożenia przyjmuje człowiek</w:t>
            </w:r>
          </w:p>
          <w:p w14:paraId="5320F48D" w14:textId="62DA2905"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sposoby kreowania katastroficznej wizji w omawianych utworach Czechowicza i Sebyły, biorąc pod uwagę: obrazy poetyckie, nastrój i wykorzystane motywy</w:t>
            </w:r>
          </w:p>
          <w:p w14:paraId="3252A3E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 lekturze tekstu eksperckiego Teresy Wilkoń wymienia zespół cech wspólnych dla poetów reprezentujących nurt katastroficzny; tłumaczy, jak wpływały one na formę utworów poetyckich</w:t>
            </w:r>
          </w:p>
          <w:p w14:paraId="2767D214" w14:textId="442C0E15"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wskazuje wyliczone przez </w:t>
            </w:r>
            <w:r w:rsidR="006E7302" w:rsidRPr="00BB43E4">
              <w:rPr>
                <w:rFonts w:ascii="Times New Roman" w:hAnsi="Times New Roman" w:cs="Times New Roman"/>
                <w:bCs/>
                <w:sz w:val="20"/>
                <w:szCs w:val="20"/>
              </w:rPr>
              <w:t>literaturoznawczynię</w:t>
            </w:r>
            <w:r w:rsidRPr="00BB43E4">
              <w:rPr>
                <w:rFonts w:ascii="Times New Roman" w:hAnsi="Times New Roman" w:cs="Times New Roman"/>
                <w:bCs/>
                <w:sz w:val="20"/>
                <w:szCs w:val="20"/>
              </w:rPr>
              <w:t xml:space="preserve"> właściwości formy w omawianych wierszach Czechowicza i Sebyły</w:t>
            </w:r>
          </w:p>
          <w:p w14:paraId="54F3235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zna czas i okoliczności powstania powieści </w:t>
            </w:r>
            <w:r w:rsidRPr="00BB43E4">
              <w:rPr>
                <w:rFonts w:ascii="Times New Roman" w:hAnsi="Times New Roman" w:cs="Times New Roman"/>
                <w:bCs/>
                <w:i/>
                <w:sz w:val="20"/>
                <w:szCs w:val="20"/>
              </w:rPr>
              <w:t>Granica</w:t>
            </w:r>
            <w:r w:rsidRPr="00BB43E4">
              <w:rPr>
                <w:rFonts w:ascii="Times New Roman" w:hAnsi="Times New Roman" w:cs="Times New Roman"/>
                <w:bCs/>
                <w:sz w:val="20"/>
                <w:szCs w:val="20"/>
              </w:rPr>
              <w:t xml:space="preserve"> Zofii Nałkowskiej oraz jej problematykę</w:t>
            </w:r>
          </w:p>
          <w:p w14:paraId="0E9F3419"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wie, co było ważnym zabiegiem kompozycyjnym zastosowanym na początku powieści</w:t>
            </w:r>
          </w:p>
          <w:p w14:paraId="0C9E49C0"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wymienia najważniejszych bohaterów powieści</w:t>
            </w:r>
          </w:p>
          <w:p w14:paraId="2F7FF3BD"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wie, dlaczego </w:t>
            </w:r>
            <w:r w:rsidRPr="00BB43E4">
              <w:rPr>
                <w:rFonts w:ascii="Times New Roman" w:hAnsi="Times New Roman" w:cs="Times New Roman"/>
                <w:bCs/>
                <w:i/>
                <w:sz w:val="20"/>
                <w:szCs w:val="20"/>
              </w:rPr>
              <w:t>Granicę</w:t>
            </w:r>
            <w:r w:rsidRPr="00BB43E4">
              <w:rPr>
                <w:rFonts w:ascii="Times New Roman" w:hAnsi="Times New Roman" w:cs="Times New Roman"/>
                <w:bCs/>
                <w:sz w:val="20"/>
                <w:szCs w:val="20"/>
              </w:rPr>
              <w:t xml:space="preserve"> Zofii Nałkowskiej nazywa się powieścią psychologiczną</w:t>
            </w:r>
          </w:p>
          <w:p w14:paraId="5AB65AD9" w14:textId="01380CC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przypomina sobie dzieje Zenona Ziembiewicza, biorąc pod uwagę dzieciństwo w</w:t>
            </w:r>
            <w:r w:rsidR="003B51CF" w:rsidRPr="00BB43E4">
              <w:rPr>
                <w:rFonts w:ascii="Times New Roman" w:hAnsi="Times New Roman" w:cs="Times New Roman"/>
                <w:bCs/>
                <w:sz w:val="20"/>
                <w:szCs w:val="20"/>
              </w:rPr>
              <w:t> </w:t>
            </w:r>
            <w:r w:rsidRPr="00BB43E4">
              <w:rPr>
                <w:rFonts w:ascii="Times New Roman" w:hAnsi="Times New Roman" w:cs="Times New Roman"/>
                <w:bCs/>
                <w:sz w:val="20"/>
                <w:szCs w:val="20"/>
              </w:rPr>
              <w:t>Boleborzy, okres gimnazjalny, studia w Paryżu, stosunek bohatera do rodziców oraz rolę Elżbiety i Justyny w życiu bohatera</w:t>
            </w:r>
          </w:p>
          <w:p w14:paraId="20C811B9" w14:textId="7F2FFAF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i interpretuje fragmenty, w których Nałkowska ukazuje emocje bohaterów</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za pomocą</w:t>
            </w:r>
            <w:r w:rsidR="003B51CF" w:rsidRPr="00BB43E4">
              <w:rPr>
                <w:rFonts w:ascii="Times New Roman" w:hAnsi="Times New Roman" w:cs="Times New Roman"/>
                <w:bCs/>
                <w:sz w:val="20"/>
                <w:szCs w:val="20"/>
              </w:rPr>
              <w:t xml:space="preserve"> gestów i mowy ciała</w:t>
            </w:r>
            <w:r w:rsidRPr="00BB43E4">
              <w:rPr>
                <w:rFonts w:ascii="Times New Roman" w:hAnsi="Times New Roman" w:cs="Times New Roman"/>
                <w:bCs/>
                <w:sz w:val="20"/>
                <w:szCs w:val="20"/>
              </w:rPr>
              <w:t xml:space="preserve"> </w:t>
            </w:r>
          </w:p>
          <w:p w14:paraId="365CA659"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znajduje fragment ukazujący refleksję bohatera i wyjaśnia, jak Zenon chciałby postrzegać swoją zdradę, a czym w istocie ona jest</w:t>
            </w:r>
          </w:p>
          <w:p w14:paraId="1B666A6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uzasadnia odpowiedź, czy Zenon jest szczery wobec Elżbiety i wobec siebie</w:t>
            </w:r>
          </w:p>
          <w:p w14:paraId="430C51CC"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na czym polega boleborzański schemat i w jaki sposób Zenon go powiela</w:t>
            </w:r>
          </w:p>
          <w:p w14:paraId="4AAAE649"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Ziembiewicza jako prezydenta miasta, wymienia zrealizowane przez niego przedsięwzięcia; wyjaśnia, kto zyskał dzięki jego inicjatywom</w:t>
            </w:r>
          </w:p>
          <w:p w14:paraId="19515CE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tłumaczy, co uniemożliwiło realizację wszystkich zamierzeń bohatera</w:t>
            </w:r>
          </w:p>
          <w:p w14:paraId="6166EB34" w14:textId="25616F1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formułuje wnioski w kontekście omawianego fragmentu powieści oraz credo życiowego Zenona Ziembiewicza </w:t>
            </w:r>
            <w:r w:rsidR="003B51CF" w:rsidRPr="00BB43E4">
              <w:rPr>
                <w:rFonts w:ascii="Times New Roman" w:hAnsi="Times New Roman" w:cs="Times New Roman"/>
                <w:bCs/>
                <w:sz w:val="20"/>
                <w:szCs w:val="20"/>
              </w:rPr>
              <w:t>na temat</w:t>
            </w:r>
            <w:r w:rsidRPr="00BB43E4">
              <w:rPr>
                <w:rFonts w:ascii="Times New Roman" w:hAnsi="Times New Roman" w:cs="Times New Roman"/>
                <w:bCs/>
                <w:sz w:val="20"/>
                <w:szCs w:val="20"/>
              </w:rPr>
              <w:t xml:space="preserve"> rozważań o idealistycznych postanowieniach a rzeczywistości</w:t>
            </w:r>
          </w:p>
          <w:p w14:paraId="445A1470"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uzasadnia swoją opinię, odpowiadając na pytanie, czy można uznać, że Ziembiewicz jest współodpowiedzialny za wydarzenia, o których mowa we fragmencie powieści</w:t>
            </w:r>
          </w:p>
          <w:p w14:paraId="4ECEF1C4" w14:textId="5F9F05F8"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mówi o tym, jaka postawa Zenona jako prezydenta miasta ujawnia się w rozmowie z</w:t>
            </w:r>
            <w:r w:rsidR="003B51CF" w:rsidRPr="00BB43E4">
              <w:rPr>
                <w:rFonts w:ascii="Times New Roman" w:hAnsi="Times New Roman" w:cs="Times New Roman"/>
                <w:bCs/>
                <w:sz w:val="20"/>
                <w:szCs w:val="20"/>
              </w:rPr>
              <w:t> </w:t>
            </w:r>
            <w:r w:rsidRPr="00BB43E4">
              <w:rPr>
                <w:rFonts w:ascii="Times New Roman" w:hAnsi="Times New Roman" w:cs="Times New Roman"/>
                <w:bCs/>
                <w:sz w:val="20"/>
                <w:szCs w:val="20"/>
              </w:rPr>
              <w:t>Elżbietą, biorąc pod uwagę jego reakcję na ulotki, argumenty podawane na własną</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obronę, ton wypowiedzi bohatera</w:t>
            </w:r>
          </w:p>
          <w:p w14:paraId="741DC750" w14:textId="1D3170BC" w:rsidR="00FD7A06" w:rsidRPr="00BB43E4" w:rsidRDefault="003B51CF"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wymienia </w:t>
            </w:r>
            <w:r w:rsidR="00FD7A06" w:rsidRPr="00BB43E4">
              <w:rPr>
                <w:rFonts w:ascii="Times New Roman" w:hAnsi="Times New Roman" w:cs="Times New Roman"/>
                <w:bCs/>
                <w:sz w:val="20"/>
                <w:szCs w:val="20"/>
              </w:rPr>
              <w:t>granice</w:t>
            </w:r>
            <w:r w:rsidRPr="00BB43E4">
              <w:rPr>
                <w:rFonts w:ascii="Times New Roman" w:hAnsi="Times New Roman" w:cs="Times New Roman"/>
                <w:bCs/>
                <w:sz w:val="20"/>
                <w:szCs w:val="20"/>
              </w:rPr>
              <w:t>, które</w:t>
            </w:r>
            <w:r w:rsidR="00FD7A06" w:rsidRPr="00BB43E4">
              <w:rPr>
                <w:rFonts w:ascii="Times New Roman" w:hAnsi="Times New Roman" w:cs="Times New Roman"/>
                <w:bCs/>
                <w:sz w:val="20"/>
                <w:szCs w:val="20"/>
              </w:rPr>
              <w:t xml:space="preserve"> przekroczył Zenon, </w:t>
            </w:r>
            <w:r w:rsidRPr="00BB43E4">
              <w:rPr>
                <w:rFonts w:ascii="Times New Roman" w:hAnsi="Times New Roman" w:cs="Times New Roman"/>
                <w:bCs/>
                <w:sz w:val="20"/>
                <w:szCs w:val="20"/>
              </w:rPr>
              <w:t>i umie uzasadnić</w:t>
            </w:r>
            <w:r w:rsidR="00FD7A06" w:rsidRPr="00BB43E4">
              <w:rPr>
                <w:rFonts w:ascii="Times New Roman" w:hAnsi="Times New Roman" w:cs="Times New Roman"/>
                <w:bCs/>
                <w:sz w:val="20"/>
                <w:szCs w:val="20"/>
              </w:rPr>
              <w:t xml:space="preserve"> swoją wypowiedź</w:t>
            </w:r>
          </w:p>
          <w:p w14:paraId="35744378" w14:textId="048C309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określa sytuację liryczną w wierszu </w:t>
            </w:r>
            <w:r w:rsidRPr="00BB43E4">
              <w:rPr>
                <w:rFonts w:ascii="Times New Roman" w:hAnsi="Times New Roman" w:cs="Times New Roman"/>
                <w:bCs/>
                <w:i/>
                <w:sz w:val="20"/>
                <w:szCs w:val="20"/>
              </w:rPr>
              <w:t>Głos wewnętrzny</w:t>
            </w:r>
            <w:r w:rsidRPr="00BB43E4">
              <w:rPr>
                <w:rFonts w:ascii="Times New Roman" w:hAnsi="Times New Roman" w:cs="Times New Roman"/>
                <w:bCs/>
                <w:sz w:val="20"/>
                <w:szCs w:val="20"/>
              </w:rPr>
              <w:t xml:space="preserve"> Zbigniewa Herberta i</w:t>
            </w:r>
            <w:r w:rsidR="003B51CF" w:rsidRPr="00BB43E4">
              <w:rPr>
                <w:rFonts w:ascii="Times New Roman" w:hAnsi="Times New Roman" w:cs="Times New Roman"/>
                <w:bCs/>
                <w:sz w:val="20"/>
                <w:szCs w:val="20"/>
              </w:rPr>
              <w:t> </w:t>
            </w:r>
            <w:r w:rsidRPr="00BB43E4">
              <w:rPr>
                <w:rFonts w:ascii="Times New Roman" w:hAnsi="Times New Roman" w:cs="Times New Roman"/>
                <w:bCs/>
                <w:sz w:val="20"/>
                <w:szCs w:val="20"/>
              </w:rPr>
              <w:t>wyjaśnia, na czym polega jej ni</w:t>
            </w:r>
            <w:r w:rsidR="003B51CF" w:rsidRPr="00BB43E4">
              <w:rPr>
                <w:rFonts w:ascii="Times New Roman" w:hAnsi="Times New Roman" w:cs="Times New Roman"/>
                <w:bCs/>
                <w:sz w:val="20"/>
                <w:szCs w:val="20"/>
              </w:rPr>
              <w:t>ezwykłość; na podstawie strof 1–</w:t>
            </w:r>
            <w:r w:rsidRPr="00BB43E4">
              <w:rPr>
                <w:rFonts w:ascii="Times New Roman" w:hAnsi="Times New Roman" w:cs="Times New Roman"/>
                <w:bCs/>
                <w:sz w:val="20"/>
                <w:szCs w:val="20"/>
              </w:rPr>
              <w:t>4 charakteryzuje głos wewnętrzny podmiotu lirycznego; analizuje tę część wiersza, która ma formę dialogu, i wyjaśnia, jak to wpływa na komunikację z podmiotem lirycznym; wypowiada się na temat obrazu głosu wewnętrznego, jaki</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wyłania się z ostatniej strofy; rozmawia o tym, dlaczego osoba mówiąca nie ma nadziei na skuteczny dialog ze swoim sumieniem</w:t>
            </w:r>
          </w:p>
          <w:p w14:paraId="484D32BA"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wykazuje związek wiersza Zbigniewa Herberta </w:t>
            </w:r>
            <w:r w:rsidRPr="00BB43E4">
              <w:rPr>
                <w:rFonts w:ascii="Times New Roman" w:hAnsi="Times New Roman" w:cs="Times New Roman"/>
                <w:bCs/>
                <w:i/>
                <w:sz w:val="20"/>
                <w:szCs w:val="20"/>
              </w:rPr>
              <w:t>Głos wewnętrzny</w:t>
            </w:r>
            <w:r w:rsidRPr="00BB43E4">
              <w:rPr>
                <w:rFonts w:ascii="Times New Roman" w:hAnsi="Times New Roman" w:cs="Times New Roman"/>
                <w:bCs/>
                <w:sz w:val="20"/>
                <w:szCs w:val="20"/>
              </w:rPr>
              <w:t xml:space="preserve"> z wymową powieści Zofii Nałkowskiej </w:t>
            </w:r>
            <w:r w:rsidRPr="00BB43E4">
              <w:rPr>
                <w:rFonts w:ascii="Times New Roman" w:hAnsi="Times New Roman" w:cs="Times New Roman"/>
                <w:bCs/>
                <w:i/>
                <w:sz w:val="20"/>
                <w:szCs w:val="20"/>
              </w:rPr>
              <w:t>Granica</w:t>
            </w:r>
          </w:p>
          <w:p w14:paraId="549FE522" w14:textId="12744BA6"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strukturę kamienicy Kolichowskiej, biorąc pod uwagę: podział na kondygnacje, status społeczny lokatorów i ich sytuację życiową, warunki, w których żyją; mówi, jaki obraz społeczeństwa polskiego lat 30. XX w. wyłania się z omawia</w:t>
            </w:r>
            <w:r w:rsidR="001C496D">
              <w:rPr>
                <w:rFonts w:ascii="Times New Roman" w:hAnsi="Times New Roman" w:cs="Times New Roman"/>
                <w:bCs/>
                <w:sz w:val="20"/>
                <w:szCs w:val="20"/>
              </w:rPr>
              <w:softHyphen/>
            </w:r>
            <w:r w:rsidRPr="00BB43E4">
              <w:rPr>
                <w:rFonts w:ascii="Times New Roman" w:hAnsi="Times New Roman" w:cs="Times New Roman"/>
                <w:bCs/>
                <w:sz w:val="20"/>
                <w:szCs w:val="20"/>
              </w:rPr>
              <w:t>nych fragmentów, na jakie problemy zwraca uwagę Nałkowska</w:t>
            </w:r>
          </w:p>
          <w:p w14:paraId="152621D8"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wykazuje związek omawianej problematyki z tytułem powieści</w:t>
            </w:r>
          </w:p>
          <w:p w14:paraId="72ED22CC"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i omawia odpowiednie fragmenty, w których uwidacznia się wrażliwość społeczna Elżbiety</w:t>
            </w:r>
          </w:p>
          <w:p w14:paraId="0E5CE951"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porównuje kamienicę Kolichowskiej z pensjonatem pani Vauquer, bohaterki powieści Honoriusza Balzaca </w:t>
            </w:r>
            <w:r w:rsidRPr="00BB43E4">
              <w:rPr>
                <w:rFonts w:ascii="Times New Roman" w:hAnsi="Times New Roman" w:cs="Times New Roman"/>
                <w:bCs/>
                <w:i/>
                <w:sz w:val="20"/>
                <w:szCs w:val="20"/>
                <w:highlight w:val="yellow"/>
              </w:rPr>
              <w:t>Ojciec Goriot</w:t>
            </w:r>
            <w:r w:rsidRPr="00BB43E4">
              <w:rPr>
                <w:rFonts w:ascii="Times New Roman" w:hAnsi="Times New Roman" w:cs="Times New Roman"/>
                <w:bCs/>
                <w:sz w:val="20"/>
                <w:szCs w:val="20"/>
                <w:highlight w:val="yellow"/>
              </w:rPr>
              <w:t>; wskazuje podobieństwa</w:t>
            </w:r>
          </w:p>
          <w:p w14:paraId="1D6F8FFC" w14:textId="5E3FC81E"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analizuje sny Justyny; ustala, co się śni bohaterce, w jaki sposób narrator przedstawia jej sny; omawia</w:t>
            </w:r>
            <w:r w:rsidR="00035B15" w:rsidRPr="00BB43E4">
              <w:rPr>
                <w:rFonts w:ascii="Times New Roman" w:hAnsi="Times New Roman" w:cs="Times New Roman"/>
                <w:bCs/>
                <w:sz w:val="20"/>
                <w:szCs w:val="20"/>
              </w:rPr>
              <w:t xml:space="preserve"> funkcję</w:t>
            </w:r>
            <w:r w:rsidRPr="00BB43E4">
              <w:rPr>
                <w:rFonts w:ascii="Times New Roman" w:hAnsi="Times New Roman" w:cs="Times New Roman"/>
                <w:bCs/>
                <w:sz w:val="20"/>
                <w:szCs w:val="20"/>
              </w:rPr>
              <w:t>, jaką w kreacji bohaterki pełnią obecne we fragmencie motywy oniryczne; nazywa stan emocjonalny Justyny i wymienia to, w</w:t>
            </w:r>
            <w:r w:rsidR="00035B15" w:rsidRPr="00BB43E4">
              <w:rPr>
                <w:rFonts w:ascii="Times New Roman" w:hAnsi="Times New Roman" w:cs="Times New Roman"/>
                <w:bCs/>
                <w:sz w:val="20"/>
                <w:szCs w:val="20"/>
              </w:rPr>
              <w:t> </w:t>
            </w:r>
            <w:r w:rsidRPr="00BB43E4">
              <w:rPr>
                <w:rFonts w:ascii="Times New Roman" w:hAnsi="Times New Roman" w:cs="Times New Roman"/>
                <w:bCs/>
                <w:sz w:val="20"/>
                <w:szCs w:val="20"/>
              </w:rPr>
              <w:t>czym on się przejawia</w:t>
            </w:r>
          </w:p>
          <w:p w14:paraId="5BF37BEE"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uzasadnia opinię, odpowiadając na pytanie, czy zgadza się z tym, że opis przeżyć Justyny ma cechy lamentacji</w:t>
            </w:r>
          </w:p>
          <w:p w14:paraId="26E63AF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analizuje rozmowę Justyny z Zenonem, wyjaśniając, jak dziewczyna reaguje na oferowane przez Ziembiewicza formy pomocy; wskazuje fragmenty, które świadczą o tym, że Zenon stał się jej obcy; ustala, w czym przejawia się stan apatii bohaterki</w:t>
            </w:r>
          </w:p>
          <w:p w14:paraId="69701573" w14:textId="4FED173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na czym polega kontrast między wizerunkiem Justyny a dokonanym przez nią czynem</w:t>
            </w:r>
            <w:r w:rsidR="00035B15" w:rsidRPr="00BB43E4">
              <w:rPr>
                <w:rFonts w:ascii="Times New Roman" w:hAnsi="Times New Roman" w:cs="Times New Roman"/>
                <w:bCs/>
                <w:sz w:val="20"/>
                <w:szCs w:val="20"/>
              </w:rPr>
              <w:t>,</w:t>
            </w:r>
            <w:r w:rsidRPr="00BB43E4">
              <w:rPr>
                <w:rFonts w:ascii="Times New Roman" w:hAnsi="Times New Roman" w:cs="Times New Roman"/>
                <w:bCs/>
                <w:sz w:val="20"/>
                <w:szCs w:val="20"/>
              </w:rPr>
              <w:t xml:space="preserve"> i czemu służy taki zabieg; zastanawia się, o czym może świadczyć zachowanie bohaterki po ataku na Zenona; uzasadnia swoje zdanie, odpowiadając na pytanie, jakimi motywami kierowała się Justyna, porywając się na taki czyn, i czy można je jednoznacznie wskazać</w:t>
            </w:r>
          </w:p>
          <w:p w14:paraId="0BF3DE2F" w14:textId="77777777" w:rsidR="00FD7A06" w:rsidRPr="00BB43E4" w:rsidRDefault="00FD7A06" w:rsidP="00E714B0">
            <w:pPr>
              <w:pStyle w:val="TableContents"/>
              <w:numPr>
                <w:ilvl w:val="0"/>
                <w:numId w:val="7"/>
              </w:numPr>
              <w:rPr>
                <w:rFonts w:ascii="Times New Roman" w:hAnsi="Times New Roman" w:cs="Times New Roman"/>
                <w:sz w:val="20"/>
                <w:szCs w:val="20"/>
              </w:rPr>
            </w:pPr>
            <w:r w:rsidRPr="00BB43E4">
              <w:rPr>
                <w:rFonts w:ascii="Times New Roman" w:hAnsi="Times New Roman" w:cs="Times New Roman"/>
                <w:bCs/>
                <w:sz w:val="20"/>
                <w:szCs w:val="20"/>
              </w:rPr>
              <w:t>uzasadnia swoją opinię, odpowiadając na pytanie, czy kreacja Justyny Bogutówny jest wiarygodna</w:t>
            </w:r>
            <w:r w:rsidRPr="00BB43E4">
              <w:rPr>
                <w:rFonts w:ascii="Times New Roman" w:hAnsi="Times New Roman" w:cs="Times New Roman"/>
                <w:sz w:val="20"/>
                <w:szCs w:val="20"/>
              </w:rPr>
              <w:t xml:space="preserve"> pod względem psychologicznym</w:t>
            </w:r>
          </w:p>
          <w:p w14:paraId="259F58CA"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porównuje Justynę z bohaterkami ballad Adama Mickiewicza </w:t>
            </w:r>
            <w:r w:rsidRPr="00BB43E4">
              <w:rPr>
                <w:rFonts w:ascii="Times New Roman" w:hAnsi="Times New Roman" w:cs="Times New Roman"/>
                <w:bCs/>
                <w:i/>
                <w:sz w:val="20"/>
                <w:szCs w:val="20"/>
                <w:highlight w:val="yellow"/>
              </w:rPr>
              <w:t>Rybka</w:t>
            </w:r>
            <w:r w:rsidRPr="00BB43E4">
              <w:rPr>
                <w:rFonts w:ascii="Times New Roman" w:hAnsi="Times New Roman" w:cs="Times New Roman"/>
                <w:bCs/>
                <w:sz w:val="20"/>
                <w:szCs w:val="20"/>
                <w:highlight w:val="yellow"/>
              </w:rPr>
              <w:t xml:space="preserve"> oraz Agnieszki Osieckiej </w:t>
            </w:r>
            <w:r w:rsidRPr="00BB43E4">
              <w:rPr>
                <w:rFonts w:ascii="Times New Roman" w:hAnsi="Times New Roman" w:cs="Times New Roman"/>
                <w:bCs/>
                <w:i/>
                <w:sz w:val="20"/>
                <w:szCs w:val="20"/>
                <w:highlight w:val="yellow"/>
              </w:rPr>
              <w:t>Oczy tej małej…</w:t>
            </w:r>
            <w:r w:rsidRPr="00BB43E4">
              <w:rPr>
                <w:rFonts w:ascii="Times New Roman" w:hAnsi="Times New Roman" w:cs="Times New Roman"/>
                <w:bCs/>
                <w:sz w:val="20"/>
                <w:szCs w:val="20"/>
                <w:highlight w:val="yellow"/>
              </w:rPr>
              <w:t>, biorąc pod uwagę losy bohaterek, przeżywane przez nie emocje oraz funkcję motywu kary za doznane przez nie krzywdy</w:t>
            </w:r>
          </w:p>
          <w:p w14:paraId="6D1DFB3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w jaki sposób Hanna Kirchner, autorka tekstu eksperckiego, uzasadnia wagę i wieloznaczność wątku Justyny w powieści Nałkowskiej</w:t>
            </w:r>
          </w:p>
          <w:p w14:paraId="323AA7B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na podstawie powieści przedstawia różne portrety matek i ich relacje z dziećmi; omawia stosunki między Cecylią Kolichowską a Elżbietą Biecką</w:t>
            </w:r>
          </w:p>
          <w:p w14:paraId="0F422A86"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mówi o schematach rodzinnych, jakie powielają: Zenon, Elżbieta i Justyna</w:t>
            </w:r>
          </w:p>
          <w:p w14:paraId="78660BE0" w14:textId="1DBA8796"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omawia zagadnienia różnych etapów ludzkiego życia na przykładzie wybranych bohaterów powieści Nałkowskiej</w:t>
            </w:r>
          </w:p>
          <w:p w14:paraId="7DE28F3A" w14:textId="3C5D008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nazywa dylematy moralne związane ze sprawowaniem władzy</w:t>
            </w:r>
            <w:r w:rsidR="00CB0944" w:rsidRPr="00BB43E4">
              <w:rPr>
                <w:rFonts w:ascii="Times New Roman" w:hAnsi="Times New Roman" w:cs="Times New Roman"/>
                <w:bCs/>
                <w:sz w:val="20"/>
                <w:szCs w:val="20"/>
              </w:rPr>
              <w:t>, które</w:t>
            </w:r>
            <w:r w:rsidRPr="00BB43E4">
              <w:rPr>
                <w:rFonts w:ascii="Times New Roman" w:hAnsi="Times New Roman" w:cs="Times New Roman"/>
                <w:bCs/>
                <w:sz w:val="20"/>
                <w:szCs w:val="20"/>
              </w:rPr>
              <w:t xml:space="preserve"> ukazuje </w:t>
            </w:r>
            <w:r w:rsidR="00CB0944" w:rsidRPr="00BB43E4">
              <w:rPr>
                <w:rFonts w:ascii="Times New Roman" w:hAnsi="Times New Roman" w:cs="Times New Roman"/>
                <w:bCs/>
                <w:sz w:val="20"/>
                <w:szCs w:val="20"/>
              </w:rPr>
              <w:t xml:space="preserve">Zofia </w:t>
            </w:r>
            <w:r w:rsidRPr="00BB43E4">
              <w:rPr>
                <w:rFonts w:ascii="Times New Roman" w:hAnsi="Times New Roman" w:cs="Times New Roman"/>
                <w:bCs/>
                <w:sz w:val="20"/>
                <w:szCs w:val="20"/>
              </w:rPr>
              <w:t>Nałkowska</w:t>
            </w:r>
          </w:p>
          <w:p w14:paraId="779D91D6" w14:textId="6A5014E1"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analizuje rozmowy księdza Czerlona z Karolem Wąbrowskim i omawia poruszane w</w:t>
            </w:r>
            <w:r w:rsidR="00CB0944" w:rsidRPr="00BB43E4">
              <w:rPr>
                <w:rFonts w:ascii="Times New Roman" w:hAnsi="Times New Roman" w:cs="Times New Roman"/>
                <w:bCs/>
                <w:sz w:val="20"/>
                <w:szCs w:val="20"/>
              </w:rPr>
              <w:t> </w:t>
            </w:r>
            <w:r w:rsidRPr="00BB43E4">
              <w:rPr>
                <w:rFonts w:ascii="Times New Roman" w:hAnsi="Times New Roman" w:cs="Times New Roman"/>
                <w:bCs/>
                <w:sz w:val="20"/>
                <w:szCs w:val="20"/>
              </w:rPr>
              <w:t>nich problemy filozoficzne</w:t>
            </w:r>
          </w:p>
          <w:p w14:paraId="72F0C2FD"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omawia problem biedy i wykluczenia społecznego przedstawiony w </w:t>
            </w:r>
            <w:r w:rsidRPr="00BB43E4">
              <w:rPr>
                <w:rFonts w:ascii="Times New Roman" w:hAnsi="Times New Roman" w:cs="Times New Roman"/>
                <w:bCs/>
                <w:i/>
                <w:sz w:val="20"/>
                <w:szCs w:val="20"/>
              </w:rPr>
              <w:t>Granicy</w:t>
            </w:r>
          </w:p>
          <w:p w14:paraId="197554AE"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omawia zagadnienie ruchu robotniczego i buntu społecznego ukazane w </w:t>
            </w:r>
            <w:r w:rsidRPr="00BB43E4">
              <w:rPr>
                <w:rFonts w:ascii="Times New Roman" w:hAnsi="Times New Roman" w:cs="Times New Roman"/>
                <w:bCs/>
                <w:i/>
                <w:sz w:val="20"/>
                <w:szCs w:val="20"/>
              </w:rPr>
              <w:t>Granicy</w:t>
            </w:r>
          </w:p>
          <w:p w14:paraId="453E58EC"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los służących w przedwojennej Polsce na podstawie losów Karoliny Bogutowej</w:t>
            </w:r>
          </w:p>
          <w:p w14:paraId="03E63B0B"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jaką funkcję pełni opis zachowania dwóch psów: Fitka i Lulu</w:t>
            </w:r>
          </w:p>
          <w:p w14:paraId="3273B84A" w14:textId="392F1F86"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ustala, jaki obraz elit społecznych czasów sanacji został ukazany w powieści </w:t>
            </w:r>
            <w:r w:rsidR="003E68BF" w:rsidRPr="00BB43E4">
              <w:rPr>
                <w:rFonts w:ascii="Times New Roman" w:hAnsi="Times New Roman" w:cs="Times New Roman"/>
                <w:bCs/>
                <w:sz w:val="20"/>
                <w:szCs w:val="20"/>
              </w:rPr>
              <w:t xml:space="preserve">Zofii </w:t>
            </w:r>
            <w:r w:rsidRPr="00BB43E4">
              <w:rPr>
                <w:rFonts w:ascii="Times New Roman" w:hAnsi="Times New Roman" w:cs="Times New Roman"/>
                <w:bCs/>
                <w:sz w:val="20"/>
                <w:szCs w:val="20"/>
              </w:rPr>
              <w:t>Nałkowskiej</w:t>
            </w:r>
          </w:p>
          <w:p w14:paraId="1C71B791"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charakteryzuje Czechlińskiego i omawia jego rolę w życiu Zenona Ziembiewicza</w:t>
            </w:r>
          </w:p>
          <w:p w14:paraId="519BF07E"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udowadnia, że sposób prowadzenia narracji w </w:t>
            </w:r>
            <w:r w:rsidRPr="00BB43E4">
              <w:rPr>
                <w:rFonts w:ascii="Times New Roman" w:hAnsi="Times New Roman" w:cs="Times New Roman"/>
                <w:bCs/>
                <w:i/>
                <w:sz w:val="20"/>
                <w:szCs w:val="20"/>
              </w:rPr>
              <w:t>Granicy</w:t>
            </w:r>
            <w:r w:rsidRPr="00BB43E4">
              <w:rPr>
                <w:rFonts w:ascii="Times New Roman" w:hAnsi="Times New Roman" w:cs="Times New Roman"/>
                <w:bCs/>
                <w:sz w:val="20"/>
                <w:szCs w:val="20"/>
              </w:rPr>
              <w:t xml:space="preserve"> służy ukazaniu różnych punktów widzenia; bierze pod uwagę zastosowanie m.in. mowy pozornie zależnej</w:t>
            </w:r>
          </w:p>
          <w:p w14:paraId="6666022A" w14:textId="4910E38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udowadnia, że </w:t>
            </w:r>
            <w:r w:rsidRPr="00BB43E4">
              <w:rPr>
                <w:rFonts w:ascii="Times New Roman" w:hAnsi="Times New Roman" w:cs="Times New Roman"/>
                <w:bCs/>
                <w:i/>
                <w:sz w:val="20"/>
                <w:szCs w:val="20"/>
              </w:rPr>
              <w:t>Granica</w:t>
            </w:r>
            <w:r w:rsidRPr="00BB43E4">
              <w:rPr>
                <w:rFonts w:ascii="Times New Roman" w:hAnsi="Times New Roman" w:cs="Times New Roman"/>
                <w:bCs/>
                <w:sz w:val="20"/>
                <w:szCs w:val="20"/>
              </w:rPr>
              <w:t xml:space="preserve"> to powieść psychologiczna; zwraca uwagę na sposób prowa</w:t>
            </w:r>
            <w:r w:rsidR="001C496D">
              <w:rPr>
                <w:rFonts w:ascii="Times New Roman" w:hAnsi="Times New Roman" w:cs="Times New Roman"/>
                <w:bCs/>
                <w:sz w:val="20"/>
                <w:szCs w:val="20"/>
              </w:rPr>
              <w:softHyphen/>
            </w:r>
            <w:r w:rsidRPr="00BB43E4">
              <w:rPr>
                <w:rFonts w:ascii="Times New Roman" w:hAnsi="Times New Roman" w:cs="Times New Roman"/>
                <w:bCs/>
                <w:sz w:val="20"/>
                <w:szCs w:val="20"/>
              </w:rPr>
              <w:t>dzenia narracji i przedstawia kilka problemów psychologicznych, które podejmuje Nałkowska w swoim utworze</w:t>
            </w:r>
          </w:p>
          <w:p w14:paraId="726DF0C7"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podaje interpretację tytułu powieści Nałkowskiej, biorąc pod uwagę problemy poruszane przez pisarkę</w:t>
            </w:r>
          </w:p>
          <w:p w14:paraId="7EBAF53B"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analizuje kompozycję </w:t>
            </w:r>
            <w:r w:rsidRPr="00BB43E4">
              <w:rPr>
                <w:rFonts w:ascii="Times New Roman" w:hAnsi="Times New Roman" w:cs="Times New Roman"/>
                <w:bCs/>
                <w:i/>
                <w:sz w:val="20"/>
                <w:szCs w:val="20"/>
              </w:rPr>
              <w:t>Granicy</w:t>
            </w:r>
            <w:r w:rsidRPr="00BB43E4">
              <w:rPr>
                <w:rFonts w:ascii="Times New Roman" w:hAnsi="Times New Roman" w:cs="Times New Roman"/>
                <w:bCs/>
                <w:sz w:val="20"/>
                <w:szCs w:val="20"/>
              </w:rPr>
              <w:t xml:space="preserve"> i ocenia rozwiązanie przyjęte przez pisarkę</w:t>
            </w:r>
          </w:p>
          <w:p w14:paraId="655ECAD9" w14:textId="48BCE8EC"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wybiera dowolną postać z powieści i </w:t>
            </w:r>
            <w:r w:rsidR="00B57C34" w:rsidRPr="00BB43E4">
              <w:rPr>
                <w:rFonts w:ascii="Times New Roman" w:hAnsi="Times New Roman" w:cs="Times New Roman"/>
                <w:bCs/>
                <w:sz w:val="20"/>
                <w:szCs w:val="20"/>
              </w:rPr>
              <w:t xml:space="preserve">ją </w:t>
            </w:r>
            <w:r w:rsidRPr="00BB43E4">
              <w:rPr>
                <w:rFonts w:ascii="Times New Roman" w:hAnsi="Times New Roman" w:cs="Times New Roman"/>
                <w:bCs/>
                <w:sz w:val="20"/>
                <w:szCs w:val="20"/>
              </w:rPr>
              <w:t xml:space="preserve">ocenia </w:t>
            </w:r>
          </w:p>
          <w:p w14:paraId="0098CEC3" w14:textId="517344AA"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analizuje scenę konfrontacji Zenona Ziembiewicza z manifestującymi robotnikami</w:t>
            </w:r>
            <w:r w:rsidR="006066DA" w:rsidRPr="00BB43E4">
              <w:rPr>
                <w:rFonts w:ascii="Times New Roman" w:hAnsi="Times New Roman" w:cs="Times New Roman"/>
                <w:bCs/>
                <w:sz w:val="20"/>
                <w:szCs w:val="20"/>
              </w:rPr>
              <w:t xml:space="preserve"> </w:t>
            </w:r>
            <w:r w:rsidRPr="00BB43E4">
              <w:rPr>
                <w:rFonts w:ascii="Times New Roman" w:hAnsi="Times New Roman" w:cs="Times New Roman"/>
                <w:bCs/>
                <w:sz w:val="20"/>
                <w:szCs w:val="20"/>
              </w:rPr>
              <w:t>i</w:t>
            </w:r>
            <w:r w:rsidR="00B57C34"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porównuje ją z podobną sceną w </w:t>
            </w:r>
            <w:r w:rsidRPr="00BB43E4">
              <w:rPr>
                <w:rFonts w:ascii="Times New Roman" w:hAnsi="Times New Roman" w:cs="Times New Roman"/>
                <w:bCs/>
                <w:i/>
                <w:sz w:val="20"/>
                <w:szCs w:val="20"/>
              </w:rPr>
              <w:t>Przedwiośniu</w:t>
            </w:r>
            <w:r w:rsidRPr="00BB43E4">
              <w:rPr>
                <w:rFonts w:ascii="Times New Roman" w:hAnsi="Times New Roman" w:cs="Times New Roman"/>
                <w:bCs/>
                <w:sz w:val="20"/>
                <w:szCs w:val="20"/>
              </w:rPr>
              <w:t xml:space="preserve"> Żeromskiego</w:t>
            </w:r>
          </w:p>
          <w:p w14:paraId="0140BFD9" w14:textId="7438462B"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dostrzega, na czym polega tragizm Elżbiety Bieckiej jako córki, żony, matki i</w:t>
            </w:r>
            <w:r w:rsidR="00B57C34" w:rsidRPr="00BB43E4">
              <w:rPr>
                <w:rFonts w:ascii="Times New Roman" w:hAnsi="Times New Roman" w:cs="Times New Roman"/>
                <w:bCs/>
                <w:sz w:val="20"/>
                <w:szCs w:val="20"/>
              </w:rPr>
              <w:t> </w:t>
            </w:r>
            <w:r w:rsidRPr="00BB43E4">
              <w:rPr>
                <w:rFonts w:ascii="Times New Roman" w:hAnsi="Times New Roman" w:cs="Times New Roman"/>
                <w:bCs/>
                <w:sz w:val="20"/>
                <w:szCs w:val="20"/>
              </w:rPr>
              <w:t>inteligentki</w:t>
            </w:r>
          </w:p>
          <w:p w14:paraId="2C0C935E" w14:textId="4CD1C98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wie, kim jest podmiot liryczny wiersza </w:t>
            </w:r>
            <w:r w:rsidRPr="00BB43E4">
              <w:rPr>
                <w:rFonts w:ascii="Times New Roman" w:hAnsi="Times New Roman" w:cs="Times New Roman"/>
                <w:bCs/>
                <w:i/>
                <w:sz w:val="20"/>
                <w:szCs w:val="20"/>
              </w:rPr>
              <w:t>Do generałów</w:t>
            </w:r>
            <w:r w:rsidRPr="00BB43E4">
              <w:rPr>
                <w:rFonts w:ascii="Times New Roman" w:hAnsi="Times New Roman" w:cs="Times New Roman"/>
                <w:bCs/>
                <w:sz w:val="20"/>
                <w:szCs w:val="20"/>
              </w:rPr>
              <w:t xml:space="preserve"> Juliana Tuwima</w:t>
            </w:r>
            <w:r w:rsidR="00B57C34" w:rsidRPr="00BB43E4">
              <w:rPr>
                <w:rFonts w:ascii="Times New Roman" w:hAnsi="Times New Roman" w:cs="Times New Roman"/>
                <w:bCs/>
                <w:sz w:val="20"/>
                <w:szCs w:val="20"/>
              </w:rPr>
              <w:t>,</w:t>
            </w:r>
            <w:r w:rsidRPr="00BB43E4">
              <w:rPr>
                <w:rFonts w:ascii="Times New Roman" w:hAnsi="Times New Roman" w:cs="Times New Roman"/>
                <w:bCs/>
                <w:sz w:val="20"/>
                <w:szCs w:val="20"/>
              </w:rPr>
              <w:t xml:space="preserve"> i w czyim imieniu się wyraża; porównuje dwie opozycyjne grupy określane jako „wy” i „my”; wskazuje w wierszu kontrastowe obrazy i określa ich funkcje; nazywa zabiegi językowe, za pomocą których poeta tworzy emocjonalny ton wypowiedzi; omawia i</w:t>
            </w:r>
            <w:r w:rsidR="00B57C34" w:rsidRPr="00BB43E4">
              <w:rPr>
                <w:rFonts w:ascii="Times New Roman" w:hAnsi="Times New Roman" w:cs="Times New Roman"/>
                <w:bCs/>
                <w:sz w:val="20"/>
                <w:szCs w:val="20"/>
              </w:rPr>
              <w:t> </w:t>
            </w:r>
            <w:r w:rsidRPr="00BB43E4">
              <w:rPr>
                <w:rFonts w:ascii="Times New Roman" w:hAnsi="Times New Roman" w:cs="Times New Roman"/>
                <w:bCs/>
                <w:sz w:val="20"/>
                <w:szCs w:val="20"/>
              </w:rPr>
              <w:t>interpretuje zastosowaną przez autora klamrę kompozycyjną</w:t>
            </w:r>
          </w:p>
          <w:p w14:paraId="797E5093" w14:textId="22547981"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wie, do kogo i z jaką intencją zwraca się podmiot liryczny w wierszu </w:t>
            </w:r>
            <w:r w:rsidRPr="00BB43E4">
              <w:rPr>
                <w:rFonts w:ascii="Times New Roman" w:hAnsi="Times New Roman" w:cs="Times New Roman"/>
                <w:bCs/>
                <w:i/>
                <w:sz w:val="20"/>
                <w:szCs w:val="20"/>
              </w:rPr>
              <w:t>Do prostego człowieka</w:t>
            </w:r>
            <w:r w:rsidRPr="00BB43E4">
              <w:rPr>
                <w:rFonts w:ascii="Times New Roman" w:hAnsi="Times New Roman" w:cs="Times New Roman"/>
                <w:bCs/>
                <w:sz w:val="20"/>
                <w:szCs w:val="20"/>
              </w:rPr>
              <w:t xml:space="preserve"> Juliana Tuwima; interpretuje obraz władzy ukazany w utworze, określa, kto ją reprezentuje</w:t>
            </w:r>
            <w:r w:rsidR="00B57C34" w:rsidRPr="00BB43E4">
              <w:rPr>
                <w:rFonts w:ascii="Times New Roman" w:hAnsi="Times New Roman" w:cs="Times New Roman"/>
                <w:bCs/>
                <w:sz w:val="20"/>
                <w:szCs w:val="20"/>
              </w:rPr>
              <w:t>,</w:t>
            </w:r>
            <w:r w:rsidRPr="00BB43E4">
              <w:rPr>
                <w:rFonts w:ascii="Times New Roman" w:hAnsi="Times New Roman" w:cs="Times New Roman"/>
                <w:bCs/>
                <w:sz w:val="20"/>
                <w:szCs w:val="20"/>
              </w:rPr>
              <w:t xml:space="preserve"> i wie, za pomocą jakich określeń i w jakich sytuacjach są portretowani jej przedstawiciele; omawia ich stosunek do zwykłych ludzi; określa, kim jest osoba mówiąca w wierszu, i w jakim tonie się wypowiada; określa środki stylistyczne, które zostały wykorzystane do zbudowania przekazu poetyckiego, i</w:t>
            </w:r>
            <w:r w:rsidR="00B57C34" w:rsidRPr="00BB43E4">
              <w:rPr>
                <w:rFonts w:ascii="Times New Roman" w:hAnsi="Times New Roman" w:cs="Times New Roman"/>
                <w:bCs/>
                <w:sz w:val="20"/>
                <w:szCs w:val="20"/>
              </w:rPr>
              <w:t> </w:t>
            </w:r>
            <w:r w:rsidRPr="00BB43E4">
              <w:rPr>
                <w:rFonts w:ascii="Times New Roman" w:hAnsi="Times New Roman" w:cs="Times New Roman"/>
                <w:bCs/>
                <w:sz w:val="20"/>
                <w:szCs w:val="20"/>
              </w:rPr>
              <w:t>wyjaśnia ich funkcje; ocenia, w jakiej funkcji zostały użyte przez poetę wyrażenia w cudzysłowie; mówi o tym, jak na język utworu wpływa to, że wiersz ma charakter apelu; interpretuje ostatnie zdanie wiersza w kontekście przesłania całego utworu</w:t>
            </w:r>
          </w:p>
          <w:p w14:paraId="7DE61DA2" w14:textId="460F032F"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analizuje sytuację przedstawioną w utworze </w:t>
            </w:r>
            <w:r w:rsidRPr="00BB43E4">
              <w:rPr>
                <w:rFonts w:ascii="Times New Roman" w:hAnsi="Times New Roman" w:cs="Times New Roman"/>
                <w:bCs/>
                <w:i/>
                <w:sz w:val="20"/>
                <w:szCs w:val="20"/>
              </w:rPr>
              <w:t>Bal w Operze</w:t>
            </w:r>
            <w:r w:rsidRPr="00BB43E4">
              <w:rPr>
                <w:rFonts w:ascii="Times New Roman" w:hAnsi="Times New Roman" w:cs="Times New Roman"/>
                <w:bCs/>
                <w:sz w:val="20"/>
                <w:szCs w:val="20"/>
              </w:rPr>
              <w:t xml:space="preserve"> Juliana Tuwima, udzielając odpowiedzi na pytania: w jakiej scenerii odbywa się opisywany bal, kto go wydaje, w jaki sposób to wydarzenie wpływa na miasto i jego mieszkańców; przedstawia uczestników balu: opisuje przedstawicieli poszczególnych grup, wie, jakich informacji o gościach dostarcza opis ich wyglądu; omawia zachowanie uczestników balu, porównuje je z pełnioną przez nich funkcją; udowadnia, że w</w:t>
            </w:r>
            <w:r w:rsidR="00F817C3"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sposobie opisu autor posłużył się karykaturą; wie, co ukazuje Tuwim dzięki sformułowaniom opisującym akt jedzenia; </w:t>
            </w:r>
            <w:r w:rsidR="00984673" w:rsidRPr="00BB43E4">
              <w:rPr>
                <w:rFonts w:ascii="Times New Roman" w:hAnsi="Times New Roman" w:cs="Times New Roman"/>
                <w:bCs/>
                <w:sz w:val="20"/>
                <w:szCs w:val="20"/>
              </w:rPr>
              <w:t>wyjaśnia</w:t>
            </w:r>
            <w:r w:rsidRPr="00BB43E4">
              <w:rPr>
                <w:rFonts w:ascii="Times New Roman" w:hAnsi="Times New Roman" w:cs="Times New Roman"/>
                <w:bCs/>
                <w:sz w:val="20"/>
                <w:szCs w:val="20"/>
              </w:rPr>
              <w:t>, jak poeta buduje dynamikę zdarzeń i oddaje rytm balu; przedstawia sposób ukazania świata zwykłych ludzi w</w:t>
            </w:r>
            <w:r w:rsidR="00F817C3"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VI części poematu i </w:t>
            </w:r>
            <w:r w:rsidR="00984673" w:rsidRPr="00BB43E4">
              <w:rPr>
                <w:rFonts w:ascii="Times New Roman" w:hAnsi="Times New Roman" w:cs="Times New Roman"/>
                <w:bCs/>
                <w:sz w:val="20"/>
                <w:szCs w:val="20"/>
              </w:rPr>
              <w:t xml:space="preserve">przedstawia </w:t>
            </w:r>
            <w:r w:rsidRPr="00BB43E4">
              <w:rPr>
                <w:rFonts w:ascii="Times New Roman" w:hAnsi="Times New Roman" w:cs="Times New Roman"/>
                <w:bCs/>
                <w:sz w:val="20"/>
                <w:szCs w:val="20"/>
              </w:rPr>
              <w:t>funkcję</w:t>
            </w:r>
            <w:r w:rsidR="00984673" w:rsidRPr="00BB43E4">
              <w:rPr>
                <w:rFonts w:ascii="Times New Roman" w:hAnsi="Times New Roman" w:cs="Times New Roman"/>
                <w:bCs/>
                <w:sz w:val="20"/>
                <w:szCs w:val="20"/>
              </w:rPr>
              <w:t xml:space="preserve">, jaką </w:t>
            </w:r>
            <w:r w:rsidRPr="00BB43E4">
              <w:rPr>
                <w:rFonts w:ascii="Times New Roman" w:hAnsi="Times New Roman" w:cs="Times New Roman"/>
                <w:bCs/>
                <w:sz w:val="20"/>
                <w:szCs w:val="20"/>
              </w:rPr>
              <w:t xml:space="preserve">pełni </w:t>
            </w:r>
            <w:r w:rsidR="00984673" w:rsidRPr="00BB43E4">
              <w:rPr>
                <w:rFonts w:ascii="Times New Roman" w:hAnsi="Times New Roman" w:cs="Times New Roman"/>
                <w:bCs/>
                <w:sz w:val="20"/>
                <w:szCs w:val="20"/>
              </w:rPr>
              <w:t xml:space="preserve">w utworze </w:t>
            </w:r>
            <w:r w:rsidRPr="00BB43E4">
              <w:rPr>
                <w:rFonts w:ascii="Times New Roman" w:hAnsi="Times New Roman" w:cs="Times New Roman"/>
                <w:bCs/>
                <w:sz w:val="20"/>
                <w:szCs w:val="20"/>
              </w:rPr>
              <w:t>sposób ukazania obrazów prostego życia</w:t>
            </w:r>
          </w:p>
          <w:p w14:paraId="000BCC9D" w14:textId="66C17C12" w:rsidR="00FD7A06" w:rsidRPr="00BB43E4" w:rsidRDefault="00F817C3"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prezentuje rolę, </w:t>
            </w:r>
            <w:r w:rsidR="002F7F4F" w:rsidRPr="00BB43E4">
              <w:rPr>
                <w:rFonts w:ascii="Times New Roman" w:hAnsi="Times New Roman" w:cs="Times New Roman"/>
                <w:bCs/>
                <w:sz w:val="20"/>
                <w:szCs w:val="20"/>
              </w:rPr>
              <w:t>którą</w:t>
            </w:r>
            <w:r w:rsidR="00FD7A06" w:rsidRPr="00BB43E4">
              <w:rPr>
                <w:rFonts w:ascii="Times New Roman" w:hAnsi="Times New Roman" w:cs="Times New Roman"/>
                <w:bCs/>
                <w:sz w:val="20"/>
                <w:szCs w:val="20"/>
              </w:rPr>
              <w:t xml:space="preserve"> Julian Tuwim </w:t>
            </w:r>
            <w:r w:rsidRPr="00BB43E4">
              <w:rPr>
                <w:rFonts w:ascii="Times New Roman" w:hAnsi="Times New Roman" w:cs="Times New Roman"/>
                <w:bCs/>
                <w:sz w:val="20"/>
                <w:szCs w:val="20"/>
              </w:rPr>
              <w:t xml:space="preserve">przypisuje </w:t>
            </w:r>
            <w:r w:rsidR="00FD7A06" w:rsidRPr="00BB43E4">
              <w:rPr>
                <w:rFonts w:ascii="Times New Roman" w:hAnsi="Times New Roman" w:cs="Times New Roman"/>
                <w:bCs/>
                <w:sz w:val="20"/>
                <w:szCs w:val="20"/>
              </w:rPr>
              <w:t xml:space="preserve">dziennikarzom; </w:t>
            </w:r>
            <w:r w:rsidRPr="00BB43E4">
              <w:rPr>
                <w:rFonts w:ascii="Times New Roman" w:hAnsi="Times New Roman" w:cs="Times New Roman"/>
                <w:bCs/>
                <w:sz w:val="20"/>
                <w:szCs w:val="20"/>
              </w:rPr>
              <w:t>umie powiedzieć</w:t>
            </w:r>
            <w:r w:rsidR="00FD7A06" w:rsidRPr="00BB43E4">
              <w:rPr>
                <w:rFonts w:ascii="Times New Roman" w:hAnsi="Times New Roman" w:cs="Times New Roman"/>
                <w:bCs/>
                <w:sz w:val="20"/>
                <w:szCs w:val="20"/>
              </w:rPr>
              <w:t>, z</w:t>
            </w:r>
            <w:r w:rsidR="002F7F4F" w:rsidRPr="00BB43E4">
              <w:rPr>
                <w:rFonts w:ascii="Times New Roman" w:hAnsi="Times New Roman" w:cs="Times New Roman"/>
                <w:bCs/>
                <w:sz w:val="20"/>
                <w:szCs w:val="20"/>
              </w:rPr>
              <w:t> </w:t>
            </w:r>
            <w:r w:rsidR="00FD7A06" w:rsidRPr="00BB43E4">
              <w:rPr>
                <w:rFonts w:ascii="Times New Roman" w:hAnsi="Times New Roman" w:cs="Times New Roman"/>
                <w:bCs/>
                <w:sz w:val="20"/>
                <w:szCs w:val="20"/>
              </w:rPr>
              <w:t>jakimi sytuacjami są zestawione ideologiczne slogany prasowe i nagłówki gazet oraz o czym to świadczy</w:t>
            </w:r>
          </w:p>
          <w:p w14:paraId="5FB540C8" w14:textId="7A4488B0"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satyryczne elementy poematu; wie, w kogo są wymierzone</w:t>
            </w:r>
          </w:p>
          <w:p w14:paraId="478316C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jaki obraz władzy wyłania się z omówionych utworów Juliana Tuwima; określa, na czym polega emocjonalny charakter poezji Tuwima; charakteryzuje stosunek władzy do prostego człowieka</w:t>
            </w:r>
          </w:p>
          <w:p w14:paraId="0B0D4A14" w14:textId="3A628E20"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wie, kim jest podmiot liryczny w utworze </w:t>
            </w:r>
            <w:r w:rsidRPr="00BB43E4">
              <w:rPr>
                <w:rFonts w:ascii="Times New Roman" w:hAnsi="Times New Roman" w:cs="Times New Roman"/>
                <w:bCs/>
                <w:i/>
                <w:sz w:val="20"/>
                <w:szCs w:val="20"/>
              </w:rPr>
              <w:t>Hej, wy nie wiecie</w:t>
            </w:r>
            <w:r w:rsidRPr="00BB43E4">
              <w:rPr>
                <w:rFonts w:ascii="Times New Roman" w:hAnsi="Times New Roman" w:cs="Times New Roman"/>
                <w:bCs/>
                <w:sz w:val="20"/>
                <w:szCs w:val="20"/>
              </w:rPr>
              <w:t xml:space="preserve"> z repertuaru zespołu Kult, i jaki jest ton jego wypowiedzi; nazywa adresata utworu i </w:t>
            </w:r>
            <w:r w:rsidR="00F817C3" w:rsidRPr="00BB43E4">
              <w:rPr>
                <w:rFonts w:ascii="Times New Roman" w:hAnsi="Times New Roman" w:cs="Times New Roman"/>
                <w:bCs/>
                <w:sz w:val="20"/>
                <w:szCs w:val="20"/>
              </w:rPr>
              <w:t xml:space="preserve">przedstawia działania, </w:t>
            </w:r>
            <w:r w:rsidRPr="00BB43E4">
              <w:rPr>
                <w:rFonts w:ascii="Times New Roman" w:hAnsi="Times New Roman" w:cs="Times New Roman"/>
                <w:bCs/>
                <w:sz w:val="20"/>
                <w:szCs w:val="20"/>
              </w:rPr>
              <w:t xml:space="preserve">za pomocą </w:t>
            </w:r>
            <w:r w:rsidR="00F817C3" w:rsidRPr="00BB43E4">
              <w:rPr>
                <w:rFonts w:ascii="Times New Roman" w:hAnsi="Times New Roman" w:cs="Times New Roman"/>
                <w:bCs/>
                <w:sz w:val="20"/>
                <w:szCs w:val="20"/>
              </w:rPr>
              <w:t>których</w:t>
            </w:r>
            <w:r w:rsidRPr="00BB43E4">
              <w:rPr>
                <w:rFonts w:ascii="Times New Roman" w:hAnsi="Times New Roman" w:cs="Times New Roman"/>
                <w:bCs/>
                <w:sz w:val="20"/>
                <w:szCs w:val="20"/>
              </w:rPr>
              <w:t xml:space="preserve"> został on scharakteryzowany</w:t>
            </w:r>
          </w:p>
          <w:p w14:paraId="17DF91D2"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obraz elit ukazany w wierszach Juliana Tuwima i w piosence Kultu, formułuje wnioski</w:t>
            </w:r>
          </w:p>
          <w:p w14:paraId="76E9F3BC" w14:textId="7296FA6B"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zna czas, okoliczności powstania i problematykę utworu </w:t>
            </w:r>
            <w:r w:rsidR="00984673" w:rsidRPr="00BB43E4">
              <w:rPr>
                <w:rFonts w:ascii="Times New Roman" w:hAnsi="Times New Roman" w:cs="Times New Roman"/>
                <w:bCs/>
                <w:i/>
                <w:sz w:val="20"/>
                <w:szCs w:val="20"/>
              </w:rPr>
              <w:t>Ferdydurke</w:t>
            </w:r>
            <w:r w:rsidR="002F7F4F" w:rsidRPr="00BB43E4">
              <w:rPr>
                <w:rFonts w:ascii="Times New Roman" w:hAnsi="Times New Roman" w:cs="Times New Roman"/>
                <w:bCs/>
                <w:i/>
                <w:sz w:val="20"/>
                <w:szCs w:val="20"/>
              </w:rPr>
              <w:t xml:space="preserve"> </w:t>
            </w:r>
            <w:r w:rsidRPr="00BB43E4">
              <w:rPr>
                <w:rFonts w:ascii="Times New Roman" w:hAnsi="Times New Roman" w:cs="Times New Roman"/>
                <w:bCs/>
                <w:sz w:val="20"/>
                <w:szCs w:val="20"/>
              </w:rPr>
              <w:t>Witolda Gombrowicza</w:t>
            </w:r>
          </w:p>
          <w:p w14:paraId="08387A52" w14:textId="384AC272"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wie, że podstawową formą opisu świata w </w:t>
            </w:r>
            <w:r w:rsidR="00984673" w:rsidRPr="00BB43E4">
              <w:rPr>
                <w:rFonts w:ascii="Times New Roman" w:hAnsi="Times New Roman" w:cs="Times New Roman"/>
                <w:bCs/>
                <w:i/>
                <w:sz w:val="20"/>
                <w:szCs w:val="20"/>
              </w:rPr>
              <w:t>Ferdydurke</w:t>
            </w:r>
            <w:r w:rsidR="002F7F4F" w:rsidRPr="00BB43E4">
              <w:rPr>
                <w:rFonts w:ascii="Times New Roman" w:hAnsi="Times New Roman" w:cs="Times New Roman"/>
                <w:bCs/>
                <w:i/>
                <w:sz w:val="20"/>
                <w:szCs w:val="20"/>
              </w:rPr>
              <w:t xml:space="preserve"> </w:t>
            </w:r>
            <w:r w:rsidRPr="00BB43E4">
              <w:rPr>
                <w:rFonts w:ascii="Times New Roman" w:hAnsi="Times New Roman" w:cs="Times New Roman"/>
                <w:bCs/>
                <w:sz w:val="20"/>
                <w:szCs w:val="20"/>
              </w:rPr>
              <w:t>są parodia oraz groteskowe łączenie różnych konwencji literackich</w:t>
            </w:r>
          </w:p>
          <w:p w14:paraId="79B95B8D"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wymienia najważniejszych bohaterów utworu Gombrowicza; charakteryzuje bohatera przytaczanego fragmentu – ustala, ile ma lat, w jakiej sytuacji się znajduje, co go niepokoi</w:t>
            </w:r>
          </w:p>
          <w:p w14:paraId="56FA202A" w14:textId="49950C2F"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wskazuje w </w:t>
            </w:r>
            <w:r w:rsidR="00984673" w:rsidRPr="00BB43E4">
              <w:rPr>
                <w:rFonts w:ascii="Times New Roman" w:hAnsi="Times New Roman" w:cs="Times New Roman"/>
                <w:bCs/>
                <w:i/>
                <w:sz w:val="20"/>
                <w:szCs w:val="20"/>
                <w:highlight w:val="yellow"/>
              </w:rPr>
              <w:t>Ferdydurke</w:t>
            </w:r>
            <w:r w:rsidR="002F7F4F" w:rsidRPr="00BB43E4">
              <w:rPr>
                <w:rFonts w:ascii="Times New Roman" w:hAnsi="Times New Roman" w:cs="Times New Roman"/>
                <w:bCs/>
                <w:i/>
                <w:sz w:val="20"/>
                <w:szCs w:val="20"/>
                <w:highlight w:val="yellow"/>
              </w:rPr>
              <w:t xml:space="preserve"> </w:t>
            </w:r>
            <w:r w:rsidRPr="00BB43E4">
              <w:rPr>
                <w:rFonts w:ascii="Times New Roman" w:hAnsi="Times New Roman" w:cs="Times New Roman"/>
                <w:bCs/>
                <w:sz w:val="20"/>
                <w:szCs w:val="20"/>
                <w:highlight w:val="yellow"/>
              </w:rPr>
              <w:t xml:space="preserve">aluzję do </w:t>
            </w:r>
            <w:r w:rsidRPr="00BB43E4">
              <w:rPr>
                <w:rFonts w:ascii="Times New Roman" w:hAnsi="Times New Roman" w:cs="Times New Roman"/>
                <w:bCs/>
                <w:i/>
                <w:sz w:val="20"/>
                <w:szCs w:val="20"/>
                <w:highlight w:val="yellow"/>
              </w:rPr>
              <w:t>Boskiej komedii</w:t>
            </w:r>
            <w:r w:rsidRPr="00BB43E4">
              <w:rPr>
                <w:rFonts w:ascii="Times New Roman" w:hAnsi="Times New Roman" w:cs="Times New Roman"/>
                <w:bCs/>
                <w:sz w:val="20"/>
                <w:szCs w:val="20"/>
                <w:highlight w:val="yellow"/>
              </w:rPr>
              <w:t xml:space="preserve"> Dantego oraz wyjaśnia jej znaczenie w kreacji bohatera</w:t>
            </w:r>
          </w:p>
          <w:p w14:paraId="54B0D37B" w14:textId="066CD45A"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wyszukuje w tekście określenia związane z dojrzałością oraz niedojrzałością, a</w:t>
            </w:r>
            <w:r w:rsidR="002F7F4F" w:rsidRPr="00BB43E4">
              <w:rPr>
                <w:rFonts w:ascii="Times New Roman" w:hAnsi="Times New Roman" w:cs="Times New Roman"/>
                <w:bCs/>
                <w:sz w:val="20"/>
                <w:szCs w:val="20"/>
              </w:rPr>
              <w:t> </w:t>
            </w:r>
            <w:r w:rsidRPr="00BB43E4">
              <w:rPr>
                <w:rFonts w:ascii="Times New Roman" w:hAnsi="Times New Roman" w:cs="Times New Roman"/>
                <w:bCs/>
                <w:sz w:val="20"/>
                <w:szCs w:val="20"/>
              </w:rPr>
              <w:t>następnie charakteryzuje te pojęcia; wie, jakie znaczenie w ustaleniu tożsamości Józia ma pojawienie się sobowtóra; ustala, jak wygląda sobowtór, jaki Józio ma do niego stosunek, jakie jest jego symboliczne znaczenie; określa, jaką rolę w</w:t>
            </w:r>
            <w:r w:rsidR="002F7F4F" w:rsidRPr="00BB43E4">
              <w:rPr>
                <w:rFonts w:ascii="Times New Roman" w:hAnsi="Times New Roman" w:cs="Times New Roman"/>
                <w:bCs/>
                <w:sz w:val="20"/>
                <w:szCs w:val="20"/>
              </w:rPr>
              <w:t> </w:t>
            </w:r>
            <w:r w:rsidRPr="00BB43E4">
              <w:rPr>
                <w:rFonts w:ascii="Times New Roman" w:hAnsi="Times New Roman" w:cs="Times New Roman"/>
                <w:bCs/>
                <w:sz w:val="20"/>
                <w:szCs w:val="20"/>
              </w:rPr>
              <w:t>kształtowaniu tożsamości Józia odgrywają inni ludzie; ustala, w jaki sposób bohater chce zamanifestować swoją wolność w świecie</w:t>
            </w:r>
          </w:p>
          <w:p w14:paraId="1EAE08ED" w14:textId="2B74480A"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wskazuje elementy, które składają się na formę belfra, biorąc pod uwagę wygląd oraz wypowiedzi profesora; ustala, na czym polega różnica poglądów między profesorem a Józiem; wskazuje zachowania głównego bohatera świadczące o jego zdziecinnieniu; udowadnia, że świat przedstawiony </w:t>
            </w:r>
            <w:r w:rsidR="00984673" w:rsidRPr="00BB43E4">
              <w:rPr>
                <w:rFonts w:ascii="Times New Roman" w:hAnsi="Times New Roman" w:cs="Times New Roman"/>
                <w:bCs/>
                <w:i/>
                <w:sz w:val="20"/>
                <w:szCs w:val="20"/>
              </w:rPr>
              <w:t>Ferdydurke</w:t>
            </w:r>
            <w:r w:rsidR="002F7F4F" w:rsidRPr="00BB43E4">
              <w:rPr>
                <w:rFonts w:ascii="Times New Roman" w:hAnsi="Times New Roman" w:cs="Times New Roman"/>
                <w:bCs/>
                <w:i/>
                <w:sz w:val="20"/>
                <w:szCs w:val="20"/>
              </w:rPr>
              <w:t xml:space="preserve"> </w:t>
            </w:r>
            <w:r w:rsidRPr="00BB43E4">
              <w:rPr>
                <w:rFonts w:ascii="Times New Roman" w:hAnsi="Times New Roman" w:cs="Times New Roman"/>
                <w:bCs/>
                <w:sz w:val="20"/>
                <w:szCs w:val="20"/>
              </w:rPr>
              <w:t>jest groteskowy; wskazuje cechy groteski w kreacji bohaterów; wyjaśnia, jaką funkcję w utworze pełni groteska</w:t>
            </w:r>
          </w:p>
          <w:p w14:paraId="15992D83" w14:textId="2D4112A5" w:rsidR="00FD7A06" w:rsidRPr="00BB43E4" w:rsidRDefault="00FD7A06" w:rsidP="00E714B0">
            <w:pPr>
              <w:pStyle w:val="TableContents"/>
              <w:numPr>
                <w:ilvl w:val="0"/>
                <w:numId w:val="7"/>
              </w:numPr>
              <w:rPr>
                <w:rFonts w:ascii="Times New Roman" w:hAnsi="Times New Roman" w:cs="Times New Roman"/>
                <w:sz w:val="20"/>
                <w:szCs w:val="20"/>
              </w:rPr>
            </w:pPr>
            <w:r w:rsidRPr="00BB43E4">
              <w:rPr>
                <w:rFonts w:ascii="Times New Roman" w:hAnsi="Times New Roman" w:cs="Times New Roman"/>
                <w:bCs/>
                <w:sz w:val="20"/>
                <w:szCs w:val="20"/>
              </w:rPr>
              <w:t>ustala, jakie typowe szkolne zachowania opisał Gombrowicz; podaje cechy i</w:t>
            </w:r>
            <w:r w:rsidR="0068722E" w:rsidRPr="00BB43E4">
              <w:rPr>
                <w:rFonts w:ascii="Times New Roman" w:hAnsi="Times New Roman" w:cs="Times New Roman"/>
                <w:bCs/>
                <w:sz w:val="20"/>
                <w:szCs w:val="20"/>
              </w:rPr>
              <w:t> </w:t>
            </w:r>
            <w:r w:rsidRPr="00BB43E4">
              <w:rPr>
                <w:rFonts w:ascii="Times New Roman" w:hAnsi="Times New Roman" w:cs="Times New Roman"/>
                <w:bCs/>
                <w:sz w:val="20"/>
                <w:szCs w:val="20"/>
              </w:rPr>
              <w:t>przebieg lekcji prowadzonej przez Bladaczkę; porównuje ją z tym, jak powinna wyglądać dobrze przeprowadzona lekcja; ustala, jaki wpływ ma ukazana przez Gombrowicza szkoła na: kształtowanie osobowości i postaw młodych ludzi, ich stosunek do literatury i wybitnych twórców; rozważa, dlaczego Gałkiewicz buntuje s</w:t>
            </w:r>
            <w:r w:rsidR="0068722E" w:rsidRPr="00BB43E4">
              <w:rPr>
                <w:rFonts w:ascii="Times New Roman" w:hAnsi="Times New Roman" w:cs="Times New Roman"/>
                <w:bCs/>
                <w:sz w:val="20"/>
                <w:szCs w:val="20"/>
              </w:rPr>
              <w:t>ię przeciw poglądom nauczyciela</w:t>
            </w:r>
            <w:r w:rsidRPr="00BB43E4">
              <w:rPr>
                <w:rFonts w:ascii="Times New Roman" w:hAnsi="Times New Roman" w:cs="Times New Roman"/>
                <w:bCs/>
                <w:sz w:val="20"/>
                <w:szCs w:val="20"/>
              </w:rPr>
              <w:t xml:space="preserve"> i czy jego bunt zmienia sytuację na lekcji; </w:t>
            </w:r>
            <w:r w:rsidR="0068722E" w:rsidRPr="00BB43E4">
              <w:rPr>
                <w:rFonts w:ascii="Times New Roman" w:hAnsi="Times New Roman" w:cs="Times New Roman"/>
                <w:bCs/>
                <w:sz w:val="20"/>
                <w:szCs w:val="20"/>
              </w:rPr>
              <w:t>ustala</w:t>
            </w:r>
            <w:r w:rsidRPr="00BB43E4">
              <w:rPr>
                <w:rFonts w:ascii="Times New Roman" w:hAnsi="Times New Roman" w:cs="Times New Roman"/>
                <w:bCs/>
                <w:sz w:val="20"/>
                <w:szCs w:val="20"/>
              </w:rPr>
              <w:t>, dlaczego wywód nauczyciela dotyczący literackiej wartości dzieł Słowackiego okazał się nieskuteczny; określa, co się składa na formę, którą wytworz</w:t>
            </w:r>
            <w:r w:rsidR="0068722E" w:rsidRPr="00BB43E4">
              <w:rPr>
                <w:rFonts w:ascii="Times New Roman" w:hAnsi="Times New Roman" w:cs="Times New Roman"/>
                <w:sz w:val="20"/>
                <w:szCs w:val="20"/>
              </w:rPr>
              <w:t>yła szkoła</w:t>
            </w:r>
            <w:r w:rsidRPr="00BB43E4">
              <w:rPr>
                <w:rFonts w:ascii="Times New Roman" w:hAnsi="Times New Roman" w:cs="Times New Roman"/>
                <w:sz w:val="20"/>
                <w:szCs w:val="20"/>
              </w:rPr>
              <w:t xml:space="preserve">; udowadnia, że Gombrowicz ukazał szkołę w sposób satyryczny; </w:t>
            </w:r>
            <w:r w:rsidRPr="00BB43E4">
              <w:rPr>
                <w:rFonts w:ascii="Times New Roman" w:hAnsi="Times New Roman" w:cs="Times New Roman"/>
                <w:sz w:val="20"/>
                <w:szCs w:val="20"/>
                <w:highlight w:val="yellow"/>
              </w:rPr>
              <w:t xml:space="preserve">określa, jak do uczestnictwa w kulturze przygotowuje szkoła opisana w </w:t>
            </w:r>
            <w:r w:rsidR="00984673" w:rsidRPr="00BB43E4">
              <w:rPr>
                <w:rFonts w:ascii="Times New Roman" w:hAnsi="Times New Roman" w:cs="Times New Roman"/>
                <w:i/>
                <w:iCs/>
                <w:sz w:val="20"/>
                <w:szCs w:val="20"/>
                <w:highlight w:val="yellow"/>
              </w:rPr>
              <w:t>Ferdydurke</w:t>
            </w:r>
            <w:r w:rsidR="00984673" w:rsidRPr="00BB43E4">
              <w:rPr>
                <w:rFonts w:ascii="Times New Roman" w:hAnsi="Times New Roman" w:cs="Times New Roman"/>
                <w:i/>
                <w:iCs/>
                <w:sz w:val="20"/>
                <w:szCs w:val="20"/>
              </w:rPr>
              <w:t xml:space="preserve"> </w:t>
            </w:r>
          </w:p>
          <w:p w14:paraId="3073C405" w14:textId="2AA46B1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określa poglądy państwa Młodziaków oraz wymienia ważne dla nich wartości; ustala, w jaki sposób Ziuta </w:t>
            </w:r>
            <w:r w:rsidR="00241A5D" w:rsidRPr="00BB43E4">
              <w:rPr>
                <w:rFonts w:ascii="Times New Roman" w:hAnsi="Times New Roman" w:cs="Times New Roman"/>
                <w:bCs/>
                <w:sz w:val="20"/>
                <w:szCs w:val="20"/>
              </w:rPr>
              <w:t>jest wychowywana przez rodziców</w:t>
            </w:r>
            <w:r w:rsidRPr="00BB43E4">
              <w:rPr>
                <w:rFonts w:ascii="Times New Roman" w:hAnsi="Times New Roman" w:cs="Times New Roman"/>
                <w:bCs/>
                <w:sz w:val="20"/>
                <w:szCs w:val="20"/>
              </w:rPr>
              <w:t xml:space="preserve"> i jakie są konsekwencje takiego wychowywania; mówi, na czym polega forma nowoczesności, analizując formę pensjonarki, formę nowoczesnych rodziców; zwraca uwagę na wygląd zewnętrzny bohaterów, ich zachowanie oraz temat rozmów; wskazuje i</w:t>
            </w:r>
            <w:r w:rsidR="00241A5D"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analizuje fragment, w którym Józio komentuje relacje panujące w rodzinie Młodziaków, do jakich wniosków dochodzi i jakie schematy zachowań odkrywa; </w:t>
            </w:r>
            <w:r w:rsidR="00241A5D" w:rsidRPr="00BB43E4">
              <w:rPr>
                <w:rFonts w:ascii="Times New Roman" w:hAnsi="Times New Roman" w:cs="Times New Roman"/>
                <w:bCs/>
                <w:sz w:val="20"/>
                <w:szCs w:val="20"/>
              </w:rPr>
              <w:t>rozważa</w:t>
            </w:r>
            <w:r w:rsidRPr="00BB43E4">
              <w:rPr>
                <w:rFonts w:ascii="Times New Roman" w:hAnsi="Times New Roman" w:cs="Times New Roman"/>
                <w:bCs/>
                <w:sz w:val="20"/>
                <w:szCs w:val="20"/>
              </w:rPr>
              <w:t>, w jaki sposób Józio usiłuje rozbić schemat funkcjonowania nowoczesnej rodziny</w:t>
            </w:r>
          </w:p>
          <w:p w14:paraId="6433CDF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sytuację, w której znaleźli się Józio i Miętus; charakteryzuje reprezentantów polskiego ziemiaństwa</w:t>
            </w:r>
          </w:p>
          <w:p w14:paraId="3270F730" w14:textId="08DAFE45"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ustala, do których tekstów literackich w kreacji środowiska szlac</w:t>
            </w:r>
            <w:r w:rsidR="00241A5D" w:rsidRPr="00BB43E4">
              <w:rPr>
                <w:rFonts w:ascii="Times New Roman" w:hAnsi="Times New Roman" w:cs="Times New Roman"/>
                <w:bCs/>
                <w:sz w:val="20"/>
                <w:szCs w:val="20"/>
              </w:rPr>
              <w:t>heckiego odwołuje się Gombrowicz</w:t>
            </w:r>
            <w:r w:rsidRPr="00BB43E4">
              <w:rPr>
                <w:rFonts w:ascii="Times New Roman" w:hAnsi="Times New Roman" w:cs="Times New Roman"/>
                <w:bCs/>
                <w:sz w:val="20"/>
                <w:szCs w:val="20"/>
              </w:rPr>
              <w:t xml:space="preserve"> i jaką rolę odgrywa zastosowane przez autora nawiązanie</w:t>
            </w:r>
          </w:p>
          <w:p w14:paraId="32C7B558" w14:textId="4FE02C4A"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określa stosunek służby do państwa; wyjaśnia, na czym polega forma wytworzona w</w:t>
            </w:r>
            <w:r w:rsidR="00241A5D" w:rsidRPr="00BB43E4">
              <w:rPr>
                <w:rFonts w:ascii="Times New Roman" w:hAnsi="Times New Roman" w:cs="Times New Roman"/>
                <w:bCs/>
                <w:sz w:val="20"/>
                <w:szCs w:val="20"/>
              </w:rPr>
              <w:t> </w:t>
            </w:r>
            <w:r w:rsidRPr="00BB43E4">
              <w:rPr>
                <w:rFonts w:ascii="Times New Roman" w:hAnsi="Times New Roman" w:cs="Times New Roman"/>
                <w:bCs/>
                <w:sz w:val="20"/>
                <w:szCs w:val="20"/>
              </w:rPr>
              <w:t>relacjach państwo – służba; przedstawia obraz ziemiaństwa, który wyłania się z</w:t>
            </w:r>
            <w:r w:rsidR="00241A5D" w:rsidRPr="00BB43E4">
              <w:rPr>
                <w:rFonts w:ascii="Times New Roman" w:hAnsi="Times New Roman" w:cs="Times New Roman"/>
                <w:bCs/>
                <w:sz w:val="20"/>
                <w:szCs w:val="20"/>
              </w:rPr>
              <w:t> </w:t>
            </w:r>
            <w:r w:rsidRPr="00BB43E4">
              <w:rPr>
                <w:rFonts w:ascii="Times New Roman" w:hAnsi="Times New Roman" w:cs="Times New Roman"/>
                <w:bCs/>
                <w:sz w:val="20"/>
                <w:szCs w:val="20"/>
              </w:rPr>
              <w:t>opowieści służby</w:t>
            </w:r>
          </w:p>
          <w:p w14:paraId="3284C0B2" w14:textId="2D77DCC3"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na podstawie tekstu eksperta pojęcia „autentyczność” oraz „teatralizacja” i</w:t>
            </w:r>
            <w:r w:rsidR="00241A5D"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znajduje ich przykłady w </w:t>
            </w:r>
            <w:r w:rsidR="00984673" w:rsidRPr="00BB43E4">
              <w:rPr>
                <w:rFonts w:ascii="Times New Roman" w:hAnsi="Times New Roman" w:cs="Times New Roman"/>
                <w:bCs/>
                <w:i/>
                <w:sz w:val="20"/>
                <w:szCs w:val="20"/>
              </w:rPr>
              <w:t xml:space="preserve">Ferdydurke </w:t>
            </w:r>
          </w:p>
          <w:p w14:paraId="29E12A55" w14:textId="29300396" w:rsidR="00FD7A06" w:rsidRPr="00BB43E4" w:rsidRDefault="00FD7A06" w:rsidP="00E714B0">
            <w:pPr>
              <w:pStyle w:val="TableContents"/>
              <w:numPr>
                <w:ilvl w:val="0"/>
                <w:numId w:val="7"/>
              </w:numPr>
              <w:rPr>
                <w:rFonts w:ascii="Times New Roman" w:hAnsi="Times New Roman" w:cs="Times New Roman"/>
                <w:sz w:val="20"/>
                <w:szCs w:val="20"/>
              </w:rPr>
            </w:pPr>
            <w:r w:rsidRPr="00BB43E4">
              <w:rPr>
                <w:rFonts w:ascii="Times New Roman" w:hAnsi="Times New Roman" w:cs="Times New Roman"/>
                <w:bCs/>
                <w:sz w:val="20"/>
                <w:szCs w:val="20"/>
              </w:rPr>
              <w:t xml:space="preserve">śledząc wędrówkę Józia, odpowiada na pytania, w jakich środowiskach się znalazł, czego </w:t>
            </w:r>
            <w:r w:rsidR="00241A5D" w:rsidRPr="00BB43E4">
              <w:rPr>
                <w:rFonts w:ascii="Times New Roman" w:hAnsi="Times New Roman" w:cs="Times New Roman"/>
                <w:bCs/>
                <w:sz w:val="20"/>
                <w:szCs w:val="20"/>
              </w:rPr>
              <w:t>się</w:t>
            </w:r>
            <w:r w:rsidR="00241A5D" w:rsidRPr="00BB43E4">
              <w:rPr>
                <w:rFonts w:ascii="Times New Roman" w:hAnsi="Times New Roman" w:cs="Times New Roman"/>
                <w:sz w:val="20"/>
                <w:szCs w:val="20"/>
              </w:rPr>
              <w:t xml:space="preserve"> </w:t>
            </w:r>
            <w:r w:rsidRPr="00BB43E4">
              <w:rPr>
                <w:rFonts w:ascii="Times New Roman" w:hAnsi="Times New Roman" w:cs="Times New Roman"/>
                <w:bCs/>
                <w:sz w:val="20"/>
                <w:szCs w:val="20"/>
              </w:rPr>
              <w:t xml:space="preserve">dowiedział </w:t>
            </w:r>
            <w:r w:rsidRPr="00BB43E4">
              <w:rPr>
                <w:rFonts w:ascii="Times New Roman" w:hAnsi="Times New Roman" w:cs="Times New Roman"/>
                <w:sz w:val="20"/>
                <w:szCs w:val="20"/>
              </w:rPr>
              <w:t>o relacjach międzyludzkich, jaką postawę przyjął wobec form wytwarzanych przez innych</w:t>
            </w:r>
          </w:p>
          <w:p w14:paraId="3E21C529" w14:textId="362BE8C8" w:rsidR="00FD7A06" w:rsidRPr="00BB43E4" w:rsidRDefault="00241A5D"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podaje argumenty</w:t>
            </w:r>
            <w:r w:rsidR="00FD7A06" w:rsidRPr="00BB43E4">
              <w:rPr>
                <w:rFonts w:ascii="Times New Roman" w:hAnsi="Times New Roman" w:cs="Times New Roman"/>
                <w:bCs/>
                <w:sz w:val="20"/>
                <w:szCs w:val="20"/>
              </w:rPr>
              <w:t>, odpowiadając na pytanie, czy Józio to bohater, który nie potrafi się określić</w:t>
            </w:r>
          </w:p>
          <w:p w14:paraId="30959E45" w14:textId="60AF3F6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analizuje koncepcję Gombrowiczowskiego człowieka, wykorzystując wnioski z</w:t>
            </w:r>
            <w:r w:rsidR="00241A5D" w:rsidRPr="00BB43E4">
              <w:rPr>
                <w:rFonts w:ascii="Times New Roman" w:hAnsi="Times New Roman" w:cs="Times New Roman"/>
                <w:bCs/>
                <w:sz w:val="20"/>
                <w:szCs w:val="20"/>
              </w:rPr>
              <w:t> </w:t>
            </w:r>
            <w:r w:rsidRPr="00BB43E4">
              <w:rPr>
                <w:rFonts w:ascii="Times New Roman" w:hAnsi="Times New Roman" w:cs="Times New Roman"/>
                <w:bCs/>
                <w:sz w:val="20"/>
                <w:szCs w:val="20"/>
              </w:rPr>
              <w:t xml:space="preserve">analizy fragmentów </w:t>
            </w:r>
            <w:r w:rsidR="00984673" w:rsidRPr="00BB43E4">
              <w:rPr>
                <w:rFonts w:ascii="Times New Roman" w:hAnsi="Times New Roman" w:cs="Times New Roman"/>
                <w:bCs/>
                <w:i/>
                <w:sz w:val="20"/>
                <w:szCs w:val="20"/>
              </w:rPr>
              <w:t>Ferdydurke</w:t>
            </w:r>
            <w:r w:rsidR="002F7F4F" w:rsidRPr="00BB43E4">
              <w:rPr>
                <w:rFonts w:ascii="Times New Roman" w:hAnsi="Times New Roman" w:cs="Times New Roman"/>
                <w:bCs/>
                <w:i/>
                <w:sz w:val="20"/>
                <w:szCs w:val="20"/>
              </w:rPr>
              <w:t xml:space="preserve"> </w:t>
            </w:r>
            <w:r w:rsidRPr="00BB43E4">
              <w:rPr>
                <w:rFonts w:ascii="Times New Roman" w:hAnsi="Times New Roman" w:cs="Times New Roman"/>
                <w:bCs/>
                <w:sz w:val="20"/>
                <w:szCs w:val="20"/>
              </w:rPr>
              <w:t xml:space="preserve">oraz </w:t>
            </w:r>
            <w:r w:rsidRPr="00BB43E4">
              <w:rPr>
                <w:rFonts w:ascii="Times New Roman" w:hAnsi="Times New Roman" w:cs="Times New Roman"/>
                <w:bCs/>
                <w:i/>
                <w:sz w:val="20"/>
                <w:szCs w:val="20"/>
              </w:rPr>
              <w:t>Dzienników</w:t>
            </w:r>
          </w:p>
          <w:p w14:paraId="76E597E0" w14:textId="16A4C438" w:rsidR="00FD7A06" w:rsidRPr="00BB43E4" w:rsidRDefault="00B16D09"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zastanawia się</w:t>
            </w:r>
            <w:r w:rsidR="00FD7A06" w:rsidRPr="00BB43E4">
              <w:rPr>
                <w:rFonts w:ascii="Times New Roman" w:hAnsi="Times New Roman" w:cs="Times New Roman"/>
                <w:bCs/>
                <w:sz w:val="20"/>
                <w:szCs w:val="20"/>
              </w:rPr>
              <w:t xml:space="preserve">, jak Gombrowicz wykorzystuje w </w:t>
            </w:r>
            <w:r w:rsidR="00984673" w:rsidRPr="00BB43E4">
              <w:rPr>
                <w:rFonts w:ascii="Times New Roman" w:hAnsi="Times New Roman" w:cs="Times New Roman"/>
                <w:bCs/>
                <w:i/>
                <w:sz w:val="20"/>
                <w:szCs w:val="20"/>
              </w:rPr>
              <w:t>Ferdydurke</w:t>
            </w:r>
            <w:r w:rsidR="002F7F4F" w:rsidRPr="00BB43E4">
              <w:rPr>
                <w:rFonts w:ascii="Times New Roman" w:hAnsi="Times New Roman" w:cs="Times New Roman"/>
                <w:bCs/>
                <w:i/>
                <w:sz w:val="20"/>
                <w:szCs w:val="20"/>
              </w:rPr>
              <w:t xml:space="preserve"> </w:t>
            </w:r>
            <w:r w:rsidR="00FD7A06" w:rsidRPr="00BB43E4">
              <w:rPr>
                <w:rFonts w:ascii="Times New Roman" w:hAnsi="Times New Roman" w:cs="Times New Roman"/>
                <w:bCs/>
                <w:sz w:val="20"/>
                <w:szCs w:val="20"/>
              </w:rPr>
              <w:t xml:space="preserve">topos świata teatru; porównuje to ujęcie z koncepcjami przedstawionymi we fraszkach Jana Kochanowskiego i w </w:t>
            </w:r>
            <w:r w:rsidR="00FD7A06" w:rsidRPr="00BB43E4">
              <w:rPr>
                <w:rFonts w:ascii="Times New Roman" w:hAnsi="Times New Roman" w:cs="Times New Roman"/>
                <w:bCs/>
                <w:i/>
                <w:sz w:val="20"/>
                <w:szCs w:val="20"/>
              </w:rPr>
              <w:t>Lalce</w:t>
            </w:r>
            <w:r w:rsidR="00FD7A06" w:rsidRPr="00BB43E4">
              <w:rPr>
                <w:rFonts w:ascii="Times New Roman" w:hAnsi="Times New Roman" w:cs="Times New Roman"/>
                <w:bCs/>
                <w:sz w:val="20"/>
                <w:szCs w:val="20"/>
              </w:rPr>
              <w:t xml:space="preserve"> Bolesława Prusa</w:t>
            </w:r>
          </w:p>
          <w:p w14:paraId="61007245"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udowadnia, że powieść Gombrowicza jest groteską</w:t>
            </w:r>
          </w:p>
          <w:p w14:paraId="692CB1AE" w14:textId="201A03FC"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wie, że piosenka jako gatunek estradowy wyodrębniła się </w:t>
            </w:r>
            <w:r w:rsidR="006F49FF" w:rsidRPr="00BB43E4">
              <w:rPr>
                <w:rFonts w:ascii="Times New Roman" w:hAnsi="Times New Roman" w:cs="Times New Roman"/>
                <w:bCs/>
                <w:sz w:val="20"/>
                <w:szCs w:val="20"/>
              </w:rPr>
              <w:t xml:space="preserve">w okresie rozwoju kabaretów i kawiarni </w:t>
            </w:r>
            <w:r w:rsidRPr="00BB43E4">
              <w:rPr>
                <w:rFonts w:ascii="Times New Roman" w:hAnsi="Times New Roman" w:cs="Times New Roman"/>
                <w:bCs/>
                <w:sz w:val="20"/>
                <w:szCs w:val="20"/>
              </w:rPr>
              <w:t>na przełomie XIX i XX w</w:t>
            </w:r>
            <w:r w:rsidR="006F49FF" w:rsidRPr="00BB43E4">
              <w:rPr>
                <w:rFonts w:ascii="Times New Roman" w:hAnsi="Times New Roman" w:cs="Times New Roman"/>
                <w:bCs/>
                <w:sz w:val="20"/>
                <w:szCs w:val="20"/>
              </w:rPr>
              <w:t>ieku</w:t>
            </w:r>
            <w:r w:rsidRPr="00BB43E4">
              <w:rPr>
                <w:rFonts w:ascii="Times New Roman" w:hAnsi="Times New Roman" w:cs="Times New Roman"/>
                <w:bCs/>
                <w:sz w:val="20"/>
                <w:szCs w:val="20"/>
              </w:rPr>
              <w:t xml:space="preserve"> </w:t>
            </w:r>
          </w:p>
          <w:p w14:paraId="72A960A3"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wie, że wykonywane w sławnych w międzywojniu kabaretach, jak Qui Pro Quo, Czarny Kot czy Morskie Oko piosenki miały wpływ na ówczesną poezję, dla której istotne były melodyczność i rytmiczność</w:t>
            </w:r>
          </w:p>
          <w:p w14:paraId="66ED33CA" w14:textId="415B6A15" w:rsidR="00FD7A06" w:rsidRPr="00BB43E4" w:rsidRDefault="00FD7A06" w:rsidP="00E714B0">
            <w:pPr>
              <w:pStyle w:val="TableContents"/>
              <w:numPr>
                <w:ilvl w:val="0"/>
                <w:numId w:val="7"/>
              </w:numPr>
              <w:rPr>
                <w:rFonts w:ascii="Times New Roman" w:hAnsi="Times New Roman" w:cs="Times New Roman"/>
                <w:i/>
                <w:iCs/>
                <w:sz w:val="20"/>
                <w:szCs w:val="20"/>
              </w:rPr>
            </w:pPr>
            <w:r w:rsidRPr="00BB43E4">
              <w:rPr>
                <w:rFonts w:ascii="Times New Roman" w:hAnsi="Times New Roman" w:cs="Times New Roman"/>
                <w:bCs/>
                <w:sz w:val="20"/>
                <w:szCs w:val="20"/>
              </w:rPr>
              <w:t xml:space="preserve">wyjaśnia, kto jest bohaterem lirycznym wiersza </w:t>
            </w:r>
            <w:r w:rsidRPr="00BB43E4">
              <w:rPr>
                <w:rFonts w:ascii="Times New Roman" w:hAnsi="Times New Roman" w:cs="Times New Roman"/>
                <w:bCs/>
                <w:i/>
                <w:sz w:val="20"/>
                <w:szCs w:val="20"/>
              </w:rPr>
              <w:t>Scherzo</w:t>
            </w:r>
            <w:r w:rsidRPr="00BB43E4">
              <w:rPr>
                <w:rFonts w:ascii="Times New Roman" w:hAnsi="Times New Roman" w:cs="Times New Roman"/>
                <w:bCs/>
                <w:sz w:val="20"/>
                <w:szCs w:val="20"/>
              </w:rPr>
              <w:t xml:space="preserve"> Juliana Tuwima; przedstawia towarzyszące mu emocje; uwzględniając definicję scherza, </w:t>
            </w:r>
            <w:r w:rsidR="006F49FF" w:rsidRPr="00BB43E4">
              <w:rPr>
                <w:rFonts w:ascii="Times New Roman" w:hAnsi="Times New Roman" w:cs="Times New Roman"/>
                <w:bCs/>
                <w:sz w:val="20"/>
                <w:szCs w:val="20"/>
              </w:rPr>
              <w:t>przedstawia</w:t>
            </w:r>
            <w:r w:rsidRPr="00BB43E4">
              <w:rPr>
                <w:rFonts w:ascii="Times New Roman" w:hAnsi="Times New Roman" w:cs="Times New Roman"/>
                <w:bCs/>
                <w:sz w:val="20"/>
                <w:szCs w:val="20"/>
              </w:rPr>
              <w:t xml:space="preserve">, jak tytuł wpływa na interpretację wiersza; analizuje wiersz pod względem muzyczności; wskazuje </w:t>
            </w:r>
            <w:r w:rsidRPr="00BB43E4">
              <w:rPr>
                <w:rFonts w:ascii="Times New Roman" w:hAnsi="Times New Roman" w:cs="Times New Roman"/>
                <w:sz w:val="20"/>
                <w:szCs w:val="20"/>
              </w:rPr>
              <w:t>przykłady podanych środków stylistyc</w:t>
            </w:r>
            <w:r w:rsidR="007A7D3C">
              <w:rPr>
                <w:rFonts w:ascii="Times New Roman" w:hAnsi="Times New Roman" w:cs="Times New Roman"/>
                <w:sz w:val="20"/>
                <w:szCs w:val="20"/>
              </w:rPr>
              <w:t>znych: powtórzenie, wyliczenie</w:t>
            </w:r>
            <w:r w:rsidRPr="00BB43E4">
              <w:rPr>
                <w:rFonts w:ascii="Times New Roman" w:hAnsi="Times New Roman" w:cs="Times New Roman"/>
                <w:sz w:val="20"/>
                <w:szCs w:val="20"/>
                <w:highlight w:val="yellow"/>
              </w:rPr>
              <w:t>, aliteracja</w:t>
            </w:r>
            <w:r w:rsidRPr="00BB43E4">
              <w:rPr>
                <w:rFonts w:ascii="Times New Roman" w:hAnsi="Times New Roman" w:cs="Times New Roman"/>
                <w:sz w:val="20"/>
                <w:szCs w:val="20"/>
              </w:rPr>
              <w:t xml:space="preserve"> i wyjaśnia, jaką pełnią funkcję w tekście </w:t>
            </w:r>
          </w:p>
          <w:p w14:paraId="34E8BFD9"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opisuje sytuację liryczną w wierszu </w:t>
            </w:r>
            <w:r w:rsidRPr="00BB43E4">
              <w:rPr>
                <w:rFonts w:ascii="Times New Roman" w:hAnsi="Times New Roman" w:cs="Times New Roman"/>
                <w:bCs/>
                <w:i/>
                <w:sz w:val="20"/>
                <w:szCs w:val="20"/>
              </w:rPr>
              <w:t>Melodia</w:t>
            </w:r>
            <w:r w:rsidRPr="00BB43E4">
              <w:rPr>
                <w:rFonts w:ascii="Times New Roman" w:hAnsi="Times New Roman" w:cs="Times New Roman"/>
                <w:bCs/>
                <w:sz w:val="20"/>
                <w:szCs w:val="20"/>
              </w:rPr>
              <w:t xml:space="preserve"> Konstantego Ildefonsa Gałczyńskiego; wyjaśnia, w jaki sposób podmiot liryczny i bohaterka liryczna wyrażają swoje emocje i pragnienia; wie, na jaki gest podmiot liryczny zwraca uwagę; udowadnia, że muzyka jest jednym z tematów wiersza; wie, jaki nastrój tworzy Gałczyński za pomocą odniesień muzycznych </w:t>
            </w:r>
          </w:p>
          <w:p w14:paraId="6014BE26" w14:textId="2953A785"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wskazuje okoliczności (czas i miejsce) </w:t>
            </w:r>
            <w:r w:rsidR="00F61AB6" w:rsidRPr="00BB43E4">
              <w:rPr>
                <w:rFonts w:ascii="Times New Roman" w:hAnsi="Times New Roman" w:cs="Times New Roman"/>
                <w:bCs/>
                <w:sz w:val="20"/>
                <w:szCs w:val="20"/>
              </w:rPr>
              <w:t xml:space="preserve">sytuacji lirycznej </w:t>
            </w:r>
            <w:r w:rsidRPr="00BB43E4">
              <w:rPr>
                <w:rFonts w:ascii="Times New Roman" w:hAnsi="Times New Roman" w:cs="Times New Roman"/>
                <w:bCs/>
                <w:sz w:val="20"/>
                <w:szCs w:val="20"/>
              </w:rPr>
              <w:t xml:space="preserve">opisanej w wierszu </w:t>
            </w:r>
            <w:r w:rsidRPr="00BB43E4">
              <w:rPr>
                <w:rFonts w:ascii="Times New Roman" w:hAnsi="Times New Roman" w:cs="Times New Roman"/>
                <w:bCs/>
                <w:i/>
                <w:sz w:val="20"/>
                <w:szCs w:val="20"/>
              </w:rPr>
              <w:t>Nokturn</w:t>
            </w:r>
            <w:r w:rsidRPr="00BB43E4">
              <w:rPr>
                <w:rFonts w:ascii="Times New Roman" w:hAnsi="Times New Roman" w:cs="Times New Roman"/>
                <w:bCs/>
                <w:sz w:val="20"/>
                <w:szCs w:val="20"/>
              </w:rPr>
              <w:t xml:space="preserve"> Leopolda Staffa; mówi, co jest tematem wiersza; określa nastrój utworu; wskazuje i</w:t>
            </w:r>
            <w:r w:rsidR="006F49FF" w:rsidRPr="00BB43E4">
              <w:rPr>
                <w:rFonts w:ascii="Times New Roman" w:hAnsi="Times New Roman" w:cs="Times New Roman"/>
                <w:bCs/>
                <w:sz w:val="20"/>
                <w:szCs w:val="20"/>
              </w:rPr>
              <w:t> </w:t>
            </w:r>
            <w:r w:rsidRPr="00BB43E4">
              <w:rPr>
                <w:rFonts w:ascii="Times New Roman" w:hAnsi="Times New Roman" w:cs="Times New Roman"/>
                <w:bCs/>
                <w:sz w:val="20"/>
                <w:szCs w:val="20"/>
              </w:rPr>
              <w:t>interpretuje zabiegi artystyczne oddziałujące na zmysły wzroku i słuchu odbiorcy; przedstawia analogię pomiędzy emocjami podmiotu lirycznego a opisywaną przyrodą; analizuje tempo i rytm wypowiedzi lirycznej i określa ich wpływ na wymowę utworu; interpretuje tytuł wiersza w kontekście utworu</w:t>
            </w:r>
          </w:p>
          <w:p w14:paraId="16CF9B3D" w14:textId="1EB4BFB1" w:rsidR="00FD7A06" w:rsidRPr="00BB43E4" w:rsidRDefault="00DC4384"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w:t>
            </w:r>
            <w:r w:rsidR="00FD7A06" w:rsidRPr="00BB43E4">
              <w:rPr>
                <w:rFonts w:ascii="Times New Roman" w:hAnsi="Times New Roman" w:cs="Times New Roman"/>
                <w:bCs/>
                <w:sz w:val="20"/>
                <w:szCs w:val="20"/>
              </w:rPr>
              <w:t>, jak odniesienia do muzyki zawarte w tytułach wierszy wpływają na ich interpretację, jaką funkcję w tworzeniu nastroju pełni muzyczność wierszy, w jaki sposób kompozycja tekstów poetyckich podkreśla ich muzyczność</w:t>
            </w:r>
          </w:p>
          <w:p w14:paraId="3583280F" w14:textId="65C3EFB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przypomina wydarzenia historyczno-polityczne, do których doszło w Niemczech n</w:t>
            </w:r>
            <w:r w:rsidR="00152D64" w:rsidRPr="00BB43E4">
              <w:rPr>
                <w:rFonts w:ascii="Times New Roman" w:hAnsi="Times New Roman" w:cs="Times New Roman"/>
                <w:bCs/>
                <w:sz w:val="20"/>
                <w:szCs w:val="20"/>
              </w:rPr>
              <w:t>a początku lat 30. XX wieku</w:t>
            </w:r>
          </w:p>
          <w:p w14:paraId="03A4AA6F"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gromadzi informacje o życiu i twórczości Stanisława Ignacego Witkiewicza i wie, że nie dają się one zamknąć w określonych ramach</w:t>
            </w:r>
          </w:p>
          <w:p w14:paraId="5F2B15C6"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wyjaśnia, dlaczego Witkacego nazywa się filozofem i katastrofistą, teoretykiem sztuki, malarzem i fotografem, pisarzem i twórcą teatru</w:t>
            </w:r>
          </w:p>
          <w:p w14:paraId="12EF48A4" w14:textId="77777777" w:rsidR="00FD7A06" w:rsidRPr="00BB43E4" w:rsidRDefault="00FD7A06" w:rsidP="00E714B0">
            <w:pPr>
              <w:pStyle w:val="TableContents"/>
              <w:numPr>
                <w:ilvl w:val="0"/>
                <w:numId w:val="7"/>
              </w:numPr>
              <w:rPr>
                <w:rFonts w:ascii="Times New Roman" w:hAnsi="Times New Roman" w:cs="Times New Roman"/>
                <w:i/>
                <w:iCs/>
                <w:sz w:val="20"/>
                <w:szCs w:val="20"/>
              </w:rPr>
            </w:pPr>
            <w:r w:rsidRPr="00BB43E4">
              <w:rPr>
                <w:rFonts w:ascii="Times New Roman" w:hAnsi="Times New Roman" w:cs="Times New Roman"/>
                <w:bCs/>
                <w:sz w:val="20"/>
                <w:szCs w:val="20"/>
              </w:rPr>
              <w:t>wymienia cechy dzieła zgodn</w:t>
            </w:r>
            <w:r w:rsidRPr="00BB43E4">
              <w:rPr>
                <w:rFonts w:ascii="Times New Roman" w:hAnsi="Times New Roman" w:cs="Times New Roman"/>
                <w:sz w:val="20"/>
                <w:szCs w:val="20"/>
              </w:rPr>
              <w:t>ego z ideą czystej formy</w:t>
            </w:r>
          </w:p>
          <w:p w14:paraId="00C26ACA" w14:textId="1345A795" w:rsidR="00FD7A06" w:rsidRPr="00BB43E4" w:rsidRDefault="00FD7A06" w:rsidP="00E714B0">
            <w:pPr>
              <w:pStyle w:val="TableContents"/>
              <w:numPr>
                <w:ilvl w:val="0"/>
                <w:numId w:val="7"/>
              </w:numPr>
              <w:rPr>
                <w:rFonts w:ascii="Times New Roman" w:hAnsi="Times New Roman" w:cs="Times New Roman"/>
                <w:i/>
                <w:iCs/>
                <w:sz w:val="20"/>
                <w:szCs w:val="20"/>
                <w:highlight w:val="yellow"/>
              </w:rPr>
            </w:pPr>
            <w:r w:rsidRPr="00BB43E4">
              <w:rPr>
                <w:rFonts w:ascii="Times New Roman" w:hAnsi="Times New Roman" w:cs="Times New Roman"/>
                <w:bCs/>
                <w:sz w:val="20"/>
                <w:szCs w:val="20"/>
                <w:highlight w:val="yellow"/>
              </w:rPr>
              <w:t xml:space="preserve">zna czas, okoliczności powstania i problematykę dramatu </w:t>
            </w:r>
            <w:r w:rsidR="00C96748" w:rsidRPr="00BB43E4">
              <w:rPr>
                <w:rFonts w:ascii="Times New Roman" w:hAnsi="Times New Roman" w:cs="Times New Roman"/>
                <w:bCs/>
                <w:i/>
                <w:sz w:val="20"/>
                <w:szCs w:val="20"/>
                <w:highlight w:val="yellow"/>
              </w:rPr>
              <w:t>Szewcy</w:t>
            </w:r>
            <w:r w:rsidRPr="00BB43E4">
              <w:rPr>
                <w:rFonts w:ascii="Times New Roman" w:hAnsi="Times New Roman" w:cs="Times New Roman"/>
                <w:bCs/>
                <w:sz w:val="20"/>
                <w:szCs w:val="20"/>
                <w:highlight w:val="yellow"/>
              </w:rPr>
              <w:t xml:space="preserve"> Stanisława Ignacego Witkiewicza</w:t>
            </w:r>
            <w:r w:rsidRPr="00BB43E4">
              <w:rPr>
                <w:rFonts w:ascii="Times New Roman" w:hAnsi="Times New Roman" w:cs="Times New Roman"/>
                <w:sz w:val="20"/>
                <w:szCs w:val="20"/>
                <w:highlight w:val="yellow"/>
              </w:rPr>
              <w:t xml:space="preserve"> </w:t>
            </w:r>
          </w:p>
          <w:p w14:paraId="3D876521" w14:textId="2B4AA39E" w:rsidR="00FD7A06" w:rsidRPr="007A7D3C" w:rsidRDefault="00DC4384"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wie, że świat przedstawiony w</w:t>
            </w:r>
            <w:r w:rsidRPr="00BB43E4">
              <w:rPr>
                <w:rFonts w:ascii="Times New Roman" w:hAnsi="Times New Roman" w:cs="Times New Roman"/>
                <w:bCs/>
                <w:i/>
                <w:sz w:val="20"/>
                <w:szCs w:val="20"/>
                <w:highlight w:val="yellow"/>
              </w:rPr>
              <w:t xml:space="preserve"> Szewcach</w:t>
            </w:r>
            <w:r w:rsidR="00FD7A06" w:rsidRPr="00BB43E4">
              <w:rPr>
                <w:rFonts w:ascii="Times New Roman" w:hAnsi="Times New Roman" w:cs="Times New Roman"/>
                <w:bCs/>
                <w:sz w:val="20"/>
                <w:szCs w:val="20"/>
                <w:highlight w:val="yellow"/>
              </w:rPr>
              <w:t xml:space="preserve"> ma charakter groteskowy</w:t>
            </w:r>
            <w:r w:rsidR="00FD7A06" w:rsidRPr="007A7D3C">
              <w:rPr>
                <w:rFonts w:ascii="Times New Roman" w:hAnsi="Times New Roman" w:cs="Times New Roman"/>
                <w:bCs/>
                <w:sz w:val="20"/>
                <w:szCs w:val="20"/>
                <w:highlight w:val="yellow"/>
              </w:rPr>
              <w:t>; wyjaśnia, czym jest konwencja groteskowa</w:t>
            </w:r>
          </w:p>
          <w:p w14:paraId="0E3F811A" w14:textId="2EA2F710"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wymienia najważniejszych bohaterów dramatu </w:t>
            </w:r>
            <w:r w:rsidR="00DC4384" w:rsidRPr="00BB43E4">
              <w:rPr>
                <w:rFonts w:ascii="Times New Roman" w:hAnsi="Times New Roman" w:cs="Times New Roman"/>
                <w:bCs/>
                <w:i/>
                <w:sz w:val="20"/>
                <w:szCs w:val="20"/>
                <w:highlight w:val="yellow"/>
              </w:rPr>
              <w:t>Szewcy</w:t>
            </w:r>
            <w:r w:rsidRPr="00BB43E4">
              <w:rPr>
                <w:rFonts w:ascii="Times New Roman" w:hAnsi="Times New Roman" w:cs="Times New Roman"/>
                <w:bCs/>
                <w:sz w:val="20"/>
                <w:szCs w:val="20"/>
                <w:highlight w:val="yellow"/>
              </w:rPr>
              <w:t xml:space="preserve">; </w:t>
            </w:r>
            <w:r w:rsidR="00DC4384" w:rsidRPr="00BB43E4">
              <w:rPr>
                <w:rFonts w:ascii="Times New Roman" w:hAnsi="Times New Roman" w:cs="Times New Roman"/>
                <w:bCs/>
                <w:sz w:val="20"/>
                <w:szCs w:val="20"/>
                <w:highlight w:val="yellow"/>
              </w:rPr>
              <w:t>na podstawie didaskaliów</w:t>
            </w:r>
            <w:r w:rsidRPr="00BB43E4">
              <w:rPr>
                <w:rFonts w:ascii="Times New Roman" w:hAnsi="Times New Roman" w:cs="Times New Roman"/>
                <w:bCs/>
                <w:sz w:val="20"/>
                <w:szCs w:val="20"/>
                <w:highlight w:val="yellow"/>
              </w:rPr>
              <w:t xml:space="preserve"> rozpoczynając</w:t>
            </w:r>
            <w:r w:rsidR="002644AF" w:rsidRPr="00BB43E4">
              <w:rPr>
                <w:rFonts w:ascii="Times New Roman" w:hAnsi="Times New Roman" w:cs="Times New Roman"/>
                <w:bCs/>
                <w:sz w:val="20"/>
                <w:szCs w:val="20"/>
                <w:highlight w:val="yellow"/>
              </w:rPr>
              <w:t>ych akt I określa miejsce akcji;</w:t>
            </w:r>
            <w:r w:rsidRPr="00BB43E4">
              <w:rPr>
                <w:rFonts w:ascii="Times New Roman" w:hAnsi="Times New Roman" w:cs="Times New Roman"/>
                <w:bCs/>
                <w:sz w:val="20"/>
                <w:szCs w:val="20"/>
                <w:highlight w:val="yellow"/>
              </w:rPr>
              <w:t xml:space="preserve"> wskazuje elementy realistyczne i</w:t>
            </w:r>
            <w:r w:rsidR="002644AF"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nierealistyczne</w:t>
            </w:r>
            <w:r w:rsidR="002644AF" w:rsidRPr="00BB43E4">
              <w:rPr>
                <w:rFonts w:ascii="Times New Roman" w:hAnsi="Times New Roman" w:cs="Times New Roman"/>
                <w:bCs/>
                <w:sz w:val="20"/>
                <w:szCs w:val="20"/>
                <w:highlight w:val="yellow"/>
              </w:rPr>
              <w:t>;</w:t>
            </w:r>
            <w:r w:rsidRPr="00BB43E4">
              <w:rPr>
                <w:rFonts w:ascii="Times New Roman" w:hAnsi="Times New Roman" w:cs="Times New Roman"/>
                <w:bCs/>
                <w:sz w:val="20"/>
                <w:szCs w:val="20"/>
                <w:highlight w:val="yellow"/>
              </w:rPr>
              <w:t xml:space="preserve"> wyjaśnia, jaki sposób kreowania świata przedstawionego zapowiada tak zaplanowana przestrzeń</w:t>
            </w:r>
          </w:p>
          <w:p w14:paraId="354886C8"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określa tematykę rozmowy Sajetana z Czeladnikami, biorąc pod uwagę: refleksje na temat pracy i sytuacji życiowej bohaterów, ich pragnienia i marzenia, diagnozę dotyczącą ludzkości; udowadnia, że Sajetan jest szewcem, który odczuwa udrękę szewskiego losu, a jednocześnie – filozofem snującym refleksje egzystencjalne; uwzględnia zarówno treść, jak i formę jego wypowiedzi; wskazuje przykłady groteski w podanych fragmentach i określa jej funkcję, odwołując się do definicji groteski</w:t>
            </w:r>
          </w:p>
          <w:p w14:paraId="3A67734F" w14:textId="428C5259"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przypomina wydarzenia, które do prowadziły do przejęcia władzy przez prokuratora Scurvy’ego i uwięzienia</w:t>
            </w:r>
            <w:r w:rsidR="00DC4384" w:rsidRPr="00BB43E4">
              <w:rPr>
                <w:rFonts w:ascii="Times New Roman" w:hAnsi="Times New Roman" w:cs="Times New Roman"/>
                <w:bCs/>
                <w:sz w:val="20"/>
                <w:szCs w:val="20"/>
                <w:highlight w:val="yellow"/>
              </w:rPr>
              <w:t xml:space="preserve"> </w:t>
            </w:r>
            <w:r w:rsidR="00DC4384" w:rsidRPr="00BB43E4">
              <w:rPr>
                <w:rFonts w:ascii="Times New Roman" w:hAnsi="Times New Roman" w:cs="Times New Roman"/>
                <w:bCs/>
                <w:i/>
                <w:sz w:val="20"/>
                <w:szCs w:val="20"/>
                <w:highlight w:val="yellow"/>
              </w:rPr>
              <w:t>Szewców</w:t>
            </w:r>
            <w:r w:rsidRPr="00BB43E4">
              <w:rPr>
                <w:rFonts w:ascii="Times New Roman" w:hAnsi="Times New Roman" w:cs="Times New Roman"/>
                <w:bCs/>
                <w:sz w:val="20"/>
                <w:szCs w:val="20"/>
                <w:highlight w:val="yellow"/>
              </w:rPr>
              <w:t>; wyjaśnia, dlaczego Scurvy – mimo że sprawuje władzę – określa</w:t>
            </w:r>
            <w:r w:rsidR="00A12106" w:rsidRPr="00BB43E4">
              <w:rPr>
                <w:rFonts w:ascii="Times New Roman" w:hAnsi="Times New Roman" w:cs="Times New Roman"/>
                <w:bCs/>
                <w:sz w:val="20"/>
                <w:szCs w:val="20"/>
                <w:highlight w:val="yellow"/>
              </w:rPr>
              <w:t xml:space="preserve"> swoje położenie jako tragiczne</w:t>
            </w:r>
          </w:p>
          <w:p w14:paraId="2DBF7092" w14:textId="7BC8C6CB"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porównuje powody pustki odczuwanej przez Scurvy’ego z przyczynami nudy i</w:t>
            </w:r>
            <w:r w:rsidR="00A12106" w:rsidRPr="00BB43E4">
              <w:rPr>
                <w:rFonts w:ascii="Times New Roman" w:hAnsi="Times New Roman" w:cs="Times New Roman"/>
                <w:bCs/>
                <w:sz w:val="20"/>
                <w:szCs w:val="20"/>
                <w:highlight w:val="yellow"/>
              </w:rPr>
              <w:t> pustki odczuwanych</w:t>
            </w:r>
            <w:r w:rsidRPr="00BB43E4">
              <w:rPr>
                <w:rFonts w:ascii="Times New Roman" w:hAnsi="Times New Roman" w:cs="Times New Roman"/>
                <w:bCs/>
                <w:sz w:val="20"/>
                <w:szCs w:val="20"/>
                <w:highlight w:val="yellow"/>
              </w:rPr>
              <w:t xml:space="preserve"> przez</w:t>
            </w:r>
            <w:r w:rsidR="00DC4384" w:rsidRPr="00BB43E4">
              <w:rPr>
                <w:rFonts w:ascii="Times New Roman" w:hAnsi="Times New Roman" w:cs="Times New Roman"/>
                <w:bCs/>
                <w:sz w:val="20"/>
                <w:szCs w:val="20"/>
                <w:highlight w:val="yellow"/>
              </w:rPr>
              <w:t xml:space="preserve"> </w:t>
            </w:r>
            <w:r w:rsidR="00DC4384" w:rsidRPr="00BB43E4">
              <w:rPr>
                <w:rFonts w:ascii="Times New Roman" w:hAnsi="Times New Roman" w:cs="Times New Roman"/>
                <w:bCs/>
                <w:i/>
                <w:sz w:val="20"/>
                <w:szCs w:val="20"/>
                <w:highlight w:val="yellow"/>
              </w:rPr>
              <w:t>Szewców</w:t>
            </w:r>
            <w:r w:rsidRPr="00BB43E4">
              <w:rPr>
                <w:rFonts w:ascii="Times New Roman" w:hAnsi="Times New Roman" w:cs="Times New Roman"/>
                <w:bCs/>
                <w:sz w:val="20"/>
                <w:szCs w:val="20"/>
                <w:highlight w:val="yellow"/>
              </w:rPr>
              <w:t>; wskazuje i omawia fragmenty, które mówią o</w:t>
            </w:r>
            <w:r w:rsidR="00A12106"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 xml:space="preserve">tym, jak Scurvy uzasadnia swoje miejsce w hierarchii społecznej; </w:t>
            </w:r>
            <w:r w:rsidR="00A12106" w:rsidRPr="00BB43E4">
              <w:rPr>
                <w:rFonts w:ascii="Times New Roman" w:hAnsi="Times New Roman" w:cs="Times New Roman"/>
                <w:bCs/>
                <w:sz w:val="20"/>
                <w:szCs w:val="20"/>
                <w:highlight w:val="yellow"/>
              </w:rPr>
              <w:t>przedstawia</w:t>
            </w:r>
            <w:r w:rsidRPr="00BB43E4">
              <w:rPr>
                <w:rFonts w:ascii="Times New Roman" w:hAnsi="Times New Roman" w:cs="Times New Roman"/>
                <w:bCs/>
                <w:sz w:val="20"/>
                <w:szCs w:val="20"/>
                <w:highlight w:val="yellow"/>
              </w:rPr>
              <w:t xml:space="preserve"> obraz elit władzy</w:t>
            </w:r>
            <w:r w:rsidR="00A12106" w:rsidRPr="00BB43E4">
              <w:rPr>
                <w:rFonts w:ascii="Times New Roman" w:hAnsi="Times New Roman" w:cs="Times New Roman"/>
                <w:bCs/>
                <w:sz w:val="20"/>
                <w:szCs w:val="20"/>
                <w:highlight w:val="yellow"/>
              </w:rPr>
              <w:t xml:space="preserve">, jaki </w:t>
            </w:r>
            <w:r w:rsidRPr="00BB43E4">
              <w:rPr>
                <w:rFonts w:ascii="Times New Roman" w:hAnsi="Times New Roman" w:cs="Times New Roman"/>
                <w:bCs/>
                <w:sz w:val="20"/>
                <w:szCs w:val="20"/>
                <w:highlight w:val="yellow"/>
              </w:rPr>
              <w:t xml:space="preserve">wyłania się z rozmowy bohaterów; omawia reakcję Sajetana na wypowiedź prokuratora; </w:t>
            </w:r>
            <w:r w:rsidR="00A12106" w:rsidRPr="00BB43E4">
              <w:rPr>
                <w:rFonts w:ascii="Times New Roman" w:hAnsi="Times New Roman" w:cs="Times New Roman"/>
                <w:bCs/>
                <w:sz w:val="20"/>
                <w:szCs w:val="20"/>
                <w:highlight w:val="yellow"/>
              </w:rPr>
              <w:t>prezentuje</w:t>
            </w:r>
            <w:r w:rsidRPr="00BB43E4">
              <w:rPr>
                <w:rFonts w:ascii="Times New Roman" w:hAnsi="Times New Roman" w:cs="Times New Roman"/>
                <w:bCs/>
                <w:sz w:val="20"/>
                <w:szCs w:val="20"/>
                <w:highlight w:val="yellow"/>
              </w:rPr>
              <w:t xml:space="preserve"> refleksje bohaterów wywołane ich nową sytuacją życiową</w:t>
            </w:r>
          </w:p>
          <w:p w14:paraId="244E66D5"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ustala, z czego wynikają różnice w postawach między Czeladnikami a Sajetanem, co Czeladnicy zarzucają Sajetanowi, jaką prawdę o Czeladnikach ujawniają ich zarzuty wobec mistrza szewskiego, jak w języku Czeladników przejawia się upadek idei rewolucyjnej; przedstawia i ocenia plan Czeladników wobec Sajetana</w:t>
            </w:r>
          </w:p>
          <w:p w14:paraId="6ECBD264" w14:textId="4945629A"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przedstawia wyobrażenie Hiper-Robociarza, biorąc pod uwagę nazwę postaci oraz informacje zawarte w didaskaliach, wypowiedziach Fierdusieńki </w:t>
            </w:r>
            <w:r w:rsidR="00A12106" w:rsidRPr="00BB43E4">
              <w:rPr>
                <w:rFonts w:ascii="Times New Roman" w:hAnsi="Times New Roman" w:cs="Times New Roman"/>
                <w:bCs/>
                <w:sz w:val="20"/>
                <w:szCs w:val="20"/>
                <w:highlight w:val="yellow"/>
              </w:rPr>
              <w:t>i samego bohatera; wyraża swo</w:t>
            </w:r>
            <w:r w:rsidRPr="00BB43E4">
              <w:rPr>
                <w:rFonts w:ascii="Times New Roman" w:hAnsi="Times New Roman" w:cs="Times New Roman"/>
                <w:bCs/>
                <w:sz w:val="20"/>
                <w:szCs w:val="20"/>
                <w:highlight w:val="yellow"/>
              </w:rPr>
              <w:t>je zdanie, czy Hiper-Robociarz jest postacią karykaturalną</w:t>
            </w:r>
            <w:r w:rsidR="00A12106" w:rsidRPr="00BB43E4">
              <w:rPr>
                <w:rFonts w:ascii="Times New Roman" w:hAnsi="Times New Roman" w:cs="Times New Roman"/>
                <w:bCs/>
                <w:sz w:val="20"/>
                <w:szCs w:val="20"/>
                <w:highlight w:val="yellow"/>
              </w:rPr>
              <w:t>, i je uzasadnia</w:t>
            </w:r>
            <w:r w:rsidRPr="00BB43E4">
              <w:rPr>
                <w:rFonts w:ascii="Times New Roman" w:hAnsi="Times New Roman" w:cs="Times New Roman"/>
                <w:bCs/>
                <w:sz w:val="20"/>
                <w:szCs w:val="20"/>
                <w:highlight w:val="yellow"/>
              </w:rPr>
              <w:t xml:space="preserve">; </w:t>
            </w:r>
            <w:r w:rsidR="00A12106" w:rsidRPr="00BB43E4">
              <w:rPr>
                <w:rFonts w:ascii="Times New Roman" w:hAnsi="Times New Roman" w:cs="Times New Roman"/>
                <w:bCs/>
                <w:sz w:val="20"/>
                <w:szCs w:val="20"/>
                <w:highlight w:val="yellow"/>
              </w:rPr>
              <w:t>zastanawia się</w:t>
            </w:r>
            <w:r w:rsidRPr="00BB43E4">
              <w:rPr>
                <w:rFonts w:ascii="Times New Roman" w:hAnsi="Times New Roman" w:cs="Times New Roman"/>
                <w:bCs/>
                <w:sz w:val="20"/>
                <w:szCs w:val="20"/>
                <w:highlight w:val="yellow"/>
              </w:rPr>
              <w:t xml:space="preserve">, jaki świat zapowiada pojawienie się takiej postaci, jak Hiper-Robociarz; </w:t>
            </w:r>
            <w:r w:rsidR="00A12106" w:rsidRPr="00BB43E4">
              <w:rPr>
                <w:rFonts w:ascii="Times New Roman" w:hAnsi="Times New Roman" w:cs="Times New Roman"/>
                <w:bCs/>
                <w:sz w:val="20"/>
                <w:szCs w:val="20"/>
                <w:highlight w:val="yellow"/>
              </w:rPr>
              <w:t>ustala</w:t>
            </w:r>
            <w:r w:rsidRPr="00BB43E4">
              <w:rPr>
                <w:rFonts w:ascii="Times New Roman" w:hAnsi="Times New Roman" w:cs="Times New Roman"/>
                <w:bCs/>
                <w:sz w:val="20"/>
                <w:szCs w:val="20"/>
                <w:highlight w:val="yellow"/>
              </w:rPr>
              <w:t>, na czym, według Sajetana, polega wielkość człowieka</w:t>
            </w:r>
          </w:p>
          <w:p w14:paraId="1C533E71"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uwzględniając wypowiedź Lecha Sokoła, odpowiada na pytanie, dlaczego w nowej rzeczywistości nie ma miejsca dla Sajetana</w:t>
            </w:r>
          </w:p>
          <w:p w14:paraId="408F2F1F" w14:textId="24920ED4"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interpretuje scenę wejścia Księżnej na piedestał; analizuje wypowiedź Księżnej i</w:t>
            </w:r>
            <w:r w:rsidR="00A12106"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przedstawia wizję świata, która została ukazana</w:t>
            </w:r>
            <w:r w:rsidR="00A12106" w:rsidRPr="00BB43E4">
              <w:rPr>
                <w:rFonts w:ascii="Times New Roman" w:hAnsi="Times New Roman" w:cs="Times New Roman"/>
                <w:bCs/>
                <w:sz w:val="20"/>
                <w:szCs w:val="20"/>
                <w:highlight w:val="yellow"/>
              </w:rPr>
              <w:t xml:space="preserve"> przez Księżnę</w:t>
            </w:r>
          </w:p>
          <w:p w14:paraId="500F8955"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analizuje didaskalia i rozmowę Towarzyszy X i Abramowskiego, ustalając, jak się zachowują, jakie mają plany, jakie decyzje podejmują, jaki jest ich stosunek do pozostałych bohaterów</w:t>
            </w:r>
          </w:p>
          <w:p w14:paraId="7F14703F" w14:textId="7BACC8DB"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wypowiada się na temat, dokąd </w:t>
            </w:r>
            <w:r w:rsidR="00A12106" w:rsidRPr="00BB43E4">
              <w:rPr>
                <w:rFonts w:ascii="Times New Roman" w:hAnsi="Times New Roman" w:cs="Times New Roman"/>
                <w:bCs/>
                <w:sz w:val="20"/>
                <w:szCs w:val="20"/>
                <w:highlight w:val="yellow"/>
              </w:rPr>
              <w:t xml:space="preserve">według Witkacego </w:t>
            </w:r>
            <w:r w:rsidRPr="00BB43E4">
              <w:rPr>
                <w:rFonts w:ascii="Times New Roman" w:hAnsi="Times New Roman" w:cs="Times New Roman"/>
                <w:bCs/>
                <w:sz w:val="20"/>
                <w:szCs w:val="20"/>
                <w:highlight w:val="yellow"/>
              </w:rPr>
              <w:t xml:space="preserve">zmierzają świat i człowiek </w:t>
            </w:r>
          </w:p>
          <w:p w14:paraId="4E231014" w14:textId="737F634A"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ustala, jaki jest związek języka</w:t>
            </w:r>
            <w:r w:rsidR="00DC4384" w:rsidRPr="00BB43E4">
              <w:rPr>
                <w:rFonts w:ascii="Times New Roman" w:hAnsi="Times New Roman" w:cs="Times New Roman"/>
                <w:bCs/>
                <w:sz w:val="20"/>
                <w:szCs w:val="20"/>
                <w:highlight w:val="yellow"/>
              </w:rPr>
              <w:t xml:space="preserve"> </w:t>
            </w:r>
            <w:r w:rsidR="00DC4384" w:rsidRPr="00BB43E4">
              <w:rPr>
                <w:rFonts w:ascii="Times New Roman" w:hAnsi="Times New Roman" w:cs="Times New Roman"/>
                <w:bCs/>
                <w:i/>
                <w:sz w:val="20"/>
                <w:szCs w:val="20"/>
                <w:highlight w:val="yellow"/>
              </w:rPr>
              <w:t>Szewców</w:t>
            </w:r>
            <w:r w:rsidRPr="00BB43E4">
              <w:rPr>
                <w:rFonts w:ascii="Times New Roman" w:hAnsi="Times New Roman" w:cs="Times New Roman"/>
                <w:bCs/>
                <w:sz w:val="20"/>
                <w:szCs w:val="20"/>
                <w:highlight w:val="yellow"/>
              </w:rPr>
              <w:t xml:space="preserve"> z kreacją</w:t>
            </w:r>
            <w:r w:rsidR="006066DA" w:rsidRPr="00BB43E4">
              <w:rPr>
                <w:rFonts w:ascii="Times New Roman" w:hAnsi="Times New Roman" w:cs="Times New Roman"/>
                <w:bCs/>
                <w:sz w:val="20"/>
                <w:szCs w:val="20"/>
                <w:highlight w:val="yellow"/>
              </w:rPr>
              <w:t xml:space="preserve"> </w:t>
            </w:r>
            <w:r w:rsidRPr="00BB43E4">
              <w:rPr>
                <w:rFonts w:ascii="Times New Roman" w:hAnsi="Times New Roman" w:cs="Times New Roman"/>
                <w:bCs/>
                <w:sz w:val="20"/>
                <w:szCs w:val="20"/>
                <w:highlight w:val="yellow"/>
              </w:rPr>
              <w:t>świata przedstawionego w</w:t>
            </w:r>
            <w:r w:rsidR="000663F2"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dramacie Witkacego</w:t>
            </w:r>
          </w:p>
          <w:p w14:paraId="322CBE63"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wyjaśnia, jak Maria Janion w tekście eksperckim interpretuje finał dramatu</w:t>
            </w:r>
          </w:p>
          <w:p w14:paraId="79909DC0" w14:textId="1B2018BB"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śledzi kreacje wybranych postaci i udowadnia ich karykaturalny charakter; analizuje, jak opisuje je W</w:t>
            </w:r>
            <w:r w:rsidR="000663F2" w:rsidRPr="00BB43E4">
              <w:rPr>
                <w:rFonts w:ascii="Times New Roman" w:hAnsi="Times New Roman" w:cs="Times New Roman"/>
                <w:bCs/>
                <w:sz w:val="20"/>
                <w:szCs w:val="20"/>
                <w:highlight w:val="yellow"/>
              </w:rPr>
              <w:t xml:space="preserve">itkacy w spisie osób dramatu, i </w:t>
            </w:r>
            <w:r w:rsidRPr="00BB43E4">
              <w:rPr>
                <w:rFonts w:ascii="Times New Roman" w:hAnsi="Times New Roman" w:cs="Times New Roman"/>
                <w:bCs/>
                <w:sz w:val="20"/>
                <w:szCs w:val="20"/>
                <w:highlight w:val="yellow"/>
              </w:rPr>
              <w:t>wyjaśnia, w jaki sposób charakteryzuje to bohaterów; wskazuje przykłady zachowań bohaterów, które odpowiadają ich wstępnej prezentacji; określa funkcję takiego ukształtowania postaci; wyjaśnia, która postać w dramacie jest najbardziej tragiczna, i uzasadnia swój wybór</w:t>
            </w:r>
          </w:p>
          <w:p w14:paraId="3C00BB06" w14:textId="49208FB4"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analizuje kolejne rewolucje w dramacie Witkacego; uzasadnia opinię, czy ukazane w</w:t>
            </w:r>
            <w:r w:rsidR="000663F2" w:rsidRPr="00BB43E4">
              <w:rPr>
                <w:rFonts w:ascii="Times New Roman" w:hAnsi="Times New Roman" w:cs="Times New Roman"/>
                <w:bCs/>
                <w:sz w:val="20"/>
                <w:szCs w:val="20"/>
                <w:highlight w:val="yellow"/>
              </w:rPr>
              <w:t> </w:t>
            </w:r>
            <w:r w:rsidR="00DC4384" w:rsidRPr="00BB43E4">
              <w:rPr>
                <w:rFonts w:ascii="Times New Roman" w:hAnsi="Times New Roman" w:cs="Times New Roman"/>
                <w:bCs/>
                <w:i/>
                <w:sz w:val="20"/>
                <w:szCs w:val="20"/>
                <w:highlight w:val="yellow"/>
              </w:rPr>
              <w:t>Szewcach</w:t>
            </w:r>
            <w:r w:rsidRPr="00BB43E4">
              <w:rPr>
                <w:rFonts w:ascii="Times New Roman" w:hAnsi="Times New Roman" w:cs="Times New Roman"/>
                <w:bCs/>
                <w:sz w:val="20"/>
                <w:szCs w:val="20"/>
                <w:highlight w:val="yellow"/>
              </w:rPr>
              <w:t xml:space="preserve"> przewroty rewolucyjne wyrastają z potrzeby przełamania pustki egzystencjalnej</w:t>
            </w:r>
          </w:p>
          <w:p w14:paraId="03139ACB" w14:textId="511F73AB"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porównuje sposób ukazania rewolucji w</w:t>
            </w:r>
            <w:r w:rsidR="00DC4384" w:rsidRPr="00BB43E4">
              <w:rPr>
                <w:rFonts w:ascii="Times New Roman" w:hAnsi="Times New Roman" w:cs="Times New Roman"/>
                <w:bCs/>
                <w:sz w:val="20"/>
                <w:szCs w:val="20"/>
                <w:highlight w:val="yellow"/>
              </w:rPr>
              <w:t xml:space="preserve"> </w:t>
            </w:r>
            <w:r w:rsidR="00DC4384" w:rsidRPr="00BB43E4">
              <w:rPr>
                <w:rFonts w:ascii="Times New Roman" w:hAnsi="Times New Roman" w:cs="Times New Roman"/>
                <w:bCs/>
                <w:i/>
                <w:sz w:val="20"/>
                <w:szCs w:val="20"/>
                <w:highlight w:val="yellow"/>
              </w:rPr>
              <w:t>Szewcach</w:t>
            </w:r>
            <w:r w:rsidRPr="00BB43E4">
              <w:rPr>
                <w:rFonts w:ascii="Times New Roman" w:hAnsi="Times New Roman" w:cs="Times New Roman"/>
                <w:bCs/>
                <w:sz w:val="20"/>
                <w:szCs w:val="20"/>
                <w:highlight w:val="yellow"/>
              </w:rPr>
              <w:t xml:space="preserve"> z wizją rewolucji w </w:t>
            </w:r>
            <w:r w:rsidRPr="00BB43E4">
              <w:rPr>
                <w:rFonts w:ascii="Times New Roman" w:hAnsi="Times New Roman" w:cs="Times New Roman"/>
                <w:bCs/>
                <w:i/>
                <w:sz w:val="20"/>
                <w:szCs w:val="20"/>
                <w:highlight w:val="yellow"/>
              </w:rPr>
              <w:t>Nie-Boskiej</w:t>
            </w:r>
            <w:r w:rsidRPr="00BB43E4">
              <w:rPr>
                <w:rFonts w:ascii="Times New Roman" w:hAnsi="Times New Roman" w:cs="Times New Roman"/>
                <w:bCs/>
                <w:sz w:val="20"/>
                <w:szCs w:val="20"/>
                <w:highlight w:val="yellow"/>
              </w:rPr>
              <w:t xml:space="preserve"> komedii </w:t>
            </w:r>
            <w:r w:rsidR="000663F2" w:rsidRPr="00BB43E4">
              <w:rPr>
                <w:rFonts w:ascii="Times New Roman" w:hAnsi="Times New Roman" w:cs="Times New Roman"/>
                <w:bCs/>
                <w:sz w:val="20"/>
                <w:szCs w:val="20"/>
                <w:highlight w:val="yellow"/>
              </w:rPr>
              <w:t xml:space="preserve">Z. </w:t>
            </w:r>
            <w:r w:rsidRPr="00BB43E4">
              <w:rPr>
                <w:rFonts w:ascii="Times New Roman" w:hAnsi="Times New Roman" w:cs="Times New Roman"/>
                <w:bCs/>
                <w:sz w:val="20"/>
                <w:szCs w:val="20"/>
                <w:highlight w:val="yellow"/>
              </w:rPr>
              <w:t xml:space="preserve">Krasińskiego i obrazem rewolucji w </w:t>
            </w:r>
            <w:r w:rsidRPr="00BB43E4">
              <w:rPr>
                <w:rFonts w:ascii="Times New Roman" w:hAnsi="Times New Roman" w:cs="Times New Roman"/>
                <w:bCs/>
                <w:i/>
                <w:sz w:val="20"/>
                <w:szCs w:val="20"/>
                <w:highlight w:val="yellow"/>
              </w:rPr>
              <w:t>Przedwiośniu</w:t>
            </w:r>
            <w:r w:rsidRPr="00BB43E4">
              <w:rPr>
                <w:rFonts w:ascii="Times New Roman" w:hAnsi="Times New Roman" w:cs="Times New Roman"/>
                <w:bCs/>
                <w:sz w:val="20"/>
                <w:szCs w:val="20"/>
                <w:highlight w:val="yellow"/>
              </w:rPr>
              <w:t xml:space="preserve"> </w:t>
            </w:r>
            <w:r w:rsidR="000663F2" w:rsidRPr="00BB43E4">
              <w:rPr>
                <w:rFonts w:ascii="Times New Roman" w:hAnsi="Times New Roman" w:cs="Times New Roman"/>
                <w:bCs/>
                <w:sz w:val="20"/>
                <w:szCs w:val="20"/>
                <w:highlight w:val="yellow"/>
              </w:rPr>
              <w:t xml:space="preserve">S. </w:t>
            </w:r>
            <w:r w:rsidRPr="00BB43E4">
              <w:rPr>
                <w:rFonts w:ascii="Times New Roman" w:hAnsi="Times New Roman" w:cs="Times New Roman"/>
                <w:bCs/>
                <w:sz w:val="20"/>
                <w:szCs w:val="20"/>
                <w:highlight w:val="yellow"/>
              </w:rPr>
              <w:t>Żeromskiego</w:t>
            </w:r>
          </w:p>
          <w:p w14:paraId="22260769" w14:textId="67FE110A"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przedstawia</w:t>
            </w:r>
            <w:r w:rsidR="00942123" w:rsidRPr="00BB43E4">
              <w:rPr>
                <w:rFonts w:ascii="Times New Roman" w:hAnsi="Times New Roman" w:cs="Times New Roman"/>
                <w:bCs/>
                <w:sz w:val="20"/>
                <w:szCs w:val="20"/>
                <w:highlight w:val="yellow"/>
              </w:rPr>
              <w:t xml:space="preserve"> sposób, </w:t>
            </w:r>
            <w:r w:rsidRPr="00BB43E4">
              <w:rPr>
                <w:rFonts w:ascii="Times New Roman" w:hAnsi="Times New Roman" w:cs="Times New Roman"/>
                <w:bCs/>
                <w:sz w:val="20"/>
                <w:szCs w:val="20"/>
                <w:highlight w:val="yellow"/>
              </w:rPr>
              <w:t xml:space="preserve">w jaki Witkacy nawiązuje do </w:t>
            </w:r>
            <w:r w:rsidRPr="00BB43E4">
              <w:rPr>
                <w:rFonts w:ascii="Times New Roman" w:hAnsi="Times New Roman" w:cs="Times New Roman"/>
                <w:bCs/>
                <w:i/>
                <w:sz w:val="20"/>
                <w:szCs w:val="20"/>
                <w:highlight w:val="yellow"/>
              </w:rPr>
              <w:t>Wesela</w:t>
            </w:r>
            <w:r w:rsidRPr="00BB43E4">
              <w:rPr>
                <w:rFonts w:ascii="Times New Roman" w:hAnsi="Times New Roman" w:cs="Times New Roman"/>
                <w:bCs/>
                <w:sz w:val="20"/>
                <w:szCs w:val="20"/>
                <w:highlight w:val="yellow"/>
              </w:rPr>
              <w:t xml:space="preserve"> Wyspiańskiego, i </w:t>
            </w:r>
            <w:r w:rsidR="00942123" w:rsidRPr="00BB43E4">
              <w:rPr>
                <w:rFonts w:ascii="Times New Roman" w:hAnsi="Times New Roman" w:cs="Times New Roman"/>
                <w:bCs/>
                <w:sz w:val="20"/>
                <w:szCs w:val="20"/>
                <w:highlight w:val="yellow"/>
              </w:rPr>
              <w:t>wyjaśnia funkcję tych nawią</w:t>
            </w:r>
            <w:r w:rsidRPr="00BB43E4">
              <w:rPr>
                <w:rFonts w:ascii="Times New Roman" w:hAnsi="Times New Roman" w:cs="Times New Roman"/>
                <w:bCs/>
                <w:sz w:val="20"/>
                <w:szCs w:val="20"/>
                <w:highlight w:val="yellow"/>
              </w:rPr>
              <w:t>zań</w:t>
            </w:r>
            <w:r w:rsidR="00942123" w:rsidRPr="00BB43E4">
              <w:rPr>
                <w:rFonts w:ascii="Times New Roman" w:hAnsi="Times New Roman" w:cs="Times New Roman"/>
                <w:bCs/>
                <w:sz w:val="20"/>
                <w:szCs w:val="20"/>
                <w:highlight w:val="yellow"/>
              </w:rPr>
              <w:t xml:space="preserve"> </w:t>
            </w:r>
          </w:p>
          <w:p w14:paraId="27F6FA53"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wskazuje w kreacji Puczymordy nawiązania do tradycji sarmackiej i określa ich funkcje</w:t>
            </w:r>
          </w:p>
          <w:p w14:paraId="48EE0EF4" w14:textId="2B11DCB1" w:rsidR="00FD7A06" w:rsidRPr="00BB43E4" w:rsidRDefault="00942123"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udowadnia, ż</w:t>
            </w:r>
            <w:r w:rsidR="00FD7A06" w:rsidRPr="00BB43E4">
              <w:rPr>
                <w:rFonts w:ascii="Times New Roman" w:hAnsi="Times New Roman" w:cs="Times New Roman"/>
                <w:bCs/>
                <w:sz w:val="20"/>
                <w:szCs w:val="20"/>
                <w:highlight w:val="yellow"/>
              </w:rPr>
              <w:t>e Witkacy czyni aluzje do współczesnej sobie rzeczywistości</w:t>
            </w:r>
          </w:p>
          <w:p w14:paraId="6FC08772"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znajduje w dramacie Witkacego elementy groteski, biorąc pod uwagę: kreacje postaci, wydarzenia, w których uczestniczą, język dramatu</w:t>
            </w:r>
          </w:p>
          <w:p w14:paraId="48191454" w14:textId="53E5E6AC"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udowadnia, że Witkacy obnaża dwa systemy totalitarne: faszyzm i komunizm; na podstawie dramatu mówi o tym, jakie miejsce zajmuje jednostka</w:t>
            </w:r>
            <w:r w:rsidR="006066DA" w:rsidRPr="00BB43E4">
              <w:rPr>
                <w:rFonts w:ascii="Times New Roman" w:hAnsi="Times New Roman" w:cs="Times New Roman"/>
                <w:bCs/>
                <w:sz w:val="20"/>
                <w:szCs w:val="20"/>
                <w:highlight w:val="yellow"/>
              </w:rPr>
              <w:t xml:space="preserve"> </w:t>
            </w:r>
            <w:r w:rsidRPr="00BB43E4">
              <w:rPr>
                <w:rFonts w:ascii="Times New Roman" w:hAnsi="Times New Roman" w:cs="Times New Roman"/>
                <w:bCs/>
                <w:sz w:val="20"/>
                <w:szCs w:val="20"/>
                <w:highlight w:val="yellow"/>
              </w:rPr>
              <w:t>w starciu z</w:t>
            </w:r>
            <w:r w:rsidR="00695970"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systemami społecznymi i politycznymi</w:t>
            </w:r>
          </w:p>
          <w:p w14:paraId="052DB45C" w14:textId="4FDF4301"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udziela odpowiedzi na pytanie, czy</w:t>
            </w:r>
            <w:r w:rsidR="00DC4384" w:rsidRPr="00BB43E4">
              <w:rPr>
                <w:rFonts w:ascii="Times New Roman" w:hAnsi="Times New Roman" w:cs="Times New Roman"/>
                <w:bCs/>
                <w:sz w:val="20"/>
                <w:szCs w:val="20"/>
                <w:highlight w:val="yellow"/>
              </w:rPr>
              <w:t xml:space="preserve"> </w:t>
            </w:r>
            <w:r w:rsidR="00DC4384" w:rsidRPr="00BB43E4">
              <w:rPr>
                <w:rFonts w:ascii="Times New Roman" w:hAnsi="Times New Roman" w:cs="Times New Roman"/>
                <w:bCs/>
                <w:i/>
                <w:sz w:val="20"/>
                <w:szCs w:val="20"/>
                <w:highlight w:val="yellow"/>
              </w:rPr>
              <w:t>Szewców</w:t>
            </w:r>
            <w:r w:rsidRPr="00BB43E4">
              <w:rPr>
                <w:rFonts w:ascii="Times New Roman" w:hAnsi="Times New Roman" w:cs="Times New Roman"/>
                <w:bCs/>
                <w:sz w:val="20"/>
                <w:szCs w:val="20"/>
                <w:highlight w:val="yellow"/>
              </w:rPr>
              <w:t xml:space="preserve"> można uznać za dramat historiozoficzny</w:t>
            </w:r>
          </w:p>
          <w:p w14:paraId="456CD8BB" w14:textId="68BAF19D"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przedstawia kolejne zmiany, które bohater opowiadania </w:t>
            </w:r>
            <w:r w:rsidRPr="00BB43E4">
              <w:rPr>
                <w:rFonts w:ascii="Times New Roman" w:hAnsi="Times New Roman" w:cs="Times New Roman"/>
                <w:bCs/>
                <w:i/>
                <w:sz w:val="20"/>
                <w:szCs w:val="20"/>
                <w:highlight w:val="yellow"/>
              </w:rPr>
              <w:t>Rewolucja</w:t>
            </w:r>
            <w:r w:rsidRPr="00BB43E4">
              <w:rPr>
                <w:rFonts w:ascii="Times New Roman" w:hAnsi="Times New Roman" w:cs="Times New Roman"/>
                <w:bCs/>
                <w:sz w:val="20"/>
                <w:szCs w:val="20"/>
                <w:highlight w:val="yellow"/>
              </w:rPr>
              <w:t xml:space="preserve"> Sławomira Mrożka przeprowadza w swoim pokoju, i wyjaśnia, dlaczego te zmiany go nie satysfakcjonują; mówi, jakie okoliczności, według bohatera opowiadania, prowokują rewolucję; informuje, na czym polegała zmiana, którą uznał za rewolucję, i jakie były jej skutki; wyjaśnia, dlaczego bohater zrezygnował z rewoluc</w:t>
            </w:r>
            <w:r w:rsidR="00695970" w:rsidRPr="00BB43E4">
              <w:rPr>
                <w:rFonts w:ascii="Times New Roman" w:hAnsi="Times New Roman" w:cs="Times New Roman"/>
                <w:bCs/>
                <w:sz w:val="20"/>
                <w:szCs w:val="20"/>
                <w:highlight w:val="yellow"/>
              </w:rPr>
              <w:t>yjnych zmian, które zaprowadził</w:t>
            </w:r>
            <w:r w:rsidRPr="00BB43E4">
              <w:rPr>
                <w:rFonts w:ascii="Times New Roman" w:hAnsi="Times New Roman" w:cs="Times New Roman"/>
                <w:bCs/>
                <w:sz w:val="20"/>
                <w:szCs w:val="20"/>
                <w:highlight w:val="yellow"/>
              </w:rPr>
              <w:t xml:space="preserve"> </w:t>
            </w:r>
          </w:p>
          <w:p w14:paraId="7BC35752"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dzieli się refleksjami na temat rewolucji, do jakich skłania opowiadanie Mrożka</w:t>
            </w:r>
          </w:p>
          <w:p w14:paraId="0FF9D961" w14:textId="702204F4"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wskazuje przykłady zastosowania konwencji groteskowej w analizowanym utworze i</w:t>
            </w:r>
            <w:r w:rsidR="00695970"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określa jej funkcję</w:t>
            </w:r>
          </w:p>
          <w:p w14:paraId="7F1529FD" w14:textId="4F905BC8"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porównuje literackie obrazy nudy w dramacie</w:t>
            </w:r>
            <w:r w:rsidR="00DC4384" w:rsidRPr="00BB43E4">
              <w:rPr>
                <w:rFonts w:ascii="Times New Roman" w:hAnsi="Times New Roman" w:cs="Times New Roman"/>
                <w:bCs/>
                <w:sz w:val="20"/>
                <w:szCs w:val="20"/>
                <w:highlight w:val="yellow"/>
              </w:rPr>
              <w:t xml:space="preserve"> </w:t>
            </w:r>
            <w:r w:rsidR="00DC4384" w:rsidRPr="00BB43E4">
              <w:rPr>
                <w:rFonts w:ascii="Times New Roman" w:hAnsi="Times New Roman" w:cs="Times New Roman"/>
                <w:bCs/>
                <w:i/>
                <w:sz w:val="20"/>
                <w:szCs w:val="20"/>
                <w:highlight w:val="yellow"/>
              </w:rPr>
              <w:t xml:space="preserve">Szewcy </w:t>
            </w:r>
            <w:r w:rsidRPr="00BB43E4">
              <w:rPr>
                <w:rFonts w:ascii="Times New Roman" w:hAnsi="Times New Roman" w:cs="Times New Roman"/>
                <w:bCs/>
                <w:sz w:val="20"/>
                <w:szCs w:val="20"/>
                <w:highlight w:val="yellow"/>
              </w:rPr>
              <w:t xml:space="preserve">Witkacego i w opowiadaniu </w:t>
            </w:r>
            <w:r w:rsidRPr="00BB43E4">
              <w:rPr>
                <w:rFonts w:ascii="Times New Roman" w:hAnsi="Times New Roman" w:cs="Times New Roman"/>
                <w:bCs/>
                <w:i/>
                <w:sz w:val="20"/>
                <w:szCs w:val="20"/>
                <w:highlight w:val="yellow"/>
              </w:rPr>
              <w:t>Rewolucja</w:t>
            </w:r>
            <w:r w:rsidRPr="00BB43E4">
              <w:rPr>
                <w:rFonts w:ascii="Times New Roman" w:hAnsi="Times New Roman" w:cs="Times New Roman"/>
                <w:bCs/>
                <w:sz w:val="20"/>
                <w:szCs w:val="20"/>
                <w:highlight w:val="yellow"/>
              </w:rPr>
              <w:t xml:space="preserve"> Mrożka</w:t>
            </w:r>
          </w:p>
          <w:p w14:paraId="69F8C140" w14:textId="76C5576D"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wyjaśnia, jaki obraz rewolucji wyłania się z</w:t>
            </w:r>
            <w:r w:rsidR="00DC4384" w:rsidRPr="00BB43E4">
              <w:rPr>
                <w:rFonts w:ascii="Times New Roman" w:hAnsi="Times New Roman" w:cs="Times New Roman"/>
                <w:bCs/>
                <w:sz w:val="20"/>
                <w:szCs w:val="20"/>
                <w:highlight w:val="yellow"/>
              </w:rPr>
              <w:t xml:space="preserve"> </w:t>
            </w:r>
            <w:r w:rsidR="00DC4384" w:rsidRPr="00BB43E4">
              <w:rPr>
                <w:rFonts w:ascii="Times New Roman" w:hAnsi="Times New Roman" w:cs="Times New Roman"/>
                <w:bCs/>
                <w:i/>
                <w:sz w:val="20"/>
                <w:szCs w:val="20"/>
                <w:highlight w:val="yellow"/>
              </w:rPr>
              <w:t>Szewców</w:t>
            </w:r>
            <w:r w:rsidRPr="00BB43E4">
              <w:rPr>
                <w:rFonts w:ascii="Times New Roman" w:hAnsi="Times New Roman" w:cs="Times New Roman"/>
                <w:bCs/>
                <w:sz w:val="20"/>
                <w:szCs w:val="20"/>
                <w:highlight w:val="yellow"/>
              </w:rPr>
              <w:t>, a jaki</w:t>
            </w:r>
            <w:r w:rsidR="006066DA" w:rsidRPr="00BB43E4">
              <w:rPr>
                <w:rFonts w:ascii="Times New Roman" w:hAnsi="Times New Roman" w:cs="Times New Roman"/>
                <w:bCs/>
                <w:sz w:val="20"/>
                <w:szCs w:val="20"/>
                <w:highlight w:val="yellow"/>
              </w:rPr>
              <w:t xml:space="preserve"> </w:t>
            </w:r>
            <w:r w:rsidR="00695970" w:rsidRPr="00BB43E4">
              <w:rPr>
                <w:rFonts w:ascii="Times New Roman" w:hAnsi="Times New Roman" w:cs="Times New Roman"/>
                <w:bCs/>
                <w:sz w:val="20"/>
                <w:szCs w:val="20"/>
                <w:highlight w:val="yellow"/>
              </w:rPr>
              <w:t>–</w:t>
            </w:r>
            <w:r w:rsidRPr="00BB43E4">
              <w:rPr>
                <w:rFonts w:ascii="Times New Roman" w:hAnsi="Times New Roman" w:cs="Times New Roman"/>
                <w:bCs/>
                <w:sz w:val="20"/>
                <w:szCs w:val="20"/>
                <w:highlight w:val="yellow"/>
              </w:rPr>
              <w:t xml:space="preserve"> z opowiadania </w:t>
            </w:r>
            <w:r w:rsidRPr="00BB43E4">
              <w:rPr>
                <w:rFonts w:ascii="Times New Roman" w:hAnsi="Times New Roman" w:cs="Times New Roman"/>
                <w:bCs/>
                <w:i/>
                <w:sz w:val="20"/>
                <w:szCs w:val="20"/>
                <w:highlight w:val="yellow"/>
              </w:rPr>
              <w:t>Rewolucja</w:t>
            </w:r>
          </w:p>
          <w:p w14:paraId="071A9549"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zna czas, okoliczności i problematykę powieści </w:t>
            </w:r>
            <w:r w:rsidRPr="00BB43E4">
              <w:rPr>
                <w:rFonts w:ascii="Times New Roman" w:hAnsi="Times New Roman" w:cs="Times New Roman"/>
                <w:bCs/>
                <w:i/>
                <w:sz w:val="20"/>
                <w:szCs w:val="20"/>
                <w:highlight w:val="yellow"/>
              </w:rPr>
              <w:t>Mistrz i Małgorzata</w:t>
            </w:r>
            <w:r w:rsidRPr="00BB43E4">
              <w:rPr>
                <w:rFonts w:ascii="Times New Roman" w:hAnsi="Times New Roman" w:cs="Times New Roman"/>
                <w:bCs/>
                <w:sz w:val="20"/>
                <w:szCs w:val="20"/>
                <w:highlight w:val="yellow"/>
              </w:rPr>
              <w:t xml:space="preserve"> Michaiła Bułhakowa; wymienia jej najważniejszych bohaterów</w:t>
            </w:r>
          </w:p>
          <w:p w14:paraId="21DDCD9D" w14:textId="28A9CB11"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odtwarza przesłuchanie Jeszui Ha-Nocri przez Piłata do momentu, kiedy ustaje męczący prokuratora ból głowy; mówi, jaką zasadą życiową kieruje się Jeszua; przypomina, jaki wyrok w sprawie Jeszui zamierzał pierwotnie wydać prokurator; wyjaśnia, dlaczego Piłat zmienił swoją decyzję dotyczącą wyroku; analizując przesłuchanie bohatera podejrzanego o spisek przeciwko cezarowi, odpowiada na pytania, jak prokurator je prowadzi i co chce w ten sposób osiągnąć, dlaczego jego starania nie przynoszą oczekiwanego rezultatu; ustala, jakim systemem wartości kieruje się Jeszua; wyjaśnia, która z wypowiedzi Ha-Nocri zadecydowała o tym, że Piłat zatwierdził wyrok śmierci; udowadnia, że Jeszua padł ofiarą zdrady; wskazuje i</w:t>
            </w:r>
            <w:r w:rsidR="00044AFD"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analizuje fragmenty, które opisują lot jaskółki, mówi, jakim refleksjom Piłata towarzyszy ten motyw; wyjaśnia symboliczne pocieranie rąk przez Piłata</w:t>
            </w:r>
          </w:p>
          <w:p w14:paraId="5525CD6F"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opowiada, co się przyśniło prokuratorowi Judei, i o jakim stanie emocjonalnym Piłata to świadczy; wyjaśnia, jaką funkcję pełni wprowadzenie motywu onirycznego; przedstawia refleksje Piłata na temat tchórzostwa</w:t>
            </w:r>
          </w:p>
          <w:p w14:paraId="26470D84"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przedstawia historię mieszkania numer 50 znajdującego się w kamienicy przy ulicy Sadowej; na podstawie przypisu na temat czasów stalinowskich mówi, jaki los mógł spotkać Annę Francewnę, jej lokatorów oraz służącą; wypowiada się, na czym polega różnica między losami wymienionych bohaterów a okolicznościami zniknięcia żon Berlioza i Stiopy Lichodiejewa</w:t>
            </w:r>
          </w:p>
          <w:p w14:paraId="0EDE53E7" w14:textId="075AA69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uzasadnia swoją opinię </w:t>
            </w:r>
            <w:r w:rsidR="00044AFD" w:rsidRPr="00BB43E4">
              <w:rPr>
                <w:rFonts w:ascii="Times New Roman" w:hAnsi="Times New Roman" w:cs="Times New Roman"/>
                <w:bCs/>
                <w:sz w:val="20"/>
                <w:szCs w:val="20"/>
                <w:highlight w:val="yellow"/>
              </w:rPr>
              <w:t xml:space="preserve">na temat </w:t>
            </w:r>
            <w:r w:rsidRPr="00BB43E4">
              <w:rPr>
                <w:rFonts w:ascii="Times New Roman" w:hAnsi="Times New Roman" w:cs="Times New Roman"/>
                <w:bCs/>
                <w:sz w:val="20"/>
                <w:szCs w:val="20"/>
                <w:highlight w:val="yellow"/>
              </w:rPr>
              <w:t xml:space="preserve"> </w:t>
            </w:r>
            <w:r w:rsidR="00044AFD" w:rsidRPr="00BB43E4">
              <w:rPr>
                <w:rFonts w:ascii="Times New Roman" w:hAnsi="Times New Roman" w:cs="Times New Roman"/>
                <w:bCs/>
                <w:sz w:val="20"/>
                <w:szCs w:val="20"/>
                <w:highlight w:val="yellow"/>
              </w:rPr>
              <w:t xml:space="preserve">zastosowania satyry i groteski </w:t>
            </w:r>
            <w:r w:rsidRPr="00BB43E4">
              <w:rPr>
                <w:rFonts w:ascii="Times New Roman" w:hAnsi="Times New Roman" w:cs="Times New Roman"/>
                <w:bCs/>
                <w:sz w:val="20"/>
                <w:szCs w:val="20"/>
                <w:highlight w:val="yellow"/>
              </w:rPr>
              <w:t xml:space="preserve">w powieści Bułhakowa </w:t>
            </w:r>
          </w:p>
          <w:p w14:paraId="02457B52" w14:textId="43F3139A"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porównuje sposób ukazania problemu konfiskaty mienia przez władze sowieckie w</w:t>
            </w:r>
            <w:r w:rsidR="00044AFD" w:rsidRPr="00BB43E4">
              <w:rPr>
                <w:rFonts w:ascii="Times New Roman" w:hAnsi="Times New Roman" w:cs="Times New Roman"/>
                <w:bCs/>
                <w:sz w:val="20"/>
                <w:szCs w:val="20"/>
                <w:highlight w:val="yellow"/>
              </w:rPr>
              <w:t> </w:t>
            </w:r>
            <w:r w:rsidRPr="00BB43E4">
              <w:rPr>
                <w:rFonts w:ascii="Times New Roman" w:hAnsi="Times New Roman" w:cs="Times New Roman"/>
                <w:bCs/>
                <w:i/>
                <w:sz w:val="20"/>
                <w:szCs w:val="20"/>
                <w:highlight w:val="yellow"/>
              </w:rPr>
              <w:t>Przedwiośniu</w:t>
            </w:r>
            <w:r w:rsidRPr="00BB43E4">
              <w:rPr>
                <w:rFonts w:ascii="Times New Roman" w:hAnsi="Times New Roman" w:cs="Times New Roman"/>
                <w:bCs/>
                <w:sz w:val="20"/>
                <w:szCs w:val="20"/>
                <w:highlight w:val="yellow"/>
              </w:rPr>
              <w:t xml:space="preserve"> Żeromskiego i w analizowanym fragmencie powieści Bułhakowa</w:t>
            </w:r>
          </w:p>
          <w:p w14:paraId="3E98A752" w14:textId="15B78951"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przypomina sobie, kim był Stiopa Lichodiejew i jaki wiódł tryb życia; opisuje stan i</w:t>
            </w:r>
            <w:r w:rsidR="00083EBB"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zachowanie Lichodiejewa w sytuacji ukazanej w tekście; wyjaśnia, dlaczego bohaterowi wydaje się, że oszalał; wypowiada się na temat metaforycznego sensu „zesłania” Stiopy do Jałty</w:t>
            </w:r>
          </w:p>
          <w:p w14:paraId="0157C6EB" w14:textId="1F54F214"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przedstawia w kilku zdaniach Wolanda i</w:t>
            </w:r>
            <w:r w:rsidR="006066DA" w:rsidRPr="00BB43E4">
              <w:rPr>
                <w:rFonts w:ascii="Times New Roman" w:hAnsi="Times New Roman" w:cs="Times New Roman"/>
                <w:bCs/>
                <w:sz w:val="20"/>
                <w:szCs w:val="20"/>
                <w:highlight w:val="yellow"/>
              </w:rPr>
              <w:t xml:space="preserve"> </w:t>
            </w:r>
            <w:r w:rsidRPr="00BB43E4">
              <w:rPr>
                <w:rFonts w:ascii="Times New Roman" w:hAnsi="Times New Roman" w:cs="Times New Roman"/>
                <w:bCs/>
                <w:sz w:val="20"/>
                <w:szCs w:val="20"/>
                <w:highlight w:val="yellow"/>
              </w:rPr>
              <w:t xml:space="preserve">jego świtę; wyjaśnia, jakimi motywami kieruje się Woland, który postanawia zająć mieszkanie Stiopy; wykazuje związek </w:t>
            </w:r>
            <w:r w:rsidR="00CB0F4F" w:rsidRPr="00BB43E4">
              <w:rPr>
                <w:rFonts w:ascii="Times New Roman" w:hAnsi="Times New Roman" w:cs="Times New Roman"/>
                <w:bCs/>
                <w:sz w:val="20"/>
                <w:szCs w:val="20"/>
                <w:highlight w:val="yellow"/>
              </w:rPr>
              <w:t>tej</w:t>
            </w:r>
            <w:r w:rsidRPr="00BB43E4">
              <w:rPr>
                <w:rFonts w:ascii="Times New Roman" w:hAnsi="Times New Roman" w:cs="Times New Roman"/>
                <w:bCs/>
                <w:sz w:val="20"/>
                <w:szCs w:val="20"/>
                <w:highlight w:val="yellow"/>
              </w:rPr>
              <w:t xml:space="preserve"> sytuacji z mottem powieści</w:t>
            </w:r>
          </w:p>
          <w:p w14:paraId="1F76CC7C" w14:textId="4052A682"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wskazuje przykłady zastosowania w powieści Bułhakowa konwencji realistycznej, fantastycznej i groteskowej i wypowiada się, jaką funkcję pełnią one w</w:t>
            </w:r>
            <w:r w:rsidR="00CB0F4F"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analizowanych fragmentach</w:t>
            </w:r>
          </w:p>
          <w:p w14:paraId="2B8F83D8" w14:textId="749E21FF"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określa temat tekstu </w:t>
            </w:r>
            <w:r w:rsidRPr="00BB43E4">
              <w:rPr>
                <w:rFonts w:ascii="Times New Roman" w:hAnsi="Times New Roman" w:cs="Times New Roman"/>
                <w:bCs/>
                <w:i/>
                <w:sz w:val="20"/>
                <w:szCs w:val="20"/>
                <w:highlight w:val="yellow"/>
              </w:rPr>
              <w:t>Imperium</w:t>
            </w:r>
            <w:r w:rsidRPr="00BB43E4">
              <w:rPr>
                <w:rFonts w:ascii="Times New Roman" w:hAnsi="Times New Roman" w:cs="Times New Roman"/>
                <w:bCs/>
                <w:sz w:val="20"/>
                <w:szCs w:val="20"/>
                <w:highlight w:val="yellow"/>
              </w:rPr>
              <w:t xml:space="preserve"> Ryszarda Kapuścińskiego; mówi, z jakie</w:t>
            </w:r>
            <w:r w:rsidR="00001DFC" w:rsidRPr="00BB43E4">
              <w:rPr>
                <w:rFonts w:ascii="Times New Roman" w:hAnsi="Times New Roman" w:cs="Times New Roman"/>
                <w:bCs/>
                <w:sz w:val="20"/>
                <w:szCs w:val="20"/>
                <w:highlight w:val="yellow"/>
              </w:rPr>
              <w:t xml:space="preserve">j </w:t>
            </w:r>
            <w:r w:rsidRPr="00BB43E4">
              <w:rPr>
                <w:rFonts w:ascii="Times New Roman" w:hAnsi="Times New Roman" w:cs="Times New Roman"/>
                <w:bCs/>
                <w:sz w:val="20"/>
                <w:szCs w:val="20"/>
                <w:highlight w:val="yellow"/>
              </w:rPr>
              <w:t xml:space="preserve"> perspektywy prowadzona jest narracja; wyjaśnia, jak przebiegały wywózki ludności zamieszkałej na terenach zaanektowanych przez Związek Sowiecki; opisuje przeżycia narratora i jego rodziny; interpretuje ostatni akapit jako metaforę kondycji człowieka mierzącego się z władzą sowiecką</w:t>
            </w:r>
          </w:p>
          <w:p w14:paraId="3BC1CFCC" w14:textId="2562E353"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wskazuje podobieństwa</w:t>
            </w:r>
            <w:r w:rsidR="006066DA" w:rsidRPr="00BB43E4">
              <w:rPr>
                <w:rFonts w:ascii="Times New Roman" w:hAnsi="Times New Roman" w:cs="Times New Roman"/>
                <w:bCs/>
                <w:sz w:val="20"/>
                <w:szCs w:val="20"/>
                <w:highlight w:val="yellow"/>
              </w:rPr>
              <w:t xml:space="preserve"> </w:t>
            </w:r>
            <w:r w:rsidRPr="00BB43E4">
              <w:rPr>
                <w:rFonts w:ascii="Times New Roman" w:hAnsi="Times New Roman" w:cs="Times New Roman"/>
                <w:bCs/>
                <w:sz w:val="20"/>
                <w:szCs w:val="20"/>
                <w:highlight w:val="yellow"/>
              </w:rPr>
              <w:t>i różnice w sposobie ukazania nadużyć władzy wobec człowieka w omawianych fragmentach powieści Bułhakowa i reportażu Kapuścińskiego</w:t>
            </w:r>
          </w:p>
          <w:p w14:paraId="154D8A89" w14:textId="718B242D"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na podstawie opowieści Mistrza odtwarza historię jego życia, biorąc pod uwagę wydarzenia: pomyślne, przełomowe, prowadzące do choroby; określa, jaką rolę na poszczególnych etapach życia Mistrza odegrała Małgorzata; wypowiada się na temat sposobu, w jaki został ukazany </w:t>
            </w:r>
            <w:r w:rsidR="00D7721D" w:rsidRPr="00BB43E4">
              <w:rPr>
                <w:rFonts w:ascii="Times New Roman" w:hAnsi="Times New Roman" w:cs="Times New Roman"/>
                <w:bCs/>
                <w:sz w:val="20"/>
                <w:szCs w:val="20"/>
                <w:highlight w:val="yellow"/>
              </w:rPr>
              <w:t>p</w:t>
            </w:r>
            <w:r w:rsidR="007A0305" w:rsidRPr="00BB43E4">
              <w:rPr>
                <w:rFonts w:ascii="Times New Roman" w:hAnsi="Times New Roman" w:cs="Times New Roman"/>
                <w:bCs/>
                <w:sz w:val="20"/>
                <w:szCs w:val="20"/>
                <w:highlight w:val="yellow"/>
              </w:rPr>
              <w:t>roces</w:t>
            </w:r>
            <w:r w:rsidRPr="00BB43E4">
              <w:rPr>
                <w:rFonts w:ascii="Times New Roman" w:hAnsi="Times New Roman" w:cs="Times New Roman"/>
                <w:bCs/>
                <w:sz w:val="20"/>
                <w:szCs w:val="20"/>
                <w:highlight w:val="yellow"/>
              </w:rPr>
              <w:t xml:space="preserve"> degradacji psychicznej bohatera; wyjaśnia, czym dla Mistrza stał się szpital psychiatryczny </w:t>
            </w:r>
          </w:p>
          <w:p w14:paraId="5AC8553A" w14:textId="5B46B278"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dostrzega podobieństwo między wymową analizowanego utworu z repertuaru Sztywny Pal Azji a sytuacją Mistrza z powieści Bułhakowa</w:t>
            </w:r>
            <w:r w:rsidR="007844AF" w:rsidRPr="00BB43E4">
              <w:rPr>
                <w:rFonts w:ascii="Times New Roman" w:hAnsi="Times New Roman" w:cs="Times New Roman"/>
                <w:bCs/>
                <w:sz w:val="20"/>
                <w:szCs w:val="20"/>
                <w:highlight w:val="yellow"/>
              </w:rPr>
              <w:t xml:space="preserve"> i umie uzasadnić swoje zdanie na ten temat</w:t>
            </w:r>
          </w:p>
          <w:p w14:paraId="527A7965" w14:textId="247EF0F3"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omawia kompozycję powieści </w:t>
            </w:r>
            <w:r w:rsidRPr="00BB43E4">
              <w:rPr>
                <w:rFonts w:ascii="Times New Roman" w:hAnsi="Times New Roman" w:cs="Times New Roman"/>
                <w:bCs/>
                <w:i/>
                <w:sz w:val="20"/>
                <w:szCs w:val="20"/>
                <w:highlight w:val="yellow"/>
              </w:rPr>
              <w:t>Mistrz i Małgorzata</w:t>
            </w:r>
            <w:r w:rsidRPr="00BB43E4">
              <w:rPr>
                <w:rFonts w:ascii="Times New Roman" w:hAnsi="Times New Roman" w:cs="Times New Roman"/>
                <w:bCs/>
                <w:sz w:val="20"/>
                <w:szCs w:val="20"/>
                <w:highlight w:val="yellow"/>
              </w:rPr>
              <w:t>; wymienia i przedstawia najważniejsze wątki fabularne; uzasadnia wybór najbardziej interesującego wątku; wyjaśnia, jaką funkcję pełni wprowadzenie do świata przedstawionego powieści bohaterów i wydarzeń fantastycznych; wyjaśnia, na czym polega groteskowość świata przedstawionego w powieści Bułhakowa; omawia relacje między Piłatem a</w:t>
            </w:r>
            <w:r w:rsidR="007844AF"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Jeszuą i wyjaśnia, jakie postawy reprezentują bohaterowie; odpowiada na pytanie, czy dostrzega analogię między losami Jeszui i Mistrza; wyjaśnia, jaką funkcję pełni wątek balu</w:t>
            </w:r>
            <w:r w:rsidR="006066DA" w:rsidRPr="00BB43E4">
              <w:rPr>
                <w:rFonts w:ascii="Times New Roman" w:hAnsi="Times New Roman" w:cs="Times New Roman"/>
                <w:bCs/>
                <w:sz w:val="20"/>
                <w:szCs w:val="20"/>
                <w:highlight w:val="yellow"/>
              </w:rPr>
              <w:t xml:space="preserve"> </w:t>
            </w:r>
            <w:r w:rsidRPr="00BB43E4">
              <w:rPr>
                <w:rFonts w:ascii="Times New Roman" w:hAnsi="Times New Roman" w:cs="Times New Roman"/>
                <w:bCs/>
                <w:sz w:val="20"/>
                <w:szCs w:val="20"/>
                <w:highlight w:val="yellow"/>
              </w:rPr>
              <w:t>zorganizowanego przez Wolanda</w:t>
            </w:r>
          </w:p>
          <w:p w14:paraId="3F90040A" w14:textId="36A525B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an</w:t>
            </w:r>
            <w:r w:rsidR="007844AF" w:rsidRPr="00BB43E4">
              <w:rPr>
                <w:rFonts w:ascii="Times New Roman" w:hAnsi="Times New Roman" w:cs="Times New Roman"/>
                <w:bCs/>
                <w:sz w:val="20"/>
                <w:szCs w:val="20"/>
                <w:highlight w:val="yellow"/>
              </w:rPr>
              <w:t>alizuje problematykę dobra i zła</w:t>
            </w:r>
            <w:r w:rsidRPr="00BB43E4">
              <w:rPr>
                <w:rFonts w:ascii="Times New Roman" w:hAnsi="Times New Roman" w:cs="Times New Roman"/>
                <w:bCs/>
                <w:sz w:val="20"/>
                <w:szCs w:val="20"/>
                <w:highlight w:val="yellow"/>
              </w:rPr>
              <w:t xml:space="preserve"> w </w:t>
            </w:r>
            <w:r w:rsidRPr="00BB43E4">
              <w:rPr>
                <w:rFonts w:ascii="Times New Roman" w:hAnsi="Times New Roman" w:cs="Times New Roman"/>
                <w:bCs/>
                <w:i/>
                <w:sz w:val="20"/>
                <w:szCs w:val="20"/>
                <w:highlight w:val="yellow"/>
              </w:rPr>
              <w:t>Mistrzu i Małgorzacie</w:t>
            </w:r>
          </w:p>
          <w:p w14:paraId="12F7C023" w14:textId="6F12F4B6" w:rsidR="00FD7A06" w:rsidRPr="00BB43E4" w:rsidRDefault="00FD7A06" w:rsidP="00E714B0">
            <w:pPr>
              <w:pStyle w:val="TableContents"/>
              <w:numPr>
                <w:ilvl w:val="0"/>
                <w:numId w:val="7"/>
              </w:numPr>
              <w:rPr>
                <w:rFonts w:ascii="Times New Roman" w:hAnsi="Times New Roman" w:cs="Times New Roman"/>
                <w:sz w:val="20"/>
                <w:szCs w:val="20"/>
                <w:highlight w:val="yellow"/>
              </w:rPr>
            </w:pPr>
            <w:r w:rsidRPr="00BB43E4">
              <w:rPr>
                <w:rFonts w:ascii="Times New Roman" w:hAnsi="Times New Roman" w:cs="Times New Roman"/>
                <w:bCs/>
                <w:sz w:val="20"/>
                <w:szCs w:val="20"/>
                <w:highlight w:val="yellow"/>
              </w:rPr>
              <w:t>omawia problemy sowieck</w:t>
            </w:r>
            <w:r w:rsidR="007844AF" w:rsidRPr="00BB43E4">
              <w:rPr>
                <w:rFonts w:ascii="Times New Roman" w:hAnsi="Times New Roman" w:cs="Times New Roman"/>
                <w:bCs/>
                <w:sz w:val="20"/>
                <w:szCs w:val="20"/>
                <w:highlight w:val="yellow"/>
              </w:rPr>
              <w:t>iej rzeczywistości lat 30. XX wieku</w:t>
            </w:r>
            <w:r w:rsidRPr="00BB43E4">
              <w:rPr>
                <w:rFonts w:ascii="Times New Roman" w:hAnsi="Times New Roman" w:cs="Times New Roman"/>
                <w:bCs/>
                <w:sz w:val="20"/>
                <w:szCs w:val="20"/>
                <w:highlight w:val="yellow"/>
              </w:rPr>
              <w:t>, które przedstawił Bułhakow w swojej powieści; charakteryzuje wybranych bohaterów reprezentujących środowisko moskiewskich artystów lat 30. XX w</w:t>
            </w:r>
            <w:r w:rsidR="007844AF" w:rsidRPr="00BB43E4">
              <w:rPr>
                <w:rFonts w:ascii="Times New Roman" w:hAnsi="Times New Roman" w:cs="Times New Roman"/>
                <w:bCs/>
                <w:sz w:val="20"/>
                <w:szCs w:val="20"/>
                <w:highlight w:val="yellow"/>
              </w:rPr>
              <w:t>ieku</w:t>
            </w:r>
            <w:r w:rsidRPr="00BB43E4">
              <w:rPr>
                <w:rFonts w:ascii="Times New Roman" w:hAnsi="Times New Roman" w:cs="Times New Roman"/>
                <w:bCs/>
                <w:sz w:val="20"/>
                <w:szCs w:val="20"/>
                <w:highlight w:val="yellow"/>
              </w:rPr>
              <w:t xml:space="preserve">; mówi o tym, w jaki sposób Woland zdemaskował artystyczne środowisko sowieckiej Moskwy; rozważa problem kondycji artysty w świecie totalitarnym, biorąc pod uwagę Mistrza oraz artystów skupionych wokół Domu Gribojedowa; omawia </w:t>
            </w:r>
            <w:r w:rsidR="007844AF" w:rsidRPr="00BB43E4">
              <w:rPr>
                <w:rFonts w:ascii="Times New Roman" w:hAnsi="Times New Roman" w:cs="Times New Roman"/>
                <w:bCs/>
                <w:sz w:val="20"/>
                <w:szCs w:val="20"/>
                <w:highlight w:val="yellow"/>
              </w:rPr>
              <w:t>zagadnienie</w:t>
            </w:r>
            <w:r w:rsidRPr="00BB43E4">
              <w:rPr>
                <w:rFonts w:ascii="Times New Roman" w:hAnsi="Times New Roman" w:cs="Times New Roman"/>
                <w:bCs/>
                <w:sz w:val="20"/>
                <w:szCs w:val="20"/>
                <w:highlight w:val="yellow"/>
              </w:rPr>
              <w:t xml:space="preserve"> sztuki </w:t>
            </w:r>
            <w:r w:rsidR="00B44B7B" w:rsidRPr="00BB43E4">
              <w:rPr>
                <w:rFonts w:ascii="Times New Roman" w:hAnsi="Times New Roman" w:cs="Times New Roman"/>
                <w:bCs/>
                <w:sz w:val="20"/>
                <w:szCs w:val="20"/>
                <w:highlight w:val="yellow"/>
              </w:rPr>
              <w:t>będącej ucieczką</w:t>
            </w:r>
            <w:r w:rsidRPr="00BB43E4">
              <w:rPr>
                <w:rFonts w:ascii="Times New Roman" w:hAnsi="Times New Roman" w:cs="Times New Roman"/>
                <w:sz w:val="20"/>
                <w:szCs w:val="20"/>
                <w:highlight w:val="yellow"/>
              </w:rPr>
              <w:t xml:space="preserve"> od świata totalitarnego i</w:t>
            </w:r>
            <w:r w:rsidR="007844AF" w:rsidRPr="00BB43E4">
              <w:rPr>
                <w:rFonts w:ascii="Times New Roman" w:hAnsi="Times New Roman" w:cs="Times New Roman"/>
                <w:sz w:val="20"/>
                <w:szCs w:val="20"/>
                <w:highlight w:val="yellow"/>
              </w:rPr>
              <w:t xml:space="preserve"> </w:t>
            </w:r>
            <w:r w:rsidR="00B44B7B" w:rsidRPr="00BB43E4">
              <w:rPr>
                <w:rFonts w:ascii="Times New Roman" w:hAnsi="Times New Roman" w:cs="Times New Roman"/>
                <w:sz w:val="20"/>
                <w:szCs w:val="20"/>
                <w:highlight w:val="yellow"/>
              </w:rPr>
              <w:t>ratunkiem dla żyjących w nim ludzi</w:t>
            </w:r>
          </w:p>
          <w:p w14:paraId="4592C3A6" w14:textId="1B23E59D"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charakteryzuje Małgorzatę jako ukochaną Mistrza, biorąc pod uwagę także jej udział w eksperymencie zaproponowanym przez Wolanda i zorganizowanym przez niego na balu; analizuje finałowe losy bohaterów powieści, interpretując scenę śmierci Mistrza i Małgorzaty; uzasadnia decyzję Wolanda </w:t>
            </w:r>
            <w:r w:rsidR="00B44B7B" w:rsidRPr="00BB43E4">
              <w:rPr>
                <w:rFonts w:ascii="Times New Roman" w:hAnsi="Times New Roman" w:cs="Times New Roman"/>
                <w:bCs/>
                <w:sz w:val="20"/>
                <w:szCs w:val="20"/>
                <w:highlight w:val="yellow"/>
              </w:rPr>
              <w:t>dotyczącą</w:t>
            </w:r>
            <w:r w:rsidRPr="00BB43E4">
              <w:rPr>
                <w:rFonts w:ascii="Times New Roman" w:hAnsi="Times New Roman" w:cs="Times New Roman"/>
                <w:bCs/>
                <w:sz w:val="20"/>
                <w:szCs w:val="20"/>
                <w:highlight w:val="yellow"/>
              </w:rPr>
              <w:t xml:space="preserve"> wskazania przez niego miejsca, w którym bohaterowie spędzą wieczność</w:t>
            </w:r>
          </w:p>
          <w:p w14:paraId="2A689557" w14:textId="032DC65E"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uzasadnia odpowiedź, czy Moskwa to jeden z bohateró</w:t>
            </w:r>
            <w:r w:rsidR="00B44B7B" w:rsidRPr="00BB43E4">
              <w:rPr>
                <w:rFonts w:ascii="Times New Roman" w:hAnsi="Times New Roman" w:cs="Times New Roman"/>
                <w:bCs/>
                <w:sz w:val="20"/>
                <w:szCs w:val="20"/>
                <w:highlight w:val="yellow"/>
              </w:rPr>
              <w:t>w powieści czy tylko przestrzeń</w:t>
            </w:r>
            <w:r w:rsidRPr="00BB43E4">
              <w:rPr>
                <w:rFonts w:ascii="Times New Roman" w:hAnsi="Times New Roman" w:cs="Times New Roman"/>
                <w:bCs/>
                <w:sz w:val="20"/>
                <w:szCs w:val="20"/>
                <w:highlight w:val="yellow"/>
              </w:rPr>
              <w:t>, w której rozgrywa się akcja</w:t>
            </w:r>
          </w:p>
          <w:p w14:paraId="093602E0"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zwraca uwagę na elementy satyryczne, groteskowe i komiczne w powieści Bułhakowa</w:t>
            </w:r>
          </w:p>
          <w:p w14:paraId="7818FDCC" w14:textId="72AC351E"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porównuje sposób przedstawienia despotycznej władzy w III cz. </w:t>
            </w:r>
            <w:r w:rsidRPr="00BB43E4">
              <w:rPr>
                <w:rFonts w:ascii="Times New Roman" w:hAnsi="Times New Roman" w:cs="Times New Roman"/>
                <w:bCs/>
                <w:i/>
                <w:sz w:val="20"/>
                <w:szCs w:val="20"/>
                <w:highlight w:val="yellow"/>
              </w:rPr>
              <w:t>Dziadów</w:t>
            </w:r>
            <w:r w:rsidRPr="00BB43E4">
              <w:rPr>
                <w:rFonts w:ascii="Times New Roman" w:hAnsi="Times New Roman" w:cs="Times New Roman"/>
                <w:bCs/>
                <w:sz w:val="20"/>
                <w:szCs w:val="20"/>
                <w:highlight w:val="yellow"/>
              </w:rPr>
              <w:t xml:space="preserve"> </w:t>
            </w:r>
            <w:r w:rsidR="00B44B7B" w:rsidRPr="00BB43E4">
              <w:rPr>
                <w:rFonts w:ascii="Times New Roman" w:hAnsi="Times New Roman" w:cs="Times New Roman"/>
                <w:bCs/>
                <w:sz w:val="20"/>
                <w:szCs w:val="20"/>
                <w:highlight w:val="yellow"/>
              </w:rPr>
              <w:t xml:space="preserve">A. </w:t>
            </w:r>
            <w:r w:rsidRPr="00BB43E4">
              <w:rPr>
                <w:rFonts w:ascii="Times New Roman" w:hAnsi="Times New Roman" w:cs="Times New Roman"/>
                <w:bCs/>
                <w:sz w:val="20"/>
                <w:szCs w:val="20"/>
                <w:highlight w:val="yellow"/>
              </w:rPr>
              <w:t xml:space="preserve">Mickiewicza i </w:t>
            </w:r>
            <w:r w:rsidRPr="00BB43E4">
              <w:rPr>
                <w:rFonts w:ascii="Times New Roman" w:hAnsi="Times New Roman" w:cs="Times New Roman"/>
                <w:bCs/>
                <w:i/>
                <w:sz w:val="20"/>
                <w:szCs w:val="20"/>
                <w:highlight w:val="yellow"/>
              </w:rPr>
              <w:t>Mistrzu i Małgorzacie</w:t>
            </w:r>
            <w:r w:rsidRPr="00BB43E4">
              <w:rPr>
                <w:rFonts w:ascii="Times New Roman" w:hAnsi="Times New Roman" w:cs="Times New Roman"/>
                <w:bCs/>
                <w:sz w:val="20"/>
                <w:szCs w:val="20"/>
                <w:highlight w:val="yellow"/>
              </w:rPr>
              <w:t xml:space="preserve"> </w:t>
            </w:r>
            <w:r w:rsidR="00B44B7B" w:rsidRPr="00BB43E4">
              <w:rPr>
                <w:rFonts w:ascii="Times New Roman" w:hAnsi="Times New Roman" w:cs="Times New Roman"/>
                <w:bCs/>
                <w:sz w:val="20"/>
                <w:szCs w:val="20"/>
                <w:highlight w:val="yellow"/>
              </w:rPr>
              <w:t xml:space="preserve">M. </w:t>
            </w:r>
            <w:r w:rsidRPr="00BB43E4">
              <w:rPr>
                <w:rFonts w:ascii="Times New Roman" w:hAnsi="Times New Roman" w:cs="Times New Roman"/>
                <w:bCs/>
                <w:sz w:val="20"/>
                <w:szCs w:val="20"/>
                <w:highlight w:val="yellow"/>
              </w:rPr>
              <w:t>Bułhakowa</w:t>
            </w:r>
          </w:p>
          <w:p w14:paraId="71CD84AD"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zna czas, okoliczności i problematykę powieści Franza Kafki </w:t>
            </w:r>
            <w:r w:rsidRPr="00BB43E4">
              <w:rPr>
                <w:rFonts w:ascii="Times New Roman" w:hAnsi="Times New Roman" w:cs="Times New Roman"/>
                <w:bCs/>
                <w:i/>
                <w:sz w:val="20"/>
                <w:szCs w:val="20"/>
                <w:highlight w:val="yellow"/>
              </w:rPr>
              <w:t>Proces</w:t>
            </w:r>
            <w:r w:rsidRPr="00BB43E4">
              <w:rPr>
                <w:rFonts w:ascii="Times New Roman" w:hAnsi="Times New Roman" w:cs="Times New Roman"/>
                <w:bCs/>
                <w:sz w:val="20"/>
                <w:szCs w:val="20"/>
                <w:highlight w:val="yellow"/>
              </w:rPr>
              <w:t>; wypowiada się na temat poetyki utworu; wie, dlaczego utwór określa się mianem przypowieści (paraboli); wymienia najważniejszych bohaterów powieści</w:t>
            </w:r>
          </w:p>
          <w:p w14:paraId="7467CD91" w14:textId="4D1AB563"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mówi, w którym momencie życia K. został aresztowany; ustala, w jaki sposób </w:t>
            </w:r>
            <w:r w:rsidR="001E4DF3" w:rsidRPr="00BB43E4">
              <w:rPr>
                <w:rFonts w:ascii="Times New Roman" w:hAnsi="Times New Roman" w:cs="Times New Roman"/>
                <w:bCs/>
                <w:sz w:val="20"/>
                <w:szCs w:val="20"/>
                <w:highlight w:val="yellow"/>
              </w:rPr>
              <w:t>bohater</w:t>
            </w:r>
            <w:r w:rsidRPr="00BB43E4">
              <w:rPr>
                <w:rFonts w:ascii="Times New Roman" w:hAnsi="Times New Roman" w:cs="Times New Roman"/>
                <w:bCs/>
                <w:sz w:val="20"/>
                <w:szCs w:val="20"/>
                <w:highlight w:val="yellow"/>
              </w:rPr>
              <w:t xml:space="preserve"> reaguje na aresztowanie i jakie są przyczyny takiej reakcji; wyjaśnia, na czym polega absurd aresztowania K.</w:t>
            </w:r>
          </w:p>
          <w:p w14:paraId="4D462318" w14:textId="5B40B25A"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ustala, jak jest traktowany oskarżony Józef K. przez reprezentantów sądu; określa stosunek Józefa K. do sądu i oskarżenia; charakteryzuje zachow</w:t>
            </w:r>
            <w:r w:rsidR="001E4DF3" w:rsidRPr="00BB43E4">
              <w:rPr>
                <w:rFonts w:ascii="Times New Roman" w:hAnsi="Times New Roman" w:cs="Times New Roman"/>
                <w:bCs/>
                <w:sz w:val="20"/>
                <w:szCs w:val="20"/>
                <w:highlight w:val="yellow"/>
              </w:rPr>
              <w:t>anie bohatera na s</w:t>
            </w:r>
            <w:r w:rsidRPr="00BB43E4">
              <w:rPr>
                <w:rFonts w:ascii="Times New Roman" w:hAnsi="Times New Roman" w:cs="Times New Roman"/>
                <w:bCs/>
                <w:sz w:val="20"/>
                <w:szCs w:val="20"/>
                <w:highlight w:val="yellow"/>
              </w:rPr>
              <w:t>ali sądowej; porównuje je z zachowaniem Józefa K. w momencie aresztowania</w:t>
            </w:r>
          </w:p>
          <w:p w14:paraId="16BD2D75"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wyjaśnia, na czym polega sytuacja kafkowska, odwołując się do fragmentów </w:t>
            </w:r>
            <w:r w:rsidRPr="00BB43E4">
              <w:rPr>
                <w:rFonts w:ascii="Times New Roman" w:hAnsi="Times New Roman" w:cs="Times New Roman"/>
                <w:bCs/>
                <w:i/>
                <w:sz w:val="20"/>
                <w:szCs w:val="20"/>
                <w:highlight w:val="yellow"/>
              </w:rPr>
              <w:t>Procesu</w:t>
            </w:r>
          </w:p>
          <w:p w14:paraId="72859DE5" w14:textId="5C071FB4"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porównuje sposób przedstawienia sądu</w:t>
            </w:r>
            <w:r w:rsidR="006066DA" w:rsidRPr="00BB43E4">
              <w:rPr>
                <w:rFonts w:ascii="Times New Roman" w:hAnsi="Times New Roman" w:cs="Times New Roman"/>
                <w:bCs/>
                <w:sz w:val="20"/>
                <w:szCs w:val="20"/>
                <w:highlight w:val="yellow"/>
              </w:rPr>
              <w:t xml:space="preserve"> </w:t>
            </w:r>
            <w:r w:rsidRPr="00BB43E4">
              <w:rPr>
                <w:rFonts w:ascii="Times New Roman" w:hAnsi="Times New Roman" w:cs="Times New Roman"/>
                <w:bCs/>
                <w:sz w:val="20"/>
                <w:szCs w:val="20"/>
                <w:highlight w:val="yellow"/>
              </w:rPr>
              <w:t xml:space="preserve">w </w:t>
            </w:r>
            <w:r w:rsidRPr="00BB43E4">
              <w:rPr>
                <w:rFonts w:ascii="Times New Roman" w:hAnsi="Times New Roman" w:cs="Times New Roman"/>
                <w:bCs/>
                <w:i/>
                <w:sz w:val="20"/>
                <w:szCs w:val="20"/>
                <w:highlight w:val="yellow"/>
              </w:rPr>
              <w:t>Procesie</w:t>
            </w:r>
            <w:r w:rsidRPr="00BB43E4">
              <w:rPr>
                <w:rFonts w:ascii="Times New Roman" w:hAnsi="Times New Roman" w:cs="Times New Roman"/>
                <w:bCs/>
                <w:sz w:val="20"/>
                <w:szCs w:val="20"/>
                <w:highlight w:val="yellow"/>
              </w:rPr>
              <w:t xml:space="preserve"> z rzeczywistym sądem (wygląd budynku, jego lokalizacja, funkcjonowanie tej instytucji); udowadnia, że Kafka, przedstawiając sąd, zastosował konwencję nadrealistyczną; określa, czego symbolem może być przedstawiony w utworze sąd i jakie miejsce zajmuje w takim świecie człowiek; rozpoznaje motyw labiryntu oraz obrazowanie służące zacieraniu różnicy między przestrzenią publiczną a prywatną; określa ich funkcję w kreowaniu przestrzeni sądu</w:t>
            </w:r>
          </w:p>
          <w:p w14:paraId="0B074378" w14:textId="0086C8EC"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analizuje życie Józefa K. i jego postawę wobec ludzi, ustalając: jaki tryb życia prowadzi, jak spędza wolny czas, czym się zajmuje, jaki ma stosunek do swojej pracy, jak traktuje innych ludzi; przedstawia świat wartości Józefa K.; udowadnia, że Józefa K. można </w:t>
            </w:r>
            <w:r w:rsidR="001E4DF3" w:rsidRPr="00BB43E4">
              <w:rPr>
                <w:rFonts w:ascii="Times New Roman" w:hAnsi="Times New Roman" w:cs="Times New Roman"/>
                <w:bCs/>
                <w:sz w:val="20"/>
                <w:szCs w:val="20"/>
                <w:highlight w:val="yellow"/>
              </w:rPr>
              <w:t>określić</w:t>
            </w:r>
            <w:r w:rsidRPr="00BB43E4">
              <w:rPr>
                <w:rFonts w:ascii="Times New Roman" w:hAnsi="Times New Roman" w:cs="Times New Roman"/>
                <w:bCs/>
                <w:sz w:val="20"/>
                <w:szCs w:val="20"/>
                <w:highlight w:val="yellow"/>
              </w:rPr>
              <w:t xml:space="preserve"> mianem everymana; bierze pod uwagę: oznaczenie jego nazwiska, styl życia, informacje biograficzne</w:t>
            </w:r>
          </w:p>
          <w:p w14:paraId="30B40E03"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wyjaśnia, jakie znaczenie ma fakt, że oskarżony K. trafił do kościoła; ustala, co ksiądz próbuje uświadomić bohaterowi, jakie zachowanie Józefa K. krytykuje, jakich udziela mu wskazówek i do czego nakłania</w:t>
            </w:r>
          </w:p>
          <w:p w14:paraId="068A6482"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mówi, jaką postawę prezentuje bohater wobec ciążącego na nim wyroku</w:t>
            </w:r>
          </w:p>
          <w:p w14:paraId="063E736C" w14:textId="7CCCF63A"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uzasadnia swoje stanowisko, która z interpretacji (Ericha Fromma, M</w:t>
            </w:r>
            <w:r w:rsidR="008E1FBD" w:rsidRPr="00BB43E4">
              <w:rPr>
                <w:rFonts w:ascii="Times New Roman" w:hAnsi="Times New Roman" w:cs="Times New Roman"/>
                <w:bCs/>
                <w:sz w:val="20"/>
                <w:szCs w:val="20"/>
                <w:highlight w:val="yellow"/>
              </w:rPr>
              <w:t>ilana Kundery, Marka Wydmucha) położenia, w jakim</w:t>
            </w:r>
            <w:r w:rsidRPr="00BB43E4">
              <w:rPr>
                <w:rFonts w:ascii="Times New Roman" w:hAnsi="Times New Roman" w:cs="Times New Roman"/>
                <w:bCs/>
                <w:sz w:val="20"/>
                <w:szCs w:val="20"/>
                <w:highlight w:val="yellow"/>
              </w:rPr>
              <w:t xml:space="preserve"> znalazł się K., najbardziej go przekonuje</w:t>
            </w:r>
          </w:p>
          <w:p w14:paraId="24DE9F72" w14:textId="040E937E"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analizuje scenę przygotowań do wykonania wyroku i samej egzekucji; zastanawia się, dlaczego Józef K. bezwolnie ulega swoim oprawcom; nazywa uczucia i myśli, które towarzyszą K. przed śmiercią zarówno w odniesieniu do dostrzeżonego w</w:t>
            </w:r>
            <w:r w:rsidR="008E1FBD"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oddali człowieka, jak i w odniesieniu do własnej sytuacji; uzasadnia odpowiedź, czy świadomość nadchodzącej śmierci wpływa na zmianę świadomości i postawy bohatera; wyjaśnia, jaką funkcję pełnią pytania pojawiające się w scenie śmierci bohatera; podaje różne interpretacje śmierci Józefa K. w zależności od odczytania instytucji sądu jako: istoty boskiej, losu, opresyjnego świata, sumienia bohatera, systemu zniewalającego człowieka</w:t>
            </w:r>
          </w:p>
          <w:p w14:paraId="0B97AE83" w14:textId="31CE7376"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wyjaśnia znaczenie tytułu powieści; zastanawia się, jaki wpływ na wymowę utworu ma kreacja bohatera jako everymana; wskazuje w utworze cechy przypowieści i</w:t>
            </w:r>
            <w:r w:rsidR="00831D3B"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określa, jak to wpływa na odczytanie powieści</w:t>
            </w:r>
          </w:p>
          <w:p w14:paraId="550E7FC0" w14:textId="51829802"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na podstawie listu Kafki do ojca </w:t>
            </w:r>
            <w:r w:rsidR="00831D3B" w:rsidRPr="00BB43E4">
              <w:rPr>
                <w:rFonts w:ascii="Times New Roman" w:hAnsi="Times New Roman" w:cs="Times New Roman"/>
                <w:bCs/>
                <w:sz w:val="20"/>
                <w:szCs w:val="20"/>
                <w:highlight w:val="yellow"/>
              </w:rPr>
              <w:t>interpretuje</w:t>
            </w:r>
            <w:r w:rsidRPr="00BB43E4">
              <w:rPr>
                <w:rFonts w:ascii="Times New Roman" w:hAnsi="Times New Roman" w:cs="Times New Roman"/>
                <w:bCs/>
                <w:sz w:val="20"/>
                <w:szCs w:val="20"/>
                <w:highlight w:val="yellow"/>
              </w:rPr>
              <w:t xml:space="preserve"> sąd i oskarżenie Józefa K. w kontekście biograficznym</w:t>
            </w:r>
          </w:p>
          <w:p w14:paraId="2847D061"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ustala, jakich obszarów życia człowieka dotyczą czynności wymienione w wierszu Tadeusza Różewicza </w:t>
            </w:r>
            <w:r w:rsidRPr="00BB43E4">
              <w:rPr>
                <w:rFonts w:ascii="Times New Roman" w:hAnsi="Times New Roman" w:cs="Times New Roman"/>
                <w:bCs/>
                <w:i/>
                <w:sz w:val="20"/>
                <w:szCs w:val="20"/>
                <w:highlight w:val="yellow"/>
              </w:rPr>
              <w:t>To się złożyć nie może</w:t>
            </w:r>
            <w:r w:rsidRPr="00BB43E4">
              <w:rPr>
                <w:rFonts w:ascii="Times New Roman" w:hAnsi="Times New Roman" w:cs="Times New Roman"/>
                <w:bCs/>
                <w:sz w:val="20"/>
                <w:szCs w:val="20"/>
                <w:highlight w:val="yellow"/>
              </w:rPr>
              <w:t>; wskazuje w tekście określenia czynności, które mają charakter metaforyczny, wyjaśnia ich znaczenie; charakteryzuje postawę człowieka przedstawioną w wierszu, zwracając uwagę na to: czym się zajmuje, jakie działania dominują w jego życiu, jaki jest jego stosunek do siebie, do świata i do innych; w kontekście wiersza interpretuje puentę utworu</w:t>
            </w:r>
          </w:p>
          <w:p w14:paraId="6611D4BB" w14:textId="60FC65C4" w:rsidR="00FD7A06" w:rsidRPr="00BB43E4" w:rsidRDefault="004744FD"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odpowiada</w:t>
            </w:r>
            <w:r w:rsidR="00FD7A06" w:rsidRPr="00BB43E4">
              <w:rPr>
                <w:rFonts w:ascii="Times New Roman" w:hAnsi="Times New Roman" w:cs="Times New Roman"/>
                <w:bCs/>
                <w:sz w:val="20"/>
                <w:szCs w:val="20"/>
                <w:highlight w:val="yellow"/>
              </w:rPr>
              <w:t xml:space="preserve"> na pytanie, czy wiersz Różewicza mógłby pełnić funkcję komentarza do historii Józefa K.</w:t>
            </w:r>
            <w:r w:rsidRPr="00BB43E4">
              <w:rPr>
                <w:rFonts w:ascii="Times New Roman" w:hAnsi="Times New Roman" w:cs="Times New Roman"/>
                <w:bCs/>
                <w:sz w:val="20"/>
                <w:szCs w:val="20"/>
                <w:highlight w:val="yellow"/>
              </w:rPr>
              <w:t xml:space="preserve"> i uzasadnia swoje zdanie</w:t>
            </w:r>
          </w:p>
          <w:p w14:paraId="551AEC50"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zna czas, okoliczności powstania i problematykę utworu </w:t>
            </w:r>
            <w:r w:rsidRPr="00BB43E4">
              <w:rPr>
                <w:rFonts w:ascii="Times New Roman" w:hAnsi="Times New Roman" w:cs="Times New Roman"/>
                <w:bCs/>
                <w:i/>
                <w:sz w:val="20"/>
                <w:szCs w:val="20"/>
                <w:highlight w:val="yellow"/>
              </w:rPr>
              <w:t>Sklepy cynamonowe</w:t>
            </w:r>
            <w:r w:rsidRPr="00BB43E4">
              <w:rPr>
                <w:rFonts w:ascii="Times New Roman" w:hAnsi="Times New Roman" w:cs="Times New Roman"/>
                <w:bCs/>
                <w:sz w:val="20"/>
                <w:szCs w:val="20"/>
                <w:highlight w:val="yellow"/>
              </w:rPr>
              <w:t xml:space="preserve"> Brunona Schulza</w:t>
            </w:r>
          </w:p>
          <w:p w14:paraId="04E8A5DD"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wie, że wyróżnikiem prozy Schulza jest mityzacja świata przedstawionego, odwołująca się do archetypów, a wrażenie subiektywizmu wzmacnia stosowana przez pisarza poetyka oniryzmu</w:t>
            </w:r>
          </w:p>
          <w:p w14:paraId="6C2FB8DE"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przedstawia główne motywy pojawiające się w opowiadaniach Schulza; wymienia najważniejszych bohaterów</w:t>
            </w:r>
          </w:p>
          <w:p w14:paraId="7DD41594" w14:textId="093FA2EE" w:rsidR="00FD7A06" w:rsidRPr="00BB43E4" w:rsidRDefault="005B02DF"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udowadnia, ż</w:t>
            </w:r>
            <w:r w:rsidR="00FD7A06" w:rsidRPr="00BB43E4">
              <w:rPr>
                <w:rFonts w:ascii="Times New Roman" w:hAnsi="Times New Roman" w:cs="Times New Roman"/>
                <w:bCs/>
                <w:sz w:val="20"/>
                <w:szCs w:val="20"/>
                <w:highlight w:val="yellow"/>
              </w:rPr>
              <w:t xml:space="preserve">e w opowiadaniu </w:t>
            </w:r>
            <w:r w:rsidR="00FD7A06" w:rsidRPr="00BB43E4">
              <w:rPr>
                <w:rFonts w:ascii="Times New Roman" w:hAnsi="Times New Roman" w:cs="Times New Roman"/>
                <w:bCs/>
                <w:i/>
                <w:sz w:val="20"/>
                <w:szCs w:val="20"/>
                <w:highlight w:val="yellow"/>
              </w:rPr>
              <w:t>Sklepy cynamonowe</w:t>
            </w:r>
            <w:r w:rsidR="00FD7A06" w:rsidRPr="00BB43E4">
              <w:rPr>
                <w:rFonts w:ascii="Times New Roman" w:hAnsi="Times New Roman" w:cs="Times New Roman"/>
                <w:bCs/>
                <w:sz w:val="20"/>
                <w:szCs w:val="20"/>
                <w:highlight w:val="yellow"/>
              </w:rPr>
              <w:t xml:space="preserve"> Schulz posługuje się konwencją oniryczną; analizuje narrację w opowiadaniu; wyjaśnia, które doświadczenia i</w:t>
            </w:r>
            <w:r w:rsidRPr="00BB43E4">
              <w:rPr>
                <w:rFonts w:ascii="Times New Roman" w:hAnsi="Times New Roman" w:cs="Times New Roman"/>
                <w:bCs/>
                <w:sz w:val="20"/>
                <w:szCs w:val="20"/>
                <w:highlight w:val="yellow"/>
              </w:rPr>
              <w:t> </w:t>
            </w:r>
            <w:r w:rsidR="00FD7A06" w:rsidRPr="00BB43E4">
              <w:rPr>
                <w:rFonts w:ascii="Times New Roman" w:hAnsi="Times New Roman" w:cs="Times New Roman"/>
                <w:bCs/>
                <w:sz w:val="20"/>
                <w:szCs w:val="20"/>
                <w:highlight w:val="yellow"/>
              </w:rPr>
              <w:t>emocje z okresu dzieciństwa autor poddaje mityzacji; przedstawia obraz miasta ukazany w opowiadaniu: udowadnia, że opisywana prz</w:t>
            </w:r>
            <w:r w:rsidRPr="00BB43E4">
              <w:rPr>
                <w:rFonts w:ascii="Times New Roman" w:hAnsi="Times New Roman" w:cs="Times New Roman"/>
                <w:bCs/>
                <w:sz w:val="20"/>
                <w:szCs w:val="20"/>
                <w:highlight w:val="yellow"/>
              </w:rPr>
              <w:t>estrzeń ukazuje miasto-labirynt;</w:t>
            </w:r>
            <w:r w:rsidR="00FD7A06" w:rsidRPr="00BB43E4">
              <w:rPr>
                <w:rFonts w:ascii="Times New Roman" w:hAnsi="Times New Roman" w:cs="Times New Roman"/>
                <w:bCs/>
                <w:sz w:val="20"/>
                <w:szCs w:val="20"/>
                <w:highlight w:val="yellow"/>
              </w:rPr>
              <w:t xml:space="preserve"> wymienia inne cechy przestrzeni miejskiej wyeksponowane w</w:t>
            </w:r>
            <w:r w:rsidRPr="00BB43E4">
              <w:rPr>
                <w:rFonts w:ascii="Times New Roman" w:hAnsi="Times New Roman" w:cs="Times New Roman"/>
                <w:bCs/>
                <w:sz w:val="20"/>
                <w:szCs w:val="20"/>
                <w:highlight w:val="yellow"/>
              </w:rPr>
              <w:t> </w:t>
            </w:r>
            <w:r w:rsidR="00FD7A06" w:rsidRPr="00BB43E4">
              <w:rPr>
                <w:rFonts w:ascii="Times New Roman" w:hAnsi="Times New Roman" w:cs="Times New Roman"/>
                <w:bCs/>
                <w:sz w:val="20"/>
                <w:szCs w:val="20"/>
                <w:highlight w:val="yellow"/>
              </w:rPr>
              <w:t>opowiadaniu; określa, jak postrzega tę przestrzeń bohater; porównuje obrazy przestrzeni: wewnątrz i na zewnątrz budynku</w:t>
            </w:r>
          </w:p>
          <w:p w14:paraId="4C4CD590" w14:textId="77777777"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porównuje fragment opowiadania Schulza z fragmentem wspomnień Waltera Benjamina na temat dzielnicy Berlina Tiergarten, zwracając uwagę na przedstawiony w obu tekstach obraz dzieciństwa i miasta; wypowiada się na temat zaobserwowanych podobieństw</w:t>
            </w:r>
          </w:p>
          <w:p w14:paraId="3AA9C676" w14:textId="50AB6274"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przedstawia</w:t>
            </w:r>
            <w:r w:rsidR="004101F6" w:rsidRPr="00BB43E4">
              <w:rPr>
                <w:rFonts w:ascii="Times New Roman" w:hAnsi="Times New Roman" w:cs="Times New Roman"/>
                <w:bCs/>
                <w:sz w:val="20"/>
                <w:szCs w:val="20"/>
                <w:highlight w:val="yellow"/>
              </w:rPr>
              <w:t xml:space="preserve"> </w:t>
            </w:r>
            <w:r w:rsidRPr="00BB43E4">
              <w:rPr>
                <w:rFonts w:ascii="Times New Roman" w:hAnsi="Times New Roman" w:cs="Times New Roman"/>
                <w:bCs/>
                <w:sz w:val="20"/>
                <w:szCs w:val="20"/>
                <w:highlight w:val="yellow"/>
              </w:rPr>
              <w:t xml:space="preserve">temat wykładu ojca w utworze </w:t>
            </w:r>
            <w:r w:rsidRPr="00BB43E4">
              <w:rPr>
                <w:rFonts w:ascii="Times New Roman" w:hAnsi="Times New Roman" w:cs="Times New Roman"/>
                <w:bCs/>
                <w:i/>
                <w:sz w:val="20"/>
                <w:szCs w:val="20"/>
                <w:highlight w:val="yellow"/>
              </w:rPr>
              <w:t>Traktat o manekinach albo Wtóra Księga Rodzaju</w:t>
            </w:r>
            <w:r w:rsidRPr="00BB43E4">
              <w:rPr>
                <w:rFonts w:ascii="Times New Roman" w:hAnsi="Times New Roman" w:cs="Times New Roman"/>
                <w:bCs/>
                <w:sz w:val="20"/>
                <w:szCs w:val="20"/>
                <w:highlight w:val="yellow"/>
              </w:rPr>
              <w:t xml:space="preserve"> Brunona Schulza; wyjaśnia, jak rozumie drugą część tytułu opowiadania; </w:t>
            </w:r>
            <w:r w:rsidR="004101F6" w:rsidRPr="00BB43E4">
              <w:rPr>
                <w:rFonts w:ascii="Times New Roman" w:hAnsi="Times New Roman" w:cs="Times New Roman"/>
                <w:bCs/>
                <w:sz w:val="20"/>
                <w:szCs w:val="20"/>
                <w:highlight w:val="yellow"/>
              </w:rPr>
              <w:t>prezentuje rolę Demiurga w świecie i</w:t>
            </w:r>
            <w:r w:rsidRPr="00BB43E4">
              <w:rPr>
                <w:rFonts w:ascii="Times New Roman" w:hAnsi="Times New Roman" w:cs="Times New Roman"/>
                <w:bCs/>
                <w:sz w:val="20"/>
                <w:szCs w:val="20"/>
                <w:highlight w:val="yellow"/>
              </w:rPr>
              <w:t xml:space="preserve"> </w:t>
            </w:r>
            <w:r w:rsidR="004101F6" w:rsidRPr="00BB43E4">
              <w:rPr>
                <w:rFonts w:ascii="Times New Roman" w:hAnsi="Times New Roman" w:cs="Times New Roman"/>
                <w:bCs/>
                <w:sz w:val="20"/>
                <w:szCs w:val="20"/>
                <w:highlight w:val="yellow"/>
              </w:rPr>
              <w:t>ustala</w:t>
            </w:r>
            <w:r w:rsidRPr="00BB43E4">
              <w:rPr>
                <w:rFonts w:ascii="Times New Roman" w:hAnsi="Times New Roman" w:cs="Times New Roman"/>
                <w:bCs/>
                <w:sz w:val="20"/>
                <w:szCs w:val="20"/>
                <w:highlight w:val="yellow"/>
              </w:rPr>
              <w:t>, kto kryje się za tym pojęciem; ocenia, czy Schulzowska koncepcja Demiurga jest zgodna z rozumieniem tej istoty przez Platona; analizuje opis materii zawarty w opowiadaniu Schulza; wyjaśnia, czym są tytułowe manekiny</w:t>
            </w:r>
            <w:r w:rsidR="004101F6" w:rsidRPr="00BB43E4">
              <w:rPr>
                <w:rFonts w:ascii="Times New Roman" w:hAnsi="Times New Roman" w:cs="Times New Roman"/>
                <w:bCs/>
                <w:sz w:val="20"/>
                <w:szCs w:val="20"/>
                <w:highlight w:val="yellow"/>
              </w:rPr>
              <w:t xml:space="preserve"> oraz</w:t>
            </w:r>
            <w:r w:rsidRPr="00BB43E4">
              <w:rPr>
                <w:rFonts w:ascii="Times New Roman" w:hAnsi="Times New Roman" w:cs="Times New Roman"/>
                <w:bCs/>
                <w:sz w:val="20"/>
                <w:szCs w:val="20"/>
                <w:highlight w:val="yellow"/>
              </w:rPr>
              <w:t xml:space="preserve"> czym i dlaczego różnią się od dzieł Demiurga; przedstawia wizerunek ojca ukazany w opowiadaniu; interpretuje imię ojca w kontekście tytułu i</w:t>
            </w:r>
            <w:r w:rsidR="004101F6"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tematu wystąpienia, uwzględniając informacje o genezie tego imienia; przedstawia zachowanie dziewcząt podczas wykładu; mówi, jaką rolę odgrywa Adela, i jak rozumie jej gest wysunięcia pantofelka</w:t>
            </w:r>
          </w:p>
          <w:p w14:paraId="1E2F6BD8" w14:textId="708E90AF"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wskazuje nawiązania biblijne</w:t>
            </w:r>
            <w:r w:rsidR="006066DA" w:rsidRPr="00BB43E4">
              <w:rPr>
                <w:rFonts w:ascii="Times New Roman" w:hAnsi="Times New Roman" w:cs="Times New Roman"/>
                <w:bCs/>
                <w:sz w:val="20"/>
                <w:szCs w:val="20"/>
                <w:highlight w:val="yellow"/>
              </w:rPr>
              <w:t xml:space="preserve"> </w:t>
            </w:r>
            <w:r w:rsidRPr="00BB43E4">
              <w:rPr>
                <w:rFonts w:ascii="Times New Roman" w:hAnsi="Times New Roman" w:cs="Times New Roman"/>
                <w:bCs/>
                <w:sz w:val="20"/>
                <w:szCs w:val="20"/>
                <w:highlight w:val="yellow"/>
              </w:rPr>
              <w:t xml:space="preserve">w analizowanym fragmencie </w:t>
            </w:r>
            <w:r w:rsidRPr="00BB43E4">
              <w:rPr>
                <w:rFonts w:ascii="Times New Roman" w:hAnsi="Times New Roman" w:cs="Times New Roman"/>
                <w:bCs/>
                <w:i/>
                <w:sz w:val="20"/>
                <w:szCs w:val="20"/>
                <w:highlight w:val="yellow"/>
              </w:rPr>
              <w:t>Traktatu o manekinach</w:t>
            </w:r>
            <w:r w:rsidRPr="00BB43E4">
              <w:rPr>
                <w:rFonts w:ascii="Times New Roman" w:hAnsi="Times New Roman" w:cs="Times New Roman"/>
                <w:bCs/>
                <w:sz w:val="20"/>
                <w:szCs w:val="20"/>
                <w:highlight w:val="yellow"/>
              </w:rPr>
              <w:t xml:space="preserve">, </w:t>
            </w:r>
            <w:r w:rsidR="004101F6" w:rsidRPr="00BB43E4">
              <w:rPr>
                <w:rFonts w:ascii="Times New Roman" w:hAnsi="Times New Roman" w:cs="Times New Roman"/>
                <w:bCs/>
                <w:sz w:val="20"/>
                <w:szCs w:val="20"/>
                <w:highlight w:val="yellow"/>
              </w:rPr>
              <w:t>przedstawia ich</w:t>
            </w:r>
            <w:r w:rsidRPr="00BB43E4">
              <w:rPr>
                <w:rFonts w:ascii="Times New Roman" w:hAnsi="Times New Roman" w:cs="Times New Roman"/>
                <w:bCs/>
                <w:sz w:val="20"/>
                <w:szCs w:val="20"/>
                <w:highlight w:val="yellow"/>
              </w:rPr>
              <w:t xml:space="preserve"> funkcję</w:t>
            </w:r>
          </w:p>
          <w:p w14:paraId="1C49022E" w14:textId="37E9A934"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omawia kreacje postaci kobiecych w literackiej twórczości Schulza, oceniając, czy kobiece bohaterki Schulza można uznać za realizację archetypu kobiecości i</w:t>
            </w:r>
            <w:r w:rsidR="00163B2D"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wyjaśniając symboliczne znaczenie postaci Adeli</w:t>
            </w:r>
          </w:p>
          <w:p w14:paraId="37E567D7" w14:textId="25EBC8A2" w:rsidR="00FD7A06" w:rsidRPr="00BB43E4" w:rsidRDefault="00D00EEA"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odpowiada</w:t>
            </w:r>
            <w:r w:rsidR="00FD7A06" w:rsidRPr="00BB43E4">
              <w:rPr>
                <w:rFonts w:ascii="Times New Roman" w:hAnsi="Times New Roman" w:cs="Times New Roman"/>
                <w:bCs/>
                <w:sz w:val="20"/>
                <w:szCs w:val="20"/>
                <w:highlight w:val="yellow"/>
              </w:rPr>
              <w:t xml:space="preserve"> na pytanie, czy artysta, kreując świat przedstawiony w swoich dziełach, staje się demiurgiem</w:t>
            </w:r>
            <w:r w:rsidRPr="00BB43E4">
              <w:rPr>
                <w:rFonts w:ascii="Times New Roman" w:hAnsi="Times New Roman" w:cs="Times New Roman"/>
                <w:bCs/>
                <w:sz w:val="20"/>
                <w:szCs w:val="20"/>
                <w:highlight w:val="yellow"/>
              </w:rPr>
              <w:t>, i uzasadnia swoje stanowisko</w:t>
            </w:r>
          </w:p>
          <w:p w14:paraId="76CD87BB" w14:textId="05AB7F59"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 xml:space="preserve">wskazuje, kim jest podmiot liryczny wiersza </w:t>
            </w:r>
            <w:r w:rsidRPr="00BB43E4">
              <w:rPr>
                <w:rFonts w:ascii="Times New Roman" w:hAnsi="Times New Roman" w:cs="Times New Roman"/>
                <w:bCs/>
                <w:i/>
                <w:sz w:val="20"/>
                <w:szCs w:val="20"/>
                <w:highlight w:val="yellow"/>
              </w:rPr>
              <w:t>Cynamon i goździki</w:t>
            </w:r>
            <w:r w:rsidRPr="00BB43E4">
              <w:rPr>
                <w:rFonts w:ascii="Times New Roman" w:hAnsi="Times New Roman" w:cs="Times New Roman"/>
                <w:bCs/>
                <w:sz w:val="20"/>
                <w:szCs w:val="20"/>
                <w:highlight w:val="yellow"/>
              </w:rPr>
              <w:t xml:space="preserve"> Tomasza Różyckiego, z jakiej perspektywy mówi i do kogo kieruje swoją wypowiedź oraz o</w:t>
            </w:r>
            <w:r w:rsidR="00D00EEA"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jakim przeczuciu wspomina; wskazuje w tekście aluzje do prozy Brunona Schulza; wymienia wątki biografii Schulza, do których odwołuje się poeta</w:t>
            </w:r>
          </w:p>
          <w:p w14:paraId="45DD0EF7" w14:textId="2038EBB4"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przedstawia bohaterów sytuacji lirycznej </w:t>
            </w:r>
            <w:r w:rsidRPr="00BB43E4">
              <w:rPr>
                <w:rFonts w:ascii="Times New Roman" w:hAnsi="Times New Roman" w:cs="Times New Roman"/>
                <w:bCs/>
                <w:i/>
                <w:sz w:val="20"/>
                <w:szCs w:val="20"/>
              </w:rPr>
              <w:t>Ballady dziadowskiej</w:t>
            </w:r>
            <w:r w:rsidRPr="00BB43E4">
              <w:rPr>
                <w:rFonts w:ascii="Times New Roman" w:hAnsi="Times New Roman" w:cs="Times New Roman"/>
                <w:bCs/>
                <w:sz w:val="20"/>
                <w:szCs w:val="20"/>
              </w:rPr>
              <w:t xml:space="preserve"> Bolesława Leśmiana; opisuje ich wygląd i zachowanie; wyjaśnia, jaki świat reprezentuje dziad, a jaki – rusałka; wie, do jakiej tradycji odwołuje się Leśmian; wskazuje, jaką rolę w</w:t>
            </w:r>
            <w:r w:rsidR="00D00EEA" w:rsidRPr="00BB43E4">
              <w:rPr>
                <w:rFonts w:ascii="Times New Roman" w:hAnsi="Times New Roman" w:cs="Times New Roman"/>
                <w:bCs/>
                <w:sz w:val="20"/>
                <w:szCs w:val="20"/>
              </w:rPr>
              <w:t> </w:t>
            </w:r>
            <w:r w:rsidRPr="00BB43E4">
              <w:rPr>
                <w:rFonts w:ascii="Times New Roman" w:hAnsi="Times New Roman" w:cs="Times New Roman"/>
                <w:bCs/>
                <w:sz w:val="20"/>
                <w:szCs w:val="20"/>
              </w:rPr>
              <w:t>opowiadanej historii odgrywa drewniana noga dziadygi; interpretuje zakończenie utworu</w:t>
            </w:r>
          </w:p>
          <w:p w14:paraId="4C93E149"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wskazuje w utworze cechy gatunkowe ballady</w:t>
            </w:r>
          </w:p>
          <w:p w14:paraId="60369944"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po przeczytaniu tekstu badacza literatury Czesława Zgorzelskiego wskazuje, które cechy Leśmianowskich ballad odnajduje w </w:t>
            </w:r>
            <w:r w:rsidRPr="00BB43E4">
              <w:rPr>
                <w:rFonts w:ascii="Times New Roman" w:hAnsi="Times New Roman" w:cs="Times New Roman"/>
                <w:bCs/>
                <w:i/>
                <w:sz w:val="20"/>
                <w:szCs w:val="20"/>
              </w:rPr>
              <w:t>Balladzie dziadowskiej</w:t>
            </w:r>
          </w:p>
          <w:p w14:paraId="29A2A730" w14:textId="49DB0A26"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porównuje balladę Bolesława Leśmiana z wybraną ballad</w:t>
            </w:r>
            <w:r w:rsidR="004F6099" w:rsidRPr="00BB43E4">
              <w:rPr>
                <w:rFonts w:ascii="Times New Roman" w:hAnsi="Times New Roman" w:cs="Times New Roman"/>
                <w:bCs/>
                <w:sz w:val="20"/>
                <w:szCs w:val="20"/>
              </w:rPr>
              <w:t>ą</w:t>
            </w:r>
            <w:r w:rsidRPr="00BB43E4">
              <w:rPr>
                <w:rFonts w:ascii="Times New Roman" w:hAnsi="Times New Roman" w:cs="Times New Roman"/>
                <w:bCs/>
                <w:sz w:val="20"/>
                <w:szCs w:val="20"/>
              </w:rPr>
              <w:t xml:space="preserve"> romantyczną Adama Mickiewicza; określa podobieństwa i różnice</w:t>
            </w:r>
          </w:p>
          <w:p w14:paraId="5FF49BFA" w14:textId="5DD7C278"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przedstawia sytuację liryczną w wierszu *** [W malinowym chruśniaku…], zwracając uwagę na czas, miejsce oraz okoliczności towarzyszące spotkaniu; wyjaśnia, w jaki sposób poeta tworzy nastrój intymności w wierszu; analizując drugą strofę, zastanawia się, jaką funkcję pełni zawarty w niej opis; odwołując się do cech gatunkowych erotyku, wyjaśnia, czy utwór Leśmiana można uznać za tekst o</w:t>
            </w:r>
            <w:r w:rsidR="004F6099" w:rsidRPr="00BB43E4">
              <w:rPr>
                <w:rFonts w:ascii="Times New Roman" w:hAnsi="Times New Roman" w:cs="Times New Roman"/>
                <w:bCs/>
                <w:sz w:val="20"/>
                <w:szCs w:val="20"/>
              </w:rPr>
              <w:t> </w:t>
            </w:r>
            <w:r w:rsidRPr="00BB43E4">
              <w:rPr>
                <w:rFonts w:ascii="Times New Roman" w:hAnsi="Times New Roman" w:cs="Times New Roman"/>
                <w:bCs/>
                <w:sz w:val="20"/>
                <w:szCs w:val="20"/>
              </w:rPr>
              <w:t>poetyce miłosnej, akcentujący jej zmysłowy, cielesny aspekt</w:t>
            </w:r>
          </w:p>
          <w:p w14:paraId="4610A0DC" w14:textId="6BCC0276"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 xml:space="preserve">analizuje budowę wiersza </w:t>
            </w:r>
            <w:r w:rsidRPr="00BB43E4">
              <w:rPr>
                <w:rFonts w:ascii="Times New Roman" w:hAnsi="Times New Roman" w:cs="Times New Roman"/>
                <w:bCs/>
                <w:i/>
                <w:sz w:val="20"/>
                <w:szCs w:val="20"/>
              </w:rPr>
              <w:t>Trupięgi</w:t>
            </w:r>
            <w:r w:rsidRPr="00BB43E4">
              <w:rPr>
                <w:rFonts w:ascii="Times New Roman" w:hAnsi="Times New Roman" w:cs="Times New Roman"/>
                <w:bCs/>
                <w:sz w:val="20"/>
                <w:szCs w:val="20"/>
              </w:rPr>
              <w:t xml:space="preserve"> Bolesława Leśmiana; określa związek między obiema częściami utworu, uwzględnia problematykę oraz sposób ukształtowania wypowiedzi lirycznej; zastanawia się nad tym, jaką funkcję pełnią trupięgi w</w:t>
            </w:r>
            <w:r w:rsidR="004F6099" w:rsidRPr="00BB43E4">
              <w:rPr>
                <w:rFonts w:ascii="Times New Roman" w:hAnsi="Times New Roman" w:cs="Times New Roman"/>
                <w:bCs/>
                <w:sz w:val="20"/>
                <w:szCs w:val="20"/>
              </w:rPr>
              <w:t> </w:t>
            </w:r>
            <w:r w:rsidRPr="00BB43E4">
              <w:rPr>
                <w:rFonts w:ascii="Times New Roman" w:hAnsi="Times New Roman" w:cs="Times New Roman"/>
                <w:bCs/>
                <w:sz w:val="20"/>
                <w:szCs w:val="20"/>
              </w:rPr>
              <w:t>pierwszej, a jaką – w drugiej części utworu; analizuje emocje towarzyszące wypowiedzi podmiotu lirycznego w drugiej strofie; przedstawia stosunek podmiotu lirycznego do Boga i ziemskiego życia; mówi o tym, jaki obraz zaświatów przedstawia L</w:t>
            </w:r>
            <w:r w:rsidR="004F6099" w:rsidRPr="00BB43E4">
              <w:rPr>
                <w:rFonts w:ascii="Times New Roman" w:hAnsi="Times New Roman" w:cs="Times New Roman"/>
                <w:bCs/>
                <w:sz w:val="20"/>
                <w:szCs w:val="20"/>
              </w:rPr>
              <w:t>eśmian w wierszu i</w:t>
            </w:r>
            <w:r w:rsidRPr="00BB43E4">
              <w:rPr>
                <w:rFonts w:ascii="Times New Roman" w:hAnsi="Times New Roman" w:cs="Times New Roman"/>
                <w:bCs/>
                <w:sz w:val="20"/>
                <w:szCs w:val="20"/>
              </w:rPr>
              <w:t xml:space="preserve"> jak w tym świecie odnajduje się podmiot liryczny; wskazuje elementy humorystyczne w zachowaniu podmiotu lirycznego i wyjaśnia, czemu służy ich wprowadzenie do wiersza na temat śmierci; wyjaśnia, jaki problem metafizyczny porusza poeta</w:t>
            </w:r>
          </w:p>
          <w:p w14:paraId="06F7E600" w14:textId="4928822D" w:rsidR="00FD7A06" w:rsidRPr="00BB43E4" w:rsidRDefault="00FD7A06" w:rsidP="00E714B0">
            <w:pPr>
              <w:pStyle w:val="TableContents"/>
              <w:numPr>
                <w:ilvl w:val="0"/>
                <w:numId w:val="7"/>
              </w:numPr>
              <w:rPr>
                <w:rFonts w:ascii="Times New Roman" w:hAnsi="Times New Roman" w:cs="Times New Roman"/>
                <w:bCs/>
                <w:sz w:val="20"/>
                <w:szCs w:val="20"/>
                <w:highlight w:val="yellow"/>
              </w:rPr>
            </w:pPr>
            <w:r w:rsidRPr="00BB43E4">
              <w:rPr>
                <w:rFonts w:ascii="Times New Roman" w:hAnsi="Times New Roman" w:cs="Times New Roman"/>
                <w:bCs/>
                <w:sz w:val="20"/>
                <w:szCs w:val="20"/>
                <w:highlight w:val="yellow"/>
              </w:rPr>
              <w:t>porównuje wizję zaświatów ukazaną w wierszu Bolesława Leśmiana z</w:t>
            </w:r>
            <w:r w:rsidR="00C10653" w:rsidRPr="00BB43E4">
              <w:rPr>
                <w:rFonts w:ascii="Times New Roman" w:hAnsi="Times New Roman" w:cs="Times New Roman"/>
                <w:bCs/>
                <w:sz w:val="20"/>
                <w:szCs w:val="20"/>
                <w:highlight w:val="yellow"/>
              </w:rPr>
              <w:t> </w:t>
            </w:r>
            <w:r w:rsidRPr="00BB43E4">
              <w:rPr>
                <w:rFonts w:ascii="Times New Roman" w:hAnsi="Times New Roman" w:cs="Times New Roman"/>
                <w:bCs/>
                <w:sz w:val="20"/>
                <w:szCs w:val="20"/>
                <w:highlight w:val="yellow"/>
              </w:rPr>
              <w:t>wyobrażenia</w:t>
            </w:r>
            <w:r w:rsidR="00373689">
              <w:rPr>
                <w:rFonts w:ascii="Times New Roman" w:hAnsi="Times New Roman" w:cs="Times New Roman"/>
                <w:bCs/>
                <w:sz w:val="20"/>
                <w:szCs w:val="20"/>
                <w:highlight w:val="yellow"/>
              </w:rPr>
              <w:softHyphen/>
            </w:r>
            <w:r w:rsidRPr="00BB43E4">
              <w:rPr>
                <w:rFonts w:ascii="Times New Roman" w:hAnsi="Times New Roman" w:cs="Times New Roman"/>
                <w:bCs/>
                <w:sz w:val="20"/>
                <w:szCs w:val="20"/>
                <w:highlight w:val="yellow"/>
              </w:rPr>
              <w:t xml:space="preserve">mi zaświatów znanymi z innych utworów literackich (np. II część </w:t>
            </w:r>
            <w:r w:rsidRPr="00BB43E4">
              <w:rPr>
                <w:rFonts w:ascii="Times New Roman" w:hAnsi="Times New Roman" w:cs="Times New Roman"/>
                <w:bCs/>
                <w:i/>
                <w:sz w:val="20"/>
                <w:szCs w:val="20"/>
                <w:highlight w:val="yellow"/>
              </w:rPr>
              <w:t>Dziadów</w:t>
            </w:r>
            <w:r w:rsidRPr="00BB43E4">
              <w:rPr>
                <w:rFonts w:ascii="Times New Roman" w:hAnsi="Times New Roman" w:cs="Times New Roman"/>
                <w:bCs/>
                <w:sz w:val="20"/>
                <w:szCs w:val="20"/>
                <w:highlight w:val="yellow"/>
              </w:rPr>
              <w:t xml:space="preserve"> Mickiewicza, </w:t>
            </w:r>
            <w:r w:rsidRPr="00BB43E4">
              <w:rPr>
                <w:rFonts w:ascii="Times New Roman" w:hAnsi="Times New Roman" w:cs="Times New Roman"/>
                <w:bCs/>
                <w:i/>
                <w:sz w:val="20"/>
                <w:szCs w:val="20"/>
                <w:highlight w:val="yellow"/>
              </w:rPr>
              <w:t>Boska komedia</w:t>
            </w:r>
            <w:r w:rsidRPr="00BB43E4">
              <w:rPr>
                <w:rFonts w:ascii="Times New Roman" w:hAnsi="Times New Roman" w:cs="Times New Roman"/>
                <w:bCs/>
                <w:sz w:val="20"/>
                <w:szCs w:val="20"/>
                <w:highlight w:val="yellow"/>
              </w:rPr>
              <w:t xml:space="preserve"> Dantego)</w:t>
            </w:r>
          </w:p>
          <w:p w14:paraId="6F3F4BD0" w14:textId="77777777" w:rsidR="00FD7A06" w:rsidRPr="00BB43E4" w:rsidRDefault="00FD7A06" w:rsidP="00E714B0">
            <w:pPr>
              <w:pStyle w:val="TableContents"/>
              <w:numPr>
                <w:ilvl w:val="0"/>
                <w:numId w:val="7"/>
              </w:numPr>
              <w:rPr>
                <w:rFonts w:ascii="Times New Roman" w:hAnsi="Times New Roman" w:cs="Times New Roman"/>
                <w:bCs/>
                <w:sz w:val="20"/>
                <w:szCs w:val="20"/>
              </w:rPr>
            </w:pPr>
            <w:r w:rsidRPr="00BB43E4">
              <w:rPr>
                <w:rFonts w:ascii="Times New Roman" w:hAnsi="Times New Roman" w:cs="Times New Roman"/>
                <w:bCs/>
                <w:sz w:val="20"/>
                <w:szCs w:val="20"/>
              </w:rPr>
              <w:t>tłumaczy, z jakich romantycznych inspiracji korzysta Bolesław Leśmian w swojej twórczości</w:t>
            </w:r>
          </w:p>
          <w:p w14:paraId="687CAE13" w14:textId="77777777" w:rsidR="004144FC" w:rsidRDefault="004144FC" w:rsidP="00E714B0">
            <w:pPr>
              <w:pStyle w:val="TableContents"/>
              <w:ind w:left="720"/>
              <w:rPr>
                <w:rFonts w:ascii="Times New Roman" w:hAnsi="Times New Roman" w:cs="Times New Roman"/>
                <w:sz w:val="20"/>
                <w:szCs w:val="20"/>
              </w:rPr>
            </w:pPr>
          </w:p>
          <w:p w14:paraId="2F837197" w14:textId="77777777" w:rsidR="004144FC" w:rsidRDefault="004144FC" w:rsidP="00E714B0">
            <w:pPr>
              <w:pStyle w:val="TableContents"/>
              <w:ind w:left="720"/>
              <w:rPr>
                <w:rFonts w:ascii="Times New Roman" w:hAnsi="Times New Roman" w:cs="Times New Roman"/>
                <w:sz w:val="20"/>
                <w:szCs w:val="20"/>
              </w:rPr>
            </w:pPr>
          </w:p>
          <w:p w14:paraId="4F40DC48" w14:textId="59AC260F" w:rsidR="009F0FBB" w:rsidRPr="009F0FBB" w:rsidRDefault="009F0FBB" w:rsidP="00E714B0">
            <w:pPr>
              <w:pStyle w:val="TableContents"/>
              <w:ind w:left="720"/>
              <w:rPr>
                <w:rFonts w:ascii="Times New Roman" w:hAnsi="Times New Roman" w:cs="Times New Roman"/>
                <w:sz w:val="20"/>
                <w:szCs w:val="20"/>
              </w:rPr>
            </w:pPr>
            <w:r w:rsidRPr="009F0FBB">
              <w:rPr>
                <w:rFonts w:ascii="Times New Roman" w:hAnsi="Times New Roman" w:cs="Times New Roman"/>
                <w:sz w:val="20"/>
                <w:szCs w:val="20"/>
              </w:rPr>
              <w:t>.......................................................</w:t>
            </w:r>
            <w:r w:rsidR="000975D4">
              <w:rPr>
                <w:rFonts w:ascii="Times New Roman" w:hAnsi="Times New Roman" w:cs="Times New Roman"/>
                <w:sz w:val="20"/>
                <w:szCs w:val="20"/>
              </w:rPr>
              <w:t>.........</w:t>
            </w:r>
            <w:r w:rsidRPr="009F0FBB">
              <w:rPr>
                <w:rFonts w:ascii="Times New Roman" w:hAnsi="Times New Roman" w:cs="Times New Roman"/>
                <w:sz w:val="20"/>
                <w:szCs w:val="20"/>
              </w:rPr>
              <w:t>..............................................................</w:t>
            </w:r>
          </w:p>
          <w:p w14:paraId="64420EF6"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zna najważniejsze cechy sztuki XX wieku</w:t>
            </w:r>
          </w:p>
          <w:p w14:paraId="5544F238"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wie, dlaczego obrazy </w:t>
            </w:r>
            <w:r w:rsidRPr="00D23768">
              <w:rPr>
                <w:rFonts w:ascii="Times New Roman" w:eastAsia="Times New Roman" w:hAnsi="Times New Roman" w:cs="Times New Roman"/>
                <w:sz w:val="20"/>
                <w:szCs w:val="20"/>
                <w:lang w:eastAsia="pl-PL"/>
              </w:rPr>
              <w:t>René Magritte’a określa się jako: nierzeczywiste, nieoczywiste, niejednoznaczne</w:t>
            </w:r>
          </w:p>
          <w:p w14:paraId="510D3C0A" w14:textId="538F62A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eastAsia="Times New Roman" w:hAnsi="Times New Roman" w:cs="Times New Roman"/>
                <w:sz w:val="20"/>
                <w:szCs w:val="20"/>
                <w:lang w:eastAsia="pl-PL"/>
              </w:rPr>
              <w:t xml:space="preserve">dzieli się wrażeniami, jakie wywołuje w nim obraz </w:t>
            </w:r>
            <w:r w:rsidRPr="00D23768">
              <w:rPr>
                <w:rFonts w:ascii="Times New Roman" w:eastAsia="Times New Roman" w:hAnsi="Times New Roman" w:cs="Times New Roman"/>
                <w:i/>
                <w:sz w:val="20"/>
                <w:szCs w:val="20"/>
                <w:lang w:eastAsia="pl-PL"/>
              </w:rPr>
              <w:t>Kondycja ludzka</w:t>
            </w:r>
            <w:r w:rsidRPr="00D23768">
              <w:rPr>
                <w:rFonts w:ascii="Times New Roman" w:hAnsi="Times New Roman" w:cs="Times New Roman"/>
                <w:sz w:val="20"/>
                <w:szCs w:val="20"/>
              </w:rPr>
              <w:t xml:space="preserve">; </w:t>
            </w:r>
            <w:r w:rsidRPr="00D23768">
              <w:rPr>
                <w:rFonts w:ascii="Times New Roman" w:eastAsia="Times New Roman" w:hAnsi="Times New Roman" w:cs="Times New Roman"/>
                <w:sz w:val="20"/>
                <w:szCs w:val="20"/>
                <w:lang w:eastAsia="pl-PL"/>
              </w:rPr>
              <w:t>przedstawia sytuację ukazaną na obrazie; opisuje rzeczywistość ukazaną za oknem i</w:t>
            </w:r>
            <w:r w:rsidR="007D59CD" w:rsidRPr="00D23768">
              <w:rPr>
                <w:rFonts w:ascii="Times New Roman" w:eastAsia="Times New Roman" w:hAnsi="Times New Roman" w:cs="Times New Roman"/>
                <w:sz w:val="20"/>
                <w:szCs w:val="20"/>
                <w:lang w:eastAsia="pl-PL"/>
              </w:rPr>
              <w:t> </w:t>
            </w:r>
            <w:r w:rsidRPr="00D23768">
              <w:rPr>
                <w:rFonts w:ascii="Times New Roman" w:eastAsia="Times New Roman" w:hAnsi="Times New Roman" w:cs="Times New Roman"/>
                <w:sz w:val="20"/>
                <w:szCs w:val="20"/>
                <w:lang w:eastAsia="pl-PL"/>
              </w:rPr>
              <w:t>rzeczywi</w:t>
            </w:r>
            <w:r w:rsidR="00373689">
              <w:rPr>
                <w:rFonts w:ascii="Times New Roman" w:eastAsia="Times New Roman" w:hAnsi="Times New Roman" w:cs="Times New Roman"/>
                <w:sz w:val="20"/>
                <w:szCs w:val="20"/>
                <w:lang w:eastAsia="pl-PL"/>
              </w:rPr>
              <w:softHyphen/>
            </w:r>
            <w:r w:rsidRPr="00D23768">
              <w:rPr>
                <w:rFonts w:ascii="Times New Roman" w:eastAsia="Times New Roman" w:hAnsi="Times New Roman" w:cs="Times New Roman"/>
                <w:sz w:val="20"/>
                <w:szCs w:val="20"/>
                <w:lang w:eastAsia="pl-PL"/>
              </w:rPr>
              <w:t>stość odzwierciedloną na obrazie znajdującym się w pomieszczeniu; uzasadnia opi</w:t>
            </w:r>
            <w:r w:rsidR="00373689">
              <w:rPr>
                <w:rFonts w:ascii="Times New Roman" w:eastAsia="Times New Roman" w:hAnsi="Times New Roman" w:cs="Times New Roman"/>
                <w:sz w:val="20"/>
                <w:szCs w:val="20"/>
                <w:lang w:eastAsia="pl-PL"/>
              </w:rPr>
              <w:softHyphen/>
            </w:r>
            <w:r w:rsidRPr="00D23768">
              <w:rPr>
                <w:rFonts w:ascii="Times New Roman" w:eastAsia="Times New Roman" w:hAnsi="Times New Roman" w:cs="Times New Roman"/>
                <w:sz w:val="20"/>
                <w:szCs w:val="20"/>
                <w:lang w:eastAsia="pl-PL"/>
              </w:rPr>
              <w:t>nię, czy pejzaż przesłonięty</w:t>
            </w:r>
            <w:r w:rsidR="006066DA" w:rsidRPr="00D23768">
              <w:rPr>
                <w:rFonts w:ascii="Times New Roman" w:eastAsia="Times New Roman" w:hAnsi="Times New Roman" w:cs="Times New Roman"/>
                <w:sz w:val="20"/>
                <w:szCs w:val="20"/>
                <w:lang w:eastAsia="pl-PL"/>
              </w:rPr>
              <w:t xml:space="preserve"> </w:t>
            </w:r>
            <w:r w:rsidRPr="00D23768">
              <w:rPr>
                <w:rFonts w:ascii="Times New Roman" w:eastAsia="Times New Roman" w:hAnsi="Times New Roman" w:cs="Times New Roman"/>
                <w:sz w:val="20"/>
                <w:szCs w:val="20"/>
                <w:lang w:eastAsia="pl-PL"/>
              </w:rPr>
              <w:t>przez obraz jest identyczny</w:t>
            </w:r>
            <w:r w:rsidR="006066DA" w:rsidRPr="00D23768">
              <w:rPr>
                <w:rFonts w:ascii="Times New Roman" w:eastAsia="Times New Roman" w:hAnsi="Times New Roman" w:cs="Times New Roman"/>
                <w:sz w:val="20"/>
                <w:szCs w:val="20"/>
                <w:lang w:eastAsia="pl-PL"/>
              </w:rPr>
              <w:t xml:space="preserve"> </w:t>
            </w:r>
            <w:r w:rsidRPr="00D23768">
              <w:rPr>
                <w:rFonts w:ascii="Times New Roman" w:eastAsia="Times New Roman" w:hAnsi="Times New Roman" w:cs="Times New Roman"/>
                <w:sz w:val="20"/>
                <w:szCs w:val="20"/>
                <w:lang w:eastAsia="pl-PL"/>
              </w:rPr>
              <w:t>z</w:t>
            </w:r>
            <w:r w:rsidR="007D59CD" w:rsidRPr="00D23768">
              <w:rPr>
                <w:rFonts w:ascii="Times New Roman" w:eastAsia="Times New Roman" w:hAnsi="Times New Roman" w:cs="Times New Roman"/>
                <w:sz w:val="20"/>
                <w:szCs w:val="20"/>
                <w:lang w:eastAsia="pl-PL"/>
              </w:rPr>
              <w:t> </w:t>
            </w:r>
            <w:r w:rsidRPr="00D23768">
              <w:rPr>
                <w:rFonts w:ascii="Times New Roman" w:eastAsia="Times New Roman" w:hAnsi="Times New Roman" w:cs="Times New Roman"/>
                <w:sz w:val="20"/>
                <w:szCs w:val="20"/>
                <w:lang w:eastAsia="pl-PL"/>
              </w:rPr>
              <w:t>namalowanym pejzażem; uzasadnia opinię, czy obraz Magritte’a pozwala jednoznacznie odpowiedzieć na pytanie, co jest prawdą, a co złudzeniem; uzasadnia stanowisko, dlaczego malarz bardziej podkreśla ramy pejzażu za oknem niż samego obrazu; wyjaśnia, o czym może świadczyć nieobecność artysty przy sztaludze</w:t>
            </w:r>
          </w:p>
          <w:p w14:paraId="03C5227B" w14:textId="1FFC0505"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eastAsia="Times New Roman" w:hAnsi="Times New Roman" w:cs="Times New Roman"/>
                <w:sz w:val="20"/>
                <w:szCs w:val="20"/>
                <w:highlight w:val="yellow"/>
                <w:lang w:eastAsia="pl-PL"/>
              </w:rPr>
              <w:t>na podstawie obrazu</w:t>
            </w:r>
            <w:r w:rsidR="006066DA" w:rsidRPr="00D23768">
              <w:rPr>
                <w:rFonts w:ascii="Times New Roman" w:eastAsia="Times New Roman" w:hAnsi="Times New Roman" w:cs="Times New Roman"/>
                <w:sz w:val="20"/>
                <w:szCs w:val="20"/>
                <w:highlight w:val="yellow"/>
                <w:lang w:eastAsia="pl-PL"/>
              </w:rPr>
              <w:t xml:space="preserve"> </w:t>
            </w:r>
            <w:r w:rsidRPr="00D23768">
              <w:rPr>
                <w:rFonts w:ascii="Times New Roman" w:eastAsia="Times New Roman" w:hAnsi="Times New Roman" w:cs="Times New Roman"/>
                <w:i/>
                <w:sz w:val="20"/>
                <w:szCs w:val="20"/>
                <w:highlight w:val="yellow"/>
                <w:lang w:eastAsia="pl-PL"/>
              </w:rPr>
              <w:t>Kondycja ludzka</w:t>
            </w:r>
            <w:r w:rsidRPr="00D23768">
              <w:rPr>
                <w:rFonts w:ascii="Times New Roman" w:eastAsia="Times New Roman" w:hAnsi="Times New Roman" w:cs="Times New Roman"/>
                <w:sz w:val="20"/>
                <w:szCs w:val="20"/>
                <w:highlight w:val="yellow"/>
                <w:lang w:eastAsia="pl-PL"/>
              </w:rPr>
              <w:t xml:space="preserve"> dokonuje charakterystyki stylu malarskiego Magritte’a; uzasadnia stanowisko, czy odnajduje w nim cechy konwencji nadrealistycznej</w:t>
            </w:r>
          </w:p>
          <w:p w14:paraId="3CC869CD" w14:textId="303C4DB4" w:rsidR="00FD7A06" w:rsidRPr="00D23768" w:rsidRDefault="001F2BD3" w:rsidP="00E714B0">
            <w:pPr>
              <w:pStyle w:val="TableContents"/>
              <w:numPr>
                <w:ilvl w:val="0"/>
                <w:numId w:val="7"/>
              </w:numPr>
              <w:rPr>
                <w:rFonts w:ascii="Times New Roman" w:hAnsi="Times New Roman" w:cs="Times New Roman"/>
                <w:sz w:val="20"/>
                <w:szCs w:val="20"/>
              </w:rPr>
            </w:pPr>
            <w:r w:rsidRPr="00D23768">
              <w:rPr>
                <w:rFonts w:ascii="Times New Roman" w:eastAsia="Times New Roman" w:hAnsi="Times New Roman" w:cs="Times New Roman"/>
                <w:sz w:val="20"/>
                <w:szCs w:val="20"/>
                <w:lang w:eastAsia="pl-PL"/>
              </w:rPr>
              <w:t>rozważa</w:t>
            </w:r>
            <w:r w:rsidR="00FD7A06" w:rsidRPr="00D23768">
              <w:rPr>
                <w:rFonts w:ascii="Times New Roman" w:eastAsia="Times New Roman" w:hAnsi="Times New Roman" w:cs="Times New Roman"/>
                <w:sz w:val="20"/>
                <w:szCs w:val="20"/>
                <w:lang w:eastAsia="pl-PL"/>
              </w:rPr>
              <w:t>, jaką prawdę o relacji między tym, co zewnętrzne, a tym, co wewnętrzne przedstawia Magritte</w:t>
            </w:r>
          </w:p>
          <w:p w14:paraId="6F8FC240"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eastAsia="Times New Roman" w:hAnsi="Times New Roman" w:cs="Times New Roman"/>
                <w:sz w:val="20"/>
                <w:szCs w:val="20"/>
                <w:lang w:eastAsia="pl-PL"/>
              </w:rPr>
              <w:t xml:space="preserve">interpretuje tytuł obrazu </w:t>
            </w:r>
            <w:r w:rsidRPr="00D23768">
              <w:rPr>
                <w:rFonts w:ascii="Times New Roman" w:eastAsia="Times New Roman" w:hAnsi="Times New Roman" w:cs="Times New Roman"/>
                <w:i/>
                <w:sz w:val="20"/>
                <w:szCs w:val="20"/>
                <w:lang w:eastAsia="pl-PL"/>
              </w:rPr>
              <w:t>Kondycja ludzka</w:t>
            </w:r>
            <w:r w:rsidRPr="00D23768">
              <w:rPr>
                <w:rFonts w:ascii="Times New Roman" w:eastAsia="Times New Roman" w:hAnsi="Times New Roman" w:cs="Times New Roman"/>
                <w:sz w:val="20"/>
                <w:szCs w:val="20"/>
                <w:lang w:eastAsia="pl-PL"/>
              </w:rPr>
              <w:t>; nadaje inny tytuł dziełu</w:t>
            </w:r>
          </w:p>
          <w:p w14:paraId="791BF6D9" w14:textId="0793BFD1"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ustala, jaką funkcję w dziele Magritte’a</w:t>
            </w:r>
            <w:r w:rsidR="006066DA" w:rsidRPr="00D23768">
              <w:rPr>
                <w:rFonts w:ascii="Times New Roman" w:hAnsi="Times New Roman" w:cs="Times New Roman"/>
                <w:sz w:val="20"/>
                <w:szCs w:val="20"/>
                <w:highlight w:val="yellow"/>
              </w:rPr>
              <w:t xml:space="preserve"> </w:t>
            </w:r>
            <w:r w:rsidRPr="00D23768">
              <w:rPr>
                <w:rFonts w:ascii="Times New Roman" w:hAnsi="Times New Roman" w:cs="Times New Roman"/>
                <w:sz w:val="20"/>
                <w:szCs w:val="20"/>
                <w:highlight w:val="yellow"/>
              </w:rPr>
              <w:t>pełni motyw okna, i porównuje sposób wykorzystania tego motywu w obrazie surrealisty</w:t>
            </w:r>
            <w:r w:rsidR="006066DA" w:rsidRPr="00D23768">
              <w:rPr>
                <w:rFonts w:ascii="Times New Roman" w:hAnsi="Times New Roman" w:cs="Times New Roman"/>
                <w:sz w:val="20"/>
                <w:szCs w:val="20"/>
                <w:highlight w:val="yellow"/>
              </w:rPr>
              <w:t xml:space="preserve"> </w:t>
            </w:r>
            <w:r w:rsidRPr="00D23768">
              <w:rPr>
                <w:rFonts w:ascii="Times New Roman" w:hAnsi="Times New Roman" w:cs="Times New Roman"/>
                <w:sz w:val="20"/>
                <w:szCs w:val="20"/>
                <w:highlight w:val="yellow"/>
              </w:rPr>
              <w:t xml:space="preserve">i w </w:t>
            </w:r>
            <w:r w:rsidRPr="00D23768">
              <w:rPr>
                <w:rFonts w:ascii="Times New Roman" w:hAnsi="Times New Roman" w:cs="Times New Roman"/>
                <w:i/>
                <w:sz w:val="20"/>
                <w:szCs w:val="20"/>
                <w:highlight w:val="yellow"/>
              </w:rPr>
              <w:t>Melancholii</w:t>
            </w:r>
            <w:r w:rsidRPr="00D23768">
              <w:rPr>
                <w:rFonts w:ascii="Times New Roman" w:hAnsi="Times New Roman" w:cs="Times New Roman"/>
                <w:sz w:val="20"/>
                <w:szCs w:val="20"/>
                <w:highlight w:val="yellow"/>
              </w:rPr>
              <w:t xml:space="preserve"> Jacka Malczewskiego</w:t>
            </w:r>
          </w:p>
          <w:p w14:paraId="40D9EEB9" w14:textId="223A0A22"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wie, na jaki aspekt ludzkiego poznania zwraca uwagę</w:t>
            </w:r>
            <w:r w:rsidR="006066DA" w:rsidRPr="00D23768">
              <w:rPr>
                <w:rFonts w:ascii="Times New Roman" w:hAnsi="Times New Roman" w:cs="Times New Roman"/>
                <w:sz w:val="20"/>
                <w:szCs w:val="20"/>
                <w:highlight w:val="yellow"/>
              </w:rPr>
              <w:t xml:space="preserve"> </w:t>
            </w:r>
            <w:r w:rsidRPr="00D23768">
              <w:rPr>
                <w:rFonts w:ascii="Times New Roman" w:hAnsi="Times New Roman" w:cs="Times New Roman"/>
                <w:sz w:val="20"/>
                <w:szCs w:val="20"/>
                <w:highlight w:val="yellow"/>
              </w:rPr>
              <w:t>anegdotą o wiewiórce James w</w:t>
            </w:r>
            <w:r w:rsidR="007D59CD" w:rsidRPr="00D23768">
              <w:rPr>
                <w:rFonts w:ascii="Times New Roman" w:hAnsi="Times New Roman" w:cs="Times New Roman"/>
                <w:sz w:val="20"/>
                <w:szCs w:val="20"/>
                <w:highlight w:val="yellow"/>
              </w:rPr>
              <w:t> </w:t>
            </w:r>
            <w:r w:rsidRPr="00D23768">
              <w:rPr>
                <w:rFonts w:ascii="Times New Roman" w:hAnsi="Times New Roman" w:cs="Times New Roman"/>
                <w:sz w:val="20"/>
                <w:szCs w:val="20"/>
                <w:highlight w:val="yellow"/>
              </w:rPr>
              <w:t xml:space="preserve">dziele </w:t>
            </w:r>
            <w:r w:rsidRPr="00D23768">
              <w:rPr>
                <w:rFonts w:ascii="Times New Roman" w:hAnsi="Times New Roman" w:cs="Times New Roman"/>
                <w:i/>
                <w:sz w:val="20"/>
                <w:szCs w:val="20"/>
                <w:highlight w:val="yellow"/>
              </w:rPr>
              <w:t>Pragmatyzm</w:t>
            </w:r>
          </w:p>
          <w:p w14:paraId="03A80DD8" w14:textId="77777777"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na podstawie wypowiedzi filozofa Williama Jamesa definiuje, czym jest metoda pragmatyczna</w:t>
            </w:r>
          </w:p>
          <w:p w14:paraId="6127DAC1" w14:textId="7DC31CE5"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charakteryzuje dwie sfery, na jakie Freud dzieli psychikę ludzką; omawia trzy ele</w:t>
            </w:r>
            <w:r w:rsidR="00373689">
              <w:rPr>
                <w:rFonts w:ascii="Times New Roman" w:hAnsi="Times New Roman" w:cs="Times New Roman"/>
                <w:sz w:val="20"/>
                <w:szCs w:val="20"/>
                <w:highlight w:val="yellow"/>
              </w:rPr>
              <w:softHyphen/>
            </w:r>
            <w:r w:rsidRPr="00D23768">
              <w:rPr>
                <w:rFonts w:ascii="Times New Roman" w:hAnsi="Times New Roman" w:cs="Times New Roman"/>
                <w:sz w:val="20"/>
                <w:szCs w:val="20"/>
                <w:highlight w:val="yellow"/>
              </w:rPr>
              <w:t>menty psychiki: id, ego, superego; interpretuje metaforę</w:t>
            </w:r>
            <w:r w:rsidR="001F2BD3" w:rsidRPr="00D23768">
              <w:rPr>
                <w:rFonts w:ascii="Times New Roman" w:hAnsi="Times New Roman" w:cs="Times New Roman"/>
                <w:sz w:val="20"/>
                <w:szCs w:val="20"/>
                <w:highlight w:val="yellow"/>
              </w:rPr>
              <w:t>,</w:t>
            </w:r>
            <w:r w:rsidRPr="00D23768">
              <w:rPr>
                <w:rFonts w:ascii="Times New Roman" w:hAnsi="Times New Roman" w:cs="Times New Roman"/>
                <w:sz w:val="20"/>
                <w:szCs w:val="20"/>
                <w:highlight w:val="yellow"/>
              </w:rPr>
              <w:t xml:space="preserve"> za pomocą której autor opisał zależność pomiędzy id, ego i superego; wyjaśnia, jak Freud ocenia id, ego i</w:t>
            </w:r>
            <w:r w:rsidR="007D59CD" w:rsidRPr="00D23768">
              <w:rPr>
                <w:rFonts w:ascii="Times New Roman" w:hAnsi="Times New Roman" w:cs="Times New Roman"/>
                <w:sz w:val="20"/>
                <w:szCs w:val="20"/>
                <w:highlight w:val="yellow"/>
              </w:rPr>
              <w:t> </w:t>
            </w:r>
            <w:r w:rsidRPr="00D23768">
              <w:rPr>
                <w:rFonts w:ascii="Times New Roman" w:hAnsi="Times New Roman" w:cs="Times New Roman"/>
                <w:sz w:val="20"/>
                <w:szCs w:val="20"/>
                <w:highlight w:val="yellow"/>
              </w:rPr>
              <w:t>superego z punktu widzenia moralności</w:t>
            </w:r>
          </w:p>
          <w:p w14:paraId="50FFFC4C" w14:textId="77777777"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na podstawie teorii Freuda interpretuje sytuację egzystencjalną człowieka</w:t>
            </w:r>
          </w:p>
          <w:p w14:paraId="077ED5D1" w14:textId="5BEB29D9"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wie, co jest celem p</w:t>
            </w:r>
            <w:r w:rsidR="00C404EC" w:rsidRPr="00D23768">
              <w:rPr>
                <w:rFonts w:ascii="Times New Roman" w:hAnsi="Times New Roman" w:cs="Times New Roman"/>
                <w:sz w:val="20"/>
                <w:szCs w:val="20"/>
                <w:highlight w:val="yellow"/>
              </w:rPr>
              <w:t xml:space="preserve">sychologii według behawiorysty </w:t>
            </w:r>
            <w:r w:rsidRPr="00D23768">
              <w:rPr>
                <w:rFonts w:ascii="Times New Roman" w:hAnsi="Times New Roman" w:cs="Times New Roman"/>
                <w:sz w:val="20"/>
                <w:szCs w:val="20"/>
                <w:highlight w:val="yellow"/>
              </w:rPr>
              <w:t>i czym zajmuje się behawiory</w:t>
            </w:r>
            <w:r w:rsidR="00373689">
              <w:rPr>
                <w:rFonts w:ascii="Times New Roman" w:hAnsi="Times New Roman" w:cs="Times New Roman"/>
                <w:sz w:val="20"/>
                <w:szCs w:val="20"/>
                <w:highlight w:val="yellow"/>
              </w:rPr>
              <w:softHyphen/>
            </w:r>
            <w:r w:rsidRPr="00D23768">
              <w:rPr>
                <w:rFonts w:ascii="Times New Roman" w:hAnsi="Times New Roman" w:cs="Times New Roman"/>
                <w:sz w:val="20"/>
                <w:szCs w:val="20"/>
                <w:highlight w:val="yellow"/>
              </w:rPr>
              <w:t>sta; przytacza argumenty, jakie podaje Watson na rzecz wyższości behawioryzmu</w:t>
            </w:r>
          </w:p>
          <w:p w14:paraId="27DD5D1D" w14:textId="4287D07C"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opisuje przebieg przytoczonego przez autora badania</w:t>
            </w:r>
            <w:r w:rsidR="00C404EC" w:rsidRPr="00D23768">
              <w:rPr>
                <w:rFonts w:ascii="Times New Roman" w:hAnsi="Times New Roman" w:cs="Times New Roman"/>
                <w:sz w:val="20"/>
                <w:szCs w:val="20"/>
                <w:highlight w:val="yellow"/>
              </w:rPr>
              <w:t xml:space="preserve"> </w:t>
            </w:r>
            <w:r w:rsidRPr="00D23768">
              <w:rPr>
                <w:rFonts w:ascii="Times New Roman" w:hAnsi="Times New Roman" w:cs="Times New Roman"/>
                <w:sz w:val="20"/>
                <w:szCs w:val="20"/>
                <w:highlight w:val="yellow"/>
              </w:rPr>
              <w:t>nad zachowaniem zwierząt</w:t>
            </w:r>
          </w:p>
          <w:p w14:paraId="7249DF20" w14:textId="50A76191"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wie, że psychoanaliza i behawioryzm to nurty wykorzystywane do dziś w</w:t>
            </w:r>
            <w:r w:rsidR="00C404EC" w:rsidRPr="00D23768">
              <w:rPr>
                <w:rFonts w:ascii="Times New Roman" w:hAnsi="Times New Roman" w:cs="Times New Roman"/>
                <w:sz w:val="20"/>
                <w:szCs w:val="20"/>
                <w:highlight w:val="yellow"/>
              </w:rPr>
              <w:t> </w:t>
            </w:r>
            <w:r w:rsidRPr="00D23768">
              <w:rPr>
                <w:rFonts w:ascii="Times New Roman" w:hAnsi="Times New Roman" w:cs="Times New Roman"/>
                <w:sz w:val="20"/>
                <w:szCs w:val="20"/>
                <w:highlight w:val="yellow"/>
              </w:rPr>
              <w:t>psychoterapii</w:t>
            </w:r>
          </w:p>
          <w:p w14:paraId="1701B44E" w14:textId="77777777" w:rsidR="00FD7A06" w:rsidRPr="00D23768" w:rsidRDefault="00FD7A06" w:rsidP="00E714B0">
            <w:pPr>
              <w:pStyle w:val="TableContents"/>
              <w:numPr>
                <w:ilvl w:val="0"/>
                <w:numId w:val="7"/>
              </w:numPr>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porównuje koncepcje naukowe sformułowane przez Jamesa, Freuda i Watsona, biorąc pod uwagę ich podejście do zachowania i psychiki człowieka</w:t>
            </w:r>
          </w:p>
          <w:p w14:paraId="376EDA8B" w14:textId="653A44B8"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zastanawia się, jaką funkcję </w:t>
            </w:r>
            <w:r w:rsidR="00C404EC" w:rsidRPr="00D23768">
              <w:rPr>
                <w:rFonts w:ascii="Times New Roman" w:hAnsi="Times New Roman" w:cs="Times New Roman"/>
                <w:sz w:val="20"/>
                <w:szCs w:val="20"/>
              </w:rPr>
              <w:t xml:space="preserve">pełni </w:t>
            </w:r>
            <w:r w:rsidRPr="00D23768">
              <w:rPr>
                <w:rFonts w:ascii="Times New Roman" w:hAnsi="Times New Roman" w:cs="Times New Roman"/>
                <w:sz w:val="20"/>
                <w:szCs w:val="20"/>
              </w:rPr>
              <w:t>dziś sztuka uliczna</w:t>
            </w:r>
          </w:p>
          <w:p w14:paraId="32C2E7E7"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uzasadnia swoją opinię, odpowiadając na pytanie, czy postaci kobiece ukazane na obrazach Tamary Łempickiej i Leona Chwistka mogłyby być bohaterkami wiersza ***[Hej! Świat się kręci!] Kazimierza Wierzyńskiego</w:t>
            </w:r>
          </w:p>
          <w:p w14:paraId="7A4767D9"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odpowiada na pytanie, czy eksperymentowanie i prowokowanie są potrzebne dla rozwoju sztuki</w:t>
            </w:r>
          </w:p>
          <w:p w14:paraId="2067F55B"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opisuje rzeźbę Damiena Hirsta; zwraca uwagę na to, w jaki sposób artysta przedstawił człowieka</w:t>
            </w:r>
          </w:p>
          <w:p w14:paraId="4F3C71E9" w14:textId="35D39C4F"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wyjaśnia, jakie znaczenie dla interpretacji rzeźby ma fakt, że jest ona repliką szkol</w:t>
            </w:r>
            <w:r w:rsidR="00373689">
              <w:rPr>
                <w:rFonts w:ascii="Times New Roman" w:hAnsi="Times New Roman" w:cs="Times New Roman"/>
                <w:sz w:val="20"/>
                <w:szCs w:val="20"/>
              </w:rPr>
              <w:softHyphen/>
            </w:r>
            <w:r w:rsidRPr="00D23768">
              <w:rPr>
                <w:rFonts w:ascii="Times New Roman" w:hAnsi="Times New Roman" w:cs="Times New Roman"/>
                <w:sz w:val="20"/>
                <w:szCs w:val="20"/>
              </w:rPr>
              <w:t>ne</w:t>
            </w:r>
            <w:r w:rsidR="00373689">
              <w:rPr>
                <w:rFonts w:ascii="Times New Roman" w:hAnsi="Times New Roman" w:cs="Times New Roman"/>
                <w:sz w:val="20"/>
                <w:szCs w:val="20"/>
              </w:rPr>
              <w:softHyphen/>
            </w:r>
            <w:r w:rsidRPr="00D23768">
              <w:rPr>
                <w:rFonts w:ascii="Times New Roman" w:hAnsi="Times New Roman" w:cs="Times New Roman"/>
                <w:sz w:val="20"/>
                <w:szCs w:val="20"/>
              </w:rPr>
              <w:t>go zestawu anatomicznego</w:t>
            </w:r>
          </w:p>
          <w:p w14:paraId="5CEAC6EB" w14:textId="2AB2770C"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porównuje sposób ukazania ludzkiego ciała w dziele Hirsta </w:t>
            </w:r>
            <w:r w:rsidRPr="00D23768">
              <w:rPr>
                <w:rFonts w:ascii="Times New Roman" w:hAnsi="Times New Roman" w:cs="Times New Roman"/>
                <w:i/>
                <w:sz w:val="20"/>
                <w:szCs w:val="20"/>
              </w:rPr>
              <w:t>Hymn</w:t>
            </w:r>
            <w:r w:rsidRPr="00D23768">
              <w:rPr>
                <w:rFonts w:ascii="Times New Roman" w:hAnsi="Times New Roman" w:cs="Times New Roman"/>
                <w:sz w:val="20"/>
                <w:szCs w:val="20"/>
              </w:rPr>
              <w:t xml:space="preserve"> i w wierszu </w:t>
            </w:r>
            <w:r w:rsidRPr="00D23768">
              <w:rPr>
                <w:rFonts w:ascii="Times New Roman" w:hAnsi="Times New Roman" w:cs="Times New Roman"/>
                <w:i/>
                <w:sz w:val="20"/>
                <w:szCs w:val="20"/>
              </w:rPr>
              <w:t>Hymn do maszyny mojego ciała</w:t>
            </w:r>
            <w:r w:rsidRPr="00D23768">
              <w:rPr>
                <w:rFonts w:ascii="Times New Roman" w:hAnsi="Times New Roman" w:cs="Times New Roman"/>
                <w:sz w:val="20"/>
                <w:szCs w:val="20"/>
              </w:rPr>
              <w:t xml:space="preserve"> Czyżewskiego, zwracając uwagę na słowo „hymn” w</w:t>
            </w:r>
            <w:r w:rsidR="007D59CD" w:rsidRPr="00D23768">
              <w:rPr>
                <w:rFonts w:ascii="Times New Roman" w:hAnsi="Times New Roman" w:cs="Times New Roman"/>
                <w:sz w:val="20"/>
                <w:szCs w:val="20"/>
              </w:rPr>
              <w:t> </w:t>
            </w:r>
            <w:r w:rsidRPr="00D23768">
              <w:rPr>
                <w:rFonts w:ascii="Times New Roman" w:hAnsi="Times New Roman" w:cs="Times New Roman"/>
                <w:sz w:val="20"/>
                <w:szCs w:val="20"/>
              </w:rPr>
              <w:t>każdym z tytułów</w:t>
            </w:r>
          </w:p>
          <w:p w14:paraId="35DE05F4"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wie, czym jest sztuka awangardowa</w:t>
            </w:r>
          </w:p>
          <w:p w14:paraId="219740A7" w14:textId="5872CCE1" w:rsidR="00FD7A06" w:rsidRPr="00D23768" w:rsidRDefault="00FD7A06" w:rsidP="00E714B0">
            <w:pPr>
              <w:pStyle w:val="Akapitzlist"/>
              <w:numPr>
                <w:ilvl w:val="0"/>
                <w:numId w:val="7"/>
              </w:numPr>
              <w:spacing w:after="0" w:line="240" w:lineRule="auto"/>
              <w:rPr>
                <w:rFonts w:ascii="Times New Roman" w:hAnsi="Times New Roman" w:cs="Times New Roman"/>
                <w:sz w:val="20"/>
                <w:szCs w:val="20"/>
              </w:rPr>
            </w:pPr>
            <w:r w:rsidRPr="00D23768">
              <w:rPr>
                <w:rFonts w:ascii="Times New Roman" w:hAnsi="Times New Roman" w:cs="Times New Roman"/>
                <w:sz w:val="20"/>
                <w:szCs w:val="20"/>
              </w:rPr>
              <w:t>wymienia główne kierunki sztuki okresu międzywojnia: kubizm, futuryzm, abstrak</w:t>
            </w:r>
            <w:r w:rsidR="00373689">
              <w:rPr>
                <w:rFonts w:ascii="Times New Roman" w:hAnsi="Times New Roman" w:cs="Times New Roman"/>
                <w:sz w:val="20"/>
                <w:szCs w:val="20"/>
              </w:rPr>
              <w:softHyphen/>
            </w:r>
            <w:r w:rsidRPr="00D23768">
              <w:rPr>
                <w:rFonts w:ascii="Times New Roman" w:hAnsi="Times New Roman" w:cs="Times New Roman"/>
                <w:sz w:val="20"/>
                <w:szCs w:val="20"/>
              </w:rPr>
              <w:t>cjonizm, dadaizm, surrealizm oraz ich czołowych reprezentantów</w:t>
            </w:r>
          </w:p>
          <w:p w14:paraId="4298066F"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podczas analizy artykułu </w:t>
            </w:r>
            <w:r w:rsidRPr="00D23768">
              <w:rPr>
                <w:rFonts w:ascii="Times New Roman" w:hAnsi="Times New Roman" w:cs="Times New Roman"/>
                <w:i/>
                <w:sz w:val="20"/>
                <w:szCs w:val="20"/>
              </w:rPr>
              <w:t>Punkt wyjścia</w:t>
            </w:r>
            <w:r w:rsidRPr="00D23768">
              <w:rPr>
                <w:rFonts w:ascii="Times New Roman" w:hAnsi="Times New Roman" w:cs="Times New Roman"/>
                <w:sz w:val="20"/>
                <w:szCs w:val="20"/>
              </w:rPr>
              <w:t xml:space="preserve"> Tadeusza Peipera ustala, na czym polegają zmiany, które Peiper obserwuje we współczesnym świecie, i wie, jakie środki artystyczne zastosował autor, aby te zmiany uchwycić</w:t>
            </w:r>
          </w:p>
          <w:p w14:paraId="5D3B99E7" w14:textId="5AF2681B"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wie, że artykuły opublikowane przez Peipera poruszają problemy estetyczne doty</w:t>
            </w:r>
            <w:r w:rsidR="00373689">
              <w:rPr>
                <w:rFonts w:ascii="Times New Roman" w:hAnsi="Times New Roman" w:cs="Times New Roman"/>
                <w:sz w:val="20"/>
                <w:szCs w:val="20"/>
              </w:rPr>
              <w:softHyphen/>
            </w:r>
            <w:r w:rsidRPr="00D23768">
              <w:rPr>
                <w:rFonts w:ascii="Times New Roman" w:hAnsi="Times New Roman" w:cs="Times New Roman"/>
                <w:sz w:val="20"/>
                <w:szCs w:val="20"/>
              </w:rPr>
              <w:t>czą</w:t>
            </w:r>
            <w:r w:rsidR="00373689">
              <w:rPr>
                <w:rFonts w:ascii="Times New Roman" w:hAnsi="Times New Roman" w:cs="Times New Roman"/>
                <w:sz w:val="20"/>
                <w:szCs w:val="20"/>
              </w:rPr>
              <w:softHyphen/>
            </w:r>
            <w:r w:rsidRPr="00D23768">
              <w:rPr>
                <w:rFonts w:ascii="Times New Roman" w:hAnsi="Times New Roman" w:cs="Times New Roman"/>
                <w:sz w:val="20"/>
                <w:szCs w:val="20"/>
              </w:rPr>
              <w:t>ce m.in. związku twórczości artystycznej z przemianami cywili</w:t>
            </w:r>
            <w:r w:rsidR="009E2E42" w:rsidRPr="00D23768">
              <w:rPr>
                <w:rFonts w:ascii="Times New Roman" w:hAnsi="Times New Roman" w:cs="Times New Roman"/>
                <w:sz w:val="20"/>
                <w:szCs w:val="20"/>
              </w:rPr>
              <w:t>zacyjnymi</w:t>
            </w:r>
            <w:r w:rsidRPr="00D23768">
              <w:rPr>
                <w:rFonts w:ascii="Times New Roman" w:hAnsi="Times New Roman" w:cs="Times New Roman"/>
                <w:sz w:val="20"/>
                <w:szCs w:val="20"/>
              </w:rPr>
              <w:t xml:space="preserve">, nowatorstwa artystycznego, funkcji środków stylistycznych </w:t>
            </w:r>
          </w:p>
          <w:p w14:paraId="528C1AFE" w14:textId="5DE4B9C6"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odwołuje się do dzieł Władysława Hasiora podczas ustalania stanowiska, czy postulaty Peipera dotyczące wykorzystania maszyny</w:t>
            </w:r>
            <w:r w:rsidR="006066DA" w:rsidRPr="00D23768">
              <w:rPr>
                <w:rFonts w:ascii="Times New Roman" w:hAnsi="Times New Roman" w:cs="Times New Roman"/>
                <w:sz w:val="20"/>
                <w:szCs w:val="20"/>
              </w:rPr>
              <w:t xml:space="preserve"> </w:t>
            </w:r>
            <w:r w:rsidRPr="00D23768">
              <w:rPr>
                <w:rFonts w:ascii="Times New Roman" w:hAnsi="Times New Roman" w:cs="Times New Roman"/>
                <w:sz w:val="20"/>
                <w:szCs w:val="20"/>
              </w:rPr>
              <w:t>w sztuce zostały zrealiz</w:t>
            </w:r>
            <w:r w:rsidR="009E2E42" w:rsidRPr="00D23768">
              <w:rPr>
                <w:rFonts w:ascii="Times New Roman" w:hAnsi="Times New Roman" w:cs="Times New Roman"/>
                <w:sz w:val="20"/>
                <w:szCs w:val="20"/>
              </w:rPr>
              <w:t>owane przez artystów XX i XXI wieku</w:t>
            </w:r>
          </w:p>
          <w:p w14:paraId="63F46793" w14:textId="03D2907D"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porównuje przedstawienie miasta na obrazach </w:t>
            </w:r>
            <w:r w:rsidR="009E2E42" w:rsidRPr="00D23768">
              <w:rPr>
                <w:rFonts w:ascii="Times New Roman" w:hAnsi="Times New Roman" w:cs="Times New Roman"/>
                <w:sz w:val="20"/>
                <w:szCs w:val="20"/>
              </w:rPr>
              <w:t xml:space="preserve">Umberto </w:t>
            </w:r>
            <w:r w:rsidRPr="00D23768">
              <w:rPr>
                <w:rFonts w:ascii="Times New Roman" w:hAnsi="Times New Roman" w:cs="Times New Roman"/>
                <w:sz w:val="20"/>
                <w:szCs w:val="20"/>
              </w:rPr>
              <w:t>Boccioniego i</w:t>
            </w:r>
            <w:r w:rsidR="009E2E42" w:rsidRPr="00D23768">
              <w:rPr>
                <w:rFonts w:ascii="Times New Roman" w:hAnsi="Times New Roman" w:cs="Times New Roman"/>
                <w:sz w:val="20"/>
                <w:szCs w:val="20"/>
              </w:rPr>
              <w:t xml:space="preserve"> Władysława </w:t>
            </w:r>
            <w:r w:rsidRPr="00D23768">
              <w:rPr>
                <w:rFonts w:ascii="Times New Roman" w:hAnsi="Times New Roman" w:cs="Times New Roman"/>
                <w:sz w:val="20"/>
                <w:szCs w:val="20"/>
              </w:rPr>
              <w:t>Strzemińskiego</w:t>
            </w:r>
          </w:p>
          <w:p w14:paraId="3236626C" w14:textId="5D275F08"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uzasadnia swoją odpowiedź, czy któryś z obrazów Boccioniego i</w:t>
            </w:r>
            <w:r w:rsidR="009E2E42" w:rsidRPr="00D23768">
              <w:rPr>
                <w:rFonts w:ascii="Times New Roman" w:hAnsi="Times New Roman" w:cs="Times New Roman"/>
                <w:sz w:val="20"/>
                <w:szCs w:val="20"/>
              </w:rPr>
              <w:t> </w:t>
            </w:r>
            <w:r w:rsidRPr="00D23768">
              <w:rPr>
                <w:rFonts w:ascii="Times New Roman" w:hAnsi="Times New Roman" w:cs="Times New Roman"/>
                <w:sz w:val="20"/>
                <w:szCs w:val="20"/>
              </w:rPr>
              <w:t xml:space="preserve"> Strzemińskiego mógłby być</w:t>
            </w:r>
            <w:r w:rsidR="006066DA" w:rsidRPr="00D23768">
              <w:rPr>
                <w:rFonts w:ascii="Times New Roman" w:hAnsi="Times New Roman" w:cs="Times New Roman"/>
                <w:sz w:val="20"/>
                <w:szCs w:val="20"/>
              </w:rPr>
              <w:t xml:space="preserve"> </w:t>
            </w:r>
            <w:r w:rsidRPr="00D23768">
              <w:rPr>
                <w:rFonts w:ascii="Times New Roman" w:hAnsi="Times New Roman" w:cs="Times New Roman"/>
                <w:sz w:val="20"/>
                <w:szCs w:val="20"/>
              </w:rPr>
              <w:t>ilustracją miasta przedstawionego w wierszach Przybosia</w:t>
            </w:r>
          </w:p>
          <w:p w14:paraId="6B6A91EA" w14:textId="3FCA5726"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interpretuje obraz Stanisława Ignacego Witkiewicza </w:t>
            </w:r>
            <w:r w:rsidRPr="00D23768">
              <w:rPr>
                <w:rFonts w:ascii="Times New Roman" w:hAnsi="Times New Roman" w:cs="Times New Roman"/>
                <w:i/>
                <w:iCs/>
                <w:sz w:val="20"/>
                <w:szCs w:val="20"/>
              </w:rPr>
              <w:t>Walka</w:t>
            </w:r>
            <w:r w:rsidRPr="00D23768">
              <w:rPr>
                <w:rFonts w:ascii="Times New Roman" w:hAnsi="Times New Roman" w:cs="Times New Roman"/>
                <w:sz w:val="20"/>
                <w:szCs w:val="20"/>
              </w:rPr>
              <w:t>; zastanawia się, za pomo</w:t>
            </w:r>
            <w:r w:rsidR="00373689">
              <w:rPr>
                <w:rFonts w:ascii="Times New Roman" w:hAnsi="Times New Roman" w:cs="Times New Roman"/>
                <w:sz w:val="20"/>
                <w:szCs w:val="20"/>
              </w:rPr>
              <w:softHyphen/>
            </w:r>
            <w:r w:rsidRPr="00D23768">
              <w:rPr>
                <w:rFonts w:ascii="Times New Roman" w:hAnsi="Times New Roman" w:cs="Times New Roman"/>
                <w:sz w:val="20"/>
                <w:szCs w:val="20"/>
              </w:rPr>
              <w:t>cą jakich środków malarskich artysta przedstawił walkę; analizuje kształty, kolorystykę, kompozycję obrazu;</w:t>
            </w:r>
            <w:r w:rsidR="00BF5CD5" w:rsidRPr="00D23768">
              <w:rPr>
                <w:rFonts w:ascii="Times New Roman" w:hAnsi="Times New Roman" w:cs="Times New Roman"/>
                <w:sz w:val="20"/>
                <w:szCs w:val="20"/>
              </w:rPr>
              <w:t xml:space="preserve"> zastanawia się</w:t>
            </w:r>
            <w:r w:rsidRPr="00D23768">
              <w:rPr>
                <w:rFonts w:ascii="Times New Roman" w:hAnsi="Times New Roman" w:cs="Times New Roman"/>
                <w:sz w:val="20"/>
                <w:szCs w:val="20"/>
              </w:rPr>
              <w:t xml:space="preserve">, czy obraz </w:t>
            </w:r>
            <w:r w:rsidR="00BF5CD5" w:rsidRPr="00D23768">
              <w:rPr>
                <w:rFonts w:ascii="Times New Roman" w:hAnsi="Times New Roman" w:cs="Times New Roman"/>
                <w:sz w:val="20"/>
                <w:szCs w:val="20"/>
              </w:rPr>
              <w:t>Witkacego</w:t>
            </w:r>
            <w:r w:rsidRPr="00D23768">
              <w:rPr>
                <w:rFonts w:ascii="Times New Roman" w:hAnsi="Times New Roman" w:cs="Times New Roman"/>
                <w:sz w:val="20"/>
                <w:szCs w:val="20"/>
              </w:rPr>
              <w:t xml:space="preserve"> mógłby być ilustracją rewolucji opisanej przez Żeromskiego</w:t>
            </w:r>
            <w:r w:rsidR="00BF5CD5" w:rsidRPr="00D23768">
              <w:rPr>
                <w:rFonts w:ascii="Times New Roman" w:hAnsi="Times New Roman" w:cs="Times New Roman"/>
                <w:sz w:val="20"/>
                <w:szCs w:val="20"/>
              </w:rPr>
              <w:t xml:space="preserve"> i przedstawia swoje stanowisko</w:t>
            </w:r>
          </w:p>
          <w:p w14:paraId="726C9F30" w14:textId="63D812FC"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ocenia szklane domy, o k</w:t>
            </w:r>
            <w:r w:rsidR="00BF5CD5" w:rsidRPr="00D23768">
              <w:rPr>
                <w:rFonts w:ascii="Times New Roman" w:hAnsi="Times New Roman" w:cs="Times New Roman"/>
                <w:sz w:val="20"/>
                <w:szCs w:val="20"/>
              </w:rPr>
              <w:t>tórych opowiadał Seweryn Baryka</w:t>
            </w:r>
            <w:r w:rsidRPr="00D23768">
              <w:rPr>
                <w:rFonts w:ascii="Times New Roman" w:hAnsi="Times New Roman" w:cs="Times New Roman"/>
                <w:sz w:val="20"/>
                <w:szCs w:val="20"/>
              </w:rPr>
              <w:t>, w kontekście osiągnięć architektonicznych Le Corbusiera</w:t>
            </w:r>
          </w:p>
          <w:p w14:paraId="4C23E4E8" w14:textId="7F09C3D5"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opisuje życie mieszkańców Nawłoci, ustalając, czym się zajmują</w:t>
            </w:r>
            <w:r w:rsidR="00BF5CD5" w:rsidRPr="00D23768">
              <w:rPr>
                <w:rFonts w:ascii="Times New Roman" w:hAnsi="Times New Roman" w:cs="Times New Roman"/>
                <w:sz w:val="20"/>
                <w:szCs w:val="20"/>
              </w:rPr>
              <w:t xml:space="preserve"> i </w:t>
            </w:r>
            <w:r w:rsidRPr="00D23768">
              <w:rPr>
                <w:rFonts w:ascii="Times New Roman" w:hAnsi="Times New Roman" w:cs="Times New Roman"/>
                <w:sz w:val="20"/>
                <w:szCs w:val="20"/>
              </w:rPr>
              <w:t>jakie wartości są dla nich ważne</w:t>
            </w:r>
          </w:p>
          <w:p w14:paraId="1811647C" w14:textId="14BE4E0D"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analizuje zachowanie służącego i określa, jaką postawę prezentuje on wobec mieszkańców Nawłoci; </w:t>
            </w:r>
            <w:r w:rsidR="00BF5CD5" w:rsidRPr="00D23768">
              <w:rPr>
                <w:rFonts w:ascii="Times New Roman" w:hAnsi="Times New Roman" w:cs="Times New Roman"/>
                <w:sz w:val="20"/>
                <w:szCs w:val="20"/>
              </w:rPr>
              <w:t>odpowiada na pytanie</w:t>
            </w:r>
            <w:r w:rsidRPr="00D23768">
              <w:rPr>
                <w:rFonts w:ascii="Times New Roman" w:hAnsi="Times New Roman" w:cs="Times New Roman"/>
                <w:sz w:val="20"/>
                <w:szCs w:val="20"/>
              </w:rPr>
              <w:t>, o czym to świadczy</w:t>
            </w:r>
          </w:p>
          <w:p w14:paraId="6E48B878"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ustala, jaką rolę w przedstawieniu mieszkańców Nawłoci odgrywa aluzja do </w:t>
            </w:r>
            <w:r w:rsidRPr="00D23768">
              <w:rPr>
                <w:rFonts w:ascii="Times New Roman" w:hAnsi="Times New Roman" w:cs="Times New Roman"/>
                <w:i/>
                <w:iCs/>
                <w:sz w:val="20"/>
                <w:szCs w:val="20"/>
              </w:rPr>
              <w:t>Pana Tadeusza</w:t>
            </w:r>
            <w:r w:rsidRPr="00D23768">
              <w:rPr>
                <w:rFonts w:ascii="Times New Roman" w:hAnsi="Times New Roman" w:cs="Times New Roman"/>
                <w:sz w:val="20"/>
                <w:szCs w:val="20"/>
              </w:rPr>
              <w:t xml:space="preserve"> Adama Mickiewicza; w odpowiedzi wykorzystuje komentarz historyka literatury Włodzimierza Maciąga</w:t>
            </w:r>
          </w:p>
          <w:p w14:paraId="76D9C21C" w14:textId="2FB33C3C"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interpretuje obraz Andrzeja Łubowskiego </w:t>
            </w:r>
            <w:r w:rsidRPr="00D23768">
              <w:rPr>
                <w:rFonts w:ascii="Times New Roman" w:hAnsi="Times New Roman" w:cs="Times New Roman"/>
                <w:i/>
                <w:sz w:val="20"/>
                <w:szCs w:val="20"/>
              </w:rPr>
              <w:t>Tor I</w:t>
            </w:r>
            <w:r w:rsidRPr="00D23768">
              <w:rPr>
                <w:rFonts w:ascii="Times New Roman" w:hAnsi="Times New Roman" w:cs="Times New Roman"/>
                <w:sz w:val="20"/>
                <w:szCs w:val="20"/>
              </w:rPr>
              <w:t>; opisuje sytuację przedstawioną na obrazie; ocenia, w którym momencie życia znajduje się mężczyzna i</w:t>
            </w:r>
            <w:r w:rsidR="00BF5CD5" w:rsidRPr="00D23768">
              <w:rPr>
                <w:rFonts w:ascii="Times New Roman" w:hAnsi="Times New Roman" w:cs="Times New Roman"/>
                <w:sz w:val="20"/>
                <w:szCs w:val="20"/>
              </w:rPr>
              <w:t xml:space="preserve"> zastanawia się, </w:t>
            </w:r>
            <w:r w:rsidRPr="00D23768">
              <w:rPr>
                <w:rFonts w:ascii="Times New Roman" w:hAnsi="Times New Roman" w:cs="Times New Roman"/>
                <w:sz w:val="20"/>
                <w:szCs w:val="20"/>
              </w:rPr>
              <w:t>o czym może myśleć</w:t>
            </w:r>
          </w:p>
          <w:p w14:paraId="1AF8A961" w14:textId="6828F070"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wyjaśnia na podstawie obrazu </w:t>
            </w:r>
            <w:r w:rsidRPr="00D23768">
              <w:rPr>
                <w:rFonts w:ascii="Times New Roman" w:hAnsi="Times New Roman" w:cs="Times New Roman"/>
                <w:i/>
                <w:sz w:val="20"/>
                <w:szCs w:val="20"/>
              </w:rPr>
              <w:t>Tor I</w:t>
            </w:r>
            <w:r w:rsidRPr="00D23768">
              <w:rPr>
                <w:rFonts w:ascii="Times New Roman" w:hAnsi="Times New Roman" w:cs="Times New Roman"/>
                <w:sz w:val="20"/>
                <w:szCs w:val="20"/>
              </w:rPr>
              <w:t>, na czym polega hiperrealistyczny</w:t>
            </w:r>
            <w:r w:rsidR="006066DA" w:rsidRPr="00D23768">
              <w:rPr>
                <w:rFonts w:ascii="Times New Roman" w:hAnsi="Times New Roman" w:cs="Times New Roman"/>
                <w:sz w:val="20"/>
                <w:szCs w:val="20"/>
              </w:rPr>
              <w:t xml:space="preserve"> </w:t>
            </w:r>
            <w:r w:rsidRPr="00D23768">
              <w:rPr>
                <w:rFonts w:ascii="Times New Roman" w:hAnsi="Times New Roman" w:cs="Times New Roman"/>
                <w:sz w:val="20"/>
                <w:szCs w:val="20"/>
              </w:rPr>
              <w:t>sposób obrazowania</w:t>
            </w:r>
          </w:p>
          <w:p w14:paraId="5086B5CB" w14:textId="7947D106" w:rsidR="00FD7A06" w:rsidRPr="00D23768" w:rsidRDefault="00BF5CD5"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wyraża i uzasadnia</w:t>
            </w:r>
            <w:r w:rsidR="00FD7A06" w:rsidRPr="00D23768">
              <w:rPr>
                <w:rFonts w:ascii="Times New Roman" w:hAnsi="Times New Roman" w:cs="Times New Roman"/>
                <w:sz w:val="20"/>
                <w:szCs w:val="20"/>
              </w:rPr>
              <w:t xml:space="preserve"> swoje stanowisko, odpowiadając na pytanie, czy obraz Andrzeja Łubowskiego </w:t>
            </w:r>
            <w:r w:rsidR="00FD7A06" w:rsidRPr="00D23768">
              <w:rPr>
                <w:rFonts w:ascii="Times New Roman" w:hAnsi="Times New Roman" w:cs="Times New Roman"/>
                <w:i/>
                <w:sz w:val="20"/>
                <w:szCs w:val="20"/>
              </w:rPr>
              <w:t>Tor I</w:t>
            </w:r>
            <w:r w:rsidR="00FD7A06" w:rsidRPr="00D23768">
              <w:rPr>
                <w:rFonts w:ascii="Times New Roman" w:hAnsi="Times New Roman" w:cs="Times New Roman"/>
                <w:sz w:val="20"/>
                <w:szCs w:val="20"/>
              </w:rPr>
              <w:t xml:space="preserve"> mógłby być odzwierciedleniem sytuacji Cezarego Baryki</w:t>
            </w:r>
          </w:p>
          <w:p w14:paraId="68DE5283" w14:textId="3B46ED6D"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opisuje obrazy Zdzisława Beksińskiego; wypowiada się, jakie uczucia wywołują w</w:t>
            </w:r>
            <w:r w:rsidR="007D59CD" w:rsidRPr="00D23768">
              <w:rPr>
                <w:rFonts w:ascii="Times New Roman" w:hAnsi="Times New Roman" w:cs="Times New Roman"/>
                <w:sz w:val="20"/>
                <w:szCs w:val="20"/>
              </w:rPr>
              <w:t> </w:t>
            </w:r>
            <w:r w:rsidRPr="00D23768">
              <w:rPr>
                <w:rFonts w:ascii="Times New Roman" w:hAnsi="Times New Roman" w:cs="Times New Roman"/>
                <w:sz w:val="20"/>
                <w:szCs w:val="20"/>
              </w:rPr>
              <w:t xml:space="preserve">nim analizowane dzieła; określa nastrój każdego z nich; zastanawia się, jakie znaczenie ma to, że obrazy nie mają tytułów, a oznaczenia pochodzą z muzeum; </w:t>
            </w:r>
            <w:r w:rsidR="00BF5CD5" w:rsidRPr="00D23768">
              <w:rPr>
                <w:rFonts w:ascii="Times New Roman" w:hAnsi="Times New Roman" w:cs="Times New Roman"/>
                <w:sz w:val="20"/>
                <w:szCs w:val="20"/>
              </w:rPr>
              <w:t>podaje propozycje, jak</w:t>
            </w:r>
            <w:r w:rsidRPr="00D23768">
              <w:rPr>
                <w:rFonts w:ascii="Times New Roman" w:hAnsi="Times New Roman" w:cs="Times New Roman"/>
                <w:sz w:val="20"/>
                <w:szCs w:val="20"/>
              </w:rPr>
              <w:t xml:space="preserve"> można by zatytułować </w:t>
            </w:r>
            <w:r w:rsidR="00DA0395" w:rsidRPr="00D23768">
              <w:rPr>
                <w:rFonts w:ascii="Times New Roman" w:hAnsi="Times New Roman" w:cs="Times New Roman"/>
                <w:sz w:val="20"/>
                <w:szCs w:val="20"/>
              </w:rPr>
              <w:t>o</w:t>
            </w:r>
            <w:r w:rsidRPr="00D23768">
              <w:rPr>
                <w:rFonts w:ascii="Times New Roman" w:hAnsi="Times New Roman" w:cs="Times New Roman"/>
                <w:sz w:val="20"/>
                <w:szCs w:val="20"/>
              </w:rPr>
              <w:t>mawiane obrazy</w:t>
            </w:r>
          </w:p>
          <w:p w14:paraId="34106CFE" w14:textId="2A5911FB" w:rsidR="00FD7A06" w:rsidRPr="00D23768" w:rsidRDefault="00DA0395"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zastanawia się</w:t>
            </w:r>
            <w:r w:rsidR="00FD7A06" w:rsidRPr="00D23768">
              <w:rPr>
                <w:rFonts w:ascii="Times New Roman" w:hAnsi="Times New Roman" w:cs="Times New Roman"/>
                <w:sz w:val="20"/>
                <w:szCs w:val="20"/>
              </w:rPr>
              <w:t>, czy obrazy Beksińskiego mogłyby być ilustracją jakiejś katastrofy</w:t>
            </w:r>
            <w:r w:rsidRPr="00D23768">
              <w:rPr>
                <w:rFonts w:ascii="Times New Roman" w:hAnsi="Times New Roman" w:cs="Times New Roman"/>
                <w:sz w:val="20"/>
                <w:szCs w:val="20"/>
              </w:rPr>
              <w:t xml:space="preserve"> i</w:t>
            </w:r>
            <w:r w:rsidR="007D59CD" w:rsidRPr="00D23768">
              <w:rPr>
                <w:rFonts w:ascii="Times New Roman" w:hAnsi="Times New Roman" w:cs="Times New Roman"/>
                <w:sz w:val="20"/>
                <w:szCs w:val="20"/>
              </w:rPr>
              <w:t> </w:t>
            </w:r>
            <w:r w:rsidRPr="00D23768">
              <w:rPr>
                <w:rFonts w:ascii="Times New Roman" w:hAnsi="Times New Roman" w:cs="Times New Roman"/>
                <w:sz w:val="20"/>
                <w:szCs w:val="20"/>
              </w:rPr>
              <w:t>uzasadnia odpowiedź</w:t>
            </w:r>
          </w:p>
          <w:p w14:paraId="75321A59" w14:textId="7D55C240"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uzasadnia swoją odpowiedź, który obraz Beksińskiego mógłby stanowić ilustrację wybranego wiersza </w:t>
            </w:r>
            <w:r w:rsidR="00DA0395" w:rsidRPr="00D23768">
              <w:rPr>
                <w:rFonts w:ascii="Times New Roman" w:hAnsi="Times New Roman" w:cs="Times New Roman"/>
                <w:sz w:val="20"/>
                <w:szCs w:val="20"/>
              </w:rPr>
              <w:t xml:space="preserve">J. </w:t>
            </w:r>
            <w:r w:rsidRPr="00D23768">
              <w:rPr>
                <w:rFonts w:ascii="Times New Roman" w:hAnsi="Times New Roman" w:cs="Times New Roman"/>
                <w:sz w:val="20"/>
                <w:szCs w:val="20"/>
              </w:rPr>
              <w:t xml:space="preserve">Czechowicza lub </w:t>
            </w:r>
            <w:r w:rsidR="00DA0395" w:rsidRPr="00D23768">
              <w:rPr>
                <w:rFonts w:ascii="Times New Roman" w:hAnsi="Times New Roman" w:cs="Times New Roman"/>
                <w:sz w:val="20"/>
                <w:szCs w:val="20"/>
              </w:rPr>
              <w:t xml:space="preserve">W. </w:t>
            </w:r>
            <w:r w:rsidRPr="00D23768">
              <w:rPr>
                <w:rFonts w:ascii="Times New Roman" w:hAnsi="Times New Roman" w:cs="Times New Roman"/>
                <w:sz w:val="20"/>
                <w:szCs w:val="20"/>
              </w:rPr>
              <w:t>Sebyły</w:t>
            </w:r>
          </w:p>
          <w:p w14:paraId="1E29AC83" w14:textId="59DBD177" w:rsidR="00FD7A06" w:rsidRPr="00D23768" w:rsidRDefault="00DA0395"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odpowiada</w:t>
            </w:r>
            <w:r w:rsidR="00FD7A06" w:rsidRPr="00D23768">
              <w:rPr>
                <w:rFonts w:ascii="Times New Roman" w:hAnsi="Times New Roman" w:cs="Times New Roman"/>
                <w:sz w:val="20"/>
                <w:szCs w:val="20"/>
              </w:rPr>
              <w:t xml:space="preserve"> na pytanie, jaki motyw łączy zdjęcie Mitcha Griffithsa</w:t>
            </w:r>
            <w:r w:rsidR="007D59CD" w:rsidRPr="00D23768">
              <w:rPr>
                <w:rFonts w:ascii="Times New Roman" w:hAnsi="Times New Roman" w:cs="Times New Roman"/>
                <w:sz w:val="20"/>
                <w:szCs w:val="20"/>
              </w:rPr>
              <w:t xml:space="preserve"> </w:t>
            </w:r>
            <w:r w:rsidR="00FD7A06" w:rsidRPr="00D23768">
              <w:rPr>
                <w:rFonts w:ascii="Times New Roman" w:hAnsi="Times New Roman" w:cs="Times New Roman"/>
                <w:sz w:val="20"/>
                <w:szCs w:val="20"/>
              </w:rPr>
              <w:t xml:space="preserve">z powieścią </w:t>
            </w:r>
            <w:r w:rsidR="00984673" w:rsidRPr="00D23768">
              <w:rPr>
                <w:rFonts w:ascii="Times New Roman" w:hAnsi="Times New Roman" w:cs="Times New Roman"/>
                <w:i/>
                <w:iCs/>
                <w:sz w:val="20"/>
                <w:szCs w:val="20"/>
              </w:rPr>
              <w:t xml:space="preserve">Ferdydurke </w:t>
            </w:r>
            <w:r w:rsidRPr="00D23768">
              <w:rPr>
                <w:rFonts w:ascii="Times New Roman" w:hAnsi="Times New Roman" w:cs="Times New Roman"/>
                <w:iCs/>
                <w:sz w:val="20"/>
                <w:szCs w:val="20"/>
              </w:rPr>
              <w:t xml:space="preserve">i </w:t>
            </w:r>
            <w:r w:rsidRPr="00D23768">
              <w:rPr>
                <w:rFonts w:ascii="Times New Roman" w:hAnsi="Times New Roman" w:cs="Times New Roman"/>
                <w:sz w:val="20"/>
                <w:szCs w:val="20"/>
              </w:rPr>
              <w:t xml:space="preserve">uzasadnia swoją odpowiedź, odwołując się do obu tekstów kultury </w:t>
            </w:r>
          </w:p>
          <w:p w14:paraId="3FCBF1E2" w14:textId="7B7353A1"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ustala, które elementy Gombrowiczowskiej formy zostały przedstawione na plaka</w:t>
            </w:r>
            <w:r w:rsidR="00373689">
              <w:rPr>
                <w:rFonts w:ascii="Times New Roman" w:hAnsi="Times New Roman" w:cs="Times New Roman"/>
                <w:sz w:val="20"/>
                <w:szCs w:val="20"/>
              </w:rPr>
              <w:softHyphen/>
            </w:r>
            <w:r w:rsidRPr="00D23768">
              <w:rPr>
                <w:rFonts w:ascii="Times New Roman" w:hAnsi="Times New Roman" w:cs="Times New Roman"/>
                <w:sz w:val="20"/>
                <w:szCs w:val="20"/>
              </w:rPr>
              <w:t>cie; opisuje i interpretuje usytuowanie tych elementów wobec siebie</w:t>
            </w:r>
          </w:p>
          <w:p w14:paraId="0E0B5235" w14:textId="40AFDCC3"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ustala, które treści </w:t>
            </w:r>
            <w:r w:rsidR="00984673" w:rsidRPr="00D23768">
              <w:rPr>
                <w:rFonts w:ascii="Times New Roman" w:hAnsi="Times New Roman" w:cs="Times New Roman"/>
                <w:i/>
                <w:iCs/>
                <w:sz w:val="20"/>
                <w:szCs w:val="20"/>
              </w:rPr>
              <w:t>Ferdydurke</w:t>
            </w:r>
            <w:r w:rsidR="002F7F4F" w:rsidRPr="00D23768">
              <w:rPr>
                <w:rFonts w:ascii="Times New Roman" w:hAnsi="Times New Roman" w:cs="Times New Roman"/>
                <w:i/>
                <w:iCs/>
                <w:sz w:val="20"/>
                <w:szCs w:val="20"/>
              </w:rPr>
              <w:t xml:space="preserve"> </w:t>
            </w:r>
            <w:r w:rsidRPr="00D23768">
              <w:rPr>
                <w:rFonts w:ascii="Times New Roman" w:hAnsi="Times New Roman" w:cs="Times New Roman"/>
                <w:sz w:val="20"/>
                <w:szCs w:val="20"/>
              </w:rPr>
              <w:t>eksponuje plakat Leszka Żebrowskiego</w:t>
            </w:r>
          </w:p>
          <w:p w14:paraId="635D6C55"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wysłuchuje </w:t>
            </w:r>
            <w:r w:rsidRPr="00D23768">
              <w:rPr>
                <w:rFonts w:ascii="Times New Roman" w:hAnsi="Times New Roman" w:cs="Times New Roman"/>
                <w:i/>
                <w:iCs/>
                <w:sz w:val="20"/>
                <w:szCs w:val="20"/>
              </w:rPr>
              <w:t xml:space="preserve">Scherza b-moll </w:t>
            </w:r>
            <w:r w:rsidRPr="00D23768">
              <w:rPr>
                <w:rFonts w:ascii="Times New Roman" w:hAnsi="Times New Roman" w:cs="Times New Roman"/>
                <w:sz w:val="20"/>
                <w:szCs w:val="20"/>
              </w:rPr>
              <w:t xml:space="preserve">Fryderyka Chopina i porównuje sposób wyrażania emocji oraz budowania nastroju w utworze muzycznym i wierszu Juliana Tuwima </w:t>
            </w:r>
            <w:r w:rsidRPr="00D23768">
              <w:rPr>
                <w:rFonts w:ascii="Times New Roman" w:hAnsi="Times New Roman" w:cs="Times New Roman"/>
                <w:i/>
                <w:iCs/>
                <w:sz w:val="20"/>
                <w:szCs w:val="20"/>
              </w:rPr>
              <w:t>Scherzo</w:t>
            </w:r>
          </w:p>
          <w:p w14:paraId="1211D1BF" w14:textId="49A5C99D"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zastanawia się, co łączy obraz Jamesa McNeilla Whistlera </w:t>
            </w:r>
            <w:r w:rsidRPr="00D23768">
              <w:rPr>
                <w:rFonts w:ascii="Times New Roman" w:hAnsi="Times New Roman" w:cs="Times New Roman"/>
                <w:i/>
                <w:iCs/>
                <w:sz w:val="20"/>
                <w:szCs w:val="20"/>
              </w:rPr>
              <w:t>Nokturn w czerni i złocie – spadająca raca</w:t>
            </w:r>
            <w:r w:rsidRPr="00D23768">
              <w:rPr>
                <w:rFonts w:ascii="Times New Roman" w:hAnsi="Times New Roman" w:cs="Times New Roman"/>
                <w:sz w:val="20"/>
                <w:szCs w:val="20"/>
              </w:rPr>
              <w:t xml:space="preserve"> z wierszem </w:t>
            </w:r>
            <w:r w:rsidR="007D59CD" w:rsidRPr="00D23768">
              <w:rPr>
                <w:rFonts w:ascii="Times New Roman" w:hAnsi="Times New Roman" w:cs="Times New Roman"/>
                <w:sz w:val="20"/>
                <w:szCs w:val="20"/>
              </w:rPr>
              <w:t xml:space="preserve">L. </w:t>
            </w:r>
            <w:r w:rsidRPr="00D23768">
              <w:rPr>
                <w:rFonts w:ascii="Times New Roman" w:hAnsi="Times New Roman" w:cs="Times New Roman"/>
                <w:sz w:val="20"/>
                <w:szCs w:val="20"/>
              </w:rPr>
              <w:t xml:space="preserve">Staffa </w:t>
            </w:r>
            <w:r w:rsidRPr="00D23768">
              <w:rPr>
                <w:rFonts w:ascii="Times New Roman" w:hAnsi="Times New Roman" w:cs="Times New Roman"/>
                <w:i/>
                <w:iCs/>
                <w:sz w:val="20"/>
                <w:szCs w:val="20"/>
              </w:rPr>
              <w:t xml:space="preserve">Nokturn; </w:t>
            </w:r>
            <w:r w:rsidRPr="00D23768">
              <w:rPr>
                <w:rFonts w:ascii="Times New Roman" w:hAnsi="Times New Roman" w:cs="Times New Roman"/>
                <w:sz w:val="20"/>
                <w:szCs w:val="20"/>
              </w:rPr>
              <w:t>uzasadniając odpowiedź, odwołuje się do obu dzieł</w:t>
            </w:r>
          </w:p>
          <w:p w14:paraId="50A85032"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wyjaśnia, czym jest musical filmowy</w:t>
            </w:r>
          </w:p>
          <w:p w14:paraId="641976C3" w14:textId="27F8E95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po obejrzeniu filmu </w:t>
            </w:r>
            <w:r w:rsidRPr="00D23768">
              <w:rPr>
                <w:rFonts w:ascii="Times New Roman" w:hAnsi="Times New Roman" w:cs="Times New Roman"/>
                <w:i/>
                <w:iCs/>
                <w:sz w:val="20"/>
                <w:szCs w:val="20"/>
              </w:rPr>
              <w:t xml:space="preserve">Kabaret </w:t>
            </w:r>
            <w:r w:rsidRPr="00D23768">
              <w:rPr>
                <w:rFonts w:ascii="Times New Roman" w:hAnsi="Times New Roman" w:cs="Times New Roman"/>
                <w:sz w:val="20"/>
                <w:szCs w:val="20"/>
              </w:rPr>
              <w:t>Boba Fosse’a charakteryzuje postać Sally Bowles i</w:t>
            </w:r>
            <w:r w:rsidR="007D59CD" w:rsidRPr="00D23768">
              <w:rPr>
                <w:rFonts w:ascii="Times New Roman" w:hAnsi="Times New Roman" w:cs="Times New Roman"/>
                <w:sz w:val="20"/>
                <w:szCs w:val="20"/>
              </w:rPr>
              <w:t> </w:t>
            </w:r>
            <w:r w:rsidRPr="00D23768">
              <w:rPr>
                <w:rFonts w:ascii="Times New Roman" w:hAnsi="Times New Roman" w:cs="Times New Roman"/>
                <w:sz w:val="20"/>
                <w:szCs w:val="20"/>
              </w:rPr>
              <w:t>wyjaśnia, jaką funkcję w kreacji bohaterki pełnią jej występy w nocnym klubie; przedstawia głównego bohatera Briana Robertsa; interpretuje postać Mistrza Ceremonii; analizuje akcję filmu, wskazuje i omawia wątki pierwszoplanowe oraz drugoplanowe; wskazuje w filmie i opisuje nawiązania do rodzącego się nazizmu; analizuje śpiewane części filmu; wie, jaką funkcję pełni wykorzystany w filmie montaż równoległy; interpretuje tytuł filmu; analizuje, jak został przedstawiony Berlin; analizuje rolę muzyki w filmie, wie, kiedy stanowi ona tło wydarzeń, a kiedy jest integralną częścią narracji filmowej</w:t>
            </w:r>
          </w:p>
          <w:p w14:paraId="3FEE068F" w14:textId="62F6C2AC"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zastanawia się, jakie odczytanie dramatu </w:t>
            </w:r>
            <w:r w:rsidR="00C96748" w:rsidRPr="00D23768">
              <w:rPr>
                <w:rFonts w:ascii="Times New Roman" w:hAnsi="Times New Roman" w:cs="Times New Roman"/>
                <w:i/>
                <w:iCs/>
                <w:sz w:val="20"/>
                <w:szCs w:val="20"/>
                <w:highlight w:val="yellow"/>
              </w:rPr>
              <w:t>Szewcy</w:t>
            </w:r>
            <w:r w:rsidRPr="00D23768">
              <w:rPr>
                <w:rFonts w:ascii="Times New Roman" w:hAnsi="Times New Roman" w:cs="Times New Roman"/>
                <w:i/>
                <w:iCs/>
                <w:sz w:val="20"/>
                <w:szCs w:val="20"/>
                <w:highlight w:val="yellow"/>
              </w:rPr>
              <w:t xml:space="preserve"> </w:t>
            </w:r>
            <w:r w:rsidRPr="00D23768">
              <w:rPr>
                <w:rFonts w:ascii="Times New Roman" w:hAnsi="Times New Roman" w:cs="Times New Roman"/>
                <w:sz w:val="20"/>
                <w:szCs w:val="20"/>
                <w:highlight w:val="yellow"/>
              </w:rPr>
              <w:t>Witkacego sugeruje Andrzej Pągowski, autor plakatu do spektaklu w reż. Jerzego Stuhra</w:t>
            </w:r>
          </w:p>
          <w:p w14:paraId="297E6F1F" w14:textId="1023524C"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słucha piosenki Sztywny Pal Azji </w:t>
            </w:r>
            <w:r w:rsidRPr="00D23768">
              <w:rPr>
                <w:rFonts w:ascii="Times New Roman" w:hAnsi="Times New Roman" w:cs="Times New Roman"/>
                <w:i/>
                <w:iCs/>
                <w:sz w:val="20"/>
                <w:szCs w:val="20"/>
                <w:highlight w:val="yellow"/>
              </w:rPr>
              <w:t xml:space="preserve">Wieża radości, wieża samotności </w:t>
            </w:r>
            <w:r w:rsidRPr="00D23768">
              <w:rPr>
                <w:rFonts w:ascii="Times New Roman" w:hAnsi="Times New Roman" w:cs="Times New Roman"/>
                <w:sz w:val="20"/>
                <w:szCs w:val="20"/>
                <w:highlight w:val="yellow"/>
              </w:rPr>
              <w:t>i opowiada o</w:t>
            </w:r>
            <w:r w:rsidR="007D59CD" w:rsidRPr="00D23768">
              <w:rPr>
                <w:rFonts w:ascii="Times New Roman" w:hAnsi="Times New Roman" w:cs="Times New Roman"/>
                <w:sz w:val="20"/>
                <w:szCs w:val="20"/>
                <w:highlight w:val="yellow"/>
              </w:rPr>
              <w:t> </w:t>
            </w:r>
            <w:r w:rsidRPr="00D23768">
              <w:rPr>
                <w:rFonts w:ascii="Times New Roman" w:hAnsi="Times New Roman" w:cs="Times New Roman"/>
                <w:sz w:val="20"/>
                <w:szCs w:val="20"/>
                <w:highlight w:val="yellow"/>
              </w:rPr>
              <w:t>swoich wrażeniach; zapisuje skojarzenia z motywem wieży; analizuje treść obu zwrotek, mówiąc, w jakiej sytuacji znajduje się osoba mówiąca, jaki jest jej stan duchowy; wyjaśnia, jak rozumie wyznanie osoby mówiącej zawarte w refrenie; wyjaśnia, dlaczego wieża jest określona w tytule jako miejsce radości i samotności równocześnie</w:t>
            </w:r>
          </w:p>
          <w:p w14:paraId="7279C390" w14:textId="70BD633E"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uzasadnia swoje stanowisko, odpowiadając na pytanie, czy akwaforta Giovanniego Battisty Piranesiego </w:t>
            </w:r>
            <w:r w:rsidRPr="00D23768">
              <w:rPr>
                <w:rFonts w:ascii="Times New Roman" w:hAnsi="Times New Roman" w:cs="Times New Roman"/>
                <w:i/>
                <w:iCs/>
                <w:sz w:val="20"/>
                <w:szCs w:val="20"/>
                <w:highlight w:val="yellow"/>
              </w:rPr>
              <w:t xml:space="preserve">Więzienie VII </w:t>
            </w:r>
            <w:r w:rsidRPr="00D23768">
              <w:rPr>
                <w:rFonts w:ascii="Times New Roman" w:hAnsi="Times New Roman" w:cs="Times New Roman"/>
                <w:sz w:val="20"/>
                <w:szCs w:val="20"/>
                <w:highlight w:val="yellow"/>
              </w:rPr>
              <w:t>mogłaby być ilustracją sytuacji</w:t>
            </w:r>
            <w:r w:rsidR="006066DA" w:rsidRPr="00D23768">
              <w:rPr>
                <w:rFonts w:ascii="Times New Roman" w:hAnsi="Times New Roman" w:cs="Times New Roman"/>
                <w:sz w:val="20"/>
                <w:szCs w:val="20"/>
                <w:highlight w:val="yellow"/>
              </w:rPr>
              <w:t xml:space="preserve"> </w:t>
            </w:r>
            <w:r w:rsidRPr="00D23768">
              <w:rPr>
                <w:rFonts w:ascii="Times New Roman" w:hAnsi="Times New Roman" w:cs="Times New Roman"/>
                <w:sz w:val="20"/>
                <w:szCs w:val="20"/>
                <w:highlight w:val="yellow"/>
              </w:rPr>
              <w:t xml:space="preserve">człowieka przedstawionej w </w:t>
            </w:r>
            <w:r w:rsidRPr="00D23768">
              <w:rPr>
                <w:rFonts w:ascii="Times New Roman" w:hAnsi="Times New Roman" w:cs="Times New Roman"/>
                <w:i/>
                <w:iCs/>
                <w:sz w:val="20"/>
                <w:szCs w:val="20"/>
                <w:highlight w:val="yellow"/>
              </w:rPr>
              <w:t xml:space="preserve">Procesie </w:t>
            </w:r>
            <w:r w:rsidRPr="00D23768">
              <w:rPr>
                <w:rFonts w:ascii="Times New Roman" w:hAnsi="Times New Roman" w:cs="Times New Roman"/>
                <w:sz w:val="20"/>
                <w:szCs w:val="20"/>
                <w:highlight w:val="yellow"/>
              </w:rPr>
              <w:t>Franza Kafki</w:t>
            </w:r>
          </w:p>
          <w:p w14:paraId="44505A35"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dzieli się spostrzeżeniami, co o sytuacji egzystencjalnej człowieka mówią rysunki Franza Kafki i jakie emocje wyrażają</w:t>
            </w:r>
          </w:p>
          <w:p w14:paraId="59A1767F" w14:textId="49E43B1E"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interpretuje grafiki Brunona Schulza; wskazuje, jak została</w:t>
            </w:r>
            <w:r w:rsidR="000B0A22" w:rsidRPr="00D23768">
              <w:rPr>
                <w:rFonts w:ascii="Times New Roman" w:hAnsi="Times New Roman" w:cs="Times New Roman"/>
                <w:sz w:val="20"/>
                <w:szCs w:val="20"/>
                <w:highlight w:val="yellow"/>
              </w:rPr>
              <w:t xml:space="preserve"> na nich </w:t>
            </w:r>
            <w:r w:rsidRPr="00D23768">
              <w:rPr>
                <w:rFonts w:ascii="Times New Roman" w:hAnsi="Times New Roman" w:cs="Times New Roman"/>
                <w:sz w:val="20"/>
                <w:szCs w:val="20"/>
                <w:highlight w:val="yellow"/>
              </w:rPr>
              <w:t>przedstawiona relacja kobiety i mężczyzny; porównuje tę relację z sytuacją przedstawioną w</w:t>
            </w:r>
            <w:r w:rsidR="000B0A22" w:rsidRPr="00D23768">
              <w:rPr>
                <w:rFonts w:ascii="Times New Roman" w:hAnsi="Times New Roman" w:cs="Times New Roman"/>
                <w:sz w:val="20"/>
                <w:szCs w:val="20"/>
                <w:highlight w:val="yellow"/>
              </w:rPr>
              <w:t> </w:t>
            </w:r>
            <w:r w:rsidRPr="00D23768">
              <w:rPr>
                <w:rFonts w:ascii="Times New Roman" w:hAnsi="Times New Roman" w:cs="Times New Roman"/>
                <w:sz w:val="20"/>
                <w:szCs w:val="20"/>
                <w:highlight w:val="yellow"/>
              </w:rPr>
              <w:t xml:space="preserve">opowiadaniu </w:t>
            </w:r>
            <w:r w:rsidRPr="00D23768">
              <w:rPr>
                <w:rFonts w:ascii="Times New Roman" w:hAnsi="Times New Roman" w:cs="Times New Roman"/>
                <w:i/>
                <w:iCs/>
                <w:sz w:val="20"/>
                <w:szCs w:val="20"/>
                <w:highlight w:val="yellow"/>
              </w:rPr>
              <w:t>Traktat o manekinach</w:t>
            </w:r>
          </w:p>
          <w:p w14:paraId="224BDEC6" w14:textId="6F54A281"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rozstrzyga, czy motyw stworzenia został tak samo ujęty we fragmentach </w:t>
            </w:r>
            <w:r w:rsidRPr="00D23768">
              <w:rPr>
                <w:rFonts w:ascii="Times New Roman" w:hAnsi="Times New Roman" w:cs="Times New Roman"/>
                <w:i/>
                <w:iCs/>
                <w:sz w:val="20"/>
                <w:szCs w:val="20"/>
                <w:highlight w:val="yellow"/>
              </w:rPr>
              <w:t>Traktatu o</w:t>
            </w:r>
            <w:r w:rsidR="007D59CD" w:rsidRPr="00D23768">
              <w:rPr>
                <w:rFonts w:ascii="Times New Roman" w:hAnsi="Times New Roman" w:cs="Times New Roman"/>
                <w:i/>
                <w:iCs/>
                <w:sz w:val="20"/>
                <w:szCs w:val="20"/>
                <w:highlight w:val="yellow"/>
              </w:rPr>
              <w:t> </w:t>
            </w:r>
            <w:r w:rsidRPr="00D23768">
              <w:rPr>
                <w:rFonts w:ascii="Times New Roman" w:hAnsi="Times New Roman" w:cs="Times New Roman"/>
                <w:i/>
                <w:iCs/>
                <w:sz w:val="20"/>
                <w:szCs w:val="20"/>
                <w:highlight w:val="yellow"/>
              </w:rPr>
              <w:t xml:space="preserve">manekinach </w:t>
            </w:r>
            <w:r w:rsidRPr="00D23768">
              <w:rPr>
                <w:rFonts w:ascii="Times New Roman" w:hAnsi="Times New Roman" w:cs="Times New Roman"/>
                <w:sz w:val="20"/>
                <w:szCs w:val="20"/>
                <w:highlight w:val="yellow"/>
              </w:rPr>
              <w:t>i na obrazach artystów awangardowych XX w</w:t>
            </w:r>
            <w:r w:rsidR="007D59CD" w:rsidRPr="00D23768">
              <w:rPr>
                <w:rFonts w:ascii="Times New Roman" w:hAnsi="Times New Roman" w:cs="Times New Roman"/>
                <w:sz w:val="20"/>
                <w:szCs w:val="20"/>
                <w:highlight w:val="yellow"/>
              </w:rPr>
              <w:t>ieku</w:t>
            </w:r>
            <w:r w:rsidRPr="00D23768">
              <w:rPr>
                <w:rFonts w:ascii="Times New Roman" w:hAnsi="Times New Roman" w:cs="Times New Roman"/>
                <w:sz w:val="20"/>
                <w:szCs w:val="20"/>
                <w:highlight w:val="yellow"/>
              </w:rPr>
              <w:t xml:space="preserve"> – Braque’a i</w:t>
            </w:r>
            <w:r w:rsidR="007D59CD" w:rsidRPr="00D23768">
              <w:rPr>
                <w:rFonts w:ascii="Times New Roman" w:hAnsi="Times New Roman" w:cs="Times New Roman"/>
                <w:sz w:val="20"/>
                <w:szCs w:val="20"/>
                <w:highlight w:val="yellow"/>
              </w:rPr>
              <w:t> </w:t>
            </w:r>
            <w:r w:rsidRPr="00D23768">
              <w:rPr>
                <w:rFonts w:ascii="Times New Roman" w:hAnsi="Times New Roman" w:cs="Times New Roman"/>
                <w:sz w:val="20"/>
                <w:szCs w:val="20"/>
                <w:highlight w:val="yellow"/>
              </w:rPr>
              <w:t xml:space="preserve">Witkacego; odpowiedzi udziela, odwołując się do podanych dzieł: </w:t>
            </w:r>
            <w:r w:rsidRPr="00D23768">
              <w:rPr>
                <w:rFonts w:ascii="Times New Roman" w:hAnsi="Times New Roman" w:cs="Times New Roman"/>
                <w:i/>
                <w:iCs/>
                <w:sz w:val="20"/>
                <w:szCs w:val="20"/>
                <w:highlight w:val="yellow"/>
              </w:rPr>
              <w:t>Tworzenie świata</w:t>
            </w:r>
            <w:r w:rsidRPr="00D23768">
              <w:rPr>
                <w:rFonts w:ascii="Times New Roman" w:hAnsi="Times New Roman" w:cs="Times New Roman"/>
                <w:iCs/>
                <w:sz w:val="20"/>
                <w:szCs w:val="20"/>
                <w:highlight w:val="yellow"/>
              </w:rPr>
              <w:t xml:space="preserve">, </w:t>
            </w:r>
            <w:r w:rsidRPr="00D23768">
              <w:rPr>
                <w:rFonts w:ascii="Times New Roman" w:hAnsi="Times New Roman" w:cs="Times New Roman"/>
                <w:i/>
                <w:iCs/>
                <w:sz w:val="20"/>
                <w:szCs w:val="20"/>
                <w:highlight w:val="yellow"/>
              </w:rPr>
              <w:t>Kobieta przy sztalugach</w:t>
            </w:r>
          </w:p>
          <w:p w14:paraId="53AE1657" w14:textId="1921666C"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ogląda film </w:t>
            </w:r>
            <w:r w:rsidRPr="00D23768">
              <w:rPr>
                <w:rFonts w:ascii="Times New Roman" w:hAnsi="Times New Roman" w:cs="Times New Roman"/>
                <w:i/>
                <w:iCs/>
                <w:sz w:val="20"/>
                <w:szCs w:val="20"/>
              </w:rPr>
              <w:t xml:space="preserve">Jańcio Wodnik </w:t>
            </w:r>
            <w:r w:rsidRPr="00D23768">
              <w:rPr>
                <w:rFonts w:ascii="Times New Roman" w:hAnsi="Times New Roman" w:cs="Times New Roman"/>
                <w:sz w:val="20"/>
                <w:szCs w:val="20"/>
              </w:rPr>
              <w:t xml:space="preserve">w reżyserii Jana Jakuba Kolskiego i porównuje kreacje świata przedstawionego w filmie i wierszu </w:t>
            </w:r>
            <w:r w:rsidR="000B0A22" w:rsidRPr="00D23768">
              <w:rPr>
                <w:rFonts w:ascii="Times New Roman" w:hAnsi="Times New Roman" w:cs="Times New Roman"/>
                <w:sz w:val="20"/>
                <w:szCs w:val="20"/>
              </w:rPr>
              <w:t xml:space="preserve">Bolesława </w:t>
            </w:r>
            <w:r w:rsidRPr="00D23768">
              <w:rPr>
                <w:rFonts w:ascii="Times New Roman" w:hAnsi="Times New Roman" w:cs="Times New Roman"/>
                <w:sz w:val="20"/>
                <w:szCs w:val="20"/>
              </w:rPr>
              <w:t>Leśmiana, zwracając uwagę na podobne motywy i nastrój</w:t>
            </w:r>
          </w:p>
          <w:p w14:paraId="589BDB39" w14:textId="1391EF66" w:rsidR="00FD7A06" w:rsidRDefault="000B0A22" w:rsidP="0020336A">
            <w:pPr>
              <w:pStyle w:val="Akapitzlist"/>
              <w:numPr>
                <w:ilvl w:val="0"/>
                <w:numId w:val="7"/>
              </w:numPr>
              <w:spacing w:after="0" w:line="240" w:lineRule="auto"/>
              <w:rPr>
                <w:rFonts w:ascii="Times New Roman" w:hAnsi="Times New Roman" w:cs="Times New Roman"/>
                <w:sz w:val="20"/>
                <w:szCs w:val="20"/>
              </w:rPr>
            </w:pPr>
            <w:r w:rsidRPr="00D23768">
              <w:rPr>
                <w:rFonts w:ascii="Times New Roman" w:hAnsi="Times New Roman" w:cs="Times New Roman"/>
                <w:sz w:val="20"/>
                <w:szCs w:val="20"/>
              </w:rPr>
              <w:t>słucha</w:t>
            </w:r>
            <w:r w:rsidR="00FD7A06" w:rsidRPr="00D23768">
              <w:rPr>
                <w:rFonts w:ascii="Times New Roman" w:hAnsi="Times New Roman" w:cs="Times New Roman"/>
                <w:sz w:val="20"/>
                <w:szCs w:val="20"/>
              </w:rPr>
              <w:t xml:space="preserve"> wiersza Bolesława Leśmiana ***</w:t>
            </w:r>
            <w:r w:rsidR="003A5066" w:rsidRPr="00D23768">
              <w:rPr>
                <w:rFonts w:ascii="Times New Roman" w:hAnsi="Times New Roman" w:cs="Times New Roman"/>
                <w:sz w:val="20"/>
                <w:szCs w:val="20"/>
              </w:rPr>
              <w:t xml:space="preserve"> </w:t>
            </w:r>
            <w:r w:rsidR="00FD7A06" w:rsidRPr="00D23768">
              <w:rPr>
                <w:rFonts w:ascii="Times New Roman" w:hAnsi="Times New Roman" w:cs="Times New Roman"/>
                <w:sz w:val="20"/>
                <w:szCs w:val="20"/>
              </w:rPr>
              <w:t>[W malinowym chruśniaku…] w</w:t>
            </w:r>
            <w:r w:rsidR="003A5066" w:rsidRPr="00D23768">
              <w:rPr>
                <w:rFonts w:ascii="Times New Roman" w:hAnsi="Times New Roman" w:cs="Times New Roman"/>
                <w:sz w:val="20"/>
                <w:szCs w:val="20"/>
              </w:rPr>
              <w:t> </w:t>
            </w:r>
            <w:r w:rsidR="00FD7A06" w:rsidRPr="00D23768">
              <w:rPr>
                <w:rFonts w:ascii="Times New Roman" w:hAnsi="Times New Roman" w:cs="Times New Roman"/>
                <w:sz w:val="20"/>
                <w:szCs w:val="20"/>
              </w:rPr>
              <w:t>wykonaniu Krystyny Jandy i Marka Grechuty</w:t>
            </w:r>
            <w:r w:rsidRPr="00D23768">
              <w:rPr>
                <w:rFonts w:ascii="Times New Roman" w:hAnsi="Times New Roman" w:cs="Times New Roman"/>
                <w:sz w:val="20"/>
                <w:szCs w:val="20"/>
              </w:rPr>
              <w:t xml:space="preserve"> i</w:t>
            </w:r>
            <w:r w:rsidR="00FD7A06" w:rsidRPr="00D23768">
              <w:rPr>
                <w:rFonts w:ascii="Times New Roman" w:hAnsi="Times New Roman" w:cs="Times New Roman"/>
                <w:sz w:val="20"/>
                <w:szCs w:val="20"/>
              </w:rPr>
              <w:t xml:space="preserve"> wyjaśnia, które elementy wypowiedzi lirycznej zostały wyeksponowane dzięki muzycznej interpretacji</w:t>
            </w:r>
          </w:p>
          <w:p w14:paraId="54C2784B" w14:textId="77777777" w:rsidR="0020336A" w:rsidRPr="00D23768" w:rsidRDefault="0020336A" w:rsidP="0020336A">
            <w:pPr>
              <w:pStyle w:val="Akapitzlist"/>
              <w:spacing w:after="0" w:line="240" w:lineRule="auto"/>
              <w:ind w:left="284"/>
              <w:rPr>
                <w:rFonts w:ascii="Times New Roman" w:hAnsi="Times New Roman" w:cs="Times New Roman"/>
                <w:sz w:val="20"/>
                <w:szCs w:val="20"/>
              </w:rPr>
            </w:pPr>
          </w:p>
          <w:p w14:paraId="39862C70" w14:textId="1202D420" w:rsidR="00810A3F" w:rsidRPr="00D23768" w:rsidRDefault="00810A3F" w:rsidP="00E714B0">
            <w:pPr>
              <w:pStyle w:val="TableContents"/>
              <w:ind w:left="720"/>
              <w:rPr>
                <w:rFonts w:ascii="Times New Roman" w:hAnsi="Times New Roman" w:cs="Times New Roman"/>
                <w:sz w:val="20"/>
                <w:szCs w:val="20"/>
              </w:rPr>
            </w:pPr>
            <w:r w:rsidRPr="00D23768">
              <w:rPr>
                <w:rFonts w:ascii="Times New Roman" w:hAnsi="Times New Roman" w:cs="Times New Roman"/>
                <w:sz w:val="20"/>
                <w:szCs w:val="20"/>
              </w:rPr>
              <w:t>.....................................................................................................................</w:t>
            </w:r>
          </w:p>
          <w:p w14:paraId="7091B225"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wyjaśnia, jaką funkcję w jednym z przytoczonych zwrotów w wierszu </w:t>
            </w:r>
            <w:r w:rsidRPr="00D23768">
              <w:rPr>
                <w:rFonts w:ascii="Times New Roman" w:hAnsi="Times New Roman" w:cs="Times New Roman"/>
                <w:i/>
                <w:iCs/>
                <w:sz w:val="20"/>
                <w:szCs w:val="20"/>
              </w:rPr>
              <w:t>Do krytyków</w:t>
            </w:r>
            <w:r w:rsidRPr="00D23768">
              <w:rPr>
                <w:rFonts w:ascii="Times New Roman" w:hAnsi="Times New Roman" w:cs="Times New Roman"/>
                <w:sz w:val="20"/>
                <w:szCs w:val="20"/>
              </w:rPr>
              <w:t xml:space="preserve"> Juliana Tuwima pełni partykuła „a”</w:t>
            </w:r>
          </w:p>
          <w:p w14:paraId="206C26E3" w14:textId="70A08103"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biorąc pod uwagę budowę słowotwórczą wyrazu, jego znaczenie i zapis,</w:t>
            </w:r>
            <w:r w:rsidR="006066DA" w:rsidRPr="00D23768">
              <w:rPr>
                <w:rFonts w:ascii="Times New Roman" w:hAnsi="Times New Roman" w:cs="Times New Roman"/>
                <w:sz w:val="20"/>
                <w:szCs w:val="20"/>
              </w:rPr>
              <w:t xml:space="preserve"> </w:t>
            </w:r>
            <w:r w:rsidRPr="00D23768">
              <w:rPr>
                <w:rFonts w:ascii="Times New Roman" w:hAnsi="Times New Roman" w:cs="Times New Roman"/>
                <w:sz w:val="20"/>
                <w:szCs w:val="20"/>
              </w:rPr>
              <w:t xml:space="preserve">interpretuje tytuł wiersza </w:t>
            </w:r>
            <w:r w:rsidRPr="00D23768">
              <w:rPr>
                <w:rFonts w:ascii="Times New Roman" w:hAnsi="Times New Roman" w:cs="Times New Roman"/>
                <w:i/>
                <w:iCs/>
                <w:sz w:val="20"/>
                <w:szCs w:val="20"/>
              </w:rPr>
              <w:t xml:space="preserve">Ranyjulek </w:t>
            </w:r>
            <w:r w:rsidRPr="00D23768">
              <w:rPr>
                <w:rFonts w:ascii="Times New Roman" w:hAnsi="Times New Roman" w:cs="Times New Roman"/>
                <w:sz w:val="20"/>
                <w:szCs w:val="20"/>
              </w:rPr>
              <w:t>Juliana Tuwima; mówi, jaką funkcję w utworze pełni czasownik „powinienem”</w:t>
            </w:r>
          </w:p>
          <w:p w14:paraId="701C863D" w14:textId="10D6097B" w:rsidR="00FD7A06" w:rsidRPr="007A7D3C" w:rsidRDefault="00FD7A06" w:rsidP="00E714B0">
            <w:pPr>
              <w:pStyle w:val="TableContents"/>
              <w:numPr>
                <w:ilvl w:val="0"/>
                <w:numId w:val="7"/>
              </w:numPr>
              <w:rPr>
                <w:rFonts w:ascii="Times New Roman" w:hAnsi="Times New Roman" w:cs="Times New Roman"/>
                <w:sz w:val="20"/>
                <w:szCs w:val="20"/>
              </w:rPr>
            </w:pPr>
            <w:r w:rsidRPr="007A7D3C">
              <w:rPr>
                <w:rFonts w:ascii="Times New Roman" w:hAnsi="Times New Roman" w:cs="Times New Roman"/>
                <w:sz w:val="20"/>
                <w:szCs w:val="20"/>
              </w:rPr>
              <w:t xml:space="preserve">odwołuje się do informacji ze słownika języka polskiego na temat partykuł, które </w:t>
            </w:r>
            <w:r w:rsidR="00810A3F" w:rsidRPr="007A7D3C">
              <w:rPr>
                <w:rFonts w:ascii="Times New Roman" w:hAnsi="Times New Roman" w:cs="Times New Roman"/>
                <w:sz w:val="20"/>
                <w:szCs w:val="20"/>
              </w:rPr>
              <w:t xml:space="preserve">w wierszu </w:t>
            </w:r>
            <w:r w:rsidR="00810A3F" w:rsidRPr="007A7D3C">
              <w:rPr>
                <w:rFonts w:ascii="Times New Roman" w:hAnsi="Times New Roman" w:cs="Times New Roman"/>
                <w:i/>
                <w:iCs/>
                <w:sz w:val="20"/>
                <w:szCs w:val="20"/>
              </w:rPr>
              <w:t>Ostatnia próba</w:t>
            </w:r>
            <w:r w:rsidR="00810A3F" w:rsidRPr="007A7D3C">
              <w:rPr>
                <w:rFonts w:ascii="Times New Roman" w:hAnsi="Times New Roman" w:cs="Times New Roman"/>
                <w:sz w:val="20"/>
                <w:szCs w:val="20"/>
              </w:rPr>
              <w:t xml:space="preserve"> Kazimiery Iłłakowiczówny </w:t>
            </w:r>
            <w:r w:rsidRPr="007A7D3C">
              <w:rPr>
                <w:rFonts w:ascii="Times New Roman" w:hAnsi="Times New Roman" w:cs="Times New Roman"/>
                <w:sz w:val="20"/>
                <w:szCs w:val="20"/>
              </w:rPr>
              <w:t xml:space="preserve">tworzą anaforę „tylko jeszcze” </w:t>
            </w:r>
          </w:p>
          <w:p w14:paraId="1156BFB5" w14:textId="77777777"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wypisuje z wiersza </w:t>
            </w:r>
            <w:r w:rsidRPr="00D23768">
              <w:rPr>
                <w:rFonts w:ascii="Times New Roman" w:hAnsi="Times New Roman" w:cs="Times New Roman"/>
                <w:i/>
                <w:sz w:val="20"/>
                <w:szCs w:val="20"/>
              </w:rPr>
              <w:t>XX wiek</w:t>
            </w:r>
            <w:r w:rsidRPr="00D23768">
              <w:rPr>
                <w:rFonts w:ascii="Times New Roman" w:hAnsi="Times New Roman" w:cs="Times New Roman"/>
                <w:sz w:val="20"/>
                <w:szCs w:val="20"/>
              </w:rPr>
              <w:t xml:space="preserve"> Stanisława Młodożeńca neologizmy i analizuje ich budowę słowotwórczą oraz określa funkcję neologizmów w utworze</w:t>
            </w:r>
          </w:p>
          <w:p w14:paraId="48054BCF" w14:textId="07516403"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podczas analizy wiersza </w:t>
            </w:r>
            <w:r w:rsidRPr="00D23768">
              <w:rPr>
                <w:rFonts w:ascii="Times New Roman" w:hAnsi="Times New Roman" w:cs="Times New Roman"/>
                <w:i/>
                <w:iCs/>
                <w:sz w:val="20"/>
                <w:szCs w:val="20"/>
              </w:rPr>
              <w:t>Dachy</w:t>
            </w:r>
            <w:r w:rsidRPr="00D23768">
              <w:rPr>
                <w:rFonts w:ascii="Times New Roman" w:hAnsi="Times New Roman" w:cs="Times New Roman"/>
                <w:sz w:val="20"/>
                <w:szCs w:val="20"/>
              </w:rPr>
              <w:t xml:space="preserve"> Juliana Przybosia podkreśla w tekście czasowniki, imiesłowy, rzeczowniki odczasownikowe i odpowiada na pytanie, jaką pełnią funkcję</w:t>
            </w:r>
            <w:r w:rsidR="00810A3F" w:rsidRPr="00D23768">
              <w:rPr>
                <w:rFonts w:ascii="Times New Roman" w:hAnsi="Times New Roman" w:cs="Times New Roman"/>
                <w:sz w:val="20"/>
                <w:szCs w:val="20"/>
              </w:rPr>
              <w:t xml:space="preserve"> i </w:t>
            </w:r>
            <w:r w:rsidRPr="00D23768">
              <w:rPr>
                <w:rFonts w:ascii="Times New Roman" w:hAnsi="Times New Roman" w:cs="Times New Roman"/>
                <w:sz w:val="20"/>
                <w:szCs w:val="20"/>
              </w:rPr>
              <w:t>jaki obraz miasta tworzą</w:t>
            </w:r>
          </w:p>
          <w:p w14:paraId="0E3A21DD" w14:textId="17EA0264" w:rsidR="00FD7A06" w:rsidRPr="00D23768" w:rsidRDefault="00810A3F"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z</w:t>
            </w:r>
            <w:r w:rsidR="00FD7A06" w:rsidRPr="00D23768">
              <w:rPr>
                <w:rFonts w:ascii="Times New Roman" w:hAnsi="Times New Roman" w:cs="Times New Roman"/>
                <w:sz w:val="20"/>
                <w:szCs w:val="20"/>
              </w:rPr>
              <w:t xml:space="preserve"> fragmentu powieści </w:t>
            </w:r>
            <w:r w:rsidR="00FD7A06" w:rsidRPr="00D23768">
              <w:rPr>
                <w:rFonts w:ascii="Times New Roman" w:hAnsi="Times New Roman" w:cs="Times New Roman"/>
                <w:i/>
                <w:iCs/>
                <w:sz w:val="20"/>
                <w:szCs w:val="20"/>
              </w:rPr>
              <w:t>Przedwiośnie</w:t>
            </w:r>
            <w:r w:rsidR="00FD7A06" w:rsidRPr="00D23768">
              <w:rPr>
                <w:rFonts w:ascii="Times New Roman" w:hAnsi="Times New Roman" w:cs="Times New Roman"/>
                <w:sz w:val="20"/>
                <w:szCs w:val="20"/>
              </w:rPr>
              <w:t xml:space="preserve"> Stefana Żeromskiego wypisuje zdrobnienia i</w:t>
            </w:r>
            <w:r w:rsidRPr="00D23768">
              <w:rPr>
                <w:rFonts w:ascii="Times New Roman" w:hAnsi="Times New Roman" w:cs="Times New Roman"/>
                <w:sz w:val="20"/>
                <w:szCs w:val="20"/>
              </w:rPr>
              <w:t> </w:t>
            </w:r>
            <w:r w:rsidR="00FD7A06" w:rsidRPr="00D23768">
              <w:rPr>
                <w:rFonts w:ascii="Times New Roman" w:hAnsi="Times New Roman" w:cs="Times New Roman"/>
                <w:sz w:val="20"/>
                <w:szCs w:val="20"/>
              </w:rPr>
              <w:t>spieszczenia oraz określa ich funkcje</w:t>
            </w:r>
          </w:p>
          <w:p w14:paraId="6731D0B5" w14:textId="6E37B7A3" w:rsidR="00FD7A06" w:rsidRPr="00D23768" w:rsidRDefault="00FD7A06" w:rsidP="00E714B0">
            <w:pPr>
              <w:pStyle w:val="TableContents"/>
              <w:numPr>
                <w:ilvl w:val="0"/>
                <w:numId w:val="7"/>
              </w:numPr>
              <w:rPr>
                <w:rFonts w:ascii="Times New Roman" w:hAnsi="Times New Roman" w:cs="Times New Roman"/>
                <w:sz w:val="20"/>
                <w:szCs w:val="20"/>
              </w:rPr>
            </w:pPr>
            <w:r w:rsidRPr="00D23768">
              <w:rPr>
                <w:rFonts w:ascii="Times New Roman" w:hAnsi="Times New Roman" w:cs="Times New Roman"/>
                <w:sz w:val="20"/>
                <w:szCs w:val="20"/>
              </w:rPr>
              <w:t xml:space="preserve">podczas czytania wiersza </w:t>
            </w:r>
            <w:r w:rsidRPr="00D23768">
              <w:rPr>
                <w:rFonts w:ascii="Times New Roman" w:hAnsi="Times New Roman" w:cs="Times New Roman"/>
                <w:i/>
                <w:sz w:val="20"/>
                <w:szCs w:val="20"/>
              </w:rPr>
              <w:t>na wsi</w:t>
            </w:r>
            <w:r w:rsidRPr="00D23768">
              <w:rPr>
                <w:rFonts w:ascii="Times New Roman" w:hAnsi="Times New Roman" w:cs="Times New Roman"/>
                <w:sz w:val="20"/>
                <w:szCs w:val="20"/>
              </w:rPr>
              <w:t xml:space="preserve"> Józefa Czechowicza analizuje funkcję wprowadze</w:t>
            </w:r>
            <w:r w:rsidR="005F137A">
              <w:rPr>
                <w:rFonts w:ascii="Times New Roman" w:hAnsi="Times New Roman" w:cs="Times New Roman"/>
                <w:sz w:val="20"/>
                <w:szCs w:val="20"/>
              </w:rPr>
              <w:softHyphen/>
            </w:r>
            <w:r w:rsidRPr="00D23768">
              <w:rPr>
                <w:rFonts w:ascii="Times New Roman" w:hAnsi="Times New Roman" w:cs="Times New Roman"/>
                <w:sz w:val="20"/>
                <w:szCs w:val="20"/>
              </w:rPr>
              <w:t>nia czasu przeszłego w drugim wersie, pytania: „czegóż się bać”, partykuły „przecież”</w:t>
            </w:r>
          </w:p>
          <w:p w14:paraId="7D209D25" w14:textId="076A6550" w:rsidR="00FD7A06" w:rsidRPr="00D23768" w:rsidRDefault="00FD7A06" w:rsidP="00E714B0">
            <w:pPr>
              <w:pStyle w:val="TableContents"/>
              <w:numPr>
                <w:ilvl w:val="0"/>
                <w:numId w:val="7"/>
              </w:numPr>
              <w:rPr>
                <w:rFonts w:ascii="Times New Roman" w:hAnsi="Times New Roman" w:cs="Times New Roman"/>
                <w:i/>
                <w:iCs/>
                <w:sz w:val="20"/>
                <w:szCs w:val="20"/>
              </w:rPr>
            </w:pPr>
            <w:r w:rsidRPr="00D23768">
              <w:rPr>
                <w:rFonts w:ascii="Times New Roman" w:hAnsi="Times New Roman" w:cs="Times New Roman"/>
                <w:sz w:val="20"/>
                <w:szCs w:val="20"/>
              </w:rPr>
              <w:t xml:space="preserve">wyjaśnia funkcję powtarzanego w zwrotkach czasownika „widziałem”, analizując utwór z repertuaru zespołu Kult </w:t>
            </w:r>
            <w:r w:rsidRPr="00D23768">
              <w:rPr>
                <w:rFonts w:ascii="Times New Roman" w:hAnsi="Times New Roman" w:cs="Times New Roman"/>
                <w:i/>
                <w:iCs/>
                <w:sz w:val="20"/>
                <w:szCs w:val="20"/>
              </w:rPr>
              <w:t>Hej, wy nie wiecie</w:t>
            </w:r>
          </w:p>
          <w:p w14:paraId="67399C22" w14:textId="79B8409B" w:rsidR="00FD7A06" w:rsidRPr="00D23768" w:rsidRDefault="00FD7A06" w:rsidP="00E714B0">
            <w:pPr>
              <w:pStyle w:val="TableContents"/>
              <w:numPr>
                <w:ilvl w:val="0"/>
                <w:numId w:val="7"/>
              </w:numPr>
              <w:rPr>
                <w:rFonts w:ascii="Times New Roman" w:hAnsi="Times New Roman" w:cs="Times New Roman"/>
                <w:i/>
                <w:iCs/>
                <w:sz w:val="20"/>
                <w:szCs w:val="20"/>
              </w:rPr>
            </w:pPr>
            <w:r w:rsidRPr="00D23768">
              <w:rPr>
                <w:rFonts w:ascii="Times New Roman" w:hAnsi="Times New Roman" w:cs="Times New Roman"/>
                <w:sz w:val="20"/>
                <w:szCs w:val="20"/>
              </w:rPr>
              <w:t xml:space="preserve">zwraca uwagę na zakłócenia w obrębie składni i frazeologii podczas odnajdywania cech groteski w kreacji bohaterów </w:t>
            </w:r>
            <w:r w:rsidR="00984673" w:rsidRPr="00D23768">
              <w:rPr>
                <w:rFonts w:ascii="Times New Roman" w:hAnsi="Times New Roman" w:cs="Times New Roman"/>
                <w:i/>
                <w:iCs/>
                <w:sz w:val="20"/>
                <w:szCs w:val="20"/>
              </w:rPr>
              <w:t>Ferdydurke</w:t>
            </w:r>
            <w:r w:rsidR="002F7F4F" w:rsidRPr="00D23768">
              <w:rPr>
                <w:rFonts w:ascii="Times New Roman" w:hAnsi="Times New Roman" w:cs="Times New Roman"/>
                <w:i/>
                <w:iCs/>
                <w:sz w:val="20"/>
                <w:szCs w:val="20"/>
              </w:rPr>
              <w:t xml:space="preserve"> </w:t>
            </w:r>
            <w:r w:rsidRPr="00D23768">
              <w:rPr>
                <w:rFonts w:ascii="Times New Roman" w:hAnsi="Times New Roman" w:cs="Times New Roman"/>
                <w:sz w:val="20"/>
                <w:szCs w:val="20"/>
              </w:rPr>
              <w:t>Witolda Gombrowicza</w:t>
            </w:r>
          </w:p>
          <w:p w14:paraId="2827C2C2" w14:textId="34D17075" w:rsidR="00FD7A06" w:rsidRPr="00D23768" w:rsidRDefault="00FD7A06" w:rsidP="00E714B0">
            <w:pPr>
              <w:pStyle w:val="TableContents"/>
              <w:numPr>
                <w:ilvl w:val="0"/>
                <w:numId w:val="7"/>
              </w:numPr>
              <w:rPr>
                <w:rFonts w:ascii="Times New Roman" w:hAnsi="Times New Roman" w:cs="Times New Roman"/>
                <w:i/>
                <w:iCs/>
                <w:sz w:val="20"/>
                <w:szCs w:val="20"/>
                <w:highlight w:val="yellow"/>
              </w:rPr>
            </w:pPr>
            <w:r w:rsidRPr="00D23768">
              <w:rPr>
                <w:rFonts w:ascii="Times New Roman" w:hAnsi="Times New Roman" w:cs="Times New Roman"/>
                <w:sz w:val="20"/>
                <w:szCs w:val="20"/>
                <w:highlight w:val="yellow"/>
              </w:rPr>
              <w:t xml:space="preserve">podczas analizy dramatu </w:t>
            </w:r>
            <w:r w:rsidR="00C96748" w:rsidRPr="00D23768">
              <w:rPr>
                <w:rFonts w:ascii="Times New Roman" w:hAnsi="Times New Roman" w:cs="Times New Roman"/>
                <w:i/>
                <w:iCs/>
                <w:sz w:val="20"/>
                <w:szCs w:val="20"/>
                <w:highlight w:val="yellow"/>
              </w:rPr>
              <w:t>Szewcy</w:t>
            </w:r>
            <w:r w:rsidRPr="00D23768">
              <w:rPr>
                <w:rFonts w:ascii="Times New Roman" w:hAnsi="Times New Roman" w:cs="Times New Roman"/>
                <w:i/>
                <w:iCs/>
                <w:sz w:val="20"/>
                <w:szCs w:val="20"/>
                <w:highlight w:val="yellow"/>
              </w:rPr>
              <w:t xml:space="preserve"> </w:t>
            </w:r>
            <w:r w:rsidR="00810A3F" w:rsidRPr="00D23768">
              <w:rPr>
                <w:rFonts w:ascii="Times New Roman" w:hAnsi="Times New Roman" w:cs="Times New Roman"/>
                <w:sz w:val="20"/>
                <w:szCs w:val="20"/>
                <w:highlight w:val="yellow"/>
              </w:rPr>
              <w:t>Witkacego</w:t>
            </w:r>
            <w:r w:rsidRPr="00D23768">
              <w:rPr>
                <w:rFonts w:ascii="Times New Roman" w:hAnsi="Times New Roman" w:cs="Times New Roman"/>
                <w:sz w:val="20"/>
                <w:szCs w:val="20"/>
                <w:highlight w:val="yellow"/>
              </w:rPr>
              <w:t xml:space="preserve"> wskazuje neologizmy w wypowiedzi Księżnej i określa ich znaczenie</w:t>
            </w:r>
          </w:p>
          <w:p w14:paraId="1867505D" w14:textId="77777777" w:rsidR="00FD7A06" w:rsidRPr="00D23768" w:rsidRDefault="00FD7A06" w:rsidP="00E714B0">
            <w:pPr>
              <w:pStyle w:val="TableContents"/>
              <w:numPr>
                <w:ilvl w:val="0"/>
                <w:numId w:val="7"/>
              </w:numPr>
              <w:rPr>
                <w:rFonts w:ascii="Times New Roman" w:hAnsi="Times New Roman" w:cs="Times New Roman"/>
                <w:i/>
                <w:iCs/>
                <w:sz w:val="20"/>
                <w:szCs w:val="20"/>
                <w:highlight w:val="yellow"/>
              </w:rPr>
            </w:pPr>
            <w:r w:rsidRPr="00D23768">
              <w:rPr>
                <w:rFonts w:ascii="Times New Roman" w:hAnsi="Times New Roman" w:cs="Times New Roman"/>
                <w:sz w:val="20"/>
                <w:szCs w:val="20"/>
                <w:highlight w:val="yellow"/>
              </w:rPr>
              <w:t xml:space="preserve">wskazuje, które części mowy dominują w wierszu Tadeusza Różewicza </w:t>
            </w:r>
            <w:r w:rsidRPr="00D23768">
              <w:rPr>
                <w:rFonts w:ascii="Times New Roman" w:hAnsi="Times New Roman" w:cs="Times New Roman"/>
                <w:i/>
                <w:iCs/>
                <w:sz w:val="20"/>
                <w:szCs w:val="20"/>
                <w:highlight w:val="yellow"/>
              </w:rPr>
              <w:t>To się złożyć nie może</w:t>
            </w:r>
          </w:p>
          <w:p w14:paraId="4E82C8FD" w14:textId="77777777" w:rsidR="00FD7A06" w:rsidRPr="00D23768" w:rsidRDefault="00FD7A06" w:rsidP="00E714B0">
            <w:pPr>
              <w:pStyle w:val="TableContents"/>
              <w:numPr>
                <w:ilvl w:val="0"/>
                <w:numId w:val="7"/>
              </w:numPr>
              <w:rPr>
                <w:rFonts w:ascii="Times New Roman" w:hAnsi="Times New Roman" w:cs="Times New Roman"/>
                <w:i/>
                <w:iCs/>
                <w:sz w:val="20"/>
                <w:szCs w:val="20"/>
              </w:rPr>
            </w:pPr>
            <w:r w:rsidRPr="00D23768">
              <w:rPr>
                <w:rFonts w:ascii="Times New Roman" w:hAnsi="Times New Roman" w:cs="Times New Roman"/>
                <w:sz w:val="20"/>
                <w:szCs w:val="20"/>
              </w:rPr>
              <w:t xml:space="preserve">znajduje w wierszu </w:t>
            </w:r>
            <w:r w:rsidRPr="00D23768">
              <w:rPr>
                <w:rFonts w:ascii="Times New Roman" w:hAnsi="Times New Roman" w:cs="Times New Roman"/>
                <w:i/>
                <w:iCs/>
                <w:sz w:val="20"/>
                <w:szCs w:val="20"/>
              </w:rPr>
              <w:t xml:space="preserve">Ballada dziadowska </w:t>
            </w:r>
            <w:r w:rsidRPr="00D23768">
              <w:rPr>
                <w:rFonts w:ascii="Times New Roman" w:hAnsi="Times New Roman" w:cs="Times New Roman"/>
                <w:sz w:val="20"/>
                <w:szCs w:val="20"/>
              </w:rPr>
              <w:t>Bolesława Leśmiana neologizmy; ustala, jakimi częściami mowy zostały one wyrażone</w:t>
            </w:r>
          </w:p>
          <w:p w14:paraId="0A657D83" w14:textId="77777777" w:rsidR="00FD7A06" w:rsidRPr="00D23768" w:rsidRDefault="00FD7A06" w:rsidP="00E714B0">
            <w:pPr>
              <w:pStyle w:val="TableContents"/>
              <w:numPr>
                <w:ilvl w:val="0"/>
                <w:numId w:val="7"/>
              </w:numPr>
              <w:rPr>
                <w:rFonts w:ascii="Times New Roman" w:hAnsi="Times New Roman" w:cs="Times New Roman"/>
                <w:i/>
                <w:iCs/>
                <w:sz w:val="20"/>
                <w:szCs w:val="20"/>
              </w:rPr>
            </w:pPr>
            <w:r w:rsidRPr="00D23768">
              <w:rPr>
                <w:rFonts w:ascii="Times New Roman" w:hAnsi="Times New Roman" w:cs="Times New Roman"/>
                <w:sz w:val="20"/>
                <w:szCs w:val="20"/>
              </w:rPr>
              <w:t>analizuje budowę słowotwórczą trzech wybranych neologizmów i uzasadnia odpowiedź, czy jest ona zgodna z regułami słowotwórczymi języka polskiego; określa funkcję zastosowanych neologizmów</w:t>
            </w:r>
          </w:p>
          <w:p w14:paraId="6234DF08" w14:textId="70F71D16" w:rsidR="00D23768" w:rsidRPr="004144FC" w:rsidRDefault="00FD7A06" w:rsidP="00D23768">
            <w:pPr>
              <w:pStyle w:val="TableContents"/>
              <w:numPr>
                <w:ilvl w:val="0"/>
                <w:numId w:val="7"/>
              </w:numPr>
              <w:rPr>
                <w:rFonts w:ascii="Times New Roman" w:hAnsi="Times New Roman" w:cs="Times New Roman"/>
                <w:i/>
                <w:iCs/>
                <w:sz w:val="20"/>
                <w:szCs w:val="20"/>
              </w:rPr>
            </w:pPr>
            <w:r w:rsidRPr="00D23768">
              <w:rPr>
                <w:rFonts w:ascii="Times New Roman" w:hAnsi="Times New Roman" w:cs="Times New Roman"/>
                <w:sz w:val="20"/>
                <w:szCs w:val="20"/>
              </w:rPr>
              <w:t xml:space="preserve">określa funkcję zdań wykrzyknikowych w wierszu </w:t>
            </w:r>
            <w:r w:rsidRPr="00D23768">
              <w:rPr>
                <w:rFonts w:ascii="Times New Roman" w:hAnsi="Times New Roman" w:cs="Times New Roman"/>
                <w:i/>
                <w:iCs/>
                <w:sz w:val="20"/>
                <w:szCs w:val="20"/>
              </w:rPr>
              <w:t xml:space="preserve">Trupięgi </w:t>
            </w:r>
            <w:r w:rsidRPr="00D23768">
              <w:rPr>
                <w:rFonts w:ascii="Times New Roman" w:hAnsi="Times New Roman" w:cs="Times New Roman"/>
                <w:sz w:val="20"/>
                <w:szCs w:val="20"/>
              </w:rPr>
              <w:t>Bolesława Leśmiana</w:t>
            </w:r>
          </w:p>
          <w:p w14:paraId="5FD66B38" w14:textId="77777777" w:rsidR="004144FC" w:rsidRPr="00DE18EB" w:rsidRDefault="004144FC" w:rsidP="004144FC">
            <w:pPr>
              <w:pStyle w:val="TableContents"/>
              <w:rPr>
                <w:rFonts w:ascii="Times New Roman" w:hAnsi="Times New Roman" w:cs="Times New Roman"/>
                <w:i/>
                <w:iCs/>
                <w:sz w:val="20"/>
                <w:szCs w:val="20"/>
              </w:rPr>
            </w:pPr>
          </w:p>
          <w:p w14:paraId="0DEF18FF" w14:textId="289EAA6E" w:rsidR="00D23768" w:rsidRPr="00D23768" w:rsidRDefault="00D23768" w:rsidP="00D23768">
            <w:pPr>
              <w:spacing w:after="0" w:line="240" w:lineRule="auto"/>
              <w:rPr>
                <w:rFonts w:ascii="Times New Roman" w:hAnsi="Times New Roman" w:cs="Times New Roman"/>
                <w:sz w:val="20"/>
                <w:szCs w:val="20"/>
              </w:rPr>
            </w:pPr>
            <w:r>
              <w:rPr>
                <w:rFonts w:ascii="Times New Roman" w:hAnsi="Times New Roman" w:cs="Times New Roman"/>
                <w:color w:val="984806" w:themeColor="accent6" w:themeShade="80"/>
                <w:sz w:val="20"/>
                <w:szCs w:val="20"/>
              </w:rPr>
              <w:t xml:space="preserve">   </w:t>
            </w:r>
            <w:r w:rsidRPr="00D23768">
              <w:rPr>
                <w:rFonts w:ascii="Times New Roman" w:hAnsi="Times New Roman" w:cs="Times New Roman"/>
                <w:sz w:val="20"/>
                <w:szCs w:val="20"/>
              </w:rPr>
              <w:t>......................................................................................................................................</w:t>
            </w:r>
          </w:p>
          <w:p w14:paraId="233C968F" w14:textId="28293382"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wskazuje przykłady słownictwa potocznego i oficjalnego w wierszu </w:t>
            </w:r>
            <w:r w:rsidRPr="00D23768">
              <w:rPr>
                <w:rFonts w:ascii="Times New Roman" w:hAnsi="Times New Roman" w:cs="Times New Roman"/>
                <w:i/>
                <w:iCs/>
                <w:sz w:val="20"/>
                <w:szCs w:val="20"/>
              </w:rPr>
              <w:t>Do krytyków</w:t>
            </w:r>
            <w:r w:rsidRPr="00D23768">
              <w:rPr>
                <w:rFonts w:ascii="Times New Roman" w:hAnsi="Times New Roman" w:cs="Times New Roman"/>
                <w:sz w:val="20"/>
                <w:szCs w:val="20"/>
              </w:rPr>
              <w:t xml:space="preserve"> Juliana Tuwima w wypowiedzi podmiotu lirycznego; określa funkcję, </w:t>
            </w:r>
            <w:r w:rsidR="009A3B27" w:rsidRPr="00D23768">
              <w:rPr>
                <w:rFonts w:ascii="Times New Roman" w:hAnsi="Times New Roman" w:cs="Times New Roman"/>
                <w:sz w:val="20"/>
                <w:szCs w:val="20"/>
              </w:rPr>
              <w:t>jaką</w:t>
            </w:r>
            <w:r w:rsidRPr="00D23768">
              <w:rPr>
                <w:rFonts w:ascii="Times New Roman" w:hAnsi="Times New Roman" w:cs="Times New Roman"/>
                <w:sz w:val="20"/>
                <w:szCs w:val="20"/>
              </w:rPr>
              <w:t xml:space="preserve"> pełni to słownictwo; wyjaśnia, w jaki sposób słownictwo zastosowane w wierszu charakteryzuje osobę mówiącą</w:t>
            </w:r>
          </w:p>
          <w:p w14:paraId="6668A8A4" w14:textId="743475F1"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wyjaśnia,</w:t>
            </w:r>
            <w:r w:rsidR="009A3B27" w:rsidRPr="00D23768">
              <w:rPr>
                <w:rFonts w:ascii="Times New Roman" w:hAnsi="Times New Roman" w:cs="Times New Roman"/>
                <w:sz w:val="20"/>
                <w:szCs w:val="20"/>
              </w:rPr>
              <w:t xml:space="preserve"> odwołując się do wybranych utworów,</w:t>
            </w:r>
            <w:r w:rsidRPr="00D23768">
              <w:rPr>
                <w:rFonts w:ascii="Times New Roman" w:hAnsi="Times New Roman" w:cs="Times New Roman"/>
                <w:sz w:val="20"/>
                <w:szCs w:val="20"/>
              </w:rPr>
              <w:t xml:space="preserve"> jaką funkcję w poezji skamandrytów pełniło wprowadzanie do utworów słownictwa potocznego</w:t>
            </w:r>
          </w:p>
          <w:p w14:paraId="581A7A5C" w14:textId="2C648BB3"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analizuje język utworu </w:t>
            </w:r>
            <w:r w:rsidRPr="00D23768">
              <w:rPr>
                <w:rFonts w:ascii="Times New Roman" w:hAnsi="Times New Roman" w:cs="Times New Roman"/>
                <w:i/>
                <w:iCs/>
                <w:sz w:val="20"/>
                <w:szCs w:val="20"/>
              </w:rPr>
              <w:t>Cwaniary</w:t>
            </w:r>
            <w:r w:rsidRPr="00D23768">
              <w:rPr>
                <w:rFonts w:ascii="Times New Roman" w:hAnsi="Times New Roman" w:cs="Times New Roman"/>
                <w:sz w:val="20"/>
                <w:szCs w:val="20"/>
              </w:rPr>
              <w:t xml:space="preserve"> Sylwii Hutnik, wskazując kolokwializmy, wy</w:t>
            </w:r>
            <w:r w:rsidR="005F137A">
              <w:rPr>
                <w:rFonts w:ascii="Times New Roman" w:hAnsi="Times New Roman" w:cs="Times New Roman"/>
                <w:sz w:val="20"/>
                <w:szCs w:val="20"/>
              </w:rPr>
              <w:softHyphen/>
            </w:r>
            <w:r w:rsidRPr="00D23768">
              <w:rPr>
                <w:rFonts w:ascii="Times New Roman" w:hAnsi="Times New Roman" w:cs="Times New Roman"/>
                <w:sz w:val="20"/>
                <w:szCs w:val="20"/>
              </w:rPr>
              <w:t>krzyk</w:t>
            </w:r>
            <w:r w:rsidR="005F137A">
              <w:rPr>
                <w:rFonts w:ascii="Times New Roman" w:hAnsi="Times New Roman" w:cs="Times New Roman"/>
                <w:sz w:val="20"/>
                <w:szCs w:val="20"/>
              </w:rPr>
              <w:softHyphen/>
            </w:r>
            <w:r w:rsidRPr="00D23768">
              <w:rPr>
                <w:rFonts w:ascii="Times New Roman" w:hAnsi="Times New Roman" w:cs="Times New Roman"/>
                <w:sz w:val="20"/>
                <w:szCs w:val="20"/>
              </w:rPr>
              <w:t>nienia, wypowiedzi nacechowane emocjonalnie, wyrażenia dźwiękonaśladow</w:t>
            </w:r>
            <w:r w:rsidR="005F137A">
              <w:rPr>
                <w:rFonts w:ascii="Times New Roman" w:hAnsi="Times New Roman" w:cs="Times New Roman"/>
                <w:sz w:val="20"/>
                <w:szCs w:val="20"/>
              </w:rPr>
              <w:softHyphen/>
            </w:r>
            <w:r w:rsidRPr="00D23768">
              <w:rPr>
                <w:rFonts w:ascii="Times New Roman" w:hAnsi="Times New Roman" w:cs="Times New Roman"/>
                <w:sz w:val="20"/>
                <w:szCs w:val="20"/>
              </w:rPr>
              <w:t xml:space="preserve">cze i frazeologizmy z języka potocznego; określa funkcję wykorzystanych środków językowych </w:t>
            </w:r>
          </w:p>
          <w:p w14:paraId="0AD51303" w14:textId="06AA4DF4"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analizuj</w:t>
            </w:r>
            <w:r w:rsidR="009A3B27" w:rsidRPr="00D23768">
              <w:rPr>
                <w:rFonts w:ascii="Times New Roman" w:hAnsi="Times New Roman" w:cs="Times New Roman"/>
                <w:sz w:val="20"/>
                <w:szCs w:val="20"/>
              </w:rPr>
              <w:t>ąc</w:t>
            </w:r>
            <w:r w:rsidRPr="00D23768">
              <w:rPr>
                <w:rFonts w:ascii="Times New Roman" w:hAnsi="Times New Roman" w:cs="Times New Roman"/>
                <w:sz w:val="20"/>
                <w:szCs w:val="20"/>
              </w:rPr>
              <w:t xml:space="preserve"> wiersz </w:t>
            </w:r>
            <w:r w:rsidRPr="00D23768">
              <w:rPr>
                <w:rFonts w:ascii="Times New Roman" w:hAnsi="Times New Roman" w:cs="Times New Roman"/>
                <w:i/>
                <w:iCs/>
                <w:sz w:val="20"/>
                <w:szCs w:val="20"/>
              </w:rPr>
              <w:t xml:space="preserve">Ciotki </w:t>
            </w:r>
            <w:r w:rsidRPr="00D23768">
              <w:rPr>
                <w:rFonts w:ascii="Times New Roman" w:hAnsi="Times New Roman" w:cs="Times New Roman"/>
                <w:sz w:val="20"/>
                <w:szCs w:val="20"/>
              </w:rPr>
              <w:t>Marii Pawlikowskiej-Jasnorzewskiej,</w:t>
            </w:r>
            <w:r w:rsidR="006066DA" w:rsidRPr="00D23768">
              <w:rPr>
                <w:rFonts w:ascii="Times New Roman" w:hAnsi="Times New Roman" w:cs="Times New Roman"/>
                <w:sz w:val="20"/>
                <w:szCs w:val="20"/>
              </w:rPr>
              <w:t xml:space="preserve"> </w:t>
            </w:r>
            <w:r w:rsidRPr="00D23768">
              <w:rPr>
                <w:rFonts w:ascii="Times New Roman" w:hAnsi="Times New Roman" w:cs="Times New Roman"/>
                <w:sz w:val="20"/>
                <w:szCs w:val="20"/>
              </w:rPr>
              <w:t>podkreśla wyrazy oraz sformułowania neutralne i o zabarwieniu emocjonalnym; wyjaśnia ich funkcje</w:t>
            </w:r>
          </w:p>
          <w:p w14:paraId="2B4709AC"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omawia funkcję zastosowanych elementów gwarowych w powieści </w:t>
            </w:r>
            <w:r w:rsidRPr="00D23768">
              <w:rPr>
                <w:rFonts w:ascii="Times New Roman" w:hAnsi="Times New Roman" w:cs="Times New Roman"/>
                <w:i/>
                <w:iCs/>
                <w:sz w:val="20"/>
                <w:szCs w:val="20"/>
              </w:rPr>
              <w:t>Przedwiośnie</w:t>
            </w:r>
            <w:r w:rsidRPr="00D23768">
              <w:rPr>
                <w:rFonts w:ascii="Times New Roman" w:hAnsi="Times New Roman" w:cs="Times New Roman"/>
                <w:sz w:val="20"/>
                <w:szCs w:val="20"/>
              </w:rPr>
              <w:t xml:space="preserve"> Stefana Żeromskiego</w:t>
            </w:r>
          </w:p>
          <w:p w14:paraId="5F4ACC12"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udowadnia, że tekst Boya-Żeleńskiego </w:t>
            </w:r>
            <w:r w:rsidRPr="00D23768">
              <w:rPr>
                <w:rFonts w:ascii="Times New Roman" w:hAnsi="Times New Roman" w:cs="Times New Roman"/>
                <w:i/>
                <w:sz w:val="20"/>
                <w:szCs w:val="20"/>
              </w:rPr>
              <w:t>Prus w perspektywie czasu</w:t>
            </w:r>
            <w:r w:rsidRPr="00D23768">
              <w:rPr>
                <w:rFonts w:ascii="Times New Roman" w:hAnsi="Times New Roman" w:cs="Times New Roman"/>
                <w:sz w:val="20"/>
                <w:szCs w:val="20"/>
              </w:rPr>
              <w:t xml:space="preserve"> jest wypowiedzią subiektywną; w tym celu zwraca uwagę na słownictwo wartościujące, określając, jaki jest stosunek autora do twórczości Bolesława Prusa</w:t>
            </w:r>
          </w:p>
          <w:p w14:paraId="002C7CE4" w14:textId="37632E49"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analizuje język utworu </w:t>
            </w:r>
            <w:r w:rsidRPr="00D23768">
              <w:rPr>
                <w:rFonts w:ascii="Times New Roman" w:hAnsi="Times New Roman" w:cs="Times New Roman"/>
                <w:i/>
                <w:iCs/>
                <w:sz w:val="20"/>
                <w:szCs w:val="20"/>
              </w:rPr>
              <w:t xml:space="preserve">Do prostego człowieka </w:t>
            </w:r>
            <w:r w:rsidR="009A3B27" w:rsidRPr="00D23768">
              <w:rPr>
                <w:rFonts w:ascii="Times New Roman" w:hAnsi="Times New Roman" w:cs="Times New Roman"/>
                <w:sz w:val="20"/>
                <w:szCs w:val="20"/>
              </w:rPr>
              <w:t>Juliana Tuwima –</w:t>
            </w:r>
            <w:r w:rsidRPr="00D23768">
              <w:rPr>
                <w:rFonts w:ascii="Times New Roman" w:hAnsi="Times New Roman" w:cs="Times New Roman"/>
                <w:sz w:val="20"/>
                <w:szCs w:val="20"/>
              </w:rPr>
              <w:t xml:space="preserve"> wskazuje zwroty potoczne i wulgaryzmy, wyjaśnia, w jakim celu zostały one wprowadzone</w:t>
            </w:r>
          </w:p>
          <w:p w14:paraId="45BFF9E4" w14:textId="4EC15368"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analizuje język utworu </w:t>
            </w:r>
            <w:r w:rsidRPr="00D23768">
              <w:rPr>
                <w:rFonts w:ascii="Times New Roman" w:hAnsi="Times New Roman" w:cs="Times New Roman"/>
                <w:i/>
                <w:iCs/>
                <w:sz w:val="20"/>
                <w:szCs w:val="20"/>
              </w:rPr>
              <w:t xml:space="preserve">Bal w Operze </w:t>
            </w:r>
            <w:r w:rsidRPr="00D23768">
              <w:rPr>
                <w:rFonts w:ascii="Times New Roman" w:hAnsi="Times New Roman" w:cs="Times New Roman"/>
                <w:sz w:val="20"/>
                <w:szCs w:val="20"/>
              </w:rPr>
              <w:t>Juliana Tuwima, wie, za pomocą których środków językowych poeta podkreśla rozmach balu i rangę zaproszonych gości; wskazuje słownictwo należące do języka potocznego i wulgarnego oraz wyjaśnia powody jego użycia; bada muzyczność utworu i wie, jakiego typu głoski dominują w</w:t>
            </w:r>
            <w:r w:rsidR="009A3B27" w:rsidRPr="00D23768">
              <w:rPr>
                <w:rFonts w:ascii="Times New Roman" w:hAnsi="Times New Roman" w:cs="Times New Roman"/>
                <w:sz w:val="20"/>
                <w:szCs w:val="20"/>
              </w:rPr>
              <w:t> wypowiedzi lirycznej</w:t>
            </w:r>
            <w:r w:rsidRPr="00D23768">
              <w:rPr>
                <w:rFonts w:ascii="Times New Roman" w:hAnsi="Times New Roman" w:cs="Times New Roman"/>
                <w:sz w:val="20"/>
                <w:szCs w:val="20"/>
              </w:rPr>
              <w:t xml:space="preserve"> i jaki jest ich wpływ na brzmieniową warstwę utworu</w:t>
            </w:r>
          </w:p>
          <w:p w14:paraId="70E2691B"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wie, na ile sposobów można rozumieć muzyczność literatury</w:t>
            </w:r>
          </w:p>
          <w:p w14:paraId="38E731C3" w14:textId="66CCDFCB"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wyjaśnia, </w:t>
            </w:r>
            <w:r w:rsidR="009A3B27" w:rsidRPr="00D23768">
              <w:rPr>
                <w:rFonts w:ascii="Times New Roman" w:hAnsi="Times New Roman" w:cs="Times New Roman"/>
                <w:sz w:val="20"/>
                <w:szCs w:val="20"/>
              </w:rPr>
              <w:t xml:space="preserve">co się składa na </w:t>
            </w:r>
            <w:r w:rsidRPr="00D23768">
              <w:rPr>
                <w:rFonts w:ascii="Times New Roman" w:hAnsi="Times New Roman" w:cs="Times New Roman"/>
                <w:sz w:val="20"/>
                <w:szCs w:val="20"/>
              </w:rPr>
              <w:t>brzmieniowe właściwości wypowiedzi: akcent, intonacja, dynamika</w:t>
            </w:r>
          </w:p>
          <w:p w14:paraId="186CD08C" w14:textId="049EAD8B"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wie, w czym </w:t>
            </w:r>
            <w:r w:rsidR="009A3B27" w:rsidRPr="00D23768">
              <w:rPr>
                <w:rFonts w:ascii="Times New Roman" w:hAnsi="Times New Roman" w:cs="Times New Roman"/>
                <w:sz w:val="20"/>
                <w:szCs w:val="20"/>
              </w:rPr>
              <w:t xml:space="preserve">się </w:t>
            </w:r>
            <w:r w:rsidRPr="00D23768">
              <w:rPr>
                <w:rFonts w:ascii="Times New Roman" w:hAnsi="Times New Roman" w:cs="Times New Roman"/>
                <w:sz w:val="20"/>
                <w:szCs w:val="20"/>
              </w:rPr>
              <w:t>przejawia rytmizacja</w:t>
            </w:r>
          </w:p>
          <w:p w14:paraId="21894202" w14:textId="364F7108"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wskazuje w wierszu </w:t>
            </w:r>
            <w:r w:rsidRPr="00D23768">
              <w:rPr>
                <w:rFonts w:ascii="Times New Roman" w:hAnsi="Times New Roman" w:cs="Times New Roman"/>
                <w:i/>
                <w:iCs/>
                <w:sz w:val="20"/>
                <w:szCs w:val="20"/>
              </w:rPr>
              <w:t xml:space="preserve">Scherzo </w:t>
            </w:r>
            <w:r w:rsidRPr="00D23768">
              <w:rPr>
                <w:rFonts w:ascii="Times New Roman" w:hAnsi="Times New Roman" w:cs="Times New Roman"/>
                <w:sz w:val="20"/>
                <w:szCs w:val="20"/>
              </w:rPr>
              <w:t>Juliana Tuwima elementy prozodyczne i określa ich funkcję; śledzi rozłożenie akcentów w poszczególnych wersach, intonację towarzy</w:t>
            </w:r>
            <w:r w:rsidR="005F137A">
              <w:rPr>
                <w:rFonts w:ascii="Times New Roman" w:hAnsi="Times New Roman" w:cs="Times New Roman"/>
                <w:sz w:val="20"/>
                <w:szCs w:val="20"/>
              </w:rPr>
              <w:softHyphen/>
            </w:r>
            <w:r w:rsidRPr="00D23768">
              <w:rPr>
                <w:rFonts w:ascii="Times New Roman" w:hAnsi="Times New Roman" w:cs="Times New Roman"/>
                <w:sz w:val="20"/>
                <w:szCs w:val="20"/>
              </w:rPr>
              <w:t>szącą zdaniom i powtarzalne elementy wypowiedzi</w:t>
            </w:r>
          </w:p>
          <w:p w14:paraId="29B61494"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wskazuje w wierszu </w:t>
            </w:r>
            <w:r w:rsidRPr="00D23768">
              <w:rPr>
                <w:rFonts w:ascii="Times New Roman" w:hAnsi="Times New Roman" w:cs="Times New Roman"/>
                <w:i/>
                <w:iCs/>
                <w:sz w:val="20"/>
                <w:szCs w:val="20"/>
              </w:rPr>
              <w:t xml:space="preserve">Melodia </w:t>
            </w:r>
            <w:r w:rsidRPr="00D23768">
              <w:rPr>
                <w:rFonts w:ascii="Times New Roman" w:hAnsi="Times New Roman" w:cs="Times New Roman"/>
                <w:sz w:val="20"/>
                <w:szCs w:val="20"/>
              </w:rPr>
              <w:t>Konstantego Ildefonsa Gałczyńskiego przykłady instrumentacji głoskowej i wie, czemu służy jej zastosowanie</w:t>
            </w:r>
          </w:p>
          <w:p w14:paraId="4940410A"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odwołując się do tekstu badaczki literatury Anny Tenczyńskiej, wyjaśnia, na czym polega muzyczność utworu Gałczyńskiego </w:t>
            </w:r>
            <w:r w:rsidRPr="00D23768">
              <w:rPr>
                <w:rFonts w:ascii="Times New Roman" w:hAnsi="Times New Roman" w:cs="Times New Roman"/>
                <w:i/>
                <w:iCs/>
                <w:sz w:val="20"/>
                <w:szCs w:val="20"/>
              </w:rPr>
              <w:t>Melodia</w:t>
            </w:r>
          </w:p>
          <w:p w14:paraId="410BFD37"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udowadnia, że Michaił Bułhakow w powieści </w:t>
            </w:r>
            <w:r w:rsidRPr="00D23768">
              <w:rPr>
                <w:rFonts w:ascii="Times New Roman" w:hAnsi="Times New Roman" w:cs="Times New Roman"/>
                <w:i/>
                <w:iCs/>
                <w:sz w:val="20"/>
                <w:szCs w:val="20"/>
                <w:highlight w:val="yellow"/>
              </w:rPr>
              <w:t xml:space="preserve">Mistrz i Małgorzata </w:t>
            </w:r>
            <w:r w:rsidRPr="00D23768">
              <w:rPr>
                <w:rFonts w:ascii="Times New Roman" w:hAnsi="Times New Roman" w:cs="Times New Roman"/>
                <w:sz w:val="20"/>
                <w:szCs w:val="20"/>
                <w:highlight w:val="yellow"/>
              </w:rPr>
              <w:t>zastosował język ezopowy; wyjaśnia celowość tego zabiegu</w:t>
            </w:r>
          </w:p>
          <w:p w14:paraId="03FE05FE"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wskazuje w opowiadaniu </w:t>
            </w:r>
            <w:r w:rsidRPr="00D23768">
              <w:rPr>
                <w:rFonts w:ascii="Times New Roman" w:hAnsi="Times New Roman" w:cs="Times New Roman"/>
                <w:i/>
                <w:iCs/>
                <w:sz w:val="20"/>
                <w:szCs w:val="20"/>
                <w:highlight w:val="yellow"/>
              </w:rPr>
              <w:t xml:space="preserve">Sklepy cynamonowe </w:t>
            </w:r>
            <w:r w:rsidRPr="00D23768">
              <w:rPr>
                <w:rFonts w:ascii="Times New Roman" w:hAnsi="Times New Roman" w:cs="Times New Roman"/>
                <w:sz w:val="20"/>
                <w:szCs w:val="20"/>
                <w:highlight w:val="yellow"/>
              </w:rPr>
              <w:t>cechy stylu indywidualnego Brunona Schulza: motywy typowe dla jego twórczości, poetykę charakterystyczną dla pisarza</w:t>
            </w:r>
          </w:p>
          <w:p w14:paraId="4338A10A"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analizuje język utworu Brunona Schulza </w:t>
            </w:r>
            <w:r w:rsidRPr="00D23768">
              <w:rPr>
                <w:rFonts w:ascii="Times New Roman" w:hAnsi="Times New Roman" w:cs="Times New Roman"/>
                <w:i/>
                <w:iCs/>
                <w:sz w:val="20"/>
                <w:szCs w:val="20"/>
                <w:highlight w:val="yellow"/>
              </w:rPr>
              <w:t>Traktat o manekinach</w:t>
            </w:r>
            <w:r w:rsidRPr="00D23768">
              <w:rPr>
                <w:rFonts w:ascii="Times New Roman" w:hAnsi="Times New Roman" w:cs="Times New Roman"/>
                <w:iCs/>
                <w:sz w:val="20"/>
                <w:szCs w:val="20"/>
                <w:highlight w:val="yellow"/>
              </w:rPr>
              <w:t xml:space="preserve">; </w:t>
            </w:r>
            <w:r w:rsidRPr="00D23768">
              <w:rPr>
                <w:rFonts w:ascii="Times New Roman" w:hAnsi="Times New Roman" w:cs="Times New Roman"/>
                <w:sz w:val="20"/>
                <w:szCs w:val="20"/>
                <w:highlight w:val="yellow"/>
              </w:rPr>
              <w:t>wskazuje wyrazy nawiązujące do języka nauki, sztuki; wyjaśnia, jaką pełnią funkcję</w:t>
            </w:r>
          </w:p>
          <w:p w14:paraId="700475B0" w14:textId="1C07CB3B" w:rsidR="00D23768" w:rsidRDefault="00FD7A06" w:rsidP="00D23768">
            <w:pPr>
              <w:pStyle w:val="Akapitzlist"/>
              <w:numPr>
                <w:ilvl w:val="0"/>
                <w:numId w:val="7"/>
              </w:numPr>
              <w:spacing w:after="0" w:line="240" w:lineRule="auto"/>
              <w:rPr>
                <w:rFonts w:ascii="Times New Roman" w:hAnsi="Times New Roman" w:cs="Times New Roman"/>
                <w:sz w:val="20"/>
                <w:szCs w:val="20"/>
              </w:rPr>
            </w:pPr>
            <w:r w:rsidRPr="00D23768">
              <w:rPr>
                <w:rFonts w:ascii="Times New Roman" w:hAnsi="Times New Roman" w:cs="Times New Roman"/>
                <w:sz w:val="20"/>
                <w:szCs w:val="20"/>
              </w:rPr>
              <w:t>określa rolę rytmu w poezji Bole</w:t>
            </w:r>
            <w:r w:rsidR="00D23768">
              <w:rPr>
                <w:rFonts w:ascii="Times New Roman" w:hAnsi="Times New Roman" w:cs="Times New Roman"/>
                <w:sz w:val="20"/>
                <w:szCs w:val="20"/>
              </w:rPr>
              <w:t>sława Leśmiana</w:t>
            </w:r>
          </w:p>
          <w:p w14:paraId="720C65A1" w14:textId="77777777" w:rsidR="00D23768" w:rsidRDefault="00D23768" w:rsidP="00D23768">
            <w:pPr>
              <w:pStyle w:val="Akapitzlist"/>
              <w:spacing w:after="0" w:line="240" w:lineRule="auto"/>
              <w:ind w:left="284"/>
              <w:rPr>
                <w:rFonts w:ascii="Times New Roman" w:hAnsi="Times New Roman" w:cs="Times New Roman"/>
                <w:sz w:val="20"/>
                <w:szCs w:val="20"/>
              </w:rPr>
            </w:pPr>
          </w:p>
          <w:p w14:paraId="7B1BDCF3" w14:textId="77777777" w:rsidR="004144FC" w:rsidRDefault="004144FC" w:rsidP="00D23768">
            <w:pPr>
              <w:pStyle w:val="Akapitzlist"/>
              <w:spacing w:after="0" w:line="240" w:lineRule="auto"/>
              <w:ind w:left="284"/>
              <w:rPr>
                <w:rFonts w:ascii="Times New Roman" w:hAnsi="Times New Roman" w:cs="Times New Roman"/>
                <w:sz w:val="20"/>
                <w:szCs w:val="20"/>
              </w:rPr>
            </w:pPr>
          </w:p>
          <w:p w14:paraId="76F84A57" w14:textId="77777777" w:rsidR="004144FC" w:rsidRPr="00D23768" w:rsidRDefault="004144FC" w:rsidP="00D23768">
            <w:pPr>
              <w:pStyle w:val="Akapitzlist"/>
              <w:spacing w:after="0" w:line="240" w:lineRule="auto"/>
              <w:ind w:left="284"/>
              <w:rPr>
                <w:rFonts w:ascii="Times New Roman" w:hAnsi="Times New Roman" w:cs="Times New Roman"/>
                <w:sz w:val="20"/>
                <w:szCs w:val="20"/>
              </w:rPr>
            </w:pPr>
          </w:p>
          <w:p w14:paraId="488C74A0" w14:textId="4F630C58" w:rsidR="00D23768" w:rsidRPr="00D23768" w:rsidRDefault="00D23768" w:rsidP="00D23768">
            <w:pPr>
              <w:pStyle w:val="Akapitzlist"/>
              <w:spacing w:line="240" w:lineRule="auto"/>
              <w:ind w:left="284"/>
              <w:rPr>
                <w:rFonts w:ascii="Times New Roman" w:hAnsi="Times New Roman" w:cs="Times New Roman"/>
                <w:sz w:val="20"/>
                <w:szCs w:val="20"/>
              </w:rPr>
            </w:pPr>
            <w:r>
              <w:rPr>
                <w:rFonts w:ascii="Times New Roman" w:hAnsi="Times New Roman" w:cs="Times New Roman"/>
                <w:sz w:val="20"/>
                <w:szCs w:val="20"/>
              </w:rPr>
              <w:t>..............................................................................................................................</w:t>
            </w:r>
          </w:p>
          <w:p w14:paraId="7C6BD7D5" w14:textId="40EFDD23" w:rsidR="00FD7A06" w:rsidRPr="007D59CD" w:rsidRDefault="00FD7A06" w:rsidP="00E714B0">
            <w:pPr>
              <w:pStyle w:val="Akapitzlist"/>
              <w:numPr>
                <w:ilvl w:val="0"/>
                <w:numId w:val="7"/>
              </w:numPr>
              <w:spacing w:after="0" w:line="240" w:lineRule="auto"/>
              <w:rPr>
                <w:rFonts w:ascii="Times New Roman" w:hAnsi="Times New Roman" w:cs="Times New Roman"/>
                <w:sz w:val="20"/>
                <w:szCs w:val="20"/>
              </w:rPr>
            </w:pPr>
            <w:r w:rsidRPr="007D59CD">
              <w:rPr>
                <w:rFonts w:ascii="Times New Roman" w:hAnsi="Times New Roman" w:cs="Times New Roman"/>
                <w:sz w:val="20"/>
                <w:szCs w:val="20"/>
              </w:rPr>
              <w:t xml:space="preserve">udowadnia, że Zenon Ziembiewicz, bohater powieści Zofii Nałkowskiej </w:t>
            </w:r>
            <w:r w:rsidRPr="007D59CD">
              <w:rPr>
                <w:rFonts w:ascii="Times New Roman" w:hAnsi="Times New Roman" w:cs="Times New Roman"/>
                <w:i/>
                <w:iCs/>
                <w:sz w:val="20"/>
                <w:szCs w:val="20"/>
              </w:rPr>
              <w:t>Granica</w:t>
            </w:r>
            <w:r w:rsidR="006F4612">
              <w:rPr>
                <w:rFonts w:ascii="Times New Roman" w:hAnsi="Times New Roman" w:cs="Times New Roman"/>
                <w:iCs/>
                <w:sz w:val="20"/>
                <w:szCs w:val="20"/>
              </w:rPr>
              <w:t>,</w:t>
            </w:r>
            <w:r w:rsidRPr="007D59CD">
              <w:rPr>
                <w:rFonts w:ascii="Times New Roman" w:hAnsi="Times New Roman" w:cs="Times New Roman"/>
                <w:i/>
                <w:iCs/>
                <w:sz w:val="20"/>
                <w:szCs w:val="20"/>
              </w:rPr>
              <w:t xml:space="preserve"> </w:t>
            </w:r>
            <w:r w:rsidRPr="007D59CD">
              <w:rPr>
                <w:rFonts w:ascii="Times New Roman" w:hAnsi="Times New Roman" w:cs="Times New Roman"/>
                <w:sz w:val="20"/>
                <w:szCs w:val="20"/>
              </w:rPr>
              <w:t>stosuje manipulację wobec Elżbiety</w:t>
            </w:r>
          </w:p>
          <w:p w14:paraId="5043F14D" w14:textId="2A998DAE" w:rsidR="00FD7A06" w:rsidRPr="004D37C7" w:rsidRDefault="00FD7A06" w:rsidP="00E714B0">
            <w:pPr>
              <w:pStyle w:val="TableContents"/>
              <w:numPr>
                <w:ilvl w:val="0"/>
                <w:numId w:val="7"/>
              </w:numPr>
              <w:rPr>
                <w:rFonts w:ascii="Times New Roman" w:hAnsi="Times New Roman" w:cs="Times New Roman"/>
                <w:sz w:val="20"/>
                <w:szCs w:val="20"/>
              </w:rPr>
            </w:pPr>
            <w:r w:rsidRPr="004D37C7">
              <w:rPr>
                <w:rFonts w:ascii="Times New Roman" w:hAnsi="Times New Roman" w:cs="Times New Roman"/>
                <w:sz w:val="20"/>
                <w:szCs w:val="20"/>
              </w:rPr>
              <w:t xml:space="preserve">podczas analizy wiersza </w:t>
            </w:r>
            <w:r w:rsidRPr="004D37C7">
              <w:rPr>
                <w:rFonts w:ascii="Times New Roman" w:hAnsi="Times New Roman" w:cs="Times New Roman"/>
                <w:i/>
                <w:iCs/>
                <w:sz w:val="20"/>
                <w:szCs w:val="20"/>
              </w:rPr>
              <w:t xml:space="preserve">Do prostego człowieka </w:t>
            </w:r>
            <w:r w:rsidRPr="004D37C7">
              <w:rPr>
                <w:rFonts w:ascii="Times New Roman" w:hAnsi="Times New Roman" w:cs="Times New Roman"/>
                <w:sz w:val="20"/>
                <w:szCs w:val="20"/>
              </w:rPr>
              <w:t>Juliana Tuwima przedstawia argumenty i metody, którymi przekonuje się ludzi do udziału w walce</w:t>
            </w:r>
            <w:r>
              <w:rPr>
                <w:rFonts w:ascii="Times New Roman" w:hAnsi="Times New Roman" w:cs="Times New Roman"/>
                <w:sz w:val="20"/>
                <w:szCs w:val="20"/>
              </w:rPr>
              <w:t>; wie, które z</w:t>
            </w:r>
            <w:r w:rsidR="006F4612">
              <w:rPr>
                <w:rFonts w:ascii="Times New Roman" w:hAnsi="Times New Roman" w:cs="Times New Roman"/>
                <w:sz w:val="20"/>
                <w:szCs w:val="20"/>
              </w:rPr>
              <w:t> nich są manipulacją</w:t>
            </w:r>
            <w:r>
              <w:rPr>
                <w:rFonts w:ascii="Times New Roman" w:hAnsi="Times New Roman" w:cs="Times New Roman"/>
                <w:sz w:val="20"/>
                <w:szCs w:val="20"/>
              </w:rPr>
              <w:t xml:space="preserve"> i na czym ona polega</w:t>
            </w:r>
          </w:p>
          <w:p w14:paraId="5D95286A" w14:textId="3E74BF1A" w:rsidR="00D23768" w:rsidRDefault="00FD7A06" w:rsidP="00D23768">
            <w:pPr>
              <w:pStyle w:val="Akapitzlist"/>
              <w:numPr>
                <w:ilvl w:val="0"/>
                <w:numId w:val="7"/>
              </w:numPr>
              <w:spacing w:line="240" w:lineRule="auto"/>
              <w:rPr>
                <w:rFonts w:ascii="Times New Roman" w:hAnsi="Times New Roman" w:cs="Times New Roman"/>
                <w:sz w:val="20"/>
                <w:szCs w:val="20"/>
              </w:rPr>
            </w:pPr>
            <w:r w:rsidRPr="007D59CD">
              <w:rPr>
                <w:rFonts w:ascii="Times New Roman" w:hAnsi="Times New Roman" w:cs="Times New Roman"/>
                <w:sz w:val="20"/>
                <w:szCs w:val="20"/>
              </w:rPr>
              <w:t xml:space="preserve">podczas omawiania </w:t>
            </w:r>
            <w:r w:rsidR="00984673" w:rsidRPr="007D59CD">
              <w:rPr>
                <w:rFonts w:ascii="Times New Roman" w:hAnsi="Times New Roman" w:cs="Times New Roman"/>
                <w:i/>
                <w:iCs/>
                <w:sz w:val="20"/>
                <w:szCs w:val="20"/>
              </w:rPr>
              <w:t>Ferdydurke</w:t>
            </w:r>
            <w:r w:rsidR="002F7F4F" w:rsidRPr="007D59CD">
              <w:rPr>
                <w:rFonts w:ascii="Times New Roman" w:hAnsi="Times New Roman" w:cs="Times New Roman"/>
                <w:i/>
                <w:iCs/>
                <w:sz w:val="20"/>
                <w:szCs w:val="20"/>
              </w:rPr>
              <w:t xml:space="preserve"> </w:t>
            </w:r>
            <w:r w:rsidRPr="007D59CD">
              <w:rPr>
                <w:rFonts w:ascii="Times New Roman" w:hAnsi="Times New Roman" w:cs="Times New Roman"/>
                <w:sz w:val="20"/>
                <w:szCs w:val="20"/>
              </w:rPr>
              <w:t>wymienia stereotypowe zachowania</w:t>
            </w:r>
            <w:r w:rsidR="006F4612">
              <w:rPr>
                <w:rFonts w:ascii="Times New Roman" w:hAnsi="Times New Roman" w:cs="Times New Roman"/>
                <w:sz w:val="20"/>
                <w:szCs w:val="20"/>
              </w:rPr>
              <w:t>, które</w:t>
            </w:r>
            <w:r w:rsidRPr="007D59CD">
              <w:rPr>
                <w:rFonts w:ascii="Times New Roman" w:hAnsi="Times New Roman" w:cs="Times New Roman"/>
                <w:sz w:val="20"/>
                <w:szCs w:val="20"/>
              </w:rPr>
              <w:t xml:space="preserve"> zostały sparodiowane przez Gombrowicza w obrazie polskiego ziemiaństwa</w:t>
            </w:r>
          </w:p>
          <w:p w14:paraId="1FD419D2" w14:textId="1B467A58" w:rsidR="00D23768" w:rsidRDefault="00D23768" w:rsidP="0034139A">
            <w:pPr>
              <w:pStyle w:val="Akapitzlist"/>
              <w:spacing w:after="0" w:line="240" w:lineRule="auto"/>
              <w:ind w:left="284"/>
              <w:rPr>
                <w:rFonts w:ascii="Times New Roman" w:hAnsi="Times New Roman" w:cs="Times New Roman"/>
                <w:sz w:val="20"/>
                <w:szCs w:val="20"/>
              </w:rPr>
            </w:pPr>
          </w:p>
          <w:p w14:paraId="438DB7A1" w14:textId="77777777" w:rsidR="0020336A" w:rsidRDefault="0020336A" w:rsidP="0034139A">
            <w:pPr>
              <w:pStyle w:val="Akapitzlist"/>
              <w:spacing w:after="0" w:line="240" w:lineRule="auto"/>
              <w:ind w:left="284"/>
              <w:rPr>
                <w:rFonts w:ascii="Times New Roman" w:hAnsi="Times New Roman" w:cs="Times New Roman"/>
                <w:sz w:val="20"/>
                <w:szCs w:val="20"/>
              </w:rPr>
            </w:pPr>
          </w:p>
          <w:p w14:paraId="2E48D362" w14:textId="77777777" w:rsidR="004144FC" w:rsidRDefault="004144FC" w:rsidP="00D23768">
            <w:pPr>
              <w:pStyle w:val="Akapitzlist"/>
              <w:spacing w:line="240" w:lineRule="auto"/>
              <w:ind w:left="284"/>
              <w:rPr>
                <w:rFonts w:ascii="Times New Roman" w:hAnsi="Times New Roman" w:cs="Times New Roman"/>
                <w:color w:val="4F6228" w:themeColor="accent3" w:themeShade="80"/>
                <w:sz w:val="20"/>
                <w:szCs w:val="20"/>
              </w:rPr>
            </w:pPr>
          </w:p>
          <w:p w14:paraId="3E3C5F3F" w14:textId="2D1ECD94" w:rsidR="00D23768" w:rsidRDefault="00D23768" w:rsidP="00D23768">
            <w:pPr>
              <w:pStyle w:val="Akapitzlist"/>
              <w:spacing w:line="240" w:lineRule="auto"/>
              <w:ind w:left="284"/>
              <w:rPr>
                <w:rFonts w:ascii="Times New Roman" w:hAnsi="Times New Roman" w:cs="Times New Roman"/>
                <w:color w:val="4F6228" w:themeColor="accent3" w:themeShade="80"/>
                <w:sz w:val="20"/>
                <w:szCs w:val="20"/>
              </w:rPr>
            </w:pPr>
            <w:r>
              <w:rPr>
                <w:rFonts w:ascii="Times New Roman" w:hAnsi="Times New Roman" w:cs="Times New Roman"/>
                <w:color w:val="4F6228" w:themeColor="accent3" w:themeShade="80"/>
                <w:sz w:val="20"/>
                <w:szCs w:val="20"/>
              </w:rPr>
              <w:t>.................................................................................................................................</w:t>
            </w:r>
          </w:p>
          <w:p w14:paraId="3B1234D1"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zwraca uwagę na wyrazy pisane wielkimi literami w wierszu </w:t>
            </w:r>
            <w:r w:rsidRPr="00D23768">
              <w:rPr>
                <w:rFonts w:ascii="Times New Roman" w:hAnsi="Times New Roman" w:cs="Times New Roman"/>
                <w:i/>
                <w:sz w:val="20"/>
                <w:szCs w:val="20"/>
              </w:rPr>
              <w:t>XX wiek</w:t>
            </w:r>
            <w:r w:rsidRPr="00D23768">
              <w:rPr>
                <w:rFonts w:ascii="Times New Roman" w:hAnsi="Times New Roman" w:cs="Times New Roman"/>
                <w:sz w:val="20"/>
                <w:szCs w:val="20"/>
              </w:rPr>
              <w:t xml:space="preserve"> Stanisława Młodożeńca; ustala w kontekście tytułu utworu, czego są symbolem</w:t>
            </w:r>
          </w:p>
          <w:p w14:paraId="448104C0"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wie, że błąd ortograficzny może być zamierzony i niezamierzony</w:t>
            </w:r>
          </w:p>
          <w:p w14:paraId="24A016E3"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wymienia funkcje błędu ortograficznego w tekście artystycznym</w:t>
            </w:r>
          </w:p>
          <w:p w14:paraId="2C9AD3D7" w14:textId="2CD19E0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na podstawie </w:t>
            </w:r>
            <w:r w:rsidRPr="00D23768">
              <w:rPr>
                <w:rFonts w:ascii="Times New Roman" w:hAnsi="Times New Roman" w:cs="Times New Roman"/>
                <w:i/>
                <w:sz w:val="20"/>
                <w:szCs w:val="20"/>
              </w:rPr>
              <w:t>Mańifestu w sprawie ortografji</w:t>
            </w:r>
            <w:r w:rsidRPr="00D23768">
              <w:rPr>
                <w:rFonts w:ascii="Times New Roman" w:hAnsi="Times New Roman" w:cs="Times New Roman"/>
                <w:sz w:val="20"/>
                <w:szCs w:val="20"/>
              </w:rPr>
              <w:t xml:space="preserve"> </w:t>
            </w:r>
            <w:r w:rsidRPr="00D23768">
              <w:rPr>
                <w:rFonts w:ascii="Times New Roman" w:hAnsi="Times New Roman" w:cs="Times New Roman"/>
                <w:i/>
                <w:sz w:val="20"/>
                <w:szCs w:val="20"/>
              </w:rPr>
              <w:t>fonetycznej</w:t>
            </w:r>
            <w:r w:rsidR="006066DA" w:rsidRPr="00D23768">
              <w:rPr>
                <w:rFonts w:ascii="Times New Roman" w:hAnsi="Times New Roman" w:cs="Times New Roman"/>
                <w:sz w:val="20"/>
                <w:szCs w:val="20"/>
              </w:rPr>
              <w:t xml:space="preserve"> </w:t>
            </w:r>
            <w:r w:rsidRPr="00D23768">
              <w:rPr>
                <w:rFonts w:ascii="Times New Roman" w:hAnsi="Times New Roman" w:cs="Times New Roman"/>
                <w:sz w:val="20"/>
                <w:szCs w:val="20"/>
              </w:rPr>
              <w:t>Brunona Jasieńskiego wyjaśnia, co – zdaniem autora – jest najważniejszym zadaniem języka pisanego</w:t>
            </w:r>
          </w:p>
          <w:p w14:paraId="4ABD9C9F" w14:textId="5F741AB6"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ustosunkowuje się do założeń ortograficznych postulatów polskich futurystów, biorąc pod uwagę to, jak młody człowiek żyjący w XXI w</w:t>
            </w:r>
            <w:r w:rsidR="00814874" w:rsidRPr="00D23768">
              <w:rPr>
                <w:rFonts w:ascii="Times New Roman" w:hAnsi="Times New Roman" w:cs="Times New Roman"/>
                <w:sz w:val="20"/>
                <w:szCs w:val="20"/>
              </w:rPr>
              <w:t>ieku</w:t>
            </w:r>
            <w:r w:rsidRPr="00D23768">
              <w:rPr>
                <w:rFonts w:ascii="Times New Roman" w:hAnsi="Times New Roman" w:cs="Times New Roman"/>
                <w:sz w:val="20"/>
                <w:szCs w:val="20"/>
              </w:rPr>
              <w:t xml:space="preserve"> traktuje kwestie poprawności ortograficznej</w:t>
            </w:r>
          </w:p>
          <w:p w14:paraId="672E5E78" w14:textId="43C583E9"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po przeczytaniu fragmentu artykułu Andrzeja Markowskiego ustala, jakie mogłyby być konsekwencje wprowadzenia w życie</w:t>
            </w:r>
            <w:r w:rsidR="006066DA" w:rsidRPr="00D23768">
              <w:rPr>
                <w:rFonts w:ascii="Times New Roman" w:hAnsi="Times New Roman" w:cs="Times New Roman"/>
                <w:sz w:val="20"/>
                <w:szCs w:val="20"/>
              </w:rPr>
              <w:t xml:space="preserve"> </w:t>
            </w:r>
            <w:r w:rsidRPr="00D23768">
              <w:rPr>
                <w:rFonts w:ascii="Times New Roman" w:hAnsi="Times New Roman" w:cs="Times New Roman"/>
                <w:sz w:val="20"/>
                <w:szCs w:val="20"/>
              </w:rPr>
              <w:t>postulatów polskich futurystów</w:t>
            </w:r>
            <w:r w:rsidR="006066DA" w:rsidRPr="00D23768">
              <w:rPr>
                <w:rFonts w:ascii="Times New Roman" w:hAnsi="Times New Roman" w:cs="Times New Roman"/>
                <w:sz w:val="20"/>
                <w:szCs w:val="20"/>
              </w:rPr>
              <w:t xml:space="preserve"> </w:t>
            </w:r>
            <w:r w:rsidRPr="00D23768">
              <w:rPr>
                <w:rFonts w:ascii="Times New Roman" w:hAnsi="Times New Roman" w:cs="Times New Roman"/>
                <w:sz w:val="20"/>
                <w:szCs w:val="20"/>
              </w:rPr>
              <w:t>dotyczących ortografii</w:t>
            </w:r>
          </w:p>
          <w:p w14:paraId="78EB1235"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zapisuje wybraną strofę wiersza Jasieńskiego </w:t>
            </w:r>
            <w:r w:rsidRPr="00D23768">
              <w:rPr>
                <w:rFonts w:ascii="Times New Roman" w:hAnsi="Times New Roman" w:cs="Times New Roman"/>
                <w:i/>
                <w:iCs/>
                <w:sz w:val="20"/>
                <w:szCs w:val="20"/>
              </w:rPr>
              <w:t>Foot-ball wszystkich świętych</w:t>
            </w:r>
            <w:r w:rsidRPr="00D23768">
              <w:rPr>
                <w:rFonts w:ascii="Times New Roman" w:hAnsi="Times New Roman" w:cs="Times New Roman"/>
                <w:sz w:val="20"/>
                <w:szCs w:val="20"/>
              </w:rPr>
              <w:t xml:space="preserve"> w taki sposób, aby nie pojawiały się w niej błędy ortograficzne</w:t>
            </w:r>
          </w:p>
          <w:p w14:paraId="6D267BAE"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wyjaśnia, jaki efekt wywołuje u współczesnego odbiorcy zapis wiersza Brunona Jasieńskiego </w:t>
            </w:r>
          </w:p>
          <w:p w14:paraId="7863A8EF"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określa funkcję błędów ortograficznych pojawiających się w utworze Brunona Jasieńskiego, uwzględniając fakt, że podmiotem lirycznym okazuje się św. Franciszek </w:t>
            </w:r>
          </w:p>
          <w:p w14:paraId="2254DA3A" w14:textId="5BF5F2BE"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wypowiada się na temat, która z zasad regulujących polską ortografi</w:t>
            </w:r>
            <w:r w:rsidR="00133B36" w:rsidRPr="00D23768">
              <w:rPr>
                <w:rFonts w:ascii="Times New Roman" w:hAnsi="Times New Roman" w:cs="Times New Roman"/>
                <w:sz w:val="20"/>
                <w:szCs w:val="20"/>
              </w:rPr>
              <w:t>ę</w:t>
            </w:r>
            <w:r w:rsidRPr="00D23768">
              <w:rPr>
                <w:rFonts w:ascii="Times New Roman" w:hAnsi="Times New Roman" w:cs="Times New Roman"/>
                <w:sz w:val="20"/>
                <w:szCs w:val="20"/>
              </w:rPr>
              <w:t>: historyczna, fonetyczna, morfologiczna, konwencjonalna zostały podważone w wierszu Jasieńskiego; odpowiedź popiera przykładami</w:t>
            </w:r>
          </w:p>
          <w:p w14:paraId="2C44B139"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wyjaśnia, jakie znaczenie ma brak interpunkcji w wierszach Czechowicza; bierze pod uwagę wypowiedź Michała Sprusińskiego</w:t>
            </w:r>
          </w:p>
          <w:p w14:paraId="4F6531D1" w14:textId="77777777" w:rsidR="00966E23" w:rsidRDefault="00FD7A06" w:rsidP="0020336A">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wie, jakich zabiegów językowych używa Julian Tuwim w poemacie </w:t>
            </w:r>
            <w:r w:rsidRPr="00D23768">
              <w:rPr>
                <w:rFonts w:ascii="Times New Roman" w:hAnsi="Times New Roman" w:cs="Times New Roman"/>
                <w:i/>
                <w:iCs/>
                <w:sz w:val="20"/>
                <w:szCs w:val="20"/>
              </w:rPr>
              <w:t>Bal w Operze</w:t>
            </w:r>
            <w:r w:rsidRPr="00D23768">
              <w:rPr>
                <w:rFonts w:ascii="Times New Roman" w:hAnsi="Times New Roman" w:cs="Times New Roman"/>
                <w:iCs/>
                <w:sz w:val="20"/>
                <w:szCs w:val="20"/>
              </w:rPr>
              <w:t xml:space="preserve">, </w:t>
            </w:r>
            <w:r w:rsidRPr="00D23768">
              <w:rPr>
                <w:rFonts w:ascii="Times New Roman" w:hAnsi="Times New Roman" w:cs="Times New Roman"/>
                <w:sz w:val="20"/>
                <w:szCs w:val="20"/>
              </w:rPr>
              <w:t>stosując nazwy własne, i rozumie, czemu służy taka ich forma</w:t>
            </w:r>
            <w:r w:rsidR="00D23768" w:rsidRPr="0020336A">
              <w:rPr>
                <w:rFonts w:ascii="Times New Roman" w:hAnsi="Times New Roman" w:cs="Times New Roman"/>
                <w:sz w:val="20"/>
                <w:szCs w:val="20"/>
              </w:rPr>
              <w:t xml:space="preserve">    </w:t>
            </w:r>
          </w:p>
          <w:p w14:paraId="7FD9315B" w14:textId="77777777" w:rsidR="00966E23" w:rsidRDefault="00966E23" w:rsidP="00966E23">
            <w:pPr>
              <w:pStyle w:val="Akapitzlist"/>
              <w:spacing w:line="240" w:lineRule="auto"/>
              <w:ind w:left="284"/>
              <w:rPr>
                <w:rFonts w:ascii="Times New Roman" w:hAnsi="Times New Roman" w:cs="Times New Roman"/>
                <w:sz w:val="20"/>
                <w:szCs w:val="20"/>
              </w:rPr>
            </w:pPr>
          </w:p>
          <w:p w14:paraId="0EC4BFFB" w14:textId="7834FC95" w:rsidR="00D23768" w:rsidRPr="00966E23" w:rsidRDefault="00D23768" w:rsidP="00966E23">
            <w:pPr>
              <w:pStyle w:val="Akapitzlist"/>
              <w:spacing w:line="240" w:lineRule="auto"/>
              <w:ind w:left="284"/>
              <w:rPr>
                <w:rFonts w:ascii="Times New Roman" w:hAnsi="Times New Roman" w:cs="Times New Roman"/>
                <w:sz w:val="20"/>
                <w:szCs w:val="20"/>
              </w:rPr>
            </w:pPr>
            <w:r w:rsidRPr="00966E23">
              <w:rPr>
                <w:rFonts w:ascii="Times New Roman" w:hAnsi="Times New Roman" w:cs="Times New Roman"/>
                <w:sz w:val="20"/>
                <w:szCs w:val="20"/>
              </w:rPr>
              <w:t>..................................................................................................................................</w:t>
            </w:r>
          </w:p>
          <w:p w14:paraId="4C110A5B"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przygotowuje referat o tym, jak się zmieniała koncepcja artysty od epoki romantyzmu po czasy skamandrytów</w:t>
            </w:r>
          </w:p>
          <w:p w14:paraId="44C72F4F"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bierze udział w rozmowie o tym, jak w kulturze współczesnej traktowana jest cielesność</w:t>
            </w:r>
          </w:p>
          <w:p w14:paraId="286EB2E8"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tworzy mem lub krótki tekst (np. reklamowy), w którym pojawi się zamierzony błąd ortograficzny; omawia jego funkcję</w:t>
            </w:r>
          </w:p>
          <w:p w14:paraId="39D23384" w14:textId="2D87436F"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wyraża swoją opinię na temat tego, jakie emocje budzi przestrzeń miejsca w</w:t>
            </w:r>
            <w:r w:rsidR="00E714B0" w:rsidRPr="00D23768">
              <w:rPr>
                <w:rFonts w:ascii="Times New Roman" w:hAnsi="Times New Roman" w:cs="Times New Roman"/>
                <w:sz w:val="20"/>
                <w:szCs w:val="20"/>
              </w:rPr>
              <w:t> </w:t>
            </w:r>
            <w:r w:rsidRPr="00D23768">
              <w:rPr>
                <w:rFonts w:ascii="Times New Roman" w:hAnsi="Times New Roman" w:cs="Times New Roman"/>
                <w:sz w:val="20"/>
                <w:szCs w:val="20"/>
              </w:rPr>
              <w:t xml:space="preserve">podmiocie lirycznym w wierszu </w:t>
            </w:r>
            <w:r w:rsidRPr="00D23768">
              <w:rPr>
                <w:rFonts w:ascii="Times New Roman" w:hAnsi="Times New Roman" w:cs="Times New Roman"/>
                <w:i/>
                <w:iCs/>
                <w:sz w:val="20"/>
                <w:szCs w:val="20"/>
              </w:rPr>
              <w:t xml:space="preserve">Dachy </w:t>
            </w:r>
            <w:r w:rsidRPr="00D23768">
              <w:rPr>
                <w:rFonts w:ascii="Times New Roman" w:hAnsi="Times New Roman" w:cs="Times New Roman"/>
                <w:sz w:val="20"/>
                <w:szCs w:val="20"/>
              </w:rPr>
              <w:t>Juliana Przybosia (zdziwienie, fascynacja, przerażenie)</w:t>
            </w:r>
          </w:p>
          <w:p w14:paraId="500F227F"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przeprowadza dyskusję na temat, czy nurty awangardowe są potrzebne w sztuce</w:t>
            </w:r>
          </w:p>
          <w:p w14:paraId="6FAB5047" w14:textId="6C44AF2F"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przygotowuje głos w dyskusji na temat, dlaczego artyści odchodzą </w:t>
            </w:r>
            <w:r w:rsidR="00E714B0" w:rsidRPr="00D23768">
              <w:rPr>
                <w:rFonts w:ascii="Times New Roman" w:hAnsi="Times New Roman" w:cs="Times New Roman"/>
                <w:sz w:val="20"/>
                <w:szCs w:val="20"/>
              </w:rPr>
              <w:t xml:space="preserve">od realizmu </w:t>
            </w:r>
            <w:r w:rsidRPr="00D23768">
              <w:rPr>
                <w:rFonts w:ascii="Times New Roman" w:hAnsi="Times New Roman" w:cs="Times New Roman"/>
                <w:sz w:val="20"/>
                <w:szCs w:val="20"/>
              </w:rPr>
              <w:t>w</w:t>
            </w:r>
            <w:r w:rsidR="00E714B0" w:rsidRPr="00D23768">
              <w:rPr>
                <w:rFonts w:ascii="Times New Roman" w:hAnsi="Times New Roman" w:cs="Times New Roman"/>
                <w:sz w:val="20"/>
                <w:szCs w:val="20"/>
              </w:rPr>
              <w:t> </w:t>
            </w:r>
            <w:r w:rsidRPr="00D23768">
              <w:rPr>
                <w:rFonts w:ascii="Times New Roman" w:hAnsi="Times New Roman" w:cs="Times New Roman"/>
                <w:sz w:val="20"/>
                <w:szCs w:val="20"/>
              </w:rPr>
              <w:t xml:space="preserve">swoich dziełach </w:t>
            </w:r>
          </w:p>
          <w:p w14:paraId="1A33B473" w14:textId="3F956B21"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przedstawia argumenty „za” </w:t>
            </w:r>
            <w:r w:rsidR="00E714B0" w:rsidRPr="00D23768">
              <w:rPr>
                <w:rFonts w:ascii="Times New Roman" w:hAnsi="Times New Roman" w:cs="Times New Roman"/>
                <w:sz w:val="20"/>
                <w:szCs w:val="20"/>
              </w:rPr>
              <w:t xml:space="preserve">Polską </w:t>
            </w:r>
            <w:r w:rsidRPr="00D23768">
              <w:rPr>
                <w:rFonts w:ascii="Times New Roman" w:hAnsi="Times New Roman" w:cs="Times New Roman"/>
                <w:sz w:val="20"/>
                <w:szCs w:val="20"/>
              </w:rPr>
              <w:t xml:space="preserve">i „przeciw” Polsce, które pojawiły się w dyskusji </w:t>
            </w:r>
            <w:r w:rsidR="00E714B0" w:rsidRPr="00D23768">
              <w:rPr>
                <w:rFonts w:ascii="Times New Roman" w:hAnsi="Times New Roman" w:cs="Times New Roman"/>
                <w:sz w:val="20"/>
                <w:szCs w:val="20"/>
              </w:rPr>
              <w:t xml:space="preserve">z komunistami </w:t>
            </w:r>
            <w:r w:rsidRPr="00D23768">
              <w:rPr>
                <w:rFonts w:ascii="Times New Roman" w:hAnsi="Times New Roman" w:cs="Times New Roman"/>
                <w:sz w:val="20"/>
                <w:szCs w:val="20"/>
              </w:rPr>
              <w:t xml:space="preserve">głównego bohatera powieści </w:t>
            </w:r>
            <w:r w:rsidRPr="00D23768">
              <w:rPr>
                <w:rFonts w:ascii="Times New Roman" w:hAnsi="Times New Roman" w:cs="Times New Roman"/>
                <w:i/>
                <w:iCs/>
                <w:sz w:val="20"/>
                <w:szCs w:val="20"/>
              </w:rPr>
              <w:t xml:space="preserve">Przedwiośnie </w:t>
            </w:r>
            <w:r w:rsidRPr="00D23768">
              <w:rPr>
                <w:rFonts w:ascii="Times New Roman" w:hAnsi="Times New Roman" w:cs="Times New Roman"/>
                <w:sz w:val="20"/>
                <w:szCs w:val="20"/>
              </w:rPr>
              <w:t>Stefana Żeromskiego; uzasadnia odpowiedź, dlaczego autor zderza opozycyjne propozycje na temat przyszłości Polski</w:t>
            </w:r>
          </w:p>
          <w:p w14:paraId="4C9E4E9B"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bierze udział w dyskusji, czy poglądy Baryki są wyrazem niezależności bohatera, czy ulegania wpływom innych ludzi</w:t>
            </w:r>
          </w:p>
          <w:p w14:paraId="703A7E4D"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przedstawia argumenty potwierdzające tezę, że </w:t>
            </w:r>
            <w:r w:rsidRPr="00D23768">
              <w:rPr>
                <w:rFonts w:ascii="Times New Roman" w:hAnsi="Times New Roman" w:cs="Times New Roman"/>
                <w:i/>
                <w:sz w:val="20"/>
                <w:szCs w:val="20"/>
              </w:rPr>
              <w:t>Przedwiośnie</w:t>
            </w:r>
            <w:r w:rsidRPr="00D23768">
              <w:rPr>
                <w:rFonts w:ascii="Times New Roman" w:hAnsi="Times New Roman" w:cs="Times New Roman"/>
                <w:sz w:val="20"/>
                <w:szCs w:val="20"/>
              </w:rPr>
              <w:t xml:space="preserve"> to nowoczesny moralitet</w:t>
            </w:r>
          </w:p>
          <w:p w14:paraId="0F0C42B1"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poddaje dyskusji kwestię, czy Cezary Baryka odnajduje tożsamość, czy pozostaje człowiekiem poszukującym swojego „ja”</w:t>
            </w:r>
          </w:p>
          <w:p w14:paraId="6467375F" w14:textId="5A72D6BF"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wykorzystując wiedzę na temat cech i światopoglądu bohatera Żeromskiego, przedstawia swoje zdanie </w:t>
            </w:r>
            <w:r w:rsidR="00E714B0" w:rsidRPr="00D23768">
              <w:rPr>
                <w:rFonts w:ascii="Times New Roman" w:hAnsi="Times New Roman" w:cs="Times New Roman"/>
                <w:sz w:val="20"/>
                <w:szCs w:val="20"/>
              </w:rPr>
              <w:t>dotyczące</w:t>
            </w:r>
            <w:r w:rsidRPr="00D23768">
              <w:rPr>
                <w:rFonts w:ascii="Times New Roman" w:hAnsi="Times New Roman" w:cs="Times New Roman"/>
                <w:sz w:val="20"/>
                <w:szCs w:val="20"/>
              </w:rPr>
              <w:t xml:space="preserve"> oceny współczesnej Polski przez Cezarego Barykę</w:t>
            </w:r>
          </w:p>
          <w:p w14:paraId="66C424C1"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redaguje wypowiedź argumentacyjną, odpowiadając na pytanie, czy wynalazki mogą zmienić ludzi pod względem moralnym; w pracy odwołuje się do </w:t>
            </w:r>
            <w:r w:rsidRPr="00D23768">
              <w:rPr>
                <w:rFonts w:ascii="Times New Roman" w:hAnsi="Times New Roman" w:cs="Times New Roman"/>
                <w:i/>
                <w:iCs/>
                <w:sz w:val="20"/>
                <w:szCs w:val="20"/>
              </w:rPr>
              <w:t xml:space="preserve">Lalki </w:t>
            </w:r>
            <w:r w:rsidRPr="00D23768">
              <w:rPr>
                <w:rFonts w:ascii="Times New Roman" w:hAnsi="Times New Roman" w:cs="Times New Roman"/>
                <w:sz w:val="20"/>
                <w:szCs w:val="20"/>
              </w:rPr>
              <w:t xml:space="preserve">Bolesława Prusa, </w:t>
            </w:r>
            <w:r w:rsidRPr="00D23768">
              <w:rPr>
                <w:rFonts w:ascii="Times New Roman" w:hAnsi="Times New Roman" w:cs="Times New Roman"/>
                <w:i/>
                <w:iCs/>
                <w:sz w:val="20"/>
                <w:szCs w:val="20"/>
              </w:rPr>
              <w:t>Przedwiośnia</w:t>
            </w:r>
            <w:r w:rsidRPr="00D23768">
              <w:rPr>
                <w:rFonts w:ascii="Times New Roman" w:hAnsi="Times New Roman" w:cs="Times New Roman"/>
                <w:sz w:val="20"/>
                <w:szCs w:val="20"/>
              </w:rPr>
              <w:t xml:space="preserve"> Stefana Żeromskiego, wybranych kontekstów oraz własnych obserwacji</w:t>
            </w:r>
          </w:p>
          <w:p w14:paraId="0DC2F9E0"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redaguje wypowiedź pisemną, porównując postawy obywateli – Polaków w czasie niewoli i w czasie wolności; w pracy odwołuje się do </w:t>
            </w:r>
            <w:r w:rsidRPr="00D23768">
              <w:rPr>
                <w:rFonts w:ascii="Times New Roman" w:hAnsi="Times New Roman" w:cs="Times New Roman"/>
                <w:i/>
                <w:iCs/>
                <w:sz w:val="20"/>
                <w:szCs w:val="20"/>
              </w:rPr>
              <w:t>Przedwiośnia</w:t>
            </w:r>
            <w:r w:rsidRPr="00D23768">
              <w:rPr>
                <w:rFonts w:ascii="Times New Roman" w:hAnsi="Times New Roman" w:cs="Times New Roman"/>
                <w:sz w:val="20"/>
                <w:szCs w:val="20"/>
              </w:rPr>
              <w:t xml:space="preserve"> i wybranego przykładu literackiego</w:t>
            </w:r>
          </w:p>
          <w:p w14:paraId="0BF8C039"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redaguje wypowiedź pisemną, udzielając odpowiedzi na pytanie, jaki wpływ na człowieka mają doświadczenia życiowe; w pracy odwołuje się do </w:t>
            </w:r>
            <w:r w:rsidRPr="00D23768">
              <w:rPr>
                <w:rFonts w:ascii="Times New Roman" w:hAnsi="Times New Roman" w:cs="Times New Roman"/>
                <w:i/>
                <w:iCs/>
                <w:sz w:val="20"/>
                <w:szCs w:val="20"/>
              </w:rPr>
              <w:t>Przedwiośnia,</w:t>
            </w:r>
            <w:r w:rsidRPr="00D23768">
              <w:rPr>
                <w:rFonts w:ascii="Times New Roman" w:hAnsi="Times New Roman" w:cs="Times New Roman"/>
                <w:sz w:val="20"/>
                <w:szCs w:val="20"/>
              </w:rPr>
              <w:t xml:space="preserve"> innego utworu literackiego i wybranych kontekstów</w:t>
            </w:r>
          </w:p>
          <w:p w14:paraId="6BE9E357" w14:textId="3B2C83D8" w:rsidR="00FD7A06" w:rsidRPr="00D23768" w:rsidRDefault="00535CCC"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odpowiada</w:t>
            </w:r>
            <w:r w:rsidR="00FD7A06" w:rsidRPr="00D23768">
              <w:rPr>
                <w:rFonts w:ascii="Times New Roman" w:hAnsi="Times New Roman" w:cs="Times New Roman"/>
                <w:sz w:val="20"/>
                <w:szCs w:val="20"/>
              </w:rPr>
              <w:t xml:space="preserve"> na pytanie, czy poezja katastrofistów z lat 30. XX w</w:t>
            </w:r>
            <w:r w:rsidRPr="00D23768">
              <w:rPr>
                <w:rFonts w:ascii="Times New Roman" w:hAnsi="Times New Roman" w:cs="Times New Roman"/>
                <w:sz w:val="20"/>
                <w:szCs w:val="20"/>
              </w:rPr>
              <w:t>ieku</w:t>
            </w:r>
            <w:r w:rsidR="00FD7A06" w:rsidRPr="00D23768">
              <w:rPr>
                <w:rFonts w:ascii="Times New Roman" w:hAnsi="Times New Roman" w:cs="Times New Roman"/>
                <w:sz w:val="20"/>
                <w:szCs w:val="20"/>
              </w:rPr>
              <w:t xml:space="preserve"> może skłaniać do refleksji na temat zagrożeń współczesnego świata</w:t>
            </w:r>
            <w:r w:rsidRPr="00D23768">
              <w:rPr>
                <w:rFonts w:ascii="Times New Roman" w:hAnsi="Times New Roman" w:cs="Times New Roman"/>
                <w:sz w:val="20"/>
                <w:szCs w:val="20"/>
              </w:rPr>
              <w:t xml:space="preserve"> i uzasadnia swoją opinię</w:t>
            </w:r>
          </w:p>
          <w:p w14:paraId="06C36889"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pisze referat na temat: W cieniu apokalipsy. Katastrofizm w literaturze Młodej Polski i międzywojnia</w:t>
            </w:r>
          </w:p>
          <w:p w14:paraId="118E00DA" w14:textId="7E783151"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odwołując się do wybranego wiersza </w:t>
            </w:r>
            <w:r w:rsidR="00535CCC" w:rsidRPr="00D23768">
              <w:rPr>
                <w:rFonts w:ascii="Times New Roman" w:hAnsi="Times New Roman" w:cs="Times New Roman"/>
                <w:sz w:val="20"/>
                <w:szCs w:val="20"/>
              </w:rPr>
              <w:t xml:space="preserve">J. </w:t>
            </w:r>
            <w:r w:rsidRPr="00D23768">
              <w:rPr>
                <w:rFonts w:ascii="Times New Roman" w:hAnsi="Times New Roman" w:cs="Times New Roman"/>
                <w:sz w:val="20"/>
                <w:szCs w:val="20"/>
              </w:rPr>
              <w:t>Czechowicza lub</w:t>
            </w:r>
            <w:r w:rsidR="00535CCC" w:rsidRPr="00D23768">
              <w:rPr>
                <w:rFonts w:ascii="Times New Roman" w:hAnsi="Times New Roman" w:cs="Times New Roman"/>
                <w:sz w:val="20"/>
                <w:szCs w:val="20"/>
              </w:rPr>
              <w:t xml:space="preserve"> W.</w:t>
            </w:r>
            <w:r w:rsidRPr="00D23768">
              <w:rPr>
                <w:rFonts w:ascii="Times New Roman" w:hAnsi="Times New Roman" w:cs="Times New Roman"/>
                <w:sz w:val="20"/>
                <w:szCs w:val="20"/>
              </w:rPr>
              <w:t xml:space="preserve"> Sebyły, dowolnej lektury obowiązkowej i wybranych kontekstów, pisze wypowiedź na temat: Przeczucie katastrofy – artystyczna wizja czy uzasadniony lęk?</w:t>
            </w:r>
          </w:p>
          <w:p w14:paraId="0FC35DB3" w14:textId="3644CC24"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przeprowadza klasową dyskusję na temat ostatniej wypowiedzi Bogutówny, bohaterki </w:t>
            </w:r>
            <w:r w:rsidRPr="00D23768">
              <w:rPr>
                <w:rFonts w:ascii="Times New Roman" w:hAnsi="Times New Roman" w:cs="Times New Roman"/>
                <w:i/>
                <w:iCs/>
                <w:sz w:val="20"/>
                <w:szCs w:val="20"/>
              </w:rPr>
              <w:t xml:space="preserve">Granicy </w:t>
            </w:r>
            <w:r w:rsidR="00535CCC" w:rsidRPr="00D23768">
              <w:rPr>
                <w:rFonts w:ascii="Times New Roman" w:hAnsi="Times New Roman" w:cs="Times New Roman"/>
                <w:sz w:val="20"/>
                <w:szCs w:val="20"/>
              </w:rPr>
              <w:t>Zofii Nałkowskiej –</w:t>
            </w:r>
            <w:r w:rsidRPr="00D23768">
              <w:rPr>
                <w:rFonts w:ascii="Times New Roman" w:hAnsi="Times New Roman" w:cs="Times New Roman"/>
                <w:sz w:val="20"/>
                <w:szCs w:val="20"/>
              </w:rPr>
              <w:t xml:space="preserve"> </w:t>
            </w:r>
            <w:r w:rsidR="00535CCC" w:rsidRPr="00D23768">
              <w:rPr>
                <w:rFonts w:ascii="Times New Roman" w:hAnsi="Times New Roman" w:cs="Times New Roman"/>
                <w:sz w:val="20"/>
                <w:szCs w:val="20"/>
              </w:rPr>
              <w:t>jej</w:t>
            </w:r>
            <w:r w:rsidRPr="00D23768">
              <w:rPr>
                <w:rFonts w:ascii="Times New Roman" w:hAnsi="Times New Roman" w:cs="Times New Roman"/>
                <w:sz w:val="20"/>
                <w:szCs w:val="20"/>
              </w:rPr>
              <w:t xml:space="preserve"> celem jest zaproponowanie różnych odczytań słów bohaterki</w:t>
            </w:r>
          </w:p>
          <w:p w14:paraId="54EE5FD6" w14:textId="72DF3E6E" w:rsidR="00FD7A06" w:rsidRPr="00D23768" w:rsidRDefault="00535CCC"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przeprowadza dyskusję</w:t>
            </w:r>
            <w:r w:rsidR="00FD7A06" w:rsidRPr="00D23768">
              <w:rPr>
                <w:rFonts w:ascii="Times New Roman" w:hAnsi="Times New Roman" w:cs="Times New Roman"/>
                <w:sz w:val="20"/>
                <w:szCs w:val="20"/>
              </w:rPr>
              <w:t xml:space="preserve"> na temat, jak w </w:t>
            </w:r>
            <w:r w:rsidR="00FD7A06" w:rsidRPr="00D23768">
              <w:rPr>
                <w:rFonts w:ascii="Times New Roman" w:hAnsi="Times New Roman" w:cs="Times New Roman"/>
                <w:i/>
                <w:iCs/>
                <w:sz w:val="20"/>
                <w:szCs w:val="20"/>
              </w:rPr>
              <w:t xml:space="preserve">Granicy </w:t>
            </w:r>
            <w:r w:rsidRPr="00D23768">
              <w:rPr>
                <w:rFonts w:ascii="Times New Roman" w:hAnsi="Times New Roman" w:cs="Times New Roman"/>
                <w:iCs/>
                <w:sz w:val="20"/>
                <w:szCs w:val="20"/>
              </w:rPr>
              <w:t xml:space="preserve">Z. </w:t>
            </w:r>
            <w:r w:rsidR="00FD7A06" w:rsidRPr="00D23768">
              <w:rPr>
                <w:rFonts w:ascii="Times New Roman" w:hAnsi="Times New Roman" w:cs="Times New Roman"/>
                <w:sz w:val="20"/>
                <w:szCs w:val="20"/>
              </w:rPr>
              <w:t>Nałkowskiej został</w:t>
            </w:r>
            <w:r w:rsidR="006066DA" w:rsidRPr="00D23768">
              <w:rPr>
                <w:rFonts w:ascii="Times New Roman" w:hAnsi="Times New Roman" w:cs="Times New Roman"/>
                <w:sz w:val="20"/>
                <w:szCs w:val="20"/>
              </w:rPr>
              <w:t xml:space="preserve"> </w:t>
            </w:r>
            <w:r w:rsidR="00FD7A06" w:rsidRPr="00D23768">
              <w:rPr>
                <w:rFonts w:ascii="Times New Roman" w:hAnsi="Times New Roman" w:cs="Times New Roman"/>
                <w:sz w:val="20"/>
                <w:szCs w:val="20"/>
              </w:rPr>
              <w:t>ukazany problem odpowiedzialności; odwołuje się do postaw wybranych postaci</w:t>
            </w:r>
          </w:p>
          <w:p w14:paraId="57DF7D57" w14:textId="157062C6"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redaguje wypowiedź pisemną na temat: Co przede wszystkim kształtuje nasze życie? Pochodzenie, przypadek, własne decyzje…; w pracy odwołuje się do powieści </w:t>
            </w:r>
            <w:r w:rsidR="00535CCC" w:rsidRPr="00D23768">
              <w:rPr>
                <w:rFonts w:ascii="Times New Roman" w:hAnsi="Times New Roman" w:cs="Times New Roman"/>
                <w:sz w:val="20"/>
                <w:szCs w:val="20"/>
              </w:rPr>
              <w:t xml:space="preserve">Zofii </w:t>
            </w:r>
            <w:r w:rsidRPr="00D23768">
              <w:rPr>
                <w:rFonts w:ascii="Times New Roman" w:hAnsi="Times New Roman" w:cs="Times New Roman"/>
                <w:sz w:val="20"/>
                <w:szCs w:val="20"/>
              </w:rPr>
              <w:t>Nałkowskiej, innego tekstu literackiego i wybranych kontekstów</w:t>
            </w:r>
          </w:p>
          <w:p w14:paraId="33D86253" w14:textId="3187C18E"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przeprowadza klasową dyskusję na temat tego, </w:t>
            </w:r>
            <w:r w:rsidR="00535CCC" w:rsidRPr="00D23768">
              <w:rPr>
                <w:rFonts w:ascii="Times New Roman" w:hAnsi="Times New Roman" w:cs="Times New Roman"/>
                <w:sz w:val="20"/>
                <w:szCs w:val="20"/>
              </w:rPr>
              <w:t>w jakim stopniu</w:t>
            </w:r>
            <w:r w:rsidRPr="00D23768">
              <w:rPr>
                <w:rFonts w:ascii="Times New Roman" w:hAnsi="Times New Roman" w:cs="Times New Roman"/>
                <w:sz w:val="20"/>
                <w:szCs w:val="20"/>
              </w:rPr>
              <w:t xml:space="preserve"> wciąż jest aktualne przesłanie utworu Juliana Tuwima </w:t>
            </w:r>
            <w:r w:rsidRPr="00D23768">
              <w:rPr>
                <w:rFonts w:ascii="Times New Roman" w:hAnsi="Times New Roman" w:cs="Times New Roman"/>
                <w:i/>
                <w:iCs/>
                <w:sz w:val="20"/>
                <w:szCs w:val="20"/>
              </w:rPr>
              <w:t>Do prostego człowieka</w:t>
            </w:r>
          </w:p>
          <w:p w14:paraId="0F40DD53" w14:textId="401930CA"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przedstawia swoją opinię na temat: „Każda władza staje przeciwko tym, którym ma służyć”, wykorzystując wiersze Tuwima i utwór Kultu</w:t>
            </w:r>
          </w:p>
          <w:p w14:paraId="46778475" w14:textId="346205B3"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 xml:space="preserve">podczas analizowania utworu </w:t>
            </w:r>
            <w:r w:rsidR="00984673" w:rsidRPr="00D23768">
              <w:rPr>
                <w:rFonts w:ascii="Times New Roman" w:hAnsi="Times New Roman" w:cs="Times New Roman"/>
                <w:i/>
                <w:iCs/>
                <w:sz w:val="20"/>
                <w:szCs w:val="20"/>
              </w:rPr>
              <w:t>Ferdydurke</w:t>
            </w:r>
            <w:r w:rsidR="002F7F4F" w:rsidRPr="00D23768">
              <w:rPr>
                <w:rFonts w:ascii="Times New Roman" w:hAnsi="Times New Roman" w:cs="Times New Roman"/>
                <w:i/>
                <w:iCs/>
                <w:sz w:val="20"/>
                <w:szCs w:val="20"/>
              </w:rPr>
              <w:t xml:space="preserve"> </w:t>
            </w:r>
            <w:r w:rsidRPr="00D23768">
              <w:rPr>
                <w:rFonts w:ascii="Times New Roman" w:hAnsi="Times New Roman" w:cs="Times New Roman"/>
                <w:sz w:val="20"/>
                <w:szCs w:val="20"/>
              </w:rPr>
              <w:t>Witolda Gombrowicza rozmawia o tym, czy współczesna szkoła stymuluje czy utrudnia rozwój człowieka</w:t>
            </w:r>
          </w:p>
          <w:p w14:paraId="72214508"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bierze udział w dyskusji na temat tego, czym jest nowoczesność w ujęciu Gombrowicza, i jakie płynące z niej zagrożenia dostrzega pisarz</w:t>
            </w:r>
          </w:p>
          <w:p w14:paraId="01623D85" w14:textId="1A1C1338" w:rsidR="00FD7A06" w:rsidRPr="00D23768" w:rsidRDefault="00535CCC"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zastanawia się</w:t>
            </w:r>
            <w:r w:rsidR="00FD7A06" w:rsidRPr="00D23768">
              <w:rPr>
                <w:rFonts w:ascii="Times New Roman" w:hAnsi="Times New Roman" w:cs="Times New Roman"/>
                <w:sz w:val="20"/>
                <w:szCs w:val="20"/>
              </w:rPr>
              <w:t>, czy podziela opinię Gombrowicza na temat człowieka</w:t>
            </w:r>
            <w:r w:rsidRPr="00D23768">
              <w:rPr>
                <w:rFonts w:ascii="Times New Roman" w:hAnsi="Times New Roman" w:cs="Times New Roman"/>
                <w:sz w:val="20"/>
                <w:szCs w:val="20"/>
              </w:rPr>
              <w:t>, i tworzy wypowiedź zawierającą uzasadnienie swojego zdania</w:t>
            </w:r>
          </w:p>
          <w:p w14:paraId="30DEC34D" w14:textId="532EA025" w:rsidR="00FD7A06" w:rsidRPr="00D23768" w:rsidRDefault="00FD7A06" w:rsidP="00E714B0">
            <w:pPr>
              <w:pStyle w:val="Akapitzlist"/>
              <w:numPr>
                <w:ilvl w:val="0"/>
                <w:numId w:val="7"/>
              </w:numPr>
              <w:spacing w:line="240" w:lineRule="auto"/>
              <w:rPr>
                <w:rFonts w:ascii="Times New Roman" w:hAnsi="Times New Roman" w:cs="Times New Roman"/>
                <w:sz w:val="20"/>
                <w:szCs w:val="20"/>
              </w:rPr>
            </w:pPr>
            <w:r w:rsidRPr="00D23768">
              <w:rPr>
                <w:rFonts w:ascii="Times New Roman" w:hAnsi="Times New Roman" w:cs="Times New Roman"/>
                <w:sz w:val="20"/>
                <w:szCs w:val="20"/>
              </w:rPr>
              <w:t>bierze udział w dyskusji na</w:t>
            </w:r>
            <w:r w:rsidR="00535CCC" w:rsidRPr="00D23768">
              <w:rPr>
                <w:rFonts w:ascii="Times New Roman" w:hAnsi="Times New Roman" w:cs="Times New Roman"/>
                <w:sz w:val="20"/>
                <w:szCs w:val="20"/>
              </w:rPr>
              <w:t>d</w:t>
            </w:r>
            <w:r w:rsidRPr="00D23768">
              <w:rPr>
                <w:rFonts w:ascii="Times New Roman" w:hAnsi="Times New Roman" w:cs="Times New Roman"/>
                <w:sz w:val="20"/>
                <w:szCs w:val="20"/>
              </w:rPr>
              <w:t xml:space="preserve"> problemem: Spotkanie z drugim człowiekiem – szansa czy zagrożenie dla wolności jednostki</w:t>
            </w:r>
          </w:p>
          <w:p w14:paraId="6CF72C59"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rozmawia o tym, czy w polityce jest miejsce na idee i idealistów, punktem wyjścia czyniąc </w:t>
            </w:r>
            <w:r w:rsidRPr="00D23768">
              <w:rPr>
                <w:rFonts w:ascii="Times New Roman" w:hAnsi="Times New Roman" w:cs="Times New Roman"/>
                <w:i/>
                <w:iCs/>
                <w:sz w:val="20"/>
                <w:szCs w:val="20"/>
                <w:highlight w:val="yellow"/>
              </w:rPr>
              <w:t xml:space="preserve">Szewców </w:t>
            </w:r>
            <w:r w:rsidRPr="00D23768">
              <w:rPr>
                <w:rFonts w:ascii="Times New Roman" w:hAnsi="Times New Roman" w:cs="Times New Roman"/>
                <w:sz w:val="20"/>
                <w:szCs w:val="20"/>
                <w:highlight w:val="yellow"/>
              </w:rPr>
              <w:t>Witkacego</w:t>
            </w:r>
          </w:p>
          <w:p w14:paraId="616D53B2" w14:textId="7C453F39"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przeprowadza dyskusję na temat: Czy </w:t>
            </w:r>
            <w:r w:rsidR="00C85F2A" w:rsidRPr="00D23768">
              <w:rPr>
                <w:rFonts w:ascii="Times New Roman" w:hAnsi="Times New Roman" w:cs="Times New Roman"/>
                <w:sz w:val="20"/>
                <w:szCs w:val="20"/>
                <w:highlight w:val="yellow"/>
              </w:rPr>
              <w:t xml:space="preserve">można uznać za proroczą </w:t>
            </w:r>
            <w:r w:rsidRPr="00D23768">
              <w:rPr>
                <w:rFonts w:ascii="Times New Roman" w:hAnsi="Times New Roman" w:cs="Times New Roman"/>
                <w:sz w:val="20"/>
                <w:szCs w:val="20"/>
                <w:highlight w:val="yellow"/>
              </w:rPr>
              <w:t xml:space="preserve">wizję świata ukazaną w zakończeniu aktu III </w:t>
            </w:r>
            <w:r w:rsidRPr="00D23768">
              <w:rPr>
                <w:rFonts w:ascii="Times New Roman" w:hAnsi="Times New Roman" w:cs="Times New Roman"/>
                <w:i/>
                <w:iCs/>
                <w:sz w:val="20"/>
                <w:szCs w:val="20"/>
                <w:highlight w:val="yellow"/>
              </w:rPr>
              <w:t xml:space="preserve">Szewców </w:t>
            </w:r>
            <w:r w:rsidRPr="00D23768">
              <w:rPr>
                <w:rFonts w:ascii="Times New Roman" w:hAnsi="Times New Roman" w:cs="Times New Roman"/>
                <w:sz w:val="20"/>
                <w:szCs w:val="20"/>
                <w:highlight w:val="yellow"/>
              </w:rPr>
              <w:t xml:space="preserve">Stanisława Ignacego Witkiewicza </w:t>
            </w:r>
          </w:p>
          <w:p w14:paraId="3A30B18D" w14:textId="3B9FEF83"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uzasadnia swoje zdanie, odpowiadając na pytanie, czy zgadza się, że</w:t>
            </w:r>
            <w:r w:rsidR="006066DA" w:rsidRPr="00D23768">
              <w:rPr>
                <w:rFonts w:ascii="Times New Roman" w:hAnsi="Times New Roman" w:cs="Times New Roman"/>
                <w:sz w:val="20"/>
                <w:szCs w:val="20"/>
                <w:highlight w:val="yellow"/>
              </w:rPr>
              <w:t xml:space="preserve"> </w:t>
            </w:r>
            <w:r w:rsidRPr="00D23768">
              <w:rPr>
                <w:rFonts w:ascii="Times New Roman" w:hAnsi="Times New Roman" w:cs="Times New Roman"/>
                <w:sz w:val="20"/>
                <w:szCs w:val="20"/>
                <w:highlight w:val="yellow"/>
              </w:rPr>
              <w:t>mimo pozornie żartobliwego tonu wymowa dramatu Witkacego jest pesymistyczna</w:t>
            </w:r>
          </w:p>
          <w:p w14:paraId="7918388C" w14:textId="7EB82A4B"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redaguje wypowiedź pisemną, odpowiadając na pytanie, jak twórcy kultury ukazują konfrontację indywidualnych dążeń człowieka z </w:t>
            </w:r>
            <w:r w:rsidR="00C85F2A" w:rsidRPr="00D23768">
              <w:rPr>
                <w:rFonts w:ascii="Times New Roman" w:hAnsi="Times New Roman" w:cs="Times New Roman"/>
                <w:sz w:val="20"/>
                <w:szCs w:val="20"/>
                <w:highlight w:val="yellow"/>
              </w:rPr>
              <w:t>procesem</w:t>
            </w:r>
            <w:r w:rsidRPr="00D23768">
              <w:rPr>
                <w:rFonts w:ascii="Times New Roman" w:hAnsi="Times New Roman" w:cs="Times New Roman"/>
                <w:sz w:val="20"/>
                <w:szCs w:val="20"/>
                <w:highlight w:val="yellow"/>
              </w:rPr>
              <w:t xml:space="preserve"> przemian społecznych i</w:t>
            </w:r>
            <w:r w:rsidR="00C85F2A" w:rsidRPr="00D23768">
              <w:rPr>
                <w:rFonts w:ascii="Times New Roman" w:hAnsi="Times New Roman" w:cs="Times New Roman"/>
                <w:sz w:val="20"/>
                <w:szCs w:val="20"/>
                <w:highlight w:val="yellow"/>
              </w:rPr>
              <w:t> </w:t>
            </w:r>
            <w:r w:rsidRPr="00D23768">
              <w:rPr>
                <w:rFonts w:ascii="Times New Roman" w:hAnsi="Times New Roman" w:cs="Times New Roman"/>
                <w:sz w:val="20"/>
                <w:szCs w:val="20"/>
                <w:highlight w:val="yellow"/>
              </w:rPr>
              <w:t xml:space="preserve">rozwojem cywilizacji; w pracy odwołuje się do </w:t>
            </w:r>
            <w:r w:rsidRPr="00D23768">
              <w:rPr>
                <w:rFonts w:ascii="Times New Roman" w:hAnsi="Times New Roman" w:cs="Times New Roman"/>
                <w:i/>
                <w:iCs/>
                <w:sz w:val="20"/>
                <w:szCs w:val="20"/>
                <w:highlight w:val="yellow"/>
              </w:rPr>
              <w:t xml:space="preserve">Szewców </w:t>
            </w:r>
            <w:r w:rsidRPr="00D23768">
              <w:rPr>
                <w:rFonts w:ascii="Times New Roman" w:hAnsi="Times New Roman" w:cs="Times New Roman"/>
                <w:sz w:val="20"/>
                <w:szCs w:val="20"/>
                <w:highlight w:val="yellow"/>
              </w:rPr>
              <w:t>Witkacego, innego utworu literackiego oraz wybranych kontekstów</w:t>
            </w:r>
          </w:p>
          <w:p w14:paraId="313E5A42"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rozważa w wypowiedzi pisemnej problem groteski jako sposobu kreowania świata przedstawionego; w pracy odwołuje się do </w:t>
            </w:r>
            <w:r w:rsidRPr="00D23768">
              <w:rPr>
                <w:rFonts w:ascii="Times New Roman" w:hAnsi="Times New Roman" w:cs="Times New Roman"/>
                <w:i/>
                <w:iCs/>
                <w:sz w:val="20"/>
                <w:szCs w:val="20"/>
                <w:highlight w:val="yellow"/>
              </w:rPr>
              <w:t xml:space="preserve">Szewców </w:t>
            </w:r>
            <w:r w:rsidRPr="00D23768">
              <w:rPr>
                <w:rFonts w:ascii="Times New Roman" w:hAnsi="Times New Roman" w:cs="Times New Roman"/>
                <w:sz w:val="20"/>
                <w:szCs w:val="20"/>
                <w:highlight w:val="yellow"/>
              </w:rPr>
              <w:t>Witkacego, innego utworu literackiego oraz wybranych kontekstów</w:t>
            </w:r>
          </w:p>
          <w:p w14:paraId="40195225" w14:textId="56B21AAA"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podczas analizy powieści </w:t>
            </w:r>
            <w:r w:rsidRPr="00D23768">
              <w:rPr>
                <w:rFonts w:ascii="Times New Roman" w:hAnsi="Times New Roman" w:cs="Times New Roman"/>
                <w:i/>
                <w:iCs/>
                <w:sz w:val="20"/>
                <w:szCs w:val="20"/>
                <w:highlight w:val="yellow"/>
              </w:rPr>
              <w:t xml:space="preserve">Mistrz i Małgorzata </w:t>
            </w:r>
            <w:r w:rsidRPr="00D23768">
              <w:rPr>
                <w:rFonts w:ascii="Times New Roman" w:hAnsi="Times New Roman" w:cs="Times New Roman"/>
                <w:sz w:val="20"/>
                <w:szCs w:val="20"/>
                <w:highlight w:val="yellow"/>
              </w:rPr>
              <w:t>Michaiła Bułhakowa przeprowadza w</w:t>
            </w:r>
            <w:r w:rsidR="00C85F2A" w:rsidRPr="00D23768">
              <w:rPr>
                <w:rFonts w:ascii="Times New Roman" w:hAnsi="Times New Roman" w:cs="Times New Roman"/>
                <w:sz w:val="20"/>
                <w:szCs w:val="20"/>
                <w:highlight w:val="yellow"/>
              </w:rPr>
              <w:t> </w:t>
            </w:r>
            <w:r w:rsidRPr="00D23768">
              <w:rPr>
                <w:rFonts w:ascii="Times New Roman" w:hAnsi="Times New Roman" w:cs="Times New Roman"/>
                <w:sz w:val="20"/>
                <w:szCs w:val="20"/>
                <w:highlight w:val="yellow"/>
              </w:rPr>
              <w:t>klasie dyskusję na temat, czy można zgodzić się z wypowiedzią Piłata: „tchórzostwo to słabość najstraszniejsza!”</w:t>
            </w:r>
          </w:p>
          <w:p w14:paraId="267129D0"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podczas analizy powieści </w:t>
            </w:r>
            <w:r w:rsidRPr="00D23768">
              <w:rPr>
                <w:rFonts w:ascii="Times New Roman" w:hAnsi="Times New Roman" w:cs="Times New Roman"/>
                <w:i/>
                <w:iCs/>
                <w:sz w:val="20"/>
                <w:szCs w:val="20"/>
                <w:highlight w:val="yellow"/>
              </w:rPr>
              <w:t xml:space="preserve">Mistrz i Małgorzata </w:t>
            </w:r>
            <w:r w:rsidRPr="00D23768">
              <w:rPr>
                <w:rFonts w:ascii="Times New Roman" w:hAnsi="Times New Roman" w:cs="Times New Roman"/>
                <w:sz w:val="20"/>
                <w:szCs w:val="20"/>
                <w:highlight w:val="yellow"/>
              </w:rPr>
              <w:t>Michaiła Bułhakowa przeprowadza dyskusję na temat niszczenia człowieka przez system totalitarny</w:t>
            </w:r>
          </w:p>
          <w:p w14:paraId="5E5DD844" w14:textId="2DB29453"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bierze udział w rozmowie o tym, jakie okoliczności mogą </w:t>
            </w:r>
            <w:r w:rsidR="00C85F2A" w:rsidRPr="00D23768">
              <w:rPr>
                <w:rFonts w:ascii="Times New Roman" w:hAnsi="Times New Roman" w:cs="Times New Roman"/>
                <w:sz w:val="20"/>
                <w:szCs w:val="20"/>
                <w:highlight w:val="yellow"/>
              </w:rPr>
              <w:t>sprawić</w:t>
            </w:r>
            <w:r w:rsidRPr="00D23768">
              <w:rPr>
                <w:rFonts w:ascii="Times New Roman" w:hAnsi="Times New Roman" w:cs="Times New Roman"/>
                <w:sz w:val="20"/>
                <w:szCs w:val="20"/>
                <w:highlight w:val="yellow"/>
              </w:rPr>
              <w:t>, że człowiek ucieka od świata</w:t>
            </w:r>
          </w:p>
          <w:p w14:paraId="513EA263" w14:textId="7AFB5D1B"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rozmawia o tym, jakie</w:t>
            </w:r>
            <w:r w:rsidR="006066DA" w:rsidRPr="00D23768">
              <w:rPr>
                <w:rFonts w:ascii="Times New Roman" w:hAnsi="Times New Roman" w:cs="Times New Roman"/>
                <w:sz w:val="20"/>
                <w:szCs w:val="20"/>
                <w:highlight w:val="yellow"/>
              </w:rPr>
              <w:t xml:space="preserve"> </w:t>
            </w:r>
            <w:r w:rsidRPr="00D23768">
              <w:rPr>
                <w:rFonts w:ascii="Times New Roman" w:hAnsi="Times New Roman" w:cs="Times New Roman"/>
                <w:sz w:val="20"/>
                <w:szCs w:val="20"/>
                <w:highlight w:val="yellow"/>
              </w:rPr>
              <w:t>uniwersalne problemy podejmuje powieść Bułhakowa</w:t>
            </w:r>
          </w:p>
          <w:p w14:paraId="6AE88934"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w formie wypowiedzi pisemnej rozważa problem: Wierność prawdzie – czy warta jest swojej ceny?; odwołuje się do postaw Jeszui Ha-Nocri, Mistrza oraz tekstu eksperckiego Nęcek i Zięby</w:t>
            </w:r>
          </w:p>
          <w:p w14:paraId="75E4768A" w14:textId="592875A4"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redaguje wypowiedź pisemną </w:t>
            </w:r>
            <w:r w:rsidR="00C85F2A" w:rsidRPr="00D23768">
              <w:rPr>
                <w:rFonts w:ascii="Times New Roman" w:hAnsi="Times New Roman" w:cs="Times New Roman"/>
                <w:sz w:val="20"/>
                <w:szCs w:val="20"/>
                <w:highlight w:val="yellow"/>
              </w:rPr>
              <w:t>na temat</w:t>
            </w:r>
            <w:r w:rsidRPr="00D23768">
              <w:rPr>
                <w:rFonts w:ascii="Times New Roman" w:hAnsi="Times New Roman" w:cs="Times New Roman"/>
                <w:sz w:val="20"/>
                <w:szCs w:val="20"/>
                <w:highlight w:val="yellow"/>
              </w:rPr>
              <w:t xml:space="preserve"> miłości jako antidotum przeciw nieprzyjaznemu światu, odwołując się do powieści Bułhakowa, innego tekstu literackiego oraz wybranych kontekstów</w:t>
            </w:r>
          </w:p>
          <w:p w14:paraId="58A486A4"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odwołując się do powieści Bułhakowa, innych tekstów literackich oraz wybranych kontekstów, redaguje wypowiedź pisemną: Miasto – przestrzeń przyjazna czy wroga człowiekowi?</w:t>
            </w:r>
          </w:p>
          <w:p w14:paraId="3ACE1AD2"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przeprowadza klasową dyskusję na temat metaforycznych znaczeń sceny aresztowania Józefa K., zwracając uwagę na: przekonanie bohatera o własnej niewinności, brak realnych konsekwencji aresztowania, brak wiedzy o instancji, która wydała nakaz aresztowania, słowa nadzorcy odnoszące się do postawy K.</w:t>
            </w:r>
          </w:p>
          <w:p w14:paraId="0FE7AA95" w14:textId="77777777"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przeprowadza dyskusję na temat: Czy Józef K. jest człowiekiem wewnętrznie wolnym?</w:t>
            </w:r>
          </w:p>
          <w:p w14:paraId="4587C3C3" w14:textId="3363C9E0" w:rsidR="00FD7A06" w:rsidRPr="00D23768" w:rsidRDefault="00FD7A06" w:rsidP="00E714B0">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 xml:space="preserve">pisze referat na temat: Człowiek jako demiurg. Jego marzenia i ograniczenia, odwołując się do prozy </w:t>
            </w:r>
            <w:r w:rsidR="00C85F2A" w:rsidRPr="00D23768">
              <w:rPr>
                <w:rFonts w:ascii="Times New Roman" w:hAnsi="Times New Roman" w:cs="Times New Roman"/>
                <w:sz w:val="20"/>
                <w:szCs w:val="20"/>
                <w:highlight w:val="yellow"/>
              </w:rPr>
              <w:t xml:space="preserve">Brunona </w:t>
            </w:r>
            <w:r w:rsidRPr="00D23768">
              <w:rPr>
                <w:rFonts w:ascii="Times New Roman" w:hAnsi="Times New Roman" w:cs="Times New Roman"/>
                <w:sz w:val="20"/>
                <w:szCs w:val="20"/>
                <w:highlight w:val="yellow"/>
              </w:rPr>
              <w:t>Schulza oraz innych tekstów podejmujących temat wchodzenia</w:t>
            </w:r>
            <w:r w:rsidR="006066DA" w:rsidRPr="00D23768">
              <w:rPr>
                <w:rFonts w:ascii="Times New Roman" w:hAnsi="Times New Roman" w:cs="Times New Roman"/>
                <w:sz w:val="20"/>
                <w:szCs w:val="20"/>
                <w:highlight w:val="yellow"/>
              </w:rPr>
              <w:t xml:space="preserve"> </w:t>
            </w:r>
            <w:r w:rsidRPr="00D23768">
              <w:rPr>
                <w:rFonts w:ascii="Times New Roman" w:hAnsi="Times New Roman" w:cs="Times New Roman"/>
                <w:sz w:val="20"/>
                <w:szCs w:val="20"/>
                <w:highlight w:val="yellow"/>
              </w:rPr>
              <w:t xml:space="preserve">w rolę Boga i stwarzania człowieka (np. mit o Pigmalionie, </w:t>
            </w:r>
            <w:r w:rsidRPr="00D23768">
              <w:rPr>
                <w:rFonts w:ascii="Times New Roman" w:hAnsi="Times New Roman" w:cs="Times New Roman"/>
                <w:i/>
                <w:iCs/>
                <w:sz w:val="20"/>
                <w:szCs w:val="20"/>
                <w:highlight w:val="yellow"/>
              </w:rPr>
              <w:t xml:space="preserve">Frankenstein </w:t>
            </w:r>
            <w:r w:rsidRPr="00D23768">
              <w:rPr>
                <w:rFonts w:ascii="Times New Roman" w:hAnsi="Times New Roman" w:cs="Times New Roman"/>
                <w:sz w:val="20"/>
                <w:szCs w:val="20"/>
                <w:highlight w:val="yellow"/>
              </w:rPr>
              <w:t>Mary Shelley)</w:t>
            </w:r>
          </w:p>
          <w:p w14:paraId="409B6DE3" w14:textId="593D0DC3" w:rsidR="0020336A" w:rsidRPr="0020336A" w:rsidRDefault="00FD7A06" w:rsidP="0020336A">
            <w:pPr>
              <w:pStyle w:val="Akapitzlist"/>
              <w:numPr>
                <w:ilvl w:val="0"/>
                <w:numId w:val="7"/>
              </w:numPr>
              <w:spacing w:line="240" w:lineRule="auto"/>
              <w:rPr>
                <w:rFonts w:ascii="Times New Roman" w:hAnsi="Times New Roman" w:cs="Times New Roman"/>
                <w:sz w:val="20"/>
                <w:szCs w:val="20"/>
                <w:highlight w:val="yellow"/>
              </w:rPr>
            </w:pPr>
            <w:r w:rsidRPr="00D23768">
              <w:rPr>
                <w:rFonts w:ascii="Times New Roman" w:hAnsi="Times New Roman" w:cs="Times New Roman"/>
                <w:sz w:val="20"/>
                <w:szCs w:val="20"/>
                <w:highlight w:val="yellow"/>
              </w:rPr>
              <w:t>przygotowuje głos w dyskusji na temat: Literatura – „republika marzeń</w:t>
            </w:r>
            <w:r w:rsidR="00C85F2A" w:rsidRPr="00D23768">
              <w:rPr>
                <w:rFonts w:ascii="Times New Roman" w:hAnsi="Times New Roman" w:cs="Times New Roman"/>
                <w:sz w:val="20"/>
                <w:szCs w:val="20"/>
                <w:highlight w:val="yellow"/>
              </w:rPr>
              <w:t>”</w:t>
            </w:r>
            <w:r w:rsidRPr="00D23768">
              <w:rPr>
                <w:rFonts w:ascii="Times New Roman" w:hAnsi="Times New Roman" w:cs="Times New Roman"/>
                <w:sz w:val="20"/>
                <w:szCs w:val="20"/>
                <w:highlight w:val="yellow"/>
              </w:rPr>
              <w:t xml:space="preserve"> (Schulz) czy „zwierciadło przechadzające się po gościńcu</w:t>
            </w:r>
            <w:r w:rsidR="00C85F2A" w:rsidRPr="00D23768">
              <w:rPr>
                <w:rFonts w:ascii="Times New Roman" w:hAnsi="Times New Roman" w:cs="Times New Roman"/>
                <w:sz w:val="20"/>
                <w:szCs w:val="20"/>
                <w:highlight w:val="yellow"/>
              </w:rPr>
              <w:t>”</w:t>
            </w:r>
            <w:r w:rsidRPr="00D23768">
              <w:rPr>
                <w:rFonts w:ascii="Times New Roman" w:hAnsi="Times New Roman" w:cs="Times New Roman"/>
                <w:sz w:val="20"/>
                <w:szCs w:val="20"/>
                <w:highlight w:val="yellow"/>
              </w:rPr>
              <w:t xml:space="preserve"> (Stendhal)? Która wizja literatury bardziej ci odpowiada i dlaczego?</w:t>
            </w:r>
          </w:p>
          <w:p w14:paraId="057A031B" w14:textId="566450C8" w:rsidR="00FD7A06" w:rsidRPr="007B5576" w:rsidRDefault="00D23768" w:rsidP="004F4A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34D5D3D0" w14:textId="0DAB42C0"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podczas analizy i interpretacji</w:t>
            </w:r>
            <w:r w:rsidR="006066DA" w:rsidRPr="007D59CD">
              <w:rPr>
                <w:rFonts w:ascii="Times New Roman" w:hAnsi="Times New Roman" w:cs="Times New Roman"/>
                <w:sz w:val="20"/>
                <w:szCs w:val="20"/>
                <w:lang w:eastAsia="zh-CN" w:bidi="hi-IN"/>
              </w:rPr>
              <w:t xml:space="preserve"> </w:t>
            </w:r>
            <w:r w:rsidRPr="007D59CD">
              <w:rPr>
                <w:rFonts w:ascii="Times New Roman" w:hAnsi="Times New Roman" w:cs="Times New Roman"/>
                <w:sz w:val="20"/>
                <w:szCs w:val="20"/>
                <w:lang w:eastAsia="zh-CN" w:bidi="hi-IN"/>
              </w:rPr>
              <w:t xml:space="preserve">wiersza </w:t>
            </w:r>
            <w:r w:rsidRPr="007D59CD">
              <w:rPr>
                <w:rFonts w:ascii="Times New Roman" w:hAnsi="Times New Roman" w:cs="Times New Roman"/>
                <w:i/>
                <w:iCs/>
                <w:sz w:val="20"/>
                <w:szCs w:val="20"/>
                <w:lang w:eastAsia="zh-CN" w:bidi="hi-IN"/>
              </w:rPr>
              <w:t>Czarna wiosna</w:t>
            </w:r>
            <w:r w:rsidRPr="007D59CD">
              <w:rPr>
                <w:rFonts w:ascii="Times New Roman" w:hAnsi="Times New Roman" w:cs="Times New Roman"/>
                <w:sz w:val="20"/>
                <w:szCs w:val="20"/>
                <w:lang w:eastAsia="zh-CN" w:bidi="hi-IN"/>
              </w:rPr>
              <w:t xml:space="preserve"> Antoniego Słonimskiego cytuje fragment, dzięki któremu ustala, w jakiej sytuacji historycznej wypowiada się osoba mówiąca</w:t>
            </w:r>
          </w:p>
          <w:p w14:paraId="0A2BA476" w14:textId="77777777"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 xml:space="preserve">korzysta z definicji partykuły „a” z </w:t>
            </w:r>
            <w:r w:rsidRPr="00A30A9C">
              <w:rPr>
                <w:rFonts w:ascii="Times New Roman" w:hAnsi="Times New Roman" w:cs="Times New Roman"/>
                <w:i/>
                <w:sz w:val="20"/>
                <w:szCs w:val="20"/>
                <w:lang w:eastAsia="zh-CN" w:bidi="hi-IN"/>
              </w:rPr>
              <w:t>Uniwersalnego słownika języka polskiego</w:t>
            </w:r>
            <w:r w:rsidRPr="007D59CD">
              <w:rPr>
                <w:rFonts w:ascii="Times New Roman" w:hAnsi="Times New Roman" w:cs="Times New Roman"/>
                <w:sz w:val="20"/>
                <w:szCs w:val="20"/>
                <w:lang w:eastAsia="zh-CN" w:bidi="hi-IN"/>
              </w:rPr>
              <w:t xml:space="preserve"> pod red. S. Dubisza</w:t>
            </w:r>
          </w:p>
          <w:p w14:paraId="47510ACC" w14:textId="77777777"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szuka w internecie reklam bądź haseł reklamowych, w których pojawiają się celowe błędy ortograficzne; określa funkcję tych błędów</w:t>
            </w:r>
          </w:p>
          <w:p w14:paraId="0B181C57" w14:textId="77777777"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 xml:space="preserve">w trakcie analizy wiersza </w:t>
            </w:r>
            <w:r w:rsidRPr="007D59CD">
              <w:rPr>
                <w:rFonts w:ascii="Times New Roman" w:hAnsi="Times New Roman" w:cs="Times New Roman"/>
                <w:i/>
                <w:iCs/>
                <w:sz w:val="20"/>
                <w:szCs w:val="20"/>
                <w:lang w:eastAsia="zh-CN" w:bidi="hi-IN"/>
              </w:rPr>
              <w:t>Dachy</w:t>
            </w:r>
            <w:r w:rsidRPr="007D59CD">
              <w:rPr>
                <w:rFonts w:ascii="Times New Roman" w:hAnsi="Times New Roman" w:cs="Times New Roman"/>
                <w:sz w:val="20"/>
                <w:szCs w:val="20"/>
                <w:lang w:eastAsia="zh-CN" w:bidi="hi-IN"/>
              </w:rPr>
              <w:t xml:space="preserve"> Juliana Przybosia przytacza cytaty odnoszące się do wykorzystania zmysłów podczas tworzenia obrazu nowoczesnego miasta</w:t>
            </w:r>
          </w:p>
          <w:p w14:paraId="3703DC1F" w14:textId="5ECDB685" w:rsidR="00FD7A06" w:rsidRPr="007D59CD" w:rsidRDefault="00A30A9C" w:rsidP="00A30A9C">
            <w:pPr>
              <w:pStyle w:val="Akapitzlist"/>
              <w:numPr>
                <w:ilvl w:val="0"/>
                <w:numId w:val="7"/>
              </w:numPr>
              <w:spacing w:line="240" w:lineRule="auto"/>
              <w:rPr>
                <w:rFonts w:ascii="Times New Roman" w:hAnsi="Times New Roman" w:cs="Times New Roman"/>
                <w:sz w:val="20"/>
                <w:szCs w:val="20"/>
                <w:lang w:eastAsia="zh-CN" w:bidi="hi-IN"/>
              </w:rPr>
            </w:pPr>
            <w:r>
              <w:rPr>
                <w:rFonts w:ascii="Times New Roman" w:hAnsi="Times New Roman" w:cs="Times New Roman"/>
                <w:sz w:val="20"/>
                <w:szCs w:val="20"/>
                <w:lang w:eastAsia="zh-CN" w:bidi="hi-IN"/>
              </w:rPr>
              <w:t>wymienia</w:t>
            </w:r>
            <w:r w:rsidR="00FD7A06" w:rsidRPr="007D59CD">
              <w:rPr>
                <w:rFonts w:ascii="Times New Roman" w:hAnsi="Times New Roman" w:cs="Times New Roman"/>
                <w:sz w:val="20"/>
                <w:szCs w:val="20"/>
                <w:lang w:eastAsia="zh-CN" w:bidi="hi-IN"/>
              </w:rPr>
              <w:t xml:space="preserve"> założenia programowe Awangardy Krakowskiej, </w:t>
            </w:r>
            <w:r>
              <w:rPr>
                <w:rFonts w:ascii="Times New Roman" w:hAnsi="Times New Roman" w:cs="Times New Roman"/>
                <w:sz w:val="20"/>
                <w:szCs w:val="20"/>
                <w:lang w:eastAsia="zh-CN" w:bidi="hi-IN"/>
              </w:rPr>
              <w:t>które</w:t>
            </w:r>
            <w:r w:rsidR="00FD7A06" w:rsidRPr="007D59CD">
              <w:rPr>
                <w:rFonts w:ascii="Times New Roman" w:hAnsi="Times New Roman" w:cs="Times New Roman"/>
                <w:sz w:val="20"/>
                <w:szCs w:val="20"/>
                <w:lang w:eastAsia="zh-CN" w:bidi="hi-IN"/>
              </w:rPr>
              <w:t xml:space="preserve"> dostrzega w</w:t>
            </w:r>
            <w:r>
              <w:rPr>
                <w:rFonts w:ascii="Times New Roman" w:hAnsi="Times New Roman" w:cs="Times New Roman"/>
                <w:sz w:val="20"/>
                <w:szCs w:val="20"/>
                <w:lang w:eastAsia="zh-CN" w:bidi="hi-IN"/>
              </w:rPr>
              <w:t> </w:t>
            </w:r>
            <w:r w:rsidR="00FD7A06" w:rsidRPr="007D59CD">
              <w:rPr>
                <w:rFonts w:ascii="Times New Roman" w:hAnsi="Times New Roman" w:cs="Times New Roman"/>
                <w:sz w:val="20"/>
                <w:szCs w:val="20"/>
                <w:lang w:eastAsia="zh-CN" w:bidi="hi-IN"/>
              </w:rPr>
              <w:t xml:space="preserve">wierszu </w:t>
            </w:r>
            <w:r w:rsidR="00FD7A06" w:rsidRPr="007D59CD">
              <w:rPr>
                <w:rFonts w:ascii="Times New Roman" w:hAnsi="Times New Roman" w:cs="Times New Roman"/>
                <w:i/>
                <w:iCs/>
                <w:sz w:val="20"/>
                <w:szCs w:val="20"/>
                <w:lang w:eastAsia="zh-CN" w:bidi="hi-IN"/>
              </w:rPr>
              <w:t>Gmachy</w:t>
            </w:r>
            <w:r w:rsidR="00FD7A06" w:rsidRPr="007D59CD">
              <w:rPr>
                <w:rFonts w:ascii="Times New Roman" w:hAnsi="Times New Roman" w:cs="Times New Roman"/>
                <w:sz w:val="20"/>
                <w:szCs w:val="20"/>
                <w:lang w:eastAsia="zh-CN" w:bidi="hi-IN"/>
              </w:rPr>
              <w:t xml:space="preserve"> Juliana Przybosia</w:t>
            </w:r>
            <w:r>
              <w:rPr>
                <w:rFonts w:ascii="Times New Roman" w:hAnsi="Times New Roman" w:cs="Times New Roman"/>
                <w:sz w:val="20"/>
                <w:szCs w:val="20"/>
                <w:lang w:eastAsia="zh-CN" w:bidi="hi-IN"/>
              </w:rPr>
              <w:t>,</w:t>
            </w:r>
            <w:r w:rsidRPr="007D59CD">
              <w:rPr>
                <w:rFonts w:ascii="Times New Roman" w:hAnsi="Times New Roman" w:cs="Times New Roman"/>
                <w:sz w:val="20"/>
                <w:szCs w:val="20"/>
                <w:lang w:eastAsia="zh-CN" w:bidi="hi-IN"/>
              </w:rPr>
              <w:t xml:space="preserve"> podaj</w:t>
            </w:r>
            <w:r>
              <w:rPr>
                <w:rFonts w:ascii="Times New Roman" w:hAnsi="Times New Roman" w:cs="Times New Roman"/>
                <w:sz w:val="20"/>
                <w:szCs w:val="20"/>
                <w:lang w:eastAsia="zh-CN" w:bidi="hi-IN"/>
              </w:rPr>
              <w:t>ąc odpowiednie cytaty</w:t>
            </w:r>
          </w:p>
          <w:p w14:paraId="2A2052AD" w14:textId="5D53BF6D"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 xml:space="preserve">oceniając, jaki stosunek do Antoniego Lulka, bohatera powieści </w:t>
            </w:r>
            <w:r w:rsidRPr="00A30A9C">
              <w:rPr>
                <w:rFonts w:ascii="Times New Roman" w:hAnsi="Times New Roman" w:cs="Times New Roman"/>
                <w:i/>
                <w:sz w:val="20"/>
                <w:szCs w:val="20"/>
                <w:lang w:eastAsia="zh-CN" w:bidi="hi-IN"/>
              </w:rPr>
              <w:t>Przedwiośnie</w:t>
            </w:r>
            <w:r w:rsidRPr="007D59CD">
              <w:rPr>
                <w:rFonts w:ascii="Times New Roman" w:hAnsi="Times New Roman" w:cs="Times New Roman"/>
                <w:sz w:val="20"/>
                <w:szCs w:val="20"/>
                <w:lang w:eastAsia="zh-CN" w:bidi="hi-IN"/>
              </w:rPr>
              <w:t xml:space="preserve"> </w:t>
            </w:r>
            <w:r w:rsidR="00A30A9C">
              <w:rPr>
                <w:rFonts w:ascii="Times New Roman" w:hAnsi="Times New Roman" w:cs="Times New Roman"/>
                <w:sz w:val="20"/>
                <w:szCs w:val="20"/>
                <w:lang w:eastAsia="zh-CN" w:bidi="hi-IN"/>
              </w:rPr>
              <w:t>Stefana</w:t>
            </w:r>
            <w:r w:rsidRPr="007D59CD">
              <w:rPr>
                <w:rFonts w:ascii="Times New Roman" w:hAnsi="Times New Roman" w:cs="Times New Roman"/>
                <w:sz w:val="20"/>
                <w:szCs w:val="20"/>
                <w:lang w:eastAsia="zh-CN" w:bidi="hi-IN"/>
              </w:rPr>
              <w:t xml:space="preserve"> Żeromskiego, ma narrator</w:t>
            </w:r>
            <w:r w:rsidR="00A30A9C">
              <w:rPr>
                <w:rFonts w:ascii="Times New Roman" w:hAnsi="Times New Roman" w:cs="Times New Roman"/>
                <w:sz w:val="20"/>
                <w:szCs w:val="20"/>
                <w:lang w:eastAsia="zh-CN" w:bidi="hi-IN"/>
              </w:rPr>
              <w:t>,</w:t>
            </w:r>
            <w:r w:rsidR="00A30A9C" w:rsidRPr="007D59CD">
              <w:rPr>
                <w:rFonts w:ascii="Times New Roman" w:hAnsi="Times New Roman" w:cs="Times New Roman"/>
                <w:sz w:val="20"/>
                <w:szCs w:val="20"/>
                <w:lang w:eastAsia="zh-CN" w:bidi="hi-IN"/>
              </w:rPr>
              <w:t xml:space="preserve"> </w:t>
            </w:r>
            <w:r w:rsidR="00A30A9C">
              <w:rPr>
                <w:rFonts w:ascii="Times New Roman" w:hAnsi="Times New Roman" w:cs="Times New Roman"/>
                <w:sz w:val="20"/>
                <w:szCs w:val="20"/>
                <w:lang w:eastAsia="zh-CN" w:bidi="hi-IN"/>
              </w:rPr>
              <w:t>podaje odpowiednie cytaty</w:t>
            </w:r>
          </w:p>
          <w:p w14:paraId="35108047" w14:textId="70E3A3F8"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 xml:space="preserve">wyjaśnia funkcję użycia partykuły „przecież” w wierszu </w:t>
            </w:r>
            <w:r w:rsidRPr="007D59CD">
              <w:rPr>
                <w:rFonts w:ascii="Times New Roman" w:hAnsi="Times New Roman" w:cs="Times New Roman"/>
                <w:i/>
                <w:iCs/>
                <w:sz w:val="20"/>
                <w:szCs w:val="20"/>
                <w:lang w:eastAsia="zh-CN" w:bidi="hi-IN"/>
              </w:rPr>
              <w:t>na wsi</w:t>
            </w:r>
            <w:r w:rsidRPr="007D59CD">
              <w:rPr>
                <w:rFonts w:ascii="Times New Roman" w:hAnsi="Times New Roman" w:cs="Times New Roman"/>
                <w:sz w:val="20"/>
                <w:szCs w:val="20"/>
                <w:lang w:eastAsia="zh-CN" w:bidi="hi-IN"/>
              </w:rPr>
              <w:t xml:space="preserve"> Józefa Czechowicza, korzystając z informacji ze słownika języka polskiego</w:t>
            </w:r>
          </w:p>
          <w:p w14:paraId="5515FDEE" w14:textId="77777777"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 xml:space="preserve">uzupełnia tabelę odpowiednimi cytatami pochodzącymi z wiersza </w:t>
            </w:r>
            <w:r w:rsidRPr="007D59CD">
              <w:rPr>
                <w:rFonts w:ascii="Times New Roman" w:hAnsi="Times New Roman" w:cs="Times New Roman"/>
                <w:i/>
                <w:iCs/>
                <w:sz w:val="20"/>
                <w:szCs w:val="20"/>
                <w:lang w:eastAsia="zh-CN" w:bidi="hi-IN"/>
              </w:rPr>
              <w:t xml:space="preserve">Do generałów </w:t>
            </w:r>
            <w:r w:rsidRPr="007D59CD">
              <w:rPr>
                <w:rFonts w:ascii="Times New Roman" w:hAnsi="Times New Roman" w:cs="Times New Roman"/>
                <w:sz w:val="20"/>
                <w:szCs w:val="20"/>
                <w:lang w:eastAsia="zh-CN" w:bidi="hi-IN"/>
              </w:rPr>
              <w:t>Juliana Tuwima, gromadząc informacje na temat grup „my” i „wy”</w:t>
            </w:r>
          </w:p>
          <w:p w14:paraId="47BB8102" w14:textId="398C013A" w:rsidR="00FD7A06" w:rsidRPr="007D59CD" w:rsidRDefault="00FD7A06" w:rsidP="00A30A9C">
            <w:pPr>
              <w:pStyle w:val="Akapitzlist"/>
              <w:numPr>
                <w:ilvl w:val="0"/>
                <w:numId w:val="7"/>
              </w:numPr>
              <w:spacing w:line="240" w:lineRule="auto"/>
              <w:rPr>
                <w:rFonts w:ascii="Times New Roman" w:hAnsi="Times New Roman" w:cs="Times New Roman"/>
                <w:sz w:val="20"/>
                <w:szCs w:val="20"/>
                <w:highlight w:val="yellow"/>
                <w:lang w:eastAsia="zh-CN" w:bidi="hi-IN"/>
              </w:rPr>
            </w:pPr>
            <w:r w:rsidRPr="007D59CD">
              <w:rPr>
                <w:rFonts w:ascii="Times New Roman" w:hAnsi="Times New Roman" w:cs="Times New Roman"/>
                <w:sz w:val="20"/>
                <w:szCs w:val="20"/>
                <w:highlight w:val="yellow"/>
                <w:lang w:eastAsia="zh-CN" w:bidi="hi-IN"/>
              </w:rPr>
              <w:t xml:space="preserve">podczas analizy utworu z repertuaru zespołu Sztywny Pal Azji porównuje skojarzenia związane z motywem wieży z informacją ze </w:t>
            </w:r>
            <w:r w:rsidR="00A30A9C">
              <w:rPr>
                <w:rFonts w:ascii="Times New Roman" w:hAnsi="Times New Roman" w:cs="Times New Roman"/>
                <w:iCs/>
                <w:sz w:val="20"/>
                <w:szCs w:val="20"/>
                <w:highlight w:val="yellow"/>
                <w:lang w:eastAsia="zh-CN" w:bidi="hi-IN"/>
              </w:rPr>
              <w:t>s</w:t>
            </w:r>
            <w:r w:rsidRPr="00A30A9C">
              <w:rPr>
                <w:rFonts w:ascii="Times New Roman" w:hAnsi="Times New Roman" w:cs="Times New Roman"/>
                <w:iCs/>
                <w:sz w:val="20"/>
                <w:szCs w:val="20"/>
                <w:highlight w:val="yellow"/>
                <w:lang w:eastAsia="zh-CN" w:bidi="hi-IN"/>
              </w:rPr>
              <w:t>łownika symboli</w:t>
            </w:r>
          </w:p>
          <w:p w14:paraId="7F50F2A1" w14:textId="4B17E73C"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podczas analizy wiersza ***</w:t>
            </w:r>
            <w:r w:rsidR="00A30A9C">
              <w:rPr>
                <w:rFonts w:ascii="Times New Roman" w:hAnsi="Times New Roman" w:cs="Times New Roman"/>
                <w:sz w:val="20"/>
                <w:szCs w:val="20"/>
                <w:lang w:eastAsia="zh-CN" w:bidi="hi-IN"/>
              </w:rPr>
              <w:t xml:space="preserve"> </w:t>
            </w:r>
            <w:r w:rsidRPr="007D59CD">
              <w:rPr>
                <w:rFonts w:ascii="Times New Roman" w:hAnsi="Times New Roman" w:cs="Times New Roman"/>
                <w:sz w:val="20"/>
                <w:szCs w:val="20"/>
                <w:lang w:eastAsia="zh-CN" w:bidi="hi-IN"/>
              </w:rPr>
              <w:t>[W malinowym chruśniaku…] Bolesława Leśmiana znajduje fragmenty odwołujące się do zmysłów: wzroku, słuchu, węchu i dotyku; wpisując cytaty, wyjaśnia, jaką funkcję pełni takie ich nagromadzenie</w:t>
            </w:r>
          </w:p>
          <w:p w14:paraId="5F790093" w14:textId="77777777" w:rsidR="00FD7A06" w:rsidRPr="007D59CD" w:rsidRDefault="00FD7A06" w:rsidP="00A30A9C">
            <w:pPr>
              <w:pStyle w:val="Akapitzlist"/>
              <w:numPr>
                <w:ilvl w:val="0"/>
                <w:numId w:val="7"/>
              </w:numPr>
              <w:spacing w:line="240" w:lineRule="auto"/>
              <w:rPr>
                <w:rFonts w:ascii="Times New Roman" w:hAnsi="Times New Roman" w:cs="Times New Roman"/>
                <w:sz w:val="20"/>
                <w:szCs w:val="20"/>
                <w:lang w:eastAsia="zh-CN" w:bidi="hi-IN"/>
              </w:rPr>
            </w:pPr>
            <w:r w:rsidRPr="007D59CD">
              <w:rPr>
                <w:rFonts w:ascii="Times New Roman" w:hAnsi="Times New Roman" w:cs="Times New Roman"/>
                <w:sz w:val="20"/>
                <w:szCs w:val="20"/>
                <w:lang w:eastAsia="zh-CN" w:bidi="hi-IN"/>
              </w:rPr>
              <w:t>podsumowuje wiedzę na temat dwudziestolecia międzywojennego</w:t>
            </w:r>
          </w:p>
        </w:tc>
      </w:tr>
      <w:tr w:rsidR="00FD7A06" w:rsidRPr="006F3EA5" w14:paraId="73501311"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70AFC79B" w14:textId="3FC88994" w:rsidR="00FD7A06" w:rsidRPr="006F3EA5"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896DB0" w14:textId="77777777" w:rsidR="00FD7A06" w:rsidRPr="00D23768" w:rsidRDefault="00FD7A06" w:rsidP="00FD7A06">
            <w:pPr>
              <w:pStyle w:val="TableContents"/>
              <w:rPr>
                <w:rFonts w:ascii="Times New Roman" w:hAnsi="Times New Roman" w:cs="Times New Roman"/>
                <w:sz w:val="20"/>
                <w:szCs w:val="20"/>
              </w:rPr>
            </w:pPr>
            <w:r w:rsidRPr="00D23768">
              <w:rPr>
                <w:rFonts w:ascii="Times New Roman" w:hAnsi="Times New Roman" w:cs="Times New Roman"/>
                <w:sz w:val="20"/>
                <w:szCs w:val="20"/>
              </w:rPr>
              <w:t xml:space="preserve">I. Kształcenie literackie </w:t>
            </w:r>
          </w:p>
          <w:p w14:paraId="0D41AD77" w14:textId="77777777" w:rsidR="00FD7A06" w:rsidRPr="00C24032" w:rsidRDefault="00FD7A06" w:rsidP="00FD7A06">
            <w:pPr>
              <w:pStyle w:val="TableContents"/>
              <w:rPr>
                <w:rFonts w:ascii="Times New Roman" w:hAnsi="Times New Roman" w:cs="Times New Roman"/>
                <w:color w:val="00B050"/>
                <w:sz w:val="20"/>
                <w:szCs w:val="20"/>
              </w:rPr>
            </w:pPr>
            <w:r w:rsidRPr="00D23768">
              <w:rPr>
                <w:rFonts w:ascii="Times New Roman" w:hAnsi="Times New Roman" w:cs="Times New Roman"/>
                <w:sz w:val="20"/>
                <w:szCs w:val="20"/>
              </w:rPr>
              <w:t>i kulturowe. Odbiór tekstów kultury</w:t>
            </w:r>
          </w:p>
        </w:tc>
        <w:tc>
          <w:tcPr>
            <w:tcW w:w="2835" w:type="dxa"/>
            <w:tcBorders>
              <w:top w:val="single" w:sz="2" w:space="0" w:color="000000"/>
              <w:left w:val="single" w:sz="2" w:space="0" w:color="000000"/>
              <w:bottom w:val="single" w:sz="2" w:space="0" w:color="000000"/>
            </w:tcBorders>
            <w:shd w:val="clear" w:color="auto" w:fill="auto"/>
          </w:tcPr>
          <w:p w14:paraId="2BA86E5F" w14:textId="7687C830" w:rsidR="00FD7A06" w:rsidRPr="00D23768" w:rsidRDefault="00FD7A06" w:rsidP="00FD7A06">
            <w:pPr>
              <w:pStyle w:val="Standard"/>
              <w:numPr>
                <w:ilvl w:val="0"/>
                <w:numId w:val="4"/>
              </w:numPr>
              <w:rPr>
                <w:rFonts w:hint="eastAsia"/>
                <w:sz w:val="20"/>
                <w:szCs w:val="20"/>
              </w:rPr>
            </w:pPr>
            <w:r w:rsidRPr="00D23768">
              <w:rPr>
                <w:rFonts w:ascii="Times New Roman" w:hAnsi="Times New Roman"/>
                <w:sz w:val="20"/>
                <w:szCs w:val="20"/>
              </w:rPr>
              <w:t>przetwarza i hierarchizuje informacje z</w:t>
            </w:r>
            <w:r w:rsidR="00D9462C" w:rsidRPr="00D23768">
              <w:rPr>
                <w:rFonts w:ascii="Times New Roman" w:hAnsi="Times New Roman"/>
                <w:sz w:val="20"/>
                <w:szCs w:val="20"/>
              </w:rPr>
              <w:t xml:space="preserve"> tekstów, np. publicystycznych </w:t>
            </w:r>
            <w:r w:rsidRPr="00D23768">
              <w:rPr>
                <w:rFonts w:ascii="Times New Roman" w:hAnsi="Times New Roman"/>
                <w:sz w:val="20"/>
                <w:szCs w:val="20"/>
              </w:rPr>
              <w:t xml:space="preserve">[…] </w:t>
            </w:r>
            <w:r w:rsidRPr="00D23768">
              <w:rPr>
                <w:rFonts w:ascii="Times New Roman" w:hAnsi="Times New Roman"/>
                <w:b/>
                <w:sz w:val="20"/>
                <w:szCs w:val="20"/>
              </w:rPr>
              <w:t>I.2.1</w:t>
            </w:r>
          </w:p>
          <w:p w14:paraId="779EF891" w14:textId="77777777" w:rsidR="00FD7A06" w:rsidRPr="00D23768" w:rsidRDefault="00FD7A06" w:rsidP="00FD7A06">
            <w:pPr>
              <w:pStyle w:val="Standard"/>
              <w:numPr>
                <w:ilvl w:val="0"/>
                <w:numId w:val="4"/>
              </w:numPr>
              <w:rPr>
                <w:rFonts w:hint="eastAsia"/>
                <w:sz w:val="20"/>
                <w:szCs w:val="20"/>
              </w:rPr>
            </w:pPr>
            <w:r w:rsidRPr="00D23768">
              <w:rPr>
                <w:rFonts w:ascii="Times New Roman" w:hAnsi="Times New Roman"/>
                <w:sz w:val="20"/>
                <w:szCs w:val="20"/>
              </w:rPr>
              <w:t xml:space="preserve">analizuje strukturę tekstu: odczytuje jego sens, główną myśl, sposób prowadzenia wywodu oraz argumentację </w:t>
            </w:r>
            <w:r w:rsidRPr="00D23768">
              <w:rPr>
                <w:rFonts w:ascii="Times New Roman" w:hAnsi="Times New Roman"/>
                <w:b/>
                <w:sz w:val="20"/>
                <w:szCs w:val="20"/>
              </w:rPr>
              <w:t>I.2.2</w:t>
            </w:r>
          </w:p>
          <w:p w14:paraId="6E5C7E8D" w14:textId="5A2F82A0" w:rsidR="00FD7A06" w:rsidRPr="00D23768" w:rsidRDefault="00FD7A06" w:rsidP="00E714B0">
            <w:pPr>
              <w:pStyle w:val="Standard"/>
              <w:numPr>
                <w:ilvl w:val="0"/>
                <w:numId w:val="4"/>
              </w:numPr>
              <w:rPr>
                <w:rFonts w:hint="eastAsia"/>
                <w:sz w:val="20"/>
                <w:szCs w:val="20"/>
              </w:rPr>
            </w:pPr>
            <w:r w:rsidRPr="00D23768">
              <w:rPr>
                <w:rFonts w:ascii="Times New Roman" w:hAnsi="Times New Roman"/>
                <w:sz w:val="20"/>
                <w:szCs w:val="20"/>
              </w:rPr>
              <w:t>rozpoznaje specyfikę tekstów publicystycznych (artykuł, [...]</w:t>
            </w:r>
            <w:r w:rsidR="00D9462C" w:rsidRPr="00D23768">
              <w:rPr>
                <w:rFonts w:ascii="Times New Roman" w:hAnsi="Times New Roman"/>
                <w:sz w:val="20"/>
                <w:szCs w:val="20"/>
              </w:rPr>
              <w:t>)</w:t>
            </w:r>
            <w:r w:rsidRPr="00D23768">
              <w:rPr>
                <w:rFonts w:ascii="Times New Roman" w:hAnsi="Times New Roman"/>
                <w:sz w:val="20"/>
                <w:szCs w:val="20"/>
              </w:rPr>
              <w:t xml:space="preserve">, popularnonaukowych </w:t>
            </w:r>
            <w:r w:rsidRPr="00D23768">
              <w:rPr>
                <w:rFonts w:ascii="Times New Roman" w:hAnsi="Times New Roman"/>
                <w:sz w:val="20"/>
                <w:szCs w:val="20"/>
              </w:rPr>
              <w:br/>
              <w:t>i naukowych […];</w:t>
            </w:r>
            <w:r w:rsidR="00D9462C" w:rsidRPr="00D23768">
              <w:rPr>
                <w:rFonts w:ascii="Times New Roman" w:hAnsi="Times New Roman"/>
                <w:sz w:val="20"/>
                <w:szCs w:val="20"/>
              </w:rPr>
              <w:t xml:space="preserve"> </w:t>
            </w:r>
            <w:r w:rsidRPr="00D23768">
              <w:rPr>
                <w:rFonts w:ascii="Times New Roman" w:hAnsi="Times New Roman"/>
                <w:sz w:val="20"/>
                <w:szCs w:val="20"/>
              </w:rPr>
              <w:t xml:space="preserve">rozpoznaje środki językowe i ich funkcje zastosowane w tekstach; odczytuje informacje </w:t>
            </w:r>
            <w:r w:rsidR="00A92DD0">
              <w:rPr>
                <w:rFonts w:ascii="Times New Roman" w:hAnsi="Times New Roman"/>
                <w:sz w:val="20"/>
                <w:szCs w:val="20"/>
              </w:rPr>
              <w:t>i</w:t>
            </w:r>
            <w:r w:rsidR="00D9462C" w:rsidRPr="00D23768">
              <w:rPr>
                <w:rFonts w:ascii="Times New Roman" w:hAnsi="Times New Roman"/>
                <w:sz w:val="20"/>
                <w:szCs w:val="20"/>
              </w:rPr>
              <w:t> </w:t>
            </w:r>
            <w:r w:rsidRPr="00D23768">
              <w:rPr>
                <w:rFonts w:ascii="Times New Roman" w:hAnsi="Times New Roman"/>
                <w:sz w:val="20"/>
                <w:szCs w:val="20"/>
              </w:rPr>
              <w:t>przeka</w:t>
            </w:r>
            <w:r w:rsidR="0020336A">
              <w:rPr>
                <w:rFonts w:ascii="Times New Roman" w:hAnsi="Times New Roman"/>
                <w:sz w:val="20"/>
                <w:szCs w:val="20"/>
              </w:rPr>
              <w:softHyphen/>
            </w:r>
            <w:r w:rsidRPr="00D23768">
              <w:rPr>
                <w:rFonts w:ascii="Times New Roman" w:hAnsi="Times New Roman"/>
                <w:sz w:val="20"/>
                <w:szCs w:val="20"/>
              </w:rPr>
              <w:t>zy jawne i ukryte; rozróż</w:t>
            </w:r>
            <w:r w:rsidR="00D9462C" w:rsidRPr="00D23768">
              <w:rPr>
                <w:rFonts w:ascii="Times New Roman" w:hAnsi="Times New Roman"/>
                <w:sz w:val="20"/>
                <w:szCs w:val="20"/>
              </w:rPr>
              <w:t>nia odpowiedzi właściwe i unik</w:t>
            </w:r>
            <w:r w:rsidRPr="00D23768">
              <w:rPr>
                <w:rFonts w:ascii="Times New Roman" w:hAnsi="Times New Roman"/>
                <w:sz w:val="20"/>
                <w:szCs w:val="20"/>
              </w:rPr>
              <w:t>owe</w:t>
            </w:r>
            <w:r w:rsidRPr="00D23768">
              <w:rPr>
                <w:rFonts w:ascii="Times New Roman" w:hAnsi="Times New Roman"/>
                <w:b/>
                <w:sz w:val="20"/>
                <w:szCs w:val="20"/>
              </w:rPr>
              <w:t xml:space="preserve"> I.2.3</w:t>
            </w:r>
          </w:p>
          <w:p w14:paraId="761454B0" w14:textId="399FB7D9" w:rsidR="00FD7A06" w:rsidRPr="00373689" w:rsidRDefault="00FD7A06" w:rsidP="00FD7A06">
            <w:pPr>
              <w:pStyle w:val="Standard"/>
              <w:numPr>
                <w:ilvl w:val="0"/>
                <w:numId w:val="4"/>
              </w:numPr>
              <w:rPr>
                <w:rFonts w:hint="eastAsia"/>
                <w:sz w:val="20"/>
                <w:szCs w:val="20"/>
              </w:rPr>
            </w:pPr>
            <w:r w:rsidRPr="00DB244C">
              <w:rPr>
                <w:rFonts w:ascii="Times New Roman" w:hAnsi="Times New Roman"/>
                <w:sz w:val="20"/>
                <w:szCs w:val="20"/>
              </w:rPr>
              <w:t xml:space="preserve">charakteryzuje główne prądy filozoficzne oraz określa ich wpływ na kulturę epoki </w:t>
            </w:r>
            <w:r w:rsidRPr="00373689">
              <w:rPr>
                <w:rFonts w:ascii="Times New Roman" w:hAnsi="Times New Roman"/>
                <w:b/>
                <w:sz w:val="20"/>
                <w:szCs w:val="20"/>
              </w:rPr>
              <w:t>I.2.</w:t>
            </w:r>
            <w:r w:rsidR="007A7D3C">
              <w:rPr>
                <w:rFonts w:ascii="Times New Roman" w:hAnsi="Times New Roman"/>
                <w:b/>
                <w:sz w:val="20"/>
                <w:szCs w:val="20"/>
              </w:rPr>
              <w:t>4</w:t>
            </w:r>
          </w:p>
          <w:p w14:paraId="0FDE7D58" w14:textId="505B2FCA" w:rsidR="00FD7A06" w:rsidRPr="00373689" w:rsidRDefault="00FD7A06" w:rsidP="00FD7A06">
            <w:pPr>
              <w:pStyle w:val="Standard"/>
              <w:numPr>
                <w:ilvl w:val="0"/>
                <w:numId w:val="4"/>
              </w:numPr>
              <w:rPr>
                <w:rFonts w:hint="eastAsia"/>
                <w:sz w:val="20"/>
                <w:szCs w:val="20"/>
              </w:rPr>
            </w:pPr>
            <w:r w:rsidRPr="00373689">
              <w:rPr>
                <w:rFonts w:ascii="Times New Roman" w:hAnsi="Times New Roman"/>
                <w:sz w:val="20"/>
                <w:szCs w:val="20"/>
              </w:rPr>
              <w:t xml:space="preserve">odczytuje pozaliterackie teksty kultury, stosując kod właściwy w danej dziedzinie sztuki </w:t>
            </w:r>
            <w:r w:rsidR="007A7D3C">
              <w:rPr>
                <w:rFonts w:ascii="Times New Roman" w:hAnsi="Times New Roman"/>
                <w:b/>
                <w:sz w:val="20"/>
                <w:szCs w:val="20"/>
              </w:rPr>
              <w:t>I.2.5</w:t>
            </w:r>
          </w:p>
          <w:p w14:paraId="657B57C2" w14:textId="77777777" w:rsidR="00D23768" w:rsidRDefault="00D23768" w:rsidP="00D23768">
            <w:pPr>
              <w:pStyle w:val="Standard"/>
              <w:rPr>
                <w:rFonts w:hint="eastAsia"/>
                <w:color w:val="00B050"/>
                <w:sz w:val="20"/>
                <w:szCs w:val="20"/>
              </w:rPr>
            </w:pPr>
          </w:p>
          <w:p w14:paraId="47E28F8F" w14:textId="77777777" w:rsidR="00D23768" w:rsidRDefault="00D23768" w:rsidP="00D23768">
            <w:pPr>
              <w:pStyle w:val="Standard"/>
              <w:rPr>
                <w:rFonts w:hint="eastAsia"/>
                <w:color w:val="00B050"/>
                <w:sz w:val="20"/>
                <w:szCs w:val="20"/>
              </w:rPr>
            </w:pPr>
          </w:p>
          <w:p w14:paraId="59AA31DF" w14:textId="77777777" w:rsidR="00D23768" w:rsidRDefault="00D23768" w:rsidP="00D23768">
            <w:pPr>
              <w:pStyle w:val="Standard"/>
              <w:rPr>
                <w:rFonts w:hint="eastAsia"/>
                <w:color w:val="00B050"/>
                <w:sz w:val="20"/>
                <w:szCs w:val="20"/>
              </w:rPr>
            </w:pPr>
          </w:p>
          <w:p w14:paraId="71481871" w14:textId="77777777" w:rsidR="00D23768" w:rsidRDefault="00D23768" w:rsidP="00D23768">
            <w:pPr>
              <w:pStyle w:val="Standard"/>
              <w:rPr>
                <w:rFonts w:hint="eastAsia"/>
                <w:color w:val="00B050"/>
                <w:sz w:val="20"/>
                <w:szCs w:val="20"/>
              </w:rPr>
            </w:pPr>
          </w:p>
          <w:p w14:paraId="75DE9E7C" w14:textId="77777777" w:rsidR="00D23768" w:rsidRDefault="00D23768" w:rsidP="00D23768">
            <w:pPr>
              <w:pStyle w:val="Standard"/>
              <w:rPr>
                <w:rFonts w:hint="eastAsia"/>
                <w:color w:val="00B050"/>
                <w:sz w:val="20"/>
                <w:szCs w:val="20"/>
              </w:rPr>
            </w:pPr>
          </w:p>
          <w:p w14:paraId="7872E990" w14:textId="77777777" w:rsidR="00D23768" w:rsidRDefault="00D23768" w:rsidP="00D23768">
            <w:pPr>
              <w:pStyle w:val="Standard"/>
              <w:rPr>
                <w:rFonts w:hint="eastAsia"/>
                <w:color w:val="00B050"/>
                <w:sz w:val="20"/>
                <w:szCs w:val="20"/>
              </w:rPr>
            </w:pPr>
          </w:p>
          <w:p w14:paraId="6B773684" w14:textId="77777777" w:rsidR="00D23768" w:rsidRDefault="00D23768" w:rsidP="00D23768">
            <w:pPr>
              <w:pStyle w:val="Standard"/>
              <w:rPr>
                <w:rFonts w:hint="eastAsia"/>
                <w:color w:val="00B050"/>
                <w:sz w:val="20"/>
                <w:szCs w:val="20"/>
              </w:rPr>
            </w:pPr>
          </w:p>
          <w:p w14:paraId="577353DF" w14:textId="77777777" w:rsidR="00D23768" w:rsidRDefault="00D23768" w:rsidP="00D23768">
            <w:pPr>
              <w:pStyle w:val="Standard"/>
              <w:rPr>
                <w:rFonts w:hint="eastAsia"/>
                <w:color w:val="00B050"/>
                <w:sz w:val="20"/>
                <w:szCs w:val="20"/>
              </w:rPr>
            </w:pPr>
          </w:p>
          <w:p w14:paraId="7E657DD4" w14:textId="77777777" w:rsidR="00D23768" w:rsidRDefault="00D23768" w:rsidP="00D23768">
            <w:pPr>
              <w:pStyle w:val="Standard"/>
              <w:rPr>
                <w:rFonts w:hint="eastAsia"/>
                <w:color w:val="00B050"/>
                <w:sz w:val="20"/>
                <w:szCs w:val="20"/>
              </w:rPr>
            </w:pPr>
          </w:p>
          <w:p w14:paraId="16993CD5" w14:textId="77777777" w:rsidR="00D23768" w:rsidRDefault="00D23768" w:rsidP="00D23768">
            <w:pPr>
              <w:pStyle w:val="Standard"/>
              <w:rPr>
                <w:rFonts w:hint="eastAsia"/>
                <w:color w:val="00B050"/>
                <w:sz w:val="20"/>
                <w:szCs w:val="20"/>
              </w:rPr>
            </w:pPr>
          </w:p>
          <w:p w14:paraId="0FBF72F3" w14:textId="77777777" w:rsidR="00D23768" w:rsidRDefault="00D23768" w:rsidP="00D23768">
            <w:pPr>
              <w:pStyle w:val="Standard"/>
              <w:rPr>
                <w:rFonts w:hint="eastAsia"/>
                <w:color w:val="00B050"/>
                <w:sz w:val="20"/>
                <w:szCs w:val="20"/>
              </w:rPr>
            </w:pPr>
          </w:p>
          <w:p w14:paraId="3EA99743" w14:textId="77777777" w:rsidR="00D23768" w:rsidRDefault="00D23768" w:rsidP="00D23768">
            <w:pPr>
              <w:pStyle w:val="Standard"/>
              <w:rPr>
                <w:rFonts w:hint="eastAsia"/>
                <w:color w:val="00B050"/>
                <w:sz w:val="20"/>
                <w:szCs w:val="20"/>
              </w:rPr>
            </w:pPr>
          </w:p>
          <w:p w14:paraId="0B1CCE05" w14:textId="77777777" w:rsidR="00D23768" w:rsidRDefault="00D23768" w:rsidP="00D23768">
            <w:pPr>
              <w:pStyle w:val="Standard"/>
              <w:rPr>
                <w:rFonts w:hint="eastAsia"/>
                <w:color w:val="00B050"/>
                <w:sz w:val="20"/>
                <w:szCs w:val="20"/>
              </w:rPr>
            </w:pPr>
          </w:p>
          <w:p w14:paraId="6B183FC6" w14:textId="77777777" w:rsidR="00D23768" w:rsidRDefault="00D23768" w:rsidP="00D23768">
            <w:pPr>
              <w:pStyle w:val="Standard"/>
              <w:rPr>
                <w:rFonts w:hint="eastAsia"/>
                <w:color w:val="00B050"/>
                <w:sz w:val="20"/>
                <w:szCs w:val="20"/>
              </w:rPr>
            </w:pPr>
          </w:p>
          <w:p w14:paraId="1C538458" w14:textId="77777777" w:rsidR="00D23768" w:rsidRDefault="00D23768" w:rsidP="00D23768">
            <w:pPr>
              <w:pStyle w:val="Standard"/>
              <w:rPr>
                <w:rFonts w:hint="eastAsia"/>
                <w:color w:val="00B050"/>
                <w:sz w:val="20"/>
                <w:szCs w:val="20"/>
              </w:rPr>
            </w:pPr>
          </w:p>
          <w:p w14:paraId="4B08EFB9" w14:textId="77777777" w:rsidR="00D23768" w:rsidRDefault="00D23768" w:rsidP="00D23768">
            <w:pPr>
              <w:pStyle w:val="Standard"/>
              <w:rPr>
                <w:rFonts w:hint="eastAsia"/>
                <w:color w:val="00B050"/>
                <w:sz w:val="20"/>
                <w:szCs w:val="20"/>
              </w:rPr>
            </w:pPr>
          </w:p>
          <w:p w14:paraId="30E15830" w14:textId="77777777" w:rsidR="00D23768" w:rsidRDefault="00D23768" w:rsidP="00D23768">
            <w:pPr>
              <w:pStyle w:val="Standard"/>
              <w:rPr>
                <w:rFonts w:hint="eastAsia"/>
                <w:color w:val="00B050"/>
                <w:sz w:val="20"/>
                <w:szCs w:val="20"/>
              </w:rPr>
            </w:pPr>
          </w:p>
          <w:p w14:paraId="5000E3F5" w14:textId="77777777" w:rsidR="00D23768" w:rsidRDefault="00D23768" w:rsidP="00D23768">
            <w:pPr>
              <w:pStyle w:val="Standard"/>
              <w:rPr>
                <w:rFonts w:hint="eastAsia"/>
                <w:color w:val="00B050"/>
                <w:sz w:val="20"/>
                <w:szCs w:val="20"/>
              </w:rPr>
            </w:pPr>
          </w:p>
          <w:p w14:paraId="4D360286" w14:textId="77777777" w:rsidR="00D23768" w:rsidRDefault="00D23768" w:rsidP="00D23768">
            <w:pPr>
              <w:pStyle w:val="Standard"/>
              <w:rPr>
                <w:rFonts w:hint="eastAsia"/>
                <w:color w:val="00B050"/>
                <w:sz w:val="20"/>
                <w:szCs w:val="20"/>
              </w:rPr>
            </w:pPr>
          </w:p>
          <w:p w14:paraId="2C0BA453" w14:textId="77777777" w:rsidR="00D23768" w:rsidRDefault="00D23768" w:rsidP="00D23768">
            <w:pPr>
              <w:pStyle w:val="Standard"/>
              <w:rPr>
                <w:rFonts w:hint="eastAsia"/>
                <w:color w:val="00B050"/>
                <w:sz w:val="20"/>
                <w:szCs w:val="20"/>
              </w:rPr>
            </w:pPr>
          </w:p>
          <w:p w14:paraId="55ABCF3B" w14:textId="77777777" w:rsidR="00D23768" w:rsidRDefault="00D23768" w:rsidP="00D23768">
            <w:pPr>
              <w:pStyle w:val="Standard"/>
              <w:rPr>
                <w:rFonts w:hint="eastAsia"/>
                <w:color w:val="00B050"/>
                <w:sz w:val="20"/>
                <w:szCs w:val="20"/>
              </w:rPr>
            </w:pPr>
          </w:p>
          <w:p w14:paraId="3B39E46C" w14:textId="77777777" w:rsidR="00D23768" w:rsidRDefault="00D23768" w:rsidP="00D23768">
            <w:pPr>
              <w:pStyle w:val="Standard"/>
              <w:rPr>
                <w:rFonts w:hint="eastAsia"/>
                <w:color w:val="00B050"/>
                <w:sz w:val="20"/>
                <w:szCs w:val="20"/>
              </w:rPr>
            </w:pPr>
          </w:p>
          <w:p w14:paraId="36FCE2D8" w14:textId="77777777" w:rsidR="00D23768" w:rsidRDefault="00D23768" w:rsidP="00D23768">
            <w:pPr>
              <w:pStyle w:val="Standard"/>
              <w:rPr>
                <w:rFonts w:hint="eastAsia"/>
                <w:color w:val="00B050"/>
                <w:sz w:val="20"/>
                <w:szCs w:val="20"/>
              </w:rPr>
            </w:pPr>
          </w:p>
          <w:p w14:paraId="1E97499E" w14:textId="77777777" w:rsidR="00D23768" w:rsidRDefault="00D23768" w:rsidP="00D23768">
            <w:pPr>
              <w:pStyle w:val="Standard"/>
              <w:rPr>
                <w:rFonts w:hint="eastAsia"/>
                <w:color w:val="00B050"/>
                <w:sz w:val="20"/>
                <w:szCs w:val="20"/>
              </w:rPr>
            </w:pPr>
          </w:p>
          <w:p w14:paraId="2CF00160" w14:textId="77777777" w:rsidR="00D23768" w:rsidRDefault="00D23768" w:rsidP="00D23768">
            <w:pPr>
              <w:pStyle w:val="Standard"/>
              <w:rPr>
                <w:rFonts w:hint="eastAsia"/>
                <w:color w:val="00B050"/>
                <w:sz w:val="20"/>
                <w:szCs w:val="20"/>
              </w:rPr>
            </w:pPr>
          </w:p>
          <w:p w14:paraId="0E718496" w14:textId="77777777" w:rsidR="00D23768" w:rsidRDefault="00D23768" w:rsidP="00D23768">
            <w:pPr>
              <w:pStyle w:val="Standard"/>
              <w:rPr>
                <w:rFonts w:hint="eastAsia"/>
                <w:color w:val="00B050"/>
                <w:sz w:val="20"/>
                <w:szCs w:val="20"/>
              </w:rPr>
            </w:pPr>
          </w:p>
          <w:p w14:paraId="33F837A0" w14:textId="77777777" w:rsidR="00D23768" w:rsidRDefault="00D23768" w:rsidP="00D23768">
            <w:pPr>
              <w:pStyle w:val="Standard"/>
              <w:rPr>
                <w:rFonts w:hint="eastAsia"/>
                <w:color w:val="00B050"/>
                <w:sz w:val="20"/>
                <w:szCs w:val="20"/>
              </w:rPr>
            </w:pPr>
          </w:p>
          <w:p w14:paraId="547AB364" w14:textId="77777777" w:rsidR="00D23768" w:rsidRDefault="00D23768" w:rsidP="00D23768">
            <w:pPr>
              <w:pStyle w:val="Standard"/>
              <w:rPr>
                <w:rFonts w:hint="eastAsia"/>
                <w:color w:val="00B050"/>
                <w:sz w:val="20"/>
                <w:szCs w:val="20"/>
              </w:rPr>
            </w:pPr>
          </w:p>
          <w:p w14:paraId="0240DB00" w14:textId="77777777" w:rsidR="00D23768" w:rsidRDefault="00D23768" w:rsidP="00D23768">
            <w:pPr>
              <w:pStyle w:val="Standard"/>
              <w:rPr>
                <w:rFonts w:hint="eastAsia"/>
                <w:color w:val="00B050"/>
                <w:sz w:val="20"/>
                <w:szCs w:val="20"/>
              </w:rPr>
            </w:pPr>
          </w:p>
          <w:p w14:paraId="0D1E300C" w14:textId="77777777" w:rsidR="00D23768" w:rsidRDefault="00D23768" w:rsidP="00D23768">
            <w:pPr>
              <w:pStyle w:val="Standard"/>
              <w:rPr>
                <w:rFonts w:hint="eastAsia"/>
                <w:color w:val="00B050"/>
                <w:sz w:val="20"/>
                <w:szCs w:val="20"/>
              </w:rPr>
            </w:pPr>
          </w:p>
          <w:p w14:paraId="5A25F3CF" w14:textId="77777777" w:rsidR="00D23768" w:rsidRDefault="00D23768" w:rsidP="00D23768">
            <w:pPr>
              <w:pStyle w:val="Standard"/>
              <w:rPr>
                <w:rFonts w:hint="eastAsia"/>
                <w:color w:val="00B050"/>
                <w:sz w:val="20"/>
                <w:szCs w:val="20"/>
              </w:rPr>
            </w:pPr>
          </w:p>
          <w:p w14:paraId="7D07268D" w14:textId="77777777" w:rsidR="00D23768" w:rsidRDefault="00D23768" w:rsidP="00D23768">
            <w:pPr>
              <w:pStyle w:val="Standard"/>
              <w:rPr>
                <w:rFonts w:hint="eastAsia"/>
                <w:color w:val="00B050"/>
                <w:sz w:val="20"/>
                <w:szCs w:val="20"/>
              </w:rPr>
            </w:pPr>
          </w:p>
          <w:p w14:paraId="165EE264" w14:textId="77777777" w:rsidR="00D23768" w:rsidRDefault="00D23768" w:rsidP="00D23768">
            <w:pPr>
              <w:pStyle w:val="Standard"/>
              <w:rPr>
                <w:rFonts w:hint="eastAsia"/>
                <w:color w:val="00B050"/>
                <w:sz w:val="20"/>
                <w:szCs w:val="20"/>
              </w:rPr>
            </w:pPr>
          </w:p>
          <w:p w14:paraId="511FD0D9" w14:textId="77777777" w:rsidR="00D23768" w:rsidRDefault="00D23768" w:rsidP="00D23768">
            <w:pPr>
              <w:pStyle w:val="Standard"/>
              <w:rPr>
                <w:rFonts w:hint="eastAsia"/>
                <w:color w:val="00B050"/>
                <w:sz w:val="20"/>
                <w:szCs w:val="20"/>
              </w:rPr>
            </w:pPr>
          </w:p>
          <w:p w14:paraId="4C9BE95A" w14:textId="77777777" w:rsidR="00D23768" w:rsidRDefault="00D23768" w:rsidP="00D23768">
            <w:pPr>
              <w:pStyle w:val="Standard"/>
              <w:rPr>
                <w:rFonts w:hint="eastAsia"/>
                <w:color w:val="00B050"/>
                <w:sz w:val="20"/>
                <w:szCs w:val="20"/>
              </w:rPr>
            </w:pPr>
          </w:p>
          <w:p w14:paraId="1453F757" w14:textId="77777777" w:rsidR="00D23768" w:rsidRDefault="00D23768" w:rsidP="00D23768">
            <w:pPr>
              <w:pStyle w:val="Standard"/>
              <w:rPr>
                <w:rFonts w:hint="eastAsia"/>
                <w:color w:val="00B050"/>
                <w:sz w:val="20"/>
                <w:szCs w:val="20"/>
              </w:rPr>
            </w:pPr>
          </w:p>
          <w:p w14:paraId="74448FAE" w14:textId="77777777" w:rsidR="00D23768" w:rsidRDefault="00D23768" w:rsidP="00D23768">
            <w:pPr>
              <w:pStyle w:val="Standard"/>
              <w:rPr>
                <w:rFonts w:hint="eastAsia"/>
                <w:color w:val="00B050"/>
                <w:sz w:val="20"/>
                <w:szCs w:val="20"/>
              </w:rPr>
            </w:pPr>
          </w:p>
          <w:p w14:paraId="05490691" w14:textId="77777777" w:rsidR="00D23768" w:rsidRDefault="00D23768" w:rsidP="00D23768">
            <w:pPr>
              <w:pStyle w:val="Standard"/>
              <w:rPr>
                <w:rFonts w:hint="eastAsia"/>
                <w:color w:val="00B050"/>
                <w:sz w:val="20"/>
                <w:szCs w:val="20"/>
              </w:rPr>
            </w:pPr>
          </w:p>
          <w:p w14:paraId="5D8DA1FF" w14:textId="77777777" w:rsidR="00D23768" w:rsidRDefault="00D23768" w:rsidP="00D23768">
            <w:pPr>
              <w:pStyle w:val="Standard"/>
              <w:rPr>
                <w:rFonts w:hint="eastAsia"/>
                <w:color w:val="00B050"/>
                <w:sz w:val="20"/>
                <w:szCs w:val="20"/>
              </w:rPr>
            </w:pPr>
          </w:p>
          <w:p w14:paraId="1D8C8BC1" w14:textId="77777777" w:rsidR="00D23768" w:rsidRDefault="00D23768" w:rsidP="00D23768">
            <w:pPr>
              <w:pStyle w:val="Standard"/>
              <w:rPr>
                <w:rFonts w:hint="eastAsia"/>
                <w:color w:val="00B050"/>
                <w:sz w:val="20"/>
                <w:szCs w:val="20"/>
              </w:rPr>
            </w:pPr>
          </w:p>
          <w:p w14:paraId="33DA35F8" w14:textId="77777777" w:rsidR="00D23768" w:rsidRDefault="00D23768" w:rsidP="00D23768">
            <w:pPr>
              <w:pStyle w:val="Standard"/>
              <w:rPr>
                <w:rFonts w:hint="eastAsia"/>
                <w:color w:val="00B050"/>
                <w:sz w:val="20"/>
                <w:szCs w:val="20"/>
              </w:rPr>
            </w:pPr>
          </w:p>
          <w:p w14:paraId="5555302D" w14:textId="77777777" w:rsidR="00D23768" w:rsidRDefault="00D23768" w:rsidP="00D23768">
            <w:pPr>
              <w:pStyle w:val="Standard"/>
              <w:rPr>
                <w:rFonts w:hint="eastAsia"/>
                <w:color w:val="00B050"/>
                <w:sz w:val="20"/>
                <w:szCs w:val="20"/>
              </w:rPr>
            </w:pPr>
          </w:p>
          <w:p w14:paraId="40261A52" w14:textId="77777777" w:rsidR="00D23768" w:rsidRDefault="00D23768" w:rsidP="00D23768">
            <w:pPr>
              <w:pStyle w:val="Standard"/>
              <w:rPr>
                <w:rFonts w:hint="eastAsia"/>
                <w:color w:val="00B050"/>
                <w:sz w:val="20"/>
                <w:szCs w:val="20"/>
              </w:rPr>
            </w:pPr>
          </w:p>
          <w:p w14:paraId="10CC8BD1" w14:textId="77777777" w:rsidR="00D23768" w:rsidRDefault="00D23768" w:rsidP="00D23768">
            <w:pPr>
              <w:pStyle w:val="Standard"/>
              <w:rPr>
                <w:rFonts w:hint="eastAsia"/>
                <w:color w:val="00B050"/>
                <w:sz w:val="20"/>
                <w:szCs w:val="20"/>
              </w:rPr>
            </w:pPr>
          </w:p>
          <w:p w14:paraId="121C841B" w14:textId="77777777" w:rsidR="00D23768" w:rsidRDefault="00D23768" w:rsidP="00D23768">
            <w:pPr>
              <w:pStyle w:val="Standard"/>
              <w:rPr>
                <w:rFonts w:hint="eastAsia"/>
                <w:color w:val="00B050"/>
                <w:sz w:val="20"/>
                <w:szCs w:val="20"/>
              </w:rPr>
            </w:pPr>
          </w:p>
          <w:p w14:paraId="6B04B59B" w14:textId="77777777" w:rsidR="00D23768" w:rsidRDefault="00D23768" w:rsidP="00D23768">
            <w:pPr>
              <w:pStyle w:val="Standard"/>
              <w:rPr>
                <w:rFonts w:hint="eastAsia"/>
                <w:color w:val="00B050"/>
                <w:sz w:val="20"/>
                <w:szCs w:val="20"/>
              </w:rPr>
            </w:pPr>
          </w:p>
          <w:p w14:paraId="2EB7E52F" w14:textId="77777777" w:rsidR="00D23768" w:rsidRDefault="00D23768" w:rsidP="00D23768">
            <w:pPr>
              <w:pStyle w:val="Standard"/>
              <w:rPr>
                <w:rFonts w:hint="eastAsia"/>
                <w:color w:val="00B050"/>
                <w:sz w:val="20"/>
                <w:szCs w:val="20"/>
              </w:rPr>
            </w:pPr>
          </w:p>
          <w:p w14:paraId="5FE008E0" w14:textId="77777777" w:rsidR="00D23768" w:rsidRDefault="00D23768" w:rsidP="00D23768">
            <w:pPr>
              <w:pStyle w:val="Standard"/>
              <w:rPr>
                <w:rFonts w:hint="eastAsia"/>
                <w:color w:val="00B050"/>
                <w:sz w:val="20"/>
                <w:szCs w:val="20"/>
              </w:rPr>
            </w:pPr>
          </w:p>
          <w:p w14:paraId="30C15A2F" w14:textId="77777777" w:rsidR="00D23768" w:rsidRDefault="00D23768" w:rsidP="00D23768">
            <w:pPr>
              <w:pStyle w:val="Standard"/>
              <w:rPr>
                <w:rFonts w:hint="eastAsia"/>
                <w:color w:val="00B050"/>
                <w:sz w:val="20"/>
                <w:szCs w:val="20"/>
              </w:rPr>
            </w:pPr>
          </w:p>
          <w:p w14:paraId="04AD8AA1" w14:textId="77777777" w:rsidR="00D23768" w:rsidRDefault="00D23768" w:rsidP="00D23768">
            <w:pPr>
              <w:pStyle w:val="Standard"/>
              <w:rPr>
                <w:rFonts w:hint="eastAsia"/>
                <w:color w:val="00B050"/>
                <w:sz w:val="20"/>
                <w:szCs w:val="20"/>
              </w:rPr>
            </w:pPr>
          </w:p>
          <w:p w14:paraId="10ABF5E4" w14:textId="77777777" w:rsidR="00D23768" w:rsidRDefault="00D23768" w:rsidP="00D23768">
            <w:pPr>
              <w:pStyle w:val="Standard"/>
              <w:rPr>
                <w:rFonts w:hint="eastAsia"/>
                <w:color w:val="00B050"/>
                <w:sz w:val="20"/>
                <w:szCs w:val="20"/>
              </w:rPr>
            </w:pPr>
          </w:p>
          <w:p w14:paraId="3004F688" w14:textId="77777777" w:rsidR="00D23768" w:rsidRDefault="00D23768" w:rsidP="00D23768">
            <w:pPr>
              <w:pStyle w:val="Standard"/>
              <w:rPr>
                <w:rFonts w:hint="eastAsia"/>
                <w:color w:val="00B050"/>
                <w:sz w:val="20"/>
                <w:szCs w:val="20"/>
              </w:rPr>
            </w:pPr>
          </w:p>
          <w:p w14:paraId="49729CEB" w14:textId="77777777" w:rsidR="00D23768" w:rsidRDefault="00D23768" w:rsidP="00D23768">
            <w:pPr>
              <w:pStyle w:val="Standard"/>
              <w:rPr>
                <w:rFonts w:hint="eastAsia"/>
                <w:color w:val="00B050"/>
                <w:sz w:val="20"/>
                <w:szCs w:val="20"/>
              </w:rPr>
            </w:pPr>
          </w:p>
          <w:p w14:paraId="4CFAB139" w14:textId="77777777" w:rsidR="00D23768" w:rsidRDefault="00D23768" w:rsidP="00D23768">
            <w:pPr>
              <w:pStyle w:val="Standard"/>
              <w:rPr>
                <w:rFonts w:hint="eastAsia"/>
                <w:color w:val="00B050"/>
                <w:sz w:val="20"/>
                <w:szCs w:val="20"/>
              </w:rPr>
            </w:pPr>
          </w:p>
          <w:p w14:paraId="486DA6FB" w14:textId="77777777" w:rsidR="00D23768" w:rsidRDefault="00D23768" w:rsidP="00D23768">
            <w:pPr>
              <w:pStyle w:val="Standard"/>
              <w:rPr>
                <w:rFonts w:hint="eastAsia"/>
                <w:color w:val="00B050"/>
                <w:sz w:val="20"/>
                <w:szCs w:val="20"/>
              </w:rPr>
            </w:pPr>
          </w:p>
          <w:p w14:paraId="31ABCBC4" w14:textId="77777777" w:rsidR="00D23768" w:rsidRDefault="00D23768" w:rsidP="00D23768">
            <w:pPr>
              <w:pStyle w:val="Standard"/>
              <w:rPr>
                <w:rFonts w:hint="eastAsia"/>
                <w:color w:val="00B050"/>
                <w:sz w:val="20"/>
                <w:szCs w:val="20"/>
              </w:rPr>
            </w:pPr>
          </w:p>
          <w:p w14:paraId="26B4FD37" w14:textId="77777777" w:rsidR="00D23768" w:rsidRDefault="00D23768" w:rsidP="00D23768">
            <w:pPr>
              <w:pStyle w:val="Standard"/>
              <w:rPr>
                <w:rFonts w:hint="eastAsia"/>
                <w:color w:val="00B050"/>
                <w:sz w:val="20"/>
                <w:szCs w:val="20"/>
              </w:rPr>
            </w:pPr>
          </w:p>
          <w:p w14:paraId="0862E6C0" w14:textId="77777777" w:rsidR="00D23768" w:rsidRDefault="00D23768" w:rsidP="00D23768">
            <w:pPr>
              <w:pStyle w:val="Standard"/>
              <w:rPr>
                <w:rFonts w:hint="eastAsia"/>
                <w:color w:val="00B050"/>
                <w:sz w:val="20"/>
                <w:szCs w:val="20"/>
              </w:rPr>
            </w:pPr>
          </w:p>
          <w:p w14:paraId="553AF6F7" w14:textId="77777777" w:rsidR="00D23768" w:rsidRDefault="00D23768" w:rsidP="00D23768">
            <w:pPr>
              <w:pStyle w:val="Standard"/>
              <w:rPr>
                <w:rFonts w:hint="eastAsia"/>
                <w:color w:val="00B050"/>
                <w:sz w:val="20"/>
                <w:szCs w:val="20"/>
              </w:rPr>
            </w:pPr>
          </w:p>
          <w:p w14:paraId="522149CE" w14:textId="77777777" w:rsidR="00D23768" w:rsidRDefault="00D23768" w:rsidP="00D23768">
            <w:pPr>
              <w:pStyle w:val="Standard"/>
              <w:rPr>
                <w:rFonts w:hint="eastAsia"/>
                <w:color w:val="00B050"/>
                <w:sz w:val="20"/>
                <w:szCs w:val="20"/>
              </w:rPr>
            </w:pPr>
          </w:p>
          <w:p w14:paraId="62194923" w14:textId="77777777" w:rsidR="00D23768" w:rsidRDefault="00D23768" w:rsidP="00D23768">
            <w:pPr>
              <w:pStyle w:val="Standard"/>
              <w:rPr>
                <w:rFonts w:hint="eastAsia"/>
                <w:color w:val="00B050"/>
                <w:sz w:val="20"/>
                <w:szCs w:val="20"/>
              </w:rPr>
            </w:pPr>
          </w:p>
          <w:p w14:paraId="7F17B3BB" w14:textId="77777777" w:rsidR="00D23768" w:rsidRDefault="00D23768" w:rsidP="00D23768">
            <w:pPr>
              <w:pStyle w:val="Standard"/>
              <w:rPr>
                <w:rFonts w:hint="eastAsia"/>
                <w:color w:val="00B050"/>
                <w:sz w:val="20"/>
                <w:szCs w:val="20"/>
              </w:rPr>
            </w:pPr>
          </w:p>
          <w:p w14:paraId="4B56FBFA" w14:textId="77777777" w:rsidR="00D23768" w:rsidRDefault="00D23768" w:rsidP="00D23768">
            <w:pPr>
              <w:pStyle w:val="Standard"/>
              <w:rPr>
                <w:rFonts w:hint="eastAsia"/>
                <w:color w:val="00B050"/>
                <w:sz w:val="20"/>
                <w:szCs w:val="20"/>
              </w:rPr>
            </w:pPr>
          </w:p>
          <w:p w14:paraId="630D8726" w14:textId="77777777" w:rsidR="00D23768" w:rsidRDefault="00D23768" w:rsidP="00D23768">
            <w:pPr>
              <w:pStyle w:val="Standard"/>
              <w:rPr>
                <w:rFonts w:hint="eastAsia"/>
                <w:color w:val="00B050"/>
                <w:sz w:val="20"/>
                <w:szCs w:val="20"/>
              </w:rPr>
            </w:pPr>
          </w:p>
          <w:p w14:paraId="1906BB23" w14:textId="77777777" w:rsidR="00D23768" w:rsidRDefault="00D23768" w:rsidP="00D23768">
            <w:pPr>
              <w:pStyle w:val="Standard"/>
              <w:rPr>
                <w:rFonts w:hint="eastAsia"/>
                <w:color w:val="00B050"/>
                <w:sz w:val="20"/>
                <w:szCs w:val="20"/>
              </w:rPr>
            </w:pPr>
          </w:p>
          <w:p w14:paraId="3245EAA2" w14:textId="77777777" w:rsidR="00D23768" w:rsidRDefault="00D23768" w:rsidP="00D23768">
            <w:pPr>
              <w:pStyle w:val="Standard"/>
              <w:rPr>
                <w:rFonts w:hint="eastAsia"/>
                <w:color w:val="00B050"/>
                <w:sz w:val="20"/>
                <w:szCs w:val="20"/>
              </w:rPr>
            </w:pPr>
          </w:p>
          <w:p w14:paraId="3F47162E" w14:textId="77777777" w:rsidR="00D23768" w:rsidRDefault="00D23768" w:rsidP="00D23768">
            <w:pPr>
              <w:pStyle w:val="Standard"/>
              <w:rPr>
                <w:rFonts w:hint="eastAsia"/>
                <w:color w:val="00B050"/>
                <w:sz w:val="20"/>
                <w:szCs w:val="20"/>
              </w:rPr>
            </w:pPr>
          </w:p>
          <w:p w14:paraId="252AA792" w14:textId="77777777" w:rsidR="00D23768" w:rsidRDefault="00D23768" w:rsidP="00D23768">
            <w:pPr>
              <w:pStyle w:val="Standard"/>
              <w:rPr>
                <w:rFonts w:hint="eastAsia"/>
                <w:color w:val="00B050"/>
                <w:sz w:val="20"/>
                <w:szCs w:val="20"/>
              </w:rPr>
            </w:pPr>
          </w:p>
          <w:p w14:paraId="706B631A" w14:textId="77777777" w:rsidR="00D23768" w:rsidRDefault="00D23768" w:rsidP="00D23768">
            <w:pPr>
              <w:pStyle w:val="Standard"/>
              <w:rPr>
                <w:rFonts w:hint="eastAsia"/>
                <w:color w:val="00B050"/>
                <w:sz w:val="20"/>
                <w:szCs w:val="20"/>
              </w:rPr>
            </w:pPr>
          </w:p>
          <w:p w14:paraId="62C5DF32" w14:textId="77777777" w:rsidR="00D23768" w:rsidRDefault="00D23768" w:rsidP="00D23768">
            <w:pPr>
              <w:pStyle w:val="Standard"/>
              <w:rPr>
                <w:rFonts w:hint="eastAsia"/>
                <w:color w:val="00B050"/>
                <w:sz w:val="20"/>
                <w:szCs w:val="20"/>
              </w:rPr>
            </w:pPr>
          </w:p>
          <w:p w14:paraId="5C1059A7" w14:textId="77777777" w:rsidR="00D23768" w:rsidRDefault="00D23768" w:rsidP="00D23768">
            <w:pPr>
              <w:pStyle w:val="Standard"/>
              <w:rPr>
                <w:rFonts w:hint="eastAsia"/>
                <w:color w:val="00B050"/>
                <w:sz w:val="20"/>
                <w:szCs w:val="20"/>
              </w:rPr>
            </w:pPr>
          </w:p>
          <w:p w14:paraId="7A4C495C" w14:textId="77777777" w:rsidR="00D23768" w:rsidRDefault="00D23768" w:rsidP="00D23768">
            <w:pPr>
              <w:pStyle w:val="Standard"/>
              <w:rPr>
                <w:rFonts w:hint="eastAsia"/>
                <w:color w:val="00B050"/>
                <w:sz w:val="20"/>
                <w:szCs w:val="20"/>
              </w:rPr>
            </w:pPr>
          </w:p>
          <w:p w14:paraId="5BA74BA0" w14:textId="77777777" w:rsidR="00D23768" w:rsidRDefault="00D23768" w:rsidP="00D23768">
            <w:pPr>
              <w:pStyle w:val="Standard"/>
              <w:rPr>
                <w:rFonts w:hint="eastAsia"/>
                <w:color w:val="00B050"/>
                <w:sz w:val="20"/>
                <w:szCs w:val="20"/>
              </w:rPr>
            </w:pPr>
          </w:p>
          <w:p w14:paraId="3C0D270C" w14:textId="77777777" w:rsidR="00D23768" w:rsidRDefault="00D23768" w:rsidP="00D23768">
            <w:pPr>
              <w:pStyle w:val="Standard"/>
              <w:rPr>
                <w:rFonts w:hint="eastAsia"/>
                <w:color w:val="00B050"/>
                <w:sz w:val="20"/>
                <w:szCs w:val="20"/>
              </w:rPr>
            </w:pPr>
          </w:p>
          <w:p w14:paraId="5F9FBCBE" w14:textId="77777777" w:rsidR="00D23768" w:rsidRDefault="00D23768" w:rsidP="00D23768">
            <w:pPr>
              <w:pStyle w:val="Standard"/>
              <w:rPr>
                <w:rFonts w:hint="eastAsia"/>
                <w:color w:val="00B050"/>
                <w:sz w:val="20"/>
                <w:szCs w:val="20"/>
              </w:rPr>
            </w:pPr>
          </w:p>
          <w:p w14:paraId="0E18A682" w14:textId="77777777" w:rsidR="00D23768" w:rsidRDefault="00D23768" w:rsidP="00D23768">
            <w:pPr>
              <w:pStyle w:val="Standard"/>
              <w:rPr>
                <w:rFonts w:hint="eastAsia"/>
                <w:color w:val="00B050"/>
                <w:sz w:val="20"/>
                <w:szCs w:val="20"/>
              </w:rPr>
            </w:pPr>
          </w:p>
          <w:p w14:paraId="62B888C4" w14:textId="77777777" w:rsidR="00D23768" w:rsidRDefault="00D23768" w:rsidP="00D23768">
            <w:pPr>
              <w:pStyle w:val="Standard"/>
              <w:rPr>
                <w:rFonts w:hint="eastAsia"/>
                <w:color w:val="00B050"/>
                <w:sz w:val="20"/>
                <w:szCs w:val="20"/>
              </w:rPr>
            </w:pPr>
          </w:p>
          <w:p w14:paraId="5C63A23D" w14:textId="77777777" w:rsidR="00D23768" w:rsidRDefault="00D23768" w:rsidP="00D23768">
            <w:pPr>
              <w:pStyle w:val="Standard"/>
              <w:rPr>
                <w:rFonts w:hint="eastAsia"/>
                <w:color w:val="00B050"/>
                <w:sz w:val="20"/>
                <w:szCs w:val="20"/>
              </w:rPr>
            </w:pPr>
          </w:p>
          <w:p w14:paraId="7553F299" w14:textId="77777777" w:rsidR="00D23768" w:rsidRDefault="00D23768" w:rsidP="00D23768">
            <w:pPr>
              <w:pStyle w:val="Standard"/>
              <w:rPr>
                <w:rFonts w:hint="eastAsia"/>
                <w:color w:val="00B050"/>
                <w:sz w:val="20"/>
                <w:szCs w:val="20"/>
              </w:rPr>
            </w:pPr>
          </w:p>
          <w:p w14:paraId="308EBBC3" w14:textId="77777777" w:rsidR="00D23768" w:rsidRDefault="00D23768" w:rsidP="00D23768">
            <w:pPr>
              <w:pStyle w:val="Standard"/>
              <w:rPr>
                <w:rFonts w:hint="eastAsia"/>
                <w:color w:val="00B050"/>
                <w:sz w:val="20"/>
                <w:szCs w:val="20"/>
              </w:rPr>
            </w:pPr>
          </w:p>
          <w:p w14:paraId="6EC5FC22" w14:textId="77777777" w:rsidR="00D23768" w:rsidRDefault="00D23768" w:rsidP="00D23768">
            <w:pPr>
              <w:pStyle w:val="Standard"/>
              <w:rPr>
                <w:rFonts w:hint="eastAsia"/>
                <w:color w:val="00B050"/>
                <w:sz w:val="20"/>
                <w:szCs w:val="20"/>
              </w:rPr>
            </w:pPr>
          </w:p>
          <w:p w14:paraId="3C668B74" w14:textId="77777777" w:rsidR="00D23768" w:rsidRDefault="00D23768" w:rsidP="00D23768">
            <w:pPr>
              <w:pStyle w:val="Standard"/>
              <w:rPr>
                <w:rFonts w:hint="eastAsia"/>
                <w:color w:val="00B050"/>
                <w:sz w:val="20"/>
                <w:szCs w:val="20"/>
              </w:rPr>
            </w:pPr>
          </w:p>
          <w:p w14:paraId="4500B895" w14:textId="77777777" w:rsidR="00D23768" w:rsidRDefault="00D23768" w:rsidP="00D23768">
            <w:pPr>
              <w:pStyle w:val="Standard"/>
              <w:rPr>
                <w:rFonts w:hint="eastAsia"/>
                <w:color w:val="00B050"/>
                <w:sz w:val="20"/>
                <w:szCs w:val="20"/>
              </w:rPr>
            </w:pPr>
          </w:p>
          <w:p w14:paraId="47B604FE" w14:textId="77777777" w:rsidR="00D23768" w:rsidRDefault="00D23768" w:rsidP="00D23768">
            <w:pPr>
              <w:pStyle w:val="Standard"/>
              <w:rPr>
                <w:rFonts w:hint="eastAsia"/>
                <w:color w:val="00B050"/>
                <w:sz w:val="20"/>
                <w:szCs w:val="20"/>
              </w:rPr>
            </w:pPr>
          </w:p>
          <w:p w14:paraId="2CEA6E73" w14:textId="77777777" w:rsidR="00D23768" w:rsidRDefault="00D23768" w:rsidP="00D23768">
            <w:pPr>
              <w:pStyle w:val="Standard"/>
              <w:rPr>
                <w:rFonts w:hint="eastAsia"/>
                <w:color w:val="00B050"/>
                <w:sz w:val="20"/>
                <w:szCs w:val="20"/>
              </w:rPr>
            </w:pPr>
          </w:p>
          <w:p w14:paraId="389BF404" w14:textId="77777777" w:rsidR="00D23768" w:rsidRDefault="00D23768" w:rsidP="00D23768">
            <w:pPr>
              <w:pStyle w:val="Standard"/>
              <w:rPr>
                <w:rFonts w:hint="eastAsia"/>
                <w:color w:val="00B050"/>
                <w:sz w:val="20"/>
                <w:szCs w:val="20"/>
              </w:rPr>
            </w:pPr>
          </w:p>
          <w:p w14:paraId="51ED06CF" w14:textId="77777777" w:rsidR="00D23768" w:rsidRDefault="00D23768" w:rsidP="00D23768">
            <w:pPr>
              <w:pStyle w:val="Standard"/>
              <w:rPr>
                <w:rFonts w:hint="eastAsia"/>
                <w:color w:val="00B050"/>
                <w:sz w:val="20"/>
                <w:szCs w:val="20"/>
              </w:rPr>
            </w:pPr>
          </w:p>
          <w:p w14:paraId="0D2B0660" w14:textId="77777777" w:rsidR="00D23768" w:rsidRDefault="00D23768" w:rsidP="00D23768">
            <w:pPr>
              <w:pStyle w:val="Standard"/>
              <w:rPr>
                <w:rFonts w:hint="eastAsia"/>
                <w:color w:val="00B050"/>
                <w:sz w:val="20"/>
                <w:szCs w:val="20"/>
              </w:rPr>
            </w:pPr>
          </w:p>
          <w:p w14:paraId="46A035D1" w14:textId="77777777" w:rsidR="00D23768" w:rsidRDefault="00D23768" w:rsidP="00D23768">
            <w:pPr>
              <w:pStyle w:val="Standard"/>
              <w:rPr>
                <w:rFonts w:hint="eastAsia"/>
                <w:color w:val="00B050"/>
                <w:sz w:val="20"/>
                <w:szCs w:val="20"/>
              </w:rPr>
            </w:pPr>
          </w:p>
          <w:p w14:paraId="0B3D5B76" w14:textId="77777777" w:rsidR="00D23768" w:rsidRDefault="00D23768" w:rsidP="00D23768">
            <w:pPr>
              <w:pStyle w:val="Standard"/>
              <w:rPr>
                <w:rFonts w:hint="eastAsia"/>
                <w:color w:val="00B050"/>
                <w:sz w:val="20"/>
                <w:szCs w:val="20"/>
              </w:rPr>
            </w:pPr>
          </w:p>
          <w:p w14:paraId="4BEA6AC0" w14:textId="77777777" w:rsidR="00D23768" w:rsidRDefault="00D23768" w:rsidP="00D23768">
            <w:pPr>
              <w:pStyle w:val="Standard"/>
              <w:rPr>
                <w:rFonts w:hint="eastAsia"/>
                <w:color w:val="00B050"/>
                <w:sz w:val="20"/>
                <w:szCs w:val="20"/>
              </w:rPr>
            </w:pPr>
          </w:p>
          <w:p w14:paraId="7B0E1A05" w14:textId="77777777" w:rsidR="00D23768" w:rsidRDefault="00D23768" w:rsidP="00D23768">
            <w:pPr>
              <w:pStyle w:val="Standard"/>
              <w:rPr>
                <w:rFonts w:hint="eastAsia"/>
                <w:color w:val="00B050"/>
                <w:sz w:val="20"/>
                <w:szCs w:val="20"/>
              </w:rPr>
            </w:pPr>
          </w:p>
          <w:p w14:paraId="67091C96" w14:textId="77777777" w:rsidR="00D23768" w:rsidRDefault="00D23768" w:rsidP="00D23768">
            <w:pPr>
              <w:pStyle w:val="Standard"/>
              <w:rPr>
                <w:rFonts w:hint="eastAsia"/>
                <w:color w:val="00B050"/>
                <w:sz w:val="20"/>
                <w:szCs w:val="20"/>
              </w:rPr>
            </w:pPr>
          </w:p>
          <w:p w14:paraId="639AA08C" w14:textId="77777777" w:rsidR="00D23768" w:rsidRDefault="00D23768" w:rsidP="00D23768">
            <w:pPr>
              <w:pStyle w:val="Standard"/>
              <w:rPr>
                <w:rFonts w:hint="eastAsia"/>
                <w:color w:val="00B050"/>
                <w:sz w:val="20"/>
                <w:szCs w:val="20"/>
              </w:rPr>
            </w:pPr>
          </w:p>
          <w:p w14:paraId="3E0E16F1" w14:textId="77777777" w:rsidR="00D23768" w:rsidRDefault="00D23768" w:rsidP="00D23768">
            <w:pPr>
              <w:pStyle w:val="Standard"/>
              <w:rPr>
                <w:rFonts w:hint="eastAsia"/>
                <w:color w:val="00B050"/>
                <w:sz w:val="20"/>
                <w:szCs w:val="20"/>
              </w:rPr>
            </w:pPr>
          </w:p>
          <w:p w14:paraId="3D92ED99" w14:textId="77777777" w:rsidR="00D23768" w:rsidRDefault="00D23768" w:rsidP="00D23768">
            <w:pPr>
              <w:pStyle w:val="Standard"/>
              <w:rPr>
                <w:rFonts w:hint="eastAsia"/>
                <w:color w:val="00B050"/>
                <w:sz w:val="20"/>
                <w:szCs w:val="20"/>
              </w:rPr>
            </w:pPr>
          </w:p>
          <w:p w14:paraId="48B1DC73" w14:textId="77777777" w:rsidR="00D23768" w:rsidRDefault="00D23768" w:rsidP="00D23768">
            <w:pPr>
              <w:pStyle w:val="Standard"/>
              <w:rPr>
                <w:rFonts w:hint="eastAsia"/>
                <w:color w:val="00B050"/>
                <w:sz w:val="20"/>
                <w:szCs w:val="20"/>
              </w:rPr>
            </w:pPr>
          </w:p>
          <w:p w14:paraId="6A6307C2" w14:textId="77777777" w:rsidR="00D23768" w:rsidRDefault="00D23768" w:rsidP="00D23768">
            <w:pPr>
              <w:pStyle w:val="Standard"/>
              <w:rPr>
                <w:rFonts w:hint="eastAsia"/>
                <w:color w:val="00B050"/>
                <w:sz w:val="20"/>
                <w:szCs w:val="20"/>
              </w:rPr>
            </w:pPr>
          </w:p>
          <w:p w14:paraId="742D9176" w14:textId="77777777" w:rsidR="00D23768" w:rsidRDefault="00D23768" w:rsidP="00D23768">
            <w:pPr>
              <w:pStyle w:val="Standard"/>
              <w:rPr>
                <w:rFonts w:hint="eastAsia"/>
                <w:color w:val="00B050"/>
                <w:sz w:val="20"/>
                <w:szCs w:val="20"/>
              </w:rPr>
            </w:pPr>
          </w:p>
          <w:p w14:paraId="133262F7" w14:textId="77777777" w:rsidR="00D23768" w:rsidRDefault="00D23768" w:rsidP="00D23768">
            <w:pPr>
              <w:pStyle w:val="Standard"/>
              <w:rPr>
                <w:rFonts w:hint="eastAsia"/>
                <w:color w:val="00B050"/>
                <w:sz w:val="20"/>
                <w:szCs w:val="20"/>
              </w:rPr>
            </w:pPr>
          </w:p>
          <w:p w14:paraId="0F0B6464" w14:textId="77777777" w:rsidR="00D23768" w:rsidRDefault="00D23768" w:rsidP="00D23768">
            <w:pPr>
              <w:pStyle w:val="Standard"/>
              <w:rPr>
                <w:rFonts w:hint="eastAsia"/>
                <w:color w:val="00B050"/>
                <w:sz w:val="20"/>
                <w:szCs w:val="20"/>
              </w:rPr>
            </w:pPr>
          </w:p>
          <w:p w14:paraId="43170ED2" w14:textId="77777777" w:rsidR="00D23768" w:rsidRDefault="00D23768" w:rsidP="00D23768">
            <w:pPr>
              <w:pStyle w:val="Standard"/>
              <w:rPr>
                <w:rFonts w:hint="eastAsia"/>
                <w:color w:val="00B050"/>
                <w:sz w:val="20"/>
                <w:szCs w:val="20"/>
              </w:rPr>
            </w:pPr>
          </w:p>
          <w:p w14:paraId="66A0547F" w14:textId="77777777" w:rsidR="00D23768" w:rsidRDefault="00D23768" w:rsidP="00D23768">
            <w:pPr>
              <w:pStyle w:val="Standard"/>
              <w:rPr>
                <w:rFonts w:hint="eastAsia"/>
                <w:color w:val="00B050"/>
                <w:sz w:val="20"/>
                <w:szCs w:val="20"/>
              </w:rPr>
            </w:pPr>
          </w:p>
          <w:p w14:paraId="2FD66D8B" w14:textId="77777777" w:rsidR="00D23768" w:rsidRDefault="00D23768" w:rsidP="00D23768">
            <w:pPr>
              <w:pStyle w:val="Standard"/>
              <w:rPr>
                <w:rFonts w:hint="eastAsia"/>
                <w:color w:val="00B050"/>
                <w:sz w:val="20"/>
                <w:szCs w:val="20"/>
              </w:rPr>
            </w:pPr>
          </w:p>
          <w:p w14:paraId="50354C6E" w14:textId="77777777" w:rsidR="00D23768" w:rsidRDefault="00D23768" w:rsidP="00D23768">
            <w:pPr>
              <w:pStyle w:val="Standard"/>
              <w:rPr>
                <w:rFonts w:hint="eastAsia"/>
                <w:color w:val="00B050"/>
                <w:sz w:val="20"/>
                <w:szCs w:val="20"/>
              </w:rPr>
            </w:pPr>
          </w:p>
          <w:p w14:paraId="27C1F71F" w14:textId="77777777" w:rsidR="00D23768" w:rsidRDefault="00D23768" w:rsidP="00D23768">
            <w:pPr>
              <w:pStyle w:val="Standard"/>
              <w:rPr>
                <w:rFonts w:hint="eastAsia"/>
                <w:color w:val="00B050"/>
                <w:sz w:val="20"/>
                <w:szCs w:val="20"/>
              </w:rPr>
            </w:pPr>
          </w:p>
          <w:p w14:paraId="57322DF6" w14:textId="77777777" w:rsidR="00D23768" w:rsidRDefault="00D23768" w:rsidP="00D23768">
            <w:pPr>
              <w:pStyle w:val="Standard"/>
              <w:rPr>
                <w:rFonts w:hint="eastAsia"/>
                <w:color w:val="00B050"/>
                <w:sz w:val="20"/>
                <w:szCs w:val="20"/>
              </w:rPr>
            </w:pPr>
          </w:p>
          <w:p w14:paraId="3B1A1E12" w14:textId="77777777" w:rsidR="00D23768" w:rsidRDefault="00D23768" w:rsidP="00D23768">
            <w:pPr>
              <w:pStyle w:val="Standard"/>
              <w:rPr>
                <w:rFonts w:hint="eastAsia"/>
                <w:color w:val="00B050"/>
                <w:sz w:val="20"/>
                <w:szCs w:val="20"/>
              </w:rPr>
            </w:pPr>
          </w:p>
          <w:p w14:paraId="74005AFF" w14:textId="77777777" w:rsidR="00D23768" w:rsidRDefault="00D23768" w:rsidP="00D23768">
            <w:pPr>
              <w:pStyle w:val="Standard"/>
              <w:rPr>
                <w:rFonts w:hint="eastAsia"/>
                <w:color w:val="00B050"/>
                <w:sz w:val="20"/>
                <w:szCs w:val="20"/>
              </w:rPr>
            </w:pPr>
          </w:p>
          <w:p w14:paraId="4CAFED42" w14:textId="77777777" w:rsidR="00D23768" w:rsidRDefault="00D23768" w:rsidP="00D23768">
            <w:pPr>
              <w:pStyle w:val="Standard"/>
              <w:rPr>
                <w:rFonts w:hint="eastAsia"/>
                <w:color w:val="00B050"/>
                <w:sz w:val="20"/>
                <w:szCs w:val="20"/>
              </w:rPr>
            </w:pPr>
          </w:p>
          <w:p w14:paraId="142DEA4D" w14:textId="77777777" w:rsidR="00D23768" w:rsidRDefault="00D23768" w:rsidP="00D23768">
            <w:pPr>
              <w:pStyle w:val="Standard"/>
              <w:rPr>
                <w:rFonts w:hint="eastAsia"/>
                <w:color w:val="00B050"/>
                <w:sz w:val="20"/>
                <w:szCs w:val="20"/>
              </w:rPr>
            </w:pPr>
          </w:p>
          <w:p w14:paraId="40823FF9" w14:textId="77777777" w:rsidR="00D23768" w:rsidRDefault="00D23768" w:rsidP="00D23768">
            <w:pPr>
              <w:pStyle w:val="Standard"/>
              <w:rPr>
                <w:rFonts w:hint="eastAsia"/>
                <w:color w:val="00B050"/>
                <w:sz w:val="20"/>
                <w:szCs w:val="20"/>
              </w:rPr>
            </w:pPr>
          </w:p>
          <w:p w14:paraId="5FDD0F8B" w14:textId="77777777" w:rsidR="00D23768" w:rsidRDefault="00D23768" w:rsidP="00D23768">
            <w:pPr>
              <w:pStyle w:val="Standard"/>
              <w:rPr>
                <w:rFonts w:hint="eastAsia"/>
                <w:color w:val="00B050"/>
                <w:sz w:val="20"/>
                <w:szCs w:val="20"/>
              </w:rPr>
            </w:pPr>
          </w:p>
          <w:p w14:paraId="3EAA2A67" w14:textId="77777777" w:rsidR="00D23768" w:rsidRDefault="00D23768" w:rsidP="00D23768">
            <w:pPr>
              <w:pStyle w:val="Standard"/>
              <w:rPr>
                <w:rFonts w:hint="eastAsia"/>
                <w:color w:val="00B050"/>
                <w:sz w:val="20"/>
                <w:szCs w:val="20"/>
              </w:rPr>
            </w:pPr>
          </w:p>
          <w:p w14:paraId="21298245" w14:textId="77777777" w:rsidR="00D23768" w:rsidRDefault="00D23768" w:rsidP="00D23768">
            <w:pPr>
              <w:pStyle w:val="Standard"/>
              <w:rPr>
                <w:rFonts w:hint="eastAsia"/>
                <w:color w:val="00B050"/>
                <w:sz w:val="20"/>
                <w:szCs w:val="20"/>
              </w:rPr>
            </w:pPr>
          </w:p>
          <w:p w14:paraId="5077442B" w14:textId="77777777" w:rsidR="00D23768" w:rsidRDefault="00D23768" w:rsidP="00D23768">
            <w:pPr>
              <w:pStyle w:val="Standard"/>
              <w:rPr>
                <w:rFonts w:hint="eastAsia"/>
                <w:color w:val="00B050"/>
                <w:sz w:val="20"/>
                <w:szCs w:val="20"/>
              </w:rPr>
            </w:pPr>
          </w:p>
          <w:p w14:paraId="0A7EFAD1" w14:textId="77777777" w:rsidR="00D23768" w:rsidRDefault="00D23768" w:rsidP="00D23768">
            <w:pPr>
              <w:pStyle w:val="Standard"/>
              <w:rPr>
                <w:rFonts w:hint="eastAsia"/>
                <w:color w:val="00B050"/>
                <w:sz w:val="20"/>
                <w:szCs w:val="20"/>
              </w:rPr>
            </w:pPr>
          </w:p>
          <w:p w14:paraId="4468EB8F" w14:textId="77777777" w:rsidR="00D23768" w:rsidRDefault="00D23768" w:rsidP="00D23768">
            <w:pPr>
              <w:pStyle w:val="Standard"/>
              <w:rPr>
                <w:rFonts w:hint="eastAsia"/>
                <w:color w:val="00B050"/>
                <w:sz w:val="20"/>
                <w:szCs w:val="20"/>
              </w:rPr>
            </w:pPr>
          </w:p>
          <w:p w14:paraId="0821994E" w14:textId="77777777" w:rsidR="00D23768" w:rsidRDefault="00D23768" w:rsidP="00D23768">
            <w:pPr>
              <w:pStyle w:val="Standard"/>
              <w:rPr>
                <w:rFonts w:hint="eastAsia"/>
                <w:color w:val="00B050"/>
                <w:sz w:val="20"/>
                <w:szCs w:val="20"/>
              </w:rPr>
            </w:pPr>
          </w:p>
          <w:p w14:paraId="0C02FC56" w14:textId="77777777" w:rsidR="00D23768" w:rsidRDefault="00D23768" w:rsidP="00D23768">
            <w:pPr>
              <w:pStyle w:val="Standard"/>
              <w:rPr>
                <w:rFonts w:hint="eastAsia"/>
                <w:color w:val="00B050"/>
                <w:sz w:val="20"/>
                <w:szCs w:val="20"/>
              </w:rPr>
            </w:pPr>
          </w:p>
          <w:p w14:paraId="78C70803" w14:textId="77777777" w:rsidR="00373689" w:rsidRDefault="00373689" w:rsidP="00D23768">
            <w:pPr>
              <w:pStyle w:val="Standard"/>
              <w:rPr>
                <w:color w:val="00B050"/>
                <w:sz w:val="20"/>
                <w:szCs w:val="20"/>
              </w:rPr>
            </w:pPr>
          </w:p>
          <w:p w14:paraId="60A97410" w14:textId="77777777" w:rsidR="004144FC" w:rsidRDefault="004144FC" w:rsidP="00D23768">
            <w:pPr>
              <w:pStyle w:val="Standard"/>
              <w:rPr>
                <w:rFonts w:hint="eastAsia"/>
                <w:color w:val="00B050"/>
                <w:sz w:val="20"/>
                <w:szCs w:val="20"/>
              </w:rPr>
            </w:pPr>
          </w:p>
          <w:p w14:paraId="068B621D" w14:textId="77777777" w:rsidR="00373689" w:rsidRDefault="00373689" w:rsidP="00D23768">
            <w:pPr>
              <w:pStyle w:val="Standard"/>
              <w:rPr>
                <w:rFonts w:hint="eastAsia"/>
                <w:color w:val="00B050"/>
                <w:sz w:val="20"/>
                <w:szCs w:val="20"/>
              </w:rPr>
            </w:pPr>
          </w:p>
          <w:p w14:paraId="0501DD40" w14:textId="77777777" w:rsidR="00D23768" w:rsidRPr="001D155C" w:rsidRDefault="00D23768" w:rsidP="00D23768">
            <w:pPr>
              <w:pStyle w:val="Standard"/>
              <w:rPr>
                <w:rFonts w:hint="eastAsia"/>
                <w:color w:val="00B050"/>
                <w:sz w:val="20"/>
                <w:szCs w:val="20"/>
              </w:rPr>
            </w:pPr>
          </w:p>
        </w:tc>
        <w:tc>
          <w:tcPr>
            <w:tcW w:w="7229" w:type="dxa"/>
            <w:vMerge/>
            <w:tcBorders>
              <w:left w:val="single" w:sz="2" w:space="0" w:color="000000"/>
              <w:right w:val="single" w:sz="2" w:space="0" w:color="000000"/>
            </w:tcBorders>
            <w:shd w:val="clear" w:color="auto" w:fill="auto"/>
            <w:tcMar>
              <w:top w:w="55" w:type="dxa"/>
              <w:left w:w="55" w:type="dxa"/>
              <w:bottom w:w="55" w:type="dxa"/>
              <w:right w:w="55" w:type="dxa"/>
            </w:tcMar>
          </w:tcPr>
          <w:p w14:paraId="339196B9"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29D1C739"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61F8678A" w14:textId="77777777" w:rsidR="00FD7A06" w:rsidRPr="006F3EA5"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A8F66C" w14:textId="77777777" w:rsidR="00FD7A06" w:rsidRPr="00167538" w:rsidRDefault="00FD7A06" w:rsidP="00FD7A06">
            <w:pPr>
              <w:pStyle w:val="TableContents"/>
              <w:rPr>
                <w:rFonts w:ascii="Times New Roman" w:hAnsi="Times New Roman" w:cs="Times New Roman"/>
                <w:b/>
                <w:bCs/>
                <w:color w:val="7030A0"/>
                <w:sz w:val="20"/>
                <w:szCs w:val="20"/>
              </w:rPr>
            </w:pPr>
            <w:r w:rsidRPr="00D23768">
              <w:rPr>
                <w:rFonts w:ascii="Times New Roman" w:hAnsi="Times New Roman" w:cs="Times New Roman"/>
                <w:sz w:val="20"/>
                <w:szCs w:val="20"/>
              </w:rPr>
              <w:t>II. Kształcenie językowe.</w:t>
            </w:r>
            <w:r w:rsidRPr="00D23768">
              <w:rPr>
                <w:rFonts w:ascii="Times New Roman" w:hAnsi="Times New Roman" w:cs="Times New Roman"/>
                <w:sz w:val="20"/>
                <w:szCs w:val="20"/>
              </w:rPr>
              <w:br/>
              <w:t>Gramatyka języka polskiego</w:t>
            </w:r>
          </w:p>
        </w:tc>
        <w:tc>
          <w:tcPr>
            <w:tcW w:w="2835" w:type="dxa"/>
            <w:tcBorders>
              <w:top w:val="single" w:sz="2" w:space="0" w:color="000000"/>
              <w:left w:val="single" w:sz="2" w:space="0" w:color="000000"/>
              <w:bottom w:val="single" w:sz="2" w:space="0" w:color="000000"/>
            </w:tcBorders>
            <w:shd w:val="clear" w:color="auto" w:fill="auto"/>
          </w:tcPr>
          <w:p w14:paraId="1A02462F" w14:textId="66F43356" w:rsidR="00FD7A06" w:rsidRPr="005F137A" w:rsidRDefault="00FD7A06" w:rsidP="005F137A">
            <w:pPr>
              <w:pStyle w:val="TableContents"/>
              <w:numPr>
                <w:ilvl w:val="0"/>
                <w:numId w:val="7"/>
              </w:numPr>
              <w:rPr>
                <w:rFonts w:ascii="Times New Roman" w:hAnsi="Times New Roman" w:cs="Times New Roman"/>
                <w:sz w:val="20"/>
                <w:szCs w:val="20"/>
              </w:rPr>
            </w:pPr>
            <w:r w:rsidRPr="00D23768">
              <w:rPr>
                <w:rFonts w:ascii="Times New Roman" w:hAnsi="Times New Roman"/>
                <w:sz w:val="20"/>
                <w:szCs w:val="20"/>
              </w:rPr>
              <w:t>wykorzystuje wiedzę z</w:t>
            </w:r>
            <w:r w:rsidR="00800F12" w:rsidRPr="00D23768">
              <w:rPr>
                <w:rFonts w:ascii="Times New Roman" w:hAnsi="Times New Roman"/>
                <w:sz w:val="20"/>
                <w:szCs w:val="20"/>
              </w:rPr>
              <w:t> </w:t>
            </w:r>
            <w:r w:rsidRPr="00D23768">
              <w:rPr>
                <w:rFonts w:ascii="Times New Roman" w:hAnsi="Times New Roman"/>
                <w:sz w:val="20"/>
                <w:szCs w:val="20"/>
              </w:rPr>
              <w:t>dzie</w:t>
            </w:r>
            <w:r w:rsidR="007A24FF">
              <w:rPr>
                <w:rFonts w:ascii="Times New Roman" w:hAnsi="Times New Roman"/>
                <w:sz w:val="20"/>
                <w:szCs w:val="20"/>
              </w:rPr>
              <w:softHyphen/>
            </w:r>
            <w:r w:rsidRPr="00D23768">
              <w:rPr>
                <w:rFonts w:ascii="Times New Roman" w:hAnsi="Times New Roman"/>
                <w:sz w:val="20"/>
                <w:szCs w:val="20"/>
              </w:rPr>
              <w:t>dziny fleksji, słowotwórstwa, frazeologii i</w:t>
            </w:r>
            <w:r w:rsidR="00800F12" w:rsidRPr="00D23768">
              <w:rPr>
                <w:rFonts w:ascii="Times New Roman" w:hAnsi="Times New Roman"/>
                <w:sz w:val="20"/>
                <w:szCs w:val="20"/>
              </w:rPr>
              <w:t> </w:t>
            </w:r>
            <w:r w:rsidRPr="00D23768">
              <w:rPr>
                <w:rFonts w:ascii="Times New Roman" w:hAnsi="Times New Roman"/>
                <w:sz w:val="20"/>
                <w:szCs w:val="20"/>
              </w:rPr>
              <w:t>składni w anali</w:t>
            </w:r>
            <w:r w:rsidR="007A24FF">
              <w:rPr>
                <w:rFonts w:ascii="Times New Roman" w:hAnsi="Times New Roman"/>
                <w:sz w:val="20"/>
                <w:szCs w:val="20"/>
              </w:rPr>
              <w:softHyphen/>
            </w:r>
            <w:r w:rsidRPr="00D23768">
              <w:rPr>
                <w:rFonts w:ascii="Times New Roman" w:hAnsi="Times New Roman"/>
                <w:sz w:val="20"/>
                <w:szCs w:val="20"/>
              </w:rPr>
              <w:t xml:space="preserve">zie i interpretacji tekstów </w:t>
            </w:r>
            <w:r w:rsidRPr="00D23768">
              <w:rPr>
                <w:rFonts w:ascii="Times New Roman" w:hAnsi="Times New Roman"/>
                <w:sz w:val="20"/>
                <w:szCs w:val="20"/>
              </w:rPr>
              <w:br/>
            </w:r>
            <w:r w:rsidRPr="005F137A">
              <w:rPr>
                <w:rFonts w:ascii="Times New Roman" w:hAnsi="Times New Roman" w:cs="Times New Roman"/>
                <w:sz w:val="20"/>
                <w:szCs w:val="20"/>
              </w:rPr>
              <w:t xml:space="preserve">oraz tworzeniu własnych wypowiedzi </w:t>
            </w:r>
            <w:r w:rsidRPr="005F137A">
              <w:rPr>
                <w:rFonts w:ascii="Times New Roman" w:hAnsi="Times New Roman"/>
                <w:b/>
                <w:sz w:val="20"/>
                <w:szCs w:val="20"/>
              </w:rPr>
              <w:t>II.1.1</w:t>
            </w:r>
          </w:p>
          <w:p w14:paraId="644B2E59" w14:textId="6115E788" w:rsidR="00FD7A06" w:rsidRPr="005F137A" w:rsidRDefault="00FD7A06" w:rsidP="005F137A">
            <w:pPr>
              <w:pStyle w:val="TableContents"/>
              <w:numPr>
                <w:ilvl w:val="0"/>
                <w:numId w:val="7"/>
              </w:numPr>
              <w:rPr>
                <w:rFonts w:ascii="Times New Roman" w:hAnsi="Times New Roman" w:cs="Times New Roman"/>
                <w:sz w:val="20"/>
                <w:szCs w:val="20"/>
              </w:rPr>
            </w:pPr>
            <w:r w:rsidRPr="005F137A">
              <w:rPr>
                <w:rFonts w:ascii="Times New Roman" w:hAnsi="Times New Roman" w:cs="Times New Roman"/>
                <w:sz w:val="20"/>
                <w:szCs w:val="20"/>
              </w:rPr>
              <w:t>rozumie zróżnicowanie składniowe zdań wielokrotnie złożonych, rozpoznaje ich funkcje w tekście i</w:t>
            </w:r>
            <w:r w:rsidR="00800F12" w:rsidRPr="005F137A">
              <w:rPr>
                <w:rFonts w:ascii="Times New Roman" w:hAnsi="Times New Roman" w:cs="Times New Roman"/>
                <w:sz w:val="20"/>
                <w:szCs w:val="20"/>
              </w:rPr>
              <w:t> </w:t>
            </w:r>
            <w:r w:rsidRPr="005F137A">
              <w:rPr>
                <w:rFonts w:ascii="Times New Roman" w:hAnsi="Times New Roman" w:cs="Times New Roman"/>
                <w:sz w:val="20"/>
                <w:szCs w:val="20"/>
              </w:rPr>
              <w:t>wykorzy</w:t>
            </w:r>
            <w:r w:rsidR="007A24FF" w:rsidRPr="005F137A">
              <w:rPr>
                <w:rFonts w:ascii="Times New Roman" w:hAnsi="Times New Roman" w:cs="Times New Roman"/>
                <w:sz w:val="20"/>
                <w:szCs w:val="20"/>
              </w:rPr>
              <w:softHyphen/>
            </w:r>
            <w:r w:rsidRPr="005F137A">
              <w:rPr>
                <w:rFonts w:ascii="Times New Roman" w:hAnsi="Times New Roman" w:cs="Times New Roman"/>
                <w:sz w:val="20"/>
                <w:szCs w:val="20"/>
              </w:rPr>
              <w:t>stuje je w budowie wypowie</w:t>
            </w:r>
            <w:r w:rsidR="007A24FF" w:rsidRPr="005F137A">
              <w:rPr>
                <w:rFonts w:ascii="Times New Roman" w:hAnsi="Times New Roman" w:cs="Times New Roman"/>
                <w:sz w:val="20"/>
                <w:szCs w:val="20"/>
              </w:rPr>
              <w:softHyphen/>
            </w:r>
            <w:r w:rsidRPr="005F137A">
              <w:rPr>
                <w:rFonts w:ascii="Times New Roman" w:hAnsi="Times New Roman" w:cs="Times New Roman"/>
                <w:sz w:val="20"/>
                <w:szCs w:val="20"/>
              </w:rPr>
              <w:t xml:space="preserve">dzi o różnym charakterze </w:t>
            </w:r>
            <w:r w:rsidRPr="005F137A">
              <w:rPr>
                <w:rFonts w:ascii="Times New Roman" w:hAnsi="Times New Roman" w:cs="Times New Roman"/>
                <w:b/>
                <w:sz w:val="20"/>
                <w:szCs w:val="20"/>
              </w:rPr>
              <w:t>II.1.2</w:t>
            </w:r>
          </w:p>
          <w:p w14:paraId="11909589" w14:textId="77777777" w:rsidR="00FD7A06" w:rsidRPr="005F137A" w:rsidRDefault="00FD7A06" w:rsidP="005F137A">
            <w:pPr>
              <w:pStyle w:val="TableContents"/>
              <w:numPr>
                <w:ilvl w:val="0"/>
                <w:numId w:val="7"/>
              </w:numPr>
              <w:rPr>
                <w:rFonts w:ascii="Times New Roman" w:hAnsi="Times New Roman" w:cs="Times New Roman"/>
                <w:sz w:val="20"/>
                <w:szCs w:val="20"/>
              </w:rPr>
            </w:pPr>
            <w:r w:rsidRPr="005F137A">
              <w:rPr>
                <w:rFonts w:ascii="Times New Roman" w:hAnsi="Times New Roman" w:cs="Times New Roman"/>
                <w:sz w:val="20"/>
                <w:szCs w:val="20"/>
              </w:rPr>
              <w:t>rozpoznaje argumentacyjny charakter różnych konstrukcji składniowych i ich funkcje w</w:t>
            </w:r>
            <w:r w:rsidR="00800F12" w:rsidRPr="005F137A">
              <w:rPr>
                <w:rFonts w:ascii="Times New Roman" w:hAnsi="Times New Roman" w:cs="Times New Roman"/>
                <w:sz w:val="20"/>
                <w:szCs w:val="20"/>
              </w:rPr>
              <w:t> </w:t>
            </w:r>
            <w:r w:rsidRPr="005F137A">
              <w:rPr>
                <w:rFonts w:ascii="Times New Roman" w:hAnsi="Times New Roman" w:cs="Times New Roman"/>
                <w:sz w:val="20"/>
                <w:szCs w:val="20"/>
              </w:rPr>
              <w:t>tekście; wykorzystuje je w</w:t>
            </w:r>
            <w:r w:rsidR="00800F12" w:rsidRPr="005F137A">
              <w:rPr>
                <w:rFonts w:ascii="Times New Roman" w:hAnsi="Times New Roman" w:cs="Times New Roman"/>
                <w:sz w:val="20"/>
                <w:szCs w:val="20"/>
              </w:rPr>
              <w:t> </w:t>
            </w:r>
            <w:r w:rsidRPr="005F137A">
              <w:rPr>
                <w:rFonts w:ascii="Times New Roman" w:hAnsi="Times New Roman" w:cs="Times New Roman"/>
                <w:sz w:val="20"/>
                <w:szCs w:val="20"/>
              </w:rPr>
              <w:t xml:space="preserve">budowie własnych wypowiedzi </w:t>
            </w:r>
            <w:r w:rsidRPr="005F137A">
              <w:rPr>
                <w:rFonts w:ascii="Times New Roman" w:hAnsi="Times New Roman" w:cs="Times New Roman"/>
                <w:b/>
                <w:sz w:val="20"/>
                <w:szCs w:val="20"/>
              </w:rPr>
              <w:t>II.1.3</w:t>
            </w:r>
          </w:p>
          <w:p w14:paraId="72C56E4D" w14:textId="77777777" w:rsidR="00D23768" w:rsidRDefault="00D23768" w:rsidP="00D23768">
            <w:pPr>
              <w:pStyle w:val="Standard"/>
              <w:rPr>
                <w:rFonts w:hint="eastAsia"/>
                <w:color w:val="7030A0"/>
                <w:sz w:val="20"/>
                <w:szCs w:val="20"/>
              </w:rPr>
            </w:pPr>
          </w:p>
          <w:p w14:paraId="1B256F65" w14:textId="77777777" w:rsidR="00D23768" w:rsidRDefault="00D23768" w:rsidP="00D23768">
            <w:pPr>
              <w:pStyle w:val="Standard"/>
              <w:rPr>
                <w:rFonts w:hint="eastAsia"/>
                <w:color w:val="7030A0"/>
                <w:sz w:val="20"/>
                <w:szCs w:val="20"/>
              </w:rPr>
            </w:pPr>
          </w:p>
          <w:p w14:paraId="062F2D11" w14:textId="77777777" w:rsidR="00D23768" w:rsidRDefault="00D23768" w:rsidP="00D23768">
            <w:pPr>
              <w:pStyle w:val="Standard"/>
              <w:rPr>
                <w:rFonts w:hint="eastAsia"/>
                <w:color w:val="7030A0"/>
                <w:sz w:val="20"/>
                <w:szCs w:val="20"/>
              </w:rPr>
            </w:pPr>
          </w:p>
          <w:p w14:paraId="5AE0A191" w14:textId="77777777" w:rsidR="00D23768" w:rsidRDefault="00D23768" w:rsidP="00D23768">
            <w:pPr>
              <w:pStyle w:val="Standard"/>
              <w:rPr>
                <w:rFonts w:hint="eastAsia"/>
                <w:color w:val="7030A0"/>
                <w:sz w:val="20"/>
                <w:szCs w:val="20"/>
              </w:rPr>
            </w:pPr>
          </w:p>
          <w:p w14:paraId="76A320F2" w14:textId="77777777" w:rsidR="00D23768" w:rsidRDefault="00D23768" w:rsidP="00D23768">
            <w:pPr>
              <w:pStyle w:val="Standard"/>
              <w:rPr>
                <w:rFonts w:hint="eastAsia"/>
                <w:color w:val="7030A0"/>
                <w:sz w:val="20"/>
                <w:szCs w:val="20"/>
              </w:rPr>
            </w:pPr>
          </w:p>
          <w:p w14:paraId="6B33EBFB" w14:textId="77777777" w:rsidR="00D23768" w:rsidRDefault="00D23768" w:rsidP="00D23768">
            <w:pPr>
              <w:pStyle w:val="Standard"/>
              <w:rPr>
                <w:rFonts w:hint="eastAsia"/>
                <w:color w:val="7030A0"/>
                <w:sz w:val="20"/>
                <w:szCs w:val="20"/>
              </w:rPr>
            </w:pPr>
          </w:p>
          <w:p w14:paraId="41F0F6FE" w14:textId="77777777" w:rsidR="00D23768" w:rsidRDefault="00D23768" w:rsidP="00D23768">
            <w:pPr>
              <w:pStyle w:val="Standard"/>
              <w:rPr>
                <w:rFonts w:hint="eastAsia"/>
                <w:color w:val="7030A0"/>
                <w:sz w:val="20"/>
                <w:szCs w:val="20"/>
              </w:rPr>
            </w:pPr>
          </w:p>
          <w:p w14:paraId="54403D06" w14:textId="77777777" w:rsidR="00D23768" w:rsidRDefault="00D23768" w:rsidP="00D23768">
            <w:pPr>
              <w:pStyle w:val="Standard"/>
              <w:rPr>
                <w:rFonts w:hint="eastAsia"/>
                <w:color w:val="7030A0"/>
                <w:sz w:val="20"/>
                <w:szCs w:val="20"/>
              </w:rPr>
            </w:pPr>
          </w:p>
          <w:p w14:paraId="3F71E559" w14:textId="77777777" w:rsidR="00D23768" w:rsidRDefault="00D23768" w:rsidP="00D23768">
            <w:pPr>
              <w:pStyle w:val="Standard"/>
              <w:rPr>
                <w:rFonts w:hint="eastAsia"/>
                <w:color w:val="7030A0"/>
                <w:sz w:val="20"/>
                <w:szCs w:val="20"/>
              </w:rPr>
            </w:pPr>
          </w:p>
          <w:p w14:paraId="0F785CD4" w14:textId="77777777" w:rsidR="00D23768" w:rsidRDefault="00D23768" w:rsidP="00D23768">
            <w:pPr>
              <w:pStyle w:val="Standard"/>
              <w:rPr>
                <w:rFonts w:hint="eastAsia"/>
                <w:color w:val="7030A0"/>
                <w:sz w:val="20"/>
                <w:szCs w:val="20"/>
              </w:rPr>
            </w:pPr>
          </w:p>
          <w:p w14:paraId="655B4545" w14:textId="77777777" w:rsidR="005F137A" w:rsidRDefault="005F137A" w:rsidP="00D23768">
            <w:pPr>
              <w:pStyle w:val="Standard"/>
              <w:rPr>
                <w:rFonts w:hint="eastAsia"/>
                <w:color w:val="7030A0"/>
                <w:sz w:val="20"/>
                <w:szCs w:val="20"/>
              </w:rPr>
            </w:pPr>
          </w:p>
          <w:p w14:paraId="797D42E0" w14:textId="77777777" w:rsidR="005F137A" w:rsidRDefault="005F137A" w:rsidP="00D23768">
            <w:pPr>
              <w:pStyle w:val="Standard"/>
              <w:rPr>
                <w:rFonts w:hint="eastAsia"/>
                <w:color w:val="7030A0"/>
                <w:sz w:val="20"/>
                <w:szCs w:val="20"/>
              </w:rPr>
            </w:pPr>
          </w:p>
          <w:p w14:paraId="178DEE29" w14:textId="77777777" w:rsidR="00D23768" w:rsidRDefault="00D23768" w:rsidP="00D23768">
            <w:pPr>
              <w:pStyle w:val="Standard"/>
              <w:rPr>
                <w:rFonts w:hint="eastAsia"/>
                <w:color w:val="7030A0"/>
                <w:sz w:val="20"/>
                <w:szCs w:val="20"/>
              </w:rPr>
            </w:pPr>
          </w:p>
          <w:p w14:paraId="215D28B3" w14:textId="77777777" w:rsidR="00D23768" w:rsidRDefault="00D23768" w:rsidP="00D23768">
            <w:pPr>
              <w:pStyle w:val="Standard"/>
              <w:rPr>
                <w:color w:val="7030A0"/>
                <w:sz w:val="20"/>
                <w:szCs w:val="20"/>
              </w:rPr>
            </w:pPr>
          </w:p>
          <w:p w14:paraId="3FDC2247" w14:textId="77777777" w:rsidR="004144FC" w:rsidRDefault="004144FC" w:rsidP="00D23768">
            <w:pPr>
              <w:pStyle w:val="Standard"/>
              <w:rPr>
                <w:rFonts w:hint="eastAsia"/>
                <w:color w:val="7030A0"/>
                <w:sz w:val="20"/>
                <w:szCs w:val="20"/>
              </w:rPr>
            </w:pPr>
          </w:p>
          <w:p w14:paraId="333DEBCB" w14:textId="6F196AB3" w:rsidR="00D23768" w:rsidRPr="00167538" w:rsidRDefault="00D23768" w:rsidP="00D23768">
            <w:pPr>
              <w:pStyle w:val="Standard"/>
              <w:rPr>
                <w:rFonts w:hint="eastAsia"/>
                <w:color w:val="7030A0"/>
                <w:sz w:val="20"/>
                <w:szCs w:val="20"/>
              </w:rPr>
            </w:pPr>
          </w:p>
        </w:tc>
        <w:tc>
          <w:tcPr>
            <w:tcW w:w="7229" w:type="dxa"/>
            <w:vMerge/>
            <w:tcBorders>
              <w:left w:val="single" w:sz="2" w:space="0" w:color="000000"/>
              <w:right w:val="single" w:sz="2" w:space="0" w:color="000000"/>
            </w:tcBorders>
            <w:shd w:val="clear" w:color="auto" w:fill="auto"/>
            <w:tcMar>
              <w:top w:w="55" w:type="dxa"/>
              <w:left w:w="55" w:type="dxa"/>
              <w:bottom w:w="55" w:type="dxa"/>
              <w:right w:w="55" w:type="dxa"/>
            </w:tcMar>
          </w:tcPr>
          <w:p w14:paraId="698B8DF4"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538C6E8E"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6FD499AA" w14:textId="77777777" w:rsidR="00FD7A06" w:rsidRPr="006F3EA5"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A18054B" w14:textId="77777777" w:rsidR="00FD7A06" w:rsidRPr="00D23768" w:rsidRDefault="00FD7A06" w:rsidP="00FD7A06">
            <w:pPr>
              <w:pStyle w:val="TableContents"/>
              <w:rPr>
                <w:rFonts w:ascii="Times New Roman" w:hAnsi="Times New Roman" w:cs="Times New Roman"/>
                <w:b/>
                <w:bCs/>
                <w:sz w:val="20"/>
                <w:szCs w:val="20"/>
              </w:rPr>
            </w:pPr>
            <w:r w:rsidRPr="00D23768">
              <w:rPr>
                <w:rFonts w:ascii="Times New Roman" w:hAnsi="Times New Roman" w:cs="Times New Roman"/>
                <w:sz w:val="20"/>
                <w:szCs w:val="20"/>
              </w:rPr>
              <w:t>II. Kształcenie językowe.</w:t>
            </w:r>
            <w:r w:rsidRPr="00D23768">
              <w:rPr>
                <w:rFonts w:ascii="Times New Roman" w:hAnsi="Times New Roman" w:cs="Times New Roman"/>
                <w:sz w:val="20"/>
                <w:szCs w:val="20"/>
              </w:rPr>
              <w:br/>
              <w:t>Zróżnicowanie języka</w:t>
            </w:r>
          </w:p>
        </w:tc>
        <w:tc>
          <w:tcPr>
            <w:tcW w:w="2835" w:type="dxa"/>
            <w:tcBorders>
              <w:top w:val="single" w:sz="2" w:space="0" w:color="000000"/>
              <w:left w:val="single" w:sz="2" w:space="0" w:color="000000"/>
              <w:bottom w:val="single" w:sz="2" w:space="0" w:color="000000"/>
            </w:tcBorders>
            <w:shd w:val="clear" w:color="auto" w:fill="auto"/>
          </w:tcPr>
          <w:p w14:paraId="168FF5E0" w14:textId="77777777" w:rsidR="00FD7A06" w:rsidRPr="00D23768" w:rsidRDefault="00FD7A06" w:rsidP="00FD7A06">
            <w:pPr>
              <w:pStyle w:val="Standard"/>
              <w:numPr>
                <w:ilvl w:val="0"/>
                <w:numId w:val="5"/>
              </w:numPr>
              <w:rPr>
                <w:rFonts w:hint="eastAsia"/>
                <w:sz w:val="20"/>
                <w:szCs w:val="20"/>
              </w:rPr>
            </w:pPr>
            <w:r w:rsidRPr="00D23768">
              <w:rPr>
                <w:sz w:val="20"/>
                <w:szCs w:val="20"/>
              </w:rPr>
              <w:t>rozróżnia pojęcie stylu</w:t>
            </w:r>
            <w:r w:rsidRPr="00D23768">
              <w:rPr>
                <w:sz w:val="20"/>
                <w:szCs w:val="20"/>
              </w:rPr>
              <w:br/>
              <w:t xml:space="preserve">i stylizacji, rozumie ich znaczenie w tekście </w:t>
            </w:r>
            <w:r w:rsidRPr="00D23768">
              <w:rPr>
                <w:b/>
                <w:sz w:val="20"/>
                <w:szCs w:val="20"/>
              </w:rPr>
              <w:t>II.2.1</w:t>
            </w:r>
          </w:p>
          <w:p w14:paraId="2BD84DDF" w14:textId="5CC3CDEF" w:rsidR="00FD7A06" w:rsidRPr="00D23768" w:rsidRDefault="00FD7A06" w:rsidP="00FD7A06">
            <w:pPr>
              <w:pStyle w:val="Standard"/>
              <w:numPr>
                <w:ilvl w:val="0"/>
                <w:numId w:val="5"/>
              </w:numPr>
              <w:rPr>
                <w:rFonts w:hint="eastAsia"/>
                <w:sz w:val="20"/>
                <w:szCs w:val="20"/>
              </w:rPr>
            </w:pPr>
            <w:r w:rsidRPr="00D23768">
              <w:rPr>
                <w:rFonts w:ascii="Times New Roman" w:hAnsi="Times New Roman"/>
                <w:sz w:val="20"/>
                <w:szCs w:val="20"/>
              </w:rPr>
              <w:t>rozpoznaje rodzaje stylizacji (archaizacja, dialektyzacja, kolokwial</w:t>
            </w:r>
            <w:r w:rsidR="0042673C" w:rsidRPr="00D23768">
              <w:rPr>
                <w:rFonts w:ascii="Times New Roman" w:hAnsi="Times New Roman"/>
                <w:sz w:val="20"/>
                <w:szCs w:val="20"/>
              </w:rPr>
              <w:t>izacja, stylizacja środowiskowa</w:t>
            </w:r>
            <w:r w:rsidRPr="00D23768">
              <w:rPr>
                <w:rFonts w:ascii="Times New Roman" w:hAnsi="Times New Roman"/>
                <w:sz w:val="20"/>
                <w:szCs w:val="20"/>
              </w:rPr>
              <w:t xml:space="preserve"> […] itp.) </w:t>
            </w:r>
            <w:r w:rsidR="005F137A">
              <w:rPr>
                <w:rFonts w:ascii="Times New Roman" w:hAnsi="Times New Roman"/>
                <w:sz w:val="20"/>
                <w:szCs w:val="20"/>
              </w:rPr>
              <w:t>i</w:t>
            </w:r>
            <w:r w:rsidR="005F137A" w:rsidRPr="00D23768">
              <w:rPr>
                <w:rFonts w:ascii="Times New Roman" w:hAnsi="Times New Roman"/>
                <w:sz w:val="20"/>
                <w:szCs w:val="20"/>
              </w:rPr>
              <w:t xml:space="preserve"> </w:t>
            </w:r>
            <w:r w:rsidRPr="00D23768">
              <w:rPr>
                <w:rFonts w:ascii="Times New Roman" w:hAnsi="Times New Roman"/>
                <w:sz w:val="20"/>
                <w:szCs w:val="20"/>
              </w:rPr>
              <w:t xml:space="preserve">określa ich funkcje w tekście </w:t>
            </w:r>
            <w:r w:rsidRPr="00D23768">
              <w:rPr>
                <w:rFonts w:ascii="Times New Roman" w:hAnsi="Times New Roman"/>
                <w:b/>
                <w:sz w:val="20"/>
                <w:szCs w:val="20"/>
              </w:rPr>
              <w:t>II.2.</w:t>
            </w:r>
            <w:r w:rsidR="005F137A">
              <w:rPr>
                <w:rFonts w:ascii="Times New Roman" w:hAnsi="Times New Roman"/>
                <w:b/>
                <w:sz w:val="20"/>
                <w:szCs w:val="20"/>
              </w:rPr>
              <w:t>3</w:t>
            </w:r>
          </w:p>
          <w:p w14:paraId="07A7A55D" w14:textId="348F1D3C" w:rsidR="00FD7A06" w:rsidRPr="00D23768" w:rsidRDefault="00FD7A06" w:rsidP="0042673C">
            <w:pPr>
              <w:pStyle w:val="Standard"/>
              <w:numPr>
                <w:ilvl w:val="0"/>
                <w:numId w:val="5"/>
              </w:numPr>
              <w:rPr>
                <w:rFonts w:hint="eastAsia"/>
                <w:sz w:val="20"/>
                <w:szCs w:val="20"/>
              </w:rPr>
            </w:pPr>
            <w:r w:rsidRPr="00D23768">
              <w:rPr>
                <w:rFonts w:ascii="Times New Roman" w:hAnsi="Times New Roman"/>
                <w:sz w:val="20"/>
                <w:szCs w:val="20"/>
              </w:rPr>
              <w:t>rozpoznaje słownictwo o</w:t>
            </w:r>
            <w:r w:rsidR="0042673C" w:rsidRPr="00D23768">
              <w:rPr>
                <w:rFonts w:ascii="Times New Roman" w:hAnsi="Times New Roman"/>
                <w:sz w:val="20"/>
                <w:szCs w:val="20"/>
              </w:rPr>
              <w:t> </w:t>
            </w:r>
            <w:r w:rsidRPr="00D23768">
              <w:rPr>
                <w:rFonts w:ascii="Times New Roman" w:hAnsi="Times New Roman"/>
                <w:sz w:val="20"/>
                <w:szCs w:val="20"/>
              </w:rPr>
              <w:t>charakterze wartościują</w:t>
            </w:r>
            <w:r w:rsidR="005F137A">
              <w:rPr>
                <w:rFonts w:ascii="Times New Roman" w:hAnsi="Times New Roman"/>
                <w:sz w:val="20"/>
                <w:szCs w:val="20"/>
              </w:rPr>
              <w:softHyphen/>
            </w:r>
            <w:r w:rsidRPr="00D23768">
              <w:rPr>
                <w:rFonts w:ascii="Times New Roman" w:hAnsi="Times New Roman"/>
                <w:sz w:val="20"/>
                <w:szCs w:val="20"/>
              </w:rPr>
              <w:t xml:space="preserve">cym; odróżnia słownictwo neutralne od słownictwa o zabarwieniu emocjonalnym, oficjalne od potocznego </w:t>
            </w:r>
            <w:r w:rsidRPr="00D23768">
              <w:rPr>
                <w:rFonts w:ascii="Times New Roman" w:hAnsi="Times New Roman"/>
                <w:b/>
                <w:sz w:val="20"/>
                <w:szCs w:val="20"/>
              </w:rPr>
              <w:t>II.2.7</w:t>
            </w:r>
          </w:p>
          <w:p w14:paraId="457FA02D" w14:textId="77777777" w:rsidR="00D23768" w:rsidRDefault="00D23768" w:rsidP="00D23768">
            <w:pPr>
              <w:pStyle w:val="Standard"/>
              <w:rPr>
                <w:rFonts w:ascii="Times New Roman" w:hAnsi="Times New Roman"/>
                <w:b/>
                <w:sz w:val="20"/>
                <w:szCs w:val="20"/>
              </w:rPr>
            </w:pPr>
          </w:p>
          <w:p w14:paraId="4C30AB73" w14:textId="77777777" w:rsidR="00D23768" w:rsidRDefault="00D23768" w:rsidP="00D23768">
            <w:pPr>
              <w:pStyle w:val="Standard"/>
              <w:rPr>
                <w:rFonts w:ascii="Times New Roman" w:hAnsi="Times New Roman"/>
                <w:b/>
                <w:sz w:val="20"/>
                <w:szCs w:val="20"/>
              </w:rPr>
            </w:pPr>
          </w:p>
          <w:p w14:paraId="022E3119" w14:textId="77777777" w:rsidR="00D23768" w:rsidRDefault="00D23768" w:rsidP="00D23768">
            <w:pPr>
              <w:pStyle w:val="Standard"/>
              <w:rPr>
                <w:rFonts w:ascii="Times New Roman" w:hAnsi="Times New Roman"/>
                <w:b/>
                <w:sz w:val="20"/>
                <w:szCs w:val="20"/>
              </w:rPr>
            </w:pPr>
          </w:p>
          <w:p w14:paraId="411E4926" w14:textId="77777777" w:rsidR="00D23768" w:rsidRDefault="00D23768" w:rsidP="00D23768">
            <w:pPr>
              <w:pStyle w:val="Standard"/>
              <w:rPr>
                <w:rFonts w:ascii="Times New Roman" w:hAnsi="Times New Roman"/>
                <w:b/>
                <w:sz w:val="20"/>
                <w:szCs w:val="20"/>
              </w:rPr>
            </w:pPr>
          </w:p>
          <w:p w14:paraId="41E91212" w14:textId="77777777" w:rsidR="00D23768" w:rsidRDefault="00D23768" w:rsidP="00D23768">
            <w:pPr>
              <w:pStyle w:val="Standard"/>
              <w:rPr>
                <w:rFonts w:ascii="Times New Roman" w:hAnsi="Times New Roman"/>
                <w:b/>
                <w:sz w:val="20"/>
                <w:szCs w:val="20"/>
              </w:rPr>
            </w:pPr>
          </w:p>
          <w:p w14:paraId="25671029" w14:textId="77777777" w:rsidR="00D23768" w:rsidRDefault="00D23768" w:rsidP="00D23768">
            <w:pPr>
              <w:pStyle w:val="Standard"/>
              <w:rPr>
                <w:rFonts w:ascii="Times New Roman" w:hAnsi="Times New Roman"/>
                <w:b/>
                <w:sz w:val="20"/>
                <w:szCs w:val="20"/>
              </w:rPr>
            </w:pPr>
          </w:p>
          <w:p w14:paraId="7DE3C3A4" w14:textId="77777777" w:rsidR="00D23768" w:rsidRDefault="00D23768" w:rsidP="00D23768">
            <w:pPr>
              <w:pStyle w:val="Standard"/>
              <w:rPr>
                <w:rFonts w:ascii="Times New Roman" w:hAnsi="Times New Roman"/>
                <w:b/>
                <w:sz w:val="20"/>
                <w:szCs w:val="20"/>
              </w:rPr>
            </w:pPr>
          </w:p>
          <w:p w14:paraId="25D5671C" w14:textId="77777777" w:rsidR="00D23768" w:rsidRDefault="00D23768" w:rsidP="00D23768">
            <w:pPr>
              <w:pStyle w:val="Standard"/>
              <w:rPr>
                <w:rFonts w:ascii="Times New Roman" w:hAnsi="Times New Roman"/>
                <w:b/>
                <w:sz w:val="20"/>
                <w:szCs w:val="20"/>
              </w:rPr>
            </w:pPr>
          </w:p>
          <w:p w14:paraId="06E172D2" w14:textId="77777777" w:rsidR="00D23768" w:rsidRDefault="00D23768" w:rsidP="00D23768">
            <w:pPr>
              <w:pStyle w:val="Standard"/>
              <w:rPr>
                <w:rFonts w:ascii="Times New Roman" w:hAnsi="Times New Roman"/>
                <w:b/>
                <w:sz w:val="20"/>
                <w:szCs w:val="20"/>
              </w:rPr>
            </w:pPr>
          </w:p>
          <w:p w14:paraId="11FE8702" w14:textId="77777777" w:rsidR="00D23768" w:rsidRDefault="00D23768" w:rsidP="00D23768">
            <w:pPr>
              <w:pStyle w:val="Standard"/>
              <w:rPr>
                <w:rFonts w:ascii="Times New Roman" w:hAnsi="Times New Roman"/>
                <w:b/>
                <w:sz w:val="20"/>
                <w:szCs w:val="20"/>
              </w:rPr>
            </w:pPr>
          </w:p>
          <w:p w14:paraId="6C8E0B5A" w14:textId="77777777" w:rsidR="00D23768" w:rsidRDefault="00D23768" w:rsidP="00D23768">
            <w:pPr>
              <w:pStyle w:val="Standard"/>
              <w:rPr>
                <w:rFonts w:ascii="Times New Roman" w:hAnsi="Times New Roman"/>
                <w:b/>
                <w:sz w:val="20"/>
                <w:szCs w:val="20"/>
              </w:rPr>
            </w:pPr>
          </w:p>
          <w:p w14:paraId="20565B4E" w14:textId="77777777" w:rsidR="00D23768" w:rsidRDefault="00D23768" w:rsidP="00D23768">
            <w:pPr>
              <w:pStyle w:val="Standard"/>
              <w:rPr>
                <w:rFonts w:ascii="Times New Roman" w:hAnsi="Times New Roman"/>
                <w:b/>
                <w:sz w:val="20"/>
                <w:szCs w:val="20"/>
              </w:rPr>
            </w:pPr>
          </w:p>
          <w:p w14:paraId="2BF9907C" w14:textId="77777777" w:rsidR="00D23768" w:rsidRDefault="00D23768" w:rsidP="00D23768">
            <w:pPr>
              <w:pStyle w:val="Standard"/>
              <w:rPr>
                <w:rFonts w:ascii="Times New Roman" w:hAnsi="Times New Roman"/>
                <w:b/>
                <w:sz w:val="20"/>
                <w:szCs w:val="20"/>
              </w:rPr>
            </w:pPr>
          </w:p>
          <w:p w14:paraId="2028B406" w14:textId="77777777" w:rsidR="00D23768" w:rsidRDefault="00D23768" w:rsidP="00D23768">
            <w:pPr>
              <w:pStyle w:val="Standard"/>
              <w:rPr>
                <w:rFonts w:ascii="Times New Roman" w:hAnsi="Times New Roman"/>
                <w:b/>
                <w:sz w:val="20"/>
                <w:szCs w:val="20"/>
              </w:rPr>
            </w:pPr>
          </w:p>
          <w:p w14:paraId="548F0EE3" w14:textId="77777777" w:rsidR="00D23768" w:rsidRDefault="00D23768" w:rsidP="00D23768">
            <w:pPr>
              <w:pStyle w:val="Standard"/>
              <w:rPr>
                <w:rFonts w:ascii="Times New Roman" w:hAnsi="Times New Roman"/>
                <w:b/>
                <w:sz w:val="20"/>
                <w:szCs w:val="20"/>
              </w:rPr>
            </w:pPr>
          </w:p>
          <w:p w14:paraId="0F3B09F6" w14:textId="77777777" w:rsidR="00D23768" w:rsidRDefault="00D23768" w:rsidP="00D23768">
            <w:pPr>
              <w:pStyle w:val="Standard"/>
              <w:rPr>
                <w:rFonts w:ascii="Times New Roman" w:hAnsi="Times New Roman"/>
                <w:b/>
                <w:sz w:val="20"/>
                <w:szCs w:val="20"/>
              </w:rPr>
            </w:pPr>
          </w:p>
          <w:p w14:paraId="66F9E0A1" w14:textId="77777777" w:rsidR="00D23768" w:rsidRDefault="00D23768" w:rsidP="00D23768">
            <w:pPr>
              <w:pStyle w:val="Standard"/>
              <w:rPr>
                <w:rFonts w:ascii="Times New Roman" w:hAnsi="Times New Roman"/>
                <w:b/>
                <w:sz w:val="20"/>
                <w:szCs w:val="20"/>
              </w:rPr>
            </w:pPr>
          </w:p>
          <w:p w14:paraId="1B2B7E85" w14:textId="77777777" w:rsidR="00D23768" w:rsidRDefault="00D23768" w:rsidP="00D23768">
            <w:pPr>
              <w:pStyle w:val="Standard"/>
              <w:rPr>
                <w:rFonts w:ascii="Times New Roman" w:hAnsi="Times New Roman"/>
                <w:b/>
                <w:sz w:val="20"/>
                <w:szCs w:val="20"/>
              </w:rPr>
            </w:pPr>
          </w:p>
          <w:p w14:paraId="6EA17BB8" w14:textId="77777777" w:rsidR="00D23768" w:rsidRDefault="00D23768" w:rsidP="00D23768">
            <w:pPr>
              <w:pStyle w:val="Standard"/>
              <w:rPr>
                <w:rFonts w:ascii="Times New Roman" w:hAnsi="Times New Roman"/>
                <w:b/>
                <w:sz w:val="20"/>
                <w:szCs w:val="20"/>
              </w:rPr>
            </w:pPr>
          </w:p>
          <w:p w14:paraId="44144604" w14:textId="77777777" w:rsidR="00D23768" w:rsidRDefault="00D23768" w:rsidP="00D23768">
            <w:pPr>
              <w:pStyle w:val="Standard"/>
              <w:rPr>
                <w:rFonts w:ascii="Times New Roman" w:hAnsi="Times New Roman"/>
                <w:b/>
                <w:sz w:val="20"/>
                <w:szCs w:val="20"/>
              </w:rPr>
            </w:pPr>
          </w:p>
          <w:p w14:paraId="58CEF12D" w14:textId="77777777" w:rsidR="00D23768" w:rsidRDefault="00D23768" w:rsidP="00D23768">
            <w:pPr>
              <w:pStyle w:val="Standard"/>
              <w:rPr>
                <w:rFonts w:ascii="Times New Roman" w:hAnsi="Times New Roman"/>
                <w:b/>
                <w:sz w:val="20"/>
                <w:szCs w:val="20"/>
              </w:rPr>
            </w:pPr>
          </w:p>
          <w:p w14:paraId="16073081" w14:textId="77777777" w:rsidR="00D23768" w:rsidRDefault="00D23768" w:rsidP="00D23768">
            <w:pPr>
              <w:pStyle w:val="Standard"/>
              <w:rPr>
                <w:rFonts w:ascii="Times New Roman" w:hAnsi="Times New Roman"/>
                <w:b/>
                <w:sz w:val="20"/>
                <w:szCs w:val="20"/>
              </w:rPr>
            </w:pPr>
          </w:p>
          <w:p w14:paraId="2CDC8095" w14:textId="77777777" w:rsidR="00D23768" w:rsidRDefault="00D23768" w:rsidP="00D23768">
            <w:pPr>
              <w:pStyle w:val="Standard"/>
              <w:rPr>
                <w:rFonts w:ascii="Times New Roman" w:hAnsi="Times New Roman"/>
                <w:b/>
                <w:sz w:val="20"/>
                <w:szCs w:val="20"/>
              </w:rPr>
            </w:pPr>
          </w:p>
          <w:p w14:paraId="223DA50E" w14:textId="77777777" w:rsidR="00D23768" w:rsidRDefault="00D23768" w:rsidP="00D23768">
            <w:pPr>
              <w:pStyle w:val="Standard"/>
              <w:rPr>
                <w:rFonts w:ascii="Times New Roman" w:hAnsi="Times New Roman"/>
                <w:b/>
                <w:sz w:val="20"/>
                <w:szCs w:val="20"/>
              </w:rPr>
            </w:pPr>
          </w:p>
          <w:p w14:paraId="31F1C428" w14:textId="77777777" w:rsidR="00D23768" w:rsidRDefault="00D23768" w:rsidP="00D23768">
            <w:pPr>
              <w:pStyle w:val="Standard"/>
              <w:rPr>
                <w:rFonts w:ascii="Times New Roman" w:hAnsi="Times New Roman"/>
                <w:b/>
                <w:sz w:val="20"/>
                <w:szCs w:val="20"/>
              </w:rPr>
            </w:pPr>
          </w:p>
          <w:p w14:paraId="22FF039B" w14:textId="77777777" w:rsidR="00D23768" w:rsidRDefault="00D23768" w:rsidP="00D23768">
            <w:pPr>
              <w:pStyle w:val="Standard"/>
              <w:rPr>
                <w:rFonts w:ascii="Times New Roman" w:hAnsi="Times New Roman"/>
                <w:b/>
                <w:sz w:val="20"/>
                <w:szCs w:val="20"/>
              </w:rPr>
            </w:pPr>
          </w:p>
          <w:p w14:paraId="2C3A1951" w14:textId="77777777" w:rsidR="00D23768" w:rsidRDefault="00D23768" w:rsidP="00D23768">
            <w:pPr>
              <w:pStyle w:val="Standard"/>
              <w:rPr>
                <w:rFonts w:ascii="Times New Roman" w:hAnsi="Times New Roman"/>
                <w:b/>
                <w:sz w:val="20"/>
                <w:szCs w:val="20"/>
              </w:rPr>
            </w:pPr>
          </w:p>
          <w:p w14:paraId="4BEA0141" w14:textId="77777777" w:rsidR="00D23768" w:rsidRDefault="00D23768" w:rsidP="00D23768">
            <w:pPr>
              <w:pStyle w:val="Standard"/>
              <w:rPr>
                <w:rFonts w:ascii="Times New Roman" w:hAnsi="Times New Roman"/>
                <w:b/>
                <w:sz w:val="20"/>
                <w:szCs w:val="20"/>
              </w:rPr>
            </w:pPr>
          </w:p>
          <w:p w14:paraId="6B3F09BB" w14:textId="77777777" w:rsidR="00D23768" w:rsidRDefault="00D23768" w:rsidP="00D23768">
            <w:pPr>
              <w:pStyle w:val="Standard"/>
              <w:rPr>
                <w:rFonts w:ascii="Times New Roman" w:hAnsi="Times New Roman"/>
                <w:b/>
                <w:sz w:val="20"/>
                <w:szCs w:val="20"/>
              </w:rPr>
            </w:pPr>
          </w:p>
          <w:p w14:paraId="6C653315" w14:textId="77777777" w:rsidR="00D23768" w:rsidRDefault="00D23768" w:rsidP="00D23768">
            <w:pPr>
              <w:pStyle w:val="Standard"/>
              <w:rPr>
                <w:rFonts w:ascii="Times New Roman" w:hAnsi="Times New Roman"/>
                <w:b/>
                <w:sz w:val="20"/>
                <w:szCs w:val="20"/>
              </w:rPr>
            </w:pPr>
          </w:p>
          <w:p w14:paraId="0165990E" w14:textId="77777777" w:rsidR="00D23768" w:rsidRDefault="00D23768" w:rsidP="00D23768">
            <w:pPr>
              <w:pStyle w:val="Standard"/>
              <w:rPr>
                <w:rFonts w:ascii="Times New Roman" w:hAnsi="Times New Roman"/>
                <w:b/>
                <w:sz w:val="20"/>
                <w:szCs w:val="20"/>
              </w:rPr>
            </w:pPr>
          </w:p>
          <w:p w14:paraId="31AD5B45" w14:textId="77777777" w:rsidR="00D23768" w:rsidRDefault="00D23768" w:rsidP="00D23768">
            <w:pPr>
              <w:pStyle w:val="Standard"/>
              <w:rPr>
                <w:rFonts w:ascii="Times New Roman" w:hAnsi="Times New Roman"/>
                <w:b/>
                <w:sz w:val="20"/>
                <w:szCs w:val="20"/>
              </w:rPr>
            </w:pPr>
          </w:p>
          <w:p w14:paraId="24302008" w14:textId="38C81521" w:rsidR="00D23768" w:rsidRPr="00D23768" w:rsidRDefault="00D23768" w:rsidP="00D23768">
            <w:pPr>
              <w:pStyle w:val="Standard"/>
              <w:rPr>
                <w:rFonts w:hint="eastAsia"/>
                <w:sz w:val="20"/>
                <w:szCs w:val="20"/>
              </w:rPr>
            </w:pPr>
          </w:p>
        </w:tc>
        <w:tc>
          <w:tcPr>
            <w:tcW w:w="7229" w:type="dxa"/>
            <w:vMerge/>
            <w:tcBorders>
              <w:left w:val="single" w:sz="2" w:space="0" w:color="000000"/>
              <w:right w:val="single" w:sz="2" w:space="0" w:color="000000"/>
            </w:tcBorders>
            <w:shd w:val="clear" w:color="auto" w:fill="auto"/>
            <w:tcMar>
              <w:top w:w="55" w:type="dxa"/>
              <w:left w:w="55" w:type="dxa"/>
              <w:bottom w:w="55" w:type="dxa"/>
              <w:right w:w="55" w:type="dxa"/>
            </w:tcMar>
          </w:tcPr>
          <w:p w14:paraId="65499956"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1CBE36CF" w14:textId="77777777" w:rsidTr="00BB43E4">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4D7A1028" w14:textId="77777777" w:rsidR="00FD7A06" w:rsidRPr="006F3EA5"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A14B10" w14:textId="3F078B6D" w:rsidR="00FD7A06" w:rsidRPr="006F3EA5" w:rsidRDefault="00FD7A06" w:rsidP="00ED5251">
            <w:pPr>
              <w:pStyle w:val="TableContents"/>
              <w:rPr>
                <w:rFonts w:ascii="Times New Roman" w:hAnsi="Times New Roman" w:cs="Times New Roman"/>
                <w:b/>
                <w:bCs/>
                <w:sz w:val="20"/>
                <w:szCs w:val="20"/>
              </w:rPr>
            </w:pPr>
            <w:r w:rsidRPr="006F3EA5">
              <w:rPr>
                <w:rFonts w:ascii="Times New Roman" w:hAnsi="Times New Roman" w:cs="Times New Roman"/>
                <w:sz w:val="20"/>
                <w:szCs w:val="20"/>
              </w:rPr>
              <w:t>II. Kształcenie językowe.</w:t>
            </w:r>
            <w:r w:rsidRPr="006F3EA5">
              <w:rPr>
                <w:rFonts w:ascii="Times New Roman" w:hAnsi="Times New Roman" w:cs="Times New Roman"/>
                <w:sz w:val="20"/>
                <w:szCs w:val="20"/>
              </w:rPr>
              <w:br/>
              <w:t>Komunikacja językowa i kultura języka</w:t>
            </w:r>
          </w:p>
        </w:tc>
        <w:tc>
          <w:tcPr>
            <w:tcW w:w="2835" w:type="dxa"/>
            <w:tcBorders>
              <w:top w:val="single" w:sz="2" w:space="0" w:color="000000"/>
              <w:left w:val="single" w:sz="2" w:space="0" w:color="000000"/>
              <w:bottom w:val="single" w:sz="4" w:space="0" w:color="auto"/>
            </w:tcBorders>
            <w:shd w:val="clear" w:color="auto" w:fill="auto"/>
          </w:tcPr>
          <w:p w14:paraId="599CAEE4" w14:textId="1A521D02" w:rsidR="00FD7A06" w:rsidRPr="001E2B73" w:rsidRDefault="00AF1B40" w:rsidP="00482188">
            <w:pPr>
              <w:pStyle w:val="Default"/>
              <w:numPr>
                <w:ilvl w:val="0"/>
                <w:numId w:val="2"/>
              </w:numPr>
              <w:suppressAutoHyphens/>
              <w:autoSpaceDE/>
              <w:adjustRightInd/>
              <w:textAlignment w:val="baseline"/>
              <w:rPr>
                <w:sz w:val="20"/>
                <w:szCs w:val="20"/>
              </w:rPr>
            </w:pPr>
            <w:r w:rsidRPr="00DD19F3">
              <w:rPr>
                <w:sz w:val="20"/>
                <w:szCs w:val="20"/>
              </w:rPr>
              <w:t>rozpoznaje w tekstach manipulację, [</w:t>
            </w:r>
            <w:r w:rsidRPr="001E2B73">
              <w:rPr>
                <w:sz w:val="20"/>
                <w:szCs w:val="20"/>
              </w:rPr>
              <w:t xml:space="preserve">...], stereotyp językowy </w:t>
            </w:r>
            <w:r w:rsidR="00FD7A06" w:rsidRPr="001E2B73">
              <w:rPr>
                <w:b/>
                <w:sz w:val="20"/>
                <w:szCs w:val="20"/>
              </w:rPr>
              <w:t>II.3.8</w:t>
            </w:r>
          </w:p>
          <w:p w14:paraId="62932DD9" w14:textId="77777777" w:rsidR="00FD7A06" w:rsidRDefault="00FD7A06" w:rsidP="00FD7A06">
            <w:pPr>
              <w:pStyle w:val="Standard"/>
              <w:rPr>
                <w:rFonts w:ascii="Times New Roman" w:hAnsi="Times New Roman" w:cs="Times New Roman"/>
                <w:sz w:val="20"/>
                <w:szCs w:val="20"/>
              </w:rPr>
            </w:pPr>
          </w:p>
          <w:p w14:paraId="4352C39F" w14:textId="77777777" w:rsidR="00D23768" w:rsidRDefault="00D23768" w:rsidP="00FD7A06">
            <w:pPr>
              <w:pStyle w:val="Standard"/>
              <w:rPr>
                <w:rFonts w:ascii="Times New Roman" w:hAnsi="Times New Roman" w:cs="Times New Roman"/>
                <w:sz w:val="20"/>
                <w:szCs w:val="20"/>
              </w:rPr>
            </w:pPr>
          </w:p>
          <w:p w14:paraId="59278E91" w14:textId="77777777" w:rsidR="00D23768" w:rsidRDefault="00D23768" w:rsidP="00FD7A06">
            <w:pPr>
              <w:pStyle w:val="Standard"/>
              <w:rPr>
                <w:rFonts w:ascii="Times New Roman" w:hAnsi="Times New Roman" w:cs="Times New Roman"/>
                <w:sz w:val="20"/>
                <w:szCs w:val="20"/>
              </w:rPr>
            </w:pPr>
          </w:p>
          <w:p w14:paraId="20B00C8F" w14:textId="77777777" w:rsidR="00D23768" w:rsidRDefault="00D23768" w:rsidP="00FD7A06">
            <w:pPr>
              <w:pStyle w:val="Standard"/>
              <w:rPr>
                <w:rFonts w:ascii="Times New Roman" w:hAnsi="Times New Roman" w:cs="Times New Roman"/>
                <w:sz w:val="20"/>
                <w:szCs w:val="20"/>
              </w:rPr>
            </w:pPr>
          </w:p>
          <w:p w14:paraId="2F48A554" w14:textId="77777777" w:rsidR="005F137A" w:rsidRDefault="005F137A" w:rsidP="00FD7A06">
            <w:pPr>
              <w:pStyle w:val="Standard"/>
              <w:rPr>
                <w:rFonts w:ascii="Times New Roman" w:hAnsi="Times New Roman" w:cs="Times New Roman"/>
                <w:sz w:val="20"/>
                <w:szCs w:val="20"/>
              </w:rPr>
            </w:pPr>
          </w:p>
          <w:p w14:paraId="3AE2201B" w14:textId="77777777" w:rsidR="004144FC" w:rsidRDefault="004144FC" w:rsidP="00FD7A06">
            <w:pPr>
              <w:pStyle w:val="Standard"/>
              <w:rPr>
                <w:rFonts w:ascii="Times New Roman" w:hAnsi="Times New Roman" w:cs="Times New Roman"/>
                <w:sz w:val="20"/>
                <w:szCs w:val="20"/>
              </w:rPr>
            </w:pPr>
          </w:p>
          <w:p w14:paraId="10FB426A" w14:textId="77777777" w:rsidR="00DD19F3" w:rsidRDefault="00DD19F3" w:rsidP="00FD7A06">
            <w:pPr>
              <w:pStyle w:val="Standard"/>
              <w:rPr>
                <w:rFonts w:ascii="Times New Roman" w:hAnsi="Times New Roman" w:cs="Times New Roman"/>
                <w:sz w:val="20"/>
                <w:szCs w:val="20"/>
              </w:rPr>
            </w:pPr>
          </w:p>
          <w:p w14:paraId="6AEE56FD" w14:textId="77777777" w:rsidR="00DD19F3" w:rsidRPr="006F3EA5" w:rsidRDefault="00DD19F3" w:rsidP="00FD7A06">
            <w:pPr>
              <w:pStyle w:val="Standard"/>
              <w:rPr>
                <w:rFonts w:ascii="Times New Roman" w:hAnsi="Times New Roman" w:cs="Times New Roman"/>
                <w:sz w:val="20"/>
                <w:szCs w:val="20"/>
              </w:rPr>
            </w:pPr>
          </w:p>
        </w:tc>
        <w:tc>
          <w:tcPr>
            <w:tcW w:w="7229" w:type="dxa"/>
            <w:vMerge/>
            <w:tcBorders>
              <w:left w:val="single" w:sz="2" w:space="0" w:color="000000"/>
              <w:right w:val="single" w:sz="2" w:space="0" w:color="000000"/>
            </w:tcBorders>
            <w:shd w:val="clear" w:color="auto" w:fill="auto"/>
            <w:tcMar>
              <w:top w:w="55" w:type="dxa"/>
              <w:left w:w="55" w:type="dxa"/>
              <w:bottom w:w="55" w:type="dxa"/>
              <w:right w:w="55" w:type="dxa"/>
            </w:tcMar>
          </w:tcPr>
          <w:p w14:paraId="548C12E8"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6424AA06" w14:textId="77777777" w:rsidTr="00BB43E4">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48496596" w14:textId="77777777" w:rsidR="00FD7A06" w:rsidRPr="006F3EA5"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C17D2D" w14:textId="77777777" w:rsidR="00FD7A06" w:rsidRDefault="00FD7A06" w:rsidP="00FD7A06">
            <w:pPr>
              <w:pStyle w:val="TableContents"/>
              <w:rPr>
                <w:rFonts w:ascii="Times New Roman" w:hAnsi="Times New Roman" w:cs="Times New Roman"/>
                <w:sz w:val="20"/>
                <w:szCs w:val="20"/>
              </w:rPr>
            </w:pPr>
            <w:r w:rsidRPr="00D23768">
              <w:rPr>
                <w:rFonts w:ascii="Times New Roman" w:hAnsi="Times New Roman" w:cs="Times New Roman"/>
                <w:sz w:val="20"/>
                <w:szCs w:val="20"/>
              </w:rPr>
              <w:t>II. Kształcenie językowe.</w:t>
            </w:r>
            <w:r w:rsidRPr="00D23768">
              <w:rPr>
                <w:rFonts w:ascii="Times New Roman" w:hAnsi="Times New Roman" w:cs="Times New Roman"/>
                <w:sz w:val="20"/>
                <w:szCs w:val="20"/>
              </w:rPr>
              <w:br/>
              <w:t xml:space="preserve">Ortografia </w:t>
            </w:r>
            <w:r w:rsidRPr="00D23768">
              <w:rPr>
                <w:rFonts w:ascii="Times New Roman" w:hAnsi="Times New Roman" w:cs="Times New Roman"/>
                <w:sz w:val="20"/>
                <w:szCs w:val="20"/>
              </w:rPr>
              <w:br/>
              <w:t>i interpunkcja</w:t>
            </w:r>
          </w:p>
          <w:p w14:paraId="49EC2899" w14:textId="77777777" w:rsidR="00D23768" w:rsidRDefault="00D23768" w:rsidP="00FD7A06">
            <w:pPr>
              <w:pStyle w:val="TableContents"/>
              <w:rPr>
                <w:rFonts w:ascii="Times New Roman" w:hAnsi="Times New Roman" w:cs="Times New Roman"/>
                <w:sz w:val="20"/>
                <w:szCs w:val="20"/>
              </w:rPr>
            </w:pPr>
          </w:p>
          <w:p w14:paraId="03DE5C2A" w14:textId="77777777" w:rsidR="00D23768" w:rsidRDefault="00D23768" w:rsidP="00FD7A06">
            <w:pPr>
              <w:pStyle w:val="TableContents"/>
              <w:rPr>
                <w:rFonts w:ascii="Times New Roman" w:hAnsi="Times New Roman" w:cs="Times New Roman"/>
                <w:sz w:val="20"/>
                <w:szCs w:val="20"/>
              </w:rPr>
            </w:pPr>
          </w:p>
          <w:p w14:paraId="04825DED" w14:textId="77777777" w:rsidR="00D23768" w:rsidRDefault="00D23768" w:rsidP="00FD7A06">
            <w:pPr>
              <w:pStyle w:val="TableContents"/>
              <w:rPr>
                <w:rFonts w:ascii="Times New Roman" w:hAnsi="Times New Roman" w:cs="Times New Roman"/>
                <w:sz w:val="20"/>
                <w:szCs w:val="20"/>
              </w:rPr>
            </w:pPr>
          </w:p>
          <w:p w14:paraId="1859F616" w14:textId="77777777" w:rsidR="00D23768" w:rsidRDefault="00D23768" w:rsidP="00FD7A06">
            <w:pPr>
              <w:pStyle w:val="TableContents"/>
              <w:rPr>
                <w:rFonts w:ascii="Times New Roman" w:hAnsi="Times New Roman" w:cs="Times New Roman"/>
                <w:sz w:val="20"/>
                <w:szCs w:val="20"/>
              </w:rPr>
            </w:pPr>
          </w:p>
          <w:p w14:paraId="4E426B2E" w14:textId="77777777" w:rsidR="00D23768" w:rsidRDefault="00D23768" w:rsidP="00FD7A06">
            <w:pPr>
              <w:pStyle w:val="TableContents"/>
              <w:rPr>
                <w:rFonts w:ascii="Times New Roman" w:hAnsi="Times New Roman" w:cs="Times New Roman"/>
                <w:sz w:val="20"/>
                <w:szCs w:val="20"/>
              </w:rPr>
            </w:pPr>
          </w:p>
          <w:p w14:paraId="65169E99" w14:textId="77777777" w:rsidR="00D23768" w:rsidRDefault="00D23768" w:rsidP="00FD7A06">
            <w:pPr>
              <w:pStyle w:val="TableContents"/>
              <w:rPr>
                <w:rFonts w:ascii="Times New Roman" w:hAnsi="Times New Roman" w:cs="Times New Roman"/>
                <w:sz w:val="20"/>
                <w:szCs w:val="20"/>
              </w:rPr>
            </w:pPr>
          </w:p>
          <w:p w14:paraId="2FCF3A16" w14:textId="77777777" w:rsidR="00D23768" w:rsidRDefault="00D23768" w:rsidP="00FD7A06">
            <w:pPr>
              <w:pStyle w:val="TableContents"/>
              <w:rPr>
                <w:rFonts w:ascii="Times New Roman" w:hAnsi="Times New Roman" w:cs="Times New Roman"/>
                <w:sz w:val="20"/>
                <w:szCs w:val="20"/>
              </w:rPr>
            </w:pPr>
          </w:p>
          <w:p w14:paraId="3BF4240D" w14:textId="77777777" w:rsidR="00D23768" w:rsidRDefault="00D23768" w:rsidP="00FD7A06">
            <w:pPr>
              <w:pStyle w:val="TableContents"/>
              <w:rPr>
                <w:rFonts w:ascii="Times New Roman" w:hAnsi="Times New Roman" w:cs="Times New Roman"/>
                <w:sz w:val="20"/>
                <w:szCs w:val="20"/>
              </w:rPr>
            </w:pPr>
          </w:p>
          <w:p w14:paraId="2017DA32" w14:textId="77777777" w:rsidR="00D23768" w:rsidRDefault="00D23768" w:rsidP="00FD7A06">
            <w:pPr>
              <w:pStyle w:val="TableContents"/>
              <w:rPr>
                <w:rFonts w:ascii="Times New Roman" w:hAnsi="Times New Roman" w:cs="Times New Roman"/>
                <w:sz w:val="20"/>
                <w:szCs w:val="20"/>
              </w:rPr>
            </w:pPr>
          </w:p>
          <w:p w14:paraId="4E1A70FA" w14:textId="77777777" w:rsidR="00D23768" w:rsidRDefault="00D23768" w:rsidP="00FD7A06">
            <w:pPr>
              <w:pStyle w:val="TableContents"/>
              <w:rPr>
                <w:rFonts w:ascii="Times New Roman" w:hAnsi="Times New Roman" w:cs="Times New Roman"/>
                <w:sz w:val="20"/>
                <w:szCs w:val="20"/>
              </w:rPr>
            </w:pPr>
          </w:p>
          <w:p w14:paraId="676D053A" w14:textId="77777777" w:rsidR="00D23768" w:rsidRDefault="00D23768" w:rsidP="00FD7A06">
            <w:pPr>
              <w:pStyle w:val="TableContents"/>
              <w:rPr>
                <w:rFonts w:ascii="Times New Roman" w:hAnsi="Times New Roman" w:cs="Times New Roman"/>
                <w:sz w:val="20"/>
                <w:szCs w:val="20"/>
              </w:rPr>
            </w:pPr>
          </w:p>
          <w:p w14:paraId="5C6E7D2D" w14:textId="77777777" w:rsidR="00D23768" w:rsidRDefault="00D23768" w:rsidP="00FD7A06">
            <w:pPr>
              <w:pStyle w:val="TableContents"/>
              <w:rPr>
                <w:rFonts w:ascii="Times New Roman" w:hAnsi="Times New Roman" w:cs="Times New Roman"/>
                <w:sz w:val="20"/>
                <w:szCs w:val="20"/>
              </w:rPr>
            </w:pPr>
          </w:p>
          <w:p w14:paraId="15C511E6" w14:textId="77777777" w:rsidR="00D23768" w:rsidRDefault="00D23768" w:rsidP="00FD7A06">
            <w:pPr>
              <w:pStyle w:val="TableContents"/>
              <w:rPr>
                <w:rFonts w:ascii="Times New Roman" w:hAnsi="Times New Roman" w:cs="Times New Roman"/>
                <w:sz w:val="20"/>
                <w:szCs w:val="20"/>
              </w:rPr>
            </w:pPr>
          </w:p>
          <w:p w14:paraId="444C6345" w14:textId="77777777" w:rsidR="00D23768" w:rsidRDefault="00D23768" w:rsidP="00FD7A06">
            <w:pPr>
              <w:pStyle w:val="TableContents"/>
              <w:rPr>
                <w:rFonts w:ascii="Times New Roman" w:hAnsi="Times New Roman" w:cs="Times New Roman"/>
                <w:sz w:val="20"/>
                <w:szCs w:val="20"/>
              </w:rPr>
            </w:pPr>
          </w:p>
          <w:p w14:paraId="4189292E" w14:textId="77777777" w:rsidR="00D23768" w:rsidRDefault="00D23768" w:rsidP="00FD7A06">
            <w:pPr>
              <w:pStyle w:val="TableContents"/>
              <w:rPr>
                <w:rFonts w:ascii="Times New Roman" w:hAnsi="Times New Roman" w:cs="Times New Roman"/>
                <w:sz w:val="20"/>
                <w:szCs w:val="20"/>
              </w:rPr>
            </w:pPr>
          </w:p>
          <w:p w14:paraId="45FD9EC1" w14:textId="77777777" w:rsidR="00D23768" w:rsidRDefault="00D23768" w:rsidP="00FD7A06">
            <w:pPr>
              <w:pStyle w:val="TableContents"/>
              <w:rPr>
                <w:rFonts w:ascii="Times New Roman" w:hAnsi="Times New Roman" w:cs="Times New Roman"/>
                <w:sz w:val="20"/>
                <w:szCs w:val="20"/>
              </w:rPr>
            </w:pPr>
          </w:p>
          <w:p w14:paraId="2DC0322C" w14:textId="77777777" w:rsidR="00D23768" w:rsidRDefault="00D23768" w:rsidP="00FD7A06">
            <w:pPr>
              <w:pStyle w:val="TableContents"/>
              <w:rPr>
                <w:rFonts w:ascii="Times New Roman" w:hAnsi="Times New Roman" w:cs="Times New Roman"/>
                <w:sz w:val="20"/>
                <w:szCs w:val="20"/>
              </w:rPr>
            </w:pPr>
          </w:p>
          <w:p w14:paraId="41519694" w14:textId="77777777" w:rsidR="00D23768" w:rsidRDefault="00D23768" w:rsidP="00FD7A06">
            <w:pPr>
              <w:pStyle w:val="TableContents"/>
              <w:rPr>
                <w:rFonts w:ascii="Times New Roman" w:hAnsi="Times New Roman" w:cs="Times New Roman"/>
                <w:sz w:val="20"/>
                <w:szCs w:val="20"/>
              </w:rPr>
            </w:pPr>
          </w:p>
          <w:p w14:paraId="720A8860" w14:textId="77777777" w:rsidR="00D23768" w:rsidRDefault="00D23768" w:rsidP="00FD7A06">
            <w:pPr>
              <w:pStyle w:val="TableContents"/>
              <w:rPr>
                <w:rFonts w:ascii="Times New Roman" w:hAnsi="Times New Roman" w:cs="Times New Roman"/>
                <w:sz w:val="20"/>
                <w:szCs w:val="20"/>
              </w:rPr>
            </w:pPr>
          </w:p>
          <w:p w14:paraId="191EB833" w14:textId="77777777" w:rsidR="00D23768" w:rsidRDefault="00D23768" w:rsidP="00FD7A06">
            <w:pPr>
              <w:pStyle w:val="TableContents"/>
              <w:rPr>
                <w:rFonts w:ascii="Times New Roman" w:hAnsi="Times New Roman" w:cs="Times New Roman"/>
                <w:sz w:val="20"/>
                <w:szCs w:val="20"/>
              </w:rPr>
            </w:pPr>
          </w:p>
          <w:p w14:paraId="4A8D309A" w14:textId="77777777" w:rsidR="00D23768" w:rsidRDefault="00D23768" w:rsidP="00FD7A06">
            <w:pPr>
              <w:pStyle w:val="TableContents"/>
              <w:rPr>
                <w:rFonts w:ascii="Times New Roman" w:hAnsi="Times New Roman" w:cs="Times New Roman"/>
                <w:sz w:val="20"/>
                <w:szCs w:val="20"/>
              </w:rPr>
            </w:pPr>
          </w:p>
          <w:p w14:paraId="258E6701" w14:textId="77777777" w:rsidR="00D23768" w:rsidRDefault="00D23768" w:rsidP="00FD7A06">
            <w:pPr>
              <w:pStyle w:val="TableContents"/>
              <w:rPr>
                <w:rFonts w:ascii="Times New Roman" w:hAnsi="Times New Roman" w:cs="Times New Roman"/>
                <w:sz w:val="20"/>
                <w:szCs w:val="20"/>
              </w:rPr>
            </w:pPr>
          </w:p>
          <w:p w14:paraId="631249C8" w14:textId="77777777" w:rsidR="00D23768" w:rsidRDefault="00D23768" w:rsidP="00FD7A06">
            <w:pPr>
              <w:pStyle w:val="TableContents"/>
              <w:rPr>
                <w:rFonts w:ascii="Times New Roman" w:hAnsi="Times New Roman" w:cs="Times New Roman"/>
                <w:sz w:val="20"/>
                <w:szCs w:val="20"/>
              </w:rPr>
            </w:pPr>
          </w:p>
          <w:p w14:paraId="42CB02C9" w14:textId="77777777" w:rsidR="00D23768" w:rsidRPr="00D23768" w:rsidRDefault="00D23768" w:rsidP="00FD7A06">
            <w:pPr>
              <w:pStyle w:val="TableContents"/>
              <w:rPr>
                <w:rFonts w:ascii="Times New Roman" w:hAnsi="Times New Roman" w:cs="Times New Roman"/>
                <w:b/>
                <w:bCs/>
                <w:sz w:val="20"/>
                <w:szCs w:val="20"/>
              </w:rPr>
            </w:pPr>
          </w:p>
        </w:tc>
        <w:tc>
          <w:tcPr>
            <w:tcW w:w="2835" w:type="dxa"/>
            <w:tcBorders>
              <w:top w:val="single" w:sz="4" w:space="0" w:color="auto"/>
              <w:left w:val="single" w:sz="2" w:space="0" w:color="000000"/>
              <w:bottom w:val="single" w:sz="2" w:space="0" w:color="000000"/>
            </w:tcBorders>
            <w:shd w:val="clear" w:color="auto" w:fill="auto"/>
          </w:tcPr>
          <w:p w14:paraId="0136A3F4" w14:textId="77777777" w:rsidR="00FD7A06" w:rsidRPr="00D23768" w:rsidRDefault="00FD7A06" w:rsidP="00FD7A06">
            <w:pPr>
              <w:pStyle w:val="Standard"/>
              <w:numPr>
                <w:ilvl w:val="0"/>
                <w:numId w:val="5"/>
              </w:numPr>
              <w:rPr>
                <w:rFonts w:ascii="Times New Roman" w:hAnsi="Times New Roman" w:cs="Times New Roman"/>
                <w:sz w:val="20"/>
                <w:szCs w:val="20"/>
              </w:rPr>
            </w:pPr>
            <w:r w:rsidRPr="00D23768">
              <w:rPr>
                <w:rFonts w:ascii="Times New Roman" w:hAnsi="Times New Roman" w:cs="Times New Roman"/>
                <w:sz w:val="20"/>
                <w:szCs w:val="20"/>
              </w:rPr>
              <w:t xml:space="preserve">stosuje zasady ortografii </w:t>
            </w:r>
            <w:r w:rsidRPr="00D23768">
              <w:rPr>
                <w:rFonts w:ascii="Times New Roman" w:hAnsi="Times New Roman" w:cs="Times New Roman"/>
                <w:sz w:val="20"/>
                <w:szCs w:val="20"/>
              </w:rPr>
              <w:br/>
              <w:t xml:space="preserve">i interpunkcji […] </w:t>
            </w:r>
            <w:r w:rsidRPr="00D23768">
              <w:rPr>
                <w:rFonts w:ascii="Times New Roman" w:hAnsi="Times New Roman" w:cs="Times New Roman"/>
                <w:b/>
                <w:sz w:val="20"/>
                <w:szCs w:val="20"/>
              </w:rPr>
              <w:t>II.4.1</w:t>
            </w:r>
          </w:p>
          <w:p w14:paraId="283C6D55" w14:textId="77777777" w:rsidR="00FD7A06" w:rsidRPr="00D23768" w:rsidRDefault="00FD7A06" w:rsidP="00FD7A06">
            <w:pPr>
              <w:pStyle w:val="Standard"/>
              <w:numPr>
                <w:ilvl w:val="0"/>
                <w:numId w:val="5"/>
              </w:numPr>
              <w:rPr>
                <w:rFonts w:ascii="Times New Roman" w:hAnsi="Times New Roman" w:cs="Times New Roman"/>
                <w:sz w:val="20"/>
                <w:szCs w:val="20"/>
              </w:rPr>
            </w:pPr>
            <w:r w:rsidRPr="00D23768">
              <w:rPr>
                <w:rFonts w:ascii="Times New Roman" w:hAnsi="Times New Roman" w:cs="Times New Roman"/>
                <w:sz w:val="20"/>
                <w:szCs w:val="20"/>
              </w:rPr>
              <w:t xml:space="preserve">wykorzystuje składniowo-znaczeniowy charakter interpunkcji do uwypuklenia sensów redagowanego przez siebie tekstu </w:t>
            </w:r>
            <w:r w:rsidRPr="00D23768">
              <w:rPr>
                <w:rFonts w:ascii="Times New Roman" w:hAnsi="Times New Roman" w:cs="Times New Roman"/>
                <w:b/>
                <w:sz w:val="20"/>
                <w:szCs w:val="20"/>
              </w:rPr>
              <w:t>II.4.2</w:t>
            </w:r>
          </w:p>
          <w:p w14:paraId="730EDB83" w14:textId="77777777" w:rsidR="00FD7A06" w:rsidRPr="00966E23" w:rsidRDefault="00FD7A06" w:rsidP="00FD7A06">
            <w:pPr>
              <w:pStyle w:val="Standard"/>
              <w:numPr>
                <w:ilvl w:val="0"/>
                <w:numId w:val="5"/>
              </w:numPr>
              <w:rPr>
                <w:rFonts w:ascii="Times New Roman" w:hAnsi="Times New Roman" w:cs="Times New Roman"/>
                <w:sz w:val="20"/>
                <w:szCs w:val="20"/>
              </w:rPr>
            </w:pPr>
            <w:r w:rsidRPr="00D23768">
              <w:rPr>
                <w:rFonts w:ascii="Times New Roman" w:hAnsi="Times New Roman" w:cs="Times New Roman"/>
                <w:bCs/>
                <w:sz w:val="20"/>
                <w:szCs w:val="20"/>
              </w:rPr>
              <w:t>rozumie stylistyczną funkcję zamierzonego błędu językowego w tekście artystycznym</w:t>
            </w:r>
            <w:r w:rsidRPr="00D23768">
              <w:rPr>
                <w:rFonts w:ascii="Times New Roman" w:hAnsi="Times New Roman" w:cs="Times New Roman"/>
                <w:b/>
                <w:sz w:val="20"/>
                <w:szCs w:val="20"/>
              </w:rPr>
              <w:t xml:space="preserve"> II.4.3</w:t>
            </w:r>
          </w:p>
          <w:p w14:paraId="1C082DCC" w14:textId="77777777" w:rsidR="00966E23" w:rsidRDefault="00966E23" w:rsidP="00966E23">
            <w:pPr>
              <w:pStyle w:val="Standard"/>
              <w:rPr>
                <w:rFonts w:ascii="Times New Roman" w:hAnsi="Times New Roman" w:cs="Times New Roman"/>
                <w:b/>
                <w:sz w:val="20"/>
                <w:szCs w:val="20"/>
              </w:rPr>
            </w:pPr>
          </w:p>
          <w:p w14:paraId="00D1B2AC" w14:textId="77777777" w:rsidR="00966E23" w:rsidRDefault="00966E23" w:rsidP="00966E23">
            <w:pPr>
              <w:pStyle w:val="Standard"/>
              <w:rPr>
                <w:rFonts w:ascii="Times New Roman" w:hAnsi="Times New Roman" w:cs="Times New Roman"/>
                <w:b/>
                <w:sz w:val="20"/>
                <w:szCs w:val="20"/>
              </w:rPr>
            </w:pPr>
          </w:p>
          <w:p w14:paraId="07C00F82" w14:textId="77777777" w:rsidR="00966E23" w:rsidRDefault="00966E23" w:rsidP="00966E23">
            <w:pPr>
              <w:pStyle w:val="Standard"/>
              <w:rPr>
                <w:rFonts w:ascii="Times New Roman" w:hAnsi="Times New Roman" w:cs="Times New Roman"/>
                <w:b/>
                <w:sz w:val="20"/>
                <w:szCs w:val="20"/>
              </w:rPr>
            </w:pPr>
          </w:p>
          <w:p w14:paraId="6E1FA958" w14:textId="77777777" w:rsidR="00966E23" w:rsidRDefault="00966E23" w:rsidP="00966E23">
            <w:pPr>
              <w:pStyle w:val="Standard"/>
              <w:rPr>
                <w:rFonts w:ascii="Times New Roman" w:hAnsi="Times New Roman" w:cs="Times New Roman"/>
                <w:b/>
                <w:sz w:val="20"/>
                <w:szCs w:val="20"/>
              </w:rPr>
            </w:pPr>
          </w:p>
          <w:p w14:paraId="4FB0865F" w14:textId="77777777" w:rsidR="00966E23" w:rsidRDefault="00966E23" w:rsidP="00966E23">
            <w:pPr>
              <w:pStyle w:val="Standard"/>
              <w:rPr>
                <w:rFonts w:ascii="Times New Roman" w:hAnsi="Times New Roman" w:cs="Times New Roman"/>
                <w:b/>
                <w:sz w:val="20"/>
                <w:szCs w:val="20"/>
              </w:rPr>
            </w:pPr>
          </w:p>
          <w:p w14:paraId="421FD43C" w14:textId="77777777" w:rsidR="00966E23" w:rsidRDefault="00966E23" w:rsidP="00966E23">
            <w:pPr>
              <w:pStyle w:val="Standard"/>
              <w:rPr>
                <w:rFonts w:ascii="Times New Roman" w:hAnsi="Times New Roman" w:cs="Times New Roman"/>
                <w:b/>
                <w:sz w:val="20"/>
                <w:szCs w:val="20"/>
              </w:rPr>
            </w:pPr>
          </w:p>
          <w:p w14:paraId="5A1DE6F3" w14:textId="77777777" w:rsidR="00966E23" w:rsidRDefault="00966E23" w:rsidP="00966E23">
            <w:pPr>
              <w:pStyle w:val="Standard"/>
              <w:rPr>
                <w:rFonts w:ascii="Times New Roman" w:hAnsi="Times New Roman" w:cs="Times New Roman"/>
                <w:b/>
                <w:sz w:val="20"/>
                <w:szCs w:val="20"/>
              </w:rPr>
            </w:pPr>
          </w:p>
          <w:p w14:paraId="4831DA5C" w14:textId="77777777" w:rsidR="00966E23" w:rsidRDefault="00966E23" w:rsidP="00966E23">
            <w:pPr>
              <w:pStyle w:val="Standard"/>
              <w:rPr>
                <w:rFonts w:ascii="Times New Roman" w:hAnsi="Times New Roman" w:cs="Times New Roman"/>
                <w:b/>
                <w:sz w:val="20"/>
                <w:szCs w:val="20"/>
              </w:rPr>
            </w:pPr>
          </w:p>
          <w:p w14:paraId="3B92CC58" w14:textId="77777777" w:rsidR="00966E23" w:rsidRDefault="00966E23" w:rsidP="00966E23">
            <w:pPr>
              <w:pStyle w:val="Standard"/>
              <w:rPr>
                <w:rFonts w:ascii="Times New Roman" w:hAnsi="Times New Roman" w:cs="Times New Roman"/>
                <w:b/>
                <w:sz w:val="20"/>
                <w:szCs w:val="20"/>
              </w:rPr>
            </w:pPr>
          </w:p>
          <w:p w14:paraId="09B62C68" w14:textId="77777777" w:rsidR="00966E23" w:rsidRDefault="00966E23" w:rsidP="00966E23">
            <w:pPr>
              <w:pStyle w:val="Standard"/>
              <w:rPr>
                <w:rFonts w:ascii="Times New Roman" w:hAnsi="Times New Roman" w:cs="Times New Roman"/>
                <w:b/>
                <w:sz w:val="20"/>
                <w:szCs w:val="20"/>
              </w:rPr>
            </w:pPr>
          </w:p>
          <w:p w14:paraId="2CD23C7E" w14:textId="77777777" w:rsidR="00966E23" w:rsidRDefault="00966E23" w:rsidP="00966E23">
            <w:pPr>
              <w:pStyle w:val="Standard"/>
              <w:rPr>
                <w:rFonts w:ascii="Times New Roman" w:hAnsi="Times New Roman" w:cs="Times New Roman"/>
                <w:b/>
                <w:sz w:val="20"/>
                <w:szCs w:val="20"/>
              </w:rPr>
            </w:pPr>
          </w:p>
          <w:p w14:paraId="186775C8" w14:textId="77777777" w:rsidR="00966E23" w:rsidRDefault="00966E23" w:rsidP="00966E23">
            <w:pPr>
              <w:pStyle w:val="Standard"/>
              <w:rPr>
                <w:rFonts w:ascii="Times New Roman" w:hAnsi="Times New Roman" w:cs="Times New Roman"/>
                <w:b/>
                <w:sz w:val="20"/>
                <w:szCs w:val="20"/>
              </w:rPr>
            </w:pPr>
          </w:p>
          <w:p w14:paraId="541E427C" w14:textId="77777777" w:rsidR="00966E23" w:rsidRDefault="00966E23" w:rsidP="00966E23">
            <w:pPr>
              <w:pStyle w:val="Standard"/>
              <w:rPr>
                <w:rFonts w:ascii="Times New Roman" w:hAnsi="Times New Roman" w:cs="Times New Roman"/>
                <w:b/>
                <w:sz w:val="20"/>
                <w:szCs w:val="20"/>
              </w:rPr>
            </w:pPr>
          </w:p>
          <w:p w14:paraId="27E97E2B" w14:textId="77777777" w:rsidR="00966E23" w:rsidRDefault="00966E23" w:rsidP="00966E23">
            <w:pPr>
              <w:pStyle w:val="Standard"/>
              <w:rPr>
                <w:rFonts w:ascii="Times New Roman" w:hAnsi="Times New Roman" w:cs="Times New Roman"/>
                <w:b/>
                <w:sz w:val="20"/>
                <w:szCs w:val="20"/>
              </w:rPr>
            </w:pPr>
          </w:p>
          <w:p w14:paraId="4399F969" w14:textId="77777777" w:rsidR="00966E23" w:rsidRDefault="00966E23" w:rsidP="00966E23">
            <w:pPr>
              <w:pStyle w:val="Standard"/>
              <w:rPr>
                <w:rFonts w:ascii="Times New Roman" w:hAnsi="Times New Roman" w:cs="Times New Roman"/>
                <w:b/>
                <w:sz w:val="20"/>
                <w:szCs w:val="20"/>
              </w:rPr>
            </w:pPr>
          </w:p>
          <w:p w14:paraId="0501F70E" w14:textId="77777777" w:rsidR="00966E23" w:rsidRDefault="00966E23" w:rsidP="00966E23">
            <w:pPr>
              <w:pStyle w:val="Standard"/>
              <w:rPr>
                <w:rFonts w:ascii="Times New Roman" w:hAnsi="Times New Roman" w:cs="Times New Roman"/>
                <w:b/>
                <w:sz w:val="20"/>
                <w:szCs w:val="20"/>
              </w:rPr>
            </w:pPr>
          </w:p>
          <w:p w14:paraId="376F999F" w14:textId="77777777" w:rsidR="00966E23" w:rsidRDefault="00966E23" w:rsidP="00966E23">
            <w:pPr>
              <w:pStyle w:val="Standard"/>
              <w:rPr>
                <w:rFonts w:ascii="Times New Roman" w:hAnsi="Times New Roman" w:cs="Times New Roman"/>
                <w:b/>
                <w:sz w:val="20"/>
                <w:szCs w:val="20"/>
              </w:rPr>
            </w:pPr>
          </w:p>
          <w:p w14:paraId="313B175E" w14:textId="77777777" w:rsidR="00966E23" w:rsidRPr="00D23768" w:rsidRDefault="00966E23" w:rsidP="00966E23">
            <w:pPr>
              <w:pStyle w:val="Standard"/>
              <w:rPr>
                <w:rFonts w:ascii="Times New Roman" w:hAnsi="Times New Roman" w:cs="Times New Roman"/>
                <w:sz w:val="20"/>
                <w:szCs w:val="20"/>
              </w:rPr>
            </w:pPr>
          </w:p>
        </w:tc>
        <w:tc>
          <w:tcPr>
            <w:tcW w:w="7229" w:type="dxa"/>
            <w:vMerge/>
            <w:tcBorders>
              <w:left w:val="single" w:sz="2" w:space="0" w:color="000000"/>
              <w:right w:val="single" w:sz="2" w:space="0" w:color="000000"/>
            </w:tcBorders>
            <w:shd w:val="clear" w:color="auto" w:fill="auto"/>
            <w:tcMar>
              <w:top w:w="55" w:type="dxa"/>
              <w:left w:w="55" w:type="dxa"/>
              <w:bottom w:w="55" w:type="dxa"/>
              <w:right w:w="55" w:type="dxa"/>
            </w:tcMar>
          </w:tcPr>
          <w:p w14:paraId="42FC4D0C"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786F0DBA"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6D9B9679" w14:textId="77777777" w:rsidR="00FD7A06" w:rsidRPr="006F3EA5"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4E88830" w14:textId="77777777" w:rsidR="00FD7A06" w:rsidRPr="00D23768" w:rsidRDefault="00FD7A06" w:rsidP="00FD7A06">
            <w:pPr>
              <w:pStyle w:val="TableContents"/>
              <w:rPr>
                <w:rFonts w:ascii="Times New Roman" w:hAnsi="Times New Roman" w:cs="Times New Roman"/>
                <w:sz w:val="20"/>
                <w:szCs w:val="20"/>
              </w:rPr>
            </w:pPr>
            <w:r w:rsidRPr="00D23768">
              <w:rPr>
                <w:rFonts w:ascii="Times New Roman" w:hAnsi="Times New Roman" w:cs="Times New Roman"/>
                <w:sz w:val="20"/>
                <w:szCs w:val="20"/>
              </w:rPr>
              <w:t>III. Tworzenie wypowiedzi. Elementy retoryki</w:t>
            </w:r>
          </w:p>
        </w:tc>
        <w:tc>
          <w:tcPr>
            <w:tcW w:w="2835" w:type="dxa"/>
            <w:tcBorders>
              <w:top w:val="single" w:sz="2" w:space="0" w:color="000000"/>
              <w:left w:val="single" w:sz="2" w:space="0" w:color="000000"/>
              <w:bottom w:val="single" w:sz="2" w:space="0" w:color="000000"/>
            </w:tcBorders>
            <w:shd w:val="clear" w:color="auto" w:fill="auto"/>
          </w:tcPr>
          <w:p w14:paraId="67BD4006" w14:textId="0C2E72D3" w:rsidR="00FD7A06" w:rsidRPr="00D23768" w:rsidRDefault="00FD7A06" w:rsidP="00FD7A06">
            <w:pPr>
              <w:pStyle w:val="Standard"/>
              <w:numPr>
                <w:ilvl w:val="0"/>
                <w:numId w:val="5"/>
              </w:numPr>
              <w:rPr>
                <w:rFonts w:ascii="Times New Roman" w:hAnsi="Times New Roman" w:cs="Times New Roman"/>
                <w:sz w:val="20"/>
                <w:szCs w:val="20"/>
              </w:rPr>
            </w:pPr>
            <w:r w:rsidRPr="00D23768">
              <w:rPr>
                <w:rFonts w:ascii="Times New Roman" w:hAnsi="Times New Roman" w:cs="Times New Roman"/>
                <w:sz w:val="20"/>
                <w:szCs w:val="20"/>
              </w:rPr>
              <w:t xml:space="preserve">formułuje tezy i argumenty </w:t>
            </w:r>
            <w:r w:rsidRPr="00D23768">
              <w:rPr>
                <w:rFonts w:ascii="Times New Roman" w:hAnsi="Times New Roman" w:cs="Times New Roman"/>
                <w:sz w:val="20"/>
                <w:szCs w:val="20"/>
              </w:rPr>
              <w:br/>
              <w:t>w wypowiedzi ustnej i</w:t>
            </w:r>
            <w:r w:rsidR="00762E61" w:rsidRPr="00D23768">
              <w:rPr>
                <w:rFonts w:ascii="Times New Roman" w:hAnsi="Times New Roman" w:cs="Times New Roman"/>
                <w:sz w:val="20"/>
                <w:szCs w:val="20"/>
              </w:rPr>
              <w:t> </w:t>
            </w:r>
            <w:r w:rsidRPr="00D23768">
              <w:rPr>
                <w:rFonts w:ascii="Times New Roman" w:hAnsi="Times New Roman" w:cs="Times New Roman"/>
                <w:sz w:val="20"/>
                <w:szCs w:val="20"/>
              </w:rPr>
              <w:t>pisemnej przy użyciu odpowiednich konstrukcji składniowych</w:t>
            </w:r>
            <w:r w:rsidRPr="00D23768">
              <w:rPr>
                <w:rFonts w:ascii="Times New Roman" w:hAnsi="Times New Roman" w:cs="Times New Roman"/>
                <w:b/>
                <w:sz w:val="20"/>
                <w:szCs w:val="20"/>
              </w:rPr>
              <w:t xml:space="preserve"> III.1.1</w:t>
            </w:r>
          </w:p>
          <w:p w14:paraId="624E14EC" w14:textId="77777777" w:rsidR="00FD7A06" w:rsidRPr="00D23768" w:rsidRDefault="00FD7A06" w:rsidP="00FD7A06">
            <w:pPr>
              <w:pStyle w:val="Standard"/>
              <w:numPr>
                <w:ilvl w:val="0"/>
                <w:numId w:val="5"/>
              </w:numPr>
              <w:rPr>
                <w:rFonts w:ascii="Times New Roman" w:hAnsi="Times New Roman" w:cs="Times New Roman"/>
                <w:sz w:val="20"/>
                <w:szCs w:val="20"/>
              </w:rPr>
            </w:pPr>
            <w:r w:rsidRPr="00D23768">
              <w:rPr>
                <w:rFonts w:ascii="Times New Roman" w:hAnsi="Times New Roman" w:cs="Times New Roman"/>
                <w:sz w:val="20"/>
                <w:szCs w:val="20"/>
              </w:rPr>
              <w:t xml:space="preserve">wskazuje i rozróżnia cele perswazyjne w wypowiedzi literackiej i nieliterackiej </w:t>
            </w:r>
            <w:r w:rsidRPr="00D23768">
              <w:rPr>
                <w:rFonts w:ascii="Times New Roman" w:hAnsi="Times New Roman" w:cs="Times New Roman"/>
                <w:b/>
                <w:sz w:val="20"/>
                <w:szCs w:val="20"/>
              </w:rPr>
              <w:t>III.1.2</w:t>
            </w:r>
          </w:p>
          <w:p w14:paraId="68858D67" w14:textId="6CF7B7C8" w:rsidR="00FD7A06" w:rsidRPr="00D23768" w:rsidRDefault="00FD7A06" w:rsidP="00FD7A06">
            <w:pPr>
              <w:pStyle w:val="Standard"/>
              <w:numPr>
                <w:ilvl w:val="0"/>
                <w:numId w:val="9"/>
              </w:numPr>
              <w:rPr>
                <w:rFonts w:hint="eastAsia"/>
                <w:sz w:val="20"/>
                <w:szCs w:val="20"/>
              </w:rPr>
            </w:pPr>
            <w:r w:rsidRPr="00D23768">
              <w:rPr>
                <w:rFonts w:ascii="Times New Roman" w:hAnsi="Times New Roman"/>
                <w:sz w:val="20"/>
                <w:szCs w:val="20"/>
              </w:rPr>
              <w:t xml:space="preserve">wyjaśnia, w jaki sposób użyte środki retoryczne (np. pytania retoryczne, wyliczenia, wykrzyknienia, paralelizmy, powtórzenia, apostrofy […]) oddziałują na odbiorcę </w:t>
            </w:r>
            <w:r w:rsidRPr="00D23768">
              <w:rPr>
                <w:rFonts w:ascii="Times New Roman" w:hAnsi="Times New Roman"/>
                <w:b/>
                <w:sz w:val="20"/>
                <w:szCs w:val="20"/>
              </w:rPr>
              <w:t>III.1.4</w:t>
            </w:r>
          </w:p>
          <w:p w14:paraId="668EA94B" w14:textId="4FE6A220" w:rsidR="00FD7A06" w:rsidRPr="00D23768" w:rsidRDefault="00FD7A06" w:rsidP="00FD7A06">
            <w:pPr>
              <w:pStyle w:val="Standard"/>
              <w:numPr>
                <w:ilvl w:val="0"/>
                <w:numId w:val="9"/>
              </w:numPr>
              <w:rPr>
                <w:rFonts w:hint="eastAsia"/>
                <w:sz w:val="20"/>
                <w:szCs w:val="20"/>
              </w:rPr>
            </w:pPr>
            <w:r w:rsidRPr="00D23768">
              <w:rPr>
                <w:rFonts w:ascii="Times New Roman" w:hAnsi="Times New Roman"/>
                <w:bCs/>
                <w:sz w:val="20"/>
                <w:szCs w:val="20"/>
              </w:rPr>
              <w:t>rozróżnia typy arg</w:t>
            </w:r>
            <w:r w:rsidR="00762E61" w:rsidRPr="00D23768">
              <w:rPr>
                <w:rFonts w:ascii="Times New Roman" w:hAnsi="Times New Roman"/>
                <w:bCs/>
                <w:sz w:val="20"/>
                <w:szCs w:val="20"/>
              </w:rPr>
              <w:t>umentów, w tym argumenty pozameryto</w:t>
            </w:r>
            <w:r w:rsidRPr="00D23768">
              <w:rPr>
                <w:rFonts w:ascii="Times New Roman" w:hAnsi="Times New Roman"/>
                <w:bCs/>
                <w:sz w:val="20"/>
                <w:szCs w:val="20"/>
              </w:rPr>
              <w:t xml:space="preserve">ryczne (np. odwołujące się do litości, niewiedzy, groźby, autorytetu, argumenty </w:t>
            </w:r>
            <w:r w:rsidRPr="00D23768">
              <w:rPr>
                <w:rFonts w:ascii="Times New Roman" w:hAnsi="Times New Roman"/>
                <w:bCs/>
                <w:i/>
                <w:iCs/>
                <w:sz w:val="20"/>
                <w:szCs w:val="20"/>
              </w:rPr>
              <w:t>ad personam</w:t>
            </w:r>
            <w:r w:rsidRPr="00D23768">
              <w:rPr>
                <w:rFonts w:ascii="Times New Roman" w:hAnsi="Times New Roman"/>
                <w:bCs/>
                <w:sz w:val="20"/>
                <w:szCs w:val="20"/>
              </w:rPr>
              <w:t>)</w:t>
            </w:r>
            <w:r w:rsidRPr="00D23768">
              <w:rPr>
                <w:rFonts w:ascii="Times New Roman" w:hAnsi="Times New Roman"/>
                <w:b/>
                <w:sz w:val="20"/>
                <w:szCs w:val="20"/>
              </w:rPr>
              <w:t xml:space="preserve"> III.1.5</w:t>
            </w:r>
          </w:p>
        </w:tc>
        <w:tc>
          <w:tcPr>
            <w:tcW w:w="7229" w:type="dxa"/>
            <w:vMerge/>
            <w:tcBorders>
              <w:left w:val="single" w:sz="2" w:space="0" w:color="000000"/>
              <w:right w:val="single" w:sz="2" w:space="0" w:color="000000"/>
            </w:tcBorders>
            <w:shd w:val="clear" w:color="auto" w:fill="auto"/>
            <w:tcMar>
              <w:top w:w="55" w:type="dxa"/>
              <w:left w:w="55" w:type="dxa"/>
              <w:bottom w:w="55" w:type="dxa"/>
              <w:right w:w="55" w:type="dxa"/>
            </w:tcMar>
          </w:tcPr>
          <w:p w14:paraId="0A018C46"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7DFCC4AF" w14:textId="77777777" w:rsidTr="00FD7A06">
        <w:trPr>
          <w:trHeight w:val="129"/>
        </w:trPr>
        <w:tc>
          <w:tcPr>
            <w:tcW w:w="1727" w:type="dxa"/>
            <w:vMerge/>
            <w:tcBorders>
              <w:left w:val="single" w:sz="2" w:space="0" w:color="000000"/>
            </w:tcBorders>
            <w:shd w:val="clear" w:color="auto" w:fill="auto"/>
            <w:tcMar>
              <w:top w:w="55" w:type="dxa"/>
              <w:left w:w="55" w:type="dxa"/>
              <w:bottom w:w="55" w:type="dxa"/>
              <w:right w:w="55" w:type="dxa"/>
            </w:tcMar>
          </w:tcPr>
          <w:p w14:paraId="576E9088" w14:textId="77777777" w:rsidR="00FD7A06" w:rsidRPr="006F3EA5"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AB83E7" w14:textId="77777777" w:rsidR="00FD7A06" w:rsidRPr="00D23768" w:rsidRDefault="00FD7A06" w:rsidP="00FD7A06">
            <w:pPr>
              <w:pStyle w:val="TableContents"/>
              <w:rPr>
                <w:rFonts w:ascii="Times New Roman" w:hAnsi="Times New Roman" w:cs="Times New Roman"/>
                <w:sz w:val="20"/>
                <w:szCs w:val="20"/>
              </w:rPr>
            </w:pPr>
            <w:r w:rsidRPr="00D23768">
              <w:rPr>
                <w:rFonts w:ascii="Times New Roman" w:hAnsi="Times New Roman" w:cs="Times New Roman"/>
                <w:sz w:val="20"/>
                <w:szCs w:val="20"/>
              </w:rPr>
              <w:t>III. Tworzenie wypowiedzi. Mówienie i pisanie</w:t>
            </w:r>
          </w:p>
        </w:tc>
        <w:tc>
          <w:tcPr>
            <w:tcW w:w="2835" w:type="dxa"/>
            <w:tcBorders>
              <w:top w:val="single" w:sz="2" w:space="0" w:color="000000"/>
              <w:left w:val="single" w:sz="2" w:space="0" w:color="000000"/>
              <w:bottom w:val="single" w:sz="2" w:space="0" w:color="000000"/>
            </w:tcBorders>
            <w:shd w:val="clear" w:color="auto" w:fill="auto"/>
          </w:tcPr>
          <w:p w14:paraId="19F00E3C" w14:textId="6741BDCC" w:rsidR="00FD7A06" w:rsidRPr="00D23768" w:rsidRDefault="00FD7A06" w:rsidP="00FD7A06">
            <w:pPr>
              <w:pStyle w:val="Standard"/>
              <w:numPr>
                <w:ilvl w:val="0"/>
                <w:numId w:val="9"/>
              </w:numPr>
              <w:rPr>
                <w:rFonts w:hint="eastAsia"/>
                <w:sz w:val="20"/>
                <w:szCs w:val="20"/>
              </w:rPr>
            </w:pPr>
            <w:r w:rsidRPr="00D23768">
              <w:rPr>
                <w:rFonts w:ascii="Times New Roman" w:hAnsi="Times New Roman"/>
                <w:sz w:val="20"/>
                <w:szCs w:val="20"/>
              </w:rPr>
              <w:t>zgadza się z cudzymi poglądami lub polemizuje z</w:t>
            </w:r>
            <w:r w:rsidR="00F2370C" w:rsidRPr="00D23768">
              <w:rPr>
                <w:rFonts w:ascii="Times New Roman" w:hAnsi="Times New Roman"/>
                <w:sz w:val="20"/>
                <w:szCs w:val="20"/>
              </w:rPr>
              <w:t> </w:t>
            </w:r>
            <w:r w:rsidRPr="00D23768">
              <w:rPr>
                <w:rFonts w:ascii="Times New Roman" w:hAnsi="Times New Roman"/>
                <w:sz w:val="20"/>
                <w:szCs w:val="20"/>
              </w:rPr>
              <w:t xml:space="preserve">nimi, rzeczowo uzasadniając własne zdanie </w:t>
            </w:r>
            <w:r w:rsidRPr="00D23768">
              <w:rPr>
                <w:rFonts w:ascii="Times New Roman" w:hAnsi="Times New Roman"/>
                <w:b/>
                <w:sz w:val="20"/>
                <w:szCs w:val="20"/>
              </w:rPr>
              <w:t>III.2.1</w:t>
            </w:r>
          </w:p>
          <w:p w14:paraId="295EDB0E" w14:textId="0DDC5377" w:rsidR="00FD7A06" w:rsidRPr="00D23768" w:rsidRDefault="00FD7A06" w:rsidP="00FD7A06">
            <w:pPr>
              <w:pStyle w:val="Standard"/>
              <w:numPr>
                <w:ilvl w:val="0"/>
                <w:numId w:val="9"/>
              </w:numPr>
              <w:rPr>
                <w:rFonts w:hint="eastAsia"/>
                <w:sz w:val="20"/>
                <w:szCs w:val="20"/>
              </w:rPr>
            </w:pPr>
            <w:r w:rsidRPr="00D23768">
              <w:rPr>
                <w:rFonts w:ascii="Times New Roman" w:hAnsi="Times New Roman"/>
                <w:sz w:val="20"/>
                <w:szCs w:val="20"/>
              </w:rPr>
              <w:t xml:space="preserve">buduje wypowiedź w sposób świadomy, ze znajomością jej funkcji językowej, </w:t>
            </w:r>
            <w:r w:rsidRPr="00D23768">
              <w:rPr>
                <w:rFonts w:ascii="Times New Roman" w:hAnsi="Times New Roman"/>
                <w:sz w:val="20"/>
                <w:szCs w:val="20"/>
              </w:rPr>
              <w:br/>
              <w:t>z uwzględnieniem celu i</w:t>
            </w:r>
            <w:r w:rsidR="00F2370C" w:rsidRPr="00D23768">
              <w:rPr>
                <w:rFonts w:ascii="Times New Roman" w:hAnsi="Times New Roman"/>
                <w:sz w:val="20"/>
                <w:szCs w:val="20"/>
              </w:rPr>
              <w:t> </w:t>
            </w:r>
            <w:r w:rsidRPr="00D23768">
              <w:rPr>
                <w:rFonts w:ascii="Times New Roman" w:hAnsi="Times New Roman"/>
                <w:sz w:val="20"/>
                <w:szCs w:val="20"/>
              </w:rPr>
              <w:t xml:space="preserve">adresata, z zachowaniem zasad retoryki </w:t>
            </w:r>
            <w:r w:rsidRPr="00D23768">
              <w:rPr>
                <w:rFonts w:ascii="Times New Roman" w:hAnsi="Times New Roman"/>
                <w:b/>
                <w:sz w:val="20"/>
                <w:szCs w:val="20"/>
              </w:rPr>
              <w:t>III.2.2</w:t>
            </w:r>
          </w:p>
          <w:p w14:paraId="370677F6" w14:textId="77777777" w:rsidR="00FD7A06" w:rsidRPr="00D23768" w:rsidRDefault="00FD7A06" w:rsidP="00FD7A06">
            <w:pPr>
              <w:pStyle w:val="Standard"/>
              <w:numPr>
                <w:ilvl w:val="0"/>
                <w:numId w:val="9"/>
              </w:numPr>
              <w:rPr>
                <w:rFonts w:hint="eastAsia"/>
                <w:sz w:val="20"/>
                <w:szCs w:val="20"/>
              </w:rPr>
            </w:pPr>
            <w:r w:rsidRPr="00D23768">
              <w:rPr>
                <w:rFonts w:ascii="Times New Roman" w:hAnsi="Times New Roman"/>
                <w:bCs/>
                <w:sz w:val="20"/>
                <w:szCs w:val="20"/>
              </w:rPr>
              <w:t>reaguje na przejawy agresji językowej, np. zadając pytania, prosząc o rozwinięcie lub uzasadnienie stanowiska, wykazując sprzeczność wypowiedzi</w:t>
            </w:r>
            <w:r w:rsidRPr="00D23768">
              <w:rPr>
                <w:rFonts w:ascii="Times New Roman" w:hAnsi="Times New Roman"/>
                <w:b/>
                <w:sz w:val="20"/>
                <w:szCs w:val="20"/>
              </w:rPr>
              <w:t xml:space="preserve"> III.2.3</w:t>
            </w:r>
          </w:p>
          <w:p w14:paraId="0E34E3F9" w14:textId="77777777" w:rsidR="00FD7A06" w:rsidRPr="00D23768" w:rsidRDefault="00FD7A06" w:rsidP="00FD7A06">
            <w:pPr>
              <w:pStyle w:val="Standard"/>
              <w:numPr>
                <w:ilvl w:val="0"/>
                <w:numId w:val="9"/>
              </w:numPr>
              <w:rPr>
                <w:rFonts w:hint="eastAsia"/>
                <w:sz w:val="20"/>
                <w:szCs w:val="20"/>
              </w:rPr>
            </w:pPr>
            <w:r w:rsidRPr="00D23768">
              <w:rPr>
                <w:rFonts w:ascii="Times New Roman" w:hAnsi="Times New Roman"/>
                <w:sz w:val="20"/>
                <w:szCs w:val="20"/>
              </w:rPr>
              <w:t>zgodnie z normami formułuje pytania, odpowiedzi, oceny, redaguje informacje, uzasadnienia, komentarze, głos w dyskusji</w:t>
            </w:r>
            <w:r w:rsidRPr="00D23768">
              <w:rPr>
                <w:rFonts w:ascii="Times New Roman" w:hAnsi="Times New Roman"/>
                <w:b/>
                <w:sz w:val="20"/>
                <w:szCs w:val="20"/>
              </w:rPr>
              <w:t xml:space="preserve"> III.2.4</w:t>
            </w:r>
          </w:p>
          <w:p w14:paraId="1E1A8580" w14:textId="7FF0F3F3" w:rsidR="00FD7A06" w:rsidRPr="00D23768" w:rsidRDefault="00FD7A06" w:rsidP="00FD7A06">
            <w:pPr>
              <w:pStyle w:val="Standard"/>
              <w:numPr>
                <w:ilvl w:val="0"/>
                <w:numId w:val="9"/>
              </w:numPr>
              <w:rPr>
                <w:rFonts w:hint="eastAsia"/>
                <w:sz w:val="20"/>
                <w:szCs w:val="20"/>
              </w:rPr>
            </w:pPr>
            <w:r w:rsidRPr="00D23768">
              <w:rPr>
                <w:rFonts w:ascii="Times New Roman" w:hAnsi="Times New Roman"/>
                <w:sz w:val="20"/>
                <w:szCs w:val="20"/>
              </w:rPr>
              <w:t xml:space="preserve">tworzy spójne wypowiedzi </w:t>
            </w:r>
            <w:r w:rsidRPr="00D23768">
              <w:rPr>
                <w:rFonts w:ascii="Times New Roman" w:hAnsi="Times New Roman"/>
                <w:sz w:val="20"/>
                <w:szCs w:val="20"/>
              </w:rPr>
              <w:br/>
              <w:t xml:space="preserve">w następujących formach gatunkowych: wypowiedź </w:t>
            </w:r>
            <w:r w:rsidRPr="00D23768">
              <w:rPr>
                <w:rFonts w:ascii="Times New Roman" w:hAnsi="Times New Roman"/>
                <w:sz w:val="20"/>
                <w:szCs w:val="20"/>
              </w:rPr>
              <w:br/>
              <w:t>o chara</w:t>
            </w:r>
            <w:r w:rsidR="00F2370C" w:rsidRPr="00D23768">
              <w:rPr>
                <w:rFonts w:ascii="Times New Roman" w:hAnsi="Times New Roman"/>
                <w:sz w:val="20"/>
                <w:szCs w:val="20"/>
              </w:rPr>
              <w:t>kterze argumentacyj</w:t>
            </w:r>
            <w:r w:rsidR="001E2B73">
              <w:rPr>
                <w:rFonts w:ascii="Times New Roman" w:hAnsi="Times New Roman"/>
                <w:sz w:val="20"/>
                <w:szCs w:val="20"/>
              </w:rPr>
              <w:softHyphen/>
            </w:r>
            <w:r w:rsidR="00F2370C" w:rsidRPr="00D23768">
              <w:rPr>
                <w:rFonts w:ascii="Times New Roman" w:hAnsi="Times New Roman"/>
                <w:sz w:val="20"/>
                <w:szCs w:val="20"/>
              </w:rPr>
              <w:t>nym, referat</w:t>
            </w:r>
            <w:r w:rsidRPr="00D23768">
              <w:rPr>
                <w:rFonts w:ascii="Times New Roman" w:hAnsi="Times New Roman"/>
                <w:sz w:val="20"/>
                <w:szCs w:val="20"/>
              </w:rPr>
              <w:t xml:space="preserve"> […], definicja […] </w:t>
            </w:r>
            <w:r w:rsidRPr="00D23768">
              <w:rPr>
                <w:rFonts w:ascii="Times New Roman" w:hAnsi="Times New Roman"/>
                <w:b/>
                <w:sz w:val="20"/>
                <w:szCs w:val="20"/>
              </w:rPr>
              <w:t>III.2.</w:t>
            </w:r>
            <w:r w:rsidR="001E2B73">
              <w:rPr>
                <w:rFonts w:ascii="Times New Roman" w:hAnsi="Times New Roman"/>
                <w:b/>
                <w:sz w:val="20"/>
                <w:szCs w:val="20"/>
              </w:rPr>
              <w:t>5</w:t>
            </w:r>
          </w:p>
          <w:p w14:paraId="7A804242" w14:textId="59CBB47A" w:rsidR="00FD7A06" w:rsidRPr="00D23768" w:rsidRDefault="00FD7A06" w:rsidP="00FD7A06">
            <w:pPr>
              <w:pStyle w:val="Standard"/>
              <w:numPr>
                <w:ilvl w:val="0"/>
                <w:numId w:val="10"/>
              </w:numPr>
              <w:rPr>
                <w:rFonts w:ascii="Times New Roman" w:hAnsi="Times New Roman" w:cs="Times New Roman"/>
                <w:sz w:val="20"/>
                <w:szCs w:val="20"/>
              </w:rPr>
            </w:pPr>
            <w:r w:rsidRPr="00D23768">
              <w:rPr>
                <w:rFonts w:ascii="Times New Roman" w:hAnsi="Times New Roman" w:cs="Times New Roman"/>
                <w:sz w:val="20"/>
                <w:szCs w:val="20"/>
              </w:rPr>
              <w:t xml:space="preserve">tworzy plan kompozycyjny </w:t>
            </w:r>
            <w:r w:rsidRPr="00D23768">
              <w:rPr>
                <w:rFonts w:ascii="Times New Roman" w:hAnsi="Times New Roman" w:cs="Times New Roman"/>
                <w:sz w:val="20"/>
                <w:szCs w:val="20"/>
              </w:rPr>
              <w:br/>
              <w:t xml:space="preserve">i dekompozycyjny tekstów </w:t>
            </w:r>
            <w:r w:rsidRPr="00D23768">
              <w:rPr>
                <w:rFonts w:ascii="Times New Roman" w:hAnsi="Times New Roman" w:cs="Times New Roman"/>
                <w:sz w:val="20"/>
                <w:szCs w:val="20"/>
              </w:rPr>
              <w:br/>
              <w:t>o charakterze argumentacyj</w:t>
            </w:r>
            <w:r w:rsidR="001E2B73">
              <w:rPr>
                <w:rFonts w:ascii="Times New Roman" w:hAnsi="Times New Roman" w:cs="Times New Roman"/>
                <w:sz w:val="20"/>
                <w:szCs w:val="20"/>
              </w:rPr>
              <w:softHyphen/>
            </w:r>
            <w:r w:rsidRPr="00D23768">
              <w:rPr>
                <w:rFonts w:ascii="Times New Roman" w:hAnsi="Times New Roman" w:cs="Times New Roman"/>
                <w:sz w:val="20"/>
                <w:szCs w:val="20"/>
              </w:rPr>
              <w:t xml:space="preserve">nym </w:t>
            </w:r>
            <w:r w:rsidRPr="00D23768">
              <w:rPr>
                <w:rFonts w:ascii="Times New Roman" w:hAnsi="Times New Roman" w:cs="Times New Roman"/>
                <w:b/>
                <w:sz w:val="20"/>
                <w:szCs w:val="20"/>
              </w:rPr>
              <w:t>III.2.</w:t>
            </w:r>
            <w:r w:rsidR="001E2B73">
              <w:rPr>
                <w:rFonts w:ascii="Times New Roman" w:hAnsi="Times New Roman" w:cs="Times New Roman"/>
                <w:b/>
                <w:sz w:val="20"/>
                <w:szCs w:val="20"/>
              </w:rPr>
              <w:t>7</w:t>
            </w:r>
          </w:p>
          <w:p w14:paraId="257AD81D" w14:textId="76D78841" w:rsidR="00FD7A06" w:rsidRPr="00D23768" w:rsidRDefault="00FD7A06" w:rsidP="00FD7A06">
            <w:pPr>
              <w:pStyle w:val="Standard"/>
              <w:numPr>
                <w:ilvl w:val="0"/>
                <w:numId w:val="9"/>
              </w:numPr>
              <w:rPr>
                <w:rFonts w:hint="eastAsia"/>
                <w:sz w:val="20"/>
                <w:szCs w:val="20"/>
              </w:rPr>
            </w:pPr>
            <w:r w:rsidRPr="00D23768">
              <w:rPr>
                <w:rFonts w:ascii="Times New Roman" w:hAnsi="Times New Roman"/>
                <w:sz w:val="20"/>
                <w:szCs w:val="20"/>
              </w:rPr>
              <w:t>w interpretacji przedstawia</w:t>
            </w:r>
            <w:r w:rsidRPr="00D23768">
              <w:rPr>
                <w:rFonts w:ascii="Arial" w:hAnsi="Arial"/>
                <w:sz w:val="20"/>
                <w:szCs w:val="20"/>
              </w:rPr>
              <w:t xml:space="preserve"> </w:t>
            </w:r>
            <w:r w:rsidRPr="00D23768">
              <w:rPr>
                <w:rFonts w:ascii="Times New Roman" w:hAnsi="Times New Roman"/>
                <w:sz w:val="20"/>
                <w:szCs w:val="20"/>
              </w:rPr>
              <w:t>propozycję odczytania tekstu, formułuje argumenty na pod</w:t>
            </w:r>
            <w:r w:rsidR="001E2B73">
              <w:rPr>
                <w:rFonts w:ascii="Times New Roman" w:hAnsi="Times New Roman"/>
                <w:sz w:val="20"/>
                <w:szCs w:val="20"/>
              </w:rPr>
              <w:softHyphen/>
            </w:r>
            <w:r w:rsidRPr="00D23768">
              <w:rPr>
                <w:rFonts w:ascii="Times New Roman" w:hAnsi="Times New Roman"/>
                <w:sz w:val="20"/>
                <w:szCs w:val="20"/>
              </w:rPr>
              <w:t>stawie tekstu oraz znanych kontekstów, w tym własnego doświadczenia, przeprowadza logiczny wywód służący uprawomocnieniu formuło</w:t>
            </w:r>
            <w:r w:rsidR="001E2B73">
              <w:rPr>
                <w:rFonts w:ascii="Times New Roman" w:hAnsi="Times New Roman"/>
                <w:sz w:val="20"/>
                <w:szCs w:val="20"/>
              </w:rPr>
              <w:softHyphen/>
            </w:r>
            <w:r w:rsidRPr="00D23768">
              <w:rPr>
                <w:rFonts w:ascii="Times New Roman" w:hAnsi="Times New Roman"/>
                <w:sz w:val="20"/>
                <w:szCs w:val="20"/>
              </w:rPr>
              <w:t>wa</w:t>
            </w:r>
            <w:r w:rsidRPr="00D23768">
              <w:rPr>
                <w:rFonts w:ascii="Times New Roman" w:hAnsi="Times New Roman"/>
                <w:sz w:val="20"/>
                <w:szCs w:val="20"/>
              </w:rPr>
              <w:softHyphen/>
              <w:t xml:space="preserve">nych sądów </w:t>
            </w:r>
            <w:r w:rsidRPr="00D23768">
              <w:rPr>
                <w:rFonts w:ascii="Times New Roman" w:hAnsi="Times New Roman"/>
                <w:b/>
                <w:sz w:val="20"/>
                <w:szCs w:val="20"/>
              </w:rPr>
              <w:t>III.2.</w:t>
            </w:r>
            <w:r w:rsidR="00BC1A70">
              <w:rPr>
                <w:rFonts w:ascii="Times New Roman" w:hAnsi="Times New Roman"/>
                <w:b/>
                <w:sz w:val="20"/>
                <w:szCs w:val="20"/>
              </w:rPr>
              <w:t>9</w:t>
            </w:r>
          </w:p>
          <w:p w14:paraId="4CDEA22E" w14:textId="655C67D1" w:rsidR="00FD7A06" w:rsidRPr="00D23768" w:rsidRDefault="00FD7A06" w:rsidP="00FD7A06">
            <w:pPr>
              <w:pStyle w:val="Standard"/>
              <w:numPr>
                <w:ilvl w:val="0"/>
                <w:numId w:val="9"/>
              </w:numPr>
              <w:rPr>
                <w:rFonts w:hint="eastAsia"/>
                <w:sz w:val="20"/>
                <w:szCs w:val="20"/>
              </w:rPr>
            </w:pPr>
            <w:r w:rsidRPr="00D23768">
              <w:rPr>
                <w:rFonts w:ascii="Times New Roman" w:hAnsi="Times New Roman"/>
                <w:sz w:val="20"/>
                <w:szCs w:val="20"/>
              </w:rPr>
              <w:t xml:space="preserve">wykorzystuje wiedzę o języku w pracy redakcyjnej nad tekstem własnym, dokonuje korekty tekstu własnego, stosuje kryteria poprawności językowej </w:t>
            </w:r>
            <w:r w:rsidRPr="00D23768">
              <w:rPr>
                <w:rFonts w:ascii="Times New Roman" w:hAnsi="Times New Roman"/>
                <w:b/>
                <w:sz w:val="20"/>
                <w:szCs w:val="20"/>
              </w:rPr>
              <w:t>III.2.1</w:t>
            </w:r>
            <w:r w:rsidR="00BC1A70">
              <w:rPr>
                <w:rFonts w:ascii="Times New Roman" w:hAnsi="Times New Roman"/>
                <w:b/>
                <w:sz w:val="20"/>
                <w:szCs w:val="20"/>
              </w:rPr>
              <w:t>0</w:t>
            </w:r>
          </w:p>
          <w:p w14:paraId="1400A644" w14:textId="77777777" w:rsidR="00D23768" w:rsidRDefault="00D23768" w:rsidP="00D23768">
            <w:pPr>
              <w:pStyle w:val="Standard"/>
              <w:rPr>
                <w:rFonts w:ascii="Times New Roman" w:hAnsi="Times New Roman"/>
                <w:b/>
                <w:sz w:val="20"/>
                <w:szCs w:val="20"/>
              </w:rPr>
            </w:pPr>
          </w:p>
          <w:p w14:paraId="77F7333A" w14:textId="77777777" w:rsidR="00D23768" w:rsidRDefault="00D23768" w:rsidP="00D23768">
            <w:pPr>
              <w:pStyle w:val="Standard"/>
              <w:rPr>
                <w:rFonts w:ascii="Times New Roman" w:hAnsi="Times New Roman"/>
                <w:b/>
                <w:sz w:val="20"/>
                <w:szCs w:val="20"/>
              </w:rPr>
            </w:pPr>
          </w:p>
          <w:p w14:paraId="61751E92" w14:textId="77777777" w:rsidR="00D23768" w:rsidRDefault="00D23768" w:rsidP="00D23768">
            <w:pPr>
              <w:pStyle w:val="Standard"/>
              <w:rPr>
                <w:rFonts w:ascii="Times New Roman" w:hAnsi="Times New Roman"/>
                <w:b/>
                <w:sz w:val="20"/>
                <w:szCs w:val="20"/>
              </w:rPr>
            </w:pPr>
          </w:p>
          <w:p w14:paraId="6522B375" w14:textId="77777777" w:rsidR="00D23768" w:rsidRDefault="00D23768" w:rsidP="00D23768">
            <w:pPr>
              <w:pStyle w:val="Standard"/>
              <w:rPr>
                <w:rFonts w:ascii="Times New Roman" w:hAnsi="Times New Roman"/>
                <w:b/>
                <w:sz w:val="20"/>
                <w:szCs w:val="20"/>
              </w:rPr>
            </w:pPr>
          </w:p>
          <w:p w14:paraId="7F4B8955" w14:textId="77777777" w:rsidR="00D23768" w:rsidRDefault="00D23768" w:rsidP="00D23768">
            <w:pPr>
              <w:pStyle w:val="Standard"/>
              <w:rPr>
                <w:rFonts w:ascii="Times New Roman" w:hAnsi="Times New Roman"/>
                <w:b/>
                <w:sz w:val="20"/>
                <w:szCs w:val="20"/>
              </w:rPr>
            </w:pPr>
          </w:p>
          <w:p w14:paraId="0FE08F6C" w14:textId="77777777" w:rsidR="00D23768" w:rsidRDefault="00D23768" w:rsidP="00D23768">
            <w:pPr>
              <w:pStyle w:val="Standard"/>
              <w:rPr>
                <w:rFonts w:ascii="Times New Roman" w:hAnsi="Times New Roman"/>
                <w:b/>
                <w:sz w:val="20"/>
                <w:szCs w:val="20"/>
              </w:rPr>
            </w:pPr>
          </w:p>
          <w:p w14:paraId="34EADA5B" w14:textId="77777777" w:rsidR="00D23768" w:rsidRDefault="00D23768" w:rsidP="00D23768">
            <w:pPr>
              <w:pStyle w:val="Standard"/>
              <w:rPr>
                <w:rFonts w:ascii="Times New Roman" w:hAnsi="Times New Roman"/>
                <w:b/>
                <w:sz w:val="20"/>
                <w:szCs w:val="20"/>
              </w:rPr>
            </w:pPr>
          </w:p>
          <w:p w14:paraId="30C7B0C6" w14:textId="77777777" w:rsidR="00D23768" w:rsidRDefault="00D23768" w:rsidP="00D23768">
            <w:pPr>
              <w:pStyle w:val="Standard"/>
              <w:rPr>
                <w:rFonts w:ascii="Times New Roman" w:hAnsi="Times New Roman"/>
                <w:b/>
                <w:sz w:val="20"/>
                <w:szCs w:val="20"/>
              </w:rPr>
            </w:pPr>
          </w:p>
          <w:p w14:paraId="77D55BFE" w14:textId="77777777" w:rsidR="00D23768" w:rsidRDefault="00D23768" w:rsidP="00D23768">
            <w:pPr>
              <w:pStyle w:val="Standard"/>
              <w:rPr>
                <w:rFonts w:ascii="Times New Roman" w:hAnsi="Times New Roman"/>
                <w:b/>
                <w:sz w:val="20"/>
                <w:szCs w:val="20"/>
              </w:rPr>
            </w:pPr>
          </w:p>
          <w:p w14:paraId="4F3704BA" w14:textId="77777777" w:rsidR="00D23768" w:rsidRDefault="00D23768" w:rsidP="00D23768">
            <w:pPr>
              <w:pStyle w:val="Standard"/>
              <w:rPr>
                <w:rFonts w:ascii="Times New Roman" w:hAnsi="Times New Roman"/>
                <w:b/>
                <w:sz w:val="20"/>
                <w:szCs w:val="20"/>
              </w:rPr>
            </w:pPr>
          </w:p>
          <w:p w14:paraId="0CBD2B51" w14:textId="77777777" w:rsidR="00D23768" w:rsidRDefault="00D23768" w:rsidP="00D23768">
            <w:pPr>
              <w:pStyle w:val="Standard"/>
              <w:rPr>
                <w:rFonts w:ascii="Times New Roman" w:hAnsi="Times New Roman"/>
                <w:b/>
                <w:sz w:val="20"/>
                <w:szCs w:val="20"/>
              </w:rPr>
            </w:pPr>
          </w:p>
          <w:p w14:paraId="50336A70" w14:textId="77777777" w:rsidR="00D23768" w:rsidRDefault="00D23768" w:rsidP="00D23768">
            <w:pPr>
              <w:pStyle w:val="Standard"/>
              <w:rPr>
                <w:rFonts w:ascii="Times New Roman" w:hAnsi="Times New Roman"/>
                <w:b/>
                <w:sz w:val="20"/>
                <w:szCs w:val="20"/>
              </w:rPr>
            </w:pPr>
          </w:p>
          <w:p w14:paraId="5F872460" w14:textId="77777777" w:rsidR="00D23768" w:rsidRDefault="00D23768" w:rsidP="00D23768">
            <w:pPr>
              <w:pStyle w:val="Standard"/>
              <w:rPr>
                <w:rFonts w:ascii="Times New Roman" w:hAnsi="Times New Roman"/>
                <w:b/>
                <w:sz w:val="20"/>
                <w:szCs w:val="20"/>
              </w:rPr>
            </w:pPr>
          </w:p>
          <w:p w14:paraId="5E8B60F9" w14:textId="77777777" w:rsidR="00D23768" w:rsidRDefault="00D23768" w:rsidP="00D23768">
            <w:pPr>
              <w:pStyle w:val="Standard"/>
              <w:rPr>
                <w:rFonts w:ascii="Times New Roman" w:hAnsi="Times New Roman"/>
                <w:b/>
                <w:sz w:val="20"/>
                <w:szCs w:val="20"/>
              </w:rPr>
            </w:pPr>
          </w:p>
          <w:p w14:paraId="24141217" w14:textId="77777777" w:rsidR="00D23768" w:rsidRDefault="00D23768" w:rsidP="00D23768">
            <w:pPr>
              <w:pStyle w:val="Standard"/>
              <w:rPr>
                <w:rFonts w:ascii="Times New Roman" w:hAnsi="Times New Roman"/>
                <w:b/>
                <w:sz w:val="20"/>
                <w:szCs w:val="20"/>
              </w:rPr>
            </w:pPr>
          </w:p>
          <w:p w14:paraId="3106C9D5" w14:textId="77777777" w:rsidR="00D23768" w:rsidRDefault="00D23768" w:rsidP="00D23768">
            <w:pPr>
              <w:pStyle w:val="Standard"/>
              <w:rPr>
                <w:rFonts w:ascii="Times New Roman" w:hAnsi="Times New Roman"/>
                <w:b/>
                <w:sz w:val="20"/>
                <w:szCs w:val="20"/>
              </w:rPr>
            </w:pPr>
          </w:p>
          <w:p w14:paraId="6C79C32C" w14:textId="77777777" w:rsidR="00D23768" w:rsidRDefault="00D23768" w:rsidP="00D23768">
            <w:pPr>
              <w:pStyle w:val="Standard"/>
              <w:rPr>
                <w:rFonts w:ascii="Times New Roman" w:hAnsi="Times New Roman"/>
                <w:b/>
                <w:sz w:val="20"/>
                <w:szCs w:val="20"/>
              </w:rPr>
            </w:pPr>
          </w:p>
          <w:p w14:paraId="1641642D" w14:textId="77777777" w:rsidR="00D23768" w:rsidRDefault="00D23768" w:rsidP="00D23768">
            <w:pPr>
              <w:pStyle w:val="Standard"/>
              <w:rPr>
                <w:rFonts w:ascii="Times New Roman" w:hAnsi="Times New Roman"/>
                <w:b/>
                <w:sz w:val="20"/>
                <w:szCs w:val="20"/>
              </w:rPr>
            </w:pPr>
          </w:p>
          <w:p w14:paraId="65ACC91E" w14:textId="77777777" w:rsidR="00D23768" w:rsidRDefault="00D23768" w:rsidP="00D23768">
            <w:pPr>
              <w:pStyle w:val="Standard"/>
              <w:rPr>
                <w:rFonts w:ascii="Times New Roman" w:hAnsi="Times New Roman"/>
                <w:b/>
                <w:sz w:val="20"/>
                <w:szCs w:val="20"/>
              </w:rPr>
            </w:pPr>
          </w:p>
          <w:p w14:paraId="30AC7BA3" w14:textId="77777777" w:rsidR="00D23768" w:rsidRDefault="00D23768" w:rsidP="00D23768">
            <w:pPr>
              <w:pStyle w:val="Standard"/>
              <w:rPr>
                <w:rFonts w:ascii="Times New Roman" w:hAnsi="Times New Roman"/>
                <w:b/>
                <w:sz w:val="20"/>
                <w:szCs w:val="20"/>
              </w:rPr>
            </w:pPr>
          </w:p>
          <w:p w14:paraId="640FD9BB" w14:textId="77777777" w:rsidR="00D23768" w:rsidRDefault="00D23768" w:rsidP="00D23768">
            <w:pPr>
              <w:pStyle w:val="Standard"/>
              <w:rPr>
                <w:rFonts w:ascii="Times New Roman" w:hAnsi="Times New Roman"/>
                <w:b/>
                <w:sz w:val="20"/>
                <w:szCs w:val="20"/>
              </w:rPr>
            </w:pPr>
          </w:p>
          <w:p w14:paraId="4F20B9A4" w14:textId="77777777" w:rsidR="00D23768" w:rsidRDefault="00D23768" w:rsidP="00D23768">
            <w:pPr>
              <w:pStyle w:val="Standard"/>
              <w:rPr>
                <w:rFonts w:ascii="Times New Roman" w:hAnsi="Times New Roman"/>
                <w:b/>
                <w:sz w:val="20"/>
                <w:szCs w:val="20"/>
              </w:rPr>
            </w:pPr>
          </w:p>
          <w:p w14:paraId="357EB932" w14:textId="77777777" w:rsidR="00D23768" w:rsidRDefault="00D23768" w:rsidP="00D23768">
            <w:pPr>
              <w:pStyle w:val="Standard"/>
              <w:rPr>
                <w:rFonts w:ascii="Times New Roman" w:hAnsi="Times New Roman"/>
                <w:b/>
                <w:sz w:val="20"/>
                <w:szCs w:val="20"/>
              </w:rPr>
            </w:pPr>
          </w:p>
          <w:p w14:paraId="59938D3A" w14:textId="77777777" w:rsidR="00D23768" w:rsidRDefault="00D23768" w:rsidP="00D23768">
            <w:pPr>
              <w:pStyle w:val="Standard"/>
              <w:rPr>
                <w:rFonts w:ascii="Times New Roman" w:hAnsi="Times New Roman"/>
                <w:b/>
                <w:sz w:val="20"/>
                <w:szCs w:val="20"/>
              </w:rPr>
            </w:pPr>
          </w:p>
          <w:p w14:paraId="0C9DD0A7" w14:textId="77777777" w:rsidR="00D23768" w:rsidRDefault="00D23768" w:rsidP="00D23768">
            <w:pPr>
              <w:pStyle w:val="Standard"/>
              <w:rPr>
                <w:rFonts w:ascii="Times New Roman" w:hAnsi="Times New Roman"/>
                <w:b/>
                <w:sz w:val="20"/>
                <w:szCs w:val="20"/>
              </w:rPr>
            </w:pPr>
          </w:p>
          <w:p w14:paraId="1D5A3D55" w14:textId="77777777" w:rsidR="00D23768" w:rsidRDefault="00D23768" w:rsidP="00D23768">
            <w:pPr>
              <w:pStyle w:val="Standard"/>
              <w:rPr>
                <w:rFonts w:ascii="Times New Roman" w:hAnsi="Times New Roman"/>
                <w:b/>
                <w:sz w:val="20"/>
                <w:szCs w:val="20"/>
              </w:rPr>
            </w:pPr>
          </w:p>
          <w:p w14:paraId="29EFB53B" w14:textId="77777777" w:rsidR="00D23768" w:rsidRDefault="00D23768" w:rsidP="00D23768">
            <w:pPr>
              <w:pStyle w:val="Standard"/>
              <w:rPr>
                <w:rFonts w:ascii="Times New Roman" w:hAnsi="Times New Roman"/>
                <w:b/>
                <w:sz w:val="20"/>
                <w:szCs w:val="20"/>
              </w:rPr>
            </w:pPr>
          </w:p>
          <w:p w14:paraId="6C08599E" w14:textId="77777777" w:rsidR="00D23768" w:rsidRDefault="00D23768" w:rsidP="00D23768">
            <w:pPr>
              <w:pStyle w:val="Standard"/>
              <w:rPr>
                <w:rFonts w:ascii="Times New Roman" w:hAnsi="Times New Roman"/>
                <w:b/>
                <w:sz w:val="20"/>
                <w:szCs w:val="20"/>
              </w:rPr>
            </w:pPr>
          </w:p>
          <w:p w14:paraId="176303A7" w14:textId="77777777" w:rsidR="00D23768" w:rsidRDefault="00D23768" w:rsidP="00D23768">
            <w:pPr>
              <w:pStyle w:val="Standard"/>
              <w:rPr>
                <w:rFonts w:ascii="Times New Roman" w:hAnsi="Times New Roman"/>
                <w:b/>
                <w:sz w:val="20"/>
                <w:szCs w:val="20"/>
              </w:rPr>
            </w:pPr>
          </w:p>
          <w:p w14:paraId="4C8FDDE2" w14:textId="77777777" w:rsidR="00D23768" w:rsidRDefault="00D23768" w:rsidP="00D23768">
            <w:pPr>
              <w:pStyle w:val="Standard"/>
              <w:rPr>
                <w:rFonts w:ascii="Times New Roman" w:hAnsi="Times New Roman"/>
                <w:b/>
                <w:sz w:val="20"/>
                <w:szCs w:val="20"/>
              </w:rPr>
            </w:pPr>
          </w:p>
          <w:p w14:paraId="463FF421" w14:textId="77777777" w:rsidR="00D23768" w:rsidRDefault="00D23768" w:rsidP="00D23768">
            <w:pPr>
              <w:pStyle w:val="Standard"/>
              <w:rPr>
                <w:rFonts w:ascii="Times New Roman" w:hAnsi="Times New Roman"/>
                <w:b/>
                <w:sz w:val="20"/>
                <w:szCs w:val="20"/>
              </w:rPr>
            </w:pPr>
          </w:p>
          <w:p w14:paraId="1E856557" w14:textId="77777777" w:rsidR="00D23768" w:rsidRDefault="00D23768" w:rsidP="00D23768">
            <w:pPr>
              <w:pStyle w:val="Standard"/>
              <w:rPr>
                <w:rFonts w:ascii="Times New Roman" w:hAnsi="Times New Roman"/>
                <w:b/>
                <w:sz w:val="20"/>
                <w:szCs w:val="20"/>
              </w:rPr>
            </w:pPr>
          </w:p>
          <w:p w14:paraId="7E8D7BCA" w14:textId="77777777" w:rsidR="00D23768" w:rsidRDefault="00D23768" w:rsidP="00D23768">
            <w:pPr>
              <w:pStyle w:val="Standard"/>
              <w:rPr>
                <w:rFonts w:ascii="Times New Roman" w:hAnsi="Times New Roman"/>
                <w:b/>
                <w:sz w:val="20"/>
                <w:szCs w:val="20"/>
              </w:rPr>
            </w:pPr>
          </w:p>
          <w:p w14:paraId="14D2F5A3" w14:textId="77777777" w:rsidR="00D23768" w:rsidRDefault="00D23768" w:rsidP="00D23768">
            <w:pPr>
              <w:pStyle w:val="Standard"/>
              <w:rPr>
                <w:rFonts w:ascii="Times New Roman" w:hAnsi="Times New Roman"/>
                <w:b/>
                <w:sz w:val="20"/>
                <w:szCs w:val="20"/>
              </w:rPr>
            </w:pPr>
          </w:p>
          <w:p w14:paraId="7C262E6D" w14:textId="77777777" w:rsidR="00D23768" w:rsidRDefault="00D23768" w:rsidP="00D23768">
            <w:pPr>
              <w:pStyle w:val="Standard"/>
              <w:rPr>
                <w:rFonts w:ascii="Times New Roman" w:hAnsi="Times New Roman"/>
                <w:b/>
                <w:sz w:val="20"/>
                <w:szCs w:val="20"/>
              </w:rPr>
            </w:pPr>
          </w:p>
          <w:p w14:paraId="5FCFFEFC" w14:textId="77777777" w:rsidR="00D23768" w:rsidRDefault="00D23768" w:rsidP="00D23768">
            <w:pPr>
              <w:pStyle w:val="Standard"/>
              <w:rPr>
                <w:rFonts w:ascii="Times New Roman" w:hAnsi="Times New Roman"/>
                <w:b/>
                <w:sz w:val="20"/>
                <w:szCs w:val="20"/>
              </w:rPr>
            </w:pPr>
          </w:p>
          <w:p w14:paraId="4975FF42" w14:textId="77777777" w:rsidR="00D23768" w:rsidRDefault="00D23768" w:rsidP="00D23768">
            <w:pPr>
              <w:pStyle w:val="Standard"/>
              <w:rPr>
                <w:rFonts w:ascii="Times New Roman" w:hAnsi="Times New Roman"/>
                <w:b/>
                <w:sz w:val="20"/>
                <w:szCs w:val="20"/>
              </w:rPr>
            </w:pPr>
          </w:p>
          <w:p w14:paraId="2285DF20" w14:textId="77777777" w:rsidR="00D23768" w:rsidRDefault="00D23768" w:rsidP="00D23768">
            <w:pPr>
              <w:pStyle w:val="Standard"/>
              <w:rPr>
                <w:rFonts w:ascii="Times New Roman" w:hAnsi="Times New Roman"/>
                <w:b/>
                <w:sz w:val="20"/>
                <w:szCs w:val="20"/>
              </w:rPr>
            </w:pPr>
          </w:p>
          <w:p w14:paraId="04CD86E6" w14:textId="77777777" w:rsidR="00D23768" w:rsidRDefault="00D23768" w:rsidP="00D23768">
            <w:pPr>
              <w:pStyle w:val="Standard"/>
              <w:rPr>
                <w:rFonts w:ascii="Times New Roman" w:hAnsi="Times New Roman"/>
                <w:b/>
                <w:sz w:val="20"/>
                <w:szCs w:val="20"/>
              </w:rPr>
            </w:pPr>
          </w:p>
          <w:p w14:paraId="79F34349" w14:textId="77777777" w:rsidR="00D23768" w:rsidRDefault="00D23768" w:rsidP="00D23768">
            <w:pPr>
              <w:pStyle w:val="Standard"/>
              <w:rPr>
                <w:rFonts w:ascii="Times New Roman" w:hAnsi="Times New Roman"/>
                <w:b/>
                <w:sz w:val="20"/>
                <w:szCs w:val="20"/>
              </w:rPr>
            </w:pPr>
          </w:p>
          <w:p w14:paraId="2878F602" w14:textId="75E6E7C5" w:rsidR="00D23768" w:rsidRPr="00D23768" w:rsidRDefault="00D23768" w:rsidP="00D23768">
            <w:pPr>
              <w:pStyle w:val="Standard"/>
              <w:rPr>
                <w:rFonts w:hint="eastAsia"/>
                <w:sz w:val="20"/>
                <w:szCs w:val="20"/>
              </w:rPr>
            </w:pPr>
          </w:p>
        </w:tc>
        <w:tc>
          <w:tcPr>
            <w:tcW w:w="7229" w:type="dxa"/>
            <w:vMerge/>
            <w:tcBorders>
              <w:left w:val="single" w:sz="2" w:space="0" w:color="000000"/>
              <w:right w:val="single" w:sz="2" w:space="0" w:color="000000"/>
            </w:tcBorders>
            <w:shd w:val="clear" w:color="auto" w:fill="auto"/>
            <w:tcMar>
              <w:top w:w="55" w:type="dxa"/>
              <w:left w:w="55" w:type="dxa"/>
              <w:bottom w:w="55" w:type="dxa"/>
              <w:right w:w="55" w:type="dxa"/>
            </w:tcMar>
          </w:tcPr>
          <w:p w14:paraId="43826F83"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1E4C0624" w14:textId="77777777" w:rsidTr="00FD7A06">
        <w:trPr>
          <w:trHeight w:val="129"/>
        </w:trPr>
        <w:tc>
          <w:tcPr>
            <w:tcW w:w="1727" w:type="dxa"/>
            <w:vMerge/>
            <w:tcBorders>
              <w:left w:val="single" w:sz="2" w:space="0" w:color="000000"/>
              <w:bottom w:val="single" w:sz="2" w:space="0" w:color="000000"/>
            </w:tcBorders>
            <w:shd w:val="clear" w:color="auto" w:fill="auto"/>
            <w:tcMar>
              <w:top w:w="55" w:type="dxa"/>
              <w:left w:w="55" w:type="dxa"/>
              <w:bottom w:w="55" w:type="dxa"/>
              <w:right w:w="55" w:type="dxa"/>
            </w:tcMar>
          </w:tcPr>
          <w:p w14:paraId="65127471" w14:textId="77777777" w:rsidR="00FD7A06" w:rsidRPr="006F3EA5" w:rsidRDefault="00FD7A06" w:rsidP="00FD7A06">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0A1175" w14:textId="77777777" w:rsidR="00FD7A06" w:rsidRPr="006F3EA5" w:rsidRDefault="00FD7A06" w:rsidP="00FD7A06">
            <w:pPr>
              <w:pStyle w:val="TableContents"/>
              <w:rPr>
                <w:rFonts w:ascii="Times New Roman" w:hAnsi="Times New Roman" w:cs="Times New Roman"/>
                <w:sz w:val="20"/>
                <w:szCs w:val="20"/>
              </w:rPr>
            </w:pPr>
            <w:r w:rsidRPr="006F3EA5">
              <w:rPr>
                <w:rFonts w:ascii="Times New Roman" w:hAnsi="Times New Roman" w:cs="Times New Roman"/>
                <w:sz w:val="20"/>
                <w:szCs w:val="20"/>
              </w:rPr>
              <w:t>IV. Samokształce</w:t>
            </w:r>
            <w:r w:rsidRPr="006F3EA5">
              <w:rPr>
                <w:rFonts w:ascii="Times New Roman" w:hAnsi="Times New Roman" w:cs="Times New Roman"/>
                <w:sz w:val="20"/>
                <w:szCs w:val="20"/>
              </w:rPr>
              <w:softHyphen/>
              <w:t>nie</w:t>
            </w:r>
          </w:p>
        </w:tc>
        <w:tc>
          <w:tcPr>
            <w:tcW w:w="2835" w:type="dxa"/>
            <w:tcBorders>
              <w:top w:val="single" w:sz="2" w:space="0" w:color="000000"/>
              <w:left w:val="single" w:sz="2" w:space="0" w:color="000000"/>
              <w:bottom w:val="single" w:sz="2" w:space="0" w:color="000000"/>
            </w:tcBorders>
            <w:shd w:val="clear" w:color="auto" w:fill="auto"/>
          </w:tcPr>
          <w:p w14:paraId="6D4C7963" w14:textId="720214AD" w:rsidR="00FD7A06" w:rsidRPr="006F3EA5" w:rsidRDefault="00FD7A06" w:rsidP="00F6666E">
            <w:pPr>
              <w:pStyle w:val="Standard"/>
              <w:numPr>
                <w:ilvl w:val="0"/>
                <w:numId w:val="7"/>
              </w:numPr>
              <w:rPr>
                <w:rFonts w:hint="eastAsia"/>
                <w:sz w:val="20"/>
                <w:szCs w:val="20"/>
              </w:rPr>
            </w:pPr>
            <w:r w:rsidRPr="006F3EA5">
              <w:rPr>
                <w:sz w:val="20"/>
                <w:szCs w:val="20"/>
              </w:rPr>
              <w:t>rozwija umiejętności pracy samodzielnej między innymi przez przygotowanie różno</w:t>
            </w:r>
            <w:r w:rsidR="007E6AE2">
              <w:rPr>
                <w:sz w:val="20"/>
                <w:szCs w:val="20"/>
              </w:rPr>
              <w:softHyphen/>
            </w:r>
            <w:r w:rsidRPr="006F3EA5">
              <w:rPr>
                <w:sz w:val="20"/>
                <w:szCs w:val="20"/>
              </w:rPr>
              <w:t xml:space="preserve">rodnych form prezentacji własnego stanowiska </w:t>
            </w:r>
            <w:r w:rsidRPr="006F3EA5">
              <w:rPr>
                <w:b/>
                <w:sz w:val="20"/>
                <w:szCs w:val="20"/>
              </w:rPr>
              <w:t>IV.1</w:t>
            </w:r>
          </w:p>
          <w:p w14:paraId="29D9BA89" w14:textId="11B41F56" w:rsidR="00FD7A06" w:rsidRPr="006F3EA5" w:rsidRDefault="00FD7A06" w:rsidP="00F6666E">
            <w:pPr>
              <w:pStyle w:val="Standard"/>
              <w:numPr>
                <w:ilvl w:val="0"/>
                <w:numId w:val="7"/>
              </w:numPr>
              <w:rPr>
                <w:rFonts w:hint="eastAsia"/>
                <w:sz w:val="20"/>
                <w:szCs w:val="20"/>
              </w:rPr>
            </w:pPr>
            <w:r w:rsidRPr="006F3EA5">
              <w:rPr>
                <w:rFonts w:ascii="Times New Roman" w:hAnsi="Times New Roman"/>
                <w:sz w:val="20"/>
                <w:szCs w:val="20"/>
              </w:rPr>
              <w:t>porządkuje informacje w</w:t>
            </w:r>
            <w:r w:rsidRPr="006F3EA5" w:rsidDel="0097251B">
              <w:rPr>
                <w:rFonts w:ascii="Times New Roman" w:hAnsi="Times New Roman"/>
                <w:sz w:val="20"/>
                <w:szCs w:val="20"/>
              </w:rPr>
              <w:t xml:space="preserve"> </w:t>
            </w:r>
            <w:r w:rsidRPr="006F3EA5">
              <w:rPr>
                <w:rFonts w:ascii="Times New Roman" w:hAnsi="Times New Roman"/>
                <w:sz w:val="20"/>
                <w:szCs w:val="20"/>
              </w:rPr>
              <w:t>pro</w:t>
            </w:r>
            <w:r w:rsidR="007E6AE2">
              <w:rPr>
                <w:rFonts w:ascii="Times New Roman" w:hAnsi="Times New Roman"/>
                <w:sz w:val="20"/>
                <w:szCs w:val="20"/>
              </w:rPr>
              <w:softHyphen/>
            </w:r>
            <w:r w:rsidRPr="006F3EA5">
              <w:rPr>
                <w:rFonts w:ascii="Times New Roman" w:hAnsi="Times New Roman"/>
                <w:sz w:val="20"/>
                <w:szCs w:val="20"/>
              </w:rPr>
              <w:t>blemowe całości poprzez ich wartościowanie; syntetyzuje poznawane treści wokół pro</w:t>
            </w:r>
            <w:r w:rsidR="007E6AE2">
              <w:rPr>
                <w:rFonts w:ascii="Times New Roman" w:hAnsi="Times New Roman"/>
                <w:sz w:val="20"/>
                <w:szCs w:val="20"/>
              </w:rPr>
              <w:softHyphen/>
            </w:r>
            <w:r w:rsidRPr="006F3EA5">
              <w:rPr>
                <w:rFonts w:ascii="Times New Roman" w:hAnsi="Times New Roman"/>
                <w:sz w:val="20"/>
                <w:szCs w:val="20"/>
              </w:rPr>
              <w:t>ble</w:t>
            </w:r>
            <w:r w:rsidRPr="006F3EA5">
              <w:rPr>
                <w:rFonts w:ascii="Times New Roman" w:hAnsi="Times New Roman"/>
                <w:sz w:val="20"/>
                <w:szCs w:val="20"/>
              </w:rPr>
              <w:softHyphen/>
              <w:t>mu, tematu, zagadnienia oraz wykorzystuje je w swo</w:t>
            </w:r>
            <w:r w:rsidR="007E6AE2">
              <w:rPr>
                <w:rFonts w:ascii="Times New Roman" w:hAnsi="Times New Roman"/>
                <w:sz w:val="20"/>
                <w:szCs w:val="20"/>
              </w:rPr>
              <w:softHyphen/>
            </w:r>
            <w:r w:rsidRPr="006F3EA5">
              <w:rPr>
                <w:rFonts w:ascii="Times New Roman" w:hAnsi="Times New Roman"/>
                <w:sz w:val="20"/>
                <w:szCs w:val="20"/>
              </w:rPr>
              <w:t xml:space="preserve">ich wypowiedziach </w:t>
            </w:r>
            <w:r w:rsidRPr="006F3EA5">
              <w:rPr>
                <w:rFonts w:ascii="Times New Roman" w:hAnsi="Times New Roman"/>
                <w:b/>
                <w:sz w:val="20"/>
                <w:szCs w:val="20"/>
              </w:rPr>
              <w:t>IV.2</w:t>
            </w:r>
          </w:p>
          <w:p w14:paraId="20D5DF15" w14:textId="77777777" w:rsidR="00FD7A06" w:rsidRPr="006F3EA5" w:rsidRDefault="00FD7A06" w:rsidP="00F6666E">
            <w:pPr>
              <w:pStyle w:val="Standard"/>
              <w:numPr>
                <w:ilvl w:val="0"/>
                <w:numId w:val="7"/>
              </w:numPr>
              <w:rPr>
                <w:rFonts w:hint="eastAsia"/>
                <w:sz w:val="20"/>
                <w:szCs w:val="20"/>
              </w:rPr>
            </w:pPr>
            <w:r w:rsidRPr="006F3EA5">
              <w:rPr>
                <w:rFonts w:ascii="Times New Roman" w:hAnsi="Times New Roman"/>
                <w:sz w:val="20"/>
                <w:szCs w:val="20"/>
              </w:rPr>
              <w:t xml:space="preserve">korzysta z literatury naukowej lub popularnonaukowej </w:t>
            </w:r>
            <w:r w:rsidRPr="006F3EA5">
              <w:rPr>
                <w:rFonts w:ascii="Times New Roman" w:hAnsi="Times New Roman"/>
                <w:b/>
                <w:sz w:val="20"/>
                <w:szCs w:val="20"/>
              </w:rPr>
              <w:t>IV.3</w:t>
            </w:r>
          </w:p>
          <w:p w14:paraId="47DBDCC7" w14:textId="77777777" w:rsidR="00FD7A06" w:rsidRPr="006F3EA5" w:rsidRDefault="00FD7A06" w:rsidP="00F6666E">
            <w:pPr>
              <w:pStyle w:val="Standard"/>
              <w:numPr>
                <w:ilvl w:val="0"/>
                <w:numId w:val="7"/>
              </w:numPr>
              <w:rPr>
                <w:rFonts w:hint="eastAsia"/>
                <w:sz w:val="20"/>
                <w:szCs w:val="20"/>
              </w:rPr>
            </w:pPr>
            <w:r w:rsidRPr="006F3EA5">
              <w:rPr>
                <w:rFonts w:ascii="Times New Roman" w:hAnsi="Times New Roman"/>
                <w:sz w:val="20"/>
                <w:szCs w:val="20"/>
              </w:rPr>
              <w:t>dokonuje krytycznej selekcji źródeł</w:t>
            </w:r>
            <w:r w:rsidRPr="006F3EA5">
              <w:rPr>
                <w:rFonts w:ascii="Times New Roman" w:hAnsi="Times New Roman"/>
                <w:b/>
                <w:sz w:val="20"/>
                <w:szCs w:val="20"/>
              </w:rPr>
              <w:t xml:space="preserve"> IV.5</w:t>
            </w:r>
          </w:p>
          <w:p w14:paraId="58B1A851" w14:textId="5797A244" w:rsidR="00FD7A06" w:rsidRPr="006F3EA5" w:rsidRDefault="00FD7A06" w:rsidP="00F6666E">
            <w:pPr>
              <w:pStyle w:val="Standard"/>
              <w:numPr>
                <w:ilvl w:val="0"/>
                <w:numId w:val="7"/>
              </w:numPr>
              <w:rPr>
                <w:rFonts w:hint="eastAsia"/>
                <w:sz w:val="20"/>
                <w:szCs w:val="20"/>
              </w:rPr>
            </w:pPr>
            <w:r w:rsidRPr="006F3EA5">
              <w:rPr>
                <w:rFonts w:ascii="Times New Roman" w:hAnsi="Times New Roman"/>
                <w:sz w:val="20"/>
                <w:szCs w:val="20"/>
              </w:rPr>
              <w:t>wybiera z tekstu od</w:t>
            </w:r>
            <w:r w:rsidR="00F6666E">
              <w:rPr>
                <w:rFonts w:ascii="Times New Roman" w:hAnsi="Times New Roman"/>
                <w:sz w:val="20"/>
                <w:szCs w:val="20"/>
              </w:rPr>
              <w:t>powiednie cytaty i stosuje je w </w:t>
            </w:r>
            <w:r w:rsidRPr="006F3EA5">
              <w:rPr>
                <w:rFonts w:ascii="Times New Roman" w:hAnsi="Times New Roman"/>
                <w:sz w:val="20"/>
                <w:szCs w:val="20"/>
              </w:rPr>
              <w:t>wypo</w:t>
            </w:r>
            <w:r w:rsidR="007E6AE2">
              <w:rPr>
                <w:rFonts w:ascii="Times New Roman" w:hAnsi="Times New Roman"/>
                <w:sz w:val="20"/>
                <w:szCs w:val="20"/>
              </w:rPr>
              <w:softHyphen/>
            </w:r>
            <w:r w:rsidRPr="006F3EA5">
              <w:rPr>
                <w:rFonts w:ascii="Times New Roman" w:hAnsi="Times New Roman"/>
                <w:sz w:val="20"/>
                <w:szCs w:val="20"/>
              </w:rPr>
              <w:t>wie</w:t>
            </w:r>
            <w:r w:rsidR="007E6AE2">
              <w:rPr>
                <w:rFonts w:ascii="Times New Roman" w:hAnsi="Times New Roman"/>
                <w:sz w:val="20"/>
                <w:szCs w:val="20"/>
              </w:rPr>
              <w:softHyphen/>
            </w:r>
            <w:r w:rsidRPr="006F3EA5">
              <w:rPr>
                <w:rFonts w:ascii="Times New Roman" w:hAnsi="Times New Roman"/>
                <w:sz w:val="20"/>
                <w:szCs w:val="20"/>
              </w:rPr>
              <w:t xml:space="preserve">dzi </w:t>
            </w:r>
            <w:r w:rsidRPr="006F3EA5">
              <w:rPr>
                <w:rFonts w:ascii="Times New Roman" w:hAnsi="Times New Roman"/>
                <w:b/>
                <w:sz w:val="20"/>
                <w:szCs w:val="20"/>
              </w:rPr>
              <w:t>IV.6</w:t>
            </w:r>
          </w:p>
          <w:p w14:paraId="4D5D71F4" w14:textId="405C5EDC" w:rsidR="00FD7A06" w:rsidRPr="006F3EA5" w:rsidRDefault="00FD7A06" w:rsidP="00FD7A06">
            <w:pPr>
              <w:pStyle w:val="Standard"/>
              <w:numPr>
                <w:ilvl w:val="0"/>
                <w:numId w:val="7"/>
              </w:numPr>
              <w:rPr>
                <w:rFonts w:hint="eastAsia"/>
                <w:sz w:val="20"/>
                <w:szCs w:val="20"/>
              </w:rPr>
            </w:pPr>
            <w:r w:rsidRPr="006F3EA5">
              <w:rPr>
                <w:rFonts w:ascii="Times New Roman" w:hAnsi="Times New Roman"/>
                <w:sz w:val="20"/>
                <w:szCs w:val="20"/>
              </w:rPr>
              <w:t>posługuje się słownikami ogól</w:t>
            </w:r>
            <w:r w:rsidR="009E29EC">
              <w:rPr>
                <w:rFonts w:ascii="Times New Roman" w:hAnsi="Times New Roman"/>
                <w:sz w:val="20"/>
                <w:szCs w:val="20"/>
              </w:rPr>
              <w:softHyphen/>
            </w:r>
            <w:r w:rsidRPr="006F3EA5">
              <w:rPr>
                <w:rFonts w:ascii="Times New Roman" w:hAnsi="Times New Roman"/>
                <w:sz w:val="20"/>
                <w:szCs w:val="20"/>
              </w:rPr>
              <w:t xml:space="preserve">nymi języka polskiego </w:t>
            </w:r>
            <w:r w:rsidRPr="006F3EA5">
              <w:rPr>
                <w:rFonts w:ascii="Times New Roman" w:hAnsi="Times New Roman"/>
                <w:sz w:val="20"/>
                <w:szCs w:val="20"/>
              </w:rPr>
              <w:br/>
              <w:t>oraz słownikami specjali</w:t>
            </w:r>
            <w:r w:rsidR="007E6AE2">
              <w:rPr>
                <w:rFonts w:ascii="Times New Roman" w:hAnsi="Times New Roman"/>
                <w:sz w:val="20"/>
                <w:szCs w:val="20"/>
              </w:rPr>
              <w:softHyphen/>
            </w:r>
            <w:r w:rsidRPr="006F3EA5">
              <w:rPr>
                <w:rFonts w:ascii="Times New Roman" w:hAnsi="Times New Roman"/>
                <w:sz w:val="20"/>
                <w:szCs w:val="20"/>
              </w:rPr>
              <w:t>stycz</w:t>
            </w:r>
            <w:r w:rsidR="009E29EC">
              <w:rPr>
                <w:rFonts w:ascii="Times New Roman" w:hAnsi="Times New Roman"/>
                <w:sz w:val="20"/>
                <w:szCs w:val="20"/>
              </w:rPr>
              <w:softHyphen/>
            </w:r>
            <w:r w:rsidRPr="006F3EA5">
              <w:rPr>
                <w:rFonts w:ascii="Times New Roman" w:hAnsi="Times New Roman"/>
                <w:sz w:val="20"/>
                <w:szCs w:val="20"/>
              </w:rPr>
              <w:t>nymi</w:t>
            </w:r>
            <w:r>
              <w:rPr>
                <w:rFonts w:ascii="Times New Roman" w:hAnsi="Times New Roman"/>
                <w:sz w:val="20"/>
                <w:szCs w:val="20"/>
              </w:rPr>
              <w:t xml:space="preserve"> […]</w:t>
            </w:r>
            <w:r w:rsidRPr="006F3EA5">
              <w:rPr>
                <w:rFonts w:ascii="Times New Roman" w:hAnsi="Times New Roman"/>
                <w:sz w:val="20"/>
                <w:szCs w:val="20"/>
              </w:rPr>
              <w:t xml:space="preserve"> także w wersji</w:t>
            </w:r>
            <w:r w:rsidR="00F6666E">
              <w:rPr>
                <w:rFonts w:ascii="Times New Roman" w:hAnsi="Times New Roman"/>
                <w:sz w:val="20"/>
                <w:szCs w:val="20"/>
              </w:rPr>
              <w:t xml:space="preserve"> </w:t>
            </w:r>
            <w:r w:rsidRPr="006F3EA5">
              <w:rPr>
                <w:rFonts w:ascii="Times New Roman" w:hAnsi="Times New Roman"/>
                <w:sz w:val="20"/>
                <w:szCs w:val="20"/>
              </w:rPr>
              <w:t xml:space="preserve">on-line </w:t>
            </w:r>
            <w:r w:rsidRPr="006F3EA5">
              <w:rPr>
                <w:rFonts w:ascii="Times New Roman" w:hAnsi="Times New Roman"/>
                <w:b/>
                <w:sz w:val="20"/>
                <w:szCs w:val="20"/>
              </w:rPr>
              <w:t>IV.</w:t>
            </w:r>
            <w:r w:rsidR="009E29EC">
              <w:rPr>
                <w:rFonts w:ascii="Times New Roman" w:hAnsi="Times New Roman"/>
                <w:b/>
                <w:sz w:val="20"/>
                <w:szCs w:val="20"/>
              </w:rPr>
              <w:t>7</w:t>
            </w:r>
          </w:p>
          <w:p w14:paraId="14E97011" w14:textId="32AFE5DB" w:rsidR="00FD7A06" w:rsidRPr="006F3EA5" w:rsidRDefault="00FD7A06" w:rsidP="00FD7A06">
            <w:pPr>
              <w:pStyle w:val="Standard"/>
              <w:numPr>
                <w:ilvl w:val="0"/>
                <w:numId w:val="7"/>
              </w:numPr>
              <w:rPr>
                <w:rFonts w:hint="eastAsia"/>
                <w:sz w:val="20"/>
                <w:szCs w:val="20"/>
              </w:rPr>
            </w:pPr>
            <w:r w:rsidRPr="006F3EA5">
              <w:rPr>
                <w:rFonts w:ascii="Times New Roman" w:hAnsi="Times New Roman"/>
                <w:sz w:val="20"/>
                <w:szCs w:val="20"/>
              </w:rPr>
              <w:t>wykorzystuje multimedialne źródła informacji oraz doko</w:t>
            </w:r>
            <w:r w:rsidR="009E29EC">
              <w:rPr>
                <w:rFonts w:ascii="Times New Roman" w:hAnsi="Times New Roman"/>
                <w:sz w:val="20"/>
                <w:szCs w:val="20"/>
              </w:rPr>
              <w:softHyphen/>
            </w:r>
            <w:r w:rsidRPr="006F3EA5">
              <w:rPr>
                <w:rFonts w:ascii="Times New Roman" w:hAnsi="Times New Roman"/>
                <w:sz w:val="20"/>
                <w:szCs w:val="20"/>
              </w:rPr>
              <w:t xml:space="preserve">nuje ich krytycznej oceny </w:t>
            </w:r>
            <w:r w:rsidRPr="006F3EA5">
              <w:rPr>
                <w:rFonts w:ascii="Times New Roman" w:hAnsi="Times New Roman"/>
                <w:b/>
                <w:sz w:val="20"/>
                <w:szCs w:val="20"/>
              </w:rPr>
              <w:t>IV.</w:t>
            </w:r>
            <w:r w:rsidR="009E29EC">
              <w:rPr>
                <w:rFonts w:ascii="Times New Roman" w:hAnsi="Times New Roman"/>
                <w:b/>
                <w:sz w:val="20"/>
                <w:szCs w:val="20"/>
              </w:rPr>
              <w:t>8</w:t>
            </w:r>
          </w:p>
          <w:p w14:paraId="5A7CE828" w14:textId="12A789F3" w:rsidR="00FD7A06" w:rsidRPr="006F3EA5" w:rsidRDefault="00FD7A06" w:rsidP="00FD7A06">
            <w:pPr>
              <w:pStyle w:val="Standard"/>
              <w:numPr>
                <w:ilvl w:val="0"/>
                <w:numId w:val="7"/>
              </w:numPr>
              <w:rPr>
                <w:rFonts w:hint="eastAsia"/>
                <w:sz w:val="20"/>
                <w:szCs w:val="20"/>
              </w:rPr>
            </w:pPr>
            <w:r w:rsidRPr="006F3EA5">
              <w:rPr>
                <w:rFonts w:ascii="Times New Roman" w:hAnsi="Times New Roman"/>
                <w:sz w:val="20"/>
                <w:szCs w:val="20"/>
              </w:rPr>
              <w:t>gromadzi i przetwarza infor</w:t>
            </w:r>
            <w:r w:rsidR="009E29EC">
              <w:rPr>
                <w:rFonts w:ascii="Times New Roman" w:hAnsi="Times New Roman"/>
                <w:sz w:val="20"/>
                <w:szCs w:val="20"/>
              </w:rPr>
              <w:softHyphen/>
            </w:r>
            <w:r w:rsidRPr="006F3EA5">
              <w:rPr>
                <w:rFonts w:ascii="Times New Roman" w:hAnsi="Times New Roman"/>
                <w:sz w:val="20"/>
                <w:szCs w:val="20"/>
              </w:rPr>
              <w:t xml:space="preserve">macje </w:t>
            </w:r>
            <w:r w:rsidRPr="006F3EA5">
              <w:rPr>
                <w:rFonts w:ascii="Times New Roman" w:hAnsi="Times New Roman"/>
                <w:b/>
                <w:sz w:val="20"/>
                <w:szCs w:val="20"/>
              </w:rPr>
              <w:t>IV.</w:t>
            </w:r>
            <w:r w:rsidR="009E29EC">
              <w:rPr>
                <w:rFonts w:ascii="Times New Roman" w:hAnsi="Times New Roman"/>
                <w:b/>
                <w:sz w:val="20"/>
                <w:szCs w:val="20"/>
              </w:rPr>
              <w:t>9</w:t>
            </w:r>
          </w:p>
          <w:p w14:paraId="1BF2A4EE" w14:textId="7E0B9A2F" w:rsidR="00FD7A06" w:rsidRPr="007F230E" w:rsidRDefault="00FD7A06" w:rsidP="00A92DD0">
            <w:pPr>
              <w:pStyle w:val="Standard"/>
              <w:numPr>
                <w:ilvl w:val="0"/>
                <w:numId w:val="7"/>
              </w:numPr>
              <w:rPr>
                <w:rFonts w:ascii="Times New Roman" w:hAnsi="Times New Roman"/>
                <w:sz w:val="20"/>
                <w:szCs w:val="20"/>
              </w:rPr>
            </w:pPr>
            <w:r w:rsidRPr="006F3EA5">
              <w:rPr>
                <w:sz w:val="20"/>
                <w:szCs w:val="20"/>
              </w:rPr>
              <w:t>korzysta z zasobów multime</w:t>
            </w:r>
            <w:r w:rsidR="007F230E">
              <w:rPr>
                <w:sz w:val="20"/>
                <w:szCs w:val="20"/>
              </w:rPr>
              <w:softHyphen/>
            </w:r>
            <w:r w:rsidRPr="006F3EA5">
              <w:rPr>
                <w:sz w:val="20"/>
                <w:szCs w:val="20"/>
              </w:rPr>
              <w:t xml:space="preserve">dialnych, </w:t>
            </w:r>
            <w:r w:rsidRPr="006F3EA5">
              <w:rPr>
                <w:rFonts w:hint="eastAsia"/>
                <w:sz w:val="20"/>
                <w:szCs w:val="20"/>
              </w:rPr>
              <w:t>np</w:t>
            </w:r>
            <w:r w:rsidRPr="006F3EA5">
              <w:rPr>
                <w:sz w:val="20"/>
                <w:szCs w:val="20"/>
              </w:rPr>
              <w:t>. z</w:t>
            </w:r>
            <w:r w:rsidR="00BB0047">
              <w:rPr>
                <w:rFonts w:hint="eastAsia"/>
                <w:sz w:val="20"/>
                <w:szCs w:val="20"/>
              </w:rPr>
              <w:t> </w:t>
            </w:r>
            <w:r w:rsidRPr="006F3EA5">
              <w:rPr>
                <w:sz w:val="20"/>
                <w:szCs w:val="20"/>
              </w:rPr>
              <w:t>bibliotek, słow</w:t>
            </w:r>
            <w:r w:rsidR="007F230E">
              <w:rPr>
                <w:sz w:val="20"/>
                <w:szCs w:val="20"/>
              </w:rPr>
              <w:softHyphen/>
            </w:r>
            <w:r w:rsidRPr="006F3EA5">
              <w:rPr>
                <w:sz w:val="20"/>
                <w:szCs w:val="20"/>
              </w:rPr>
              <w:t>ników on-line, wydaw</w:t>
            </w:r>
            <w:r w:rsidR="007F230E">
              <w:rPr>
                <w:sz w:val="20"/>
                <w:szCs w:val="20"/>
              </w:rPr>
              <w:softHyphen/>
            </w:r>
            <w:r w:rsidRPr="006F3EA5">
              <w:rPr>
                <w:sz w:val="20"/>
                <w:szCs w:val="20"/>
              </w:rPr>
              <w:t>nictw e-book, autorskich stron internetowych; dokonuje wy</w:t>
            </w:r>
            <w:r w:rsidR="00A92DD0">
              <w:rPr>
                <w:sz w:val="20"/>
                <w:szCs w:val="20"/>
              </w:rPr>
              <w:softHyphen/>
            </w:r>
            <w:r w:rsidRPr="006F3EA5">
              <w:rPr>
                <w:sz w:val="20"/>
                <w:szCs w:val="20"/>
              </w:rPr>
              <w:t>boru źródeł internetowych, uwzględniając kryterium po</w:t>
            </w:r>
            <w:r w:rsidR="00A92DD0">
              <w:rPr>
                <w:sz w:val="20"/>
                <w:szCs w:val="20"/>
              </w:rPr>
              <w:softHyphen/>
            </w:r>
            <w:r w:rsidRPr="006F3EA5">
              <w:rPr>
                <w:sz w:val="20"/>
                <w:szCs w:val="20"/>
              </w:rPr>
              <w:t xml:space="preserve">prawności rzeczowej oraz krytycznie ocenia ich zawartość </w:t>
            </w:r>
            <w:r w:rsidRPr="006F3EA5">
              <w:rPr>
                <w:b/>
                <w:sz w:val="20"/>
                <w:szCs w:val="20"/>
              </w:rPr>
              <w:t>IV.1</w:t>
            </w:r>
            <w:r w:rsidR="007F230E">
              <w:rPr>
                <w:b/>
                <w:sz w:val="20"/>
                <w:szCs w:val="20"/>
              </w:rPr>
              <w:t>0</w:t>
            </w:r>
          </w:p>
        </w:tc>
        <w:tc>
          <w:tcPr>
            <w:tcW w:w="7229"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AE0D96" w14:textId="77777777" w:rsidR="00FD7A06" w:rsidRPr="006F3EA5" w:rsidRDefault="00FD7A06" w:rsidP="00E714B0">
            <w:pPr>
              <w:pStyle w:val="TableContents"/>
              <w:rPr>
                <w:rFonts w:ascii="Times New Roman" w:hAnsi="Times New Roman" w:cs="Times New Roman"/>
                <w:b/>
                <w:bCs/>
                <w:sz w:val="20"/>
                <w:szCs w:val="20"/>
              </w:rPr>
            </w:pPr>
          </w:p>
        </w:tc>
      </w:tr>
      <w:tr w:rsidR="00BB2065" w:rsidRPr="006F3EA5" w14:paraId="43BFE475" w14:textId="77777777" w:rsidTr="00CF4FAD">
        <w:trPr>
          <w:trHeight w:val="135"/>
        </w:trPr>
        <w:tc>
          <w:tcPr>
            <w:tcW w:w="13634" w:type="dxa"/>
            <w:gridSpan w:val="4"/>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53ECCD8D" w14:textId="3E968465" w:rsidR="00BB2065" w:rsidRDefault="00BB2065" w:rsidP="00E714B0">
            <w:pPr>
              <w:pStyle w:val="TableContents"/>
              <w:jc w:val="center"/>
              <w:rPr>
                <w:rFonts w:ascii="Times New Roman" w:hAnsi="Times New Roman" w:cs="Times New Roman"/>
                <w:b/>
                <w:kern w:val="0"/>
                <w:sz w:val="20"/>
                <w:szCs w:val="20"/>
              </w:rPr>
            </w:pPr>
            <w:r>
              <w:rPr>
                <w:rFonts w:ascii="Times New Roman" w:hAnsi="Times New Roman" w:cs="Times New Roman"/>
                <w:b/>
                <w:kern w:val="0"/>
                <w:sz w:val="20"/>
                <w:szCs w:val="20"/>
              </w:rPr>
              <w:t xml:space="preserve"> </w:t>
            </w:r>
          </w:p>
          <w:p w14:paraId="5D8BA999" w14:textId="65D6216B" w:rsidR="00BB2065" w:rsidRDefault="00BB2065" w:rsidP="00CF4FAD">
            <w:pPr>
              <w:pStyle w:val="TableContents"/>
              <w:jc w:val="center"/>
              <w:rPr>
                <w:rFonts w:ascii="Times New Roman" w:hAnsi="Times New Roman" w:cs="Times New Roman"/>
                <w:b/>
                <w:kern w:val="0"/>
                <w:sz w:val="20"/>
                <w:szCs w:val="20"/>
              </w:rPr>
            </w:pPr>
            <w:r>
              <w:rPr>
                <w:rFonts w:ascii="Times New Roman" w:hAnsi="Times New Roman" w:cs="Times New Roman"/>
                <w:b/>
                <w:kern w:val="0"/>
                <w:sz w:val="20"/>
                <w:szCs w:val="20"/>
              </w:rPr>
              <w:t xml:space="preserve">Semestr 2. </w:t>
            </w:r>
            <w:r w:rsidRPr="00BB2065">
              <w:rPr>
                <w:rFonts w:ascii="Times New Roman" w:hAnsi="Times New Roman" w:cs="Times New Roman"/>
                <w:b/>
                <w:kern w:val="0"/>
                <w:sz w:val="20"/>
                <w:szCs w:val="20"/>
              </w:rPr>
              <w:t>Literatura wojny i okupacji</w:t>
            </w:r>
          </w:p>
          <w:p w14:paraId="314BCB38" w14:textId="2F61FF4B" w:rsidR="00BB2065" w:rsidRPr="00BB2065" w:rsidRDefault="00BB2065" w:rsidP="00E714B0">
            <w:pPr>
              <w:pStyle w:val="TableContents"/>
              <w:jc w:val="center"/>
              <w:rPr>
                <w:rFonts w:ascii="Times New Roman" w:hAnsi="Times New Roman" w:cs="Times New Roman"/>
                <w:b/>
                <w:color w:val="FF0000"/>
                <w:sz w:val="20"/>
                <w:szCs w:val="20"/>
                <w:highlight w:val="green"/>
              </w:rPr>
            </w:pPr>
          </w:p>
        </w:tc>
      </w:tr>
      <w:tr w:rsidR="00FD7A06" w:rsidRPr="006F3EA5" w14:paraId="45CAA0AB" w14:textId="77777777" w:rsidTr="00D625D0">
        <w:trPr>
          <w:trHeight w:val="135"/>
        </w:trPr>
        <w:tc>
          <w:tcPr>
            <w:tcW w:w="1727" w:type="dxa"/>
            <w:vMerge w:val="restart"/>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666101D" w14:textId="07CB950A" w:rsidR="00FD7A06" w:rsidRPr="00D0075E" w:rsidRDefault="00FD7A06" w:rsidP="00E714B0">
            <w:pPr>
              <w:pStyle w:val="TableContents"/>
              <w:rPr>
                <w:rFonts w:ascii="Times New Roman" w:hAnsi="Times New Roman" w:cs="Times New Roman"/>
                <w:sz w:val="20"/>
                <w:szCs w:val="18"/>
                <w:u w:val="single"/>
              </w:rPr>
            </w:pPr>
            <w:r w:rsidRPr="00D0075E">
              <w:rPr>
                <w:rFonts w:ascii="Times New Roman" w:hAnsi="Times New Roman" w:cs="Times New Roman"/>
                <w:sz w:val="20"/>
                <w:szCs w:val="18"/>
                <w:u w:val="single"/>
              </w:rPr>
              <w:t>podręcznik:</w:t>
            </w:r>
          </w:p>
          <w:p w14:paraId="1484D2CC" w14:textId="77777777" w:rsidR="00FD7A06" w:rsidRDefault="00FD7A06" w:rsidP="00E714B0">
            <w:pPr>
              <w:pStyle w:val="TableContents"/>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Tablica chronologiczna, </w:t>
            </w:r>
            <w:r w:rsidRPr="00D0075E">
              <w:rPr>
                <w:rFonts w:ascii="Times New Roman" w:eastAsia="Times New Roman" w:hAnsi="Times New Roman" w:cs="Times New Roman"/>
                <w:sz w:val="20"/>
                <w:szCs w:val="20"/>
                <w:lang w:eastAsia="pl-PL"/>
              </w:rPr>
              <w:br/>
              <w:t>s. 300</w:t>
            </w:r>
          </w:p>
          <w:p w14:paraId="012FE604" w14:textId="77777777" w:rsidR="00D0075E" w:rsidRPr="00D0075E" w:rsidRDefault="00D0075E" w:rsidP="00E714B0">
            <w:pPr>
              <w:pStyle w:val="TableContents"/>
              <w:rPr>
                <w:rFonts w:ascii="Times New Roman" w:eastAsia="Times New Roman" w:hAnsi="Times New Roman" w:cs="Times New Roman"/>
                <w:sz w:val="20"/>
                <w:szCs w:val="20"/>
                <w:lang w:eastAsia="pl-PL"/>
              </w:rPr>
            </w:pPr>
          </w:p>
          <w:p w14:paraId="4697A0AB" w14:textId="144B2915" w:rsidR="00FD7A06" w:rsidRPr="00D0075E" w:rsidRDefault="00FD7A06" w:rsidP="00E714B0">
            <w:pPr>
              <w:pStyle w:val="TableContents"/>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Literatura wojny</w:t>
            </w:r>
            <w:r w:rsidR="00D0075E">
              <w:rPr>
                <w:rFonts w:ascii="Times New Roman" w:eastAsia="Times New Roman" w:hAnsi="Times New Roman" w:cs="Times New Roman"/>
                <w:sz w:val="20"/>
                <w:szCs w:val="20"/>
                <w:lang w:eastAsia="pl-PL"/>
              </w:rPr>
              <w:t xml:space="preserve"> </w:t>
            </w:r>
            <w:r w:rsidRPr="00D0075E">
              <w:rPr>
                <w:rFonts w:ascii="Times New Roman" w:eastAsia="Times New Roman" w:hAnsi="Times New Roman" w:cs="Times New Roman"/>
                <w:sz w:val="20"/>
                <w:szCs w:val="20"/>
                <w:lang w:eastAsia="pl-PL"/>
              </w:rPr>
              <w:t>i</w:t>
            </w:r>
            <w:r w:rsidR="00D0075E">
              <w:rPr>
                <w:rFonts w:ascii="Times New Roman" w:eastAsia="Times New Roman" w:hAnsi="Times New Roman" w:cs="Times New Roman"/>
                <w:sz w:val="20"/>
                <w:szCs w:val="20"/>
                <w:lang w:eastAsia="pl-PL"/>
              </w:rPr>
              <w:t> </w:t>
            </w:r>
            <w:r w:rsidRPr="00D0075E">
              <w:rPr>
                <w:rFonts w:ascii="Times New Roman" w:eastAsia="Times New Roman" w:hAnsi="Times New Roman" w:cs="Times New Roman"/>
                <w:sz w:val="20"/>
                <w:szCs w:val="20"/>
                <w:lang w:eastAsia="pl-PL"/>
              </w:rPr>
              <w:t xml:space="preserve">okupacji, </w:t>
            </w:r>
            <w:r w:rsidR="00C96748" w:rsidRPr="00D0075E">
              <w:rPr>
                <w:rFonts w:ascii="Times New Roman" w:eastAsia="Times New Roman" w:hAnsi="Times New Roman" w:cs="Times New Roman"/>
                <w:sz w:val="20"/>
                <w:szCs w:val="20"/>
                <w:lang w:eastAsia="pl-PL"/>
              </w:rPr>
              <w:t>s. 3</w:t>
            </w:r>
            <w:r w:rsidRPr="00D0075E">
              <w:rPr>
                <w:rFonts w:ascii="Times New Roman" w:eastAsia="Times New Roman" w:hAnsi="Times New Roman" w:cs="Times New Roman"/>
                <w:sz w:val="20"/>
                <w:szCs w:val="20"/>
                <w:lang w:eastAsia="pl-PL"/>
              </w:rPr>
              <w:t>02</w:t>
            </w:r>
          </w:p>
          <w:p w14:paraId="41FBA1AE" w14:textId="50A6B413" w:rsidR="00FD7A06" w:rsidRPr="00D0075E" w:rsidRDefault="00FD7A06" w:rsidP="00E714B0">
            <w:pPr>
              <w:pStyle w:val="TableContents"/>
              <w:rPr>
                <w:rFonts w:ascii="Times New Roman" w:hAnsi="Times New Roman" w:cs="Times New Roman"/>
                <w:bCs/>
                <w:sz w:val="20"/>
                <w:szCs w:val="20"/>
                <w:u w:val="single"/>
              </w:rPr>
            </w:pPr>
            <w:r w:rsidRPr="00D0075E">
              <w:rPr>
                <w:rFonts w:ascii="Times New Roman" w:hAnsi="Times New Roman" w:cs="Times New Roman"/>
                <w:sz w:val="20"/>
                <w:szCs w:val="18"/>
              </w:rPr>
              <w:br/>
            </w:r>
            <w:r w:rsidRPr="00D0075E">
              <w:rPr>
                <w:rFonts w:ascii="Times New Roman" w:hAnsi="Times New Roman" w:cs="Times New Roman"/>
                <w:bCs/>
                <w:sz w:val="20"/>
                <w:szCs w:val="20"/>
                <w:u w:val="single"/>
              </w:rPr>
              <w:t xml:space="preserve">Czytanie </w:t>
            </w:r>
            <w:r w:rsidRPr="00D0075E">
              <w:rPr>
                <w:rFonts w:ascii="Times New Roman" w:hAnsi="Times New Roman" w:cs="Times New Roman"/>
                <w:bCs/>
                <w:sz w:val="20"/>
                <w:szCs w:val="20"/>
                <w:u w:val="single"/>
              </w:rPr>
              <w:br/>
              <w:t>ze zrozumieniem</w:t>
            </w:r>
          </w:p>
          <w:p w14:paraId="6D7656B7" w14:textId="265710E6" w:rsidR="00FD7A06" w:rsidRPr="00D0075E" w:rsidRDefault="00FD7A06" w:rsidP="00E714B0">
            <w:pPr>
              <w:pStyle w:val="TableContents"/>
              <w:rPr>
                <w:rFonts w:ascii="Times New Roman" w:hAnsi="Times New Roman" w:cs="Times New Roman"/>
                <w:bCs/>
                <w:sz w:val="20"/>
                <w:szCs w:val="20"/>
              </w:rPr>
            </w:pPr>
            <w:r w:rsidRPr="00D0075E">
              <w:rPr>
                <w:rFonts w:ascii="Times New Roman" w:hAnsi="Times New Roman" w:cs="Times New Roman"/>
                <w:bCs/>
                <w:sz w:val="20"/>
                <w:szCs w:val="20"/>
              </w:rPr>
              <w:t xml:space="preserve">Stanisław Stabro, </w:t>
            </w:r>
            <w:r w:rsidRPr="00D0075E">
              <w:rPr>
                <w:rFonts w:ascii="Times New Roman" w:hAnsi="Times New Roman" w:cs="Times New Roman"/>
                <w:bCs/>
                <w:i/>
                <w:iCs/>
                <w:sz w:val="20"/>
                <w:szCs w:val="20"/>
              </w:rPr>
              <w:t xml:space="preserve">Twórczość pokolenia Kolumbów </w:t>
            </w:r>
            <w:r w:rsidRPr="00D0075E">
              <w:rPr>
                <w:rFonts w:ascii="Times New Roman" w:hAnsi="Times New Roman" w:cs="Times New Roman"/>
                <w:bCs/>
                <w:sz w:val="20"/>
                <w:szCs w:val="20"/>
              </w:rPr>
              <w:t>(fragm.)</w:t>
            </w:r>
            <w:r w:rsidRPr="00E70F24">
              <w:rPr>
                <w:rFonts w:ascii="Times New Roman" w:hAnsi="Times New Roman" w:cs="Times New Roman"/>
                <w:bCs/>
                <w:sz w:val="20"/>
                <w:szCs w:val="20"/>
              </w:rPr>
              <w:t>,</w:t>
            </w:r>
            <w:r w:rsidRPr="00D0075E">
              <w:rPr>
                <w:rFonts w:ascii="Times New Roman" w:hAnsi="Times New Roman" w:cs="Times New Roman"/>
                <w:bCs/>
                <w:i/>
                <w:sz w:val="20"/>
                <w:szCs w:val="20"/>
              </w:rPr>
              <w:t xml:space="preserve"> </w:t>
            </w:r>
            <w:r w:rsidRPr="00D0075E">
              <w:rPr>
                <w:rFonts w:ascii="Times New Roman" w:hAnsi="Times New Roman" w:cs="Times New Roman"/>
                <w:bCs/>
                <w:sz w:val="20"/>
                <w:szCs w:val="20"/>
              </w:rPr>
              <w:t>s. 306</w:t>
            </w:r>
          </w:p>
          <w:p w14:paraId="71D5B249" w14:textId="77777777" w:rsidR="00FD7A06" w:rsidRPr="00D0075E" w:rsidRDefault="00FD7A06" w:rsidP="00E714B0">
            <w:pPr>
              <w:pStyle w:val="TableContents"/>
              <w:rPr>
                <w:rFonts w:ascii="Times New Roman" w:hAnsi="Times New Roman" w:cs="Times New Roman"/>
                <w:bCs/>
                <w:sz w:val="20"/>
                <w:szCs w:val="20"/>
              </w:rPr>
            </w:pPr>
          </w:p>
          <w:p w14:paraId="74B5F10E" w14:textId="0DB922E8" w:rsidR="00FD7A06" w:rsidRPr="00D0075E" w:rsidRDefault="00FD7A06" w:rsidP="00E714B0">
            <w:pPr>
              <w:pStyle w:val="TableContents"/>
              <w:rPr>
                <w:rFonts w:ascii="Times New Roman" w:hAnsi="Times New Roman" w:cs="Times New Roman"/>
                <w:bCs/>
                <w:sz w:val="20"/>
                <w:szCs w:val="20"/>
              </w:rPr>
            </w:pPr>
            <w:r w:rsidRPr="00D0075E">
              <w:rPr>
                <w:rFonts w:ascii="Times New Roman" w:eastAsia="Times New Roman" w:hAnsi="Times New Roman" w:cs="Times New Roman"/>
                <w:sz w:val="20"/>
                <w:szCs w:val="20"/>
                <w:lang w:eastAsia="pl-PL"/>
              </w:rPr>
              <w:t xml:space="preserve">Polska w czasie wojny i okupacji; infografika, </w:t>
            </w:r>
            <w:r w:rsidR="00C96748" w:rsidRPr="00D0075E">
              <w:rPr>
                <w:rFonts w:ascii="Times New Roman" w:eastAsia="Times New Roman" w:hAnsi="Times New Roman" w:cs="Times New Roman"/>
                <w:sz w:val="20"/>
                <w:szCs w:val="20"/>
                <w:lang w:eastAsia="pl-PL"/>
              </w:rPr>
              <w:t>s. 3</w:t>
            </w:r>
            <w:r w:rsidRPr="00D0075E">
              <w:rPr>
                <w:rFonts w:ascii="Times New Roman" w:eastAsia="Times New Roman" w:hAnsi="Times New Roman" w:cs="Times New Roman"/>
                <w:sz w:val="20"/>
                <w:szCs w:val="20"/>
                <w:lang w:eastAsia="pl-PL"/>
              </w:rPr>
              <w:t>08</w:t>
            </w:r>
          </w:p>
          <w:p w14:paraId="02ED8AF2" w14:textId="77777777" w:rsidR="00FD7A06" w:rsidRPr="00D0075E" w:rsidRDefault="00FD7A06" w:rsidP="00E714B0">
            <w:pPr>
              <w:pStyle w:val="TableContents"/>
              <w:rPr>
                <w:rFonts w:ascii="Times New Roman" w:eastAsia="Times New Roman" w:hAnsi="Times New Roman" w:cs="Times New Roman"/>
                <w:sz w:val="20"/>
                <w:szCs w:val="20"/>
                <w:lang w:eastAsia="pl-PL"/>
              </w:rPr>
            </w:pPr>
          </w:p>
          <w:p w14:paraId="57A59ED7" w14:textId="743EB13A" w:rsidR="00E70F24"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Tragizm pokolenia Kolumbów </w:t>
            </w:r>
            <w:r w:rsidRPr="00D0075E">
              <w:rPr>
                <w:rFonts w:ascii="Times New Roman" w:eastAsia="Times New Roman" w:hAnsi="Times New Roman" w:cs="Times New Roman"/>
                <w:sz w:val="20"/>
                <w:szCs w:val="20"/>
                <w:lang w:eastAsia="pl-PL"/>
              </w:rPr>
              <w:br/>
              <w:t>w poezj</w:t>
            </w:r>
            <w:r w:rsidR="004F4ABD">
              <w:rPr>
                <w:rFonts w:ascii="Times New Roman" w:eastAsia="Times New Roman" w:hAnsi="Times New Roman" w:cs="Times New Roman"/>
                <w:sz w:val="20"/>
                <w:szCs w:val="20"/>
                <w:lang w:eastAsia="pl-PL"/>
              </w:rPr>
              <w:t>i Baczyńskiego</w:t>
            </w:r>
            <w:r w:rsidR="00063483">
              <w:rPr>
                <w:rFonts w:ascii="Times New Roman" w:eastAsia="Times New Roman" w:hAnsi="Times New Roman" w:cs="Times New Roman"/>
                <w:sz w:val="20"/>
                <w:szCs w:val="20"/>
                <w:lang w:eastAsia="pl-PL"/>
              </w:rPr>
              <w:t>, s. 310</w:t>
            </w:r>
          </w:p>
          <w:p w14:paraId="37F19798" w14:textId="77777777" w:rsidR="004F4ABD"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Krzysztof Kamil Baczyński, </w:t>
            </w:r>
            <w:r w:rsidRPr="00D0075E">
              <w:rPr>
                <w:rFonts w:ascii="Times New Roman" w:eastAsia="Times New Roman" w:hAnsi="Times New Roman" w:cs="Times New Roman"/>
                <w:i/>
                <w:iCs/>
                <w:sz w:val="20"/>
                <w:szCs w:val="20"/>
                <w:lang w:eastAsia="pl-PL"/>
              </w:rPr>
              <w:t>Pokolenie</w:t>
            </w:r>
            <w:r w:rsidRPr="00E70F24">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w:t>
            </w:r>
            <w:r w:rsidR="00C96748" w:rsidRPr="00D0075E">
              <w:rPr>
                <w:rFonts w:ascii="Times New Roman" w:eastAsia="Times New Roman" w:hAnsi="Times New Roman" w:cs="Times New Roman"/>
                <w:sz w:val="20"/>
                <w:szCs w:val="20"/>
                <w:lang w:eastAsia="pl-PL"/>
              </w:rPr>
              <w:t>s. 3</w:t>
            </w:r>
            <w:r w:rsidRPr="00D0075E">
              <w:rPr>
                <w:rFonts w:ascii="Times New Roman" w:eastAsia="Times New Roman" w:hAnsi="Times New Roman" w:cs="Times New Roman"/>
                <w:sz w:val="20"/>
                <w:szCs w:val="20"/>
                <w:lang w:eastAsia="pl-PL"/>
              </w:rPr>
              <w:t xml:space="preserve">10; </w:t>
            </w:r>
            <w:r w:rsidRPr="00D0075E">
              <w:rPr>
                <w:rFonts w:ascii="Times New Roman" w:eastAsia="Times New Roman" w:hAnsi="Times New Roman" w:cs="Times New Roman"/>
                <w:i/>
                <w:iCs/>
                <w:sz w:val="20"/>
                <w:szCs w:val="20"/>
                <w:lang w:eastAsia="pl-PL"/>
              </w:rPr>
              <w:t>Rodzicom</w:t>
            </w:r>
            <w:r w:rsidRPr="00063483">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w:t>
            </w:r>
            <w:r w:rsidR="00C96748" w:rsidRPr="00D0075E">
              <w:rPr>
                <w:rFonts w:ascii="Times New Roman" w:eastAsia="Times New Roman" w:hAnsi="Times New Roman" w:cs="Times New Roman"/>
                <w:sz w:val="20"/>
                <w:szCs w:val="20"/>
                <w:lang w:eastAsia="pl-PL"/>
              </w:rPr>
              <w:t>s. 3</w:t>
            </w:r>
            <w:r w:rsidR="004F4ABD">
              <w:rPr>
                <w:rFonts w:ascii="Times New Roman" w:eastAsia="Times New Roman" w:hAnsi="Times New Roman" w:cs="Times New Roman"/>
                <w:sz w:val="20"/>
                <w:szCs w:val="20"/>
                <w:lang w:eastAsia="pl-PL"/>
              </w:rPr>
              <w:t>12;</w:t>
            </w:r>
          </w:p>
          <w:p w14:paraId="6DF805E8" w14:textId="4A517D08"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u w:val="single"/>
                <w:lang w:eastAsia="pl-PL"/>
              </w:rPr>
              <w:t>Nawiązanie</w:t>
            </w:r>
            <w:r w:rsidRPr="00D0075E">
              <w:rPr>
                <w:rFonts w:ascii="Times New Roman" w:eastAsia="Times New Roman" w:hAnsi="Times New Roman" w:cs="Times New Roman"/>
                <w:sz w:val="20"/>
                <w:szCs w:val="20"/>
                <w:u w:val="single"/>
                <w:lang w:eastAsia="pl-PL"/>
              </w:rPr>
              <w:br/>
            </w:r>
            <w:r w:rsidRPr="00D0075E">
              <w:rPr>
                <w:rFonts w:ascii="Times New Roman" w:eastAsia="Times New Roman" w:hAnsi="Times New Roman" w:cs="Times New Roman"/>
                <w:sz w:val="20"/>
                <w:szCs w:val="20"/>
                <w:lang w:eastAsia="pl-PL"/>
              </w:rPr>
              <w:t xml:space="preserve">Hubert Dobaczewski, </w:t>
            </w:r>
            <w:r w:rsidRPr="00D0075E">
              <w:rPr>
                <w:rFonts w:ascii="Times New Roman" w:eastAsia="Times New Roman" w:hAnsi="Times New Roman" w:cs="Times New Roman"/>
                <w:i/>
                <w:iCs/>
                <w:sz w:val="20"/>
                <w:szCs w:val="20"/>
                <w:lang w:eastAsia="pl-PL"/>
              </w:rPr>
              <w:t>Wojenka</w:t>
            </w:r>
            <w:r w:rsidRPr="00063483">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w:t>
            </w:r>
            <w:r w:rsidR="00C96748" w:rsidRPr="00D0075E">
              <w:rPr>
                <w:rFonts w:ascii="Times New Roman" w:eastAsia="Times New Roman" w:hAnsi="Times New Roman" w:cs="Times New Roman"/>
                <w:sz w:val="20"/>
                <w:szCs w:val="20"/>
                <w:lang w:eastAsia="pl-PL"/>
              </w:rPr>
              <w:t>s. 3</w:t>
            </w:r>
            <w:r w:rsidRPr="00D0075E">
              <w:rPr>
                <w:rFonts w:ascii="Times New Roman" w:eastAsia="Times New Roman" w:hAnsi="Times New Roman" w:cs="Times New Roman"/>
                <w:sz w:val="20"/>
                <w:szCs w:val="20"/>
                <w:lang w:eastAsia="pl-PL"/>
              </w:rPr>
              <w:t>17</w:t>
            </w:r>
          </w:p>
          <w:p w14:paraId="3E77DBE5" w14:textId="77777777" w:rsidR="00FD7A06" w:rsidRPr="00D0075E" w:rsidRDefault="00FD7A06" w:rsidP="00E714B0">
            <w:pPr>
              <w:pStyle w:val="TableContents"/>
              <w:rPr>
                <w:rFonts w:ascii="Times New Roman" w:hAnsi="Times New Roman" w:cs="Times New Roman"/>
                <w:bCs/>
                <w:sz w:val="20"/>
                <w:szCs w:val="20"/>
              </w:rPr>
            </w:pPr>
          </w:p>
          <w:p w14:paraId="173BBE01" w14:textId="5633C3A3"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i/>
                <w:iCs/>
                <w:sz w:val="20"/>
                <w:szCs w:val="20"/>
                <w:lang w:eastAsia="pl-PL"/>
              </w:rPr>
              <w:t xml:space="preserve">Miłość bez jutra. </w:t>
            </w:r>
            <w:r w:rsidR="004F4ABD">
              <w:rPr>
                <w:rFonts w:ascii="Times New Roman" w:eastAsia="Times New Roman" w:hAnsi="Times New Roman" w:cs="Times New Roman"/>
                <w:sz w:val="20"/>
                <w:szCs w:val="20"/>
                <w:lang w:eastAsia="pl-PL"/>
              </w:rPr>
              <w:t>Wiersze miłosne Baczyńskiego</w:t>
            </w:r>
            <w:r w:rsidR="00B233AA">
              <w:rPr>
                <w:rFonts w:ascii="Times New Roman" w:eastAsia="Times New Roman" w:hAnsi="Times New Roman" w:cs="Times New Roman"/>
                <w:sz w:val="20"/>
                <w:szCs w:val="20"/>
                <w:lang w:eastAsia="pl-PL"/>
              </w:rPr>
              <w:t>, s.</w:t>
            </w:r>
            <w:r w:rsidR="004F4ABD">
              <w:rPr>
                <w:rFonts w:ascii="Times New Roman" w:eastAsia="Times New Roman" w:hAnsi="Times New Roman" w:cs="Times New Roman"/>
                <w:sz w:val="20"/>
                <w:szCs w:val="20"/>
                <w:lang w:eastAsia="pl-PL"/>
              </w:rPr>
              <w:t> </w:t>
            </w:r>
            <w:r w:rsidR="00B233AA">
              <w:rPr>
                <w:rFonts w:ascii="Times New Roman" w:eastAsia="Times New Roman" w:hAnsi="Times New Roman" w:cs="Times New Roman"/>
                <w:sz w:val="20"/>
                <w:szCs w:val="20"/>
                <w:lang w:eastAsia="pl-PL"/>
              </w:rPr>
              <w:t>319</w:t>
            </w:r>
            <w:r w:rsidR="00E82017">
              <w:rPr>
                <w:rFonts w:ascii="Times New Roman" w:eastAsia="Times New Roman" w:hAnsi="Times New Roman" w:cs="Times New Roman"/>
                <w:sz w:val="20"/>
                <w:szCs w:val="20"/>
                <w:lang w:eastAsia="pl-PL"/>
              </w:rPr>
              <w:t>.</w:t>
            </w:r>
          </w:p>
          <w:p w14:paraId="69F4EFB9" w14:textId="123C7BFC" w:rsidR="00FD7A06" w:rsidRPr="00542564"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Krzysztof Kamil Baczyński, </w:t>
            </w:r>
            <w:r w:rsidRPr="00D0075E">
              <w:rPr>
                <w:rFonts w:ascii="Times New Roman" w:eastAsia="Times New Roman" w:hAnsi="Times New Roman" w:cs="Times New Roman"/>
                <w:i/>
                <w:iCs/>
                <w:sz w:val="20"/>
                <w:szCs w:val="20"/>
                <w:lang w:eastAsia="pl-PL"/>
              </w:rPr>
              <w:t>Ten czas</w:t>
            </w:r>
            <w:r w:rsidRPr="00B233AA">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w:t>
            </w:r>
            <w:r w:rsidRPr="00D0075E">
              <w:rPr>
                <w:rFonts w:ascii="Times New Roman" w:eastAsia="Times New Roman" w:hAnsi="Times New Roman" w:cs="Times New Roman"/>
                <w:sz w:val="20"/>
                <w:szCs w:val="20"/>
                <w:lang w:eastAsia="pl-PL"/>
              </w:rPr>
              <w:t>s. 319; ***</w:t>
            </w:r>
            <w:r w:rsidR="00B233AA">
              <w:rPr>
                <w:rFonts w:ascii="Times New Roman" w:eastAsia="Times New Roman" w:hAnsi="Times New Roman" w:cs="Times New Roman"/>
                <w:sz w:val="20"/>
                <w:szCs w:val="20"/>
                <w:lang w:eastAsia="pl-PL"/>
              </w:rPr>
              <w:t> </w:t>
            </w:r>
            <w:r w:rsidRPr="00D0075E">
              <w:rPr>
                <w:rFonts w:ascii="Times New Roman" w:eastAsia="Times New Roman" w:hAnsi="Times New Roman" w:cs="Times New Roman"/>
                <w:sz w:val="20"/>
                <w:szCs w:val="20"/>
                <w:lang w:eastAsia="pl-PL"/>
              </w:rPr>
              <w:t xml:space="preserve">[Niebo złote ci otworzę…], </w:t>
            </w:r>
            <w:r w:rsidR="00C96748" w:rsidRPr="00D0075E">
              <w:rPr>
                <w:rFonts w:ascii="Times New Roman" w:eastAsia="Times New Roman" w:hAnsi="Times New Roman" w:cs="Times New Roman"/>
                <w:sz w:val="20"/>
                <w:szCs w:val="20"/>
                <w:lang w:eastAsia="pl-PL"/>
              </w:rPr>
              <w:t>s. 3</w:t>
            </w:r>
            <w:r w:rsidR="00542564">
              <w:rPr>
                <w:rFonts w:ascii="Times New Roman" w:eastAsia="Times New Roman" w:hAnsi="Times New Roman" w:cs="Times New Roman"/>
                <w:sz w:val="20"/>
                <w:szCs w:val="20"/>
                <w:lang w:eastAsia="pl-PL"/>
              </w:rPr>
              <w:t>20</w:t>
            </w:r>
          </w:p>
          <w:p w14:paraId="749D715B" w14:textId="77777777" w:rsidR="00FD7A06" w:rsidRPr="00D0075E" w:rsidRDefault="00FD7A06" w:rsidP="00E714B0">
            <w:pPr>
              <w:spacing w:after="0" w:line="240" w:lineRule="auto"/>
              <w:rPr>
                <w:rFonts w:ascii="Times New Roman" w:eastAsia="Times New Roman" w:hAnsi="Times New Roman" w:cs="Times New Roman"/>
                <w:sz w:val="20"/>
                <w:szCs w:val="20"/>
                <w:lang w:eastAsia="pl-PL"/>
              </w:rPr>
            </w:pPr>
          </w:p>
          <w:p w14:paraId="5712B880"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043CFDDD" w14:textId="356D1EAE"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Tadeusz Borowski, </w:t>
            </w:r>
            <w:r w:rsidR="00AB5E4F">
              <w:rPr>
                <w:rFonts w:ascii="Times New Roman" w:eastAsia="Times New Roman" w:hAnsi="Times New Roman" w:cs="Times New Roman"/>
                <w:i/>
                <w:iCs/>
                <w:sz w:val="20"/>
                <w:szCs w:val="20"/>
                <w:lang w:eastAsia="pl-PL"/>
              </w:rPr>
              <w:t xml:space="preserve">Proszę państwa </w:t>
            </w:r>
            <w:r w:rsidR="00AB5E4F">
              <w:rPr>
                <w:rFonts w:ascii="Times New Roman" w:eastAsia="Times New Roman" w:hAnsi="Times New Roman" w:cs="Times New Roman"/>
                <w:i/>
                <w:iCs/>
                <w:sz w:val="20"/>
                <w:szCs w:val="20"/>
                <w:lang w:eastAsia="pl-PL"/>
              </w:rPr>
              <w:br/>
              <w:t xml:space="preserve">do </w:t>
            </w:r>
            <w:r w:rsidR="00AB5E4F" w:rsidRPr="00AB5E4F">
              <w:rPr>
                <w:rFonts w:ascii="Times New Roman" w:eastAsia="Times New Roman" w:hAnsi="Times New Roman" w:cs="Times New Roman"/>
                <w:iCs/>
                <w:sz w:val="20"/>
                <w:szCs w:val="20"/>
                <w:lang w:eastAsia="pl-PL"/>
              </w:rPr>
              <w:t>gazu</w:t>
            </w:r>
            <w:r w:rsidR="00AB5E4F">
              <w:rPr>
                <w:rFonts w:ascii="Times New Roman" w:eastAsia="Times New Roman" w:hAnsi="Times New Roman" w:cs="Times New Roman"/>
                <w:iCs/>
                <w:sz w:val="20"/>
                <w:szCs w:val="20"/>
                <w:lang w:eastAsia="pl-PL"/>
              </w:rPr>
              <w:t xml:space="preserve">, podręcznik: </w:t>
            </w:r>
            <w:r w:rsidR="00C96748" w:rsidRPr="00AB5E4F">
              <w:rPr>
                <w:rFonts w:ascii="Times New Roman" w:eastAsia="Times New Roman" w:hAnsi="Times New Roman" w:cs="Times New Roman"/>
                <w:sz w:val="20"/>
                <w:szCs w:val="20"/>
                <w:lang w:eastAsia="pl-PL"/>
              </w:rPr>
              <w:t>s</w:t>
            </w:r>
            <w:r w:rsidR="00C96748" w:rsidRPr="00D0075E">
              <w:rPr>
                <w:rFonts w:ascii="Times New Roman" w:eastAsia="Times New Roman" w:hAnsi="Times New Roman" w:cs="Times New Roman"/>
                <w:sz w:val="20"/>
                <w:szCs w:val="20"/>
                <w:lang w:eastAsia="pl-PL"/>
              </w:rPr>
              <w:t>. 3</w:t>
            </w:r>
            <w:r w:rsidRPr="00D0075E">
              <w:rPr>
                <w:rFonts w:ascii="Times New Roman" w:eastAsia="Times New Roman" w:hAnsi="Times New Roman" w:cs="Times New Roman"/>
                <w:sz w:val="20"/>
                <w:szCs w:val="20"/>
                <w:lang w:eastAsia="pl-PL"/>
              </w:rPr>
              <w:t>22</w:t>
            </w:r>
          </w:p>
          <w:p w14:paraId="5B2E5D99" w14:textId="77777777" w:rsidR="00FD7A06" w:rsidRPr="00D0075E" w:rsidRDefault="00FD7A06" w:rsidP="00E714B0">
            <w:pPr>
              <w:spacing w:after="0" w:line="240" w:lineRule="auto"/>
              <w:rPr>
                <w:rFonts w:ascii="Times New Roman" w:eastAsia="Times New Roman" w:hAnsi="Times New Roman" w:cs="Times New Roman"/>
                <w:sz w:val="20"/>
                <w:szCs w:val="20"/>
                <w:lang w:eastAsia="pl-PL"/>
              </w:rPr>
            </w:pPr>
          </w:p>
          <w:p w14:paraId="1CC99153"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7BD8CF5A" w14:textId="2131BBD0"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„Czy my jesteśmy ludzie dobrzy?” Etyczne wątpliwości</w:t>
            </w:r>
            <w:r w:rsidR="00AB5E4F">
              <w:rPr>
                <w:rFonts w:ascii="Times New Roman" w:eastAsia="Times New Roman" w:hAnsi="Times New Roman" w:cs="Times New Roman"/>
                <w:sz w:val="20"/>
                <w:szCs w:val="20"/>
                <w:lang w:eastAsia="pl-PL"/>
              </w:rPr>
              <w:t xml:space="preserve"> więźnia obozu koncentracyjnego.</w:t>
            </w:r>
          </w:p>
          <w:p w14:paraId="4797A45C" w14:textId="7A63A24E"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Tadeusz Borowski</w:t>
            </w:r>
            <w:r w:rsidR="00AB5E4F">
              <w:rPr>
                <w:rFonts w:ascii="Times New Roman" w:eastAsia="Times New Roman" w:hAnsi="Times New Roman" w:cs="Times New Roman"/>
                <w:i/>
                <w:iCs/>
                <w:sz w:val="20"/>
                <w:szCs w:val="20"/>
                <w:lang w:eastAsia="pl-PL"/>
              </w:rPr>
              <w:t xml:space="preserve">, Proszę państwa </w:t>
            </w:r>
            <w:r w:rsidR="00AB5E4F">
              <w:rPr>
                <w:rFonts w:ascii="Times New Roman" w:eastAsia="Times New Roman" w:hAnsi="Times New Roman" w:cs="Times New Roman"/>
                <w:i/>
                <w:iCs/>
                <w:sz w:val="20"/>
                <w:szCs w:val="20"/>
                <w:lang w:eastAsia="pl-PL"/>
              </w:rPr>
              <w:br/>
              <w:t xml:space="preserve">do gazu </w:t>
            </w:r>
            <w:r w:rsidR="00AB5E4F">
              <w:rPr>
                <w:rFonts w:ascii="Times New Roman" w:eastAsia="Times New Roman" w:hAnsi="Times New Roman" w:cs="Times New Roman"/>
                <w:iCs/>
                <w:sz w:val="20"/>
                <w:szCs w:val="20"/>
                <w:lang w:eastAsia="pl-PL"/>
              </w:rPr>
              <w:t xml:space="preserve">(fragm.); podręcznik: </w:t>
            </w:r>
            <w:r w:rsidR="00C96748" w:rsidRPr="00D0075E">
              <w:rPr>
                <w:rFonts w:ascii="Times New Roman" w:eastAsia="Times New Roman" w:hAnsi="Times New Roman" w:cs="Times New Roman"/>
                <w:sz w:val="20"/>
                <w:szCs w:val="20"/>
                <w:lang w:eastAsia="pl-PL"/>
              </w:rPr>
              <w:t>s. 3</w:t>
            </w:r>
            <w:r w:rsidRPr="00D0075E">
              <w:rPr>
                <w:rFonts w:ascii="Times New Roman" w:eastAsia="Times New Roman" w:hAnsi="Times New Roman" w:cs="Times New Roman"/>
                <w:sz w:val="20"/>
                <w:szCs w:val="20"/>
                <w:lang w:eastAsia="pl-PL"/>
              </w:rPr>
              <w:t>29</w:t>
            </w:r>
          </w:p>
          <w:p w14:paraId="6D0BA32A" w14:textId="77777777" w:rsidR="00FD7A06" w:rsidRPr="00D0075E" w:rsidRDefault="00FD7A06" w:rsidP="00E714B0">
            <w:pPr>
              <w:spacing w:after="0" w:line="240" w:lineRule="auto"/>
              <w:rPr>
                <w:rFonts w:ascii="Times New Roman" w:eastAsia="Times New Roman" w:hAnsi="Times New Roman" w:cs="Times New Roman"/>
                <w:sz w:val="20"/>
                <w:szCs w:val="20"/>
                <w:lang w:eastAsia="pl-PL"/>
              </w:rPr>
            </w:pPr>
          </w:p>
          <w:p w14:paraId="727F85C1"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213B34ED" w14:textId="74C93419" w:rsidR="00FD7A06" w:rsidRPr="00D0075E" w:rsidRDefault="00FD7A06" w:rsidP="00E714B0">
            <w:pPr>
              <w:spacing w:after="0" w:line="240" w:lineRule="auto"/>
              <w:rPr>
                <w:rFonts w:ascii="Times New Roman" w:eastAsia="Times New Roman" w:hAnsi="Times New Roman" w:cs="Times New Roman"/>
                <w:i/>
                <w:iCs/>
                <w:sz w:val="20"/>
                <w:szCs w:val="20"/>
                <w:lang w:eastAsia="pl-PL"/>
              </w:rPr>
            </w:pPr>
            <w:r w:rsidRPr="00D0075E">
              <w:rPr>
                <w:rFonts w:ascii="Times New Roman" w:eastAsia="Times New Roman" w:hAnsi="Times New Roman" w:cs="Times New Roman"/>
                <w:sz w:val="20"/>
                <w:szCs w:val="20"/>
                <w:lang w:eastAsia="pl-PL"/>
              </w:rPr>
              <w:t xml:space="preserve">Tadeusz Borowski, </w:t>
            </w:r>
            <w:r w:rsidR="00AB5E4F">
              <w:rPr>
                <w:rFonts w:ascii="Times New Roman" w:eastAsia="Times New Roman" w:hAnsi="Times New Roman" w:cs="Times New Roman"/>
                <w:i/>
                <w:iCs/>
                <w:sz w:val="20"/>
                <w:szCs w:val="20"/>
                <w:lang w:eastAsia="pl-PL"/>
              </w:rPr>
              <w:t xml:space="preserve">Proszę państwa </w:t>
            </w:r>
            <w:r w:rsidR="00AB5E4F">
              <w:rPr>
                <w:rFonts w:ascii="Times New Roman" w:eastAsia="Times New Roman" w:hAnsi="Times New Roman" w:cs="Times New Roman"/>
                <w:i/>
                <w:iCs/>
                <w:sz w:val="20"/>
                <w:szCs w:val="20"/>
                <w:lang w:eastAsia="pl-PL"/>
              </w:rPr>
              <w:br/>
              <w:t>do gazu</w:t>
            </w:r>
          </w:p>
          <w:p w14:paraId="776A2CA7" w14:textId="1565D37A"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u w:val="single"/>
                <w:lang w:eastAsia="pl-PL"/>
              </w:rPr>
              <w:t xml:space="preserve">Zadania </w:t>
            </w:r>
            <w:r w:rsidRPr="00D0075E">
              <w:rPr>
                <w:rFonts w:ascii="Times New Roman" w:eastAsia="Times New Roman" w:hAnsi="Times New Roman" w:cs="Times New Roman"/>
                <w:sz w:val="20"/>
                <w:szCs w:val="20"/>
                <w:u w:val="single"/>
                <w:lang w:eastAsia="pl-PL"/>
              </w:rPr>
              <w:br/>
              <w:t>do całej lektury</w:t>
            </w:r>
            <w:r w:rsidRPr="00AB5E4F">
              <w:rPr>
                <w:rFonts w:ascii="Times New Roman" w:eastAsia="Times New Roman" w:hAnsi="Times New Roman" w:cs="Times New Roman"/>
                <w:iCs/>
                <w:sz w:val="20"/>
                <w:szCs w:val="20"/>
                <w:lang w:eastAsia="pl-PL"/>
              </w:rPr>
              <w:t>,</w:t>
            </w:r>
            <w:r w:rsidRPr="00AB5E4F">
              <w:rPr>
                <w:rFonts w:ascii="Times New Roman" w:eastAsia="Times New Roman" w:hAnsi="Times New Roman" w:cs="Times New Roman"/>
                <w:sz w:val="20"/>
                <w:szCs w:val="20"/>
                <w:lang w:eastAsia="pl-PL"/>
              </w:rPr>
              <w:t xml:space="preserve"> </w:t>
            </w:r>
            <w:r w:rsidR="00C96748" w:rsidRPr="00D0075E">
              <w:rPr>
                <w:rFonts w:ascii="Times New Roman" w:eastAsia="Times New Roman" w:hAnsi="Times New Roman" w:cs="Times New Roman"/>
                <w:sz w:val="20"/>
                <w:szCs w:val="20"/>
                <w:lang w:eastAsia="pl-PL"/>
              </w:rPr>
              <w:t>s.</w:t>
            </w:r>
            <w:r w:rsidR="00D0075E">
              <w:rPr>
                <w:rFonts w:ascii="Times New Roman" w:eastAsia="Times New Roman" w:hAnsi="Times New Roman" w:cs="Times New Roman"/>
                <w:sz w:val="20"/>
                <w:szCs w:val="20"/>
                <w:lang w:eastAsia="pl-PL"/>
              </w:rPr>
              <w:t> </w:t>
            </w:r>
            <w:r w:rsidR="00C96748" w:rsidRPr="00D0075E">
              <w:rPr>
                <w:rFonts w:ascii="Times New Roman" w:eastAsia="Times New Roman" w:hAnsi="Times New Roman" w:cs="Times New Roman"/>
                <w:sz w:val="20"/>
                <w:szCs w:val="20"/>
                <w:lang w:eastAsia="pl-PL"/>
              </w:rPr>
              <w:t>3</w:t>
            </w:r>
            <w:r w:rsidR="00AB5E4F">
              <w:rPr>
                <w:rFonts w:ascii="Times New Roman" w:eastAsia="Times New Roman" w:hAnsi="Times New Roman" w:cs="Times New Roman"/>
                <w:sz w:val="20"/>
                <w:szCs w:val="20"/>
                <w:lang w:eastAsia="pl-PL"/>
              </w:rPr>
              <w:t>36</w:t>
            </w:r>
          </w:p>
          <w:p w14:paraId="3F400A97"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Nawiązanie</w:t>
            </w:r>
          </w:p>
          <w:p w14:paraId="16B99AA0" w14:textId="44FEAD92" w:rsidR="00FD7A06"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Mikołaj Grynberg, </w:t>
            </w:r>
            <w:r w:rsidRPr="00D0075E">
              <w:rPr>
                <w:rFonts w:ascii="Times New Roman" w:eastAsia="Times New Roman" w:hAnsi="Times New Roman" w:cs="Times New Roman"/>
                <w:i/>
                <w:iCs/>
                <w:sz w:val="20"/>
                <w:szCs w:val="20"/>
                <w:lang w:eastAsia="pl-PL"/>
              </w:rPr>
              <w:t>Oskarżam Auschwitz</w:t>
            </w:r>
            <w:r w:rsidRPr="00AB5E4F">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w:t>
            </w:r>
            <w:r w:rsidR="00D0075E">
              <w:rPr>
                <w:rFonts w:ascii="Times New Roman" w:eastAsia="Times New Roman" w:hAnsi="Times New Roman" w:cs="Times New Roman"/>
                <w:sz w:val="20"/>
                <w:szCs w:val="20"/>
                <w:lang w:eastAsia="pl-PL"/>
              </w:rPr>
              <w:t>s. 338</w:t>
            </w:r>
          </w:p>
          <w:p w14:paraId="795592E7" w14:textId="77777777" w:rsidR="00D0075E" w:rsidRPr="00D0075E" w:rsidRDefault="00D0075E" w:rsidP="00E714B0">
            <w:pPr>
              <w:spacing w:after="0" w:line="240" w:lineRule="auto"/>
              <w:rPr>
                <w:rFonts w:ascii="Times New Roman" w:eastAsia="Times New Roman" w:hAnsi="Times New Roman" w:cs="Times New Roman"/>
                <w:sz w:val="20"/>
                <w:szCs w:val="20"/>
                <w:lang w:eastAsia="pl-PL"/>
              </w:rPr>
            </w:pPr>
          </w:p>
          <w:p w14:paraId="696DA72B"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236955BF" w14:textId="6FE0B632"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Hanna Krall, </w:t>
            </w:r>
            <w:r w:rsidRPr="00D0075E">
              <w:rPr>
                <w:rFonts w:ascii="Times New Roman" w:eastAsia="Times New Roman" w:hAnsi="Times New Roman" w:cs="Times New Roman"/>
                <w:i/>
                <w:iCs/>
                <w:sz w:val="20"/>
                <w:szCs w:val="20"/>
                <w:lang w:eastAsia="pl-PL"/>
              </w:rPr>
              <w:t>Zdążyć przed Panem Bogiem</w:t>
            </w:r>
            <w:r w:rsidRPr="00D0075E">
              <w:rPr>
                <w:rFonts w:ascii="Times New Roman" w:eastAsia="Times New Roman" w:hAnsi="Times New Roman" w:cs="Times New Roman"/>
                <w:iCs/>
                <w:sz w:val="20"/>
                <w:szCs w:val="20"/>
                <w:lang w:eastAsia="pl-PL"/>
              </w:rPr>
              <w:t xml:space="preserve">, </w:t>
            </w:r>
            <w:r w:rsidR="002A6C6E">
              <w:rPr>
                <w:rFonts w:ascii="Times New Roman" w:eastAsia="Times New Roman" w:hAnsi="Times New Roman" w:cs="Times New Roman"/>
                <w:sz w:val="20"/>
                <w:szCs w:val="20"/>
                <w:lang w:eastAsia="pl-PL"/>
              </w:rPr>
              <w:t xml:space="preserve">podręcznik: </w:t>
            </w:r>
            <w:r w:rsidR="00C96748" w:rsidRPr="00D0075E">
              <w:rPr>
                <w:rFonts w:ascii="Times New Roman" w:eastAsia="Times New Roman" w:hAnsi="Times New Roman" w:cs="Times New Roman"/>
                <w:sz w:val="20"/>
                <w:szCs w:val="20"/>
                <w:lang w:eastAsia="pl-PL"/>
              </w:rPr>
              <w:t>s.</w:t>
            </w:r>
            <w:r w:rsidR="002A6C6E">
              <w:rPr>
                <w:rFonts w:ascii="Times New Roman" w:eastAsia="Times New Roman" w:hAnsi="Times New Roman" w:cs="Times New Roman"/>
                <w:sz w:val="20"/>
                <w:szCs w:val="20"/>
                <w:lang w:eastAsia="pl-PL"/>
              </w:rPr>
              <w:t> </w:t>
            </w:r>
            <w:r w:rsidR="00C96748" w:rsidRPr="00D0075E">
              <w:rPr>
                <w:rFonts w:ascii="Times New Roman" w:eastAsia="Times New Roman" w:hAnsi="Times New Roman" w:cs="Times New Roman"/>
                <w:sz w:val="20"/>
                <w:szCs w:val="20"/>
                <w:lang w:eastAsia="pl-PL"/>
              </w:rPr>
              <w:t>3</w:t>
            </w:r>
            <w:r w:rsidR="00D0075E">
              <w:rPr>
                <w:rFonts w:ascii="Times New Roman" w:eastAsia="Times New Roman" w:hAnsi="Times New Roman" w:cs="Times New Roman"/>
                <w:sz w:val="20"/>
                <w:szCs w:val="20"/>
                <w:lang w:eastAsia="pl-PL"/>
              </w:rPr>
              <w:t>41</w:t>
            </w:r>
          </w:p>
          <w:p w14:paraId="1B0B4E17"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1BBF89B2" w14:textId="77777777"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Zwyczajni niezwyczajni.</w:t>
            </w:r>
          </w:p>
          <w:p w14:paraId="685E0445" w14:textId="20ADB8B4" w:rsidR="00FD7A06"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Hanna Krall, </w:t>
            </w:r>
            <w:r w:rsidRPr="00D0075E">
              <w:rPr>
                <w:rFonts w:ascii="Times New Roman" w:eastAsia="Times New Roman" w:hAnsi="Times New Roman" w:cs="Times New Roman"/>
                <w:i/>
                <w:iCs/>
                <w:sz w:val="20"/>
                <w:szCs w:val="20"/>
                <w:lang w:eastAsia="pl-PL"/>
              </w:rPr>
              <w:t>Zdążyć przed Panem Bogiem</w:t>
            </w:r>
            <w:r w:rsidR="002A6C6E">
              <w:rPr>
                <w:rFonts w:ascii="Times New Roman" w:eastAsia="Times New Roman" w:hAnsi="Times New Roman" w:cs="Times New Roman"/>
                <w:iCs/>
                <w:sz w:val="20"/>
                <w:szCs w:val="20"/>
                <w:lang w:eastAsia="pl-PL"/>
              </w:rPr>
              <w:t xml:space="preserve"> (fragm.); podręcznik: </w:t>
            </w:r>
            <w:r w:rsidR="00C96748" w:rsidRPr="00D0075E">
              <w:rPr>
                <w:rFonts w:ascii="Times New Roman" w:eastAsia="Times New Roman" w:hAnsi="Times New Roman" w:cs="Times New Roman"/>
                <w:sz w:val="20"/>
                <w:szCs w:val="20"/>
                <w:lang w:eastAsia="pl-PL"/>
              </w:rPr>
              <w:t>s. 3</w:t>
            </w:r>
            <w:r w:rsidR="00D0075E">
              <w:rPr>
                <w:rFonts w:ascii="Times New Roman" w:eastAsia="Times New Roman" w:hAnsi="Times New Roman" w:cs="Times New Roman"/>
                <w:sz w:val="20"/>
                <w:szCs w:val="20"/>
                <w:lang w:eastAsia="pl-PL"/>
              </w:rPr>
              <w:t>42</w:t>
            </w:r>
          </w:p>
          <w:p w14:paraId="5B929FA8" w14:textId="77777777" w:rsidR="00D0075E" w:rsidRPr="00D0075E" w:rsidRDefault="00D0075E" w:rsidP="00E714B0">
            <w:pPr>
              <w:spacing w:after="0" w:line="240" w:lineRule="auto"/>
              <w:rPr>
                <w:rFonts w:ascii="Times New Roman" w:eastAsia="Times New Roman" w:hAnsi="Times New Roman" w:cs="Times New Roman"/>
                <w:sz w:val="20"/>
                <w:szCs w:val="20"/>
                <w:lang w:eastAsia="pl-PL"/>
              </w:rPr>
            </w:pPr>
          </w:p>
          <w:p w14:paraId="79D6BDDA"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3E3E5EE3" w14:textId="77777777" w:rsidR="00FD7A06" w:rsidRPr="00D0075E"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Postawy Żydów wobec śmierci.</w:t>
            </w:r>
          </w:p>
          <w:p w14:paraId="7DB2E785" w14:textId="2BAF477F" w:rsidR="00FD7A06"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Hanna Krall, </w:t>
            </w:r>
            <w:r w:rsidRPr="00D0075E">
              <w:rPr>
                <w:rFonts w:ascii="Times New Roman" w:eastAsia="Times New Roman" w:hAnsi="Times New Roman" w:cs="Times New Roman"/>
                <w:i/>
                <w:iCs/>
                <w:sz w:val="20"/>
                <w:szCs w:val="20"/>
                <w:lang w:eastAsia="pl-PL"/>
              </w:rPr>
              <w:t>Zdążyć przed Panem Bogiem</w:t>
            </w:r>
            <w:r w:rsidR="002A6C6E">
              <w:rPr>
                <w:rFonts w:ascii="Times New Roman" w:eastAsia="Times New Roman" w:hAnsi="Times New Roman" w:cs="Times New Roman"/>
                <w:sz w:val="20"/>
                <w:szCs w:val="20"/>
                <w:lang w:eastAsia="pl-PL"/>
              </w:rPr>
              <w:t xml:space="preserve"> </w:t>
            </w:r>
            <w:r w:rsidR="002A6C6E">
              <w:rPr>
                <w:rFonts w:ascii="Times New Roman" w:eastAsia="Times New Roman" w:hAnsi="Times New Roman" w:cs="Times New Roman"/>
                <w:iCs/>
                <w:sz w:val="20"/>
                <w:szCs w:val="20"/>
                <w:lang w:eastAsia="pl-PL"/>
              </w:rPr>
              <w:t>(fragm.); podręcznik:</w:t>
            </w:r>
            <w:r w:rsidR="00D0075E">
              <w:rPr>
                <w:rFonts w:ascii="Times New Roman" w:eastAsia="Times New Roman" w:hAnsi="Times New Roman" w:cs="Times New Roman"/>
                <w:sz w:val="20"/>
                <w:szCs w:val="20"/>
                <w:lang w:eastAsia="pl-PL"/>
              </w:rPr>
              <w:br/>
              <w:t>s. 348</w:t>
            </w:r>
          </w:p>
          <w:p w14:paraId="09892490" w14:textId="77777777" w:rsidR="00D0075E" w:rsidRPr="00D0075E" w:rsidRDefault="00D0075E" w:rsidP="00E714B0">
            <w:pPr>
              <w:spacing w:after="0" w:line="240" w:lineRule="auto"/>
              <w:rPr>
                <w:rFonts w:ascii="Times New Roman" w:eastAsia="Times New Roman" w:hAnsi="Times New Roman" w:cs="Times New Roman"/>
                <w:sz w:val="20"/>
                <w:szCs w:val="20"/>
                <w:lang w:eastAsia="pl-PL"/>
              </w:rPr>
            </w:pPr>
          </w:p>
          <w:p w14:paraId="5368D805"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783417A6" w14:textId="15BAFFD7"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„Nie dać się wepchnąć na beczkę”.</w:t>
            </w:r>
            <w:r w:rsidRPr="00D0075E">
              <w:rPr>
                <w:rFonts w:ascii="Times New Roman" w:eastAsia="Times New Roman" w:hAnsi="Times New Roman" w:cs="Times New Roman"/>
                <w:sz w:val="20"/>
                <w:szCs w:val="20"/>
                <w:lang w:eastAsia="pl-PL"/>
              </w:rPr>
              <w:br/>
              <w:t xml:space="preserve">Hanna Krall, </w:t>
            </w:r>
            <w:r w:rsidRPr="00D0075E">
              <w:rPr>
                <w:rFonts w:ascii="Times New Roman" w:eastAsia="Times New Roman" w:hAnsi="Times New Roman" w:cs="Times New Roman"/>
                <w:i/>
                <w:iCs/>
                <w:sz w:val="20"/>
                <w:szCs w:val="20"/>
                <w:lang w:eastAsia="pl-PL"/>
              </w:rPr>
              <w:t>Zdążyć przed Panem Bogiem</w:t>
            </w:r>
            <w:r w:rsidR="002A6C6E">
              <w:rPr>
                <w:rFonts w:ascii="Times New Roman" w:eastAsia="Times New Roman" w:hAnsi="Times New Roman" w:cs="Times New Roman"/>
                <w:sz w:val="20"/>
                <w:szCs w:val="20"/>
                <w:lang w:eastAsia="pl-PL"/>
              </w:rPr>
              <w:t xml:space="preserve"> </w:t>
            </w:r>
            <w:r w:rsidR="002A6C6E">
              <w:rPr>
                <w:rFonts w:ascii="Times New Roman" w:eastAsia="Times New Roman" w:hAnsi="Times New Roman" w:cs="Times New Roman"/>
                <w:iCs/>
                <w:sz w:val="20"/>
                <w:szCs w:val="20"/>
                <w:lang w:eastAsia="pl-PL"/>
              </w:rPr>
              <w:t>(fragm.); podręcznik:</w:t>
            </w:r>
            <w:r w:rsidR="002F7F4F" w:rsidRPr="002F7F4F">
              <w:rPr>
                <w:rFonts w:ascii="Times New Roman" w:eastAsia="Times New Roman" w:hAnsi="Times New Roman" w:cs="Times New Roman"/>
                <w:i/>
                <w:iCs/>
                <w:sz w:val="20"/>
                <w:szCs w:val="20"/>
                <w:lang w:eastAsia="pl-PL"/>
              </w:rPr>
              <w:t xml:space="preserve"> </w:t>
            </w:r>
            <w:r w:rsidRPr="00D0075E">
              <w:rPr>
                <w:rFonts w:ascii="Times New Roman" w:eastAsia="Times New Roman" w:hAnsi="Times New Roman" w:cs="Times New Roman"/>
                <w:sz w:val="20"/>
                <w:szCs w:val="20"/>
                <w:lang w:eastAsia="pl-PL"/>
              </w:rPr>
              <w:br/>
              <w:t>s. 350</w:t>
            </w:r>
          </w:p>
          <w:p w14:paraId="017C215C"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0AA430FC" w14:textId="107F44B6" w:rsidR="00445D59" w:rsidRDefault="00FD7A06" w:rsidP="00E714B0">
            <w:pPr>
              <w:spacing w:after="0"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Hanna Krall, </w:t>
            </w:r>
            <w:r w:rsidR="00445D59">
              <w:rPr>
                <w:rFonts w:ascii="Times New Roman" w:eastAsia="Times New Roman" w:hAnsi="Times New Roman" w:cs="Times New Roman"/>
                <w:i/>
                <w:iCs/>
                <w:sz w:val="20"/>
                <w:szCs w:val="20"/>
                <w:lang w:eastAsia="pl-PL"/>
              </w:rPr>
              <w:t>Zdążyć przed Panem Bogiem</w:t>
            </w:r>
            <w:r w:rsidRPr="00D0075E">
              <w:rPr>
                <w:rFonts w:ascii="Times New Roman" w:eastAsia="Times New Roman" w:hAnsi="Times New Roman" w:cs="Times New Roman"/>
                <w:i/>
                <w:iCs/>
                <w:sz w:val="20"/>
                <w:szCs w:val="20"/>
                <w:lang w:eastAsia="pl-PL"/>
              </w:rPr>
              <w:br/>
            </w:r>
            <w:r w:rsidRPr="00D0075E">
              <w:rPr>
                <w:rFonts w:ascii="Times New Roman" w:eastAsia="Times New Roman" w:hAnsi="Times New Roman" w:cs="Times New Roman"/>
                <w:sz w:val="20"/>
                <w:szCs w:val="20"/>
                <w:u w:val="single"/>
                <w:lang w:eastAsia="pl-PL"/>
              </w:rPr>
              <w:t>Zadania do całej lektury</w:t>
            </w:r>
            <w:r w:rsidRPr="00445D59">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w:t>
            </w:r>
            <w:r w:rsidR="00C96748" w:rsidRPr="00D0075E">
              <w:rPr>
                <w:rFonts w:ascii="Times New Roman" w:eastAsia="Times New Roman" w:hAnsi="Times New Roman" w:cs="Times New Roman"/>
                <w:sz w:val="20"/>
                <w:szCs w:val="20"/>
                <w:lang w:eastAsia="pl-PL"/>
              </w:rPr>
              <w:t>s. 3</w:t>
            </w:r>
            <w:r w:rsidR="00445D59">
              <w:rPr>
                <w:rFonts w:ascii="Times New Roman" w:eastAsia="Times New Roman" w:hAnsi="Times New Roman" w:cs="Times New Roman"/>
                <w:sz w:val="20"/>
                <w:szCs w:val="20"/>
                <w:lang w:eastAsia="pl-PL"/>
              </w:rPr>
              <w:t>53</w:t>
            </w:r>
            <w:r w:rsidRPr="00D0075E">
              <w:rPr>
                <w:rFonts w:ascii="Times New Roman" w:eastAsia="Times New Roman" w:hAnsi="Times New Roman" w:cs="Times New Roman"/>
                <w:sz w:val="20"/>
                <w:szCs w:val="20"/>
                <w:lang w:eastAsia="pl-PL"/>
              </w:rPr>
              <w:t xml:space="preserve"> </w:t>
            </w:r>
            <w:r w:rsidR="003052D7">
              <w:rPr>
                <w:rFonts w:ascii="Times New Roman" w:eastAsia="Times New Roman" w:hAnsi="Times New Roman" w:cs="Times New Roman"/>
                <w:sz w:val="20"/>
                <w:szCs w:val="20"/>
                <w:u w:val="single"/>
                <w:lang w:eastAsia="pl-PL"/>
              </w:rPr>
              <w:t>Nawiązanie</w:t>
            </w:r>
          </w:p>
          <w:p w14:paraId="12188930" w14:textId="799F788A"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Czesław Miłosz, </w:t>
            </w:r>
            <w:r w:rsidRPr="00D0075E">
              <w:rPr>
                <w:rFonts w:ascii="Times New Roman" w:eastAsia="Times New Roman" w:hAnsi="Times New Roman" w:cs="Times New Roman"/>
                <w:i/>
                <w:iCs/>
                <w:sz w:val="20"/>
                <w:szCs w:val="20"/>
                <w:lang w:eastAsia="pl-PL"/>
              </w:rPr>
              <w:t>Ca</w:t>
            </w:r>
            <w:r w:rsidR="00646C14">
              <w:rPr>
                <w:rFonts w:ascii="Times New Roman" w:eastAsia="Times New Roman" w:hAnsi="Times New Roman" w:cs="Times New Roman"/>
                <w:i/>
                <w:iCs/>
                <w:sz w:val="20"/>
                <w:szCs w:val="20"/>
                <w:lang w:eastAsia="pl-PL"/>
              </w:rPr>
              <w:t>m</w:t>
            </w:r>
            <w:r w:rsidRPr="00D0075E">
              <w:rPr>
                <w:rFonts w:ascii="Times New Roman" w:eastAsia="Times New Roman" w:hAnsi="Times New Roman" w:cs="Times New Roman"/>
                <w:i/>
                <w:iCs/>
                <w:sz w:val="20"/>
                <w:szCs w:val="20"/>
                <w:lang w:eastAsia="pl-PL"/>
              </w:rPr>
              <w:t>po di Fiori</w:t>
            </w:r>
            <w:r w:rsidRPr="00D0075E">
              <w:rPr>
                <w:rFonts w:ascii="Times New Roman" w:eastAsia="Times New Roman" w:hAnsi="Times New Roman" w:cs="Times New Roman"/>
                <w:sz w:val="20"/>
                <w:szCs w:val="20"/>
                <w:lang w:eastAsia="pl-PL"/>
              </w:rPr>
              <w:t>, s.</w:t>
            </w:r>
            <w:r w:rsidR="00445D59">
              <w:rPr>
                <w:rFonts w:ascii="Times New Roman" w:eastAsia="Times New Roman" w:hAnsi="Times New Roman" w:cs="Times New Roman"/>
                <w:sz w:val="20"/>
                <w:szCs w:val="20"/>
                <w:lang w:eastAsia="pl-PL"/>
              </w:rPr>
              <w:t> </w:t>
            </w:r>
            <w:r w:rsidRPr="00D0075E">
              <w:rPr>
                <w:rFonts w:ascii="Times New Roman" w:eastAsia="Times New Roman" w:hAnsi="Times New Roman" w:cs="Times New Roman"/>
                <w:sz w:val="20"/>
                <w:szCs w:val="20"/>
                <w:lang w:eastAsia="pl-PL"/>
              </w:rPr>
              <w:t>355</w:t>
            </w:r>
          </w:p>
          <w:p w14:paraId="6DC17DA7" w14:textId="32CE5D78"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„Kto ratuje jedno życie – ratuje cały świat”. </w:t>
            </w:r>
            <w:r w:rsidRPr="00D0075E">
              <w:rPr>
                <w:rFonts w:ascii="Times New Roman" w:eastAsia="Times New Roman" w:hAnsi="Times New Roman" w:cs="Times New Roman"/>
                <w:i/>
                <w:iCs/>
                <w:sz w:val="20"/>
                <w:szCs w:val="20"/>
                <w:lang w:eastAsia="pl-PL"/>
              </w:rPr>
              <w:t xml:space="preserve">Pianista </w:t>
            </w:r>
            <w:r w:rsidRPr="00D0075E">
              <w:rPr>
                <w:rFonts w:ascii="Times New Roman" w:eastAsia="Times New Roman" w:hAnsi="Times New Roman" w:cs="Times New Roman"/>
                <w:sz w:val="20"/>
                <w:szCs w:val="20"/>
                <w:lang w:eastAsia="pl-PL"/>
              </w:rPr>
              <w:t xml:space="preserve">Romana Polańskiego, </w:t>
            </w:r>
            <w:r w:rsidR="00C96748" w:rsidRPr="00D0075E">
              <w:rPr>
                <w:rFonts w:ascii="Times New Roman" w:eastAsia="Times New Roman" w:hAnsi="Times New Roman" w:cs="Times New Roman"/>
                <w:sz w:val="20"/>
                <w:szCs w:val="20"/>
                <w:lang w:eastAsia="pl-PL"/>
              </w:rPr>
              <w:t>s. 3</w:t>
            </w:r>
            <w:r w:rsidR="00D0075E">
              <w:rPr>
                <w:rFonts w:ascii="Times New Roman" w:eastAsia="Times New Roman" w:hAnsi="Times New Roman" w:cs="Times New Roman"/>
                <w:sz w:val="20"/>
                <w:szCs w:val="20"/>
                <w:lang w:eastAsia="pl-PL"/>
              </w:rPr>
              <w:t>57</w:t>
            </w:r>
          </w:p>
          <w:p w14:paraId="32FE72A5"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7AC053EA" w14:textId="4D53D9E9"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Gustaw Herling Grudziński</w:t>
            </w:r>
            <w:r w:rsidRPr="00D0075E">
              <w:rPr>
                <w:rFonts w:ascii="Times New Roman" w:eastAsia="Times New Roman" w:hAnsi="Times New Roman" w:cs="Times New Roman"/>
                <w:iCs/>
                <w:sz w:val="20"/>
                <w:szCs w:val="20"/>
                <w:lang w:eastAsia="pl-PL"/>
              </w:rPr>
              <w:t xml:space="preserve">, </w:t>
            </w:r>
            <w:r w:rsidRPr="00D0075E">
              <w:rPr>
                <w:rFonts w:ascii="Times New Roman" w:eastAsia="Times New Roman" w:hAnsi="Times New Roman" w:cs="Times New Roman"/>
                <w:i/>
                <w:iCs/>
                <w:sz w:val="20"/>
                <w:szCs w:val="20"/>
                <w:lang w:eastAsia="pl-PL"/>
              </w:rPr>
              <w:t>Inny świat</w:t>
            </w:r>
            <w:r w:rsidRPr="00D0075E">
              <w:rPr>
                <w:rFonts w:ascii="Times New Roman" w:eastAsia="Times New Roman" w:hAnsi="Times New Roman" w:cs="Times New Roman"/>
                <w:sz w:val="20"/>
                <w:szCs w:val="20"/>
                <w:lang w:eastAsia="pl-PL"/>
              </w:rPr>
              <w:t>,</w:t>
            </w:r>
            <w:r w:rsidRPr="00D0075E">
              <w:rPr>
                <w:rFonts w:ascii="Times New Roman" w:eastAsia="Times New Roman" w:hAnsi="Times New Roman" w:cs="Times New Roman"/>
                <w:i/>
                <w:iCs/>
                <w:sz w:val="20"/>
                <w:szCs w:val="20"/>
                <w:lang w:eastAsia="pl-PL"/>
              </w:rPr>
              <w:t xml:space="preserve"> </w:t>
            </w:r>
            <w:r w:rsidR="00646C14">
              <w:rPr>
                <w:rFonts w:ascii="Times New Roman" w:eastAsia="Times New Roman" w:hAnsi="Times New Roman" w:cs="Times New Roman"/>
                <w:iCs/>
                <w:sz w:val="20"/>
                <w:szCs w:val="20"/>
                <w:lang w:eastAsia="pl-PL"/>
              </w:rPr>
              <w:t xml:space="preserve">podręcznik: </w:t>
            </w:r>
            <w:r w:rsidR="00C96748" w:rsidRPr="00D0075E">
              <w:rPr>
                <w:rFonts w:ascii="Times New Roman" w:eastAsia="Times New Roman" w:hAnsi="Times New Roman" w:cs="Times New Roman"/>
                <w:sz w:val="20"/>
                <w:szCs w:val="20"/>
                <w:lang w:eastAsia="pl-PL"/>
              </w:rPr>
              <w:t>s. 3</w:t>
            </w:r>
            <w:r w:rsidR="00D0075E">
              <w:rPr>
                <w:rFonts w:ascii="Times New Roman" w:eastAsia="Times New Roman" w:hAnsi="Times New Roman" w:cs="Times New Roman"/>
                <w:sz w:val="20"/>
                <w:szCs w:val="20"/>
                <w:lang w:eastAsia="pl-PL"/>
              </w:rPr>
              <w:t>60</w:t>
            </w:r>
          </w:p>
          <w:p w14:paraId="3F603A75"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0C6DD5DE" w14:textId="6F08BFFD"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„Zło, przed którym nie można się obronić”. </w:t>
            </w:r>
            <w:r w:rsidR="005A76CC">
              <w:rPr>
                <w:rFonts w:ascii="Times New Roman" w:eastAsia="Times New Roman" w:hAnsi="Times New Roman" w:cs="Times New Roman"/>
                <w:sz w:val="20"/>
                <w:szCs w:val="20"/>
                <w:lang w:eastAsia="pl-PL"/>
              </w:rPr>
              <w:t>B</w:t>
            </w:r>
            <w:r w:rsidRPr="00D0075E">
              <w:rPr>
                <w:rFonts w:ascii="Times New Roman" w:eastAsia="Times New Roman" w:hAnsi="Times New Roman" w:cs="Times New Roman"/>
                <w:sz w:val="20"/>
                <w:szCs w:val="20"/>
                <w:lang w:eastAsia="pl-PL"/>
              </w:rPr>
              <w:t>ezsilność wobec machiny przemocy</w:t>
            </w:r>
            <w:r w:rsidRPr="00D0075E">
              <w:rPr>
                <w:rFonts w:ascii="Times New Roman" w:eastAsia="Times New Roman" w:hAnsi="Times New Roman" w:cs="Times New Roman"/>
                <w:i/>
                <w:iCs/>
                <w:sz w:val="20"/>
                <w:szCs w:val="20"/>
                <w:lang w:eastAsia="pl-PL"/>
              </w:rPr>
              <w:t>.</w:t>
            </w:r>
            <w:r w:rsidRPr="00D0075E">
              <w:rPr>
                <w:rFonts w:ascii="Times New Roman" w:eastAsia="Times New Roman" w:hAnsi="Times New Roman" w:cs="Times New Roman"/>
                <w:sz w:val="20"/>
                <w:szCs w:val="20"/>
                <w:lang w:eastAsia="pl-PL"/>
              </w:rPr>
              <w:t xml:space="preserve"> Gustaw Herling Grudziński</w:t>
            </w:r>
            <w:r w:rsidRPr="005A76CC">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Inny świat</w:t>
            </w:r>
            <w:r w:rsidR="005A76CC">
              <w:rPr>
                <w:rFonts w:ascii="Times New Roman" w:eastAsia="Times New Roman" w:hAnsi="Times New Roman" w:cs="Times New Roman"/>
                <w:sz w:val="20"/>
                <w:szCs w:val="20"/>
                <w:lang w:eastAsia="pl-PL"/>
              </w:rPr>
              <w:t xml:space="preserve"> </w:t>
            </w:r>
            <w:r w:rsidR="005A76CC">
              <w:rPr>
                <w:rFonts w:ascii="Times New Roman" w:eastAsia="Times New Roman" w:hAnsi="Times New Roman" w:cs="Times New Roman"/>
                <w:iCs/>
                <w:sz w:val="20"/>
                <w:szCs w:val="20"/>
                <w:lang w:eastAsia="pl-PL"/>
              </w:rPr>
              <w:t xml:space="preserve">(fragm.); podręcznik: </w:t>
            </w:r>
            <w:r w:rsidR="00C96748" w:rsidRPr="00D0075E">
              <w:rPr>
                <w:rFonts w:ascii="Times New Roman" w:eastAsia="Times New Roman" w:hAnsi="Times New Roman" w:cs="Times New Roman"/>
                <w:sz w:val="20"/>
                <w:szCs w:val="20"/>
                <w:lang w:eastAsia="pl-PL"/>
              </w:rPr>
              <w:t>s. 3</w:t>
            </w:r>
            <w:r w:rsidR="00D0075E">
              <w:rPr>
                <w:rFonts w:ascii="Times New Roman" w:eastAsia="Times New Roman" w:hAnsi="Times New Roman" w:cs="Times New Roman"/>
                <w:sz w:val="20"/>
                <w:szCs w:val="20"/>
                <w:lang w:eastAsia="pl-PL"/>
              </w:rPr>
              <w:t>62</w:t>
            </w:r>
          </w:p>
          <w:p w14:paraId="6CB254A0"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200855B6" w14:textId="06D2E021"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„I tak dzień po dniu – tygodniami, miesiącami, latami – bez radości, </w:t>
            </w:r>
            <w:r w:rsidRPr="00D0075E">
              <w:rPr>
                <w:rFonts w:ascii="Times New Roman" w:eastAsia="Times New Roman" w:hAnsi="Times New Roman" w:cs="Times New Roman"/>
                <w:sz w:val="20"/>
                <w:szCs w:val="20"/>
                <w:lang w:eastAsia="pl-PL"/>
              </w:rPr>
              <w:br/>
              <w:t>bez nadziei, bez życia”. Gustaw Herling Grudziński</w:t>
            </w:r>
            <w:r w:rsidR="005A76CC">
              <w:rPr>
                <w:rFonts w:ascii="Times New Roman" w:eastAsia="Times New Roman" w:hAnsi="Times New Roman" w:cs="Times New Roman"/>
                <w:sz w:val="20"/>
                <w:szCs w:val="20"/>
                <w:lang w:eastAsia="pl-PL"/>
              </w:rPr>
              <w:t>,</w:t>
            </w:r>
            <w:r w:rsidR="002F7F4F" w:rsidRPr="002F7F4F">
              <w:rPr>
                <w:rFonts w:ascii="Times New Roman" w:eastAsia="Times New Roman" w:hAnsi="Times New Roman" w:cs="Times New Roman"/>
                <w:i/>
                <w:sz w:val="20"/>
                <w:szCs w:val="20"/>
                <w:lang w:eastAsia="pl-PL"/>
              </w:rPr>
              <w:t xml:space="preserve"> </w:t>
            </w:r>
            <w:r w:rsidRPr="00D0075E">
              <w:rPr>
                <w:rFonts w:ascii="Times New Roman" w:eastAsia="Times New Roman" w:hAnsi="Times New Roman" w:cs="Times New Roman"/>
                <w:i/>
                <w:iCs/>
                <w:sz w:val="20"/>
                <w:szCs w:val="20"/>
                <w:lang w:eastAsia="pl-PL"/>
              </w:rPr>
              <w:t>Inny świat</w:t>
            </w:r>
            <w:r w:rsidR="005A76CC">
              <w:rPr>
                <w:rFonts w:ascii="Times New Roman" w:eastAsia="Times New Roman" w:hAnsi="Times New Roman" w:cs="Times New Roman"/>
                <w:sz w:val="20"/>
                <w:szCs w:val="20"/>
                <w:lang w:eastAsia="pl-PL"/>
              </w:rPr>
              <w:t xml:space="preserve"> </w:t>
            </w:r>
            <w:r w:rsidR="005A76CC">
              <w:rPr>
                <w:rFonts w:ascii="Times New Roman" w:eastAsia="Times New Roman" w:hAnsi="Times New Roman" w:cs="Times New Roman"/>
                <w:iCs/>
                <w:sz w:val="20"/>
                <w:szCs w:val="20"/>
                <w:lang w:eastAsia="pl-PL"/>
              </w:rPr>
              <w:t xml:space="preserve">(fragm.); podręcznik: </w:t>
            </w:r>
            <w:r w:rsidR="00C96748" w:rsidRPr="00D0075E">
              <w:rPr>
                <w:rFonts w:ascii="Times New Roman" w:eastAsia="Times New Roman" w:hAnsi="Times New Roman" w:cs="Times New Roman"/>
                <w:sz w:val="20"/>
                <w:szCs w:val="20"/>
                <w:lang w:eastAsia="pl-PL"/>
              </w:rPr>
              <w:t>s. 3</w:t>
            </w:r>
            <w:r w:rsidR="00D0075E">
              <w:rPr>
                <w:rFonts w:ascii="Times New Roman" w:eastAsia="Times New Roman" w:hAnsi="Times New Roman" w:cs="Times New Roman"/>
                <w:sz w:val="20"/>
                <w:szCs w:val="20"/>
                <w:lang w:eastAsia="pl-PL"/>
              </w:rPr>
              <w:t>66</w:t>
            </w:r>
          </w:p>
          <w:p w14:paraId="7ACCECCC"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3A4CE9B9" w14:textId="475B11BF"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 nigdy już nie będę dla nich pracował”. Misza Kostylew – niezłomny </w:t>
            </w:r>
            <w:r w:rsidRPr="00D0075E">
              <w:rPr>
                <w:rFonts w:ascii="Times New Roman" w:eastAsia="Times New Roman" w:hAnsi="Times New Roman" w:cs="Times New Roman"/>
                <w:sz w:val="20"/>
                <w:szCs w:val="20"/>
                <w:lang w:eastAsia="pl-PL"/>
              </w:rPr>
              <w:br/>
              <w:t>czy złamany? Gustaw Herling Grudziński</w:t>
            </w:r>
            <w:r w:rsidRPr="00D0075E">
              <w:rPr>
                <w:rFonts w:ascii="Times New Roman" w:eastAsia="Times New Roman" w:hAnsi="Times New Roman" w:cs="Times New Roman"/>
                <w:i/>
                <w:iCs/>
                <w:sz w:val="20"/>
                <w:szCs w:val="20"/>
                <w:lang w:eastAsia="pl-PL"/>
              </w:rPr>
              <w:t>, Inny świat</w:t>
            </w:r>
            <w:r w:rsidR="00C51C5D">
              <w:rPr>
                <w:rFonts w:ascii="Times New Roman" w:eastAsia="Times New Roman" w:hAnsi="Times New Roman" w:cs="Times New Roman"/>
                <w:i/>
                <w:iCs/>
                <w:sz w:val="20"/>
                <w:szCs w:val="20"/>
                <w:lang w:eastAsia="pl-PL"/>
              </w:rPr>
              <w:t xml:space="preserve"> </w:t>
            </w:r>
            <w:r w:rsidR="005A76CC">
              <w:rPr>
                <w:rFonts w:ascii="Times New Roman" w:eastAsia="Times New Roman" w:hAnsi="Times New Roman" w:cs="Times New Roman"/>
                <w:iCs/>
                <w:sz w:val="20"/>
                <w:szCs w:val="20"/>
                <w:lang w:eastAsia="pl-PL"/>
              </w:rPr>
              <w:t xml:space="preserve">(fragm.); podręcznik: </w:t>
            </w:r>
            <w:r w:rsidR="00C96748" w:rsidRPr="00D0075E">
              <w:rPr>
                <w:rFonts w:ascii="Times New Roman" w:eastAsia="Times New Roman" w:hAnsi="Times New Roman" w:cs="Times New Roman"/>
                <w:sz w:val="20"/>
                <w:szCs w:val="20"/>
                <w:lang w:eastAsia="pl-PL"/>
              </w:rPr>
              <w:t>s. 3</w:t>
            </w:r>
            <w:r w:rsidR="00D0075E">
              <w:rPr>
                <w:rFonts w:ascii="Times New Roman" w:eastAsia="Times New Roman" w:hAnsi="Times New Roman" w:cs="Times New Roman"/>
                <w:sz w:val="20"/>
                <w:szCs w:val="20"/>
                <w:lang w:eastAsia="pl-PL"/>
              </w:rPr>
              <w:t>72</w:t>
            </w:r>
          </w:p>
          <w:p w14:paraId="33AF41B6"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lektura obowiązkowa</w:t>
            </w:r>
          </w:p>
          <w:p w14:paraId="6578C559" w14:textId="11945778"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Gustaw Herling Grudziński</w:t>
            </w:r>
            <w:r w:rsidRPr="00C51C5D">
              <w:rPr>
                <w:rFonts w:ascii="Times New Roman" w:eastAsia="Times New Roman" w:hAnsi="Times New Roman" w:cs="Times New Roman"/>
                <w:iCs/>
                <w:sz w:val="20"/>
                <w:szCs w:val="20"/>
                <w:lang w:eastAsia="pl-PL"/>
              </w:rPr>
              <w:t>,</w:t>
            </w:r>
            <w:r w:rsidR="00C51C5D">
              <w:rPr>
                <w:rFonts w:ascii="Times New Roman" w:eastAsia="Times New Roman" w:hAnsi="Times New Roman" w:cs="Times New Roman"/>
                <w:i/>
                <w:iCs/>
                <w:sz w:val="20"/>
                <w:szCs w:val="20"/>
                <w:lang w:eastAsia="pl-PL"/>
              </w:rPr>
              <w:t xml:space="preserve"> Inny świat</w:t>
            </w:r>
            <w:r w:rsidRPr="00D0075E">
              <w:rPr>
                <w:rFonts w:ascii="Times New Roman" w:eastAsia="Times New Roman" w:hAnsi="Times New Roman" w:cs="Times New Roman"/>
                <w:i/>
                <w:iCs/>
                <w:sz w:val="20"/>
                <w:szCs w:val="20"/>
                <w:lang w:eastAsia="pl-PL"/>
              </w:rPr>
              <w:t xml:space="preserve"> </w:t>
            </w:r>
            <w:r w:rsidRPr="00D0075E">
              <w:rPr>
                <w:rFonts w:ascii="Times New Roman" w:eastAsia="Times New Roman" w:hAnsi="Times New Roman" w:cs="Times New Roman"/>
                <w:i/>
                <w:iCs/>
                <w:sz w:val="20"/>
                <w:szCs w:val="20"/>
                <w:lang w:eastAsia="pl-PL"/>
              </w:rPr>
              <w:br/>
            </w:r>
            <w:r w:rsidRPr="00D0075E">
              <w:rPr>
                <w:rFonts w:ascii="Times New Roman" w:eastAsia="Times New Roman" w:hAnsi="Times New Roman" w:cs="Times New Roman"/>
                <w:sz w:val="20"/>
                <w:szCs w:val="20"/>
                <w:u w:val="single"/>
                <w:lang w:eastAsia="pl-PL"/>
              </w:rPr>
              <w:t xml:space="preserve">Zadania </w:t>
            </w:r>
            <w:r w:rsidRPr="00D0075E">
              <w:rPr>
                <w:rFonts w:ascii="Times New Roman" w:eastAsia="Times New Roman" w:hAnsi="Times New Roman" w:cs="Times New Roman"/>
                <w:sz w:val="20"/>
                <w:szCs w:val="20"/>
                <w:u w:val="single"/>
                <w:lang w:eastAsia="pl-PL"/>
              </w:rPr>
              <w:br/>
              <w:t>do całej lektury</w:t>
            </w:r>
            <w:r w:rsidRPr="00D0075E">
              <w:rPr>
                <w:rFonts w:ascii="Times New Roman" w:eastAsia="Times New Roman" w:hAnsi="Times New Roman" w:cs="Times New Roman"/>
                <w:sz w:val="20"/>
                <w:szCs w:val="20"/>
                <w:lang w:eastAsia="pl-PL"/>
              </w:rPr>
              <w:t xml:space="preserve">, </w:t>
            </w:r>
            <w:r w:rsidR="00C96748" w:rsidRPr="00D0075E">
              <w:rPr>
                <w:rFonts w:ascii="Times New Roman" w:eastAsia="Times New Roman" w:hAnsi="Times New Roman" w:cs="Times New Roman"/>
                <w:sz w:val="20"/>
                <w:szCs w:val="20"/>
                <w:lang w:eastAsia="pl-PL"/>
              </w:rPr>
              <w:t>s.</w:t>
            </w:r>
            <w:r w:rsidR="00D0075E">
              <w:rPr>
                <w:rFonts w:ascii="Times New Roman" w:eastAsia="Times New Roman" w:hAnsi="Times New Roman" w:cs="Times New Roman"/>
                <w:sz w:val="20"/>
                <w:szCs w:val="20"/>
                <w:lang w:eastAsia="pl-PL"/>
              </w:rPr>
              <w:t> </w:t>
            </w:r>
            <w:r w:rsidR="00C96748" w:rsidRPr="00D0075E">
              <w:rPr>
                <w:rFonts w:ascii="Times New Roman" w:eastAsia="Times New Roman" w:hAnsi="Times New Roman" w:cs="Times New Roman"/>
                <w:sz w:val="20"/>
                <w:szCs w:val="20"/>
                <w:lang w:eastAsia="pl-PL"/>
              </w:rPr>
              <w:t>3</w:t>
            </w:r>
            <w:r w:rsidR="00D0075E">
              <w:rPr>
                <w:rFonts w:ascii="Times New Roman" w:eastAsia="Times New Roman" w:hAnsi="Times New Roman" w:cs="Times New Roman"/>
                <w:sz w:val="20"/>
                <w:szCs w:val="20"/>
                <w:lang w:eastAsia="pl-PL"/>
              </w:rPr>
              <w:t>76</w:t>
            </w:r>
            <w:r w:rsidRPr="00D0075E">
              <w:rPr>
                <w:rFonts w:ascii="Times New Roman" w:eastAsia="Times New Roman" w:hAnsi="Times New Roman" w:cs="Times New Roman"/>
                <w:sz w:val="20"/>
                <w:szCs w:val="20"/>
                <w:lang w:eastAsia="pl-PL"/>
              </w:rPr>
              <w:br/>
            </w:r>
            <w:r w:rsidRPr="00D0075E">
              <w:rPr>
                <w:rFonts w:ascii="Times New Roman" w:eastAsia="Times New Roman" w:hAnsi="Times New Roman" w:cs="Times New Roman"/>
                <w:sz w:val="20"/>
                <w:szCs w:val="20"/>
                <w:u w:val="single"/>
                <w:lang w:eastAsia="pl-PL"/>
              </w:rPr>
              <w:t>Nawiązanie</w:t>
            </w:r>
            <w:r w:rsidRPr="00D0075E">
              <w:rPr>
                <w:rFonts w:ascii="Times New Roman" w:eastAsia="Times New Roman" w:hAnsi="Times New Roman" w:cs="Times New Roman"/>
                <w:sz w:val="20"/>
                <w:szCs w:val="20"/>
                <w:lang w:eastAsia="pl-PL"/>
              </w:rPr>
              <w:t xml:space="preserve"> Zbigniew Herbert, </w:t>
            </w:r>
            <w:r w:rsidRPr="00D0075E">
              <w:rPr>
                <w:rFonts w:ascii="Times New Roman" w:eastAsia="Times New Roman" w:hAnsi="Times New Roman" w:cs="Times New Roman"/>
                <w:i/>
                <w:iCs/>
                <w:sz w:val="20"/>
                <w:szCs w:val="20"/>
                <w:lang w:eastAsia="pl-PL"/>
              </w:rPr>
              <w:t>Przesłuchanie anioła</w:t>
            </w:r>
            <w:r w:rsidRPr="00C51C5D">
              <w:rPr>
                <w:rFonts w:ascii="Times New Roman" w:eastAsia="Times New Roman" w:hAnsi="Times New Roman" w:cs="Times New Roman"/>
                <w:iCs/>
                <w:sz w:val="20"/>
                <w:szCs w:val="20"/>
                <w:lang w:eastAsia="pl-PL"/>
              </w:rPr>
              <w:t>,</w:t>
            </w:r>
            <w:r w:rsidRPr="00D0075E">
              <w:rPr>
                <w:rFonts w:ascii="Times New Roman" w:eastAsia="Times New Roman" w:hAnsi="Times New Roman" w:cs="Times New Roman"/>
                <w:i/>
                <w:iCs/>
                <w:sz w:val="20"/>
                <w:szCs w:val="20"/>
                <w:lang w:eastAsia="pl-PL"/>
              </w:rPr>
              <w:t xml:space="preserve"> </w:t>
            </w:r>
            <w:r w:rsidR="00C96748" w:rsidRPr="00D0075E">
              <w:rPr>
                <w:rFonts w:ascii="Times New Roman" w:eastAsia="Times New Roman" w:hAnsi="Times New Roman" w:cs="Times New Roman"/>
                <w:sz w:val="20"/>
                <w:szCs w:val="20"/>
                <w:lang w:eastAsia="pl-PL"/>
              </w:rPr>
              <w:t>s. 3</w:t>
            </w:r>
            <w:r w:rsidRPr="00D0075E">
              <w:rPr>
                <w:rFonts w:ascii="Times New Roman" w:eastAsia="Times New Roman" w:hAnsi="Times New Roman" w:cs="Times New Roman"/>
                <w:sz w:val="20"/>
                <w:szCs w:val="20"/>
                <w:lang w:eastAsia="pl-PL"/>
              </w:rPr>
              <w:t>77</w:t>
            </w:r>
          </w:p>
          <w:p w14:paraId="6537C630" w14:textId="77777777" w:rsidR="00FD7A06" w:rsidRPr="00D0075E" w:rsidRDefault="00FD7A06" w:rsidP="00E714B0">
            <w:pPr>
              <w:spacing w:after="0" w:line="240" w:lineRule="auto"/>
              <w:rPr>
                <w:rFonts w:ascii="Times New Roman" w:eastAsia="Times New Roman" w:hAnsi="Times New Roman" w:cs="Times New Roman"/>
                <w:sz w:val="20"/>
                <w:szCs w:val="20"/>
                <w:u w:val="single"/>
                <w:lang w:eastAsia="pl-PL"/>
              </w:rPr>
            </w:pPr>
            <w:r w:rsidRPr="00D0075E">
              <w:rPr>
                <w:rFonts w:ascii="Times New Roman" w:eastAsia="Times New Roman" w:hAnsi="Times New Roman" w:cs="Times New Roman"/>
                <w:sz w:val="20"/>
                <w:szCs w:val="20"/>
                <w:u w:val="single"/>
                <w:lang w:eastAsia="pl-PL"/>
              </w:rPr>
              <w:t>Nauka o języku</w:t>
            </w:r>
          </w:p>
          <w:p w14:paraId="507A6B18" w14:textId="025582A2"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 xml:space="preserve">Zjawiska mogące powodować niejednoznaczność wypowiedzi, </w:t>
            </w:r>
            <w:r w:rsidR="00C96748" w:rsidRPr="00D0075E">
              <w:rPr>
                <w:rFonts w:ascii="Times New Roman" w:eastAsia="Times New Roman" w:hAnsi="Times New Roman" w:cs="Times New Roman"/>
                <w:sz w:val="20"/>
                <w:szCs w:val="20"/>
                <w:lang w:eastAsia="pl-PL"/>
              </w:rPr>
              <w:t>s. 3</w:t>
            </w:r>
            <w:r w:rsidR="00D0075E">
              <w:rPr>
                <w:rFonts w:ascii="Times New Roman" w:eastAsia="Times New Roman" w:hAnsi="Times New Roman" w:cs="Times New Roman"/>
                <w:sz w:val="20"/>
                <w:szCs w:val="20"/>
                <w:lang w:eastAsia="pl-PL"/>
              </w:rPr>
              <w:t>78</w:t>
            </w:r>
          </w:p>
          <w:p w14:paraId="492A1558" w14:textId="148BB430"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u w:val="single"/>
                <w:lang w:eastAsia="pl-PL"/>
              </w:rPr>
              <w:t>Zadania sprawdzające</w:t>
            </w:r>
            <w:r w:rsidRPr="00D0075E">
              <w:rPr>
                <w:rFonts w:ascii="Times New Roman" w:eastAsia="Times New Roman" w:hAnsi="Times New Roman" w:cs="Times New Roman"/>
                <w:sz w:val="20"/>
                <w:szCs w:val="20"/>
                <w:lang w:eastAsia="pl-PL"/>
              </w:rPr>
              <w:t xml:space="preserve"> Stanisław Mrożek, </w:t>
            </w:r>
            <w:r w:rsidRPr="00D0075E">
              <w:rPr>
                <w:rFonts w:ascii="Times New Roman" w:eastAsia="Times New Roman" w:hAnsi="Times New Roman" w:cs="Times New Roman"/>
                <w:i/>
                <w:iCs/>
                <w:sz w:val="20"/>
                <w:szCs w:val="20"/>
                <w:lang w:eastAsia="pl-PL"/>
              </w:rPr>
              <w:t xml:space="preserve">Wesele </w:t>
            </w:r>
            <w:r w:rsidRPr="00D0075E">
              <w:rPr>
                <w:rFonts w:ascii="Times New Roman" w:eastAsia="Times New Roman" w:hAnsi="Times New Roman" w:cs="Times New Roman"/>
                <w:i/>
                <w:iCs/>
                <w:sz w:val="20"/>
                <w:szCs w:val="20"/>
                <w:lang w:eastAsia="pl-PL"/>
              </w:rPr>
              <w:br/>
              <w:t>w Atomicach</w:t>
            </w:r>
            <w:r w:rsidR="00D0075E">
              <w:rPr>
                <w:rFonts w:ascii="Times New Roman" w:eastAsia="Times New Roman" w:hAnsi="Times New Roman" w:cs="Times New Roman"/>
                <w:sz w:val="20"/>
                <w:szCs w:val="20"/>
                <w:lang w:eastAsia="pl-PL"/>
              </w:rPr>
              <w:t>, s. 380</w:t>
            </w:r>
          </w:p>
          <w:p w14:paraId="7D82EFE3" w14:textId="495FC77D" w:rsidR="00FD7A06" w:rsidRPr="00D0075E" w:rsidRDefault="00FD7A06" w:rsidP="00E714B0">
            <w:pPr>
              <w:spacing w:line="240" w:lineRule="auto"/>
              <w:rPr>
                <w:rFonts w:ascii="Times New Roman" w:eastAsia="Times New Roman" w:hAnsi="Times New Roman" w:cs="Times New Roman"/>
                <w:sz w:val="20"/>
                <w:szCs w:val="20"/>
                <w:lang w:eastAsia="pl-PL"/>
              </w:rPr>
            </w:pPr>
            <w:r w:rsidRPr="00D0075E">
              <w:rPr>
                <w:rFonts w:ascii="Times New Roman" w:eastAsia="Times New Roman" w:hAnsi="Times New Roman" w:cs="Times New Roman"/>
                <w:sz w:val="20"/>
                <w:szCs w:val="20"/>
                <w:lang w:eastAsia="pl-PL"/>
              </w:rPr>
              <w:t>Powtórzenie wiadomości – literatura wojny i okupacji</w:t>
            </w:r>
            <w:r w:rsidR="00D0075E">
              <w:rPr>
                <w:rFonts w:ascii="Times New Roman" w:eastAsia="Times New Roman" w:hAnsi="Times New Roman" w:cs="Times New Roman"/>
                <w:sz w:val="20"/>
                <w:szCs w:val="20"/>
                <w:lang w:eastAsia="pl-PL"/>
              </w:rPr>
              <w:t xml:space="preserve">. </w:t>
            </w:r>
            <w:r w:rsidR="00D0075E">
              <w:rPr>
                <w:rFonts w:ascii="Times New Roman" w:eastAsia="Times New Roman" w:hAnsi="Times New Roman" w:cs="Times New Roman"/>
                <w:sz w:val="20"/>
                <w:szCs w:val="20"/>
                <w:lang w:eastAsia="pl-PL"/>
              </w:rPr>
              <w:br/>
              <w:t>Podsu</w:t>
            </w:r>
            <w:r w:rsidR="00D0075E">
              <w:rPr>
                <w:rFonts w:ascii="Times New Roman" w:eastAsia="Times New Roman" w:hAnsi="Times New Roman" w:cs="Times New Roman"/>
                <w:sz w:val="20"/>
                <w:szCs w:val="20"/>
                <w:lang w:eastAsia="pl-PL"/>
              </w:rPr>
              <w:softHyphen/>
              <w:t>mo</w:t>
            </w:r>
            <w:r w:rsidR="00D0075E">
              <w:rPr>
                <w:rFonts w:ascii="Times New Roman" w:eastAsia="Times New Roman" w:hAnsi="Times New Roman" w:cs="Times New Roman"/>
                <w:sz w:val="20"/>
                <w:szCs w:val="20"/>
                <w:lang w:eastAsia="pl-PL"/>
              </w:rPr>
              <w:softHyphen/>
              <w:t>wa</w:t>
            </w:r>
            <w:r w:rsidR="00D0075E">
              <w:rPr>
                <w:rFonts w:ascii="Times New Roman" w:eastAsia="Times New Roman" w:hAnsi="Times New Roman" w:cs="Times New Roman"/>
                <w:sz w:val="20"/>
                <w:szCs w:val="20"/>
                <w:lang w:eastAsia="pl-PL"/>
              </w:rPr>
              <w:softHyphen/>
              <w:t xml:space="preserve">nie, </w:t>
            </w:r>
            <w:r w:rsidR="00D0075E">
              <w:rPr>
                <w:rFonts w:ascii="Times New Roman" w:eastAsia="Times New Roman" w:hAnsi="Times New Roman" w:cs="Times New Roman"/>
                <w:sz w:val="20"/>
                <w:szCs w:val="20"/>
                <w:lang w:eastAsia="pl-PL"/>
              </w:rPr>
              <w:br/>
              <w:t>s. 382–384</w:t>
            </w:r>
          </w:p>
          <w:p w14:paraId="2339DBDD" w14:textId="7A74F3E1" w:rsidR="00FD7A06" w:rsidRPr="00D0075E" w:rsidRDefault="00FD7A06" w:rsidP="00647009">
            <w:pPr>
              <w:spacing w:line="240" w:lineRule="auto"/>
              <w:rPr>
                <w:rFonts w:ascii="Times New Roman" w:eastAsia="Times New Roman" w:hAnsi="Times New Roman" w:cs="Times New Roman"/>
                <w:i/>
                <w:iCs/>
                <w:sz w:val="20"/>
                <w:szCs w:val="20"/>
                <w:lang w:eastAsia="pl-PL"/>
              </w:rPr>
            </w:pPr>
            <w:r w:rsidRPr="00D0075E">
              <w:rPr>
                <w:rFonts w:ascii="Times New Roman" w:eastAsia="Times New Roman" w:hAnsi="Times New Roman" w:cs="Times New Roman"/>
                <w:sz w:val="20"/>
                <w:szCs w:val="20"/>
                <w:lang w:eastAsia="pl-PL"/>
              </w:rPr>
              <w:t xml:space="preserve">Sprawdzian wiadomości – </w:t>
            </w:r>
            <w:r w:rsidR="00542D22">
              <w:rPr>
                <w:rFonts w:ascii="Times New Roman" w:eastAsia="Times New Roman" w:hAnsi="Times New Roman" w:cs="Times New Roman"/>
                <w:sz w:val="20"/>
                <w:szCs w:val="20"/>
                <w:lang w:eastAsia="pl-PL"/>
              </w:rPr>
              <w:t>literatura wojny i okupacji</w:t>
            </w: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DB4859F" w14:textId="77777777" w:rsidR="00FD7A06" w:rsidRPr="003052D7" w:rsidRDefault="00FD7A06" w:rsidP="00E714B0">
            <w:pPr>
              <w:pStyle w:val="TableContents"/>
              <w:rPr>
                <w:rFonts w:ascii="Times New Roman" w:hAnsi="Times New Roman" w:cs="Times New Roman"/>
                <w:sz w:val="20"/>
                <w:szCs w:val="20"/>
              </w:rPr>
            </w:pPr>
            <w:r w:rsidRPr="003052D7">
              <w:rPr>
                <w:rFonts w:ascii="Times New Roman" w:hAnsi="Times New Roman" w:cs="Times New Roman"/>
                <w:sz w:val="20"/>
                <w:szCs w:val="20"/>
              </w:rPr>
              <w:t>I. Kształcenie literackie</w:t>
            </w:r>
          </w:p>
          <w:p w14:paraId="11772AE3" w14:textId="77777777" w:rsidR="00FD7A06" w:rsidRPr="003052D7" w:rsidRDefault="00FD7A06" w:rsidP="00E714B0">
            <w:pPr>
              <w:pStyle w:val="TableContents"/>
              <w:rPr>
                <w:rFonts w:ascii="Times New Roman" w:hAnsi="Times New Roman" w:cs="Times New Roman"/>
                <w:sz w:val="20"/>
                <w:szCs w:val="20"/>
              </w:rPr>
            </w:pPr>
            <w:r w:rsidRPr="003052D7">
              <w:rPr>
                <w:rFonts w:ascii="Times New Roman" w:hAnsi="Times New Roman" w:cs="Times New Roman"/>
                <w:sz w:val="20"/>
                <w:szCs w:val="20"/>
              </w:rPr>
              <w:t xml:space="preserve">i kulturowe. </w:t>
            </w:r>
          </w:p>
          <w:p w14:paraId="23B4FF56" w14:textId="77777777" w:rsidR="00FD7A06" w:rsidRPr="00D0075E" w:rsidRDefault="00FD7A06" w:rsidP="00E714B0">
            <w:pPr>
              <w:pStyle w:val="TableContents"/>
              <w:rPr>
                <w:rFonts w:ascii="Times New Roman" w:hAnsi="Times New Roman" w:cs="Times New Roman"/>
                <w:color w:val="FF0000"/>
                <w:sz w:val="20"/>
                <w:szCs w:val="20"/>
              </w:rPr>
            </w:pPr>
            <w:r w:rsidRPr="003052D7">
              <w:rPr>
                <w:rFonts w:ascii="Times New Roman" w:hAnsi="Times New Roman" w:cs="Times New Roman"/>
                <w:sz w:val="20"/>
                <w:szCs w:val="20"/>
              </w:rPr>
              <w:t>Czytanie utworów literackich</w:t>
            </w:r>
          </w:p>
        </w:tc>
        <w:tc>
          <w:tcPr>
            <w:tcW w:w="2835" w:type="dxa"/>
            <w:tcBorders>
              <w:top w:val="single" w:sz="2" w:space="0" w:color="000000"/>
              <w:left w:val="single" w:sz="2" w:space="0" w:color="000000"/>
              <w:bottom w:val="single" w:sz="2" w:space="0" w:color="000000"/>
            </w:tcBorders>
            <w:shd w:val="clear" w:color="auto" w:fill="auto"/>
          </w:tcPr>
          <w:p w14:paraId="2EC939A2" w14:textId="4D85204D" w:rsidR="001109D6" w:rsidRDefault="00FD7A06" w:rsidP="001109D6">
            <w:pPr>
              <w:pStyle w:val="Textbody"/>
              <w:numPr>
                <w:ilvl w:val="0"/>
                <w:numId w:val="3"/>
              </w:numPr>
              <w:tabs>
                <w:tab w:val="clear" w:pos="57"/>
              </w:tabs>
              <w:spacing w:after="0" w:line="240" w:lineRule="auto"/>
              <w:rPr>
                <w:rFonts w:hint="eastAsia"/>
                <w:sz w:val="20"/>
                <w:szCs w:val="20"/>
              </w:rPr>
            </w:pPr>
            <w:r w:rsidRPr="001109D6">
              <w:rPr>
                <w:rFonts w:ascii="Times New Roman" w:hAnsi="Times New Roman"/>
                <w:sz w:val="20"/>
                <w:szCs w:val="20"/>
              </w:rPr>
              <w:t>rozumie podstawy periodyza</w:t>
            </w:r>
            <w:r w:rsidR="001109D6" w:rsidRPr="001109D6">
              <w:rPr>
                <w:rFonts w:ascii="Times New Roman" w:hAnsi="Times New Roman"/>
                <w:sz w:val="20"/>
                <w:szCs w:val="20"/>
              </w:rPr>
              <w:softHyphen/>
            </w:r>
            <w:r w:rsidRPr="001109D6">
              <w:rPr>
                <w:rFonts w:ascii="Times New Roman" w:hAnsi="Times New Roman"/>
                <w:sz w:val="20"/>
                <w:szCs w:val="20"/>
              </w:rPr>
              <w:t>cji literatury, sytuuje utwory literackie w</w:t>
            </w:r>
            <w:r w:rsidR="00870BE4" w:rsidRPr="001109D6">
              <w:rPr>
                <w:rFonts w:ascii="Times New Roman" w:hAnsi="Times New Roman"/>
                <w:sz w:val="20"/>
                <w:szCs w:val="20"/>
              </w:rPr>
              <w:t> </w:t>
            </w:r>
            <w:r w:rsidRPr="001109D6">
              <w:rPr>
                <w:rFonts w:ascii="Times New Roman" w:hAnsi="Times New Roman"/>
                <w:sz w:val="20"/>
                <w:szCs w:val="20"/>
              </w:rPr>
              <w:t>poszczególnych okresach:</w:t>
            </w:r>
            <w:r w:rsidR="006066DA" w:rsidRPr="001109D6">
              <w:rPr>
                <w:rFonts w:ascii="Times New Roman" w:hAnsi="Times New Roman"/>
                <w:sz w:val="20"/>
                <w:szCs w:val="20"/>
              </w:rPr>
              <w:t xml:space="preserve"> </w:t>
            </w:r>
            <w:r w:rsidRPr="001109D6">
              <w:rPr>
                <w:rFonts w:ascii="Times New Roman" w:hAnsi="Times New Roman"/>
                <w:sz w:val="20"/>
                <w:szCs w:val="20"/>
              </w:rPr>
              <w:t>[…] literatura wojny i</w:t>
            </w:r>
            <w:r w:rsidR="00870BE4" w:rsidRPr="001109D6">
              <w:rPr>
                <w:rFonts w:ascii="Times New Roman" w:hAnsi="Times New Roman"/>
                <w:sz w:val="20"/>
                <w:szCs w:val="20"/>
              </w:rPr>
              <w:t> </w:t>
            </w:r>
            <w:r w:rsidRPr="001109D6">
              <w:rPr>
                <w:rFonts w:ascii="Times New Roman" w:hAnsi="Times New Roman"/>
                <w:sz w:val="20"/>
                <w:szCs w:val="20"/>
              </w:rPr>
              <w:t>okupacji […]</w:t>
            </w:r>
            <w:r w:rsidRPr="001109D6">
              <w:rPr>
                <w:rFonts w:ascii="Times New Roman" w:hAnsi="Times New Roman"/>
                <w:b/>
                <w:sz w:val="20"/>
                <w:szCs w:val="20"/>
              </w:rPr>
              <w:t xml:space="preserve"> </w:t>
            </w:r>
            <w:r w:rsidRPr="001109D6">
              <w:rPr>
                <w:rFonts w:ascii="Times New Roman" w:hAnsi="Times New Roman"/>
                <w:b/>
                <w:bCs/>
                <w:sz w:val="20"/>
                <w:szCs w:val="20"/>
              </w:rPr>
              <w:t>I.1.1</w:t>
            </w:r>
          </w:p>
          <w:p w14:paraId="2F10803A" w14:textId="42574B6A" w:rsidR="00FD7A06" w:rsidRPr="00A13FBB" w:rsidRDefault="001109D6" w:rsidP="001109D6">
            <w:pPr>
              <w:pStyle w:val="Textbody"/>
              <w:numPr>
                <w:ilvl w:val="0"/>
                <w:numId w:val="3"/>
              </w:numPr>
              <w:tabs>
                <w:tab w:val="clear" w:pos="57"/>
              </w:tabs>
              <w:spacing w:after="0" w:line="240" w:lineRule="auto"/>
              <w:rPr>
                <w:rFonts w:hint="eastAsia"/>
                <w:sz w:val="20"/>
                <w:szCs w:val="20"/>
              </w:rPr>
            </w:pPr>
            <w:r w:rsidRPr="001109D6">
              <w:rPr>
                <w:sz w:val="20"/>
                <w:szCs w:val="20"/>
              </w:rPr>
              <w:t>rozpoznaje w utworze literac</w:t>
            </w:r>
            <w:r w:rsidR="00DB3546">
              <w:rPr>
                <w:sz w:val="20"/>
                <w:szCs w:val="20"/>
              </w:rPr>
              <w:softHyphen/>
            </w:r>
            <w:r w:rsidRPr="001109D6">
              <w:rPr>
                <w:sz w:val="20"/>
                <w:szCs w:val="20"/>
              </w:rPr>
              <w:t xml:space="preserve">kim elementy fantastyki, symbolizmu, realizmu </w:t>
            </w:r>
            <w:r w:rsidR="00FD7A06" w:rsidRPr="00A13FBB">
              <w:rPr>
                <w:rFonts w:ascii="Times New Roman" w:hAnsi="Times New Roman"/>
                <w:b/>
                <w:bCs/>
                <w:sz w:val="20"/>
                <w:szCs w:val="20"/>
              </w:rPr>
              <w:t>I.1.2</w:t>
            </w:r>
          </w:p>
          <w:p w14:paraId="2713F3FC" w14:textId="21FC99AE" w:rsidR="00FD7A06" w:rsidRPr="003052D7" w:rsidRDefault="00FD7A06" w:rsidP="00E714B0">
            <w:pPr>
              <w:pStyle w:val="Textbody"/>
              <w:numPr>
                <w:ilvl w:val="0"/>
                <w:numId w:val="3"/>
              </w:numPr>
              <w:tabs>
                <w:tab w:val="clear" w:pos="57"/>
              </w:tabs>
              <w:spacing w:after="0" w:line="240" w:lineRule="auto"/>
              <w:rPr>
                <w:rFonts w:hint="eastAsia"/>
                <w:sz w:val="20"/>
                <w:szCs w:val="20"/>
              </w:rPr>
            </w:pPr>
            <w:r w:rsidRPr="003052D7">
              <w:rPr>
                <w:rFonts w:ascii="Times New Roman" w:hAnsi="Times New Roman"/>
                <w:sz w:val="20"/>
                <w:szCs w:val="20"/>
              </w:rPr>
              <w:t>rozróżnia gatunki epickie, liryczne, dramatyczne i syn</w:t>
            </w:r>
            <w:r w:rsidR="00A13FBB">
              <w:rPr>
                <w:rFonts w:ascii="Times New Roman" w:hAnsi="Times New Roman"/>
                <w:sz w:val="20"/>
                <w:szCs w:val="20"/>
              </w:rPr>
              <w:softHyphen/>
            </w:r>
            <w:r w:rsidRPr="003052D7">
              <w:rPr>
                <w:rFonts w:ascii="Times New Roman" w:hAnsi="Times New Roman"/>
                <w:sz w:val="20"/>
                <w:szCs w:val="20"/>
              </w:rPr>
              <w:t>kre</w:t>
            </w:r>
            <w:r w:rsidR="00A13FBB">
              <w:rPr>
                <w:rFonts w:ascii="Times New Roman" w:hAnsi="Times New Roman"/>
                <w:sz w:val="20"/>
                <w:szCs w:val="20"/>
              </w:rPr>
              <w:softHyphen/>
            </w:r>
            <w:r w:rsidRPr="003052D7">
              <w:rPr>
                <w:rFonts w:ascii="Times New Roman" w:hAnsi="Times New Roman"/>
                <w:sz w:val="20"/>
                <w:szCs w:val="20"/>
              </w:rPr>
              <w:t>tyczne, w tym: gatunk</w:t>
            </w:r>
            <w:r w:rsidR="002E47FB" w:rsidRPr="003052D7">
              <w:rPr>
                <w:rFonts w:ascii="Times New Roman" w:hAnsi="Times New Roman"/>
                <w:sz w:val="20"/>
                <w:szCs w:val="20"/>
              </w:rPr>
              <w:t>i poznane w szkole podstawo</w:t>
            </w:r>
            <w:r w:rsidR="00A13FBB">
              <w:rPr>
                <w:rFonts w:ascii="Times New Roman" w:hAnsi="Times New Roman"/>
                <w:sz w:val="20"/>
                <w:szCs w:val="20"/>
              </w:rPr>
              <w:softHyphen/>
            </w:r>
            <w:r w:rsidR="002E47FB" w:rsidRPr="003052D7">
              <w:rPr>
                <w:rFonts w:ascii="Times New Roman" w:hAnsi="Times New Roman"/>
                <w:sz w:val="20"/>
                <w:szCs w:val="20"/>
              </w:rPr>
              <w:t>wej</w:t>
            </w:r>
            <w:r w:rsidRPr="003052D7">
              <w:rPr>
                <w:rFonts w:ascii="Times New Roman" w:hAnsi="Times New Roman"/>
                <w:sz w:val="20"/>
                <w:szCs w:val="20"/>
              </w:rPr>
              <w:t xml:space="preserve"> […], wymienia ich podstawowe cechy gatunko</w:t>
            </w:r>
            <w:r w:rsidR="00A13FBB">
              <w:rPr>
                <w:rFonts w:ascii="Times New Roman" w:hAnsi="Times New Roman"/>
                <w:sz w:val="20"/>
                <w:szCs w:val="20"/>
              </w:rPr>
              <w:softHyphen/>
            </w:r>
            <w:r w:rsidRPr="003052D7">
              <w:rPr>
                <w:rFonts w:ascii="Times New Roman" w:hAnsi="Times New Roman"/>
                <w:sz w:val="20"/>
                <w:szCs w:val="20"/>
              </w:rPr>
              <w:t xml:space="preserve">we </w:t>
            </w:r>
            <w:r w:rsidRPr="003052D7">
              <w:rPr>
                <w:rFonts w:ascii="Times New Roman" w:hAnsi="Times New Roman"/>
                <w:b/>
                <w:bCs/>
                <w:sz w:val="20"/>
                <w:szCs w:val="20"/>
              </w:rPr>
              <w:t>I.1.3</w:t>
            </w:r>
          </w:p>
          <w:p w14:paraId="4383C5E4" w14:textId="1B3648B5"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sz w:val="20"/>
                <w:szCs w:val="20"/>
              </w:rPr>
              <w:t>rozpoznaje w tekście literac</w:t>
            </w:r>
            <w:r w:rsidR="00A13FBB">
              <w:rPr>
                <w:rFonts w:ascii="Times New Roman" w:hAnsi="Times New Roman"/>
                <w:sz w:val="20"/>
                <w:szCs w:val="20"/>
              </w:rPr>
              <w:softHyphen/>
            </w:r>
            <w:r w:rsidRPr="003052D7">
              <w:rPr>
                <w:rFonts w:ascii="Times New Roman" w:hAnsi="Times New Roman"/>
                <w:sz w:val="20"/>
                <w:szCs w:val="20"/>
              </w:rPr>
              <w:t>kim środki wyrazu artystycz</w:t>
            </w:r>
            <w:r w:rsidR="00A13FBB">
              <w:rPr>
                <w:rFonts w:ascii="Times New Roman" w:hAnsi="Times New Roman"/>
                <w:sz w:val="20"/>
                <w:szCs w:val="20"/>
              </w:rPr>
              <w:softHyphen/>
            </w:r>
            <w:r w:rsidRPr="003052D7">
              <w:rPr>
                <w:rFonts w:ascii="Times New Roman" w:hAnsi="Times New Roman"/>
                <w:sz w:val="20"/>
                <w:szCs w:val="20"/>
              </w:rPr>
              <w:t>nego poznane w</w:t>
            </w:r>
            <w:r w:rsidR="002E47FB" w:rsidRPr="003052D7">
              <w:rPr>
                <w:rFonts w:ascii="Times New Roman" w:hAnsi="Times New Roman"/>
                <w:sz w:val="20"/>
                <w:szCs w:val="20"/>
              </w:rPr>
              <w:t> </w:t>
            </w:r>
            <w:r w:rsidRPr="003052D7">
              <w:rPr>
                <w:rFonts w:ascii="Times New Roman" w:hAnsi="Times New Roman"/>
                <w:sz w:val="20"/>
                <w:szCs w:val="20"/>
              </w:rPr>
              <w:t>szkole podstawowej oraz środki znaczeniowe: […], leksykal</w:t>
            </w:r>
            <w:r w:rsidR="00A13FBB">
              <w:rPr>
                <w:rFonts w:ascii="Times New Roman" w:hAnsi="Times New Roman"/>
                <w:sz w:val="20"/>
                <w:szCs w:val="20"/>
              </w:rPr>
              <w:softHyphen/>
            </w:r>
            <w:r w:rsidRPr="003052D7">
              <w:rPr>
                <w:rFonts w:ascii="Times New Roman" w:hAnsi="Times New Roman"/>
                <w:sz w:val="20"/>
                <w:szCs w:val="20"/>
              </w:rPr>
              <w:t>ne, w tym frazeologi</w:t>
            </w:r>
            <w:r w:rsidR="00A13FBB">
              <w:rPr>
                <w:rFonts w:ascii="Times New Roman" w:hAnsi="Times New Roman"/>
                <w:sz w:val="20"/>
                <w:szCs w:val="20"/>
              </w:rPr>
              <w:softHyphen/>
            </w:r>
            <w:r w:rsidRPr="003052D7">
              <w:rPr>
                <w:rFonts w:ascii="Times New Roman" w:hAnsi="Times New Roman"/>
                <w:sz w:val="20"/>
                <w:szCs w:val="20"/>
              </w:rPr>
              <w:t>zmy; składniowe: […] wersy</w:t>
            </w:r>
            <w:r w:rsidR="00A13FBB">
              <w:rPr>
                <w:rFonts w:ascii="Times New Roman" w:hAnsi="Times New Roman"/>
                <w:sz w:val="20"/>
                <w:szCs w:val="20"/>
              </w:rPr>
              <w:softHyphen/>
            </w:r>
            <w:r w:rsidRPr="003052D7">
              <w:rPr>
                <w:rFonts w:ascii="Times New Roman" w:hAnsi="Times New Roman"/>
                <w:sz w:val="20"/>
                <w:szCs w:val="20"/>
              </w:rPr>
              <w:t>fika</w:t>
            </w:r>
            <w:r w:rsidR="00A52E3B">
              <w:rPr>
                <w:rFonts w:ascii="Times New Roman" w:hAnsi="Times New Roman"/>
                <w:sz w:val="20"/>
                <w:szCs w:val="20"/>
              </w:rPr>
              <w:softHyphen/>
            </w:r>
            <w:r w:rsidRPr="003052D7">
              <w:rPr>
                <w:rFonts w:ascii="Times New Roman" w:hAnsi="Times New Roman"/>
                <w:sz w:val="20"/>
                <w:szCs w:val="20"/>
              </w:rPr>
              <w:t xml:space="preserve">cyjne, […]; określa ich funkcje </w:t>
            </w:r>
            <w:r w:rsidRPr="003052D7">
              <w:rPr>
                <w:rFonts w:ascii="Times New Roman" w:hAnsi="Times New Roman"/>
                <w:b/>
                <w:bCs/>
                <w:sz w:val="20"/>
                <w:szCs w:val="20"/>
              </w:rPr>
              <w:t>I.1.4</w:t>
            </w:r>
          </w:p>
          <w:p w14:paraId="314B9046" w14:textId="30966675"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sz w:val="20"/>
                <w:szCs w:val="20"/>
              </w:rPr>
              <w:t>interpretuje treści alegoryczne i symboliczne utworu literac</w:t>
            </w:r>
            <w:r w:rsidR="00A52E3B">
              <w:rPr>
                <w:rFonts w:ascii="Times New Roman" w:hAnsi="Times New Roman"/>
                <w:sz w:val="20"/>
                <w:szCs w:val="20"/>
              </w:rPr>
              <w:softHyphen/>
            </w:r>
            <w:r w:rsidRPr="003052D7">
              <w:rPr>
                <w:rFonts w:ascii="Times New Roman" w:hAnsi="Times New Roman"/>
                <w:sz w:val="20"/>
                <w:szCs w:val="20"/>
              </w:rPr>
              <w:t xml:space="preserve">kiego </w:t>
            </w:r>
            <w:r w:rsidRPr="003052D7">
              <w:rPr>
                <w:rFonts w:ascii="Times New Roman" w:hAnsi="Times New Roman"/>
                <w:b/>
                <w:bCs/>
                <w:sz w:val="20"/>
                <w:szCs w:val="20"/>
              </w:rPr>
              <w:t>I.1.5</w:t>
            </w:r>
          </w:p>
          <w:p w14:paraId="3AEA9C1B" w14:textId="4B573B2A" w:rsidR="00FD7A06" w:rsidRPr="003052D7" w:rsidRDefault="00FD7A06" w:rsidP="00E714B0">
            <w:pPr>
              <w:pStyle w:val="Textbody"/>
              <w:numPr>
                <w:ilvl w:val="0"/>
                <w:numId w:val="3"/>
              </w:numPr>
              <w:shd w:val="clear" w:color="auto" w:fill="FFFFFF"/>
              <w:tabs>
                <w:tab w:val="clear" w:pos="57"/>
              </w:tabs>
              <w:spacing w:after="0" w:line="240" w:lineRule="auto"/>
              <w:rPr>
                <w:rFonts w:hint="eastAsia"/>
                <w:b/>
                <w:sz w:val="20"/>
                <w:szCs w:val="20"/>
              </w:rPr>
            </w:pPr>
            <w:r w:rsidRPr="003052D7">
              <w:rPr>
                <w:rFonts w:ascii="Times New Roman" w:hAnsi="Times New Roman"/>
                <w:bCs/>
                <w:sz w:val="20"/>
                <w:szCs w:val="20"/>
              </w:rPr>
              <w:t>rozpoznaje w te</w:t>
            </w:r>
            <w:r w:rsidR="002E47FB" w:rsidRPr="003052D7">
              <w:rPr>
                <w:rFonts w:ascii="Times New Roman" w:hAnsi="Times New Roman"/>
                <w:bCs/>
                <w:sz w:val="20"/>
                <w:szCs w:val="20"/>
              </w:rPr>
              <w:t>kstach literac</w:t>
            </w:r>
            <w:r w:rsidR="00A52E3B">
              <w:rPr>
                <w:rFonts w:ascii="Times New Roman" w:hAnsi="Times New Roman"/>
                <w:bCs/>
                <w:sz w:val="20"/>
                <w:szCs w:val="20"/>
              </w:rPr>
              <w:softHyphen/>
            </w:r>
            <w:r w:rsidR="002E47FB" w:rsidRPr="003052D7">
              <w:rPr>
                <w:rFonts w:ascii="Times New Roman" w:hAnsi="Times New Roman"/>
                <w:bCs/>
                <w:sz w:val="20"/>
                <w:szCs w:val="20"/>
              </w:rPr>
              <w:t>kich: […] tragizm</w:t>
            </w:r>
            <w:r w:rsidRPr="003052D7">
              <w:rPr>
                <w:rFonts w:ascii="Times New Roman" w:hAnsi="Times New Roman"/>
                <w:bCs/>
                <w:sz w:val="20"/>
                <w:szCs w:val="20"/>
              </w:rPr>
              <w:t xml:space="preserve"> […]; określa ich funkcje w tekście i</w:t>
            </w:r>
            <w:r w:rsidR="002E47FB" w:rsidRPr="003052D7">
              <w:rPr>
                <w:rFonts w:ascii="Times New Roman" w:hAnsi="Times New Roman"/>
                <w:bCs/>
                <w:sz w:val="20"/>
                <w:szCs w:val="20"/>
              </w:rPr>
              <w:t> </w:t>
            </w:r>
            <w:r w:rsidRPr="003052D7">
              <w:rPr>
                <w:rFonts w:ascii="Times New Roman" w:hAnsi="Times New Roman"/>
                <w:bCs/>
                <w:sz w:val="20"/>
                <w:szCs w:val="20"/>
              </w:rPr>
              <w:t xml:space="preserve">rozumie wartościujący charakter </w:t>
            </w:r>
            <w:r w:rsidRPr="003052D7">
              <w:rPr>
                <w:rFonts w:ascii="Times New Roman" w:hAnsi="Times New Roman"/>
                <w:b/>
                <w:bCs/>
                <w:sz w:val="20"/>
                <w:szCs w:val="20"/>
              </w:rPr>
              <w:t>I.1.6</w:t>
            </w:r>
          </w:p>
          <w:p w14:paraId="55738702" w14:textId="608AA7E1" w:rsidR="00FD7A06" w:rsidRPr="003052D7" w:rsidRDefault="00FD7A06" w:rsidP="00E714B0">
            <w:pPr>
              <w:pStyle w:val="Textbody"/>
              <w:numPr>
                <w:ilvl w:val="0"/>
                <w:numId w:val="3"/>
              </w:numPr>
              <w:shd w:val="clear" w:color="auto" w:fill="FFFFFF"/>
              <w:tabs>
                <w:tab w:val="clear" w:pos="57"/>
              </w:tabs>
              <w:spacing w:after="0" w:line="240" w:lineRule="auto"/>
              <w:rPr>
                <w:rFonts w:hint="eastAsia"/>
                <w:b/>
                <w:sz w:val="20"/>
                <w:szCs w:val="20"/>
              </w:rPr>
            </w:pPr>
            <w:r w:rsidRPr="003052D7">
              <w:rPr>
                <w:sz w:val="20"/>
                <w:szCs w:val="20"/>
              </w:rPr>
              <w:t xml:space="preserve">wykazuje się znajomością </w:t>
            </w:r>
            <w:r w:rsidRPr="003052D7">
              <w:rPr>
                <w:sz w:val="20"/>
                <w:szCs w:val="20"/>
              </w:rPr>
              <w:br/>
              <w:t>i zrozumieniem treści utwo</w:t>
            </w:r>
            <w:r w:rsidR="00DB3546">
              <w:rPr>
                <w:sz w:val="20"/>
                <w:szCs w:val="20"/>
              </w:rPr>
              <w:softHyphen/>
            </w:r>
            <w:r w:rsidRPr="003052D7">
              <w:rPr>
                <w:sz w:val="20"/>
                <w:szCs w:val="20"/>
              </w:rPr>
              <w:t>rów wskazanych w</w:t>
            </w:r>
            <w:r w:rsidR="002E47FB" w:rsidRPr="003052D7">
              <w:rPr>
                <w:rFonts w:hint="eastAsia"/>
                <w:sz w:val="20"/>
                <w:szCs w:val="20"/>
              </w:rPr>
              <w:t> </w:t>
            </w:r>
            <w:r w:rsidRPr="003052D7">
              <w:rPr>
                <w:sz w:val="20"/>
                <w:szCs w:val="20"/>
              </w:rPr>
              <w:t xml:space="preserve">podstawie programowej jako lektury obowiązkowe </w:t>
            </w:r>
            <w:r w:rsidRPr="003052D7">
              <w:rPr>
                <w:b/>
                <w:sz w:val="20"/>
                <w:szCs w:val="20"/>
              </w:rPr>
              <w:t>I.1.</w:t>
            </w:r>
            <w:r w:rsidR="00A52E3B">
              <w:rPr>
                <w:b/>
                <w:sz w:val="20"/>
                <w:szCs w:val="20"/>
              </w:rPr>
              <w:t>7</w:t>
            </w:r>
          </w:p>
          <w:p w14:paraId="4C0F3157" w14:textId="34EE476E"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sz w:val="20"/>
                <w:szCs w:val="20"/>
              </w:rPr>
              <w:t xml:space="preserve">rozpoznaje tematykę </w:t>
            </w:r>
            <w:r w:rsidRPr="003052D7">
              <w:rPr>
                <w:rFonts w:ascii="Times New Roman" w:hAnsi="Times New Roman"/>
                <w:sz w:val="20"/>
                <w:szCs w:val="20"/>
              </w:rPr>
              <w:br/>
              <w:t xml:space="preserve">i problematykę poznanych tekstów oraz </w:t>
            </w:r>
            <w:r w:rsidR="00A52E3B">
              <w:rPr>
                <w:rFonts w:ascii="Times New Roman" w:hAnsi="Times New Roman"/>
                <w:sz w:val="20"/>
                <w:szCs w:val="20"/>
              </w:rPr>
              <w:t>ich</w:t>
            </w:r>
            <w:r w:rsidR="00A52E3B" w:rsidRPr="003052D7">
              <w:rPr>
                <w:rFonts w:ascii="Times New Roman" w:hAnsi="Times New Roman"/>
                <w:sz w:val="20"/>
                <w:szCs w:val="20"/>
              </w:rPr>
              <w:t xml:space="preserve"> </w:t>
            </w:r>
            <w:r w:rsidRPr="003052D7">
              <w:rPr>
                <w:rFonts w:ascii="Times New Roman" w:hAnsi="Times New Roman"/>
                <w:sz w:val="20"/>
                <w:szCs w:val="20"/>
              </w:rPr>
              <w:t>związek</w:t>
            </w:r>
            <w:r w:rsidRPr="003052D7">
              <w:rPr>
                <w:rFonts w:ascii="Times New Roman" w:hAnsi="Times New Roman"/>
                <w:sz w:val="20"/>
                <w:szCs w:val="20"/>
              </w:rPr>
              <w:br/>
              <w:t>z programami epoki literac</w:t>
            </w:r>
            <w:r w:rsidR="00DB3546">
              <w:rPr>
                <w:rFonts w:ascii="Times New Roman" w:hAnsi="Times New Roman"/>
                <w:sz w:val="20"/>
                <w:szCs w:val="20"/>
              </w:rPr>
              <w:softHyphen/>
            </w:r>
            <w:r w:rsidRPr="003052D7">
              <w:rPr>
                <w:rFonts w:ascii="Times New Roman" w:hAnsi="Times New Roman"/>
                <w:sz w:val="20"/>
                <w:szCs w:val="20"/>
              </w:rPr>
              <w:t>kiej, zjawiskami społecznymi, historycznymi, egzystencjal</w:t>
            </w:r>
            <w:r w:rsidR="00DB3546">
              <w:rPr>
                <w:rFonts w:ascii="Times New Roman" w:hAnsi="Times New Roman"/>
                <w:sz w:val="20"/>
                <w:szCs w:val="20"/>
              </w:rPr>
              <w:softHyphen/>
            </w:r>
            <w:r w:rsidRPr="003052D7">
              <w:rPr>
                <w:rFonts w:ascii="Times New Roman" w:hAnsi="Times New Roman"/>
                <w:sz w:val="20"/>
                <w:szCs w:val="20"/>
              </w:rPr>
              <w:t>nymi i</w:t>
            </w:r>
            <w:r w:rsidR="00EE5448" w:rsidRPr="003052D7">
              <w:rPr>
                <w:rFonts w:ascii="Times New Roman" w:hAnsi="Times New Roman"/>
                <w:sz w:val="20"/>
                <w:szCs w:val="20"/>
              </w:rPr>
              <w:t> </w:t>
            </w:r>
            <w:r w:rsidRPr="003052D7">
              <w:rPr>
                <w:rFonts w:ascii="Times New Roman" w:hAnsi="Times New Roman"/>
                <w:sz w:val="20"/>
                <w:szCs w:val="20"/>
              </w:rPr>
              <w:t xml:space="preserve">estetycznymi </w:t>
            </w:r>
            <w:r w:rsidRPr="003052D7">
              <w:rPr>
                <w:rFonts w:ascii="Times New Roman" w:hAnsi="Times New Roman"/>
                <w:b/>
                <w:bCs/>
                <w:sz w:val="20"/>
                <w:szCs w:val="20"/>
              </w:rPr>
              <w:t>I.1.</w:t>
            </w:r>
            <w:r w:rsidR="00A52E3B">
              <w:rPr>
                <w:rFonts w:ascii="Times New Roman" w:hAnsi="Times New Roman"/>
                <w:b/>
                <w:bCs/>
                <w:sz w:val="20"/>
                <w:szCs w:val="20"/>
              </w:rPr>
              <w:t>8</w:t>
            </w:r>
          </w:p>
          <w:p w14:paraId="7DE4B9BB" w14:textId="26257711"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sz w:val="20"/>
                <w:szCs w:val="20"/>
              </w:rPr>
              <w:t xml:space="preserve">rozpoznaje w utworze </w:t>
            </w:r>
            <w:r w:rsidR="000A7681">
              <w:rPr>
                <w:rFonts w:ascii="Times New Roman" w:hAnsi="Times New Roman"/>
                <w:sz w:val="20"/>
                <w:szCs w:val="20"/>
              </w:rPr>
              <w:t>i inter</w:t>
            </w:r>
            <w:r w:rsidR="000A7681">
              <w:rPr>
                <w:rFonts w:ascii="Times New Roman" w:hAnsi="Times New Roman"/>
                <w:sz w:val="20"/>
                <w:szCs w:val="20"/>
              </w:rPr>
              <w:softHyphen/>
            </w:r>
            <w:r w:rsidR="000A7681">
              <w:rPr>
                <w:rFonts w:ascii="Times New Roman" w:hAnsi="Times New Roman"/>
                <w:sz w:val="20"/>
                <w:szCs w:val="20"/>
              </w:rPr>
              <w:t>pretuje</w:t>
            </w:r>
            <w:r w:rsidR="000A7681" w:rsidRPr="003052D7">
              <w:rPr>
                <w:rFonts w:ascii="Times New Roman" w:hAnsi="Times New Roman"/>
                <w:sz w:val="20"/>
                <w:szCs w:val="20"/>
              </w:rPr>
              <w:t xml:space="preserve"> </w:t>
            </w:r>
            <w:r w:rsidRPr="003052D7">
              <w:rPr>
                <w:rFonts w:ascii="Times New Roman" w:hAnsi="Times New Roman"/>
                <w:sz w:val="20"/>
                <w:szCs w:val="20"/>
              </w:rPr>
              <w:t>spo</w:t>
            </w:r>
            <w:r w:rsidR="00DB3546">
              <w:rPr>
                <w:rFonts w:ascii="Times New Roman" w:hAnsi="Times New Roman"/>
                <w:sz w:val="20"/>
                <w:szCs w:val="20"/>
              </w:rPr>
              <w:softHyphen/>
            </w:r>
            <w:r w:rsidRPr="003052D7">
              <w:rPr>
                <w:rFonts w:ascii="Times New Roman" w:hAnsi="Times New Roman"/>
                <w:sz w:val="20"/>
                <w:szCs w:val="20"/>
              </w:rPr>
              <w:t>so</w:t>
            </w:r>
            <w:r w:rsidR="00DB3546">
              <w:rPr>
                <w:rFonts w:ascii="Times New Roman" w:hAnsi="Times New Roman"/>
                <w:sz w:val="20"/>
                <w:szCs w:val="20"/>
              </w:rPr>
              <w:softHyphen/>
            </w:r>
            <w:r w:rsidRPr="003052D7">
              <w:rPr>
                <w:rFonts w:ascii="Times New Roman" w:hAnsi="Times New Roman"/>
                <w:sz w:val="20"/>
                <w:szCs w:val="20"/>
              </w:rPr>
              <w:t>by kreowania: świata przedstawionego (fabuły, bohaterów, akcji, wątków, motywów), narracji, sytuacji lirycznej; interpretuje je i</w:t>
            </w:r>
            <w:r w:rsidR="00EE5448" w:rsidRPr="003052D7">
              <w:rPr>
                <w:rFonts w:ascii="Times New Roman" w:hAnsi="Times New Roman"/>
                <w:sz w:val="20"/>
                <w:szCs w:val="20"/>
              </w:rPr>
              <w:t> </w:t>
            </w:r>
            <w:r w:rsidRPr="003052D7">
              <w:rPr>
                <w:rFonts w:ascii="Times New Roman" w:hAnsi="Times New Roman"/>
                <w:sz w:val="20"/>
                <w:szCs w:val="20"/>
              </w:rPr>
              <w:t xml:space="preserve">wartościuje </w:t>
            </w:r>
            <w:r w:rsidRPr="003052D7">
              <w:rPr>
                <w:rFonts w:ascii="Times New Roman" w:hAnsi="Times New Roman"/>
                <w:b/>
                <w:bCs/>
                <w:sz w:val="20"/>
                <w:szCs w:val="20"/>
              </w:rPr>
              <w:t>I.1.</w:t>
            </w:r>
            <w:r w:rsidR="00A52E3B">
              <w:rPr>
                <w:rFonts w:ascii="Times New Roman" w:hAnsi="Times New Roman"/>
                <w:b/>
                <w:bCs/>
                <w:sz w:val="20"/>
                <w:szCs w:val="20"/>
              </w:rPr>
              <w:t>9</w:t>
            </w:r>
          </w:p>
          <w:p w14:paraId="4AB6470D" w14:textId="65E09BDD"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sz w:val="20"/>
                <w:szCs w:val="20"/>
              </w:rPr>
              <w:t>rozumie pojęcie motywu literackiego i toposu, rozpo</w:t>
            </w:r>
            <w:r w:rsidR="00A52E3B">
              <w:rPr>
                <w:rFonts w:ascii="Times New Roman" w:hAnsi="Times New Roman"/>
                <w:sz w:val="20"/>
                <w:szCs w:val="20"/>
              </w:rPr>
              <w:softHyphen/>
            </w:r>
            <w:r w:rsidRPr="003052D7">
              <w:rPr>
                <w:rFonts w:ascii="Times New Roman" w:hAnsi="Times New Roman"/>
                <w:sz w:val="20"/>
                <w:szCs w:val="20"/>
              </w:rPr>
              <w:t>znaje podstawowe motywy i</w:t>
            </w:r>
            <w:r w:rsidR="00A52E3B">
              <w:rPr>
                <w:rFonts w:ascii="Times New Roman" w:hAnsi="Times New Roman"/>
                <w:sz w:val="20"/>
                <w:szCs w:val="20"/>
              </w:rPr>
              <w:t> </w:t>
            </w:r>
            <w:r w:rsidRPr="003052D7">
              <w:rPr>
                <w:rFonts w:ascii="Times New Roman" w:hAnsi="Times New Roman"/>
                <w:sz w:val="20"/>
                <w:szCs w:val="20"/>
              </w:rPr>
              <w:t>toposy oraz dostrzega żywotność motywów biblij</w:t>
            </w:r>
            <w:r w:rsidR="00A52E3B">
              <w:rPr>
                <w:rFonts w:ascii="Times New Roman" w:hAnsi="Times New Roman"/>
                <w:sz w:val="20"/>
                <w:szCs w:val="20"/>
              </w:rPr>
              <w:softHyphen/>
            </w:r>
            <w:r w:rsidRPr="003052D7">
              <w:rPr>
                <w:rFonts w:ascii="Times New Roman" w:hAnsi="Times New Roman"/>
                <w:sz w:val="20"/>
                <w:szCs w:val="20"/>
              </w:rPr>
              <w:t>nych i antycznych w utwo</w:t>
            </w:r>
            <w:r w:rsidR="00A52E3B">
              <w:rPr>
                <w:rFonts w:ascii="Times New Roman" w:hAnsi="Times New Roman"/>
                <w:sz w:val="20"/>
                <w:szCs w:val="20"/>
              </w:rPr>
              <w:softHyphen/>
            </w:r>
            <w:r w:rsidRPr="003052D7">
              <w:rPr>
                <w:rFonts w:ascii="Times New Roman" w:hAnsi="Times New Roman"/>
                <w:sz w:val="20"/>
                <w:szCs w:val="20"/>
              </w:rPr>
              <w:t xml:space="preserve">rach literackich; określa ich rolę w tworzeniu znaczeń uniwersalnych </w:t>
            </w:r>
            <w:r w:rsidRPr="003052D7">
              <w:rPr>
                <w:rFonts w:ascii="Times New Roman" w:hAnsi="Times New Roman"/>
                <w:b/>
                <w:bCs/>
                <w:sz w:val="20"/>
                <w:szCs w:val="20"/>
              </w:rPr>
              <w:t>I.1.1</w:t>
            </w:r>
            <w:r w:rsidR="00A52E3B">
              <w:rPr>
                <w:rFonts w:ascii="Times New Roman" w:hAnsi="Times New Roman"/>
                <w:b/>
                <w:bCs/>
                <w:sz w:val="20"/>
                <w:szCs w:val="20"/>
              </w:rPr>
              <w:t>0</w:t>
            </w:r>
          </w:p>
          <w:p w14:paraId="4DD08AF9" w14:textId="4427823A"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bCs/>
                <w:sz w:val="20"/>
                <w:szCs w:val="20"/>
              </w:rPr>
              <w:t>w interpretacji utworów literackich odwołuje się do tekstów poznanych w</w:t>
            </w:r>
            <w:r w:rsidR="00EE5448" w:rsidRPr="003052D7">
              <w:rPr>
                <w:rFonts w:ascii="Times New Roman" w:hAnsi="Times New Roman"/>
                <w:bCs/>
                <w:sz w:val="20"/>
                <w:szCs w:val="20"/>
              </w:rPr>
              <w:t> </w:t>
            </w:r>
            <w:r w:rsidRPr="003052D7">
              <w:rPr>
                <w:rFonts w:ascii="Times New Roman" w:hAnsi="Times New Roman"/>
                <w:bCs/>
                <w:sz w:val="20"/>
                <w:szCs w:val="20"/>
              </w:rPr>
              <w:t>szkole podstawowej, w tym</w:t>
            </w:r>
            <w:r w:rsidR="006066DA" w:rsidRPr="003052D7">
              <w:rPr>
                <w:rFonts w:ascii="Times New Roman" w:hAnsi="Times New Roman"/>
                <w:bCs/>
                <w:sz w:val="20"/>
                <w:szCs w:val="20"/>
              </w:rPr>
              <w:t xml:space="preserve"> </w:t>
            </w:r>
            <w:r w:rsidR="00EE5448" w:rsidRPr="003052D7">
              <w:rPr>
                <w:rFonts w:ascii="Times New Roman" w:hAnsi="Times New Roman"/>
                <w:bCs/>
                <w:sz w:val="20"/>
                <w:szCs w:val="20"/>
              </w:rPr>
              <w:t>[…]</w:t>
            </w:r>
            <w:r w:rsidRPr="003052D7">
              <w:rPr>
                <w:rFonts w:ascii="Times New Roman" w:hAnsi="Times New Roman"/>
                <w:bCs/>
                <w:sz w:val="20"/>
                <w:szCs w:val="20"/>
              </w:rPr>
              <w:t xml:space="preserve"> </w:t>
            </w:r>
            <w:r w:rsidRPr="003052D7">
              <w:rPr>
                <w:rFonts w:ascii="Times New Roman" w:hAnsi="Times New Roman"/>
                <w:bCs/>
                <w:i/>
                <w:sz w:val="20"/>
                <w:szCs w:val="20"/>
              </w:rPr>
              <w:t xml:space="preserve">Dziadów </w:t>
            </w:r>
            <w:r w:rsidRPr="003052D7">
              <w:rPr>
                <w:rFonts w:ascii="Times New Roman" w:hAnsi="Times New Roman"/>
                <w:bCs/>
                <w:sz w:val="20"/>
                <w:szCs w:val="20"/>
              </w:rPr>
              <w:t xml:space="preserve">cz. II oraz </w:t>
            </w:r>
            <w:r w:rsidRPr="003052D7">
              <w:rPr>
                <w:rFonts w:ascii="Times New Roman" w:hAnsi="Times New Roman"/>
                <w:bCs/>
                <w:i/>
                <w:sz w:val="20"/>
                <w:szCs w:val="20"/>
              </w:rPr>
              <w:t xml:space="preserve">Pana Tadeusza </w:t>
            </w:r>
            <w:r w:rsidR="00603C4E" w:rsidRPr="00603C4E">
              <w:rPr>
                <w:rFonts w:ascii="Times New Roman" w:hAnsi="Times New Roman"/>
                <w:bCs/>
                <w:sz w:val="20"/>
                <w:szCs w:val="20"/>
              </w:rPr>
              <w:t>(księgi: I, II, IV, X, XI, XII)</w:t>
            </w:r>
            <w:r w:rsidR="00603C4E">
              <w:rPr>
                <w:rFonts w:ascii="Times New Roman" w:hAnsi="Times New Roman"/>
                <w:bCs/>
                <w:sz w:val="20"/>
                <w:szCs w:val="20"/>
              </w:rPr>
              <w:t xml:space="preserve"> </w:t>
            </w:r>
            <w:r w:rsidR="00EE5448" w:rsidRPr="003052D7">
              <w:rPr>
                <w:rFonts w:ascii="Times New Roman" w:hAnsi="Times New Roman"/>
                <w:bCs/>
                <w:sz w:val="20"/>
                <w:szCs w:val="20"/>
              </w:rPr>
              <w:t>Adama Mickiewi</w:t>
            </w:r>
            <w:r w:rsidR="00A52E3B">
              <w:rPr>
                <w:rFonts w:ascii="Times New Roman" w:hAnsi="Times New Roman"/>
                <w:bCs/>
                <w:sz w:val="20"/>
                <w:szCs w:val="20"/>
              </w:rPr>
              <w:softHyphen/>
            </w:r>
            <w:r w:rsidR="00EE5448" w:rsidRPr="003052D7">
              <w:rPr>
                <w:rFonts w:ascii="Times New Roman" w:hAnsi="Times New Roman"/>
                <w:bCs/>
                <w:sz w:val="20"/>
                <w:szCs w:val="20"/>
              </w:rPr>
              <w:t>cza</w:t>
            </w:r>
            <w:r w:rsidRPr="003052D7">
              <w:rPr>
                <w:rFonts w:ascii="Times New Roman" w:hAnsi="Times New Roman"/>
                <w:bCs/>
                <w:sz w:val="20"/>
                <w:szCs w:val="20"/>
              </w:rPr>
              <w:t xml:space="preserve"> […] </w:t>
            </w:r>
            <w:r w:rsidRPr="003052D7">
              <w:rPr>
                <w:rFonts w:ascii="Times New Roman" w:hAnsi="Times New Roman"/>
                <w:b/>
                <w:bCs/>
                <w:sz w:val="20"/>
                <w:szCs w:val="20"/>
              </w:rPr>
              <w:t>I.1.1</w:t>
            </w:r>
            <w:r w:rsidR="000E71EB">
              <w:rPr>
                <w:rFonts w:ascii="Times New Roman" w:hAnsi="Times New Roman"/>
                <w:b/>
                <w:bCs/>
                <w:sz w:val="20"/>
                <w:szCs w:val="20"/>
              </w:rPr>
              <w:t>1</w:t>
            </w:r>
          </w:p>
          <w:p w14:paraId="547056B6" w14:textId="46FDB304"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sz w:val="20"/>
                <w:szCs w:val="20"/>
              </w:rPr>
              <w:t xml:space="preserve">porównuje utwory literackie </w:t>
            </w:r>
            <w:r w:rsidRPr="003052D7">
              <w:rPr>
                <w:rFonts w:ascii="Times New Roman" w:hAnsi="Times New Roman"/>
                <w:sz w:val="20"/>
                <w:szCs w:val="20"/>
              </w:rPr>
              <w:br/>
              <w:t xml:space="preserve">lub ich fragmenty, dostrzega kontynuacje i nawiązania </w:t>
            </w:r>
            <w:r w:rsidRPr="003052D7">
              <w:rPr>
                <w:rFonts w:ascii="Times New Roman" w:hAnsi="Times New Roman"/>
                <w:sz w:val="20"/>
                <w:szCs w:val="20"/>
              </w:rPr>
              <w:br/>
              <w:t xml:space="preserve">w porównywanych utworach, określa cechy wspólne i różne </w:t>
            </w:r>
            <w:r w:rsidRPr="003052D7">
              <w:rPr>
                <w:rFonts w:ascii="Times New Roman" w:hAnsi="Times New Roman"/>
                <w:b/>
                <w:bCs/>
                <w:sz w:val="20"/>
                <w:szCs w:val="20"/>
              </w:rPr>
              <w:t>I.1.1</w:t>
            </w:r>
            <w:r w:rsidR="000E71EB">
              <w:rPr>
                <w:rFonts w:ascii="Times New Roman" w:hAnsi="Times New Roman"/>
                <w:b/>
                <w:bCs/>
                <w:sz w:val="20"/>
                <w:szCs w:val="20"/>
              </w:rPr>
              <w:t>2</w:t>
            </w:r>
          </w:p>
          <w:p w14:paraId="74BB5F4D" w14:textId="2280D149"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sz w:val="20"/>
                <w:szCs w:val="20"/>
              </w:rPr>
              <w:t>przedstawia propozycję interpretacji utworu, wskazuje w tekście miejsca, które mogą stanowić argumenty na popar</w:t>
            </w:r>
            <w:r w:rsidR="00DB3546">
              <w:rPr>
                <w:rFonts w:ascii="Times New Roman" w:hAnsi="Times New Roman"/>
                <w:sz w:val="20"/>
                <w:szCs w:val="20"/>
              </w:rPr>
              <w:softHyphen/>
            </w:r>
            <w:r w:rsidRPr="003052D7">
              <w:rPr>
                <w:rFonts w:ascii="Times New Roman" w:hAnsi="Times New Roman"/>
                <w:sz w:val="20"/>
                <w:szCs w:val="20"/>
              </w:rPr>
              <w:t>cie propozycji interpretacyj</w:t>
            </w:r>
            <w:r w:rsidR="00DB3546">
              <w:rPr>
                <w:rFonts w:ascii="Times New Roman" w:hAnsi="Times New Roman"/>
                <w:sz w:val="20"/>
                <w:szCs w:val="20"/>
              </w:rPr>
              <w:softHyphen/>
            </w:r>
            <w:r w:rsidRPr="003052D7">
              <w:rPr>
                <w:rFonts w:ascii="Times New Roman" w:hAnsi="Times New Roman"/>
                <w:sz w:val="20"/>
                <w:szCs w:val="20"/>
              </w:rPr>
              <w:t xml:space="preserve">nej </w:t>
            </w:r>
            <w:r w:rsidRPr="003052D7">
              <w:rPr>
                <w:rFonts w:ascii="Times New Roman" w:hAnsi="Times New Roman"/>
                <w:b/>
                <w:bCs/>
                <w:sz w:val="20"/>
                <w:szCs w:val="20"/>
              </w:rPr>
              <w:t>I.1.1</w:t>
            </w:r>
            <w:r w:rsidR="000E71EB">
              <w:rPr>
                <w:rFonts w:ascii="Times New Roman" w:hAnsi="Times New Roman"/>
                <w:b/>
                <w:bCs/>
                <w:sz w:val="20"/>
                <w:szCs w:val="20"/>
              </w:rPr>
              <w:t>3</w:t>
            </w:r>
          </w:p>
          <w:p w14:paraId="53440F59" w14:textId="21A28BD2" w:rsidR="00FD7A06" w:rsidRPr="003052D7" w:rsidRDefault="00FD7A06" w:rsidP="00E714B0">
            <w:pPr>
              <w:pStyle w:val="Textbody"/>
              <w:numPr>
                <w:ilvl w:val="0"/>
                <w:numId w:val="3"/>
              </w:numPr>
              <w:shd w:val="clear" w:color="auto" w:fill="FFFFFF"/>
              <w:tabs>
                <w:tab w:val="clear" w:pos="57"/>
              </w:tabs>
              <w:spacing w:after="0" w:line="240" w:lineRule="auto"/>
              <w:rPr>
                <w:rFonts w:hint="eastAsia"/>
                <w:sz w:val="20"/>
                <w:szCs w:val="20"/>
              </w:rPr>
            </w:pPr>
            <w:r w:rsidRPr="003052D7">
              <w:rPr>
                <w:rFonts w:ascii="Times New Roman" w:hAnsi="Times New Roman"/>
                <w:sz w:val="20"/>
                <w:szCs w:val="20"/>
              </w:rPr>
              <w:t>wykorzystuje w interpretacji utworów literackich potrzeb</w:t>
            </w:r>
            <w:r w:rsidR="000E71EB">
              <w:rPr>
                <w:rFonts w:ascii="Times New Roman" w:hAnsi="Times New Roman"/>
                <w:sz w:val="20"/>
                <w:szCs w:val="20"/>
              </w:rPr>
              <w:softHyphen/>
            </w:r>
            <w:r w:rsidRPr="003052D7">
              <w:rPr>
                <w:rFonts w:ascii="Times New Roman" w:hAnsi="Times New Roman"/>
                <w:sz w:val="20"/>
                <w:szCs w:val="20"/>
              </w:rPr>
              <w:t xml:space="preserve">ne konteksty, szczególnie kontekst historycznoliteracki, historyczny, polityczny, kulturowy, filozoficzny, biograficzny […], biblijny, egzystencjalny </w:t>
            </w:r>
            <w:r w:rsidRPr="003052D7">
              <w:rPr>
                <w:rFonts w:ascii="Times New Roman" w:hAnsi="Times New Roman"/>
                <w:b/>
                <w:bCs/>
                <w:sz w:val="20"/>
                <w:szCs w:val="20"/>
              </w:rPr>
              <w:t>I.1.1</w:t>
            </w:r>
            <w:r w:rsidR="000E71EB">
              <w:rPr>
                <w:rFonts w:ascii="Times New Roman" w:hAnsi="Times New Roman"/>
                <w:b/>
                <w:bCs/>
                <w:sz w:val="20"/>
                <w:szCs w:val="20"/>
              </w:rPr>
              <w:t>4</w:t>
            </w:r>
          </w:p>
          <w:p w14:paraId="66BCEBA8" w14:textId="41C27BC9" w:rsidR="00FD7A06" w:rsidRPr="003052D7" w:rsidRDefault="00FD7A06" w:rsidP="00EE5448">
            <w:pPr>
              <w:pStyle w:val="Textbody"/>
              <w:numPr>
                <w:ilvl w:val="0"/>
                <w:numId w:val="3"/>
              </w:numPr>
              <w:shd w:val="clear" w:color="auto" w:fill="FFFFFF"/>
              <w:tabs>
                <w:tab w:val="clear" w:pos="57"/>
              </w:tabs>
              <w:spacing w:line="240" w:lineRule="auto"/>
              <w:rPr>
                <w:rFonts w:hint="eastAsia"/>
                <w:sz w:val="20"/>
                <w:szCs w:val="20"/>
              </w:rPr>
            </w:pPr>
            <w:r w:rsidRPr="003052D7">
              <w:rPr>
                <w:rFonts w:ascii="Times New Roman" w:hAnsi="Times New Roman"/>
                <w:sz w:val="20"/>
                <w:szCs w:val="20"/>
              </w:rPr>
              <w:t>rozpoznaje obecne w</w:t>
            </w:r>
            <w:r w:rsidR="00EE5448" w:rsidRPr="003052D7">
              <w:rPr>
                <w:rFonts w:ascii="Times New Roman" w:hAnsi="Times New Roman"/>
                <w:sz w:val="20"/>
                <w:szCs w:val="20"/>
              </w:rPr>
              <w:t> </w:t>
            </w:r>
            <w:r w:rsidRPr="003052D7">
              <w:rPr>
                <w:rFonts w:ascii="Times New Roman" w:hAnsi="Times New Roman"/>
                <w:sz w:val="20"/>
                <w:szCs w:val="20"/>
              </w:rPr>
              <w:t>utwo</w:t>
            </w:r>
            <w:r w:rsidR="000E71EB">
              <w:rPr>
                <w:rFonts w:ascii="Times New Roman" w:hAnsi="Times New Roman"/>
                <w:sz w:val="20"/>
                <w:szCs w:val="20"/>
              </w:rPr>
              <w:softHyphen/>
            </w:r>
            <w:r w:rsidRPr="003052D7">
              <w:rPr>
                <w:rFonts w:ascii="Times New Roman" w:hAnsi="Times New Roman"/>
                <w:sz w:val="20"/>
                <w:szCs w:val="20"/>
              </w:rPr>
              <w:t>rach literackich wartości uniwersalne i</w:t>
            </w:r>
            <w:r w:rsidR="00EE5448" w:rsidRPr="003052D7">
              <w:rPr>
                <w:rFonts w:ascii="Times New Roman" w:hAnsi="Times New Roman"/>
                <w:sz w:val="20"/>
                <w:szCs w:val="20"/>
              </w:rPr>
              <w:t> </w:t>
            </w:r>
            <w:r w:rsidRPr="003052D7">
              <w:rPr>
                <w:rFonts w:ascii="Times New Roman" w:hAnsi="Times New Roman"/>
                <w:sz w:val="20"/>
                <w:szCs w:val="20"/>
              </w:rPr>
              <w:t>narodowe; określa ich rolę i związek z</w:t>
            </w:r>
            <w:r w:rsidR="000E71EB">
              <w:rPr>
                <w:rFonts w:ascii="Times New Roman" w:hAnsi="Times New Roman"/>
                <w:sz w:val="20"/>
                <w:szCs w:val="20"/>
              </w:rPr>
              <w:t> </w:t>
            </w:r>
            <w:r w:rsidRPr="003052D7">
              <w:rPr>
                <w:rFonts w:ascii="Times New Roman" w:hAnsi="Times New Roman"/>
                <w:sz w:val="20"/>
                <w:szCs w:val="20"/>
              </w:rPr>
              <w:t>problematyką utworu oraz znaczenie dla budowania własnego systemu wartości</w:t>
            </w:r>
            <w:r w:rsidRPr="003052D7">
              <w:rPr>
                <w:rFonts w:ascii="Times New Roman" w:hAnsi="Times New Roman"/>
                <w:b/>
                <w:bCs/>
                <w:sz w:val="20"/>
                <w:szCs w:val="20"/>
              </w:rPr>
              <w:t xml:space="preserve"> I.1.1</w:t>
            </w:r>
            <w:r w:rsidR="000E71EB">
              <w:rPr>
                <w:rFonts w:ascii="Times New Roman" w:hAnsi="Times New Roman"/>
                <w:b/>
                <w:bCs/>
                <w:sz w:val="20"/>
                <w:szCs w:val="20"/>
              </w:rPr>
              <w:t>5</w:t>
            </w:r>
          </w:p>
          <w:p w14:paraId="78A98C9B" w14:textId="77777777" w:rsidR="003052D7" w:rsidRPr="003052D7" w:rsidRDefault="003052D7" w:rsidP="003052D7">
            <w:pPr>
              <w:pStyle w:val="Textbody"/>
              <w:shd w:val="clear" w:color="auto" w:fill="FFFFFF"/>
              <w:spacing w:line="240" w:lineRule="auto"/>
              <w:rPr>
                <w:rFonts w:ascii="Times New Roman" w:hAnsi="Times New Roman"/>
                <w:b/>
                <w:bCs/>
                <w:sz w:val="20"/>
                <w:szCs w:val="20"/>
              </w:rPr>
            </w:pPr>
          </w:p>
          <w:p w14:paraId="1B840AD3"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33A00583"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1D0049A9"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2F168E6B"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0F62774A"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4F87123F"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0BD3D5DA"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58BFD34D"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521A1946"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4E486646"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4A886F16"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6F1A68CB"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633330BA"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3DE12883"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01DBF45F"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6E3A9EA0"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59E45038"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26E65B13"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6E409C80"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3FC0C7F8"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61C45D78"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45429F68"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27EA3851"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5F7F459A"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309E1E68" w14:textId="77777777" w:rsidR="003052D7" w:rsidRDefault="003052D7" w:rsidP="003052D7">
            <w:pPr>
              <w:pStyle w:val="Textbody"/>
              <w:shd w:val="clear" w:color="auto" w:fill="FFFFFF"/>
              <w:spacing w:line="240" w:lineRule="auto"/>
              <w:rPr>
                <w:rFonts w:ascii="Times New Roman" w:hAnsi="Times New Roman"/>
                <w:b/>
                <w:bCs/>
                <w:color w:val="FF0000"/>
                <w:sz w:val="20"/>
                <w:szCs w:val="20"/>
              </w:rPr>
            </w:pPr>
          </w:p>
          <w:p w14:paraId="0D2674D7" w14:textId="77777777" w:rsidR="00B4141D" w:rsidRDefault="00B4141D" w:rsidP="003052D7">
            <w:pPr>
              <w:pStyle w:val="Textbody"/>
              <w:shd w:val="clear" w:color="auto" w:fill="FFFFFF"/>
              <w:spacing w:line="240" w:lineRule="auto"/>
              <w:rPr>
                <w:rFonts w:ascii="Times New Roman" w:hAnsi="Times New Roman"/>
                <w:b/>
                <w:bCs/>
                <w:color w:val="FF0000"/>
                <w:sz w:val="20"/>
                <w:szCs w:val="20"/>
              </w:rPr>
            </w:pPr>
          </w:p>
          <w:p w14:paraId="2797700B" w14:textId="77777777" w:rsidR="00BB179D" w:rsidRDefault="00BB179D" w:rsidP="003052D7">
            <w:pPr>
              <w:pStyle w:val="Textbody"/>
              <w:shd w:val="clear" w:color="auto" w:fill="FFFFFF"/>
              <w:spacing w:line="240" w:lineRule="auto"/>
              <w:rPr>
                <w:rFonts w:ascii="Times New Roman" w:hAnsi="Times New Roman"/>
                <w:b/>
                <w:bCs/>
                <w:color w:val="FF0000"/>
                <w:sz w:val="20"/>
                <w:szCs w:val="20"/>
              </w:rPr>
            </w:pPr>
          </w:p>
          <w:p w14:paraId="750DA544" w14:textId="2B0CF7BE" w:rsidR="003052D7" w:rsidRPr="00D0075E" w:rsidRDefault="003052D7" w:rsidP="003052D7">
            <w:pPr>
              <w:pStyle w:val="Textbody"/>
              <w:shd w:val="clear" w:color="auto" w:fill="FFFFFF"/>
              <w:spacing w:line="240" w:lineRule="auto"/>
              <w:rPr>
                <w:rFonts w:hint="eastAsia"/>
                <w:color w:val="FF0000"/>
                <w:sz w:val="20"/>
                <w:szCs w:val="20"/>
              </w:rPr>
            </w:pPr>
          </w:p>
        </w:tc>
        <w:tc>
          <w:tcPr>
            <w:tcW w:w="7229" w:type="dxa"/>
            <w:vMerge w:val="restart"/>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888BB82"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zna ramy chronologiczne literatury wojennej i okupacyjnej oraz tło społeczno-polityczne</w:t>
            </w:r>
          </w:p>
          <w:p w14:paraId="308E50E1"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wie, że w latach wojny i okupacji polska kultura literacka rozwijała się intensywnie zarówno w konspiracji w okupowanym kraju, jak i legalnie na emigracji</w:t>
            </w:r>
          </w:p>
          <w:p w14:paraId="5EC19BE2"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wie, jacy poeci należeli do tzw. pokolenia Kolumbów oraz wyjaśnia pochodzenie tej nazwy</w:t>
            </w:r>
          </w:p>
          <w:p w14:paraId="44860644"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wyjaśnia, czego wyrazem była ówcześnie literatura faktu, lagrowa i łagrowa</w:t>
            </w:r>
          </w:p>
          <w:p w14:paraId="64AB3E62"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wie, jak wyglądało życie literackie i kulturalne w czasie okupacji, czym były tzw. tajne komplety, jaką działalność prowadzili artyści czasów wojny</w:t>
            </w:r>
          </w:p>
          <w:p w14:paraId="18853415"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wie, że wybuch II wojny światowej był niezwykle trudnym doświadczeniem dla grupy młodych twórców urodzonych w wolnej Polsce</w:t>
            </w:r>
          </w:p>
          <w:p w14:paraId="492BD47B" w14:textId="7CD1E863"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dostrzega tragizm pokolenia Kolumbów w poezji </w:t>
            </w:r>
            <w:r w:rsidR="006841AF" w:rsidRPr="003052D7">
              <w:rPr>
                <w:rFonts w:ascii="Times New Roman" w:hAnsi="Times New Roman" w:cs="Times New Roman"/>
                <w:sz w:val="20"/>
                <w:szCs w:val="20"/>
              </w:rPr>
              <w:t xml:space="preserve">K.K. </w:t>
            </w:r>
            <w:r w:rsidRPr="003052D7">
              <w:rPr>
                <w:rFonts w:ascii="Times New Roman" w:hAnsi="Times New Roman" w:cs="Times New Roman"/>
                <w:sz w:val="20"/>
                <w:szCs w:val="20"/>
              </w:rPr>
              <w:t xml:space="preserve">Baczyńskiego </w:t>
            </w:r>
          </w:p>
          <w:p w14:paraId="31835E22"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przypomina, czym była poezja tyrtejska</w:t>
            </w:r>
          </w:p>
          <w:p w14:paraId="17BF03F6" w14:textId="78F8597E"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wie, w czyim imieniu wypowiada się podmiot liryczny</w:t>
            </w:r>
            <w:r w:rsidR="006066DA" w:rsidRPr="003052D7">
              <w:rPr>
                <w:rFonts w:ascii="Times New Roman" w:hAnsi="Times New Roman" w:cs="Times New Roman"/>
                <w:sz w:val="20"/>
                <w:szCs w:val="20"/>
              </w:rPr>
              <w:t xml:space="preserve"> </w:t>
            </w:r>
            <w:r w:rsidRPr="003052D7">
              <w:rPr>
                <w:rFonts w:ascii="Times New Roman" w:hAnsi="Times New Roman" w:cs="Times New Roman"/>
                <w:sz w:val="20"/>
                <w:szCs w:val="20"/>
              </w:rPr>
              <w:t xml:space="preserve">w wierszu </w:t>
            </w:r>
            <w:r w:rsidRPr="003052D7">
              <w:rPr>
                <w:rFonts w:ascii="Times New Roman" w:hAnsi="Times New Roman" w:cs="Times New Roman"/>
                <w:i/>
                <w:iCs/>
                <w:sz w:val="20"/>
                <w:szCs w:val="20"/>
              </w:rPr>
              <w:t xml:space="preserve">Pokolenie </w:t>
            </w:r>
            <w:r w:rsidRPr="003052D7">
              <w:rPr>
                <w:rFonts w:ascii="Times New Roman" w:hAnsi="Times New Roman" w:cs="Times New Roman"/>
                <w:sz w:val="20"/>
                <w:szCs w:val="20"/>
              </w:rPr>
              <w:t>Krzysztofa Kamila Baczyńskiego;</w:t>
            </w:r>
            <w:r w:rsidR="006066DA" w:rsidRPr="003052D7">
              <w:rPr>
                <w:rFonts w:ascii="Times New Roman" w:hAnsi="Times New Roman" w:cs="Times New Roman"/>
                <w:sz w:val="20"/>
                <w:szCs w:val="20"/>
              </w:rPr>
              <w:t xml:space="preserve"> </w:t>
            </w:r>
            <w:r w:rsidRPr="003052D7">
              <w:rPr>
                <w:rFonts w:ascii="Times New Roman" w:hAnsi="Times New Roman" w:cs="Times New Roman"/>
                <w:sz w:val="20"/>
                <w:szCs w:val="20"/>
              </w:rPr>
              <w:t>określa funkcję zestawienia obrazów</w:t>
            </w:r>
            <w:r w:rsidR="006841AF" w:rsidRPr="003052D7">
              <w:rPr>
                <w:rFonts w:ascii="Times New Roman" w:hAnsi="Times New Roman" w:cs="Times New Roman"/>
                <w:sz w:val="20"/>
                <w:szCs w:val="20"/>
              </w:rPr>
              <w:t xml:space="preserve"> przeciwsta</w:t>
            </w:r>
            <w:r w:rsidR="00742B4C">
              <w:rPr>
                <w:rFonts w:ascii="Times New Roman" w:hAnsi="Times New Roman" w:cs="Times New Roman"/>
                <w:sz w:val="20"/>
                <w:szCs w:val="20"/>
              </w:rPr>
              <w:softHyphen/>
            </w:r>
            <w:r w:rsidR="006841AF" w:rsidRPr="003052D7">
              <w:rPr>
                <w:rFonts w:ascii="Times New Roman" w:hAnsi="Times New Roman" w:cs="Times New Roman"/>
                <w:sz w:val="20"/>
                <w:szCs w:val="20"/>
              </w:rPr>
              <w:t>wionych w strofach 6–</w:t>
            </w:r>
            <w:r w:rsidRPr="003052D7">
              <w:rPr>
                <w:rFonts w:ascii="Times New Roman" w:hAnsi="Times New Roman" w:cs="Times New Roman"/>
                <w:sz w:val="20"/>
                <w:szCs w:val="20"/>
              </w:rPr>
              <w:t>9; wyjaśnia, czego „nauczono” pokolenie reprezentowane przez osobę mówiącą w wierszu; wyjaśnia, jak rozumie określenie „źli troglodyci” w</w:t>
            </w:r>
            <w:r w:rsidR="00742B4C">
              <w:rPr>
                <w:rFonts w:ascii="Times New Roman" w:hAnsi="Times New Roman" w:cs="Times New Roman"/>
                <w:sz w:val="20"/>
                <w:szCs w:val="20"/>
              </w:rPr>
              <w:t> </w:t>
            </w:r>
            <w:r w:rsidRPr="003052D7">
              <w:rPr>
                <w:rFonts w:ascii="Times New Roman" w:hAnsi="Times New Roman" w:cs="Times New Roman"/>
                <w:sz w:val="20"/>
                <w:szCs w:val="20"/>
              </w:rPr>
              <w:t>odniesieniu do bohaterów utworu; interpretując zawarte metafory</w:t>
            </w:r>
            <w:r w:rsidR="006841AF" w:rsidRPr="003052D7">
              <w:rPr>
                <w:rFonts w:ascii="Times New Roman" w:hAnsi="Times New Roman" w:cs="Times New Roman"/>
                <w:sz w:val="20"/>
                <w:szCs w:val="20"/>
              </w:rPr>
              <w:t>;</w:t>
            </w:r>
            <w:r w:rsidRPr="003052D7">
              <w:rPr>
                <w:rFonts w:ascii="Times New Roman" w:hAnsi="Times New Roman" w:cs="Times New Roman"/>
                <w:sz w:val="20"/>
                <w:szCs w:val="20"/>
              </w:rPr>
              <w:t xml:space="preserve"> ustala, jaką wizję przyszłości swojego pokolenia przedstawia podmiot liryczny w</w:t>
            </w:r>
            <w:r w:rsidR="006841AF" w:rsidRPr="003052D7">
              <w:rPr>
                <w:rFonts w:ascii="Times New Roman" w:hAnsi="Times New Roman" w:cs="Times New Roman"/>
                <w:sz w:val="20"/>
                <w:szCs w:val="20"/>
              </w:rPr>
              <w:t> </w:t>
            </w:r>
            <w:r w:rsidRPr="003052D7">
              <w:rPr>
                <w:rFonts w:ascii="Times New Roman" w:hAnsi="Times New Roman" w:cs="Times New Roman"/>
                <w:sz w:val="20"/>
                <w:szCs w:val="20"/>
              </w:rPr>
              <w:t>ostatniej strofie wiersza; uwzględnia motyw zaczerpnięty z kultury antycznej; uzasadnia swoją opinię, czy zgadza się z tym, że osoba mówiąca w tekście posługuje się obra</w:t>
            </w:r>
            <w:r w:rsidR="00742B4C">
              <w:rPr>
                <w:rFonts w:ascii="Times New Roman" w:hAnsi="Times New Roman" w:cs="Times New Roman"/>
                <w:sz w:val="20"/>
                <w:szCs w:val="20"/>
              </w:rPr>
              <w:softHyphen/>
            </w:r>
            <w:r w:rsidRPr="003052D7">
              <w:rPr>
                <w:rFonts w:ascii="Times New Roman" w:hAnsi="Times New Roman" w:cs="Times New Roman"/>
                <w:sz w:val="20"/>
                <w:szCs w:val="20"/>
              </w:rPr>
              <w:t>zo</w:t>
            </w:r>
            <w:r w:rsidR="00742B4C">
              <w:rPr>
                <w:rFonts w:ascii="Times New Roman" w:hAnsi="Times New Roman" w:cs="Times New Roman"/>
                <w:sz w:val="20"/>
                <w:szCs w:val="20"/>
              </w:rPr>
              <w:softHyphen/>
            </w:r>
            <w:r w:rsidRPr="003052D7">
              <w:rPr>
                <w:rFonts w:ascii="Times New Roman" w:hAnsi="Times New Roman" w:cs="Times New Roman"/>
                <w:sz w:val="20"/>
                <w:szCs w:val="20"/>
              </w:rPr>
              <w:t>wa</w:t>
            </w:r>
            <w:r w:rsidR="00742B4C">
              <w:rPr>
                <w:rFonts w:ascii="Times New Roman" w:hAnsi="Times New Roman" w:cs="Times New Roman"/>
                <w:sz w:val="20"/>
                <w:szCs w:val="20"/>
              </w:rPr>
              <w:softHyphen/>
            </w:r>
            <w:r w:rsidRPr="003052D7">
              <w:rPr>
                <w:rFonts w:ascii="Times New Roman" w:hAnsi="Times New Roman" w:cs="Times New Roman"/>
                <w:sz w:val="20"/>
                <w:szCs w:val="20"/>
              </w:rPr>
              <w:t>niem apokaliptycznym</w:t>
            </w:r>
          </w:p>
          <w:p w14:paraId="1607C465" w14:textId="0CC810CE"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wyjaśnia, kim jest podmiot liryczny w wierszu </w:t>
            </w:r>
            <w:r w:rsidRPr="003052D7">
              <w:rPr>
                <w:rFonts w:ascii="Times New Roman" w:hAnsi="Times New Roman" w:cs="Times New Roman"/>
                <w:i/>
                <w:iCs/>
                <w:sz w:val="20"/>
                <w:szCs w:val="20"/>
              </w:rPr>
              <w:t xml:space="preserve">Rodzicom </w:t>
            </w:r>
            <w:r w:rsidRPr="003052D7">
              <w:rPr>
                <w:rFonts w:ascii="Times New Roman" w:hAnsi="Times New Roman" w:cs="Times New Roman"/>
                <w:sz w:val="20"/>
                <w:szCs w:val="20"/>
              </w:rPr>
              <w:t>Krzysztofa Kamila Baczyńskiego; tłumaczy sens przywołania w wierszu imienia Krzysztof; zastanawia się nad ty</w:t>
            </w:r>
            <w:r w:rsidR="006841AF" w:rsidRPr="003052D7">
              <w:rPr>
                <w:rFonts w:ascii="Times New Roman" w:hAnsi="Times New Roman" w:cs="Times New Roman"/>
                <w:sz w:val="20"/>
                <w:szCs w:val="20"/>
              </w:rPr>
              <w:t>m</w:t>
            </w:r>
            <w:r w:rsidRPr="003052D7">
              <w:rPr>
                <w:rFonts w:ascii="Times New Roman" w:hAnsi="Times New Roman" w:cs="Times New Roman"/>
                <w:sz w:val="20"/>
                <w:szCs w:val="20"/>
              </w:rPr>
              <w:t xml:space="preserve">, jaką misję wyznaczono podmiotowi lirycznemu; charakteryzuje oczekiwania matki i ojca wobec syna; uzasadnia swoje zdanie </w:t>
            </w:r>
            <w:r w:rsidR="006841AF" w:rsidRPr="003052D7">
              <w:rPr>
                <w:rFonts w:ascii="Times New Roman" w:hAnsi="Times New Roman" w:cs="Times New Roman"/>
                <w:sz w:val="20"/>
                <w:szCs w:val="20"/>
              </w:rPr>
              <w:t>na temat</w:t>
            </w:r>
            <w:r w:rsidRPr="003052D7">
              <w:rPr>
                <w:rFonts w:ascii="Times New Roman" w:hAnsi="Times New Roman" w:cs="Times New Roman"/>
                <w:sz w:val="20"/>
                <w:szCs w:val="20"/>
              </w:rPr>
              <w:t xml:space="preserve"> tego, czy owe oczekiwania mają rodowód romantyczny; ustala, jak osoba mówiąca radzi sobie z wypełnianiem oczekiwań rodziców; zastanawia się, czy wypowiedź podmiotu lirycznego można uznać za skargę; wskazuje fragmenty, w których zostało wyrażone przeczucie śmierci; nazywa zastosowane w nich środki językowe</w:t>
            </w:r>
          </w:p>
          <w:p w14:paraId="1F0FA013" w14:textId="0B1F372C"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analizując tekst </w:t>
            </w:r>
            <w:r w:rsidRPr="003052D7">
              <w:rPr>
                <w:rFonts w:ascii="Times New Roman" w:hAnsi="Times New Roman" w:cs="Times New Roman"/>
                <w:i/>
                <w:iCs/>
                <w:sz w:val="20"/>
                <w:szCs w:val="20"/>
              </w:rPr>
              <w:t xml:space="preserve">Wojenka </w:t>
            </w:r>
            <w:r w:rsidRPr="003052D7">
              <w:rPr>
                <w:rFonts w:ascii="Times New Roman" w:hAnsi="Times New Roman" w:cs="Times New Roman"/>
                <w:sz w:val="20"/>
                <w:szCs w:val="20"/>
              </w:rPr>
              <w:t xml:space="preserve">z repertuaru zespołu Lao Che, podaje motywy, dla których są wywoływane wojny, wskazuje przykłady ironii i czarnego humoru oraz określa ich funkcje; </w:t>
            </w:r>
            <w:r w:rsidR="008D7557" w:rsidRPr="003052D7">
              <w:rPr>
                <w:rFonts w:ascii="Times New Roman" w:hAnsi="Times New Roman" w:cs="Times New Roman"/>
                <w:sz w:val="20"/>
                <w:szCs w:val="20"/>
              </w:rPr>
              <w:t>rozważa</w:t>
            </w:r>
            <w:r w:rsidRPr="003052D7">
              <w:rPr>
                <w:rFonts w:ascii="Times New Roman" w:hAnsi="Times New Roman" w:cs="Times New Roman"/>
                <w:sz w:val="20"/>
                <w:szCs w:val="20"/>
              </w:rPr>
              <w:t>, jaką funkcję pełni powtórzenie i użyty w nim wulgaryzm; wyjaśnia, jaka jest ocena wojny z perspektywy żołnierza; ustala, do kogo zwraca się podmiot liryczny, jakie intencje mu towarzyszą, jaką zasadę łamie i dlaczego; określa, jaką funkcję pełni ostatni wers utworu</w:t>
            </w:r>
          </w:p>
          <w:p w14:paraId="357CC5A1" w14:textId="425E9B8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podczas pracy w grupach poświęconej analizie i interpretacji wierszy miłosnych</w:t>
            </w:r>
            <w:r w:rsidR="006066DA" w:rsidRPr="003052D7">
              <w:rPr>
                <w:rFonts w:ascii="Times New Roman" w:hAnsi="Times New Roman" w:cs="Times New Roman"/>
                <w:sz w:val="20"/>
                <w:szCs w:val="20"/>
              </w:rPr>
              <w:t xml:space="preserve"> </w:t>
            </w:r>
            <w:r w:rsidRPr="003052D7">
              <w:rPr>
                <w:rFonts w:ascii="Times New Roman" w:hAnsi="Times New Roman" w:cs="Times New Roman"/>
                <w:sz w:val="20"/>
                <w:szCs w:val="20"/>
              </w:rPr>
              <w:t>Krzysztofa Kamila Baczyńskiego (</w:t>
            </w:r>
            <w:r w:rsidRPr="003052D7">
              <w:rPr>
                <w:rFonts w:ascii="Times New Roman" w:hAnsi="Times New Roman" w:cs="Times New Roman"/>
                <w:i/>
                <w:iCs/>
                <w:sz w:val="20"/>
                <w:szCs w:val="20"/>
              </w:rPr>
              <w:t>Ten czas</w:t>
            </w:r>
            <w:r w:rsidRPr="003052D7">
              <w:rPr>
                <w:rFonts w:ascii="Times New Roman" w:hAnsi="Times New Roman" w:cs="Times New Roman"/>
                <w:iCs/>
                <w:sz w:val="20"/>
                <w:szCs w:val="20"/>
              </w:rPr>
              <w:t>,</w:t>
            </w:r>
            <w:r w:rsidRPr="003052D7">
              <w:rPr>
                <w:rFonts w:ascii="Times New Roman" w:hAnsi="Times New Roman" w:cs="Times New Roman"/>
                <w:i/>
                <w:iCs/>
                <w:sz w:val="20"/>
                <w:szCs w:val="20"/>
              </w:rPr>
              <w:t xml:space="preserve"> ***</w:t>
            </w:r>
            <w:r w:rsidR="008D7557" w:rsidRPr="003052D7">
              <w:rPr>
                <w:rFonts w:ascii="Times New Roman" w:hAnsi="Times New Roman" w:cs="Times New Roman"/>
                <w:i/>
                <w:iCs/>
                <w:sz w:val="20"/>
                <w:szCs w:val="20"/>
              </w:rPr>
              <w:t xml:space="preserve"> </w:t>
            </w:r>
            <w:r w:rsidRPr="003052D7">
              <w:rPr>
                <w:rFonts w:ascii="Times New Roman" w:hAnsi="Times New Roman" w:cs="Times New Roman"/>
                <w:sz w:val="20"/>
                <w:szCs w:val="20"/>
              </w:rPr>
              <w:t xml:space="preserve">[Niebo złote ci otworzę…], </w:t>
            </w:r>
            <w:r w:rsidRPr="003052D7">
              <w:rPr>
                <w:rFonts w:ascii="Times New Roman" w:hAnsi="Times New Roman" w:cs="Times New Roman"/>
                <w:i/>
                <w:iCs/>
                <w:sz w:val="20"/>
                <w:szCs w:val="20"/>
              </w:rPr>
              <w:t>Miłość bez jutra</w:t>
            </w:r>
            <w:r w:rsidRPr="003052D7">
              <w:rPr>
                <w:rFonts w:ascii="Times New Roman" w:hAnsi="Times New Roman" w:cs="Times New Roman"/>
                <w:sz w:val="20"/>
                <w:szCs w:val="20"/>
              </w:rPr>
              <w:t>) analizuje formę wypowiedzi podmiotu lirycznego i</w:t>
            </w:r>
            <w:r w:rsidR="008D7557" w:rsidRPr="003052D7">
              <w:rPr>
                <w:rFonts w:ascii="Times New Roman" w:hAnsi="Times New Roman" w:cs="Times New Roman"/>
                <w:sz w:val="20"/>
                <w:szCs w:val="20"/>
              </w:rPr>
              <w:t> </w:t>
            </w:r>
            <w:r w:rsidRPr="003052D7">
              <w:rPr>
                <w:rFonts w:ascii="Times New Roman" w:hAnsi="Times New Roman" w:cs="Times New Roman"/>
                <w:sz w:val="20"/>
                <w:szCs w:val="20"/>
              </w:rPr>
              <w:t xml:space="preserve">określa typ liryki; </w:t>
            </w:r>
            <w:r w:rsidR="008D7557" w:rsidRPr="003052D7">
              <w:rPr>
                <w:rFonts w:ascii="Times New Roman" w:hAnsi="Times New Roman" w:cs="Times New Roman"/>
                <w:sz w:val="20"/>
                <w:szCs w:val="20"/>
              </w:rPr>
              <w:t>wie</w:t>
            </w:r>
            <w:r w:rsidRPr="003052D7">
              <w:rPr>
                <w:rFonts w:ascii="Times New Roman" w:hAnsi="Times New Roman" w:cs="Times New Roman"/>
                <w:sz w:val="20"/>
                <w:szCs w:val="20"/>
              </w:rPr>
              <w:t>, kim jest podmiot liryczny i do kogo się zwraca; ustala, za pomocą jakich środków wyrazu została ukazana bliskość dwojga kochających się osób; udowadnia, że relacjom uczuciowym bohaterów towarzyszą niepokój i</w:t>
            </w:r>
            <w:r w:rsidR="008D7557" w:rsidRPr="003052D7">
              <w:rPr>
                <w:rFonts w:ascii="Times New Roman" w:hAnsi="Times New Roman" w:cs="Times New Roman"/>
                <w:sz w:val="20"/>
                <w:szCs w:val="20"/>
              </w:rPr>
              <w:t> </w:t>
            </w:r>
            <w:r w:rsidRPr="003052D7">
              <w:rPr>
                <w:rFonts w:ascii="Times New Roman" w:hAnsi="Times New Roman" w:cs="Times New Roman"/>
                <w:sz w:val="20"/>
                <w:szCs w:val="20"/>
              </w:rPr>
              <w:t>niepewność; wykazuje obecność antycznego toposu Erosa i Tanatosa oraz określa ich funkcje i wskazuje środki artystyczne służące wyeksponowaniu tego toposu; ustala, na czym polega tragizm bohaterów analizowanych wierszy</w:t>
            </w:r>
          </w:p>
          <w:p w14:paraId="0EB68B55" w14:textId="68B4A274"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zna czas, okoliczności powstania i problematykę </w:t>
            </w:r>
            <w:r w:rsidRPr="00542564">
              <w:rPr>
                <w:rFonts w:ascii="Times New Roman" w:hAnsi="Times New Roman" w:cs="Times New Roman"/>
                <w:sz w:val="20"/>
                <w:szCs w:val="20"/>
              </w:rPr>
              <w:t>opowiadań</w:t>
            </w:r>
            <w:r w:rsidRPr="003052D7">
              <w:rPr>
                <w:rFonts w:ascii="Times New Roman" w:hAnsi="Times New Roman" w:cs="Times New Roman"/>
                <w:sz w:val="20"/>
                <w:szCs w:val="20"/>
              </w:rPr>
              <w:t xml:space="preserve"> Tadeusza Borowskiego </w:t>
            </w:r>
            <w:r w:rsidRPr="003052D7">
              <w:rPr>
                <w:rFonts w:ascii="Times New Roman" w:hAnsi="Times New Roman" w:cs="Times New Roman"/>
                <w:i/>
                <w:iCs/>
                <w:sz w:val="20"/>
                <w:szCs w:val="20"/>
              </w:rPr>
              <w:t>Proszę państwa do gazu</w:t>
            </w:r>
            <w:r w:rsidRPr="003052D7">
              <w:rPr>
                <w:rFonts w:ascii="Times New Roman" w:hAnsi="Times New Roman" w:cs="Times New Roman"/>
                <w:iCs/>
                <w:sz w:val="20"/>
                <w:szCs w:val="20"/>
              </w:rPr>
              <w:t>;</w:t>
            </w:r>
            <w:r w:rsidRPr="003052D7">
              <w:rPr>
                <w:rFonts w:ascii="Times New Roman" w:hAnsi="Times New Roman" w:cs="Times New Roman"/>
                <w:i/>
                <w:iCs/>
                <w:sz w:val="20"/>
                <w:szCs w:val="20"/>
              </w:rPr>
              <w:t xml:space="preserve"> </w:t>
            </w:r>
            <w:r w:rsidRPr="003052D7">
              <w:rPr>
                <w:rFonts w:ascii="Times New Roman" w:hAnsi="Times New Roman" w:cs="Times New Roman"/>
                <w:sz w:val="20"/>
                <w:szCs w:val="20"/>
              </w:rPr>
              <w:t>wie, w jaki sposób prowadzona jest narracja w tych utworach; wyjaśnia, czym jest technika określana mianem behawioryzmu, jako tendencji w XX-wiecznej literaturze realistycznej</w:t>
            </w:r>
          </w:p>
          <w:p w14:paraId="0C0BE731"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wie, do kogo odnosi się określenie </w:t>
            </w:r>
            <w:r w:rsidRPr="003052D7">
              <w:rPr>
                <w:rFonts w:ascii="Times New Roman" w:hAnsi="Times New Roman" w:cs="Times New Roman"/>
                <w:i/>
                <w:iCs/>
                <w:sz w:val="20"/>
                <w:szCs w:val="20"/>
              </w:rPr>
              <w:t>człowiek zlagrowany</w:t>
            </w:r>
          </w:p>
          <w:p w14:paraId="02D3943F" w14:textId="5CBF97EE"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dzieli się wrażeniami i przemyśleniami po lekturze fragmentu opowiadania </w:t>
            </w:r>
            <w:r w:rsidRPr="003052D7">
              <w:rPr>
                <w:rFonts w:ascii="Times New Roman" w:hAnsi="Times New Roman" w:cs="Times New Roman"/>
                <w:i/>
                <w:iCs/>
                <w:sz w:val="20"/>
                <w:szCs w:val="20"/>
              </w:rPr>
              <w:t>Proszę państwa do gazu</w:t>
            </w:r>
            <w:r w:rsidRPr="003052D7">
              <w:rPr>
                <w:rFonts w:ascii="Times New Roman" w:hAnsi="Times New Roman" w:cs="Times New Roman"/>
                <w:iCs/>
                <w:sz w:val="20"/>
                <w:szCs w:val="20"/>
              </w:rPr>
              <w:t>;</w:t>
            </w:r>
            <w:r w:rsidRPr="003052D7">
              <w:rPr>
                <w:rFonts w:ascii="Times New Roman" w:hAnsi="Times New Roman" w:cs="Times New Roman"/>
                <w:i/>
                <w:iCs/>
                <w:sz w:val="20"/>
                <w:szCs w:val="20"/>
              </w:rPr>
              <w:t xml:space="preserve"> </w:t>
            </w:r>
            <w:r w:rsidRPr="003052D7">
              <w:rPr>
                <w:rFonts w:ascii="Times New Roman" w:hAnsi="Times New Roman" w:cs="Times New Roman"/>
                <w:sz w:val="20"/>
                <w:szCs w:val="20"/>
              </w:rPr>
              <w:t>rekonstruuje wydarzenia ukazane w tekście; ustala, jaką funkcję pełnią transporty w życiu obozu; charakteryzuje więźniów i esesmanów; analizuje refleksje Tadka na temat rzeczywistości obozowej; ustala, na czym polega uprzed</w:t>
            </w:r>
            <w:r w:rsidR="005F40A8">
              <w:rPr>
                <w:rFonts w:ascii="Times New Roman" w:hAnsi="Times New Roman" w:cs="Times New Roman"/>
                <w:sz w:val="20"/>
                <w:szCs w:val="20"/>
              </w:rPr>
              <w:softHyphen/>
            </w:r>
            <w:r w:rsidRPr="003052D7">
              <w:rPr>
                <w:rFonts w:ascii="Times New Roman" w:hAnsi="Times New Roman" w:cs="Times New Roman"/>
                <w:sz w:val="20"/>
                <w:szCs w:val="20"/>
              </w:rPr>
              <w:t>mio</w:t>
            </w:r>
            <w:r w:rsidR="005F40A8">
              <w:rPr>
                <w:rFonts w:ascii="Times New Roman" w:hAnsi="Times New Roman" w:cs="Times New Roman"/>
                <w:sz w:val="20"/>
                <w:szCs w:val="20"/>
              </w:rPr>
              <w:softHyphen/>
            </w:r>
            <w:r w:rsidRPr="003052D7">
              <w:rPr>
                <w:rFonts w:ascii="Times New Roman" w:hAnsi="Times New Roman" w:cs="Times New Roman"/>
                <w:sz w:val="20"/>
                <w:szCs w:val="20"/>
              </w:rPr>
              <w:t>towienie człowieka w obozie</w:t>
            </w:r>
          </w:p>
          <w:p w14:paraId="09EADA48" w14:textId="29CFF2B8"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analizując treść opowiadań, omawia warunki życia w obozie; wyjaśnia, w jaki sposób i w jakim celu próbowano stworzyć w obozie namiastkę życia; charakteryzuje Tadka, narratora opowiadań, ocenia, czy jest to postać jednoznaczna; przypomina sobie znaczenie pojęcia „tragizm” i mówi, w jaki sposób Borowski ukazuje tragizm więźniów Auschwitz; wskazuje przykłady świadczące o tym, że więźniowie obozu wchodzą w role oprawców; wyjaśnia, czy zgadza się ze stwier</w:t>
            </w:r>
            <w:r w:rsidR="00542564">
              <w:rPr>
                <w:rFonts w:ascii="Times New Roman" w:hAnsi="Times New Roman" w:cs="Times New Roman"/>
                <w:sz w:val="20"/>
                <w:szCs w:val="20"/>
              </w:rPr>
              <w:softHyphen/>
            </w:r>
            <w:r w:rsidRPr="003052D7">
              <w:rPr>
                <w:rFonts w:ascii="Times New Roman" w:hAnsi="Times New Roman" w:cs="Times New Roman"/>
                <w:sz w:val="20"/>
                <w:szCs w:val="20"/>
              </w:rPr>
              <w:t>dze</w:t>
            </w:r>
            <w:r w:rsidR="00542564">
              <w:rPr>
                <w:rFonts w:ascii="Times New Roman" w:hAnsi="Times New Roman" w:cs="Times New Roman"/>
                <w:sz w:val="20"/>
                <w:szCs w:val="20"/>
              </w:rPr>
              <w:softHyphen/>
            </w:r>
            <w:r w:rsidRPr="003052D7">
              <w:rPr>
                <w:rFonts w:ascii="Times New Roman" w:hAnsi="Times New Roman" w:cs="Times New Roman"/>
                <w:sz w:val="20"/>
                <w:szCs w:val="20"/>
              </w:rPr>
              <w:t>niem, że w relacjach między więźniami obozów przenikają się okrucieństwo i li</w:t>
            </w:r>
            <w:r w:rsidR="00542564">
              <w:rPr>
                <w:rFonts w:ascii="Times New Roman" w:hAnsi="Times New Roman" w:cs="Times New Roman"/>
                <w:sz w:val="20"/>
                <w:szCs w:val="20"/>
              </w:rPr>
              <w:softHyphen/>
            </w:r>
            <w:r w:rsidRPr="003052D7">
              <w:rPr>
                <w:rFonts w:ascii="Times New Roman" w:hAnsi="Times New Roman" w:cs="Times New Roman"/>
                <w:sz w:val="20"/>
                <w:szCs w:val="20"/>
              </w:rPr>
              <w:t>tość; udowadnia, że Borowski tworzy obraz rzeczywistości obozowej na zasadzie kontrastu; na podstawie tekstu uzasadnia słuszność określenia w odniesieniu do Auschwitz-Birkenau, że obozy zagłady określa się mianem fabryk śmierci; udowad</w:t>
            </w:r>
            <w:r w:rsidR="005F40A8">
              <w:rPr>
                <w:rFonts w:ascii="Times New Roman" w:hAnsi="Times New Roman" w:cs="Times New Roman"/>
                <w:sz w:val="20"/>
                <w:szCs w:val="20"/>
              </w:rPr>
              <w:softHyphen/>
            </w:r>
            <w:r w:rsidRPr="003052D7">
              <w:rPr>
                <w:rFonts w:ascii="Times New Roman" w:hAnsi="Times New Roman" w:cs="Times New Roman"/>
                <w:sz w:val="20"/>
                <w:szCs w:val="20"/>
              </w:rPr>
              <w:t>nia, że Borowski w swoich opowiadaniach ukazał portret człowieka zlagrowanego; uzasadnia celowość zastosowania przez autora techniki behawiorystycznej</w:t>
            </w:r>
          </w:p>
          <w:p w14:paraId="11C4A1C7" w14:textId="3D347CBF" w:rsidR="00FD7A06" w:rsidRPr="003052D7" w:rsidRDefault="00200563"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po przeczytaniu</w:t>
            </w:r>
            <w:r w:rsidR="00FD7A06" w:rsidRPr="003052D7">
              <w:rPr>
                <w:rFonts w:ascii="Times New Roman" w:hAnsi="Times New Roman" w:cs="Times New Roman"/>
                <w:sz w:val="20"/>
                <w:szCs w:val="20"/>
              </w:rPr>
              <w:t xml:space="preserve"> wywiad</w:t>
            </w:r>
            <w:r w:rsidRPr="003052D7">
              <w:rPr>
                <w:rFonts w:ascii="Times New Roman" w:hAnsi="Times New Roman" w:cs="Times New Roman"/>
                <w:sz w:val="20"/>
                <w:szCs w:val="20"/>
              </w:rPr>
              <w:t>u</w:t>
            </w:r>
            <w:r w:rsidR="00FD7A06" w:rsidRPr="003052D7">
              <w:rPr>
                <w:rFonts w:ascii="Times New Roman" w:hAnsi="Times New Roman" w:cs="Times New Roman"/>
                <w:sz w:val="20"/>
                <w:szCs w:val="20"/>
              </w:rPr>
              <w:t xml:space="preserve"> </w:t>
            </w:r>
            <w:r w:rsidR="00FD7A06" w:rsidRPr="003052D7">
              <w:rPr>
                <w:rFonts w:ascii="Times New Roman" w:hAnsi="Times New Roman" w:cs="Times New Roman"/>
                <w:i/>
                <w:iCs/>
                <w:sz w:val="20"/>
                <w:szCs w:val="20"/>
              </w:rPr>
              <w:t xml:space="preserve">Oskarżam Auschwitz </w:t>
            </w:r>
            <w:r w:rsidR="00FD7A06" w:rsidRPr="003052D7">
              <w:rPr>
                <w:rFonts w:ascii="Times New Roman" w:hAnsi="Times New Roman" w:cs="Times New Roman"/>
                <w:sz w:val="20"/>
                <w:szCs w:val="20"/>
              </w:rPr>
              <w:t xml:space="preserve">omawia wojenne doświadczenia rodziców Dahlii; porównuje życie w rodzinie Dahlii z jej postrzeganiem rodziny francuskiej przyjaciółki; </w:t>
            </w:r>
            <w:r w:rsidRPr="003052D7">
              <w:rPr>
                <w:rFonts w:ascii="Times New Roman" w:hAnsi="Times New Roman" w:cs="Times New Roman"/>
                <w:sz w:val="20"/>
                <w:szCs w:val="20"/>
              </w:rPr>
              <w:t>zastanawia się</w:t>
            </w:r>
            <w:r w:rsidR="00FD7A06" w:rsidRPr="003052D7">
              <w:rPr>
                <w:rFonts w:ascii="Times New Roman" w:hAnsi="Times New Roman" w:cs="Times New Roman"/>
                <w:sz w:val="20"/>
                <w:szCs w:val="20"/>
              </w:rPr>
              <w:t>, dlaczego w rodzinach doświadczonych za</w:t>
            </w:r>
            <w:r w:rsidR="005F40A8">
              <w:rPr>
                <w:rFonts w:ascii="Times New Roman" w:hAnsi="Times New Roman" w:cs="Times New Roman"/>
                <w:sz w:val="20"/>
                <w:szCs w:val="20"/>
              </w:rPr>
              <w:softHyphen/>
            </w:r>
            <w:r w:rsidR="00FD7A06" w:rsidRPr="003052D7">
              <w:rPr>
                <w:rFonts w:ascii="Times New Roman" w:hAnsi="Times New Roman" w:cs="Times New Roman"/>
                <w:sz w:val="20"/>
                <w:szCs w:val="20"/>
              </w:rPr>
              <w:t>gładą niepunktualność była tak problematyczna</w:t>
            </w:r>
          </w:p>
          <w:p w14:paraId="3F7EFA71"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porównuje sposób ukazania powstańców we wspomnieniach Marka Edelmana (</w:t>
            </w:r>
            <w:r w:rsidRPr="003052D7">
              <w:rPr>
                <w:rFonts w:ascii="Times New Roman" w:hAnsi="Times New Roman" w:cs="Times New Roman"/>
                <w:i/>
                <w:iCs/>
                <w:sz w:val="20"/>
                <w:szCs w:val="20"/>
              </w:rPr>
              <w:t>Zdążyć przed Panem Bogiem</w:t>
            </w:r>
            <w:r w:rsidRPr="003052D7">
              <w:rPr>
                <w:rFonts w:ascii="Times New Roman" w:hAnsi="Times New Roman" w:cs="Times New Roman"/>
                <w:sz w:val="20"/>
                <w:szCs w:val="20"/>
              </w:rPr>
              <w:t xml:space="preserve">) z obrazami powstańców w innych utworach literackich (np. w </w:t>
            </w:r>
            <w:r w:rsidRPr="003052D7">
              <w:rPr>
                <w:rFonts w:ascii="Times New Roman" w:hAnsi="Times New Roman" w:cs="Times New Roman"/>
                <w:i/>
                <w:iCs/>
                <w:sz w:val="20"/>
                <w:szCs w:val="20"/>
              </w:rPr>
              <w:t xml:space="preserve">Glorii victis </w:t>
            </w:r>
            <w:r w:rsidRPr="003052D7">
              <w:rPr>
                <w:rFonts w:ascii="Times New Roman" w:hAnsi="Times New Roman" w:cs="Times New Roman"/>
                <w:sz w:val="20"/>
                <w:szCs w:val="20"/>
              </w:rPr>
              <w:t>Elizy Orzeszkowej)</w:t>
            </w:r>
          </w:p>
          <w:p w14:paraId="21783E38"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analizując wiersz Czesława Miłosza </w:t>
            </w:r>
            <w:r w:rsidRPr="003052D7">
              <w:rPr>
                <w:rFonts w:ascii="Times New Roman" w:hAnsi="Times New Roman" w:cs="Times New Roman"/>
                <w:i/>
                <w:iCs/>
                <w:sz w:val="20"/>
                <w:szCs w:val="20"/>
              </w:rPr>
              <w:t>Campo di Fiori</w:t>
            </w:r>
            <w:r w:rsidRPr="003052D7">
              <w:rPr>
                <w:rFonts w:ascii="Times New Roman" w:hAnsi="Times New Roman" w:cs="Times New Roman"/>
                <w:iCs/>
                <w:sz w:val="20"/>
                <w:szCs w:val="20"/>
              </w:rPr>
              <w:t>,</w:t>
            </w:r>
            <w:r w:rsidRPr="003052D7">
              <w:rPr>
                <w:rFonts w:ascii="Times New Roman" w:hAnsi="Times New Roman" w:cs="Times New Roman"/>
                <w:i/>
                <w:iCs/>
                <w:sz w:val="20"/>
                <w:szCs w:val="20"/>
              </w:rPr>
              <w:t xml:space="preserve"> </w:t>
            </w:r>
            <w:r w:rsidRPr="003052D7">
              <w:rPr>
                <w:rFonts w:ascii="Times New Roman" w:hAnsi="Times New Roman" w:cs="Times New Roman"/>
                <w:sz w:val="20"/>
                <w:szCs w:val="20"/>
              </w:rPr>
              <w:t>przedstawia dwa plany: czasowy i przestrzenny, w których rozgrywa się sytuacja liryczna wiersza; analizuje opis Campo di Fiori, odpowiadając na pytania, które cechy zostały w nim wyeksponowane, które elementy opisu nawiązują do realiów wojny; analizuje opis wesołego miasteczka sąsiadującego z gettem; wyjaśnia, jak poeta przedstawia przenikanie się rozdzielonych murem dwóch rzeczywistości: tragedii płonącego getta i zabawy na karuzeli; porównuje zachowanie świadków śmierci Giordana Bruno z zachowaniem mieszkańców Warszawy; wyjaśnia, w jakim celu poeta zestawia ze sobą dwie sytuacje: rzymską i warszawską i jakie ich odczytania przewiduje; interpretuje refleksję poety zawartą w trzech ostatnich strofach utworu, na jaki aspekt tragedii ofiar zwraca uwagę Miłosz, mówiąc o „samotności ginących”</w:t>
            </w:r>
          </w:p>
          <w:p w14:paraId="1CF7ACBC" w14:textId="2CE7B44E"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wyjaśnia, jaką rolę wyznacza Miłosz poezji i poecie w wierszu </w:t>
            </w:r>
            <w:r w:rsidRPr="003052D7">
              <w:rPr>
                <w:rFonts w:ascii="Times New Roman" w:hAnsi="Times New Roman" w:cs="Times New Roman"/>
                <w:i/>
                <w:iCs/>
                <w:sz w:val="20"/>
                <w:szCs w:val="20"/>
              </w:rPr>
              <w:t>Campo d</w:t>
            </w:r>
            <w:r w:rsidR="00486C37" w:rsidRPr="003052D7">
              <w:rPr>
                <w:rFonts w:ascii="Times New Roman" w:hAnsi="Times New Roman" w:cs="Times New Roman"/>
                <w:i/>
                <w:iCs/>
                <w:sz w:val="20"/>
                <w:szCs w:val="20"/>
              </w:rPr>
              <w:t>i</w:t>
            </w:r>
            <w:r w:rsidRPr="003052D7">
              <w:rPr>
                <w:rFonts w:ascii="Times New Roman" w:hAnsi="Times New Roman" w:cs="Times New Roman"/>
                <w:i/>
                <w:iCs/>
                <w:sz w:val="20"/>
                <w:szCs w:val="20"/>
              </w:rPr>
              <w:t xml:space="preserve"> Fiori</w:t>
            </w:r>
          </w:p>
          <w:p w14:paraId="64AA64BA" w14:textId="4FFCD885"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zna czas, okoliczności powstania </w:t>
            </w:r>
            <w:r w:rsidR="00486C37" w:rsidRPr="003052D7">
              <w:rPr>
                <w:rFonts w:ascii="Times New Roman" w:hAnsi="Times New Roman" w:cs="Times New Roman"/>
                <w:sz w:val="20"/>
                <w:szCs w:val="20"/>
              </w:rPr>
              <w:t xml:space="preserve">i </w:t>
            </w:r>
            <w:r w:rsidRPr="003052D7">
              <w:rPr>
                <w:rFonts w:ascii="Times New Roman" w:hAnsi="Times New Roman" w:cs="Times New Roman"/>
                <w:sz w:val="20"/>
                <w:szCs w:val="20"/>
              </w:rPr>
              <w:t xml:space="preserve">problematykę książki </w:t>
            </w:r>
            <w:r w:rsidRPr="003052D7">
              <w:rPr>
                <w:rFonts w:ascii="Times New Roman" w:hAnsi="Times New Roman" w:cs="Times New Roman"/>
                <w:i/>
                <w:iCs/>
                <w:sz w:val="20"/>
                <w:szCs w:val="20"/>
              </w:rPr>
              <w:t xml:space="preserve">Inny świat </w:t>
            </w:r>
            <w:r w:rsidRPr="003052D7">
              <w:rPr>
                <w:rFonts w:ascii="Times New Roman" w:hAnsi="Times New Roman" w:cs="Times New Roman"/>
                <w:sz w:val="20"/>
                <w:szCs w:val="20"/>
              </w:rPr>
              <w:t xml:space="preserve">Gustawa Herlinga-Grudzińskiego; wie, że to utwór autobiograficzny oparty na doświadczeniach i obserwacjach pisarza związanych z pobytem w więzieniach sowieckich oraz w obozie pracy w Jercewie; </w:t>
            </w:r>
          </w:p>
          <w:p w14:paraId="77E70D25" w14:textId="664A3C4A" w:rsidR="00FD7A06" w:rsidRPr="003052D7" w:rsidRDefault="00FD7A06" w:rsidP="00214A33">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wie, że </w:t>
            </w:r>
            <w:r w:rsidRPr="003052D7">
              <w:rPr>
                <w:rFonts w:ascii="Times New Roman" w:hAnsi="Times New Roman" w:cs="Times New Roman"/>
                <w:i/>
                <w:iCs/>
                <w:sz w:val="20"/>
                <w:szCs w:val="20"/>
              </w:rPr>
              <w:t xml:space="preserve">Inny świat </w:t>
            </w:r>
            <w:r w:rsidRPr="003052D7">
              <w:rPr>
                <w:rFonts w:ascii="Times New Roman" w:hAnsi="Times New Roman" w:cs="Times New Roman"/>
                <w:sz w:val="20"/>
                <w:szCs w:val="20"/>
              </w:rPr>
              <w:t xml:space="preserve">należy do literatury faktu; przedstawia okoliczności i przyczyny aresztowania Gustawa Herlinga-Grudzińskiego; ocenia wyrok i </w:t>
            </w:r>
            <w:r w:rsidR="00214A33" w:rsidRPr="003052D7">
              <w:rPr>
                <w:rFonts w:ascii="Times New Roman" w:hAnsi="Times New Roman" w:cs="Times New Roman"/>
                <w:sz w:val="20"/>
                <w:szCs w:val="20"/>
              </w:rPr>
              <w:t xml:space="preserve">zasądzoną mu </w:t>
            </w:r>
            <w:r w:rsidRPr="003052D7">
              <w:rPr>
                <w:rFonts w:ascii="Times New Roman" w:hAnsi="Times New Roman" w:cs="Times New Roman"/>
                <w:sz w:val="20"/>
                <w:szCs w:val="20"/>
              </w:rPr>
              <w:t>karę; uwzględnia dowody jego winy i znaczenie poszlak; ustala, jakiego rodzaju „przestępcy” trafiali do sowieckich więzień; przedstawia starego Żyda, którego Herling-Grudziński spotkał w witebskim więzieniu; analizuje scenę z udziałem „biezprizornego”; mówi, w jaki sposób Herling-Grudziński przedstawił swoich bohaterów, wykorzystując tekst historyczki Magdaleny Śniedziewskiej; na podstawie historii wskazanych bohaterów („biezprizornego”, starego szewca, narratora) udowadnia, że można ich uznać za ofiary systemu; przedstawia organizację życia w</w:t>
            </w:r>
            <w:r w:rsidR="007D6557" w:rsidRPr="003052D7">
              <w:rPr>
                <w:rFonts w:ascii="Times New Roman" w:hAnsi="Times New Roman" w:cs="Times New Roman"/>
                <w:sz w:val="20"/>
                <w:szCs w:val="20"/>
              </w:rPr>
              <w:t> </w:t>
            </w:r>
            <w:r w:rsidRPr="003052D7">
              <w:rPr>
                <w:rFonts w:ascii="Times New Roman" w:hAnsi="Times New Roman" w:cs="Times New Roman"/>
                <w:sz w:val="20"/>
                <w:szCs w:val="20"/>
              </w:rPr>
              <w:t>łagrze; omawia kondycję człowieka zniewolonego przez system polityczny w</w:t>
            </w:r>
            <w:r w:rsidR="007D6557" w:rsidRPr="003052D7">
              <w:rPr>
                <w:rFonts w:ascii="Times New Roman" w:hAnsi="Times New Roman" w:cs="Times New Roman"/>
                <w:sz w:val="20"/>
                <w:szCs w:val="20"/>
              </w:rPr>
              <w:t> </w:t>
            </w:r>
            <w:r w:rsidRPr="003052D7">
              <w:rPr>
                <w:rFonts w:ascii="Times New Roman" w:hAnsi="Times New Roman" w:cs="Times New Roman"/>
                <w:sz w:val="20"/>
                <w:szCs w:val="20"/>
              </w:rPr>
              <w:t>sowieckiej Rosji; rozmawia o utracie lub zachowaniu człowieczeństwa w sytuacji zniewolenia</w:t>
            </w:r>
          </w:p>
          <w:p w14:paraId="75F0373B" w14:textId="77777777" w:rsidR="00FD7A06" w:rsidRPr="003052D7" w:rsidRDefault="00FD7A06" w:rsidP="00214A33">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wyjaśnia związek między mottem </w:t>
            </w:r>
            <w:r w:rsidRPr="003052D7">
              <w:rPr>
                <w:rFonts w:ascii="Times New Roman" w:hAnsi="Times New Roman" w:cs="Times New Roman"/>
                <w:i/>
                <w:iCs/>
                <w:sz w:val="20"/>
                <w:szCs w:val="20"/>
              </w:rPr>
              <w:t xml:space="preserve">Innego świata </w:t>
            </w:r>
            <w:r w:rsidRPr="003052D7">
              <w:rPr>
                <w:rFonts w:ascii="Times New Roman" w:hAnsi="Times New Roman" w:cs="Times New Roman"/>
                <w:sz w:val="20"/>
                <w:szCs w:val="20"/>
              </w:rPr>
              <w:t>a analizowanym fragmentem utworu</w:t>
            </w:r>
          </w:p>
          <w:p w14:paraId="1B83B6C4" w14:textId="4D1C05F6" w:rsidR="00FD7A06" w:rsidRPr="003052D7" w:rsidRDefault="00FD7A06" w:rsidP="00214A33">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wskazuje podobieństwa realiów obozowego życia w opowiadaniach </w:t>
            </w:r>
            <w:r w:rsidR="007D6557" w:rsidRPr="003052D7">
              <w:rPr>
                <w:rFonts w:ascii="Times New Roman" w:hAnsi="Times New Roman" w:cs="Times New Roman"/>
                <w:sz w:val="20"/>
                <w:szCs w:val="20"/>
              </w:rPr>
              <w:t xml:space="preserve">Tadeusza </w:t>
            </w:r>
            <w:r w:rsidRPr="003052D7">
              <w:rPr>
                <w:rFonts w:ascii="Times New Roman" w:hAnsi="Times New Roman" w:cs="Times New Roman"/>
                <w:sz w:val="20"/>
                <w:szCs w:val="20"/>
              </w:rPr>
              <w:t>Borowskiego i</w:t>
            </w:r>
            <w:r w:rsidR="007D6557" w:rsidRPr="003052D7">
              <w:rPr>
                <w:rFonts w:ascii="Times New Roman" w:hAnsi="Times New Roman" w:cs="Times New Roman"/>
                <w:sz w:val="20"/>
                <w:szCs w:val="20"/>
              </w:rPr>
              <w:t> </w:t>
            </w:r>
            <w:r w:rsidRPr="003052D7">
              <w:rPr>
                <w:rFonts w:ascii="Times New Roman" w:hAnsi="Times New Roman" w:cs="Times New Roman"/>
                <w:i/>
                <w:iCs/>
                <w:sz w:val="20"/>
                <w:szCs w:val="20"/>
              </w:rPr>
              <w:t xml:space="preserve">Innym świecie </w:t>
            </w:r>
            <w:r w:rsidRPr="003052D7">
              <w:rPr>
                <w:rFonts w:ascii="Times New Roman" w:hAnsi="Times New Roman" w:cs="Times New Roman"/>
                <w:sz w:val="20"/>
                <w:szCs w:val="20"/>
              </w:rPr>
              <w:t>Gustawa Herlinga-Grudzińskiego</w:t>
            </w:r>
          </w:p>
          <w:p w14:paraId="27073913" w14:textId="77777777" w:rsidR="00FD7A06" w:rsidRPr="003052D7" w:rsidRDefault="00FD7A06" w:rsidP="00214A33">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porównuje opowiadania Tadeusza Borowskiego z </w:t>
            </w:r>
            <w:r w:rsidRPr="003052D7">
              <w:rPr>
                <w:rFonts w:ascii="Times New Roman" w:hAnsi="Times New Roman" w:cs="Times New Roman"/>
                <w:i/>
                <w:iCs/>
                <w:sz w:val="20"/>
                <w:szCs w:val="20"/>
              </w:rPr>
              <w:t xml:space="preserve">Innym światem </w:t>
            </w:r>
            <w:r w:rsidRPr="003052D7">
              <w:rPr>
                <w:rFonts w:ascii="Times New Roman" w:hAnsi="Times New Roman" w:cs="Times New Roman"/>
                <w:sz w:val="20"/>
                <w:szCs w:val="20"/>
              </w:rPr>
              <w:t>Herlinga-Grudzińskiego pod kątem formy i treści</w:t>
            </w:r>
          </w:p>
          <w:p w14:paraId="5B254666" w14:textId="142226F9" w:rsidR="00FD7A06" w:rsidRPr="003052D7" w:rsidRDefault="00FD7A06" w:rsidP="00214A33">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odtwarza dzieje Kostylewa do momentu przybycia do Jercewa; ustala, jaką rolę w</w:t>
            </w:r>
            <w:r w:rsidR="00F011D1" w:rsidRPr="003052D7">
              <w:rPr>
                <w:rFonts w:ascii="Times New Roman" w:hAnsi="Times New Roman" w:cs="Times New Roman"/>
                <w:sz w:val="20"/>
                <w:szCs w:val="20"/>
              </w:rPr>
              <w:t> </w:t>
            </w:r>
            <w:r w:rsidRPr="003052D7">
              <w:rPr>
                <w:rFonts w:ascii="Times New Roman" w:hAnsi="Times New Roman" w:cs="Times New Roman"/>
                <w:sz w:val="20"/>
                <w:szCs w:val="20"/>
              </w:rPr>
              <w:t xml:space="preserve">jego życiu odegrała literatura; mówi, co stanowiło tajemnicę Kostylewa i w jakich okolicznościach odkrył </w:t>
            </w:r>
            <w:r w:rsidR="00F011D1" w:rsidRPr="003052D7">
              <w:rPr>
                <w:rFonts w:ascii="Times New Roman" w:hAnsi="Times New Roman" w:cs="Times New Roman"/>
                <w:sz w:val="20"/>
                <w:szCs w:val="20"/>
              </w:rPr>
              <w:t xml:space="preserve">ją </w:t>
            </w:r>
            <w:r w:rsidRPr="003052D7">
              <w:rPr>
                <w:rFonts w:ascii="Times New Roman" w:hAnsi="Times New Roman" w:cs="Times New Roman"/>
                <w:sz w:val="20"/>
                <w:szCs w:val="20"/>
              </w:rPr>
              <w:t>Herling-Grudziński; wskazuje i interpretuje fragment, w</w:t>
            </w:r>
            <w:r w:rsidR="00F011D1" w:rsidRPr="003052D7">
              <w:rPr>
                <w:rFonts w:ascii="Times New Roman" w:hAnsi="Times New Roman" w:cs="Times New Roman"/>
                <w:sz w:val="20"/>
                <w:szCs w:val="20"/>
              </w:rPr>
              <w:t> </w:t>
            </w:r>
            <w:r w:rsidRPr="003052D7">
              <w:rPr>
                <w:rFonts w:ascii="Times New Roman" w:hAnsi="Times New Roman" w:cs="Times New Roman"/>
                <w:sz w:val="20"/>
                <w:szCs w:val="20"/>
              </w:rPr>
              <w:t xml:space="preserve">którym są wyjaśnione powody samookaleczania się nowego więźnia; przedstawia historię przyjaźni bohaterów; wyjaśnia, w jaki sposób każdy z </w:t>
            </w:r>
            <w:r w:rsidR="00F011D1" w:rsidRPr="003052D7">
              <w:rPr>
                <w:rFonts w:ascii="Times New Roman" w:hAnsi="Times New Roman" w:cs="Times New Roman"/>
                <w:sz w:val="20"/>
                <w:szCs w:val="20"/>
              </w:rPr>
              <w:t>nich</w:t>
            </w:r>
            <w:r w:rsidRPr="003052D7">
              <w:rPr>
                <w:rFonts w:ascii="Times New Roman" w:hAnsi="Times New Roman" w:cs="Times New Roman"/>
                <w:sz w:val="20"/>
                <w:szCs w:val="20"/>
              </w:rPr>
              <w:t xml:space="preserve"> próbuje ocalić w</w:t>
            </w:r>
            <w:r w:rsidR="00F011D1" w:rsidRPr="003052D7">
              <w:rPr>
                <w:rFonts w:ascii="Times New Roman" w:hAnsi="Times New Roman" w:cs="Times New Roman"/>
                <w:sz w:val="20"/>
                <w:szCs w:val="20"/>
              </w:rPr>
              <w:t> </w:t>
            </w:r>
            <w:r w:rsidRPr="003052D7">
              <w:rPr>
                <w:rFonts w:ascii="Times New Roman" w:hAnsi="Times New Roman" w:cs="Times New Roman"/>
                <w:sz w:val="20"/>
                <w:szCs w:val="20"/>
              </w:rPr>
              <w:t>sobie człowieczeństwo</w:t>
            </w:r>
          </w:p>
          <w:p w14:paraId="400A8F3F" w14:textId="18176D2D" w:rsidR="00FD7A06" w:rsidRPr="003052D7" w:rsidRDefault="00FD7A06" w:rsidP="00214A33">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przedstawia </w:t>
            </w:r>
            <w:r w:rsidRPr="003052D7">
              <w:rPr>
                <w:rFonts w:ascii="Times New Roman" w:hAnsi="Times New Roman" w:cs="Times New Roman"/>
                <w:i/>
                <w:iCs/>
                <w:sz w:val="20"/>
                <w:szCs w:val="20"/>
              </w:rPr>
              <w:t xml:space="preserve">Inny świat </w:t>
            </w:r>
            <w:r w:rsidRPr="003052D7">
              <w:rPr>
                <w:rFonts w:ascii="Times New Roman" w:hAnsi="Times New Roman" w:cs="Times New Roman"/>
                <w:sz w:val="20"/>
                <w:szCs w:val="20"/>
              </w:rPr>
              <w:t xml:space="preserve">jako utwór autobiograficzny; udowadnia, że utwór Grudzińskiego należy do literatury faktu; wyjaśnia znaczenie tytułu </w:t>
            </w:r>
            <w:r w:rsidRPr="003052D7">
              <w:rPr>
                <w:rFonts w:ascii="Times New Roman" w:hAnsi="Times New Roman" w:cs="Times New Roman"/>
                <w:i/>
                <w:iCs/>
                <w:sz w:val="20"/>
                <w:szCs w:val="20"/>
              </w:rPr>
              <w:t>Inny świat</w:t>
            </w:r>
            <w:r w:rsidRPr="003052D7">
              <w:rPr>
                <w:rFonts w:ascii="Times New Roman" w:hAnsi="Times New Roman" w:cs="Times New Roman"/>
                <w:sz w:val="20"/>
                <w:szCs w:val="20"/>
              </w:rPr>
              <w:t xml:space="preserve">, odwołując się do motta utworu; wymienia i omawia te aspekty obozowego życia, które były dla więźniów szczególnie trudne; przedstawia losy wybranych bohaterów </w:t>
            </w:r>
            <w:r w:rsidRPr="003052D7">
              <w:rPr>
                <w:rFonts w:ascii="Times New Roman" w:hAnsi="Times New Roman" w:cs="Times New Roman"/>
                <w:i/>
                <w:iCs/>
                <w:sz w:val="20"/>
                <w:szCs w:val="20"/>
              </w:rPr>
              <w:t xml:space="preserve">Innego świata; </w:t>
            </w:r>
            <w:r w:rsidRPr="003052D7">
              <w:rPr>
                <w:rFonts w:ascii="Times New Roman" w:hAnsi="Times New Roman" w:cs="Times New Roman"/>
                <w:sz w:val="20"/>
                <w:szCs w:val="20"/>
              </w:rPr>
              <w:t xml:space="preserve">podaje przykłady ilustrujące tragizm kobiet w </w:t>
            </w:r>
            <w:r w:rsidR="00F011D1" w:rsidRPr="003052D7">
              <w:rPr>
                <w:rFonts w:ascii="Times New Roman" w:hAnsi="Times New Roman" w:cs="Times New Roman"/>
                <w:sz w:val="20"/>
                <w:szCs w:val="20"/>
              </w:rPr>
              <w:t>ł</w:t>
            </w:r>
            <w:r w:rsidRPr="003052D7">
              <w:rPr>
                <w:rFonts w:ascii="Times New Roman" w:hAnsi="Times New Roman" w:cs="Times New Roman"/>
                <w:sz w:val="20"/>
                <w:szCs w:val="20"/>
              </w:rPr>
              <w:t xml:space="preserve">agrze; omawia hierarchię panującą w obozie; uzasadnia swoją opinię, czy zgadza się ze stwierdzeniem, że w łagrze sowieckim obowiązywały zasady odwróconego dekalogu; uzasadnia swoje zdanie, że łagier stanowił miniaturę państwa sowieckiego; omawia namiastki normalności w sowieckich łagrach; wyjaśnia, jaką funkcję w życiu bohaterów </w:t>
            </w:r>
            <w:r w:rsidRPr="003052D7">
              <w:rPr>
                <w:rFonts w:ascii="Times New Roman" w:hAnsi="Times New Roman" w:cs="Times New Roman"/>
                <w:i/>
                <w:iCs/>
                <w:sz w:val="20"/>
                <w:szCs w:val="20"/>
              </w:rPr>
              <w:t xml:space="preserve">Innego świata </w:t>
            </w:r>
            <w:r w:rsidRPr="003052D7">
              <w:rPr>
                <w:rFonts w:ascii="Times New Roman" w:hAnsi="Times New Roman" w:cs="Times New Roman"/>
                <w:sz w:val="20"/>
                <w:szCs w:val="20"/>
              </w:rPr>
              <w:t>odgrywa</w:t>
            </w:r>
            <w:r w:rsidR="00BC0C44" w:rsidRPr="003052D7">
              <w:rPr>
                <w:rFonts w:ascii="Times New Roman" w:hAnsi="Times New Roman" w:cs="Times New Roman"/>
                <w:sz w:val="20"/>
                <w:szCs w:val="20"/>
              </w:rPr>
              <w:t>ła</w:t>
            </w:r>
            <w:r w:rsidRPr="003052D7">
              <w:rPr>
                <w:rFonts w:ascii="Times New Roman" w:hAnsi="Times New Roman" w:cs="Times New Roman"/>
                <w:sz w:val="20"/>
                <w:szCs w:val="20"/>
              </w:rPr>
              <w:t xml:space="preserve"> kultura; przedstawia ekstremalne formy łagrowego terroru; podaje przykłady niszczenia więzi międzyludzkich przez system sowieckiego więziennictwa; udowadnia, że bohaterowie </w:t>
            </w:r>
            <w:r w:rsidRPr="003052D7">
              <w:rPr>
                <w:rFonts w:ascii="Times New Roman" w:hAnsi="Times New Roman" w:cs="Times New Roman"/>
                <w:i/>
                <w:iCs/>
                <w:sz w:val="20"/>
                <w:szCs w:val="20"/>
              </w:rPr>
              <w:t xml:space="preserve">Innego świata </w:t>
            </w:r>
            <w:r w:rsidRPr="003052D7">
              <w:rPr>
                <w:rFonts w:ascii="Times New Roman" w:hAnsi="Times New Roman" w:cs="Times New Roman"/>
                <w:sz w:val="20"/>
                <w:szCs w:val="20"/>
              </w:rPr>
              <w:t>są bezsilni wobec mechanizmów przemocy</w:t>
            </w:r>
          </w:p>
          <w:p w14:paraId="702635B5" w14:textId="77777777"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dzieli się refleksjami, jakiej wiedzy o człowieku dostarcza </w:t>
            </w:r>
            <w:r w:rsidRPr="003052D7">
              <w:rPr>
                <w:rFonts w:ascii="Times New Roman" w:hAnsi="Times New Roman" w:cs="Times New Roman"/>
                <w:i/>
                <w:iCs/>
                <w:sz w:val="20"/>
                <w:szCs w:val="20"/>
              </w:rPr>
              <w:t xml:space="preserve">Inny świat </w:t>
            </w:r>
            <w:r w:rsidRPr="003052D7">
              <w:rPr>
                <w:rFonts w:ascii="Times New Roman" w:hAnsi="Times New Roman" w:cs="Times New Roman"/>
                <w:sz w:val="20"/>
                <w:szCs w:val="20"/>
              </w:rPr>
              <w:t>Grudzińskiego</w:t>
            </w:r>
          </w:p>
          <w:p w14:paraId="04E74815" w14:textId="5A724C59" w:rsidR="00FD7A06" w:rsidRPr="003052D7"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 xml:space="preserve">analizując wiersz Zbigniewa Herberta </w:t>
            </w:r>
            <w:r w:rsidRPr="003052D7">
              <w:rPr>
                <w:rFonts w:ascii="Times New Roman" w:hAnsi="Times New Roman" w:cs="Times New Roman"/>
                <w:i/>
                <w:iCs/>
                <w:sz w:val="20"/>
                <w:szCs w:val="20"/>
              </w:rPr>
              <w:t>Przesłuchanie anioła</w:t>
            </w:r>
            <w:r w:rsidRPr="003052D7">
              <w:rPr>
                <w:rFonts w:ascii="Times New Roman" w:hAnsi="Times New Roman" w:cs="Times New Roman"/>
                <w:iCs/>
                <w:sz w:val="20"/>
                <w:szCs w:val="20"/>
              </w:rPr>
              <w:t>,</w:t>
            </w:r>
            <w:r w:rsidRPr="003052D7">
              <w:rPr>
                <w:rFonts w:ascii="Times New Roman" w:hAnsi="Times New Roman" w:cs="Times New Roman"/>
                <w:i/>
                <w:iCs/>
                <w:sz w:val="20"/>
                <w:szCs w:val="20"/>
              </w:rPr>
              <w:t xml:space="preserve"> </w:t>
            </w:r>
            <w:r w:rsidRPr="003052D7">
              <w:rPr>
                <w:rFonts w:ascii="Times New Roman" w:hAnsi="Times New Roman" w:cs="Times New Roman"/>
                <w:sz w:val="20"/>
                <w:szCs w:val="20"/>
              </w:rPr>
              <w:t xml:space="preserve">mówi, co charakteryzuje anioła i czego jest symbolem; </w:t>
            </w:r>
            <w:r w:rsidR="00BC0C44" w:rsidRPr="003052D7">
              <w:rPr>
                <w:rFonts w:ascii="Times New Roman" w:hAnsi="Times New Roman" w:cs="Times New Roman"/>
                <w:sz w:val="20"/>
                <w:szCs w:val="20"/>
              </w:rPr>
              <w:t>wyjaśnia, kim jest tytułowy anioł</w:t>
            </w:r>
            <w:r w:rsidRPr="003052D7">
              <w:rPr>
                <w:rFonts w:ascii="Times New Roman" w:hAnsi="Times New Roman" w:cs="Times New Roman"/>
                <w:sz w:val="20"/>
                <w:szCs w:val="20"/>
              </w:rPr>
              <w:t xml:space="preserve"> i</w:t>
            </w:r>
            <w:r w:rsidR="00BC0C44" w:rsidRPr="003052D7">
              <w:rPr>
                <w:rFonts w:ascii="Times New Roman" w:hAnsi="Times New Roman" w:cs="Times New Roman"/>
                <w:sz w:val="20"/>
                <w:szCs w:val="20"/>
              </w:rPr>
              <w:t> </w:t>
            </w:r>
            <w:r w:rsidRPr="003052D7">
              <w:rPr>
                <w:rFonts w:ascii="Times New Roman" w:hAnsi="Times New Roman" w:cs="Times New Roman"/>
                <w:sz w:val="20"/>
                <w:szCs w:val="20"/>
              </w:rPr>
              <w:t>w</w:t>
            </w:r>
            <w:r w:rsidR="00BC0C44" w:rsidRPr="003052D7">
              <w:rPr>
                <w:rFonts w:ascii="Times New Roman" w:hAnsi="Times New Roman" w:cs="Times New Roman"/>
                <w:sz w:val="20"/>
                <w:szCs w:val="20"/>
              </w:rPr>
              <w:t> </w:t>
            </w:r>
            <w:r w:rsidRPr="003052D7">
              <w:rPr>
                <w:rFonts w:ascii="Times New Roman" w:hAnsi="Times New Roman" w:cs="Times New Roman"/>
                <w:sz w:val="20"/>
                <w:szCs w:val="20"/>
              </w:rPr>
              <w:t xml:space="preserve">jakiej sytuacji się znajduje; analizuje </w:t>
            </w:r>
            <w:r w:rsidR="00D7721D" w:rsidRPr="003052D7">
              <w:rPr>
                <w:rFonts w:ascii="Times New Roman" w:hAnsi="Times New Roman" w:cs="Times New Roman"/>
                <w:sz w:val="20"/>
                <w:szCs w:val="20"/>
              </w:rPr>
              <w:t>proces</w:t>
            </w:r>
            <w:r w:rsidRPr="003052D7">
              <w:rPr>
                <w:rFonts w:ascii="Times New Roman" w:hAnsi="Times New Roman" w:cs="Times New Roman"/>
                <w:sz w:val="20"/>
                <w:szCs w:val="20"/>
              </w:rPr>
              <w:t xml:space="preserve"> łamania bohatera lirycznego; interpretuje ostatnią strofę utworu; wskazuje środki językowe, za pomocą których został zbudowany poetycki obraz przesłuchania, i określa ich funkcję</w:t>
            </w:r>
          </w:p>
          <w:p w14:paraId="37C513B0" w14:textId="1FF1671D" w:rsidR="00FD7A06" w:rsidRPr="003052D7" w:rsidRDefault="00BC0C44"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rozstrzyga</w:t>
            </w:r>
            <w:r w:rsidR="00FD7A06" w:rsidRPr="003052D7">
              <w:rPr>
                <w:rFonts w:ascii="Times New Roman" w:hAnsi="Times New Roman" w:cs="Times New Roman"/>
                <w:sz w:val="20"/>
                <w:szCs w:val="20"/>
              </w:rPr>
              <w:t xml:space="preserve">, czy obraz cywilizacji przedstawiony we fragmencie opowiadania Sławomira Mrożka </w:t>
            </w:r>
            <w:r w:rsidR="00FD7A06" w:rsidRPr="003052D7">
              <w:rPr>
                <w:rFonts w:ascii="Times New Roman" w:hAnsi="Times New Roman" w:cs="Times New Roman"/>
                <w:i/>
                <w:iCs/>
                <w:sz w:val="20"/>
                <w:szCs w:val="20"/>
              </w:rPr>
              <w:t xml:space="preserve">Wesele w Atomicach </w:t>
            </w:r>
            <w:r w:rsidR="00FD7A06" w:rsidRPr="003052D7">
              <w:rPr>
                <w:rFonts w:ascii="Times New Roman" w:hAnsi="Times New Roman" w:cs="Times New Roman"/>
                <w:sz w:val="20"/>
                <w:szCs w:val="20"/>
              </w:rPr>
              <w:t>jest taki sam, jak w poezji Awangardy Krakowskiej</w:t>
            </w:r>
            <w:r w:rsidRPr="003052D7">
              <w:rPr>
                <w:rFonts w:ascii="Times New Roman" w:hAnsi="Times New Roman" w:cs="Times New Roman"/>
                <w:sz w:val="20"/>
                <w:szCs w:val="20"/>
              </w:rPr>
              <w:t>, i uzasadnia swoje zdanie</w:t>
            </w:r>
          </w:p>
          <w:p w14:paraId="1E911A69" w14:textId="7248079B" w:rsidR="00FD7A06" w:rsidRDefault="00FD7A06" w:rsidP="00E714B0">
            <w:pPr>
              <w:pStyle w:val="TableContents"/>
              <w:numPr>
                <w:ilvl w:val="0"/>
                <w:numId w:val="7"/>
              </w:numPr>
              <w:rPr>
                <w:rFonts w:ascii="Times New Roman" w:hAnsi="Times New Roman" w:cs="Times New Roman"/>
                <w:sz w:val="20"/>
                <w:szCs w:val="20"/>
              </w:rPr>
            </w:pPr>
            <w:r w:rsidRPr="003052D7">
              <w:rPr>
                <w:rFonts w:ascii="Times New Roman" w:hAnsi="Times New Roman" w:cs="Times New Roman"/>
                <w:sz w:val="20"/>
                <w:szCs w:val="20"/>
              </w:rPr>
              <w:t>wskazuje podobieństwa i różnice w ukazaniu bohaterów w utworach</w:t>
            </w:r>
            <w:r w:rsidR="006066DA" w:rsidRPr="003052D7">
              <w:rPr>
                <w:rFonts w:ascii="Times New Roman" w:hAnsi="Times New Roman" w:cs="Times New Roman"/>
                <w:sz w:val="20"/>
                <w:szCs w:val="20"/>
              </w:rPr>
              <w:t xml:space="preserve"> </w:t>
            </w:r>
            <w:r w:rsidRPr="003052D7">
              <w:rPr>
                <w:rFonts w:ascii="Times New Roman" w:hAnsi="Times New Roman" w:cs="Times New Roman"/>
                <w:i/>
                <w:iCs/>
                <w:sz w:val="20"/>
                <w:szCs w:val="20"/>
              </w:rPr>
              <w:t xml:space="preserve">Pokolenie </w:t>
            </w:r>
            <w:r w:rsidRPr="003052D7">
              <w:rPr>
                <w:rFonts w:ascii="Times New Roman" w:hAnsi="Times New Roman" w:cs="Times New Roman"/>
                <w:sz w:val="20"/>
                <w:szCs w:val="20"/>
              </w:rPr>
              <w:t xml:space="preserve">Krzysztofa Kamila Baczyńskiego i </w:t>
            </w:r>
            <w:r w:rsidRPr="003052D7">
              <w:rPr>
                <w:rFonts w:ascii="Times New Roman" w:hAnsi="Times New Roman" w:cs="Times New Roman"/>
                <w:i/>
                <w:iCs/>
                <w:sz w:val="20"/>
                <w:szCs w:val="20"/>
              </w:rPr>
              <w:t xml:space="preserve">Oda do młodości </w:t>
            </w:r>
            <w:r w:rsidRPr="003052D7">
              <w:rPr>
                <w:rFonts w:ascii="Times New Roman" w:hAnsi="Times New Roman" w:cs="Times New Roman"/>
                <w:sz w:val="20"/>
                <w:szCs w:val="20"/>
              </w:rPr>
              <w:t xml:space="preserve">Adama Mickiewicza </w:t>
            </w:r>
          </w:p>
          <w:p w14:paraId="65E7CB1B" w14:textId="77777777" w:rsidR="003052D7" w:rsidRDefault="003052D7" w:rsidP="003052D7">
            <w:pPr>
              <w:pStyle w:val="TableContents"/>
              <w:ind w:left="284"/>
              <w:rPr>
                <w:rFonts w:ascii="Times New Roman" w:hAnsi="Times New Roman" w:cs="Times New Roman"/>
                <w:sz w:val="20"/>
                <w:szCs w:val="20"/>
              </w:rPr>
            </w:pPr>
          </w:p>
          <w:p w14:paraId="77B22D6F" w14:textId="77777777" w:rsidR="00BB179D" w:rsidRPr="003052D7" w:rsidRDefault="00BB179D" w:rsidP="003052D7">
            <w:pPr>
              <w:pStyle w:val="TableContents"/>
              <w:ind w:left="284"/>
              <w:rPr>
                <w:rFonts w:ascii="Times New Roman" w:hAnsi="Times New Roman" w:cs="Times New Roman"/>
                <w:sz w:val="20"/>
                <w:szCs w:val="20"/>
              </w:rPr>
            </w:pPr>
          </w:p>
          <w:p w14:paraId="35120B6A" w14:textId="32EA69C0" w:rsidR="00FD7A06" w:rsidRPr="003052D7" w:rsidRDefault="003052D7" w:rsidP="00E714B0">
            <w:pPr>
              <w:pStyle w:val="TableContents"/>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r w:rsidRPr="003052D7">
              <w:rPr>
                <w:rFonts w:ascii="Times New Roman" w:hAnsi="Times New Roman" w:cs="Times New Roman"/>
                <w:sz w:val="20"/>
                <w:szCs w:val="20"/>
              </w:rPr>
              <w:t>......................................................................................................................................</w:t>
            </w:r>
          </w:p>
          <w:p w14:paraId="104CB641" w14:textId="77777777"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przetwarza i hierarchizuje informacje dotyczące pokolenia Kolumbów; zaznacza kryteria, na podstawie których Baczyńskiego zalicza się do tych twórców</w:t>
            </w:r>
          </w:p>
          <w:p w14:paraId="69F89FCC" w14:textId="77777777"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ustala, w jaki sposób w tekście piosenki </w:t>
            </w:r>
            <w:r w:rsidRPr="00670E88">
              <w:rPr>
                <w:rFonts w:ascii="Times New Roman" w:hAnsi="Times New Roman" w:cs="Times New Roman"/>
                <w:i/>
                <w:iCs/>
                <w:sz w:val="20"/>
                <w:szCs w:val="20"/>
              </w:rPr>
              <w:t xml:space="preserve">Wojenka </w:t>
            </w:r>
            <w:r w:rsidRPr="00670E88">
              <w:rPr>
                <w:rFonts w:ascii="Times New Roman" w:hAnsi="Times New Roman" w:cs="Times New Roman"/>
                <w:sz w:val="20"/>
                <w:szCs w:val="20"/>
              </w:rPr>
              <w:t>z repertuaru Lao Che została ukazana wojna; wysłuchuje nagrania zespołu Lao Che i dzieli się wrażeniami; wyjaśnia, jaki wpływ na odbiór utworu ma jego warstwa muzyczna; uzasadnia swoje stanowisko, czy analizowany utwór ma pacyfistyczne przekonanie; uzasadnia swoją opinię, czy dostrzega związek między tekstem piosenki a omawianymi wierszami wojennymi</w:t>
            </w:r>
          </w:p>
          <w:p w14:paraId="02173A31" w14:textId="1250A117" w:rsidR="00FD7A06" w:rsidRPr="00670E88" w:rsidRDefault="00FD7A06" w:rsidP="004675F8">
            <w:pPr>
              <w:pStyle w:val="Akapitzlist"/>
              <w:numPr>
                <w:ilvl w:val="0"/>
                <w:numId w:val="7"/>
              </w:numPr>
              <w:spacing w:after="0" w:line="240" w:lineRule="auto"/>
              <w:rPr>
                <w:rFonts w:ascii="Times New Roman" w:hAnsi="Times New Roman" w:cs="Times New Roman"/>
                <w:sz w:val="20"/>
                <w:szCs w:val="20"/>
              </w:rPr>
            </w:pPr>
            <w:r w:rsidRPr="00670E88">
              <w:rPr>
                <w:rFonts w:ascii="Times New Roman" w:hAnsi="Times New Roman" w:cs="Times New Roman"/>
                <w:sz w:val="20"/>
                <w:szCs w:val="20"/>
              </w:rPr>
              <w:t xml:space="preserve">przygląda się fotosom z filmu </w:t>
            </w:r>
            <w:r w:rsidRPr="00670E88">
              <w:rPr>
                <w:rFonts w:ascii="Times New Roman" w:hAnsi="Times New Roman" w:cs="Times New Roman"/>
                <w:i/>
                <w:iCs/>
                <w:sz w:val="20"/>
                <w:szCs w:val="20"/>
              </w:rPr>
              <w:t xml:space="preserve">Miasto 44 </w:t>
            </w:r>
            <w:r w:rsidRPr="00670E88">
              <w:rPr>
                <w:rFonts w:ascii="Times New Roman" w:hAnsi="Times New Roman" w:cs="Times New Roman"/>
                <w:sz w:val="20"/>
                <w:szCs w:val="20"/>
              </w:rPr>
              <w:t xml:space="preserve">w reżyserii Jana Komasy i </w:t>
            </w:r>
            <w:r w:rsidR="004675F8" w:rsidRPr="00670E88">
              <w:rPr>
                <w:rFonts w:ascii="Times New Roman" w:hAnsi="Times New Roman" w:cs="Times New Roman"/>
                <w:sz w:val="20"/>
                <w:szCs w:val="20"/>
              </w:rPr>
              <w:t>rozważa</w:t>
            </w:r>
            <w:r w:rsidRPr="00670E88">
              <w:rPr>
                <w:rFonts w:ascii="Times New Roman" w:hAnsi="Times New Roman" w:cs="Times New Roman"/>
                <w:sz w:val="20"/>
                <w:szCs w:val="20"/>
              </w:rPr>
              <w:t xml:space="preserve">, jaki </w:t>
            </w:r>
            <w:r w:rsidR="00BD016C" w:rsidRPr="00670E88">
              <w:rPr>
                <w:rFonts w:ascii="Times New Roman" w:hAnsi="Times New Roman" w:cs="Times New Roman"/>
                <w:sz w:val="20"/>
                <w:szCs w:val="20"/>
              </w:rPr>
              <w:t xml:space="preserve">obraz miłości w realiach wojny </w:t>
            </w:r>
            <w:r w:rsidRPr="00670E88">
              <w:rPr>
                <w:rFonts w:ascii="Times New Roman" w:hAnsi="Times New Roman" w:cs="Times New Roman"/>
                <w:sz w:val="20"/>
                <w:szCs w:val="20"/>
              </w:rPr>
              <w:t xml:space="preserve">się z nich </w:t>
            </w:r>
            <w:r w:rsidR="00BD016C" w:rsidRPr="00670E88">
              <w:rPr>
                <w:rFonts w:ascii="Times New Roman" w:hAnsi="Times New Roman" w:cs="Times New Roman"/>
                <w:sz w:val="20"/>
                <w:szCs w:val="20"/>
              </w:rPr>
              <w:t>wyłania</w:t>
            </w:r>
          </w:p>
          <w:p w14:paraId="50201E8D" w14:textId="77777777" w:rsidR="00FD7A06" w:rsidRPr="00670E88" w:rsidRDefault="00FD7A06" w:rsidP="00E714B0">
            <w:pPr>
              <w:pStyle w:val="TableContents"/>
              <w:numPr>
                <w:ilvl w:val="0"/>
                <w:numId w:val="7"/>
              </w:numPr>
              <w:rPr>
                <w:rFonts w:ascii="Times New Roman" w:hAnsi="Times New Roman" w:cs="Times New Roman"/>
                <w:sz w:val="20"/>
                <w:szCs w:val="20"/>
              </w:rPr>
            </w:pPr>
            <w:r w:rsidRPr="00670E88">
              <w:rPr>
                <w:rFonts w:ascii="Times New Roman" w:hAnsi="Times New Roman" w:cs="Times New Roman"/>
                <w:sz w:val="20"/>
                <w:szCs w:val="20"/>
              </w:rPr>
              <w:t xml:space="preserve">zna czas, okoliczności powstania i problematykę książki </w:t>
            </w:r>
            <w:r w:rsidRPr="00670E88">
              <w:rPr>
                <w:rFonts w:ascii="Times New Roman" w:hAnsi="Times New Roman" w:cs="Times New Roman"/>
                <w:i/>
                <w:iCs/>
                <w:sz w:val="20"/>
                <w:szCs w:val="20"/>
              </w:rPr>
              <w:t xml:space="preserve">Zdążyć przed Panem Bogiem </w:t>
            </w:r>
            <w:r w:rsidRPr="00670E88">
              <w:rPr>
                <w:rFonts w:ascii="Times New Roman" w:hAnsi="Times New Roman" w:cs="Times New Roman"/>
                <w:sz w:val="20"/>
                <w:szCs w:val="20"/>
              </w:rPr>
              <w:t>Hanny Krall; wie, że utwór ma cechy reportażu i zalicza się do literatury faktu</w:t>
            </w:r>
          </w:p>
          <w:p w14:paraId="7B40DC44" w14:textId="77777777" w:rsidR="00FD7A06" w:rsidRPr="00670E88" w:rsidRDefault="00FD7A06" w:rsidP="00E714B0">
            <w:pPr>
              <w:pStyle w:val="TableContents"/>
              <w:numPr>
                <w:ilvl w:val="0"/>
                <w:numId w:val="7"/>
              </w:numPr>
              <w:rPr>
                <w:rFonts w:ascii="Times New Roman" w:hAnsi="Times New Roman" w:cs="Times New Roman"/>
                <w:sz w:val="20"/>
                <w:szCs w:val="20"/>
              </w:rPr>
            </w:pPr>
            <w:r w:rsidRPr="00670E88">
              <w:rPr>
                <w:rFonts w:ascii="Times New Roman" w:hAnsi="Times New Roman" w:cs="Times New Roman"/>
                <w:sz w:val="20"/>
                <w:szCs w:val="20"/>
              </w:rPr>
              <w:t>wie, jakim gatunkiem publicystyczno-literackim jest reportaż</w:t>
            </w:r>
          </w:p>
          <w:p w14:paraId="024F13C5" w14:textId="26F61039"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wyjaśnia, jaki obraz Marka Edelmana wyłania się z tekstu Hanny Krall; </w:t>
            </w:r>
            <w:r w:rsidR="00C52D9B" w:rsidRPr="00670E88">
              <w:rPr>
                <w:rFonts w:ascii="Times New Roman" w:hAnsi="Times New Roman" w:cs="Times New Roman"/>
                <w:sz w:val="20"/>
                <w:szCs w:val="20"/>
              </w:rPr>
              <w:t>rozważa</w:t>
            </w:r>
            <w:r w:rsidRPr="00670E88">
              <w:rPr>
                <w:rFonts w:ascii="Times New Roman" w:hAnsi="Times New Roman" w:cs="Times New Roman"/>
                <w:sz w:val="20"/>
                <w:szCs w:val="20"/>
              </w:rPr>
              <w:t xml:space="preserve">, jaki stosunek do siebie i do tamtych wydarzeń ma bohater; opowiada, jak Marek Edelman przedstawia Anielewicza; zastanawia się nad celowością budowania przez Marka Edelmana </w:t>
            </w:r>
            <w:r w:rsidR="00C52D9B" w:rsidRPr="00670E88">
              <w:rPr>
                <w:rFonts w:ascii="Times New Roman" w:hAnsi="Times New Roman" w:cs="Times New Roman"/>
                <w:sz w:val="20"/>
                <w:szCs w:val="20"/>
              </w:rPr>
              <w:t xml:space="preserve">wizerunku bohatera </w:t>
            </w:r>
            <w:r w:rsidRPr="00670E88">
              <w:rPr>
                <w:rFonts w:ascii="Times New Roman" w:hAnsi="Times New Roman" w:cs="Times New Roman"/>
                <w:sz w:val="20"/>
                <w:szCs w:val="20"/>
              </w:rPr>
              <w:t>odmiennego od tradycyjnego; wyjaśnia powody, dla których Marek Edelman po wojnie został lekarzem; określa stosunek Marka Edelmana do Boga i wnioskuje, z czego wynika taka postawa; interpretuje tytuł reportażu Hanny Krall w kontekście opisanych wydarzeń</w:t>
            </w:r>
          </w:p>
          <w:p w14:paraId="2EB611CF" w14:textId="376D995A"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wyjaśnia, jakie postawy wobec Boga opisuje </w:t>
            </w:r>
            <w:r w:rsidR="00CF6565" w:rsidRPr="00670E88">
              <w:rPr>
                <w:rFonts w:ascii="Times New Roman" w:hAnsi="Times New Roman" w:cs="Times New Roman"/>
                <w:sz w:val="20"/>
                <w:szCs w:val="20"/>
              </w:rPr>
              <w:t xml:space="preserve">Adam </w:t>
            </w:r>
            <w:r w:rsidRPr="00670E88">
              <w:rPr>
                <w:rFonts w:ascii="Times New Roman" w:hAnsi="Times New Roman" w:cs="Times New Roman"/>
                <w:sz w:val="20"/>
                <w:szCs w:val="20"/>
              </w:rPr>
              <w:t>Boniecki w tekście eksperckim w kontekście doświadczeń Holocaustu</w:t>
            </w:r>
          </w:p>
          <w:p w14:paraId="19D5F03F" w14:textId="70900E6D" w:rsidR="00FD7A06" w:rsidRPr="00670E88" w:rsidRDefault="00FD7A06" w:rsidP="00CF6565">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przedstawia postawy, </w:t>
            </w:r>
            <w:r w:rsidR="00CF6565" w:rsidRPr="00670E88">
              <w:rPr>
                <w:rFonts w:ascii="Times New Roman" w:hAnsi="Times New Roman" w:cs="Times New Roman"/>
                <w:sz w:val="20"/>
                <w:szCs w:val="20"/>
              </w:rPr>
              <w:t>jakie</w:t>
            </w:r>
            <w:r w:rsidRPr="00670E88">
              <w:rPr>
                <w:rFonts w:ascii="Times New Roman" w:hAnsi="Times New Roman" w:cs="Times New Roman"/>
                <w:sz w:val="20"/>
                <w:szCs w:val="20"/>
              </w:rPr>
              <w:t xml:space="preserve"> zajmuje personel szpitala wobec prowadzonej przez Niemców masowej eksterminacji; wyjaśnia, w jaki sposób Marek Edelman uzasadnia wybuch powstania</w:t>
            </w:r>
          </w:p>
          <w:p w14:paraId="3F6E544A" w14:textId="4C6FB842"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przedstawia opinię amerykańskiego profesora na temat wydarzeń w getcie i</w:t>
            </w:r>
            <w:r w:rsidR="00BB03F5" w:rsidRPr="00670E88">
              <w:rPr>
                <w:rFonts w:ascii="Times New Roman" w:hAnsi="Times New Roman" w:cs="Times New Roman"/>
                <w:sz w:val="20"/>
                <w:szCs w:val="20"/>
              </w:rPr>
              <w:t> </w:t>
            </w:r>
            <w:r w:rsidRPr="00670E88">
              <w:rPr>
                <w:rFonts w:ascii="Times New Roman" w:hAnsi="Times New Roman" w:cs="Times New Roman"/>
                <w:sz w:val="20"/>
                <w:szCs w:val="20"/>
              </w:rPr>
              <w:t xml:space="preserve">wyjaśnia, w jakim celu Edelman ją przytacza; wypowiada się na temat tego, jaką postawę, według Marka Edelmana, powinni przyjąć Żydzi w getcie wobec </w:t>
            </w:r>
            <w:r w:rsidR="00BB03F5" w:rsidRPr="00670E88">
              <w:rPr>
                <w:rFonts w:ascii="Times New Roman" w:hAnsi="Times New Roman" w:cs="Times New Roman"/>
                <w:sz w:val="20"/>
                <w:szCs w:val="20"/>
              </w:rPr>
              <w:t xml:space="preserve">jego </w:t>
            </w:r>
            <w:r w:rsidRPr="00670E88">
              <w:rPr>
                <w:rFonts w:ascii="Times New Roman" w:hAnsi="Times New Roman" w:cs="Times New Roman"/>
                <w:sz w:val="20"/>
                <w:szCs w:val="20"/>
              </w:rPr>
              <w:t>zapowiedzianej likwidacji; wyjaśnia, jakie dwa rodzaje umierania zestawia ze sobą Marek Edelman</w:t>
            </w:r>
          </w:p>
          <w:p w14:paraId="06A46597" w14:textId="4B07DBF3"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interpretuje scenę </w:t>
            </w:r>
            <w:r w:rsidR="00BB03F5" w:rsidRPr="00670E88">
              <w:rPr>
                <w:rFonts w:ascii="Times New Roman" w:hAnsi="Times New Roman" w:cs="Times New Roman"/>
                <w:sz w:val="20"/>
                <w:szCs w:val="20"/>
              </w:rPr>
              <w:t>będącą metaforą</w:t>
            </w:r>
            <w:r w:rsidRPr="00670E88">
              <w:rPr>
                <w:rFonts w:ascii="Times New Roman" w:hAnsi="Times New Roman" w:cs="Times New Roman"/>
                <w:sz w:val="20"/>
                <w:szCs w:val="20"/>
              </w:rPr>
              <w:t xml:space="preserve"> sytuacji Żydów w czasie wojny; wyjaśnia, w jaki sposób Niemcy</w:t>
            </w:r>
            <w:r w:rsidR="006066DA" w:rsidRPr="00670E88">
              <w:rPr>
                <w:rFonts w:ascii="Times New Roman" w:hAnsi="Times New Roman" w:cs="Times New Roman"/>
                <w:sz w:val="20"/>
                <w:szCs w:val="20"/>
              </w:rPr>
              <w:t xml:space="preserve"> </w:t>
            </w:r>
            <w:r w:rsidRPr="00670E88">
              <w:rPr>
                <w:rFonts w:ascii="Times New Roman" w:hAnsi="Times New Roman" w:cs="Times New Roman"/>
                <w:sz w:val="20"/>
                <w:szCs w:val="20"/>
              </w:rPr>
              <w:t xml:space="preserve">zapewniali sobie posłuszeństwo tysięcy Żydów uwięzionych w getcie; </w:t>
            </w:r>
            <w:r w:rsidR="00BB03F5" w:rsidRPr="00670E88">
              <w:rPr>
                <w:rFonts w:ascii="Times New Roman" w:hAnsi="Times New Roman" w:cs="Times New Roman"/>
                <w:sz w:val="20"/>
                <w:szCs w:val="20"/>
              </w:rPr>
              <w:t xml:space="preserve">przedstawia sposób, w jaki </w:t>
            </w:r>
            <w:r w:rsidRPr="00670E88">
              <w:rPr>
                <w:rFonts w:ascii="Times New Roman" w:hAnsi="Times New Roman" w:cs="Times New Roman"/>
                <w:sz w:val="20"/>
                <w:szCs w:val="20"/>
              </w:rPr>
              <w:t>Edelman opisuje głód i jego konsekwencje</w:t>
            </w:r>
          </w:p>
          <w:p w14:paraId="6BDA0900" w14:textId="77777777"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przyglądając się obrazowi Jerzego Krawczyka </w:t>
            </w:r>
            <w:r w:rsidRPr="00670E88">
              <w:rPr>
                <w:rFonts w:ascii="Times New Roman" w:hAnsi="Times New Roman" w:cs="Times New Roman"/>
                <w:i/>
                <w:iCs/>
                <w:sz w:val="20"/>
                <w:szCs w:val="20"/>
              </w:rPr>
              <w:t>Przesyłka bez wartości</w:t>
            </w:r>
            <w:r w:rsidRPr="00670E88">
              <w:rPr>
                <w:rFonts w:ascii="Times New Roman" w:hAnsi="Times New Roman" w:cs="Times New Roman"/>
                <w:sz w:val="20"/>
                <w:szCs w:val="20"/>
              </w:rPr>
              <w:t xml:space="preserve">, interpretuje jego tytuł w kontekście fragmentów </w:t>
            </w:r>
            <w:r w:rsidRPr="00670E88">
              <w:rPr>
                <w:rFonts w:ascii="Times New Roman" w:hAnsi="Times New Roman" w:cs="Times New Roman"/>
                <w:i/>
                <w:iCs/>
                <w:sz w:val="20"/>
                <w:szCs w:val="20"/>
              </w:rPr>
              <w:t>Zdążyć przed Panem Bogiem</w:t>
            </w:r>
          </w:p>
          <w:p w14:paraId="26983937" w14:textId="65C4A03F"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podaje przykłady sytuacji i postaw, które Edelman deheroizuje; omawia funkcję tego zabiegu; przedstawia historię Jurka Wilnera; określa funkcję Umschlagplatzu w</w:t>
            </w:r>
            <w:r w:rsidR="00D56B4C" w:rsidRPr="00670E88">
              <w:rPr>
                <w:rFonts w:ascii="Times New Roman" w:hAnsi="Times New Roman" w:cs="Times New Roman"/>
                <w:sz w:val="20"/>
                <w:szCs w:val="20"/>
              </w:rPr>
              <w:t> </w:t>
            </w:r>
            <w:r w:rsidRPr="00670E88">
              <w:rPr>
                <w:rFonts w:ascii="Times New Roman" w:hAnsi="Times New Roman" w:cs="Times New Roman"/>
                <w:sz w:val="20"/>
                <w:szCs w:val="20"/>
              </w:rPr>
              <w:t>okresie poprzedzającym spotkanie; przedstawia przykłady „godnej śmierci” podane przez Marka Edelmana; analizuje różne wizje śmierci i bohaterstwa w książce Hanny Krall; przedstawia wątpliwości środowiska lekarskiego związane z</w:t>
            </w:r>
            <w:r w:rsidR="00D56B4C" w:rsidRPr="00670E88">
              <w:rPr>
                <w:rFonts w:ascii="Times New Roman" w:hAnsi="Times New Roman" w:cs="Times New Roman"/>
                <w:sz w:val="20"/>
                <w:szCs w:val="20"/>
              </w:rPr>
              <w:t> </w:t>
            </w:r>
            <w:r w:rsidRPr="00670E88">
              <w:rPr>
                <w:rFonts w:ascii="Times New Roman" w:hAnsi="Times New Roman" w:cs="Times New Roman"/>
                <w:sz w:val="20"/>
                <w:szCs w:val="20"/>
              </w:rPr>
              <w:t>eksperymentem medycznym podjętym przez Marka Edelmana w związku z</w:t>
            </w:r>
            <w:r w:rsidR="00D56B4C" w:rsidRPr="00670E88">
              <w:rPr>
                <w:rFonts w:ascii="Times New Roman" w:hAnsi="Times New Roman" w:cs="Times New Roman"/>
                <w:sz w:val="20"/>
                <w:szCs w:val="20"/>
              </w:rPr>
              <w:t> </w:t>
            </w:r>
            <w:r w:rsidRPr="00670E88">
              <w:rPr>
                <w:rFonts w:ascii="Times New Roman" w:hAnsi="Times New Roman" w:cs="Times New Roman"/>
                <w:sz w:val="20"/>
                <w:szCs w:val="20"/>
              </w:rPr>
              <w:t>opracowaną przez niego metodą w kardiochirurgii; wyjaśnia, czemu służy zabieg przeplatania</w:t>
            </w:r>
            <w:r w:rsidR="006066DA" w:rsidRPr="00670E88">
              <w:rPr>
                <w:rFonts w:ascii="Times New Roman" w:hAnsi="Times New Roman" w:cs="Times New Roman"/>
                <w:sz w:val="20"/>
                <w:szCs w:val="20"/>
              </w:rPr>
              <w:t xml:space="preserve"> </w:t>
            </w:r>
            <w:r w:rsidRPr="00670E88">
              <w:rPr>
                <w:rFonts w:ascii="Times New Roman" w:hAnsi="Times New Roman" w:cs="Times New Roman"/>
                <w:sz w:val="20"/>
                <w:szCs w:val="20"/>
              </w:rPr>
              <w:t>w rozmowie z Markiem Edelmanem</w:t>
            </w:r>
            <w:r w:rsidR="006066DA" w:rsidRPr="00670E88">
              <w:rPr>
                <w:rFonts w:ascii="Times New Roman" w:hAnsi="Times New Roman" w:cs="Times New Roman"/>
                <w:sz w:val="20"/>
                <w:szCs w:val="20"/>
              </w:rPr>
              <w:t xml:space="preserve"> </w:t>
            </w:r>
            <w:r w:rsidRPr="00670E88">
              <w:rPr>
                <w:rFonts w:ascii="Times New Roman" w:hAnsi="Times New Roman" w:cs="Times New Roman"/>
                <w:sz w:val="20"/>
                <w:szCs w:val="20"/>
              </w:rPr>
              <w:t>wątku historycznego ze współczesnym</w:t>
            </w:r>
          </w:p>
          <w:p w14:paraId="38D7C255" w14:textId="4344778A"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ogląda film </w:t>
            </w:r>
            <w:r w:rsidRPr="00670E88">
              <w:rPr>
                <w:rFonts w:ascii="Times New Roman" w:hAnsi="Times New Roman" w:cs="Times New Roman"/>
                <w:i/>
                <w:iCs/>
                <w:sz w:val="20"/>
                <w:szCs w:val="20"/>
              </w:rPr>
              <w:t xml:space="preserve">Bogowie </w:t>
            </w:r>
            <w:r w:rsidRPr="00670E88">
              <w:rPr>
                <w:rFonts w:ascii="Times New Roman" w:hAnsi="Times New Roman" w:cs="Times New Roman"/>
                <w:sz w:val="20"/>
                <w:szCs w:val="20"/>
              </w:rPr>
              <w:t>w reżyserii Łukasza Palkowskiego; porównuje przedstawioną w filmie postawę Zbigniewa Religi z postawą Marka Edelmana wobec obowiązujących procedur medycznych, ratowania życia, prób wdrażania nowatorskich metod, wyścigu z losem (Bogiem), stosunku do samego siebie</w:t>
            </w:r>
          </w:p>
          <w:p w14:paraId="4846F811" w14:textId="77777777"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przypomina sobie filmy, które opowiadają o wydarzeniach w getcie warszawskim lub w nazistowskich obozach koncentracyjnych podczas II wojny światowej; zastanawia się, na czym skupiają się te opowieści</w:t>
            </w:r>
          </w:p>
          <w:p w14:paraId="65A77F10" w14:textId="34AABD21"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po obejrzeniu filmu </w:t>
            </w:r>
            <w:r w:rsidRPr="00670E88">
              <w:rPr>
                <w:rFonts w:ascii="Times New Roman" w:hAnsi="Times New Roman" w:cs="Times New Roman"/>
                <w:i/>
                <w:iCs/>
                <w:sz w:val="20"/>
                <w:szCs w:val="20"/>
              </w:rPr>
              <w:t xml:space="preserve">Pianista </w:t>
            </w:r>
            <w:r w:rsidRPr="00670E88">
              <w:rPr>
                <w:rFonts w:ascii="Times New Roman" w:hAnsi="Times New Roman" w:cs="Times New Roman"/>
                <w:sz w:val="20"/>
                <w:szCs w:val="20"/>
              </w:rPr>
              <w:t>w reżyserii Romana Polańskiego mówi o tym, jaką sceną się zaczyna, a jaką – kończy fabularna część filmu; wyjaśnia, dlaczego reżyser zastosował takie rozwiązanie; opowiada o ty</w:t>
            </w:r>
            <w:r w:rsidR="00D56B4C" w:rsidRPr="00670E88">
              <w:rPr>
                <w:rFonts w:ascii="Times New Roman" w:hAnsi="Times New Roman" w:cs="Times New Roman"/>
                <w:sz w:val="20"/>
                <w:szCs w:val="20"/>
              </w:rPr>
              <w:t>m</w:t>
            </w:r>
            <w:r w:rsidRPr="00670E88">
              <w:rPr>
                <w:rFonts w:ascii="Times New Roman" w:hAnsi="Times New Roman" w:cs="Times New Roman"/>
                <w:sz w:val="20"/>
                <w:szCs w:val="20"/>
              </w:rPr>
              <w:t>, w jaki sposób reżyser przedstawia eksterminację Żydów w czasie okupacji; przedstawia losy rodziny Szpilmanów i ich postawy wobec działań Niemców; analizuje scenę oczekiwania Żydów na Umschlagplatzu; porównuje obrazy placu przed wywózką i po jej zakończeniu; opisuje przestrzenie, w których ukrywa się Szpilman, wyjaśnia, jak oddają sytuację egzystencjalną bohatera; omawia zmiany dokonujące się w wyglądzie i zachowaniu bohatera, wyjaśnia, w jaki sposób obrazują one utratę człowieczeństwa; wyjaśnia, jaką rolę przypisuje reżyser muzyce; uzasadnia swoją odpowiedź, czy biograficzny aspekt tej opowieści ma wpływ na jej siłę wyrazu</w:t>
            </w:r>
          </w:p>
          <w:p w14:paraId="65C26F50" w14:textId="77777777" w:rsidR="00FD7A06" w:rsidRPr="00BB179D" w:rsidRDefault="00FD7A06" w:rsidP="00670E88">
            <w:pPr>
              <w:pStyle w:val="Akapitzlist"/>
              <w:numPr>
                <w:ilvl w:val="0"/>
                <w:numId w:val="7"/>
              </w:numPr>
              <w:spacing w:after="0" w:line="240" w:lineRule="auto"/>
              <w:rPr>
                <w:rFonts w:ascii="Times New Roman" w:hAnsi="Times New Roman" w:cs="Times New Roman"/>
                <w:sz w:val="20"/>
                <w:szCs w:val="20"/>
              </w:rPr>
            </w:pPr>
            <w:r w:rsidRPr="00670E88">
              <w:rPr>
                <w:rFonts w:ascii="Times New Roman" w:hAnsi="Times New Roman" w:cs="Times New Roman"/>
                <w:sz w:val="20"/>
                <w:szCs w:val="20"/>
              </w:rPr>
              <w:t xml:space="preserve">wyjaśnia, co łączy rysunek Krzysztofa Kamila Baczyńskiego z fragmentem wiersza </w:t>
            </w:r>
            <w:r w:rsidRPr="00670E88">
              <w:rPr>
                <w:rFonts w:ascii="Times New Roman" w:hAnsi="Times New Roman" w:cs="Times New Roman"/>
                <w:i/>
                <w:iCs/>
                <w:sz w:val="20"/>
                <w:szCs w:val="20"/>
              </w:rPr>
              <w:t>Pokolenie</w:t>
            </w:r>
          </w:p>
          <w:p w14:paraId="0985FA8E" w14:textId="77777777" w:rsidR="00BB179D" w:rsidRPr="00670E88" w:rsidRDefault="00BB179D" w:rsidP="00BB179D">
            <w:pPr>
              <w:pStyle w:val="Akapitzlist"/>
              <w:spacing w:after="0" w:line="240" w:lineRule="auto"/>
              <w:ind w:left="284"/>
              <w:rPr>
                <w:rFonts w:ascii="Times New Roman" w:hAnsi="Times New Roman" w:cs="Times New Roman"/>
                <w:sz w:val="20"/>
                <w:szCs w:val="20"/>
              </w:rPr>
            </w:pPr>
          </w:p>
          <w:p w14:paraId="3E37BCA2" w14:textId="4DE7BD5B" w:rsidR="00670E88" w:rsidRPr="00670E88" w:rsidRDefault="00670E88" w:rsidP="00E714B0">
            <w:pPr>
              <w:pStyle w:val="TableContents"/>
              <w:rPr>
                <w:rFonts w:ascii="Times New Roman" w:hAnsi="Times New Roman" w:cs="Times New Roman"/>
                <w:color w:val="00B050"/>
                <w:sz w:val="20"/>
                <w:szCs w:val="20"/>
              </w:rPr>
            </w:pPr>
            <w:r>
              <w:rPr>
                <w:rFonts w:ascii="Times New Roman" w:hAnsi="Times New Roman" w:cs="Times New Roman"/>
                <w:color w:val="00B050"/>
                <w:sz w:val="20"/>
                <w:szCs w:val="20"/>
              </w:rPr>
              <w:t xml:space="preserve">  </w:t>
            </w:r>
            <w:r w:rsidRPr="00670E88">
              <w:rPr>
                <w:rFonts w:ascii="Times New Roman" w:hAnsi="Times New Roman" w:cs="Times New Roman"/>
                <w:sz w:val="20"/>
                <w:szCs w:val="20"/>
              </w:rPr>
              <w:t>........................................................................................................................................</w:t>
            </w:r>
          </w:p>
          <w:p w14:paraId="01119349" w14:textId="77777777" w:rsidR="00FD7A06" w:rsidRPr="00670E88" w:rsidRDefault="00FD7A06" w:rsidP="00E714B0">
            <w:pPr>
              <w:pStyle w:val="TableContents"/>
              <w:numPr>
                <w:ilvl w:val="0"/>
                <w:numId w:val="7"/>
              </w:numPr>
              <w:rPr>
                <w:rFonts w:ascii="Times New Roman" w:hAnsi="Times New Roman" w:cs="Times New Roman"/>
                <w:i/>
                <w:iCs/>
                <w:sz w:val="20"/>
                <w:szCs w:val="20"/>
              </w:rPr>
            </w:pPr>
            <w:r w:rsidRPr="00670E88">
              <w:rPr>
                <w:rFonts w:ascii="Times New Roman" w:hAnsi="Times New Roman" w:cs="Times New Roman"/>
                <w:sz w:val="20"/>
                <w:szCs w:val="20"/>
              </w:rPr>
              <w:t xml:space="preserve">podczas analizowania fragmentu tekstu </w:t>
            </w:r>
            <w:r w:rsidRPr="00670E88">
              <w:rPr>
                <w:rFonts w:ascii="Times New Roman" w:hAnsi="Times New Roman" w:cs="Times New Roman"/>
                <w:i/>
                <w:iCs/>
                <w:sz w:val="20"/>
                <w:szCs w:val="20"/>
              </w:rPr>
              <w:t xml:space="preserve">Twórczość pokolenia Kolumbów </w:t>
            </w:r>
            <w:r w:rsidRPr="00670E88">
              <w:rPr>
                <w:rFonts w:ascii="Times New Roman" w:hAnsi="Times New Roman" w:cs="Times New Roman"/>
                <w:sz w:val="20"/>
                <w:szCs w:val="20"/>
              </w:rPr>
              <w:t>Stanisława Stabro łączy wyrazy z właściwym opisem, wskazując: rzeczownik odczasownikowy, rzeczownik odprzymiotnikowy, rzeczownik niepodzielny słowotwórczo, rzeczownik odrzeczownikowy</w:t>
            </w:r>
          </w:p>
          <w:p w14:paraId="1A4BF724" w14:textId="77777777" w:rsidR="00FD7A06" w:rsidRPr="00670E88" w:rsidRDefault="00FD7A06" w:rsidP="00E714B0">
            <w:pPr>
              <w:pStyle w:val="TableContents"/>
              <w:numPr>
                <w:ilvl w:val="0"/>
                <w:numId w:val="7"/>
              </w:numPr>
              <w:rPr>
                <w:rFonts w:ascii="Times New Roman" w:hAnsi="Times New Roman" w:cs="Times New Roman"/>
                <w:i/>
                <w:iCs/>
                <w:sz w:val="20"/>
                <w:szCs w:val="20"/>
              </w:rPr>
            </w:pPr>
            <w:r w:rsidRPr="00670E88">
              <w:rPr>
                <w:rFonts w:ascii="Times New Roman" w:hAnsi="Times New Roman" w:cs="Times New Roman"/>
                <w:sz w:val="20"/>
                <w:szCs w:val="20"/>
              </w:rPr>
              <w:t xml:space="preserve">analizuje budowę słowotwórczą wyrazu </w:t>
            </w:r>
            <w:r w:rsidRPr="00670E88">
              <w:rPr>
                <w:rFonts w:ascii="Times New Roman" w:hAnsi="Times New Roman" w:cs="Times New Roman"/>
                <w:i/>
                <w:iCs/>
                <w:sz w:val="20"/>
                <w:szCs w:val="20"/>
              </w:rPr>
              <w:t>historycznoliteracki</w:t>
            </w:r>
            <w:r w:rsidRPr="00670E88">
              <w:rPr>
                <w:rFonts w:ascii="Times New Roman" w:hAnsi="Times New Roman" w:cs="Times New Roman"/>
                <w:iCs/>
                <w:sz w:val="20"/>
                <w:szCs w:val="20"/>
              </w:rPr>
              <w:t>,</w:t>
            </w:r>
            <w:r w:rsidRPr="00670E88">
              <w:rPr>
                <w:rFonts w:ascii="Times New Roman" w:hAnsi="Times New Roman" w:cs="Times New Roman"/>
                <w:i/>
                <w:iCs/>
                <w:sz w:val="20"/>
                <w:szCs w:val="20"/>
              </w:rPr>
              <w:t xml:space="preserve"> </w:t>
            </w:r>
            <w:r w:rsidRPr="00670E88">
              <w:rPr>
                <w:rFonts w:ascii="Times New Roman" w:hAnsi="Times New Roman" w:cs="Times New Roman"/>
                <w:sz w:val="20"/>
                <w:szCs w:val="20"/>
              </w:rPr>
              <w:t>a następnie podaje parafrazę słowotwórczą tego wyrazu</w:t>
            </w:r>
          </w:p>
          <w:p w14:paraId="6F54EC94" w14:textId="77777777" w:rsidR="00FD7A06" w:rsidRPr="00670E88" w:rsidRDefault="00FD7A06" w:rsidP="00E714B0">
            <w:pPr>
              <w:pStyle w:val="TableContents"/>
              <w:numPr>
                <w:ilvl w:val="0"/>
                <w:numId w:val="7"/>
              </w:numPr>
              <w:rPr>
                <w:rFonts w:ascii="Times New Roman" w:hAnsi="Times New Roman" w:cs="Times New Roman"/>
                <w:i/>
                <w:iCs/>
                <w:sz w:val="20"/>
                <w:szCs w:val="20"/>
              </w:rPr>
            </w:pPr>
            <w:r w:rsidRPr="00670E88">
              <w:rPr>
                <w:rFonts w:ascii="Times New Roman" w:hAnsi="Times New Roman" w:cs="Times New Roman"/>
                <w:sz w:val="20"/>
                <w:szCs w:val="20"/>
              </w:rPr>
              <w:t xml:space="preserve">określa, czy przymiotnik </w:t>
            </w:r>
            <w:r w:rsidRPr="00670E88">
              <w:rPr>
                <w:rFonts w:ascii="Times New Roman" w:hAnsi="Times New Roman" w:cs="Times New Roman"/>
                <w:i/>
                <w:iCs/>
                <w:sz w:val="20"/>
                <w:szCs w:val="20"/>
              </w:rPr>
              <w:t xml:space="preserve">historycznoliteracki </w:t>
            </w:r>
            <w:r w:rsidRPr="00670E88">
              <w:rPr>
                <w:rFonts w:ascii="Times New Roman" w:hAnsi="Times New Roman" w:cs="Times New Roman"/>
                <w:sz w:val="20"/>
                <w:szCs w:val="20"/>
              </w:rPr>
              <w:t>jest: zrostem, złożeniem, zestawieniem, wyrazem niepodzielnym słowotwórczo</w:t>
            </w:r>
          </w:p>
          <w:p w14:paraId="2804E091" w14:textId="77777777" w:rsidR="00FD7A06" w:rsidRPr="00670E88" w:rsidRDefault="00FD7A06" w:rsidP="00E714B0">
            <w:pPr>
              <w:pStyle w:val="TableContents"/>
              <w:numPr>
                <w:ilvl w:val="0"/>
                <w:numId w:val="7"/>
              </w:numPr>
              <w:rPr>
                <w:rFonts w:ascii="Times New Roman" w:hAnsi="Times New Roman" w:cs="Times New Roman"/>
                <w:i/>
                <w:iCs/>
                <w:sz w:val="20"/>
                <w:szCs w:val="20"/>
              </w:rPr>
            </w:pPr>
            <w:r w:rsidRPr="00670E88">
              <w:rPr>
                <w:rFonts w:ascii="Times New Roman" w:hAnsi="Times New Roman" w:cs="Times New Roman"/>
                <w:sz w:val="20"/>
                <w:szCs w:val="20"/>
              </w:rPr>
              <w:t xml:space="preserve">analizuje czasowniki i zaimki występujące w wierszu </w:t>
            </w:r>
            <w:r w:rsidRPr="00670E88">
              <w:rPr>
                <w:rFonts w:ascii="Times New Roman" w:hAnsi="Times New Roman" w:cs="Times New Roman"/>
                <w:i/>
                <w:iCs/>
                <w:sz w:val="20"/>
                <w:szCs w:val="20"/>
              </w:rPr>
              <w:t xml:space="preserve">Pokolenie </w:t>
            </w:r>
            <w:r w:rsidRPr="00670E88">
              <w:rPr>
                <w:rFonts w:ascii="Times New Roman" w:hAnsi="Times New Roman" w:cs="Times New Roman"/>
                <w:sz w:val="20"/>
                <w:szCs w:val="20"/>
              </w:rPr>
              <w:t>Krzysztofa Kamila Baczyńskiego</w:t>
            </w:r>
          </w:p>
          <w:p w14:paraId="45B170F1" w14:textId="41FB7D42" w:rsidR="00FD7A06" w:rsidRPr="00670E88" w:rsidRDefault="00FD7A06" w:rsidP="00E714B0">
            <w:pPr>
              <w:pStyle w:val="TableContents"/>
              <w:numPr>
                <w:ilvl w:val="0"/>
                <w:numId w:val="7"/>
              </w:numPr>
              <w:rPr>
                <w:rFonts w:ascii="Times New Roman" w:hAnsi="Times New Roman" w:cs="Times New Roman"/>
                <w:i/>
                <w:iCs/>
                <w:sz w:val="20"/>
                <w:szCs w:val="20"/>
              </w:rPr>
            </w:pPr>
            <w:r w:rsidRPr="00670E88">
              <w:rPr>
                <w:rFonts w:ascii="Times New Roman" w:hAnsi="Times New Roman" w:cs="Times New Roman"/>
                <w:sz w:val="20"/>
                <w:szCs w:val="20"/>
              </w:rPr>
              <w:t xml:space="preserve">ustala, jaka jest funkcja zdrobnień w piosence </w:t>
            </w:r>
            <w:r w:rsidRPr="00670E88">
              <w:rPr>
                <w:rFonts w:ascii="Times New Roman" w:hAnsi="Times New Roman" w:cs="Times New Roman"/>
                <w:i/>
                <w:iCs/>
                <w:sz w:val="20"/>
                <w:szCs w:val="20"/>
              </w:rPr>
              <w:t xml:space="preserve">Wojenka </w:t>
            </w:r>
            <w:r w:rsidRPr="00670E88">
              <w:rPr>
                <w:rFonts w:ascii="Times New Roman" w:hAnsi="Times New Roman" w:cs="Times New Roman"/>
                <w:sz w:val="20"/>
                <w:szCs w:val="20"/>
              </w:rPr>
              <w:t>z repertuaru zespołu Lao Che</w:t>
            </w:r>
          </w:p>
          <w:p w14:paraId="68012B3C" w14:textId="77777777" w:rsidR="00821FBE" w:rsidRDefault="00821FBE" w:rsidP="00821FBE">
            <w:pPr>
              <w:pStyle w:val="TableContents"/>
              <w:ind w:left="284"/>
              <w:rPr>
                <w:rFonts w:ascii="Times New Roman" w:hAnsi="Times New Roman" w:cs="Times New Roman"/>
                <w:i/>
                <w:iCs/>
                <w:color w:val="7030A0"/>
                <w:sz w:val="20"/>
                <w:szCs w:val="20"/>
              </w:rPr>
            </w:pPr>
          </w:p>
          <w:p w14:paraId="27F96CC2" w14:textId="77777777" w:rsidR="00670E88" w:rsidRDefault="00670E88" w:rsidP="00821FBE">
            <w:pPr>
              <w:pStyle w:val="TableContents"/>
              <w:ind w:left="284"/>
              <w:rPr>
                <w:rFonts w:ascii="Times New Roman" w:hAnsi="Times New Roman" w:cs="Times New Roman"/>
                <w:i/>
                <w:iCs/>
                <w:color w:val="7030A0"/>
                <w:sz w:val="20"/>
                <w:szCs w:val="20"/>
              </w:rPr>
            </w:pPr>
          </w:p>
          <w:p w14:paraId="4E582DB1" w14:textId="77777777" w:rsidR="00670E88" w:rsidRDefault="00670E88" w:rsidP="00821FBE">
            <w:pPr>
              <w:pStyle w:val="TableContents"/>
              <w:ind w:left="284"/>
              <w:rPr>
                <w:rFonts w:ascii="Times New Roman" w:hAnsi="Times New Roman" w:cs="Times New Roman"/>
                <w:i/>
                <w:iCs/>
                <w:color w:val="7030A0"/>
                <w:sz w:val="20"/>
                <w:szCs w:val="20"/>
              </w:rPr>
            </w:pPr>
          </w:p>
          <w:p w14:paraId="27DDACC7" w14:textId="77777777" w:rsidR="00670E88" w:rsidRDefault="00670E88" w:rsidP="00821FBE">
            <w:pPr>
              <w:pStyle w:val="TableContents"/>
              <w:ind w:left="284"/>
              <w:rPr>
                <w:rFonts w:ascii="Times New Roman" w:hAnsi="Times New Roman" w:cs="Times New Roman"/>
                <w:i/>
                <w:iCs/>
                <w:color w:val="7030A0"/>
                <w:sz w:val="20"/>
                <w:szCs w:val="20"/>
              </w:rPr>
            </w:pPr>
          </w:p>
          <w:p w14:paraId="7EA247D8" w14:textId="77777777" w:rsidR="00670E88" w:rsidRDefault="00670E88" w:rsidP="00821FBE">
            <w:pPr>
              <w:pStyle w:val="TableContents"/>
              <w:ind w:left="284"/>
              <w:rPr>
                <w:rFonts w:ascii="Times New Roman" w:hAnsi="Times New Roman" w:cs="Times New Roman"/>
                <w:i/>
                <w:iCs/>
                <w:color w:val="7030A0"/>
                <w:sz w:val="20"/>
                <w:szCs w:val="20"/>
              </w:rPr>
            </w:pPr>
          </w:p>
          <w:p w14:paraId="32AB2135" w14:textId="77777777" w:rsidR="00670E88" w:rsidRDefault="00670E88" w:rsidP="00821FBE">
            <w:pPr>
              <w:pStyle w:val="TableContents"/>
              <w:ind w:left="284"/>
              <w:rPr>
                <w:rFonts w:ascii="Times New Roman" w:hAnsi="Times New Roman" w:cs="Times New Roman"/>
                <w:i/>
                <w:iCs/>
                <w:color w:val="7030A0"/>
                <w:sz w:val="20"/>
                <w:szCs w:val="20"/>
              </w:rPr>
            </w:pPr>
          </w:p>
          <w:p w14:paraId="6A25ABEB" w14:textId="77777777" w:rsidR="00670E88" w:rsidRDefault="00670E88" w:rsidP="00821FBE">
            <w:pPr>
              <w:pStyle w:val="TableContents"/>
              <w:ind w:left="284"/>
              <w:rPr>
                <w:rFonts w:ascii="Times New Roman" w:hAnsi="Times New Roman" w:cs="Times New Roman"/>
                <w:i/>
                <w:iCs/>
                <w:color w:val="7030A0"/>
                <w:sz w:val="20"/>
                <w:szCs w:val="20"/>
              </w:rPr>
            </w:pPr>
          </w:p>
          <w:p w14:paraId="73E9DD8B" w14:textId="77777777" w:rsidR="00BB179D" w:rsidRDefault="00BB179D" w:rsidP="00821FBE">
            <w:pPr>
              <w:pStyle w:val="TableContents"/>
              <w:ind w:left="284"/>
              <w:rPr>
                <w:rFonts w:ascii="Times New Roman" w:hAnsi="Times New Roman" w:cs="Times New Roman"/>
                <w:i/>
                <w:iCs/>
                <w:color w:val="7030A0"/>
                <w:sz w:val="20"/>
                <w:szCs w:val="20"/>
              </w:rPr>
            </w:pPr>
          </w:p>
          <w:p w14:paraId="1D502DCA" w14:textId="23658E67" w:rsidR="00670E88" w:rsidRPr="00821FBE" w:rsidRDefault="00670E88" w:rsidP="00821FBE">
            <w:pPr>
              <w:pStyle w:val="TableContents"/>
              <w:ind w:left="284"/>
              <w:rPr>
                <w:rFonts w:ascii="Times New Roman" w:hAnsi="Times New Roman" w:cs="Times New Roman"/>
                <w:i/>
                <w:iCs/>
                <w:color w:val="7030A0"/>
                <w:sz w:val="20"/>
                <w:szCs w:val="20"/>
              </w:rPr>
            </w:pPr>
            <w:r w:rsidRPr="00670E88">
              <w:rPr>
                <w:rFonts w:ascii="Times New Roman" w:hAnsi="Times New Roman" w:cs="Times New Roman"/>
                <w:sz w:val="20"/>
                <w:szCs w:val="20"/>
              </w:rPr>
              <w:t>........................................................................................................................................</w:t>
            </w:r>
          </w:p>
          <w:p w14:paraId="09794E87" w14:textId="784BBEFB"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określa, jak na wymowę utworu</w:t>
            </w:r>
            <w:r w:rsidR="006066DA" w:rsidRPr="00670E88">
              <w:rPr>
                <w:rFonts w:ascii="Times New Roman" w:hAnsi="Times New Roman" w:cs="Times New Roman"/>
                <w:sz w:val="20"/>
                <w:szCs w:val="20"/>
              </w:rPr>
              <w:t xml:space="preserve"> </w:t>
            </w:r>
            <w:r w:rsidRPr="00670E88">
              <w:rPr>
                <w:rFonts w:ascii="Times New Roman" w:hAnsi="Times New Roman" w:cs="Times New Roman"/>
                <w:i/>
                <w:iCs/>
                <w:sz w:val="20"/>
                <w:szCs w:val="20"/>
              </w:rPr>
              <w:t xml:space="preserve">Wojenka </w:t>
            </w:r>
            <w:r w:rsidRPr="00670E88">
              <w:rPr>
                <w:rFonts w:ascii="Times New Roman" w:hAnsi="Times New Roman" w:cs="Times New Roman"/>
                <w:sz w:val="20"/>
                <w:szCs w:val="20"/>
              </w:rPr>
              <w:t>z repertuaru zespołu Lao Che wpływa</w:t>
            </w:r>
            <w:r w:rsidR="006066DA" w:rsidRPr="00670E88">
              <w:rPr>
                <w:rFonts w:ascii="Times New Roman" w:hAnsi="Times New Roman" w:cs="Times New Roman"/>
                <w:sz w:val="20"/>
                <w:szCs w:val="20"/>
              </w:rPr>
              <w:t xml:space="preserve"> </w:t>
            </w:r>
            <w:r w:rsidRPr="00670E88">
              <w:rPr>
                <w:rFonts w:ascii="Times New Roman" w:hAnsi="Times New Roman" w:cs="Times New Roman"/>
                <w:sz w:val="20"/>
                <w:szCs w:val="20"/>
              </w:rPr>
              <w:t>wykorzystanie języka potocznego i sformułowań typowych dla rozmowy z</w:t>
            </w:r>
            <w:r w:rsidR="00F45BFC" w:rsidRPr="00670E88">
              <w:rPr>
                <w:rFonts w:ascii="Times New Roman" w:hAnsi="Times New Roman" w:cs="Times New Roman"/>
                <w:sz w:val="20"/>
                <w:szCs w:val="20"/>
              </w:rPr>
              <w:t> </w:t>
            </w:r>
            <w:r w:rsidRPr="00670E88">
              <w:rPr>
                <w:rFonts w:ascii="Times New Roman" w:hAnsi="Times New Roman" w:cs="Times New Roman"/>
                <w:sz w:val="20"/>
                <w:szCs w:val="20"/>
              </w:rPr>
              <w:t>dzieckiem</w:t>
            </w:r>
          </w:p>
          <w:p w14:paraId="0BE600FB" w14:textId="29FE0C1C" w:rsidR="00FD7A06" w:rsidRDefault="00FD7A06" w:rsidP="00EA1F98">
            <w:pPr>
              <w:pStyle w:val="Akapitzlist"/>
              <w:numPr>
                <w:ilvl w:val="0"/>
                <w:numId w:val="7"/>
              </w:numPr>
              <w:spacing w:after="0" w:line="240" w:lineRule="auto"/>
              <w:rPr>
                <w:rFonts w:ascii="Times New Roman" w:hAnsi="Times New Roman" w:cs="Times New Roman"/>
                <w:sz w:val="20"/>
                <w:szCs w:val="20"/>
              </w:rPr>
            </w:pPr>
            <w:r w:rsidRPr="00670E88">
              <w:rPr>
                <w:rFonts w:ascii="Times New Roman" w:hAnsi="Times New Roman" w:cs="Times New Roman"/>
                <w:sz w:val="20"/>
                <w:szCs w:val="20"/>
              </w:rPr>
              <w:t>analizując język opowiadań Tadeusza Borowskiego, wskazuje przykłady użycia: żargonu obozowego, kolokwializmów, wulgaryzmów, zdrobnień i określa funkcje zastosowanych środków wyrazowych</w:t>
            </w:r>
          </w:p>
          <w:p w14:paraId="0A14D884" w14:textId="77777777" w:rsidR="00670E88" w:rsidRDefault="00670E88" w:rsidP="00EA1F98">
            <w:pPr>
              <w:spacing w:after="0" w:line="240" w:lineRule="auto"/>
              <w:rPr>
                <w:rFonts w:ascii="Times New Roman" w:hAnsi="Times New Roman" w:cs="Times New Roman"/>
                <w:sz w:val="20"/>
                <w:szCs w:val="20"/>
              </w:rPr>
            </w:pPr>
          </w:p>
          <w:p w14:paraId="00DA5519" w14:textId="77777777" w:rsidR="00EA1F98" w:rsidRDefault="00EA1F98" w:rsidP="00EA1F98">
            <w:pPr>
              <w:spacing w:after="0" w:line="240" w:lineRule="auto"/>
              <w:rPr>
                <w:rFonts w:ascii="Times New Roman" w:hAnsi="Times New Roman" w:cs="Times New Roman"/>
                <w:sz w:val="20"/>
                <w:szCs w:val="20"/>
              </w:rPr>
            </w:pPr>
          </w:p>
          <w:p w14:paraId="52FF5043" w14:textId="77777777" w:rsidR="00EA1F98" w:rsidRDefault="00EA1F98" w:rsidP="00EA1F98">
            <w:pPr>
              <w:spacing w:after="0" w:line="240" w:lineRule="auto"/>
              <w:rPr>
                <w:rFonts w:ascii="Times New Roman" w:hAnsi="Times New Roman" w:cs="Times New Roman"/>
                <w:sz w:val="20"/>
                <w:szCs w:val="20"/>
              </w:rPr>
            </w:pPr>
          </w:p>
          <w:p w14:paraId="27B6EC50" w14:textId="77777777" w:rsidR="00EA1F98" w:rsidRDefault="00EA1F98" w:rsidP="00EA1F98">
            <w:pPr>
              <w:spacing w:after="0" w:line="240" w:lineRule="auto"/>
              <w:rPr>
                <w:rFonts w:ascii="Times New Roman" w:hAnsi="Times New Roman" w:cs="Times New Roman"/>
                <w:sz w:val="20"/>
                <w:szCs w:val="20"/>
              </w:rPr>
            </w:pPr>
          </w:p>
          <w:p w14:paraId="2F94936D" w14:textId="77777777" w:rsidR="00EA1F98" w:rsidRDefault="00EA1F98" w:rsidP="00EA1F98">
            <w:pPr>
              <w:spacing w:after="0" w:line="240" w:lineRule="auto"/>
              <w:rPr>
                <w:rFonts w:ascii="Times New Roman" w:hAnsi="Times New Roman" w:cs="Times New Roman"/>
                <w:sz w:val="20"/>
                <w:szCs w:val="20"/>
              </w:rPr>
            </w:pPr>
          </w:p>
          <w:p w14:paraId="71E898AF" w14:textId="77777777" w:rsidR="00EA1F98" w:rsidRDefault="00EA1F98" w:rsidP="00EA1F98">
            <w:pPr>
              <w:spacing w:after="0" w:line="240" w:lineRule="auto"/>
              <w:rPr>
                <w:rFonts w:ascii="Times New Roman" w:hAnsi="Times New Roman" w:cs="Times New Roman"/>
                <w:sz w:val="20"/>
                <w:szCs w:val="20"/>
              </w:rPr>
            </w:pPr>
          </w:p>
          <w:p w14:paraId="0336547C" w14:textId="77777777" w:rsidR="00EA1F98" w:rsidRDefault="00EA1F98" w:rsidP="00EA1F98">
            <w:pPr>
              <w:spacing w:after="0" w:line="240" w:lineRule="auto"/>
              <w:rPr>
                <w:rFonts w:ascii="Times New Roman" w:hAnsi="Times New Roman" w:cs="Times New Roman"/>
                <w:sz w:val="20"/>
                <w:szCs w:val="20"/>
              </w:rPr>
            </w:pPr>
          </w:p>
          <w:p w14:paraId="5653C388" w14:textId="77777777" w:rsidR="00EA1F98" w:rsidRDefault="00EA1F98" w:rsidP="00EA1F98">
            <w:pPr>
              <w:spacing w:after="0" w:line="240" w:lineRule="auto"/>
              <w:rPr>
                <w:rFonts w:ascii="Times New Roman" w:hAnsi="Times New Roman" w:cs="Times New Roman"/>
                <w:sz w:val="20"/>
                <w:szCs w:val="20"/>
              </w:rPr>
            </w:pPr>
          </w:p>
          <w:p w14:paraId="6D40E7CA" w14:textId="77777777" w:rsidR="00670E88" w:rsidRDefault="00670E88" w:rsidP="00EA1F98">
            <w:pPr>
              <w:spacing w:after="0" w:line="240" w:lineRule="auto"/>
              <w:rPr>
                <w:rFonts w:ascii="Times New Roman" w:hAnsi="Times New Roman" w:cs="Times New Roman"/>
                <w:sz w:val="20"/>
                <w:szCs w:val="20"/>
              </w:rPr>
            </w:pPr>
          </w:p>
          <w:p w14:paraId="3E88EE99" w14:textId="77777777" w:rsidR="00EA1F98" w:rsidRDefault="00EA1F98" w:rsidP="00EA1F98">
            <w:pPr>
              <w:spacing w:after="0" w:line="240" w:lineRule="auto"/>
              <w:rPr>
                <w:rFonts w:ascii="Times New Roman" w:hAnsi="Times New Roman" w:cs="Times New Roman"/>
                <w:sz w:val="20"/>
                <w:szCs w:val="20"/>
              </w:rPr>
            </w:pPr>
          </w:p>
          <w:p w14:paraId="6E0910BD" w14:textId="77777777" w:rsidR="00670E88" w:rsidRDefault="00670E88" w:rsidP="00EA1F98">
            <w:pPr>
              <w:spacing w:after="0" w:line="240" w:lineRule="auto"/>
              <w:rPr>
                <w:rFonts w:ascii="Times New Roman" w:hAnsi="Times New Roman" w:cs="Times New Roman"/>
                <w:sz w:val="20"/>
                <w:szCs w:val="20"/>
              </w:rPr>
            </w:pPr>
          </w:p>
          <w:p w14:paraId="6CD41346" w14:textId="77777777" w:rsidR="00670E88" w:rsidRDefault="00670E88" w:rsidP="00EA1F98">
            <w:pPr>
              <w:spacing w:after="0" w:line="240" w:lineRule="auto"/>
              <w:rPr>
                <w:rFonts w:ascii="Times New Roman" w:hAnsi="Times New Roman" w:cs="Times New Roman"/>
                <w:sz w:val="20"/>
                <w:szCs w:val="20"/>
              </w:rPr>
            </w:pPr>
          </w:p>
          <w:p w14:paraId="1EF464EF" w14:textId="77777777" w:rsidR="00670E88" w:rsidRDefault="00670E88" w:rsidP="00EA1F98">
            <w:pPr>
              <w:spacing w:after="0" w:line="240" w:lineRule="auto"/>
              <w:rPr>
                <w:rFonts w:ascii="Times New Roman" w:hAnsi="Times New Roman" w:cs="Times New Roman"/>
                <w:sz w:val="20"/>
                <w:szCs w:val="20"/>
              </w:rPr>
            </w:pPr>
          </w:p>
          <w:p w14:paraId="20D0EC15" w14:textId="77777777" w:rsidR="00670E88" w:rsidRDefault="00670E88" w:rsidP="00EA1F98">
            <w:pPr>
              <w:spacing w:after="0" w:line="240" w:lineRule="auto"/>
              <w:rPr>
                <w:rFonts w:ascii="Times New Roman" w:hAnsi="Times New Roman" w:cs="Times New Roman"/>
                <w:sz w:val="20"/>
                <w:szCs w:val="20"/>
              </w:rPr>
            </w:pPr>
          </w:p>
          <w:p w14:paraId="6DE51408" w14:textId="77777777" w:rsidR="00BB179D" w:rsidRDefault="00BB179D" w:rsidP="00EA1F98">
            <w:pPr>
              <w:spacing w:after="0" w:line="240" w:lineRule="auto"/>
              <w:rPr>
                <w:rFonts w:ascii="Times New Roman" w:hAnsi="Times New Roman" w:cs="Times New Roman"/>
                <w:sz w:val="20"/>
                <w:szCs w:val="20"/>
              </w:rPr>
            </w:pPr>
          </w:p>
          <w:p w14:paraId="083E5E89" w14:textId="77777777" w:rsidR="00BB179D" w:rsidRDefault="00BB179D" w:rsidP="00EA1F98">
            <w:pPr>
              <w:spacing w:after="0" w:line="240" w:lineRule="auto"/>
              <w:rPr>
                <w:rFonts w:ascii="Times New Roman" w:hAnsi="Times New Roman" w:cs="Times New Roman"/>
                <w:sz w:val="20"/>
                <w:szCs w:val="20"/>
              </w:rPr>
            </w:pPr>
          </w:p>
          <w:p w14:paraId="6D6752A2" w14:textId="77777777" w:rsidR="00670E88" w:rsidRDefault="00670E88" w:rsidP="00EA1F98">
            <w:pPr>
              <w:spacing w:after="0" w:line="240" w:lineRule="auto"/>
              <w:rPr>
                <w:rFonts w:ascii="Times New Roman" w:hAnsi="Times New Roman" w:cs="Times New Roman"/>
                <w:sz w:val="20"/>
                <w:szCs w:val="20"/>
              </w:rPr>
            </w:pPr>
          </w:p>
          <w:p w14:paraId="2FD9F9FA" w14:textId="5857BFAA" w:rsidR="00670E88" w:rsidRPr="00670E88" w:rsidRDefault="00670E88" w:rsidP="00670E88">
            <w:pPr>
              <w:spacing w:after="0" w:line="240" w:lineRule="auto"/>
              <w:rPr>
                <w:rFonts w:ascii="Times New Roman" w:hAnsi="Times New Roman" w:cs="Times New Roman"/>
                <w:sz w:val="20"/>
                <w:szCs w:val="20"/>
              </w:rPr>
            </w:pPr>
            <w:r w:rsidRPr="00670E88">
              <w:rPr>
                <w:rFonts w:ascii="Times New Roman" w:hAnsi="Times New Roman" w:cs="Times New Roman"/>
                <w:sz w:val="20"/>
                <w:szCs w:val="20"/>
              </w:rPr>
              <w:t>........................................................................................................................................</w:t>
            </w:r>
          </w:p>
          <w:p w14:paraId="1B058802" w14:textId="77777777" w:rsidR="00FD7A06" w:rsidRPr="007D59CD" w:rsidRDefault="00FD7A06" w:rsidP="00821FBE">
            <w:pPr>
              <w:pStyle w:val="Akapitzlist"/>
              <w:numPr>
                <w:ilvl w:val="0"/>
                <w:numId w:val="7"/>
              </w:numPr>
              <w:spacing w:line="240" w:lineRule="auto"/>
              <w:rPr>
                <w:rFonts w:ascii="Times New Roman" w:hAnsi="Times New Roman" w:cs="Times New Roman"/>
                <w:sz w:val="20"/>
                <w:szCs w:val="20"/>
              </w:rPr>
            </w:pPr>
            <w:r w:rsidRPr="007D59CD">
              <w:rPr>
                <w:rFonts w:ascii="Times New Roman" w:hAnsi="Times New Roman" w:cs="Times New Roman"/>
                <w:sz w:val="20"/>
                <w:szCs w:val="20"/>
              </w:rPr>
              <w:t>wie, co należy do zjawisk językowych, które mogą powodować niejednoznaczność wypowiedzi; wśród nich wymienia: anakoluty, homonimy, niewłaściwe użycie elipsy, paradoksy</w:t>
            </w:r>
          </w:p>
          <w:p w14:paraId="3E3F6D86" w14:textId="77777777" w:rsidR="00FD7A06" w:rsidRPr="007D59CD" w:rsidRDefault="00FD7A06" w:rsidP="00821FBE">
            <w:pPr>
              <w:pStyle w:val="Akapitzlist"/>
              <w:numPr>
                <w:ilvl w:val="0"/>
                <w:numId w:val="7"/>
              </w:numPr>
              <w:spacing w:line="240" w:lineRule="auto"/>
              <w:rPr>
                <w:rFonts w:ascii="Times New Roman" w:hAnsi="Times New Roman" w:cs="Times New Roman"/>
                <w:sz w:val="20"/>
                <w:szCs w:val="20"/>
              </w:rPr>
            </w:pPr>
            <w:r w:rsidRPr="007D59CD">
              <w:rPr>
                <w:rFonts w:ascii="Times New Roman" w:hAnsi="Times New Roman" w:cs="Times New Roman"/>
                <w:sz w:val="20"/>
                <w:szCs w:val="20"/>
              </w:rPr>
              <w:t>wie, że wymienione zjawiska bywają stosowane celowo</w:t>
            </w:r>
          </w:p>
          <w:p w14:paraId="45374EDF" w14:textId="66721EB9" w:rsidR="00670E88" w:rsidRDefault="00FD7A06" w:rsidP="00393F75">
            <w:pPr>
              <w:pStyle w:val="Akapitzlist"/>
              <w:numPr>
                <w:ilvl w:val="0"/>
                <w:numId w:val="7"/>
              </w:numPr>
              <w:spacing w:after="0" w:line="240" w:lineRule="auto"/>
              <w:rPr>
                <w:rFonts w:ascii="Times New Roman" w:hAnsi="Times New Roman" w:cs="Times New Roman"/>
                <w:sz w:val="20"/>
                <w:szCs w:val="20"/>
              </w:rPr>
            </w:pPr>
            <w:r w:rsidRPr="007D59CD">
              <w:rPr>
                <w:rFonts w:ascii="Times New Roman" w:hAnsi="Times New Roman" w:cs="Times New Roman"/>
                <w:sz w:val="20"/>
                <w:szCs w:val="20"/>
              </w:rPr>
              <w:t>nazywa zjawiska językowe zakłócające komunikatywność wypowiedzeń i wyjaśnia, na c</w:t>
            </w:r>
            <w:r w:rsidR="00670E88">
              <w:rPr>
                <w:rFonts w:ascii="Times New Roman" w:hAnsi="Times New Roman" w:cs="Times New Roman"/>
                <w:sz w:val="20"/>
                <w:szCs w:val="20"/>
              </w:rPr>
              <w:t>zym polega ich niejednoznaczność</w:t>
            </w:r>
          </w:p>
          <w:p w14:paraId="431194B2" w14:textId="77777777" w:rsidR="00670E88" w:rsidRDefault="00670E88" w:rsidP="00393F75">
            <w:pPr>
              <w:spacing w:after="0" w:line="240" w:lineRule="auto"/>
              <w:rPr>
                <w:rFonts w:ascii="Times New Roman" w:hAnsi="Times New Roman" w:cs="Times New Roman"/>
                <w:sz w:val="20"/>
                <w:szCs w:val="20"/>
              </w:rPr>
            </w:pPr>
          </w:p>
          <w:p w14:paraId="47069369" w14:textId="77777777" w:rsidR="00670E88" w:rsidRDefault="00670E88" w:rsidP="00393F75">
            <w:pPr>
              <w:spacing w:after="0" w:line="240" w:lineRule="auto"/>
              <w:rPr>
                <w:rFonts w:ascii="Times New Roman" w:hAnsi="Times New Roman" w:cs="Times New Roman"/>
                <w:sz w:val="20"/>
                <w:szCs w:val="20"/>
              </w:rPr>
            </w:pPr>
          </w:p>
          <w:p w14:paraId="6252102A" w14:textId="77777777" w:rsidR="00670E88" w:rsidRDefault="00670E88" w:rsidP="00393F75">
            <w:pPr>
              <w:spacing w:after="0" w:line="240" w:lineRule="auto"/>
              <w:rPr>
                <w:rFonts w:ascii="Times New Roman" w:hAnsi="Times New Roman" w:cs="Times New Roman"/>
                <w:sz w:val="20"/>
                <w:szCs w:val="20"/>
              </w:rPr>
            </w:pPr>
          </w:p>
          <w:p w14:paraId="0143001E" w14:textId="77777777" w:rsidR="00670E88" w:rsidRDefault="00670E88" w:rsidP="00393F75">
            <w:pPr>
              <w:spacing w:after="0" w:line="240" w:lineRule="auto"/>
              <w:rPr>
                <w:rFonts w:ascii="Times New Roman" w:hAnsi="Times New Roman" w:cs="Times New Roman"/>
                <w:sz w:val="20"/>
                <w:szCs w:val="20"/>
              </w:rPr>
            </w:pPr>
          </w:p>
          <w:p w14:paraId="02681EBF" w14:textId="77777777" w:rsidR="00670E88" w:rsidRDefault="00670E88" w:rsidP="00393F75">
            <w:pPr>
              <w:spacing w:after="0" w:line="240" w:lineRule="auto"/>
              <w:rPr>
                <w:rFonts w:ascii="Times New Roman" w:hAnsi="Times New Roman" w:cs="Times New Roman"/>
                <w:sz w:val="20"/>
                <w:szCs w:val="20"/>
              </w:rPr>
            </w:pPr>
          </w:p>
          <w:p w14:paraId="6F70406E" w14:textId="77777777" w:rsidR="00670E88" w:rsidRDefault="00670E88" w:rsidP="00393F75">
            <w:pPr>
              <w:spacing w:after="0" w:line="240" w:lineRule="auto"/>
              <w:rPr>
                <w:rFonts w:ascii="Times New Roman" w:hAnsi="Times New Roman" w:cs="Times New Roman"/>
                <w:sz w:val="20"/>
                <w:szCs w:val="20"/>
              </w:rPr>
            </w:pPr>
          </w:p>
          <w:p w14:paraId="4064A665" w14:textId="77777777" w:rsidR="00670E88" w:rsidRDefault="00670E88" w:rsidP="00393F75">
            <w:pPr>
              <w:spacing w:after="0" w:line="240" w:lineRule="auto"/>
              <w:rPr>
                <w:rFonts w:ascii="Times New Roman" w:hAnsi="Times New Roman" w:cs="Times New Roman"/>
                <w:sz w:val="20"/>
                <w:szCs w:val="20"/>
              </w:rPr>
            </w:pPr>
          </w:p>
          <w:p w14:paraId="249BDA5C" w14:textId="77777777" w:rsidR="00393F75" w:rsidRDefault="00393F75" w:rsidP="00393F75">
            <w:pPr>
              <w:spacing w:after="0" w:line="240" w:lineRule="auto"/>
              <w:rPr>
                <w:rFonts w:ascii="Times New Roman" w:hAnsi="Times New Roman" w:cs="Times New Roman"/>
                <w:sz w:val="20"/>
                <w:szCs w:val="20"/>
              </w:rPr>
            </w:pPr>
          </w:p>
          <w:p w14:paraId="70504788" w14:textId="77777777" w:rsidR="00670E88" w:rsidRDefault="00670E88" w:rsidP="00393F75">
            <w:pPr>
              <w:spacing w:after="0" w:line="240" w:lineRule="auto"/>
              <w:rPr>
                <w:rFonts w:ascii="Times New Roman" w:hAnsi="Times New Roman" w:cs="Times New Roman"/>
                <w:sz w:val="20"/>
                <w:szCs w:val="20"/>
              </w:rPr>
            </w:pPr>
          </w:p>
          <w:p w14:paraId="29FA03FC" w14:textId="77777777" w:rsidR="00670E88" w:rsidRDefault="00670E88" w:rsidP="00393F75">
            <w:pPr>
              <w:spacing w:after="0" w:line="240" w:lineRule="auto"/>
              <w:rPr>
                <w:rFonts w:ascii="Times New Roman" w:hAnsi="Times New Roman" w:cs="Times New Roman"/>
                <w:sz w:val="20"/>
                <w:szCs w:val="20"/>
              </w:rPr>
            </w:pPr>
          </w:p>
          <w:p w14:paraId="568B8041" w14:textId="77777777" w:rsidR="00670E88" w:rsidRDefault="00670E88" w:rsidP="00393F75">
            <w:pPr>
              <w:spacing w:after="0" w:line="240" w:lineRule="auto"/>
              <w:rPr>
                <w:rFonts w:ascii="Times New Roman" w:hAnsi="Times New Roman" w:cs="Times New Roman"/>
                <w:sz w:val="20"/>
                <w:szCs w:val="20"/>
              </w:rPr>
            </w:pPr>
          </w:p>
          <w:p w14:paraId="40C41EF2" w14:textId="77777777" w:rsidR="00670E88" w:rsidRDefault="00670E88" w:rsidP="00393F75">
            <w:pPr>
              <w:spacing w:after="0" w:line="240" w:lineRule="auto"/>
              <w:rPr>
                <w:rFonts w:ascii="Times New Roman" w:hAnsi="Times New Roman" w:cs="Times New Roman"/>
                <w:sz w:val="20"/>
                <w:szCs w:val="20"/>
              </w:rPr>
            </w:pPr>
          </w:p>
          <w:p w14:paraId="4CCB208E" w14:textId="77777777" w:rsidR="00393F75" w:rsidRDefault="00393F75" w:rsidP="00393F75">
            <w:pPr>
              <w:spacing w:after="0" w:line="240" w:lineRule="auto"/>
              <w:rPr>
                <w:rFonts w:ascii="Times New Roman" w:hAnsi="Times New Roman" w:cs="Times New Roman"/>
                <w:sz w:val="20"/>
                <w:szCs w:val="20"/>
              </w:rPr>
            </w:pPr>
          </w:p>
          <w:p w14:paraId="27ACBD15" w14:textId="77777777" w:rsidR="00393F75" w:rsidRDefault="00393F75" w:rsidP="00393F75">
            <w:pPr>
              <w:spacing w:after="0" w:line="240" w:lineRule="auto"/>
              <w:rPr>
                <w:rFonts w:ascii="Times New Roman" w:hAnsi="Times New Roman" w:cs="Times New Roman"/>
                <w:sz w:val="20"/>
                <w:szCs w:val="20"/>
              </w:rPr>
            </w:pPr>
          </w:p>
          <w:p w14:paraId="7D071687" w14:textId="77777777" w:rsidR="00BB179D" w:rsidRDefault="00BB179D" w:rsidP="00393F75">
            <w:pPr>
              <w:spacing w:after="0" w:line="240" w:lineRule="auto"/>
              <w:rPr>
                <w:rFonts w:ascii="Times New Roman" w:hAnsi="Times New Roman" w:cs="Times New Roman"/>
                <w:sz w:val="20"/>
                <w:szCs w:val="20"/>
              </w:rPr>
            </w:pPr>
          </w:p>
          <w:p w14:paraId="28DE8BC6" w14:textId="77777777" w:rsidR="00393F75" w:rsidRDefault="00393F75" w:rsidP="00393F75">
            <w:pPr>
              <w:spacing w:after="0" w:line="240" w:lineRule="auto"/>
              <w:rPr>
                <w:rFonts w:ascii="Times New Roman" w:hAnsi="Times New Roman" w:cs="Times New Roman"/>
                <w:sz w:val="20"/>
                <w:szCs w:val="20"/>
              </w:rPr>
            </w:pPr>
          </w:p>
          <w:p w14:paraId="334BE7FC" w14:textId="77777777" w:rsidR="00BB179D" w:rsidRDefault="00BB179D" w:rsidP="00393F75">
            <w:pPr>
              <w:spacing w:after="0" w:line="240" w:lineRule="auto"/>
              <w:rPr>
                <w:rFonts w:ascii="Times New Roman" w:hAnsi="Times New Roman" w:cs="Times New Roman"/>
                <w:sz w:val="20"/>
                <w:szCs w:val="20"/>
              </w:rPr>
            </w:pPr>
          </w:p>
          <w:p w14:paraId="7CA4E6CB" w14:textId="77777777" w:rsidR="00393F75" w:rsidRDefault="00393F75" w:rsidP="00393F75">
            <w:pPr>
              <w:spacing w:after="0" w:line="240" w:lineRule="auto"/>
              <w:rPr>
                <w:rFonts w:ascii="Times New Roman" w:hAnsi="Times New Roman" w:cs="Times New Roman"/>
                <w:sz w:val="20"/>
                <w:szCs w:val="20"/>
              </w:rPr>
            </w:pPr>
          </w:p>
          <w:p w14:paraId="5D36FEF8" w14:textId="77777777" w:rsidR="00393F75" w:rsidRDefault="00393F75" w:rsidP="00393F75">
            <w:pPr>
              <w:spacing w:after="0" w:line="240" w:lineRule="auto"/>
              <w:rPr>
                <w:rFonts w:ascii="Times New Roman" w:hAnsi="Times New Roman" w:cs="Times New Roman"/>
                <w:sz w:val="20"/>
                <w:szCs w:val="20"/>
              </w:rPr>
            </w:pPr>
          </w:p>
          <w:p w14:paraId="2C5B960A" w14:textId="77777777" w:rsidR="00670E88" w:rsidRPr="00670E88" w:rsidRDefault="00670E88" w:rsidP="00393F75">
            <w:pPr>
              <w:spacing w:after="0" w:line="240" w:lineRule="auto"/>
              <w:rPr>
                <w:rFonts w:ascii="Times New Roman" w:hAnsi="Times New Roman" w:cs="Times New Roman"/>
                <w:sz w:val="20"/>
                <w:szCs w:val="20"/>
              </w:rPr>
            </w:pPr>
          </w:p>
          <w:p w14:paraId="63D27261" w14:textId="54C533A8" w:rsidR="00670E88" w:rsidRPr="00670E88" w:rsidRDefault="00670E88" w:rsidP="00670E88">
            <w:pPr>
              <w:spacing w:after="0" w:line="240" w:lineRule="auto"/>
              <w:rPr>
                <w:rFonts w:ascii="Times New Roman" w:hAnsi="Times New Roman" w:cs="Times New Roman"/>
                <w:sz w:val="20"/>
                <w:szCs w:val="20"/>
              </w:rPr>
            </w:pPr>
            <w:r w:rsidRPr="00670E88">
              <w:rPr>
                <w:rFonts w:ascii="Times New Roman" w:hAnsi="Times New Roman" w:cs="Times New Roman"/>
                <w:sz w:val="20"/>
                <w:szCs w:val="20"/>
              </w:rPr>
              <w:t>...............................................................................................................................</w:t>
            </w:r>
            <w:r>
              <w:rPr>
                <w:rFonts w:ascii="Times New Roman" w:hAnsi="Times New Roman" w:cs="Times New Roman"/>
                <w:sz w:val="20"/>
                <w:szCs w:val="20"/>
              </w:rPr>
              <w:t>........</w:t>
            </w:r>
          </w:p>
          <w:p w14:paraId="53D92303" w14:textId="77777777" w:rsidR="00FD7A06" w:rsidRPr="00670E88" w:rsidRDefault="00FD7A06" w:rsidP="00E714B0">
            <w:pPr>
              <w:pStyle w:val="Akapitzlist"/>
              <w:numPr>
                <w:ilvl w:val="0"/>
                <w:numId w:val="7"/>
              </w:numPr>
              <w:spacing w:line="240" w:lineRule="auto"/>
              <w:rPr>
                <w:rFonts w:ascii="Times New Roman" w:hAnsi="Times New Roman" w:cs="Times New Roman"/>
                <w:sz w:val="20"/>
                <w:szCs w:val="20"/>
              </w:rPr>
            </w:pPr>
            <w:r w:rsidRPr="00670E88">
              <w:rPr>
                <w:rFonts w:ascii="Times New Roman" w:hAnsi="Times New Roman" w:cs="Times New Roman"/>
                <w:sz w:val="20"/>
                <w:szCs w:val="20"/>
              </w:rPr>
              <w:t xml:space="preserve">wyjaśnia pisownię wyrazu </w:t>
            </w:r>
            <w:r w:rsidRPr="00670E88">
              <w:rPr>
                <w:rFonts w:ascii="Times New Roman" w:hAnsi="Times New Roman" w:cs="Times New Roman"/>
                <w:i/>
                <w:iCs/>
                <w:sz w:val="20"/>
                <w:szCs w:val="20"/>
              </w:rPr>
              <w:t>historycznoliteracki</w:t>
            </w:r>
          </w:p>
          <w:p w14:paraId="77779C1B" w14:textId="77777777" w:rsidR="00670E88" w:rsidRDefault="00670E88" w:rsidP="001E7D24">
            <w:pPr>
              <w:spacing w:after="0" w:line="240" w:lineRule="auto"/>
              <w:rPr>
                <w:rFonts w:ascii="Times New Roman" w:hAnsi="Times New Roman" w:cs="Times New Roman"/>
                <w:sz w:val="20"/>
                <w:szCs w:val="20"/>
              </w:rPr>
            </w:pPr>
          </w:p>
          <w:p w14:paraId="12E95DC5" w14:textId="77777777" w:rsidR="001E7D24" w:rsidRDefault="001E7D24" w:rsidP="001E7D24">
            <w:pPr>
              <w:spacing w:after="0" w:line="240" w:lineRule="auto"/>
              <w:rPr>
                <w:rFonts w:ascii="Times New Roman" w:hAnsi="Times New Roman" w:cs="Times New Roman"/>
                <w:sz w:val="20"/>
                <w:szCs w:val="20"/>
              </w:rPr>
            </w:pPr>
          </w:p>
          <w:p w14:paraId="1DBEFC33" w14:textId="77777777" w:rsidR="001E7D24" w:rsidRDefault="001E7D24" w:rsidP="001E7D24">
            <w:pPr>
              <w:spacing w:after="0" w:line="240" w:lineRule="auto"/>
              <w:rPr>
                <w:rFonts w:ascii="Times New Roman" w:hAnsi="Times New Roman" w:cs="Times New Roman"/>
                <w:sz w:val="20"/>
                <w:szCs w:val="20"/>
              </w:rPr>
            </w:pPr>
          </w:p>
          <w:p w14:paraId="580E6663" w14:textId="77777777" w:rsidR="00670E88" w:rsidRDefault="00670E88" w:rsidP="001E7D24">
            <w:pPr>
              <w:spacing w:after="0" w:line="240" w:lineRule="auto"/>
              <w:rPr>
                <w:rFonts w:ascii="Times New Roman" w:hAnsi="Times New Roman" w:cs="Times New Roman"/>
                <w:sz w:val="20"/>
                <w:szCs w:val="20"/>
              </w:rPr>
            </w:pPr>
          </w:p>
          <w:p w14:paraId="56516E00" w14:textId="77777777" w:rsidR="001E7D24" w:rsidRDefault="001E7D24" w:rsidP="001E7D24">
            <w:pPr>
              <w:spacing w:after="0" w:line="240" w:lineRule="auto"/>
              <w:rPr>
                <w:rFonts w:ascii="Times New Roman" w:hAnsi="Times New Roman" w:cs="Times New Roman"/>
                <w:sz w:val="20"/>
                <w:szCs w:val="20"/>
              </w:rPr>
            </w:pPr>
          </w:p>
          <w:p w14:paraId="3B7AD1AA" w14:textId="77777777" w:rsidR="00670E88" w:rsidRDefault="00670E88" w:rsidP="001E7D24">
            <w:pPr>
              <w:spacing w:after="0" w:line="240" w:lineRule="auto"/>
              <w:rPr>
                <w:rFonts w:ascii="Times New Roman" w:hAnsi="Times New Roman" w:cs="Times New Roman"/>
                <w:sz w:val="20"/>
                <w:szCs w:val="20"/>
              </w:rPr>
            </w:pPr>
          </w:p>
          <w:p w14:paraId="71CA2E3D" w14:textId="77777777" w:rsidR="00670E88" w:rsidRDefault="00670E88" w:rsidP="001E7D24">
            <w:pPr>
              <w:spacing w:after="0" w:line="240" w:lineRule="auto"/>
              <w:rPr>
                <w:rFonts w:ascii="Times New Roman" w:hAnsi="Times New Roman" w:cs="Times New Roman"/>
                <w:sz w:val="20"/>
                <w:szCs w:val="20"/>
              </w:rPr>
            </w:pPr>
          </w:p>
          <w:p w14:paraId="2515E2DE" w14:textId="77777777" w:rsidR="00670E88" w:rsidRDefault="00670E88" w:rsidP="00FE37C0">
            <w:pPr>
              <w:spacing w:after="0" w:line="240" w:lineRule="auto"/>
              <w:rPr>
                <w:rFonts w:ascii="Times New Roman" w:hAnsi="Times New Roman" w:cs="Times New Roman"/>
                <w:sz w:val="20"/>
                <w:szCs w:val="20"/>
              </w:rPr>
            </w:pPr>
          </w:p>
          <w:p w14:paraId="51022D75" w14:textId="77777777" w:rsidR="00BB179D" w:rsidRDefault="00BB179D" w:rsidP="00FE37C0">
            <w:pPr>
              <w:spacing w:after="0" w:line="240" w:lineRule="auto"/>
              <w:rPr>
                <w:rFonts w:ascii="Times New Roman" w:hAnsi="Times New Roman" w:cs="Times New Roman"/>
                <w:sz w:val="20"/>
                <w:szCs w:val="20"/>
              </w:rPr>
            </w:pPr>
          </w:p>
          <w:p w14:paraId="0C858F08" w14:textId="77777777" w:rsidR="00670E88" w:rsidRDefault="00670E88" w:rsidP="001E7D24">
            <w:pPr>
              <w:spacing w:after="0" w:line="240" w:lineRule="auto"/>
              <w:rPr>
                <w:rFonts w:ascii="Times New Roman" w:hAnsi="Times New Roman" w:cs="Times New Roman"/>
                <w:sz w:val="20"/>
                <w:szCs w:val="20"/>
              </w:rPr>
            </w:pPr>
          </w:p>
          <w:p w14:paraId="53AD24DB" w14:textId="346BC6F7" w:rsidR="00670E88" w:rsidRPr="00670E88" w:rsidRDefault="00670E88" w:rsidP="001E7D24">
            <w:pPr>
              <w:spacing w:after="0" w:line="240" w:lineRule="auto"/>
              <w:rPr>
                <w:rFonts w:ascii="Times New Roman" w:hAnsi="Times New Roman" w:cs="Times New Roman"/>
                <w:sz w:val="20"/>
                <w:szCs w:val="20"/>
              </w:rPr>
            </w:pPr>
            <w:r w:rsidRPr="00670E88">
              <w:rPr>
                <w:rFonts w:ascii="Times New Roman" w:hAnsi="Times New Roman" w:cs="Times New Roman"/>
                <w:sz w:val="20"/>
                <w:szCs w:val="20"/>
              </w:rPr>
              <w:t>........................................................................................................................................</w:t>
            </w:r>
          </w:p>
          <w:p w14:paraId="2A4A2B81" w14:textId="6A12CCA6" w:rsidR="00FD7A06" w:rsidRDefault="00FD7A06" w:rsidP="0034139A">
            <w:pPr>
              <w:pStyle w:val="Akapitzlist"/>
              <w:numPr>
                <w:ilvl w:val="0"/>
                <w:numId w:val="7"/>
              </w:numPr>
              <w:spacing w:after="0" w:line="240" w:lineRule="auto"/>
              <w:rPr>
                <w:rFonts w:ascii="Times New Roman" w:hAnsi="Times New Roman" w:cs="Times New Roman"/>
                <w:sz w:val="20"/>
                <w:szCs w:val="20"/>
              </w:rPr>
            </w:pPr>
            <w:r w:rsidRPr="00670E88">
              <w:rPr>
                <w:rFonts w:ascii="Times New Roman" w:hAnsi="Times New Roman" w:cs="Times New Roman"/>
                <w:sz w:val="20"/>
                <w:szCs w:val="20"/>
              </w:rPr>
              <w:t xml:space="preserve">podaje odpowiednie argumenty, odpowiadając na pytanie, czy zgadza się z decyzją jury, że twórcy filmu </w:t>
            </w:r>
            <w:r w:rsidRPr="00670E88">
              <w:rPr>
                <w:rFonts w:ascii="Times New Roman" w:hAnsi="Times New Roman" w:cs="Times New Roman"/>
                <w:i/>
                <w:iCs/>
                <w:sz w:val="20"/>
                <w:szCs w:val="20"/>
              </w:rPr>
              <w:t xml:space="preserve">Pianista </w:t>
            </w:r>
            <w:r w:rsidRPr="00670E88">
              <w:rPr>
                <w:rFonts w:ascii="Times New Roman" w:hAnsi="Times New Roman" w:cs="Times New Roman"/>
                <w:sz w:val="20"/>
                <w:szCs w:val="20"/>
              </w:rPr>
              <w:t>dostali Oscary za reżyserię, scenariusz i</w:t>
            </w:r>
            <w:r w:rsidR="00FC4826" w:rsidRPr="00670E88">
              <w:rPr>
                <w:rFonts w:ascii="Times New Roman" w:hAnsi="Times New Roman" w:cs="Times New Roman"/>
                <w:sz w:val="20"/>
                <w:szCs w:val="20"/>
              </w:rPr>
              <w:t> </w:t>
            </w:r>
            <w:r w:rsidRPr="00670E88">
              <w:rPr>
                <w:rFonts w:ascii="Times New Roman" w:hAnsi="Times New Roman" w:cs="Times New Roman"/>
                <w:sz w:val="20"/>
                <w:szCs w:val="20"/>
              </w:rPr>
              <w:t>pierwszoplanową rolę męską</w:t>
            </w:r>
          </w:p>
          <w:p w14:paraId="0A6A8D42" w14:textId="77777777" w:rsidR="00670E88" w:rsidRDefault="00670E88" w:rsidP="0034139A">
            <w:pPr>
              <w:spacing w:after="0" w:line="240" w:lineRule="auto"/>
              <w:rPr>
                <w:rFonts w:ascii="Times New Roman" w:hAnsi="Times New Roman" w:cs="Times New Roman"/>
                <w:sz w:val="20"/>
                <w:szCs w:val="20"/>
              </w:rPr>
            </w:pPr>
          </w:p>
          <w:p w14:paraId="04C4D12B" w14:textId="77777777" w:rsidR="00670E88" w:rsidRDefault="00670E88" w:rsidP="0034139A">
            <w:pPr>
              <w:spacing w:after="0" w:line="240" w:lineRule="auto"/>
              <w:rPr>
                <w:rFonts w:ascii="Times New Roman" w:hAnsi="Times New Roman" w:cs="Times New Roman"/>
                <w:sz w:val="20"/>
                <w:szCs w:val="20"/>
              </w:rPr>
            </w:pPr>
          </w:p>
          <w:p w14:paraId="0D990B95" w14:textId="77777777" w:rsidR="00670E88" w:rsidRDefault="00670E88" w:rsidP="0034139A">
            <w:pPr>
              <w:spacing w:after="0" w:line="240" w:lineRule="auto"/>
              <w:rPr>
                <w:rFonts w:ascii="Times New Roman" w:hAnsi="Times New Roman" w:cs="Times New Roman"/>
                <w:sz w:val="20"/>
                <w:szCs w:val="20"/>
              </w:rPr>
            </w:pPr>
          </w:p>
          <w:p w14:paraId="435E0601" w14:textId="77777777" w:rsidR="00670E88" w:rsidRDefault="00670E88" w:rsidP="0034139A">
            <w:pPr>
              <w:spacing w:after="0" w:line="240" w:lineRule="auto"/>
              <w:rPr>
                <w:rFonts w:ascii="Times New Roman" w:hAnsi="Times New Roman" w:cs="Times New Roman"/>
                <w:sz w:val="20"/>
                <w:szCs w:val="20"/>
              </w:rPr>
            </w:pPr>
          </w:p>
          <w:p w14:paraId="09193B05" w14:textId="77777777" w:rsidR="00670E88" w:rsidRDefault="00670E88" w:rsidP="0034139A">
            <w:pPr>
              <w:spacing w:after="0" w:line="240" w:lineRule="auto"/>
              <w:rPr>
                <w:rFonts w:ascii="Times New Roman" w:hAnsi="Times New Roman" w:cs="Times New Roman"/>
                <w:sz w:val="20"/>
                <w:szCs w:val="20"/>
              </w:rPr>
            </w:pPr>
          </w:p>
          <w:p w14:paraId="27F9DC73" w14:textId="77777777" w:rsidR="00670E88" w:rsidRDefault="00670E88" w:rsidP="0034139A">
            <w:pPr>
              <w:spacing w:after="0" w:line="240" w:lineRule="auto"/>
              <w:rPr>
                <w:rFonts w:ascii="Times New Roman" w:hAnsi="Times New Roman" w:cs="Times New Roman"/>
                <w:sz w:val="20"/>
                <w:szCs w:val="20"/>
              </w:rPr>
            </w:pPr>
          </w:p>
          <w:p w14:paraId="378AF302" w14:textId="77777777" w:rsidR="00670E88" w:rsidRDefault="00670E88" w:rsidP="0034139A">
            <w:pPr>
              <w:spacing w:after="0" w:line="240" w:lineRule="auto"/>
              <w:rPr>
                <w:rFonts w:ascii="Times New Roman" w:hAnsi="Times New Roman" w:cs="Times New Roman"/>
                <w:sz w:val="20"/>
                <w:szCs w:val="20"/>
              </w:rPr>
            </w:pPr>
          </w:p>
          <w:p w14:paraId="68995549" w14:textId="77777777" w:rsidR="00670E88" w:rsidRDefault="00670E88" w:rsidP="0034139A">
            <w:pPr>
              <w:spacing w:after="0" w:line="240" w:lineRule="auto"/>
              <w:rPr>
                <w:rFonts w:ascii="Times New Roman" w:hAnsi="Times New Roman" w:cs="Times New Roman"/>
                <w:sz w:val="20"/>
                <w:szCs w:val="20"/>
              </w:rPr>
            </w:pPr>
          </w:p>
          <w:p w14:paraId="5D69CF3F" w14:textId="77777777" w:rsidR="00670E88" w:rsidRDefault="00670E88" w:rsidP="0034139A">
            <w:pPr>
              <w:spacing w:after="0" w:line="240" w:lineRule="auto"/>
              <w:rPr>
                <w:rFonts w:ascii="Times New Roman" w:hAnsi="Times New Roman" w:cs="Times New Roman"/>
                <w:sz w:val="20"/>
                <w:szCs w:val="20"/>
              </w:rPr>
            </w:pPr>
          </w:p>
          <w:p w14:paraId="2CB325BD" w14:textId="77777777" w:rsidR="00670E88" w:rsidRDefault="00670E88" w:rsidP="0034139A">
            <w:pPr>
              <w:spacing w:after="0" w:line="240" w:lineRule="auto"/>
              <w:rPr>
                <w:rFonts w:ascii="Times New Roman" w:hAnsi="Times New Roman" w:cs="Times New Roman"/>
                <w:sz w:val="20"/>
                <w:szCs w:val="20"/>
              </w:rPr>
            </w:pPr>
          </w:p>
          <w:p w14:paraId="3047BC12" w14:textId="77777777" w:rsidR="001E7D24" w:rsidRDefault="001E7D24" w:rsidP="0034139A">
            <w:pPr>
              <w:spacing w:after="0" w:line="240" w:lineRule="auto"/>
              <w:rPr>
                <w:rFonts w:ascii="Times New Roman" w:hAnsi="Times New Roman" w:cs="Times New Roman"/>
                <w:sz w:val="20"/>
                <w:szCs w:val="20"/>
              </w:rPr>
            </w:pPr>
          </w:p>
          <w:p w14:paraId="4B06D9C4" w14:textId="77777777" w:rsidR="001E7D24" w:rsidRDefault="001E7D24" w:rsidP="0034139A">
            <w:pPr>
              <w:spacing w:after="0" w:line="240" w:lineRule="auto"/>
              <w:rPr>
                <w:rFonts w:ascii="Times New Roman" w:hAnsi="Times New Roman" w:cs="Times New Roman"/>
                <w:sz w:val="20"/>
                <w:szCs w:val="20"/>
              </w:rPr>
            </w:pPr>
          </w:p>
          <w:p w14:paraId="60DD0084" w14:textId="77777777" w:rsidR="001E7D24" w:rsidRDefault="001E7D24" w:rsidP="0034139A">
            <w:pPr>
              <w:spacing w:after="0" w:line="240" w:lineRule="auto"/>
              <w:rPr>
                <w:rFonts w:ascii="Times New Roman" w:hAnsi="Times New Roman" w:cs="Times New Roman"/>
                <w:sz w:val="20"/>
                <w:szCs w:val="20"/>
              </w:rPr>
            </w:pPr>
          </w:p>
          <w:p w14:paraId="1969B50D" w14:textId="77777777" w:rsidR="001E7D24" w:rsidRDefault="001E7D24" w:rsidP="0034139A">
            <w:pPr>
              <w:spacing w:after="0" w:line="240" w:lineRule="auto"/>
              <w:rPr>
                <w:rFonts w:ascii="Times New Roman" w:hAnsi="Times New Roman" w:cs="Times New Roman"/>
                <w:sz w:val="20"/>
                <w:szCs w:val="20"/>
              </w:rPr>
            </w:pPr>
          </w:p>
          <w:p w14:paraId="0753792F" w14:textId="77777777" w:rsidR="001E7D24" w:rsidRDefault="001E7D24" w:rsidP="0034139A">
            <w:pPr>
              <w:spacing w:after="0" w:line="240" w:lineRule="auto"/>
              <w:rPr>
                <w:rFonts w:ascii="Times New Roman" w:hAnsi="Times New Roman" w:cs="Times New Roman"/>
                <w:sz w:val="20"/>
                <w:szCs w:val="20"/>
              </w:rPr>
            </w:pPr>
          </w:p>
          <w:p w14:paraId="285CC22A" w14:textId="77777777" w:rsidR="001E7D24" w:rsidRDefault="001E7D24" w:rsidP="0034139A">
            <w:pPr>
              <w:spacing w:after="0" w:line="240" w:lineRule="auto"/>
              <w:rPr>
                <w:rFonts w:ascii="Times New Roman" w:hAnsi="Times New Roman" w:cs="Times New Roman"/>
                <w:sz w:val="20"/>
                <w:szCs w:val="20"/>
              </w:rPr>
            </w:pPr>
          </w:p>
          <w:p w14:paraId="099180AE" w14:textId="77777777" w:rsidR="001E7D24" w:rsidRDefault="001E7D24" w:rsidP="0034139A">
            <w:pPr>
              <w:spacing w:after="0" w:line="240" w:lineRule="auto"/>
              <w:rPr>
                <w:rFonts w:ascii="Times New Roman" w:hAnsi="Times New Roman" w:cs="Times New Roman"/>
                <w:sz w:val="20"/>
                <w:szCs w:val="20"/>
              </w:rPr>
            </w:pPr>
          </w:p>
          <w:p w14:paraId="2E024843" w14:textId="77777777" w:rsidR="001E7D24" w:rsidRDefault="001E7D24" w:rsidP="0034139A">
            <w:pPr>
              <w:spacing w:after="0" w:line="240" w:lineRule="auto"/>
              <w:rPr>
                <w:rFonts w:ascii="Times New Roman" w:hAnsi="Times New Roman" w:cs="Times New Roman"/>
                <w:sz w:val="20"/>
                <w:szCs w:val="20"/>
              </w:rPr>
            </w:pPr>
          </w:p>
          <w:p w14:paraId="6FBB8585" w14:textId="77777777" w:rsidR="00670E88" w:rsidRDefault="00670E88" w:rsidP="0034139A">
            <w:pPr>
              <w:spacing w:after="0" w:line="240" w:lineRule="auto"/>
              <w:rPr>
                <w:rFonts w:ascii="Times New Roman" w:hAnsi="Times New Roman" w:cs="Times New Roman"/>
                <w:sz w:val="20"/>
                <w:szCs w:val="20"/>
              </w:rPr>
            </w:pPr>
          </w:p>
          <w:p w14:paraId="4116AB36" w14:textId="77777777" w:rsidR="00BB179D" w:rsidRDefault="00BB179D" w:rsidP="0034139A">
            <w:pPr>
              <w:spacing w:after="0" w:line="240" w:lineRule="auto"/>
              <w:rPr>
                <w:rFonts w:ascii="Times New Roman" w:hAnsi="Times New Roman" w:cs="Times New Roman"/>
                <w:sz w:val="20"/>
                <w:szCs w:val="20"/>
              </w:rPr>
            </w:pPr>
          </w:p>
          <w:p w14:paraId="07FE328F" w14:textId="3DE65983" w:rsidR="00670E88" w:rsidRPr="00670E88" w:rsidRDefault="00670E88" w:rsidP="007B0BEE">
            <w:pPr>
              <w:spacing w:after="0" w:line="240" w:lineRule="auto"/>
              <w:rPr>
                <w:rFonts w:ascii="Times New Roman" w:hAnsi="Times New Roman" w:cs="Times New Roman"/>
                <w:sz w:val="20"/>
                <w:szCs w:val="20"/>
              </w:rPr>
            </w:pPr>
            <w:r w:rsidRPr="00670E88">
              <w:rPr>
                <w:rFonts w:ascii="Times New Roman" w:hAnsi="Times New Roman" w:cs="Times New Roman"/>
                <w:sz w:val="20"/>
                <w:szCs w:val="20"/>
              </w:rPr>
              <w:t>........................................................................................................................................</w:t>
            </w:r>
          </w:p>
          <w:p w14:paraId="45A4BB36" w14:textId="544A4BEA"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na podstawie analizowanego fragmentu tekstu Stanisława Stabro </w:t>
            </w:r>
            <w:r w:rsidRPr="007B0BEE">
              <w:rPr>
                <w:rFonts w:ascii="Times New Roman" w:hAnsi="Times New Roman" w:cs="Times New Roman"/>
                <w:i/>
                <w:iCs/>
                <w:sz w:val="20"/>
                <w:szCs w:val="20"/>
              </w:rPr>
              <w:t xml:space="preserve">Twórczość pokolenia Kolumbów </w:t>
            </w:r>
            <w:r w:rsidR="009B5D06" w:rsidRPr="007B0BEE">
              <w:rPr>
                <w:rFonts w:ascii="Times New Roman" w:hAnsi="Times New Roman" w:cs="Times New Roman"/>
                <w:sz w:val="20"/>
                <w:szCs w:val="20"/>
              </w:rPr>
              <w:t>pisze streszczenie liczące 40–</w:t>
            </w:r>
            <w:r w:rsidRPr="007B0BEE">
              <w:rPr>
                <w:rFonts w:ascii="Times New Roman" w:hAnsi="Times New Roman" w:cs="Times New Roman"/>
                <w:sz w:val="20"/>
                <w:szCs w:val="20"/>
              </w:rPr>
              <w:t>60 wyrazów</w:t>
            </w:r>
          </w:p>
          <w:p w14:paraId="5BAEE8D9" w14:textId="5D1393ED"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pisze wypracowanie na temat: Jaki wpływ na człowieka mają doświadczenia ekstremalne?; w pracy odwołuje się do dowolnych wierszy </w:t>
            </w:r>
            <w:r w:rsidR="009B5D06" w:rsidRPr="007B0BEE">
              <w:rPr>
                <w:rFonts w:ascii="Times New Roman" w:hAnsi="Times New Roman" w:cs="Times New Roman"/>
                <w:sz w:val="20"/>
                <w:szCs w:val="20"/>
              </w:rPr>
              <w:t xml:space="preserve">K.K. </w:t>
            </w:r>
            <w:r w:rsidRPr="007B0BEE">
              <w:rPr>
                <w:rFonts w:ascii="Times New Roman" w:hAnsi="Times New Roman" w:cs="Times New Roman"/>
                <w:sz w:val="20"/>
                <w:szCs w:val="20"/>
              </w:rPr>
              <w:t>Baczyńskiego, wybranej lektury obowiązkowej oraz odpowiednich kontekstów</w:t>
            </w:r>
          </w:p>
          <w:p w14:paraId="6027ABB1" w14:textId="77777777"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przygotowuje głos w dyskusji na temat wartości literatury obozowej dla współczesnego człowieka</w:t>
            </w:r>
          </w:p>
          <w:p w14:paraId="6CF27D7D" w14:textId="1FE0D19F"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rozmawia z innymi</w:t>
            </w:r>
            <w:r w:rsidR="006066DA" w:rsidRPr="007B0BEE">
              <w:rPr>
                <w:rFonts w:ascii="Times New Roman" w:hAnsi="Times New Roman" w:cs="Times New Roman"/>
                <w:sz w:val="20"/>
                <w:szCs w:val="20"/>
              </w:rPr>
              <w:t xml:space="preserve"> </w:t>
            </w:r>
            <w:r w:rsidRPr="007B0BEE">
              <w:rPr>
                <w:rFonts w:ascii="Times New Roman" w:hAnsi="Times New Roman" w:cs="Times New Roman"/>
                <w:sz w:val="20"/>
                <w:szCs w:val="20"/>
              </w:rPr>
              <w:t>o tym, jak rozumieją stwierdzenie: „Przecież ludzkość umówiła się, że umieranie z bronią jest piękniejsze niż bez broni”</w:t>
            </w:r>
          </w:p>
          <w:p w14:paraId="2DC51C99" w14:textId="3CBC7433"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redaguje wypowiedź pisemną: </w:t>
            </w:r>
            <w:r w:rsidR="009B5D06" w:rsidRPr="007B0BEE">
              <w:rPr>
                <w:rFonts w:ascii="Times New Roman" w:hAnsi="Times New Roman" w:cs="Times New Roman"/>
                <w:sz w:val="20"/>
                <w:szCs w:val="20"/>
              </w:rPr>
              <w:t>„</w:t>
            </w:r>
            <w:r w:rsidRPr="007B0BEE">
              <w:rPr>
                <w:rFonts w:ascii="Times New Roman" w:hAnsi="Times New Roman" w:cs="Times New Roman"/>
                <w:iCs/>
                <w:sz w:val="20"/>
                <w:szCs w:val="20"/>
              </w:rPr>
              <w:t>Człowiek jest ludzki w ludzkich warunkach</w:t>
            </w:r>
            <w:r w:rsidR="009B5D06" w:rsidRPr="007B0BEE">
              <w:rPr>
                <w:rFonts w:ascii="Times New Roman" w:hAnsi="Times New Roman" w:cs="Times New Roman"/>
                <w:iCs/>
                <w:sz w:val="20"/>
                <w:szCs w:val="20"/>
              </w:rPr>
              <w:t>”</w:t>
            </w:r>
            <w:r w:rsidRPr="007B0BEE">
              <w:rPr>
                <w:rFonts w:ascii="Times New Roman" w:hAnsi="Times New Roman" w:cs="Times New Roman"/>
                <w:sz w:val="20"/>
                <w:szCs w:val="20"/>
              </w:rPr>
              <w:t xml:space="preserve">, odwołując się do tekstu </w:t>
            </w:r>
            <w:r w:rsidRPr="007B0BEE">
              <w:rPr>
                <w:rFonts w:ascii="Times New Roman" w:hAnsi="Times New Roman" w:cs="Times New Roman"/>
                <w:i/>
                <w:iCs/>
                <w:sz w:val="20"/>
                <w:szCs w:val="20"/>
              </w:rPr>
              <w:t xml:space="preserve">Zdążyć przed Panem Bogiem </w:t>
            </w:r>
            <w:r w:rsidRPr="007B0BEE">
              <w:rPr>
                <w:rFonts w:ascii="Times New Roman" w:hAnsi="Times New Roman" w:cs="Times New Roman"/>
                <w:sz w:val="20"/>
                <w:szCs w:val="20"/>
              </w:rPr>
              <w:t>Hanny Krall, wybranej lektury obowiązkowej i dowolnych kontekstów</w:t>
            </w:r>
          </w:p>
          <w:p w14:paraId="7DE6DA8B" w14:textId="77777777"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pisze recenzję filmu, w której uzasadnia opinię, że </w:t>
            </w:r>
            <w:r w:rsidRPr="007B0BEE">
              <w:rPr>
                <w:rFonts w:ascii="Times New Roman" w:hAnsi="Times New Roman" w:cs="Times New Roman"/>
                <w:i/>
                <w:iCs/>
                <w:sz w:val="20"/>
                <w:szCs w:val="20"/>
              </w:rPr>
              <w:t xml:space="preserve">Pianista </w:t>
            </w:r>
            <w:r w:rsidRPr="007B0BEE">
              <w:rPr>
                <w:rFonts w:ascii="Times New Roman" w:hAnsi="Times New Roman" w:cs="Times New Roman"/>
                <w:sz w:val="20"/>
                <w:szCs w:val="20"/>
              </w:rPr>
              <w:t>jest świadectwem ludzkiej siły w obliczu śmierci oraz hołdem dla potęgi muzyki i woli życia</w:t>
            </w:r>
          </w:p>
          <w:p w14:paraId="1C5AF2D8" w14:textId="77777777"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podczas analizy utworu </w:t>
            </w:r>
            <w:r w:rsidRPr="007B0BEE">
              <w:rPr>
                <w:rFonts w:ascii="Times New Roman" w:hAnsi="Times New Roman" w:cs="Times New Roman"/>
                <w:i/>
                <w:iCs/>
                <w:sz w:val="20"/>
                <w:szCs w:val="20"/>
              </w:rPr>
              <w:t xml:space="preserve">Inny świat </w:t>
            </w:r>
            <w:r w:rsidRPr="007B0BEE">
              <w:rPr>
                <w:rFonts w:ascii="Times New Roman" w:hAnsi="Times New Roman" w:cs="Times New Roman"/>
                <w:sz w:val="20"/>
                <w:szCs w:val="20"/>
              </w:rPr>
              <w:t>Gustawa Herlinga-Grudzińskiego przygotowuje głos w dyskusji na temat problemu: Misza Kostylew niezłomny czy złamany?</w:t>
            </w:r>
          </w:p>
          <w:p w14:paraId="6823151E" w14:textId="77777777"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odwołując się do </w:t>
            </w:r>
            <w:r w:rsidRPr="007B0BEE">
              <w:rPr>
                <w:rFonts w:ascii="Times New Roman" w:hAnsi="Times New Roman" w:cs="Times New Roman"/>
                <w:i/>
                <w:iCs/>
                <w:sz w:val="20"/>
                <w:szCs w:val="20"/>
              </w:rPr>
              <w:t xml:space="preserve">Innego świata </w:t>
            </w:r>
            <w:r w:rsidRPr="007B0BEE">
              <w:rPr>
                <w:rFonts w:ascii="Times New Roman" w:hAnsi="Times New Roman" w:cs="Times New Roman"/>
                <w:sz w:val="20"/>
                <w:szCs w:val="20"/>
              </w:rPr>
              <w:t>Gustawa Herlinga-Grudzińskiego, innych utworów literackich oraz wybranych kontekstów, redaguje wypowiedź pisemną na temat: Jakie funkcje w życiu człowieka może pełnić literatura?</w:t>
            </w:r>
          </w:p>
          <w:p w14:paraId="24EE1922" w14:textId="59DBC1D2"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analizuje problem, odwołując się do </w:t>
            </w:r>
            <w:r w:rsidRPr="007B0BEE">
              <w:rPr>
                <w:rFonts w:ascii="Times New Roman" w:hAnsi="Times New Roman" w:cs="Times New Roman"/>
                <w:i/>
                <w:iCs/>
                <w:sz w:val="20"/>
                <w:szCs w:val="20"/>
              </w:rPr>
              <w:t xml:space="preserve">Innego świata, </w:t>
            </w:r>
            <w:r w:rsidRPr="007B0BEE">
              <w:rPr>
                <w:rFonts w:ascii="Times New Roman" w:hAnsi="Times New Roman" w:cs="Times New Roman"/>
                <w:sz w:val="20"/>
                <w:szCs w:val="20"/>
              </w:rPr>
              <w:t>innych utworów literackich i</w:t>
            </w:r>
            <w:r w:rsidR="009B5D06" w:rsidRPr="007B0BEE">
              <w:rPr>
                <w:rFonts w:ascii="Times New Roman" w:hAnsi="Times New Roman" w:cs="Times New Roman"/>
                <w:sz w:val="20"/>
                <w:szCs w:val="20"/>
              </w:rPr>
              <w:t> </w:t>
            </w:r>
            <w:r w:rsidRPr="007B0BEE">
              <w:rPr>
                <w:rFonts w:ascii="Times New Roman" w:hAnsi="Times New Roman" w:cs="Times New Roman"/>
                <w:sz w:val="20"/>
                <w:szCs w:val="20"/>
              </w:rPr>
              <w:t>wybranych kontekstów: Jakie ludzkie postawy ujawniają się w sytuacjach ekstremalnych?</w:t>
            </w:r>
          </w:p>
          <w:p w14:paraId="5D470325" w14:textId="109A3972" w:rsidR="00FD7A06" w:rsidRPr="007B0BEE" w:rsidRDefault="009B5D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 xml:space="preserve">wyraża </w:t>
            </w:r>
            <w:r w:rsidR="00FD7A06" w:rsidRPr="007B0BEE">
              <w:rPr>
                <w:rFonts w:ascii="Times New Roman" w:hAnsi="Times New Roman" w:cs="Times New Roman"/>
                <w:sz w:val="20"/>
                <w:szCs w:val="20"/>
              </w:rPr>
              <w:t>swoje zdanie</w:t>
            </w:r>
            <w:r w:rsidRPr="007B0BEE">
              <w:rPr>
                <w:rFonts w:ascii="Times New Roman" w:hAnsi="Times New Roman" w:cs="Times New Roman"/>
                <w:sz w:val="20"/>
                <w:szCs w:val="20"/>
              </w:rPr>
              <w:t xml:space="preserve"> na temat</w:t>
            </w:r>
            <w:r w:rsidR="00FD7A06" w:rsidRPr="007B0BEE">
              <w:rPr>
                <w:rFonts w:ascii="Times New Roman" w:hAnsi="Times New Roman" w:cs="Times New Roman"/>
                <w:sz w:val="20"/>
                <w:szCs w:val="20"/>
              </w:rPr>
              <w:t xml:space="preserve">, czy przesłanie utworu </w:t>
            </w:r>
            <w:r w:rsidRPr="007B0BEE">
              <w:rPr>
                <w:rFonts w:ascii="Times New Roman" w:hAnsi="Times New Roman" w:cs="Times New Roman"/>
                <w:sz w:val="20"/>
                <w:szCs w:val="20"/>
              </w:rPr>
              <w:t xml:space="preserve">Zbigniewa </w:t>
            </w:r>
            <w:r w:rsidR="00FD7A06" w:rsidRPr="007B0BEE">
              <w:rPr>
                <w:rFonts w:ascii="Times New Roman" w:hAnsi="Times New Roman" w:cs="Times New Roman"/>
                <w:sz w:val="20"/>
                <w:szCs w:val="20"/>
              </w:rPr>
              <w:t>Herberta jest zgodne z</w:t>
            </w:r>
            <w:r w:rsidRPr="007B0BEE">
              <w:rPr>
                <w:rFonts w:ascii="Times New Roman" w:hAnsi="Times New Roman" w:cs="Times New Roman"/>
                <w:sz w:val="20"/>
                <w:szCs w:val="20"/>
              </w:rPr>
              <w:t> </w:t>
            </w:r>
            <w:r w:rsidR="00FD7A06" w:rsidRPr="007B0BEE">
              <w:rPr>
                <w:rFonts w:ascii="Times New Roman" w:hAnsi="Times New Roman" w:cs="Times New Roman"/>
                <w:sz w:val="20"/>
                <w:szCs w:val="20"/>
              </w:rPr>
              <w:t xml:space="preserve">wymową </w:t>
            </w:r>
            <w:r w:rsidR="00FD7A06" w:rsidRPr="007B0BEE">
              <w:rPr>
                <w:rFonts w:ascii="Times New Roman" w:hAnsi="Times New Roman" w:cs="Times New Roman"/>
                <w:i/>
                <w:iCs/>
                <w:sz w:val="20"/>
                <w:szCs w:val="20"/>
              </w:rPr>
              <w:t xml:space="preserve">Innego świata </w:t>
            </w:r>
            <w:r w:rsidR="00FD7A06" w:rsidRPr="007B0BEE">
              <w:rPr>
                <w:rFonts w:ascii="Times New Roman" w:hAnsi="Times New Roman" w:cs="Times New Roman"/>
                <w:sz w:val="20"/>
                <w:szCs w:val="20"/>
              </w:rPr>
              <w:t>Gustawa Herlinga-Grudzińskiego</w:t>
            </w:r>
            <w:r w:rsidRPr="007B0BEE">
              <w:rPr>
                <w:rFonts w:ascii="Times New Roman" w:hAnsi="Times New Roman" w:cs="Times New Roman"/>
                <w:sz w:val="20"/>
                <w:szCs w:val="20"/>
              </w:rPr>
              <w:t>, i je uzasadnia</w:t>
            </w:r>
          </w:p>
          <w:p w14:paraId="129D0941" w14:textId="1612B50A" w:rsidR="00FD7A06" w:rsidRPr="007B0BEE" w:rsidRDefault="00FD7A06" w:rsidP="00E714B0">
            <w:pPr>
              <w:pStyle w:val="Akapitzlist"/>
              <w:numPr>
                <w:ilvl w:val="0"/>
                <w:numId w:val="7"/>
              </w:numPr>
              <w:spacing w:line="240" w:lineRule="auto"/>
              <w:rPr>
                <w:rFonts w:ascii="Times New Roman" w:hAnsi="Times New Roman" w:cs="Times New Roman"/>
                <w:sz w:val="20"/>
                <w:szCs w:val="20"/>
              </w:rPr>
            </w:pPr>
            <w:r w:rsidRPr="007B0BEE">
              <w:rPr>
                <w:rFonts w:ascii="Times New Roman" w:hAnsi="Times New Roman" w:cs="Times New Roman"/>
                <w:sz w:val="20"/>
                <w:szCs w:val="20"/>
              </w:rPr>
              <w:t>pisze własną fraszkę lub tworzy mem, stosując anakolut, homonimię, elipsę oraz paradoks, by osiągnąć efekt artystyczny lub przyciągnąć uwagę</w:t>
            </w:r>
          </w:p>
          <w:p w14:paraId="5008560C" w14:textId="77777777" w:rsidR="007B0BEE" w:rsidRDefault="007B0BEE" w:rsidP="00E714B0">
            <w:pPr>
              <w:pStyle w:val="TableContents"/>
              <w:rPr>
                <w:rFonts w:ascii="Times New Roman" w:hAnsi="Times New Roman" w:cs="Times New Roman"/>
                <w:sz w:val="20"/>
                <w:szCs w:val="20"/>
                <w:highlight w:val="lightGray"/>
              </w:rPr>
            </w:pPr>
          </w:p>
          <w:p w14:paraId="6AD9E2FF" w14:textId="77777777" w:rsidR="007B0BEE" w:rsidRDefault="007B0BEE" w:rsidP="00E714B0">
            <w:pPr>
              <w:pStyle w:val="TableContents"/>
              <w:rPr>
                <w:rFonts w:ascii="Times New Roman" w:hAnsi="Times New Roman" w:cs="Times New Roman"/>
                <w:sz w:val="20"/>
                <w:szCs w:val="20"/>
                <w:highlight w:val="lightGray"/>
              </w:rPr>
            </w:pPr>
          </w:p>
          <w:p w14:paraId="43E64C45" w14:textId="77777777" w:rsidR="007B0BEE" w:rsidRDefault="007B0BEE" w:rsidP="00E714B0">
            <w:pPr>
              <w:pStyle w:val="TableContents"/>
              <w:rPr>
                <w:rFonts w:ascii="Times New Roman" w:hAnsi="Times New Roman" w:cs="Times New Roman"/>
                <w:sz w:val="20"/>
                <w:szCs w:val="20"/>
                <w:highlight w:val="lightGray"/>
              </w:rPr>
            </w:pPr>
          </w:p>
          <w:p w14:paraId="7508C1D0" w14:textId="77777777" w:rsidR="007B0BEE" w:rsidRDefault="007B0BEE" w:rsidP="00E714B0">
            <w:pPr>
              <w:pStyle w:val="TableContents"/>
              <w:rPr>
                <w:rFonts w:ascii="Times New Roman" w:hAnsi="Times New Roman" w:cs="Times New Roman"/>
                <w:sz w:val="20"/>
                <w:szCs w:val="20"/>
                <w:highlight w:val="lightGray"/>
              </w:rPr>
            </w:pPr>
          </w:p>
          <w:p w14:paraId="6C004517" w14:textId="77777777" w:rsidR="007B0BEE" w:rsidRDefault="007B0BEE" w:rsidP="00E714B0">
            <w:pPr>
              <w:pStyle w:val="TableContents"/>
              <w:rPr>
                <w:rFonts w:ascii="Times New Roman" w:hAnsi="Times New Roman" w:cs="Times New Roman"/>
                <w:sz w:val="20"/>
                <w:szCs w:val="20"/>
                <w:highlight w:val="lightGray"/>
              </w:rPr>
            </w:pPr>
          </w:p>
          <w:p w14:paraId="61677F5C" w14:textId="77777777" w:rsidR="007B0BEE" w:rsidRDefault="007B0BEE" w:rsidP="00E714B0">
            <w:pPr>
              <w:pStyle w:val="TableContents"/>
              <w:rPr>
                <w:rFonts w:ascii="Times New Roman" w:hAnsi="Times New Roman" w:cs="Times New Roman"/>
                <w:sz w:val="20"/>
                <w:szCs w:val="20"/>
                <w:highlight w:val="lightGray"/>
              </w:rPr>
            </w:pPr>
          </w:p>
          <w:p w14:paraId="5A8DDDF0" w14:textId="77777777" w:rsidR="007B0BEE" w:rsidRDefault="007B0BEE" w:rsidP="00E714B0">
            <w:pPr>
              <w:pStyle w:val="TableContents"/>
              <w:rPr>
                <w:rFonts w:ascii="Times New Roman" w:hAnsi="Times New Roman" w:cs="Times New Roman"/>
                <w:sz w:val="20"/>
                <w:szCs w:val="20"/>
                <w:highlight w:val="lightGray"/>
              </w:rPr>
            </w:pPr>
          </w:p>
          <w:p w14:paraId="0F882126" w14:textId="77777777" w:rsidR="007B0BEE" w:rsidRDefault="007B0BEE" w:rsidP="00E714B0">
            <w:pPr>
              <w:pStyle w:val="TableContents"/>
              <w:rPr>
                <w:rFonts w:ascii="Times New Roman" w:hAnsi="Times New Roman" w:cs="Times New Roman"/>
                <w:sz w:val="20"/>
                <w:szCs w:val="20"/>
                <w:highlight w:val="lightGray"/>
              </w:rPr>
            </w:pPr>
          </w:p>
          <w:p w14:paraId="746C63ED" w14:textId="77777777" w:rsidR="007B0BEE" w:rsidRDefault="007B0BEE" w:rsidP="00E714B0">
            <w:pPr>
              <w:pStyle w:val="TableContents"/>
              <w:rPr>
                <w:rFonts w:ascii="Times New Roman" w:hAnsi="Times New Roman" w:cs="Times New Roman"/>
                <w:sz w:val="20"/>
                <w:szCs w:val="20"/>
                <w:highlight w:val="lightGray"/>
              </w:rPr>
            </w:pPr>
          </w:p>
          <w:p w14:paraId="7D4272FB" w14:textId="77777777" w:rsidR="007B0BEE" w:rsidRDefault="007B0BEE" w:rsidP="00E714B0">
            <w:pPr>
              <w:pStyle w:val="TableContents"/>
              <w:rPr>
                <w:rFonts w:ascii="Times New Roman" w:hAnsi="Times New Roman" w:cs="Times New Roman"/>
                <w:sz w:val="20"/>
                <w:szCs w:val="20"/>
                <w:highlight w:val="lightGray"/>
              </w:rPr>
            </w:pPr>
          </w:p>
          <w:p w14:paraId="7941F8FF" w14:textId="77777777" w:rsidR="007B0BEE" w:rsidRDefault="007B0BEE" w:rsidP="00E714B0">
            <w:pPr>
              <w:pStyle w:val="TableContents"/>
              <w:rPr>
                <w:rFonts w:ascii="Times New Roman" w:hAnsi="Times New Roman" w:cs="Times New Roman"/>
                <w:sz w:val="20"/>
                <w:szCs w:val="20"/>
                <w:highlight w:val="lightGray"/>
              </w:rPr>
            </w:pPr>
          </w:p>
          <w:p w14:paraId="72FA4B8A" w14:textId="77777777" w:rsidR="007B0BEE" w:rsidRDefault="007B0BEE" w:rsidP="00E714B0">
            <w:pPr>
              <w:pStyle w:val="TableContents"/>
              <w:rPr>
                <w:rFonts w:ascii="Times New Roman" w:hAnsi="Times New Roman" w:cs="Times New Roman"/>
                <w:sz w:val="20"/>
                <w:szCs w:val="20"/>
                <w:highlight w:val="lightGray"/>
              </w:rPr>
            </w:pPr>
          </w:p>
          <w:p w14:paraId="03F8C89C" w14:textId="77777777" w:rsidR="007B0BEE" w:rsidRDefault="007B0BEE" w:rsidP="00E714B0">
            <w:pPr>
              <w:pStyle w:val="TableContents"/>
              <w:rPr>
                <w:rFonts w:ascii="Times New Roman" w:hAnsi="Times New Roman" w:cs="Times New Roman"/>
                <w:sz w:val="20"/>
                <w:szCs w:val="20"/>
                <w:highlight w:val="lightGray"/>
              </w:rPr>
            </w:pPr>
          </w:p>
          <w:p w14:paraId="7A34BEB1" w14:textId="77777777" w:rsidR="007B0BEE" w:rsidRDefault="007B0BEE" w:rsidP="00E714B0">
            <w:pPr>
              <w:pStyle w:val="TableContents"/>
              <w:rPr>
                <w:rFonts w:ascii="Times New Roman" w:hAnsi="Times New Roman" w:cs="Times New Roman"/>
                <w:sz w:val="20"/>
                <w:szCs w:val="20"/>
                <w:highlight w:val="lightGray"/>
              </w:rPr>
            </w:pPr>
          </w:p>
          <w:p w14:paraId="54848B14" w14:textId="77777777" w:rsidR="007B0BEE" w:rsidRDefault="007B0BEE" w:rsidP="00E714B0">
            <w:pPr>
              <w:pStyle w:val="TableContents"/>
              <w:rPr>
                <w:rFonts w:ascii="Times New Roman" w:hAnsi="Times New Roman" w:cs="Times New Roman"/>
                <w:sz w:val="20"/>
                <w:szCs w:val="20"/>
                <w:highlight w:val="lightGray"/>
              </w:rPr>
            </w:pPr>
          </w:p>
          <w:p w14:paraId="7BD864FD" w14:textId="77777777" w:rsidR="007B0BEE" w:rsidRDefault="007B0BEE" w:rsidP="00E714B0">
            <w:pPr>
              <w:pStyle w:val="TableContents"/>
              <w:rPr>
                <w:rFonts w:ascii="Times New Roman" w:hAnsi="Times New Roman" w:cs="Times New Roman"/>
                <w:sz w:val="20"/>
                <w:szCs w:val="20"/>
                <w:highlight w:val="lightGray"/>
              </w:rPr>
            </w:pPr>
          </w:p>
          <w:p w14:paraId="37A73F3D" w14:textId="77777777" w:rsidR="007B0BEE" w:rsidRDefault="007B0BEE" w:rsidP="00E714B0">
            <w:pPr>
              <w:pStyle w:val="TableContents"/>
              <w:rPr>
                <w:rFonts w:ascii="Times New Roman" w:hAnsi="Times New Roman" w:cs="Times New Roman"/>
                <w:sz w:val="20"/>
                <w:szCs w:val="20"/>
                <w:highlight w:val="lightGray"/>
              </w:rPr>
            </w:pPr>
          </w:p>
          <w:p w14:paraId="2D78BC9C" w14:textId="14C35C31" w:rsidR="00FD7A06" w:rsidRPr="007B0BEE" w:rsidRDefault="007B0BEE" w:rsidP="00E714B0">
            <w:pPr>
              <w:pStyle w:val="TableContents"/>
              <w:rPr>
                <w:rFonts w:ascii="Times New Roman" w:hAnsi="Times New Roman" w:cs="Times New Roman"/>
                <w:sz w:val="20"/>
                <w:szCs w:val="20"/>
                <w:highlight w:val="lightGray"/>
              </w:rPr>
            </w:pPr>
            <w:r w:rsidRPr="00670E88">
              <w:rPr>
                <w:rFonts w:ascii="Times New Roman" w:hAnsi="Times New Roman" w:cs="Times New Roman"/>
                <w:sz w:val="20"/>
                <w:szCs w:val="20"/>
              </w:rPr>
              <w:t>........................................................................................................................................</w:t>
            </w:r>
          </w:p>
          <w:p w14:paraId="0BE876C8" w14:textId="5201A9B5" w:rsidR="00FD7A06" w:rsidRPr="00F6666E" w:rsidRDefault="00FD7A06" w:rsidP="00E714B0">
            <w:pPr>
              <w:pStyle w:val="Akapitzlist"/>
              <w:numPr>
                <w:ilvl w:val="0"/>
                <w:numId w:val="7"/>
              </w:numPr>
              <w:spacing w:line="240" w:lineRule="auto"/>
              <w:rPr>
                <w:rFonts w:ascii="Times New Roman" w:hAnsi="Times New Roman" w:cs="Times New Roman"/>
                <w:sz w:val="20"/>
                <w:szCs w:val="20"/>
                <w:lang w:eastAsia="zh-CN" w:bidi="hi-IN"/>
              </w:rPr>
            </w:pPr>
            <w:r w:rsidRPr="00F6666E">
              <w:rPr>
                <w:rFonts w:ascii="Times New Roman" w:hAnsi="Times New Roman" w:cs="Times New Roman"/>
                <w:sz w:val="20"/>
                <w:szCs w:val="20"/>
                <w:lang w:eastAsia="zh-CN" w:bidi="hi-IN"/>
              </w:rPr>
              <w:t xml:space="preserve">porządkuje informacje o Polsce w czasie wojny i okupacji (m.in. </w:t>
            </w:r>
            <w:r w:rsidR="009C4190">
              <w:rPr>
                <w:rFonts w:ascii="Times New Roman" w:hAnsi="Times New Roman" w:cs="Times New Roman"/>
                <w:sz w:val="20"/>
                <w:szCs w:val="20"/>
                <w:lang w:eastAsia="zh-CN" w:bidi="hi-IN"/>
              </w:rPr>
              <w:t xml:space="preserve">na temat: zbrodni katyńskiej, </w:t>
            </w:r>
            <w:r w:rsidRPr="00F6666E">
              <w:rPr>
                <w:rFonts w:ascii="Times New Roman" w:hAnsi="Times New Roman" w:cs="Times New Roman"/>
                <w:sz w:val="20"/>
                <w:szCs w:val="20"/>
                <w:lang w:eastAsia="zh-CN" w:bidi="hi-IN"/>
              </w:rPr>
              <w:t>Akcji Specjalnej „Kraków”, okupacyjnej codzienności, Holocaustu, ruchu o</w:t>
            </w:r>
            <w:r w:rsidR="009C4190">
              <w:rPr>
                <w:rFonts w:ascii="Times New Roman" w:hAnsi="Times New Roman" w:cs="Times New Roman"/>
                <w:sz w:val="20"/>
                <w:szCs w:val="20"/>
                <w:lang w:eastAsia="zh-CN" w:bidi="hi-IN"/>
              </w:rPr>
              <w:t>poru, obozów koncentracyjnych, powstania w</w:t>
            </w:r>
            <w:r w:rsidRPr="00F6666E">
              <w:rPr>
                <w:rFonts w:ascii="Times New Roman" w:hAnsi="Times New Roman" w:cs="Times New Roman"/>
                <w:sz w:val="20"/>
                <w:szCs w:val="20"/>
                <w:lang w:eastAsia="zh-CN" w:bidi="hi-IN"/>
              </w:rPr>
              <w:t>arszawskiego)</w:t>
            </w:r>
          </w:p>
          <w:p w14:paraId="70217C6B" w14:textId="1D0D8F3F" w:rsidR="00FD7A06" w:rsidRPr="00F6666E" w:rsidRDefault="00FD7A06" w:rsidP="00E714B0">
            <w:pPr>
              <w:pStyle w:val="Akapitzlist"/>
              <w:numPr>
                <w:ilvl w:val="0"/>
                <w:numId w:val="7"/>
              </w:numPr>
              <w:spacing w:line="240" w:lineRule="auto"/>
              <w:rPr>
                <w:rFonts w:ascii="Times New Roman" w:hAnsi="Times New Roman" w:cs="Times New Roman"/>
                <w:sz w:val="20"/>
                <w:szCs w:val="20"/>
                <w:lang w:eastAsia="zh-CN" w:bidi="hi-IN"/>
              </w:rPr>
            </w:pPr>
            <w:r w:rsidRPr="00F6666E">
              <w:rPr>
                <w:rFonts w:ascii="Times New Roman" w:hAnsi="Times New Roman" w:cs="Times New Roman"/>
                <w:sz w:val="20"/>
                <w:szCs w:val="20"/>
                <w:lang w:eastAsia="zh-CN" w:bidi="hi-IN"/>
              </w:rPr>
              <w:t xml:space="preserve">korzystając ze </w:t>
            </w:r>
            <w:r w:rsidRPr="00F6666E">
              <w:rPr>
                <w:rFonts w:ascii="Times New Roman" w:hAnsi="Times New Roman" w:cs="Times New Roman"/>
                <w:i/>
                <w:iCs/>
                <w:sz w:val="20"/>
                <w:szCs w:val="20"/>
                <w:lang w:eastAsia="zh-CN" w:bidi="hi-IN"/>
              </w:rPr>
              <w:t>Słownika mitów i tradycji kultury</w:t>
            </w:r>
            <w:r w:rsidRPr="009C4190">
              <w:rPr>
                <w:rFonts w:ascii="Times New Roman" w:hAnsi="Times New Roman" w:cs="Times New Roman"/>
                <w:iCs/>
                <w:sz w:val="20"/>
                <w:szCs w:val="20"/>
                <w:lang w:eastAsia="zh-CN" w:bidi="hi-IN"/>
              </w:rPr>
              <w:t>,</w:t>
            </w:r>
            <w:r w:rsidRPr="00F6666E">
              <w:rPr>
                <w:rFonts w:ascii="Times New Roman" w:hAnsi="Times New Roman" w:cs="Times New Roman"/>
                <w:i/>
                <w:iCs/>
                <w:sz w:val="20"/>
                <w:szCs w:val="20"/>
                <w:lang w:eastAsia="zh-CN" w:bidi="hi-IN"/>
              </w:rPr>
              <w:t xml:space="preserve"> </w:t>
            </w:r>
            <w:r w:rsidRPr="00F6666E">
              <w:rPr>
                <w:rFonts w:ascii="Times New Roman" w:hAnsi="Times New Roman" w:cs="Times New Roman"/>
                <w:sz w:val="20"/>
                <w:szCs w:val="20"/>
                <w:lang w:eastAsia="zh-CN" w:bidi="hi-IN"/>
              </w:rPr>
              <w:t>wyjaśnia sens imienia Krzysztof w</w:t>
            </w:r>
            <w:r w:rsidR="009C4190">
              <w:rPr>
                <w:rFonts w:ascii="Times New Roman" w:hAnsi="Times New Roman" w:cs="Times New Roman"/>
                <w:sz w:val="20"/>
                <w:szCs w:val="20"/>
                <w:lang w:eastAsia="zh-CN" w:bidi="hi-IN"/>
              </w:rPr>
              <w:t> </w:t>
            </w:r>
            <w:r w:rsidRPr="00F6666E">
              <w:rPr>
                <w:rFonts w:ascii="Times New Roman" w:hAnsi="Times New Roman" w:cs="Times New Roman"/>
                <w:sz w:val="20"/>
                <w:szCs w:val="20"/>
                <w:lang w:eastAsia="zh-CN" w:bidi="hi-IN"/>
              </w:rPr>
              <w:t xml:space="preserve">wierszu </w:t>
            </w:r>
            <w:r w:rsidRPr="00F6666E">
              <w:rPr>
                <w:rFonts w:ascii="Times New Roman" w:hAnsi="Times New Roman" w:cs="Times New Roman"/>
                <w:i/>
                <w:iCs/>
                <w:sz w:val="20"/>
                <w:szCs w:val="20"/>
                <w:lang w:eastAsia="zh-CN" w:bidi="hi-IN"/>
              </w:rPr>
              <w:t>Rodzicom</w:t>
            </w:r>
            <w:r w:rsidR="006066DA" w:rsidRPr="00F6666E">
              <w:rPr>
                <w:rFonts w:ascii="Times New Roman" w:hAnsi="Times New Roman" w:cs="Times New Roman"/>
                <w:i/>
                <w:iCs/>
                <w:sz w:val="20"/>
                <w:szCs w:val="20"/>
                <w:lang w:eastAsia="zh-CN" w:bidi="hi-IN"/>
              </w:rPr>
              <w:t xml:space="preserve"> </w:t>
            </w:r>
            <w:r w:rsidRPr="00F6666E">
              <w:rPr>
                <w:rFonts w:ascii="Times New Roman" w:hAnsi="Times New Roman" w:cs="Times New Roman"/>
                <w:sz w:val="20"/>
                <w:szCs w:val="20"/>
                <w:lang w:eastAsia="zh-CN" w:bidi="hi-IN"/>
              </w:rPr>
              <w:t>Krzysztofa Kamila Baczyńskiego</w:t>
            </w:r>
          </w:p>
          <w:p w14:paraId="4FAF03B0" w14:textId="531ED6FE" w:rsidR="00FD7A06" w:rsidRPr="00F6666E" w:rsidRDefault="00FD7A06" w:rsidP="00E714B0">
            <w:pPr>
              <w:pStyle w:val="Akapitzlist"/>
              <w:numPr>
                <w:ilvl w:val="0"/>
                <w:numId w:val="7"/>
              </w:numPr>
              <w:spacing w:line="240" w:lineRule="auto"/>
              <w:rPr>
                <w:rFonts w:ascii="Times New Roman" w:hAnsi="Times New Roman" w:cs="Times New Roman"/>
                <w:sz w:val="20"/>
                <w:szCs w:val="20"/>
                <w:lang w:eastAsia="zh-CN" w:bidi="hi-IN"/>
              </w:rPr>
            </w:pPr>
            <w:r w:rsidRPr="00F6666E">
              <w:rPr>
                <w:rFonts w:ascii="Times New Roman" w:hAnsi="Times New Roman" w:cs="Times New Roman"/>
                <w:sz w:val="20"/>
                <w:szCs w:val="20"/>
              </w:rPr>
              <w:t xml:space="preserve">podczas pracy w grupach porządkuje informacje o wierszach miłosnych </w:t>
            </w:r>
            <w:r w:rsidR="009C4190">
              <w:rPr>
                <w:rFonts w:ascii="Times New Roman" w:hAnsi="Times New Roman" w:cs="Times New Roman"/>
                <w:sz w:val="20"/>
                <w:szCs w:val="20"/>
              </w:rPr>
              <w:t>K.K. </w:t>
            </w:r>
            <w:r w:rsidRPr="00F6666E">
              <w:rPr>
                <w:rFonts w:ascii="Times New Roman" w:hAnsi="Times New Roman" w:cs="Times New Roman"/>
                <w:sz w:val="20"/>
                <w:szCs w:val="20"/>
              </w:rPr>
              <w:t>Baczyńskiego i w problemowe całości; syntetyzuje i prezentuje treści</w:t>
            </w:r>
          </w:p>
          <w:p w14:paraId="082D69A8" w14:textId="77777777" w:rsidR="00FD7A06" w:rsidRPr="00F6666E" w:rsidRDefault="00FD7A06" w:rsidP="00E714B0">
            <w:pPr>
              <w:pStyle w:val="Akapitzlist"/>
              <w:numPr>
                <w:ilvl w:val="0"/>
                <w:numId w:val="7"/>
              </w:numPr>
              <w:spacing w:line="240" w:lineRule="auto"/>
              <w:rPr>
                <w:rFonts w:ascii="Times New Roman" w:hAnsi="Times New Roman" w:cs="Times New Roman"/>
                <w:sz w:val="20"/>
                <w:szCs w:val="20"/>
                <w:lang w:eastAsia="zh-CN" w:bidi="hi-IN"/>
              </w:rPr>
            </w:pPr>
            <w:r w:rsidRPr="00F6666E">
              <w:rPr>
                <w:rFonts w:ascii="Times New Roman" w:hAnsi="Times New Roman" w:cs="Times New Roman"/>
                <w:sz w:val="20"/>
                <w:szCs w:val="20"/>
              </w:rPr>
              <w:t xml:space="preserve">podczas analizy książki </w:t>
            </w:r>
            <w:r w:rsidRPr="00F6666E">
              <w:rPr>
                <w:rFonts w:ascii="Times New Roman" w:hAnsi="Times New Roman" w:cs="Times New Roman"/>
                <w:i/>
                <w:iCs/>
                <w:sz w:val="20"/>
                <w:szCs w:val="20"/>
              </w:rPr>
              <w:t xml:space="preserve">Zdążyć przed Panem Bogiem </w:t>
            </w:r>
            <w:r w:rsidRPr="00F6666E">
              <w:rPr>
                <w:rFonts w:ascii="Times New Roman" w:hAnsi="Times New Roman" w:cs="Times New Roman"/>
                <w:sz w:val="20"/>
                <w:szCs w:val="20"/>
              </w:rPr>
              <w:t>Hanny Krall podaje cytaty odnoszące się do przedstawienia przez Marka Edelmana obrazów umierania</w:t>
            </w:r>
          </w:p>
          <w:p w14:paraId="513B0907" w14:textId="238A8552" w:rsidR="00FD7A06" w:rsidRPr="00F6666E" w:rsidRDefault="00FD7A06" w:rsidP="00E714B0">
            <w:pPr>
              <w:pStyle w:val="Akapitzlist"/>
              <w:numPr>
                <w:ilvl w:val="0"/>
                <w:numId w:val="7"/>
              </w:numPr>
              <w:spacing w:line="240" w:lineRule="auto"/>
              <w:rPr>
                <w:rFonts w:ascii="Times New Roman" w:hAnsi="Times New Roman" w:cs="Times New Roman"/>
                <w:sz w:val="20"/>
                <w:szCs w:val="20"/>
                <w:lang w:eastAsia="zh-CN" w:bidi="hi-IN"/>
              </w:rPr>
            </w:pPr>
            <w:r w:rsidRPr="00F6666E">
              <w:rPr>
                <w:rFonts w:ascii="Times New Roman" w:hAnsi="Times New Roman" w:cs="Times New Roman"/>
                <w:sz w:val="20"/>
                <w:szCs w:val="20"/>
              </w:rPr>
              <w:t>znajduje informacje na temat dzieciństwa Romana Polańskiego i jego przeżyć z</w:t>
            </w:r>
            <w:r w:rsidR="009C4190">
              <w:rPr>
                <w:rFonts w:ascii="Times New Roman" w:hAnsi="Times New Roman" w:cs="Times New Roman"/>
                <w:sz w:val="20"/>
                <w:szCs w:val="20"/>
              </w:rPr>
              <w:t> </w:t>
            </w:r>
            <w:r w:rsidRPr="00F6666E">
              <w:rPr>
                <w:rFonts w:ascii="Times New Roman" w:hAnsi="Times New Roman" w:cs="Times New Roman"/>
                <w:sz w:val="20"/>
                <w:szCs w:val="20"/>
              </w:rPr>
              <w:t>czasów II wojny światowej</w:t>
            </w:r>
          </w:p>
          <w:p w14:paraId="60D637D2" w14:textId="21190484" w:rsidR="00FD7A06" w:rsidRPr="00F6666E" w:rsidRDefault="00FD7A06" w:rsidP="00E714B0">
            <w:pPr>
              <w:pStyle w:val="Akapitzlist"/>
              <w:numPr>
                <w:ilvl w:val="0"/>
                <w:numId w:val="7"/>
              </w:numPr>
              <w:spacing w:line="240" w:lineRule="auto"/>
              <w:rPr>
                <w:rFonts w:ascii="Times New Roman" w:hAnsi="Times New Roman" w:cs="Times New Roman"/>
                <w:sz w:val="20"/>
                <w:szCs w:val="20"/>
                <w:lang w:eastAsia="zh-CN" w:bidi="hi-IN"/>
              </w:rPr>
            </w:pPr>
            <w:r w:rsidRPr="00F6666E">
              <w:rPr>
                <w:rFonts w:ascii="Times New Roman" w:hAnsi="Times New Roman" w:cs="Times New Roman"/>
                <w:sz w:val="20"/>
                <w:szCs w:val="20"/>
              </w:rPr>
              <w:t xml:space="preserve">podczas analizy wiersza Zbigniewa Herberta </w:t>
            </w:r>
            <w:r w:rsidRPr="00F6666E">
              <w:rPr>
                <w:rFonts w:ascii="Times New Roman" w:hAnsi="Times New Roman" w:cs="Times New Roman"/>
                <w:i/>
                <w:iCs/>
                <w:sz w:val="20"/>
                <w:szCs w:val="20"/>
              </w:rPr>
              <w:t xml:space="preserve">Przesłuchanie anioła </w:t>
            </w:r>
            <w:r w:rsidRPr="00F6666E">
              <w:rPr>
                <w:rFonts w:ascii="Times New Roman" w:hAnsi="Times New Roman" w:cs="Times New Roman"/>
                <w:sz w:val="20"/>
                <w:szCs w:val="20"/>
              </w:rPr>
              <w:t>korzysta ze słownika</w:t>
            </w:r>
            <w:r w:rsidR="009C4190">
              <w:rPr>
                <w:rFonts w:ascii="Times New Roman" w:hAnsi="Times New Roman" w:cs="Times New Roman"/>
                <w:sz w:val="20"/>
                <w:szCs w:val="20"/>
              </w:rPr>
              <w:t xml:space="preserve"> symboli, gromadząc informacje na temat</w:t>
            </w:r>
            <w:r w:rsidRPr="00F6666E">
              <w:rPr>
                <w:rFonts w:ascii="Times New Roman" w:hAnsi="Times New Roman" w:cs="Times New Roman"/>
                <w:sz w:val="20"/>
                <w:szCs w:val="20"/>
              </w:rPr>
              <w:t xml:space="preserve"> tego, co charakteryzuje anioła i</w:t>
            </w:r>
            <w:r w:rsidR="009C4190">
              <w:rPr>
                <w:rFonts w:ascii="Times New Roman" w:hAnsi="Times New Roman" w:cs="Times New Roman"/>
                <w:sz w:val="20"/>
                <w:szCs w:val="20"/>
              </w:rPr>
              <w:t> </w:t>
            </w:r>
            <w:r w:rsidRPr="00F6666E">
              <w:rPr>
                <w:rFonts w:ascii="Times New Roman" w:hAnsi="Times New Roman" w:cs="Times New Roman"/>
                <w:sz w:val="20"/>
                <w:szCs w:val="20"/>
              </w:rPr>
              <w:t>czego jest on symbolem</w:t>
            </w:r>
          </w:p>
          <w:p w14:paraId="15284ACF" w14:textId="77777777" w:rsidR="00FD7A06" w:rsidRPr="007D59CD" w:rsidRDefault="00FD7A06" w:rsidP="00E714B0">
            <w:pPr>
              <w:pStyle w:val="Akapitzlist"/>
              <w:numPr>
                <w:ilvl w:val="0"/>
                <w:numId w:val="7"/>
              </w:numPr>
              <w:spacing w:line="240" w:lineRule="auto"/>
              <w:rPr>
                <w:rFonts w:ascii="Times New Roman" w:hAnsi="Times New Roman" w:cs="Times New Roman"/>
                <w:sz w:val="20"/>
                <w:szCs w:val="20"/>
                <w:lang w:eastAsia="zh-CN" w:bidi="hi-IN"/>
              </w:rPr>
            </w:pPr>
            <w:r w:rsidRPr="00F6666E">
              <w:rPr>
                <w:rFonts w:ascii="Times New Roman" w:hAnsi="Times New Roman" w:cs="Times New Roman"/>
                <w:sz w:val="20"/>
                <w:szCs w:val="20"/>
              </w:rPr>
              <w:t>podsumowuje wiedzę na temat literatury wojny i okupacji</w:t>
            </w:r>
          </w:p>
        </w:tc>
      </w:tr>
      <w:tr w:rsidR="00FD7A06" w:rsidRPr="006F3EA5" w14:paraId="7BBB761A" w14:textId="77777777" w:rsidTr="00D625D0">
        <w:trPr>
          <w:trHeight w:val="129"/>
        </w:trPr>
        <w:tc>
          <w:tcPr>
            <w:tcW w:w="1727" w:type="dxa"/>
            <w:vMerge/>
            <w:tcBorders>
              <w:left w:val="single" w:sz="2" w:space="0" w:color="000000"/>
              <w:bottom w:val="single" w:sz="4" w:space="0" w:color="auto"/>
            </w:tcBorders>
            <w:shd w:val="clear" w:color="auto" w:fill="auto"/>
            <w:tcMar>
              <w:top w:w="55" w:type="dxa"/>
              <w:left w:w="55" w:type="dxa"/>
              <w:bottom w:w="55" w:type="dxa"/>
              <w:right w:w="55" w:type="dxa"/>
            </w:tcMar>
          </w:tcPr>
          <w:p w14:paraId="0982A62D" w14:textId="77777777" w:rsidR="00FD7A06" w:rsidRPr="006F3EA5" w:rsidRDefault="00FD7A06" w:rsidP="00E714B0">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42DCEF5" w14:textId="77777777" w:rsidR="00FD7A06" w:rsidRPr="003052D7" w:rsidRDefault="00FD7A06" w:rsidP="00E714B0">
            <w:pPr>
              <w:pStyle w:val="TableContents"/>
              <w:rPr>
                <w:rFonts w:ascii="Times New Roman" w:hAnsi="Times New Roman" w:cs="Times New Roman"/>
                <w:sz w:val="20"/>
                <w:szCs w:val="20"/>
              </w:rPr>
            </w:pPr>
            <w:r w:rsidRPr="003052D7">
              <w:rPr>
                <w:rFonts w:ascii="Times New Roman" w:hAnsi="Times New Roman" w:cs="Times New Roman"/>
                <w:sz w:val="20"/>
                <w:szCs w:val="20"/>
              </w:rPr>
              <w:t xml:space="preserve">I. Kształcenie literackie </w:t>
            </w:r>
          </w:p>
          <w:p w14:paraId="1C697934" w14:textId="77777777" w:rsidR="00FD7A06" w:rsidRPr="00C24032" w:rsidRDefault="00FD7A06" w:rsidP="00E714B0">
            <w:pPr>
              <w:pStyle w:val="TableContents"/>
              <w:rPr>
                <w:rFonts w:ascii="Times New Roman" w:hAnsi="Times New Roman" w:cs="Times New Roman"/>
                <w:color w:val="00B050"/>
                <w:sz w:val="20"/>
                <w:szCs w:val="20"/>
              </w:rPr>
            </w:pPr>
            <w:r w:rsidRPr="003052D7">
              <w:rPr>
                <w:rFonts w:ascii="Times New Roman" w:hAnsi="Times New Roman" w:cs="Times New Roman"/>
                <w:sz w:val="20"/>
                <w:szCs w:val="20"/>
              </w:rPr>
              <w:t>i kulturowe. Odbiór tekstów kultury</w:t>
            </w:r>
          </w:p>
        </w:tc>
        <w:tc>
          <w:tcPr>
            <w:tcW w:w="2835" w:type="dxa"/>
            <w:tcBorders>
              <w:top w:val="single" w:sz="2" w:space="0" w:color="000000"/>
              <w:left w:val="single" w:sz="2" w:space="0" w:color="000000"/>
              <w:bottom w:val="single" w:sz="2" w:space="0" w:color="000000"/>
            </w:tcBorders>
            <w:shd w:val="clear" w:color="auto" w:fill="auto"/>
          </w:tcPr>
          <w:p w14:paraId="155B7E75" w14:textId="0B0D84BA" w:rsidR="00FD7A06" w:rsidRPr="00670E88" w:rsidRDefault="00FD7A06" w:rsidP="00E714B0">
            <w:pPr>
              <w:pStyle w:val="Standard"/>
              <w:numPr>
                <w:ilvl w:val="0"/>
                <w:numId w:val="4"/>
              </w:numPr>
              <w:rPr>
                <w:rFonts w:hint="eastAsia"/>
                <w:sz w:val="20"/>
                <w:szCs w:val="20"/>
              </w:rPr>
            </w:pPr>
            <w:r w:rsidRPr="00670E88">
              <w:rPr>
                <w:rFonts w:ascii="Times New Roman" w:hAnsi="Times New Roman"/>
                <w:sz w:val="20"/>
                <w:szCs w:val="20"/>
              </w:rPr>
              <w:t xml:space="preserve">przetwarza i hierarchizuje informacje z tekstów, np. publicystycznych […] </w:t>
            </w:r>
            <w:r w:rsidRPr="00670E88">
              <w:rPr>
                <w:rFonts w:ascii="Times New Roman" w:hAnsi="Times New Roman"/>
                <w:b/>
                <w:sz w:val="20"/>
                <w:szCs w:val="20"/>
              </w:rPr>
              <w:t>I.2.1</w:t>
            </w:r>
          </w:p>
          <w:p w14:paraId="720F1BAD" w14:textId="77777777" w:rsidR="00FD7A06" w:rsidRPr="00670E88" w:rsidRDefault="00FD7A06" w:rsidP="00E714B0">
            <w:pPr>
              <w:pStyle w:val="Standard"/>
              <w:numPr>
                <w:ilvl w:val="0"/>
                <w:numId w:val="4"/>
              </w:numPr>
              <w:rPr>
                <w:rFonts w:hint="eastAsia"/>
                <w:sz w:val="20"/>
                <w:szCs w:val="20"/>
              </w:rPr>
            </w:pPr>
            <w:r w:rsidRPr="00670E88">
              <w:rPr>
                <w:rFonts w:ascii="Times New Roman" w:hAnsi="Times New Roman"/>
                <w:sz w:val="20"/>
                <w:szCs w:val="20"/>
              </w:rPr>
              <w:t xml:space="preserve">analizuje strukturę tekstu: odczytuje jego sens, główną myśl, sposób prowadzenia wywodu oraz argumentację </w:t>
            </w:r>
            <w:r w:rsidRPr="00670E88">
              <w:rPr>
                <w:rFonts w:ascii="Times New Roman" w:hAnsi="Times New Roman"/>
                <w:b/>
                <w:sz w:val="20"/>
                <w:szCs w:val="20"/>
              </w:rPr>
              <w:t>I.2.2</w:t>
            </w:r>
          </w:p>
          <w:p w14:paraId="48A5BF7F" w14:textId="6BFAAB8A" w:rsidR="00FD7A06" w:rsidRPr="00670E88" w:rsidRDefault="00FD7A06" w:rsidP="00E714B0">
            <w:pPr>
              <w:pStyle w:val="Standard"/>
              <w:numPr>
                <w:ilvl w:val="0"/>
                <w:numId w:val="4"/>
              </w:numPr>
              <w:rPr>
                <w:rFonts w:hint="eastAsia"/>
                <w:sz w:val="20"/>
                <w:szCs w:val="20"/>
              </w:rPr>
            </w:pPr>
            <w:r w:rsidRPr="00670E88">
              <w:rPr>
                <w:rFonts w:ascii="Times New Roman" w:hAnsi="Times New Roman"/>
                <w:sz w:val="20"/>
                <w:szCs w:val="20"/>
              </w:rPr>
              <w:t>rozpoznaje specyfikę tekstów publicystycznych (artykuł, [...] reportaż), popularnonau</w:t>
            </w:r>
            <w:r w:rsidR="00FD2819">
              <w:rPr>
                <w:rFonts w:ascii="Times New Roman" w:hAnsi="Times New Roman"/>
                <w:sz w:val="20"/>
                <w:szCs w:val="20"/>
              </w:rPr>
              <w:softHyphen/>
            </w:r>
            <w:r w:rsidRPr="00670E88">
              <w:rPr>
                <w:rFonts w:ascii="Times New Roman" w:hAnsi="Times New Roman"/>
                <w:sz w:val="20"/>
                <w:szCs w:val="20"/>
              </w:rPr>
              <w:t>kowych i naukowych […];</w:t>
            </w:r>
          </w:p>
          <w:p w14:paraId="19B04A86" w14:textId="0A93B6DC" w:rsidR="00FD7A06" w:rsidRPr="00670E88" w:rsidRDefault="00FD7A06" w:rsidP="007B0BEE">
            <w:pPr>
              <w:pStyle w:val="Standard"/>
              <w:ind w:left="284"/>
              <w:rPr>
                <w:rFonts w:hint="eastAsia"/>
                <w:sz w:val="20"/>
                <w:szCs w:val="20"/>
              </w:rPr>
            </w:pPr>
            <w:r w:rsidRPr="00670E88">
              <w:rPr>
                <w:rFonts w:ascii="Times New Roman" w:hAnsi="Times New Roman"/>
                <w:sz w:val="20"/>
                <w:szCs w:val="20"/>
              </w:rPr>
              <w:t>rozpoznaje środki językowe i</w:t>
            </w:r>
            <w:r w:rsidR="00BC0C44" w:rsidRPr="00670E88">
              <w:rPr>
                <w:rFonts w:ascii="Times New Roman" w:hAnsi="Times New Roman"/>
                <w:sz w:val="20"/>
                <w:szCs w:val="20"/>
              </w:rPr>
              <w:t> </w:t>
            </w:r>
            <w:r w:rsidRPr="00670E88">
              <w:rPr>
                <w:rFonts w:ascii="Times New Roman" w:hAnsi="Times New Roman"/>
                <w:sz w:val="20"/>
                <w:szCs w:val="20"/>
              </w:rPr>
              <w:t>ich funkcje zastosowane w</w:t>
            </w:r>
            <w:r w:rsidR="00BC0C44" w:rsidRPr="00670E88">
              <w:rPr>
                <w:rFonts w:ascii="Times New Roman" w:hAnsi="Times New Roman"/>
                <w:sz w:val="20"/>
                <w:szCs w:val="20"/>
              </w:rPr>
              <w:t> </w:t>
            </w:r>
            <w:r w:rsidRPr="00670E88">
              <w:rPr>
                <w:rFonts w:ascii="Times New Roman" w:hAnsi="Times New Roman"/>
                <w:sz w:val="20"/>
                <w:szCs w:val="20"/>
              </w:rPr>
              <w:t>tekstach; odczytuje infor</w:t>
            </w:r>
            <w:r w:rsidR="00FD2819">
              <w:rPr>
                <w:rFonts w:ascii="Times New Roman" w:hAnsi="Times New Roman"/>
                <w:sz w:val="20"/>
                <w:szCs w:val="20"/>
              </w:rPr>
              <w:softHyphen/>
            </w:r>
            <w:r w:rsidRPr="00670E88">
              <w:rPr>
                <w:rFonts w:ascii="Times New Roman" w:hAnsi="Times New Roman"/>
                <w:sz w:val="20"/>
                <w:szCs w:val="20"/>
              </w:rPr>
              <w:t>macje i przekazy jawne i</w:t>
            </w:r>
            <w:r w:rsidR="00BC0C44" w:rsidRPr="00670E88">
              <w:rPr>
                <w:rFonts w:ascii="Times New Roman" w:hAnsi="Times New Roman"/>
                <w:sz w:val="20"/>
                <w:szCs w:val="20"/>
              </w:rPr>
              <w:t> </w:t>
            </w:r>
            <w:r w:rsidRPr="00670E88">
              <w:rPr>
                <w:rFonts w:ascii="Times New Roman" w:hAnsi="Times New Roman"/>
                <w:sz w:val="20"/>
                <w:szCs w:val="20"/>
              </w:rPr>
              <w:t>ukryte; rozróżnia odpowie</w:t>
            </w:r>
            <w:r w:rsidR="00FD2819">
              <w:rPr>
                <w:rFonts w:ascii="Times New Roman" w:hAnsi="Times New Roman"/>
                <w:sz w:val="20"/>
                <w:szCs w:val="20"/>
              </w:rPr>
              <w:softHyphen/>
            </w:r>
            <w:r w:rsidRPr="00670E88">
              <w:rPr>
                <w:rFonts w:ascii="Times New Roman" w:hAnsi="Times New Roman"/>
                <w:sz w:val="20"/>
                <w:szCs w:val="20"/>
              </w:rPr>
              <w:t>dzi właściwe i</w:t>
            </w:r>
            <w:r w:rsidR="00BC0C44" w:rsidRPr="00670E88">
              <w:rPr>
                <w:rFonts w:ascii="Times New Roman" w:hAnsi="Times New Roman"/>
                <w:sz w:val="20"/>
                <w:szCs w:val="20"/>
              </w:rPr>
              <w:t> unik</w:t>
            </w:r>
            <w:r w:rsidRPr="00670E88">
              <w:rPr>
                <w:rFonts w:ascii="Times New Roman" w:hAnsi="Times New Roman"/>
                <w:sz w:val="20"/>
                <w:szCs w:val="20"/>
              </w:rPr>
              <w:t>owe</w:t>
            </w:r>
            <w:r w:rsidRPr="00670E88">
              <w:rPr>
                <w:rFonts w:ascii="Times New Roman" w:hAnsi="Times New Roman"/>
                <w:b/>
                <w:sz w:val="20"/>
                <w:szCs w:val="20"/>
              </w:rPr>
              <w:t xml:space="preserve"> I.2.3</w:t>
            </w:r>
          </w:p>
          <w:p w14:paraId="1B27B2ED" w14:textId="77777777" w:rsidR="00FD7A06" w:rsidRPr="00670E88" w:rsidRDefault="00FD7A06" w:rsidP="00E714B0">
            <w:pPr>
              <w:pStyle w:val="Standard"/>
              <w:numPr>
                <w:ilvl w:val="0"/>
                <w:numId w:val="4"/>
              </w:numPr>
              <w:rPr>
                <w:rFonts w:hint="eastAsia"/>
                <w:sz w:val="20"/>
                <w:szCs w:val="20"/>
              </w:rPr>
            </w:pPr>
            <w:r w:rsidRPr="00670E88">
              <w:rPr>
                <w:rFonts w:ascii="Times New Roman" w:hAnsi="Times New Roman"/>
                <w:sz w:val="20"/>
                <w:szCs w:val="20"/>
              </w:rPr>
              <w:t xml:space="preserve">charakteryzuje główne prądy filozoficzne oraz określa ich wpływ na kulturę epoki </w:t>
            </w:r>
            <w:r w:rsidRPr="00670E88">
              <w:rPr>
                <w:rFonts w:ascii="Times New Roman" w:hAnsi="Times New Roman"/>
                <w:b/>
                <w:sz w:val="20"/>
                <w:szCs w:val="20"/>
              </w:rPr>
              <w:t>I.2.5</w:t>
            </w:r>
          </w:p>
          <w:p w14:paraId="20AE4C31" w14:textId="77777777" w:rsidR="00FD7A06" w:rsidRPr="00670E88" w:rsidRDefault="00FD7A06" w:rsidP="00E714B0">
            <w:pPr>
              <w:pStyle w:val="Standard"/>
              <w:numPr>
                <w:ilvl w:val="0"/>
                <w:numId w:val="4"/>
              </w:numPr>
              <w:rPr>
                <w:rFonts w:hint="eastAsia"/>
                <w:sz w:val="20"/>
                <w:szCs w:val="20"/>
              </w:rPr>
            </w:pPr>
            <w:r w:rsidRPr="00670E88">
              <w:rPr>
                <w:rFonts w:ascii="Times New Roman" w:hAnsi="Times New Roman"/>
                <w:sz w:val="20"/>
                <w:szCs w:val="20"/>
              </w:rPr>
              <w:t xml:space="preserve">odczytuje pozaliterackie teksty kultury, stosując kod właściwy w danej dziedzinie sztuki </w:t>
            </w:r>
            <w:r w:rsidRPr="00670E88">
              <w:rPr>
                <w:rFonts w:ascii="Times New Roman" w:hAnsi="Times New Roman"/>
                <w:b/>
                <w:sz w:val="20"/>
                <w:szCs w:val="20"/>
              </w:rPr>
              <w:t>I.2.6</w:t>
            </w:r>
          </w:p>
          <w:p w14:paraId="59ADC014" w14:textId="77777777" w:rsidR="00670E88" w:rsidRDefault="00670E88" w:rsidP="00670E88">
            <w:pPr>
              <w:pStyle w:val="Standard"/>
              <w:ind w:left="284"/>
              <w:rPr>
                <w:rFonts w:ascii="Times New Roman" w:hAnsi="Times New Roman"/>
                <w:b/>
                <w:color w:val="00B050"/>
                <w:sz w:val="20"/>
                <w:szCs w:val="20"/>
              </w:rPr>
            </w:pPr>
          </w:p>
          <w:p w14:paraId="79AE95A8" w14:textId="77777777" w:rsidR="00670E88" w:rsidRDefault="00670E88" w:rsidP="00670E88">
            <w:pPr>
              <w:pStyle w:val="Standard"/>
              <w:ind w:left="284"/>
              <w:rPr>
                <w:rFonts w:ascii="Times New Roman" w:hAnsi="Times New Roman"/>
                <w:b/>
                <w:color w:val="00B050"/>
                <w:sz w:val="20"/>
                <w:szCs w:val="20"/>
              </w:rPr>
            </w:pPr>
          </w:p>
          <w:p w14:paraId="39B0386E" w14:textId="77777777" w:rsidR="00670E88" w:rsidRDefault="00670E88" w:rsidP="00670E88">
            <w:pPr>
              <w:pStyle w:val="Standard"/>
              <w:ind w:left="284"/>
              <w:rPr>
                <w:rFonts w:ascii="Times New Roman" w:hAnsi="Times New Roman"/>
                <w:b/>
                <w:color w:val="00B050"/>
                <w:sz w:val="20"/>
                <w:szCs w:val="20"/>
              </w:rPr>
            </w:pPr>
          </w:p>
          <w:p w14:paraId="3871AB1A" w14:textId="77777777" w:rsidR="00670E88" w:rsidRDefault="00670E88" w:rsidP="00670E88">
            <w:pPr>
              <w:pStyle w:val="Standard"/>
              <w:ind w:left="284"/>
              <w:rPr>
                <w:rFonts w:ascii="Times New Roman" w:hAnsi="Times New Roman"/>
                <w:b/>
                <w:color w:val="00B050"/>
                <w:sz w:val="20"/>
                <w:szCs w:val="20"/>
              </w:rPr>
            </w:pPr>
          </w:p>
          <w:p w14:paraId="7BBDE7CC" w14:textId="77777777" w:rsidR="00670E88" w:rsidRDefault="00670E88" w:rsidP="00670E88">
            <w:pPr>
              <w:pStyle w:val="Standard"/>
              <w:ind w:left="284"/>
              <w:rPr>
                <w:rFonts w:ascii="Times New Roman" w:hAnsi="Times New Roman"/>
                <w:b/>
                <w:color w:val="00B050"/>
                <w:sz w:val="20"/>
                <w:szCs w:val="20"/>
              </w:rPr>
            </w:pPr>
          </w:p>
          <w:p w14:paraId="3F7277C4" w14:textId="77777777" w:rsidR="00670E88" w:rsidRDefault="00670E88" w:rsidP="00670E88">
            <w:pPr>
              <w:pStyle w:val="Standard"/>
              <w:ind w:left="284"/>
              <w:rPr>
                <w:rFonts w:ascii="Times New Roman" w:hAnsi="Times New Roman"/>
                <w:b/>
                <w:color w:val="00B050"/>
                <w:sz w:val="20"/>
                <w:szCs w:val="20"/>
              </w:rPr>
            </w:pPr>
          </w:p>
          <w:p w14:paraId="25698162" w14:textId="77777777" w:rsidR="00670E88" w:rsidRDefault="00670E88" w:rsidP="00670E88">
            <w:pPr>
              <w:pStyle w:val="Standard"/>
              <w:ind w:left="284"/>
              <w:rPr>
                <w:rFonts w:ascii="Times New Roman" w:hAnsi="Times New Roman"/>
                <w:b/>
                <w:color w:val="00B050"/>
                <w:sz w:val="20"/>
                <w:szCs w:val="20"/>
              </w:rPr>
            </w:pPr>
          </w:p>
          <w:p w14:paraId="5B9544A6" w14:textId="77777777" w:rsidR="00670E88" w:rsidRDefault="00670E88" w:rsidP="00670E88">
            <w:pPr>
              <w:pStyle w:val="Standard"/>
              <w:ind w:left="284"/>
              <w:rPr>
                <w:rFonts w:ascii="Times New Roman" w:hAnsi="Times New Roman"/>
                <w:b/>
                <w:color w:val="00B050"/>
                <w:sz w:val="20"/>
                <w:szCs w:val="20"/>
              </w:rPr>
            </w:pPr>
          </w:p>
          <w:p w14:paraId="0877690D" w14:textId="77777777" w:rsidR="00670E88" w:rsidRDefault="00670E88" w:rsidP="00670E88">
            <w:pPr>
              <w:pStyle w:val="Standard"/>
              <w:ind w:left="284"/>
              <w:rPr>
                <w:rFonts w:ascii="Times New Roman" w:hAnsi="Times New Roman"/>
                <w:b/>
                <w:color w:val="00B050"/>
                <w:sz w:val="20"/>
                <w:szCs w:val="20"/>
              </w:rPr>
            </w:pPr>
          </w:p>
          <w:p w14:paraId="6805DBE8" w14:textId="77777777" w:rsidR="00670E88" w:rsidRDefault="00670E88" w:rsidP="00670E88">
            <w:pPr>
              <w:pStyle w:val="Standard"/>
              <w:ind w:left="284"/>
              <w:rPr>
                <w:rFonts w:ascii="Times New Roman" w:hAnsi="Times New Roman"/>
                <w:b/>
                <w:color w:val="00B050"/>
                <w:sz w:val="20"/>
                <w:szCs w:val="20"/>
              </w:rPr>
            </w:pPr>
          </w:p>
          <w:p w14:paraId="43D2385C" w14:textId="77777777" w:rsidR="00670E88" w:rsidRDefault="00670E88" w:rsidP="00670E88">
            <w:pPr>
              <w:pStyle w:val="Standard"/>
              <w:ind w:left="284"/>
              <w:rPr>
                <w:rFonts w:ascii="Times New Roman" w:hAnsi="Times New Roman"/>
                <w:b/>
                <w:color w:val="00B050"/>
                <w:sz w:val="20"/>
                <w:szCs w:val="20"/>
              </w:rPr>
            </w:pPr>
          </w:p>
          <w:p w14:paraId="72C8FC88" w14:textId="77777777" w:rsidR="00670E88" w:rsidRDefault="00670E88" w:rsidP="00670E88">
            <w:pPr>
              <w:pStyle w:val="Standard"/>
              <w:ind w:left="284"/>
              <w:rPr>
                <w:rFonts w:ascii="Times New Roman" w:hAnsi="Times New Roman"/>
                <w:b/>
                <w:color w:val="00B050"/>
                <w:sz w:val="20"/>
                <w:szCs w:val="20"/>
              </w:rPr>
            </w:pPr>
          </w:p>
          <w:p w14:paraId="238CE8D1" w14:textId="77777777" w:rsidR="00670E88" w:rsidRDefault="00670E88" w:rsidP="00670E88">
            <w:pPr>
              <w:pStyle w:val="Standard"/>
              <w:ind w:left="284"/>
              <w:rPr>
                <w:rFonts w:ascii="Times New Roman" w:hAnsi="Times New Roman"/>
                <w:b/>
                <w:color w:val="00B050"/>
                <w:sz w:val="20"/>
                <w:szCs w:val="20"/>
              </w:rPr>
            </w:pPr>
          </w:p>
          <w:p w14:paraId="6FCC53B1" w14:textId="77777777" w:rsidR="00670E88" w:rsidRDefault="00670E88" w:rsidP="00670E88">
            <w:pPr>
              <w:pStyle w:val="Standard"/>
              <w:ind w:left="284"/>
              <w:rPr>
                <w:rFonts w:ascii="Times New Roman" w:hAnsi="Times New Roman"/>
                <w:b/>
                <w:color w:val="00B050"/>
                <w:sz w:val="20"/>
                <w:szCs w:val="20"/>
              </w:rPr>
            </w:pPr>
          </w:p>
          <w:p w14:paraId="0CB3AF3B" w14:textId="77777777" w:rsidR="00670E88" w:rsidRDefault="00670E88" w:rsidP="00670E88">
            <w:pPr>
              <w:pStyle w:val="Standard"/>
              <w:ind w:left="284"/>
              <w:rPr>
                <w:rFonts w:ascii="Times New Roman" w:hAnsi="Times New Roman"/>
                <w:b/>
                <w:color w:val="00B050"/>
                <w:sz w:val="20"/>
                <w:szCs w:val="20"/>
              </w:rPr>
            </w:pPr>
          </w:p>
          <w:p w14:paraId="64561CB5" w14:textId="77777777" w:rsidR="00670E88" w:rsidRDefault="00670E88" w:rsidP="00670E88">
            <w:pPr>
              <w:pStyle w:val="Standard"/>
              <w:ind w:left="284"/>
              <w:rPr>
                <w:rFonts w:ascii="Times New Roman" w:hAnsi="Times New Roman"/>
                <w:b/>
                <w:color w:val="00B050"/>
                <w:sz w:val="20"/>
                <w:szCs w:val="20"/>
              </w:rPr>
            </w:pPr>
          </w:p>
          <w:p w14:paraId="56984762" w14:textId="77777777" w:rsidR="00670E88" w:rsidRDefault="00670E88" w:rsidP="00670E88">
            <w:pPr>
              <w:pStyle w:val="Standard"/>
              <w:ind w:left="284"/>
              <w:rPr>
                <w:rFonts w:ascii="Times New Roman" w:hAnsi="Times New Roman"/>
                <w:b/>
                <w:color w:val="00B050"/>
                <w:sz w:val="20"/>
                <w:szCs w:val="20"/>
              </w:rPr>
            </w:pPr>
          </w:p>
          <w:p w14:paraId="2AF76F91" w14:textId="77777777" w:rsidR="00670E88" w:rsidRDefault="00670E88" w:rsidP="00670E88">
            <w:pPr>
              <w:pStyle w:val="Standard"/>
              <w:ind w:left="284"/>
              <w:rPr>
                <w:rFonts w:ascii="Times New Roman" w:hAnsi="Times New Roman"/>
                <w:b/>
                <w:color w:val="00B050"/>
                <w:sz w:val="20"/>
                <w:szCs w:val="20"/>
              </w:rPr>
            </w:pPr>
          </w:p>
          <w:p w14:paraId="717FD5E7" w14:textId="77777777" w:rsidR="00670E88" w:rsidRDefault="00670E88" w:rsidP="00670E88">
            <w:pPr>
              <w:pStyle w:val="Standard"/>
              <w:ind w:left="284"/>
              <w:rPr>
                <w:rFonts w:ascii="Times New Roman" w:hAnsi="Times New Roman"/>
                <w:b/>
                <w:color w:val="00B050"/>
                <w:sz w:val="20"/>
                <w:szCs w:val="20"/>
              </w:rPr>
            </w:pPr>
          </w:p>
          <w:p w14:paraId="503E0304" w14:textId="77777777" w:rsidR="00670E88" w:rsidRDefault="00670E88" w:rsidP="00670E88">
            <w:pPr>
              <w:pStyle w:val="Standard"/>
              <w:ind w:left="284"/>
              <w:rPr>
                <w:rFonts w:ascii="Times New Roman" w:hAnsi="Times New Roman"/>
                <w:b/>
                <w:color w:val="00B050"/>
                <w:sz w:val="20"/>
                <w:szCs w:val="20"/>
              </w:rPr>
            </w:pPr>
          </w:p>
          <w:p w14:paraId="76069348" w14:textId="77777777" w:rsidR="00670E88" w:rsidRDefault="00670E88" w:rsidP="00670E88">
            <w:pPr>
              <w:pStyle w:val="Standard"/>
              <w:ind w:left="284"/>
              <w:rPr>
                <w:rFonts w:ascii="Times New Roman" w:hAnsi="Times New Roman"/>
                <w:b/>
                <w:color w:val="00B050"/>
                <w:sz w:val="20"/>
                <w:szCs w:val="20"/>
              </w:rPr>
            </w:pPr>
          </w:p>
          <w:p w14:paraId="754D2165" w14:textId="77777777" w:rsidR="00670E88" w:rsidRDefault="00670E88" w:rsidP="00670E88">
            <w:pPr>
              <w:pStyle w:val="Standard"/>
              <w:ind w:left="284"/>
              <w:rPr>
                <w:rFonts w:ascii="Times New Roman" w:hAnsi="Times New Roman"/>
                <w:b/>
                <w:color w:val="00B050"/>
                <w:sz w:val="20"/>
                <w:szCs w:val="20"/>
              </w:rPr>
            </w:pPr>
          </w:p>
          <w:p w14:paraId="2B0723CB" w14:textId="77777777" w:rsidR="00670E88" w:rsidRDefault="00670E88" w:rsidP="00670E88">
            <w:pPr>
              <w:pStyle w:val="Standard"/>
              <w:ind w:left="284"/>
              <w:rPr>
                <w:rFonts w:ascii="Times New Roman" w:hAnsi="Times New Roman"/>
                <w:b/>
                <w:color w:val="00B050"/>
                <w:sz w:val="20"/>
                <w:szCs w:val="20"/>
              </w:rPr>
            </w:pPr>
          </w:p>
          <w:p w14:paraId="4BF4DF36" w14:textId="77777777" w:rsidR="00670E88" w:rsidRDefault="00670E88" w:rsidP="00670E88">
            <w:pPr>
              <w:pStyle w:val="Standard"/>
              <w:ind w:left="284"/>
              <w:rPr>
                <w:rFonts w:ascii="Times New Roman" w:hAnsi="Times New Roman"/>
                <w:b/>
                <w:color w:val="00B050"/>
                <w:sz w:val="20"/>
                <w:szCs w:val="20"/>
              </w:rPr>
            </w:pPr>
          </w:p>
          <w:p w14:paraId="0C240ADD" w14:textId="77777777" w:rsidR="00670E88" w:rsidRDefault="00670E88" w:rsidP="00670E88">
            <w:pPr>
              <w:pStyle w:val="Standard"/>
              <w:ind w:left="284"/>
              <w:rPr>
                <w:rFonts w:ascii="Times New Roman" w:hAnsi="Times New Roman"/>
                <w:b/>
                <w:color w:val="00B050"/>
                <w:sz w:val="20"/>
                <w:szCs w:val="20"/>
              </w:rPr>
            </w:pPr>
          </w:p>
          <w:p w14:paraId="5DC17781" w14:textId="77777777" w:rsidR="00670E88" w:rsidRDefault="00670E88" w:rsidP="00670E88">
            <w:pPr>
              <w:pStyle w:val="Standard"/>
              <w:ind w:left="284"/>
              <w:rPr>
                <w:rFonts w:ascii="Times New Roman" w:hAnsi="Times New Roman"/>
                <w:b/>
                <w:color w:val="00B050"/>
                <w:sz w:val="20"/>
                <w:szCs w:val="20"/>
              </w:rPr>
            </w:pPr>
          </w:p>
          <w:p w14:paraId="62128B0B" w14:textId="77777777" w:rsidR="00670E88" w:rsidRDefault="00670E88" w:rsidP="00670E88">
            <w:pPr>
              <w:pStyle w:val="Standard"/>
              <w:ind w:left="284"/>
              <w:rPr>
                <w:rFonts w:ascii="Times New Roman" w:hAnsi="Times New Roman"/>
                <w:b/>
                <w:color w:val="00B050"/>
                <w:sz w:val="20"/>
                <w:szCs w:val="20"/>
              </w:rPr>
            </w:pPr>
          </w:p>
          <w:p w14:paraId="7C6D1682" w14:textId="77777777" w:rsidR="00670E88" w:rsidRDefault="00670E88" w:rsidP="00670E88">
            <w:pPr>
              <w:pStyle w:val="Standard"/>
              <w:ind w:left="284"/>
              <w:rPr>
                <w:rFonts w:ascii="Times New Roman" w:hAnsi="Times New Roman"/>
                <w:b/>
                <w:color w:val="00B050"/>
                <w:sz w:val="20"/>
                <w:szCs w:val="20"/>
              </w:rPr>
            </w:pPr>
          </w:p>
          <w:p w14:paraId="0005808D" w14:textId="77777777" w:rsidR="00670E88" w:rsidRDefault="00670E88" w:rsidP="00670E88">
            <w:pPr>
              <w:pStyle w:val="Standard"/>
              <w:ind w:left="284"/>
              <w:rPr>
                <w:rFonts w:ascii="Times New Roman" w:hAnsi="Times New Roman"/>
                <w:b/>
                <w:color w:val="00B050"/>
                <w:sz w:val="20"/>
                <w:szCs w:val="20"/>
              </w:rPr>
            </w:pPr>
          </w:p>
          <w:p w14:paraId="6E21567F" w14:textId="77777777" w:rsidR="00670E88" w:rsidRDefault="00670E88" w:rsidP="00670E88">
            <w:pPr>
              <w:pStyle w:val="Standard"/>
              <w:ind w:left="284"/>
              <w:rPr>
                <w:rFonts w:ascii="Times New Roman" w:hAnsi="Times New Roman"/>
                <w:b/>
                <w:color w:val="00B050"/>
                <w:sz w:val="20"/>
                <w:szCs w:val="20"/>
              </w:rPr>
            </w:pPr>
          </w:p>
          <w:p w14:paraId="1000259A" w14:textId="77777777" w:rsidR="00670E88" w:rsidRDefault="00670E88" w:rsidP="00670E88">
            <w:pPr>
              <w:pStyle w:val="Standard"/>
              <w:ind w:left="284"/>
              <w:rPr>
                <w:rFonts w:ascii="Times New Roman" w:hAnsi="Times New Roman"/>
                <w:b/>
                <w:color w:val="00B050"/>
                <w:sz w:val="20"/>
                <w:szCs w:val="20"/>
              </w:rPr>
            </w:pPr>
          </w:p>
          <w:p w14:paraId="70AF2FBA" w14:textId="77777777" w:rsidR="00670E88" w:rsidRDefault="00670E88" w:rsidP="00670E88">
            <w:pPr>
              <w:pStyle w:val="Standard"/>
              <w:ind w:left="284"/>
              <w:rPr>
                <w:rFonts w:ascii="Times New Roman" w:hAnsi="Times New Roman"/>
                <w:b/>
                <w:color w:val="00B050"/>
                <w:sz w:val="20"/>
                <w:szCs w:val="20"/>
              </w:rPr>
            </w:pPr>
          </w:p>
          <w:p w14:paraId="0BC6E7E9" w14:textId="77777777" w:rsidR="00670E88" w:rsidRDefault="00670E88" w:rsidP="00670E88">
            <w:pPr>
              <w:pStyle w:val="Standard"/>
              <w:ind w:left="284"/>
              <w:rPr>
                <w:rFonts w:ascii="Times New Roman" w:hAnsi="Times New Roman"/>
                <w:b/>
                <w:color w:val="00B050"/>
                <w:sz w:val="20"/>
                <w:szCs w:val="20"/>
              </w:rPr>
            </w:pPr>
          </w:p>
          <w:p w14:paraId="68BB9A80" w14:textId="77777777" w:rsidR="00670E88" w:rsidRDefault="00670E88" w:rsidP="00670E88">
            <w:pPr>
              <w:pStyle w:val="Standard"/>
              <w:ind w:left="284"/>
              <w:rPr>
                <w:rFonts w:ascii="Times New Roman" w:hAnsi="Times New Roman"/>
                <w:b/>
                <w:color w:val="00B050"/>
                <w:sz w:val="20"/>
                <w:szCs w:val="20"/>
              </w:rPr>
            </w:pPr>
          </w:p>
          <w:p w14:paraId="00231DEF" w14:textId="77777777" w:rsidR="00670E88" w:rsidRDefault="00670E88" w:rsidP="00670E88">
            <w:pPr>
              <w:pStyle w:val="Standard"/>
              <w:ind w:left="284"/>
              <w:rPr>
                <w:rFonts w:ascii="Times New Roman" w:hAnsi="Times New Roman"/>
                <w:b/>
                <w:color w:val="00B050"/>
                <w:sz w:val="20"/>
                <w:szCs w:val="20"/>
              </w:rPr>
            </w:pPr>
          </w:p>
          <w:p w14:paraId="5AACD03F" w14:textId="77777777" w:rsidR="00670E88" w:rsidRDefault="00670E88" w:rsidP="00670E88">
            <w:pPr>
              <w:pStyle w:val="Standard"/>
              <w:ind w:left="284"/>
              <w:rPr>
                <w:rFonts w:ascii="Times New Roman" w:hAnsi="Times New Roman"/>
                <w:b/>
                <w:color w:val="00B050"/>
                <w:sz w:val="20"/>
                <w:szCs w:val="20"/>
              </w:rPr>
            </w:pPr>
          </w:p>
          <w:p w14:paraId="3C93342B" w14:textId="77777777" w:rsidR="00670E88" w:rsidRDefault="00670E88" w:rsidP="00670E88">
            <w:pPr>
              <w:pStyle w:val="Standard"/>
              <w:ind w:left="284"/>
              <w:rPr>
                <w:rFonts w:ascii="Times New Roman" w:hAnsi="Times New Roman"/>
                <w:b/>
                <w:color w:val="00B050"/>
                <w:sz w:val="20"/>
                <w:szCs w:val="20"/>
              </w:rPr>
            </w:pPr>
          </w:p>
          <w:p w14:paraId="62212F79" w14:textId="77777777" w:rsidR="00670E88" w:rsidRDefault="00670E88" w:rsidP="00670E88">
            <w:pPr>
              <w:pStyle w:val="Standard"/>
              <w:ind w:left="284"/>
              <w:rPr>
                <w:rFonts w:ascii="Times New Roman" w:hAnsi="Times New Roman"/>
                <w:b/>
                <w:color w:val="00B050"/>
                <w:sz w:val="20"/>
                <w:szCs w:val="20"/>
              </w:rPr>
            </w:pPr>
          </w:p>
          <w:p w14:paraId="3AF06951" w14:textId="77777777" w:rsidR="00670E88" w:rsidRDefault="00670E88" w:rsidP="00670E88">
            <w:pPr>
              <w:pStyle w:val="Standard"/>
              <w:ind w:left="284"/>
              <w:rPr>
                <w:rFonts w:hint="eastAsia"/>
                <w:color w:val="00B050"/>
                <w:sz w:val="20"/>
                <w:szCs w:val="20"/>
              </w:rPr>
            </w:pPr>
          </w:p>
          <w:p w14:paraId="34052E8E" w14:textId="77777777" w:rsidR="00EA1F98" w:rsidRDefault="00EA1F98" w:rsidP="00670E88">
            <w:pPr>
              <w:pStyle w:val="Standard"/>
              <w:ind w:left="284"/>
              <w:rPr>
                <w:rFonts w:hint="eastAsia"/>
                <w:color w:val="00B050"/>
                <w:sz w:val="20"/>
                <w:szCs w:val="20"/>
              </w:rPr>
            </w:pPr>
          </w:p>
          <w:p w14:paraId="45D7C72A" w14:textId="77777777" w:rsidR="00EA1F98" w:rsidRDefault="00EA1F98" w:rsidP="00670E88">
            <w:pPr>
              <w:pStyle w:val="Standard"/>
              <w:ind w:left="284"/>
              <w:rPr>
                <w:rFonts w:hint="eastAsia"/>
                <w:color w:val="00B050"/>
                <w:sz w:val="20"/>
                <w:szCs w:val="20"/>
              </w:rPr>
            </w:pPr>
          </w:p>
          <w:p w14:paraId="02007E56" w14:textId="77777777" w:rsidR="00EA1F98" w:rsidRDefault="00EA1F98" w:rsidP="00670E88">
            <w:pPr>
              <w:pStyle w:val="Standard"/>
              <w:ind w:left="284"/>
              <w:rPr>
                <w:rFonts w:hint="eastAsia"/>
                <w:color w:val="00B050"/>
                <w:sz w:val="20"/>
                <w:szCs w:val="20"/>
              </w:rPr>
            </w:pPr>
          </w:p>
          <w:p w14:paraId="5D07E312" w14:textId="77777777" w:rsidR="00EA1F98" w:rsidRPr="00A82730" w:rsidRDefault="00EA1F98" w:rsidP="00670E88">
            <w:pPr>
              <w:pStyle w:val="Standard"/>
              <w:ind w:left="284"/>
              <w:rPr>
                <w:rFonts w:hint="eastAsia"/>
                <w:color w:val="00B050"/>
                <w:sz w:val="20"/>
                <w:szCs w:val="20"/>
              </w:rPr>
            </w:pPr>
          </w:p>
        </w:tc>
        <w:tc>
          <w:tcPr>
            <w:tcW w:w="7229"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29F137E"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30A3BAF6" w14:textId="77777777" w:rsidTr="00D625D0">
        <w:trPr>
          <w:trHeight w:val="129"/>
        </w:trPr>
        <w:tc>
          <w:tcPr>
            <w:tcW w:w="1727" w:type="dxa"/>
            <w:vMerge/>
            <w:tcBorders>
              <w:left w:val="single" w:sz="2" w:space="0" w:color="000000"/>
              <w:bottom w:val="single" w:sz="4" w:space="0" w:color="auto"/>
            </w:tcBorders>
            <w:shd w:val="clear" w:color="auto" w:fill="auto"/>
            <w:tcMar>
              <w:top w:w="55" w:type="dxa"/>
              <w:left w:w="55" w:type="dxa"/>
              <w:bottom w:w="55" w:type="dxa"/>
              <w:right w:w="55" w:type="dxa"/>
            </w:tcMar>
          </w:tcPr>
          <w:p w14:paraId="61AEBF86" w14:textId="77777777" w:rsidR="00FD7A06" w:rsidRPr="006F3EA5" w:rsidRDefault="00FD7A06" w:rsidP="00E714B0">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7F67018" w14:textId="77777777" w:rsidR="00FD7A06" w:rsidRPr="00167538" w:rsidRDefault="00FD7A06" w:rsidP="00E714B0">
            <w:pPr>
              <w:pStyle w:val="TableContents"/>
              <w:rPr>
                <w:rFonts w:ascii="Times New Roman" w:hAnsi="Times New Roman" w:cs="Times New Roman"/>
                <w:b/>
                <w:bCs/>
                <w:color w:val="7030A0"/>
                <w:sz w:val="20"/>
                <w:szCs w:val="20"/>
              </w:rPr>
            </w:pPr>
            <w:r w:rsidRPr="00670E88">
              <w:rPr>
                <w:rFonts w:ascii="Times New Roman" w:hAnsi="Times New Roman" w:cs="Times New Roman"/>
                <w:sz w:val="20"/>
                <w:szCs w:val="20"/>
              </w:rPr>
              <w:t>II. Kształcenie językowe.</w:t>
            </w:r>
            <w:r w:rsidRPr="00670E88">
              <w:rPr>
                <w:rFonts w:ascii="Times New Roman" w:hAnsi="Times New Roman" w:cs="Times New Roman"/>
                <w:sz w:val="20"/>
                <w:szCs w:val="20"/>
              </w:rPr>
              <w:br/>
              <w:t>Gramatyka języka polskiego</w:t>
            </w:r>
          </w:p>
        </w:tc>
        <w:tc>
          <w:tcPr>
            <w:tcW w:w="2835" w:type="dxa"/>
            <w:tcBorders>
              <w:top w:val="single" w:sz="2" w:space="0" w:color="000000"/>
              <w:left w:val="single" w:sz="2" w:space="0" w:color="000000"/>
              <w:bottom w:val="single" w:sz="2" w:space="0" w:color="000000"/>
            </w:tcBorders>
            <w:shd w:val="clear" w:color="auto" w:fill="auto"/>
          </w:tcPr>
          <w:p w14:paraId="1436F83A" w14:textId="16BB1AA2" w:rsidR="00FD7A06" w:rsidRPr="00670E88" w:rsidRDefault="00FD7A06" w:rsidP="00E714B0">
            <w:pPr>
              <w:pStyle w:val="Standard"/>
              <w:numPr>
                <w:ilvl w:val="0"/>
                <w:numId w:val="4"/>
              </w:numPr>
              <w:rPr>
                <w:rFonts w:hint="eastAsia"/>
                <w:sz w:val="20"/>
                <w:szCs w:val="20"/>
              </w:rPr>
            </w:pPr>
            <w:r w:rsidRPr="00670E88">
              <w:rPr>
                <w:rFonts w:ascii="Times New Roman" w:hAnsi="Times New Roman"/>
                <w:sz w:val="20"/>
                <w:szCs w:val="20"/>
              </w:rPr>
              <w:t>wykorzystuje wiedzę z</w:t>
            </w:r>
            <w:r w:rsidR="00D56B4C" w:rsidRPr="00670E88">
              <w:rPr>
                <w:rFonts w:ascii="Times New Roman" w:hAnsi="Times New Roman"/>
                <w:sz w:val="20"/>
                <w:szCs w:val="20"/>
              </w:rPr>
              <w:t> </w:t>
            </w:r>
            <w:r w:rsidRPr="00670E88">
              <w:rPr>
                <w:rFonts w:ascii="Times New Roman" w:hAnsi="Times New Roman"/>
                <w:sz w:val="20"/>
                <w:szCs w:val="20"/>
              </w:rPr>
              <w:t>dzie</w:t>
            </w:r>
            <w:r w:rsidR="00EA1F98">
              <w:rPr>
                <w:rFonts w:ascii="Times New Roman" w:hAnsi="Times New Roman"/>
                <w:sz w:val="20"/>
                <w:szCs w:val="20"/>
              </w:rPr>
              <w:softHyphen/>
            </w:r>
            <w:r w:rsidRPr="00670E88">
              <w:rPr>
                <w:rFonts w:ascii="Times New Roman" w:hAnsi="Times New Roman"/>
                <w:sz w:val="20"/>
                <w:szCs w:val="20"/>
              </w:rPr>
              <w:t>dziny fleksji, słowotwórstwa, frazeologii i</w:t>
            </w:r>
            <w:r w:rsidR="00D56B4C" w:rsidRPr="00670E88">
              <w:rPr>
                <w:rFonts w:ascii="Times New Roman" w:hAnsi="Times New Roman"/>
                <w:sz w:val="20"/>
                <w:szCs w:val="20"/>
              </w:rPr>
              <w:t> </w:t>
            </w:r>
            <w:r w:rsidRPr="00670E88">
              <w:rPr>
                <w:rFonts w:ascii="Times New Roman" w:hAnsi="Times New Roman"/>
                <w:sz w:val="20"/>
                <w:szCs w:val="20"/>
              </w:rPr>
              <w:t>składni w anali</w:t>
            </w:r>
            <w:r w:rsidR="00EA1F98">
              <w:rPr>
                <w:rFonts w:ascii="Times New Roman" w:hAnsi="Times New Roman"/>
                <w:sz w:val="20"/>
                <w:szCs w:val="20"/>
              </w:rPr>
              <w:softHyphen/>
            </w:r>
            <w:r w:rsidRPr="00670E88">
              <w:rPr>
                <w:rFonts w:ascii="Times New Roman" w:hAnsi="Times New Roman"/>
                <w:sz w:val="20"/>
                <w:szCs w:val="20"/>
              </w:rPr>
              <w:t xml:space="preserve">zie i interpretacji tekstów </w:t>
            </w:r>
            <w:r w:rsidRPr="00670E88">
              <w:rPr>
                <w:rFonts w:ascii="Times New Roman" w:hAnsi="Times New Roman"/>
                <w:sz w:val="20"/>
                <w:szCs w:val="20"/>
              </w:rPr>
              <w:br/>
              <w:t xml:space="preserve">oraz tworzeniu własnych wypowiedzi </w:t>
            </w:r>
            <w:r w:rsidRPr="00670E88">
              <w:rPr>
                <w:rFonts w:ascii="Times New Roman" w:hAnsi="Times New Roman"/>
                <w:b/>
                <w:sz w:val="20"/>
                <w:szCs w:val="20"/>
              </w:rPr>
              <w:t>II.1.1</w:t>
            </w:r>
          </w:p>
          <w:p w14:paraId="1BDD82B1" w14:textId="1DAF3270" w:rsidR="00FD7A06" w:rsidRPr="00670E88" w:rsidRDefault="00FD7A06" w:rsidP="00E714B0">
            <w:pPr>
              <w:pStyle w:val="Standard"/>
              <w:numPr>
                <w:ilvl w:val="0"/>
                <w:numId w:val="4"/>
              </w:numPr>
              <w:rPr>
                <w:rFonts w:hint="eastAsia"/>
                <w:sz w:val="20"/>
                <w:szCs w:val="20"/>
              </w:rPr>
            </w:pPr>
            <w:r w:rsidRPr="00670E88">
              <w:rPr>
                <w:rFonts w:ascii="Times New Roman" w:hAnsi="Times New Roman"/>
                <w:sz w:val="20"/>
                <w:szCs w:val="20"/>
              </w:rPr>
              <w:t>rozumie zróżnicowanie skła</w:t>
            </w:r>
            <w:r w:rsidR="00EA1F98">
              <w:rPr>
                <w:rFonts w:ascii="Times New Roman" w:hAnsi="Times New Roman"/>
                <w:sz w:val="20"/>
                <w:szCs w:val="20"/>
              </w:rPr>
              <w:softHyphen/>
            </w:r>
            <w:r w:rsidRPr="00670E88">
              <w:rPr>
                <w:rFonts w:ascii="Times New Roman" w:hAnsi="Times New Roman"/>
                <w:sz w:val="20"/>
                <w:szCs w:val="20"/>
              </w:rPr>
              <w:t>dniowe zdań wielokrotnie złożonych, rozpoznaje ich funkcje w tekście i</w:t>
            </w:r>
            <w:r w:rsidR="00D56B4C" w:rsidRPr="00670E88">
              <w:rPr>
                <w:rFonts w:ascii="Times New Roman" w:hAnsi="Times New Roman"/>
                <w:sz w:val="20"/>
                <w:szCs w:val="20"/>
              </w:rPr>
              <w:t> </w:t>
            </w:r>
            <w:r w:rsidRPr="00670E88">
              <w:rPr>
                <w:rFonts w:ascii="Times New Roman" w:hAnsi="Times New Roman"/>
                <w:sz w:val="20"/>
                <w:szCs w:val="20"/>
              </w:rPr>
              <w:t>wykorzy</w:t>
            </w:r>
            <w:r w:rsidR="00EA1F98">
              <w:rPr>
                <w:rFonts w:ascii="Times New Roman" w:hAnsi="Times New Roman"/>
                <w:sz w:val="20"/>
                <w:szCs w:val="20"/>
              </w:rPr>
              <w:softHyphen/>
            </w:r>
            <w:r w:rsidRPr="00670E88">
              <w:rPr>
                <w:rFonts w:ascii="Times New Roman" w:hAnsi="Times New Roman"/>
                <w:sz w:val="20"/>
                <w:szCs w:val="20"/>
              </w:rPr>
              <w:t>stuje je w budowie wypowie</w:t>
            </w:r>
            <w:r w:rsidR="00EA1F98">
              <w:rPr>
                <w:rFonts w:ascii="Times New Roman" w:hAnsi="Times New Roman"/>
                <w:sz w:val="20"/>
                <w:szCs w:val="20"/>
              </w:rPr>
              <w:softHyphen/>
            </w:r>
            <w:r w:rsidRPr="00670E88">
              <w:rPr>
                <w:rFonts w:ascii="Times New Roman" w:hAnsi="Times New Roman"/>
                <w:sz w:val="20"/>
                <w:szCs w:val="20"/>
              </w:rPr>
              <w:t xml:space="preserve">dzi o różnym charakterze </w:t>
            </w:r>
            <w:r w:rsidRPr="00670E88">
              <w:rPr>
                <w:rFonts w:ascii="Times New Roman" w:hAnsi="Times New Roman"/>
                <w:b/>
                <w:sz w:val="20"/>
                <w:szCs w:val="20"/>
              </w:rPr>
              <w:t>II.1.2</w:t>
            </w:r>
          </w:p>
          <w:p w14:paraId="1BEB8DEE" w14:textId="4BD73F57" w:rsidR="00FD7A06" w:rsidRPr="00167538" w:rsidRDefault="00FD7A06" w:rsidP="00EA1F98">
            <w:pPr>
              <w:pStyle w:val="Standard"/>
              <w:numPr>
                <w:ilvl w:val="0"/>
                <w:numId w:val="4"/>
              </w:numPr>
              <w:rPr>
                <w:rFonts w:hint="eastAsia"/>
                <w:color w:val="7030A0"/>
                <w:sz w:val="20"/>
                <w:szCs w:val="20"/>
              </w:rPr>
            </w:pPr>
            <w:r w:rsidRPr="00670E88">
              <w:rPr>
                <w:rFonts w:ascii="Times New Roman" w:hAnsi="Times New Roman"/>
                <w:sz w:val="20"/>
                <w:szCs w:val="20"/>
              </w:rPr>
              <w:t>rozpoznaje argumentacyjny charakter różnych konstrukcji składniowych i ich funkcje w</w:t>
            </w:r>
            <w:r w:rsidR="00D56B4C" w:rsidRPr="00670E88">
              <w:rPr>
                <w:rFonts w:ascii="Times New Roman" w:hAnsi="Times New Roman"/>
                <w:sz w:val="20"/>
                <w:szCs w:val="20"/>
              </w:rPr>
              <w:t> </w:t>
            </w:r>
            <w:r w:rsidRPr="00670E88">
              <w:rPr>
                <w:rFonts w:ascii="Times New Roman" w:hAnsi="Times New Roman"/>
                <w:sz w:val="20"/>
                <w:szCs w:val="20"/>
              </w:rPr>
              <w:t>tekście; wykorzystuje je w</w:t>
            </w:r>
            <w:r w:rsidR="00D56B4C" w:rsidRPr="00670E88">
              <w:rPr>
                <w:rFonts w:ascii="Times New Roman" w:hAnsi="Times New Roman"/>
                <w:sz w:val="20"/>
                <w:szCs w:val="20"/>
              </w:rPr>
              <w:t> </w:t>
            </w:r>
            <w:r w:rsidRPr="00670E88">
              <w:rPr>
                <w:rFonts w:ascii="Times New Roman" w:hAnsi="Times New Roman"/>
                <w:sz w:val="20"/>
                <w:szCs w:val="20"/>
              </w:rPr>
              <w:t>budowie własnych wypo</w:t>
            </w:r>
            <w:r w:rsidR="00EA1F98">
              <w:rPr>
                <w:rFonts w:ascii="Times New Roman" w:hAnsi="Times New Roman"/>
                <w:sz w:val="20"/>
                <w:szCs w:val="20"/>
              </w:rPr>
              <w:softHyphen/>
            </w:r>
            <w:r w:rsidRPr="00670E88">
              <w:rPr>
                <w:rFonts w:ascii="Times New Roman" w:hAnsi="Times New Roman"/>
                <w:sz w:val="20"/>
                <w:szCs w:val="20"/>
              </w:rPr>
              <w:t xml:space="preserve">wiedzi </w:t>
            </w:r>
            <w:r w:rsidRPr="00670E88">
              <w:rPr>
                <w:rFonts w:ascii="Times New Roman" w:hAnsi="Times New Roman"/>
                <w:b/>
                <w:sz w:val="20"/>
                <w:szCs w:val="20"/>
              </w:rPr>
              <w:t>II.1.3</w:t>
            </w:r>
          </w:p>
        </w:tc>
        <w:tc>
          <w:tcPr>
            <w:tcW w:w="7229"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6B09DD5"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2F4AFFD7" w14:textId="77777777" w:rsidTr="00D625D0">
        <w:trPr>
          <w:trHeight w:val="129"/>
        </w:trPr>
        <w:tc>
          <w:tcPr>
            <w:tcW w:w="1727" w:type="dxa"/>
            <w:vMerge/>
            <w:tcBorders>
              <w:left w:val="single" w:sz="2" w:space="0" w:color="000000"/>
              <w:bottom w:val="single" w:sz="4" w:space="0" w:color="auto"/>
            </w:tcBorders>
            <w:shd w:val="clear" w:color="auto" w:fill="auto"/>
            <w:tcMar>
              <w:top w:w="55" w:type="dxa"/>
              <w:left w:w="55" w:type="dxa"/>
              <w:bottom w:w="55" w:type="dxa"/>
              <w:right w:w="55" w:type="dxa"/>
            </w:tcMar>
          </w:tcPr>
          <w:p w14:paraId="14484D41" w14:textId="77777777" w:rsidR="00FD7A06" w:rsidRPr="006F3EA5" w:rsidRDefault="00FD7A06" w:rsidP="00E714B0">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C880F1" w14:textId="77777777" w:rsidR="00FD7A06" w:rsidRPr="001540BC" w:rsidRDefault="00FD7A06" w:rsidP="00E714B0">
            <w:pPr>
              <w:pStyle w:val="TableContents"/>
              <w:rPr>
                <w:rFonts w:ascii="Times New Roman" w:hAnsi="Times New Roman" w:cs="Times New Roman"/>
                <w:b/>
                <w:bCs/>
                <w:color w:val="984806" w:themeColor="accent6" w:themeShade="80"/>
                <w:sz w:val="20"/>
                <w:szCs w:val="20"/>
              </w:rPr>
            </w:pPr>
            <w:r w:rsidRPr="00670E88">
              <w:rPr>
                <w:rFonts w:ascii="Times New Roman" w:hAnsi="Times New Roman" w:cs="Times New Roman"/>
                <w:sz w:val="20"/>
                <w:szCs w:val="20"/>
              </w:rPr>
              <w:t>II. Kształcenie językowe.</w:t>
            </w:r>
            <w:r w:rsidRPr="00670E88">
              <w:rPr>
                <w:rFonts w:ascii="Times New Roman" w:hAnsi="Times New Roman" w:cs="Times New Roman"/>
                <w:sz w:val="20"/>
                <w:szCs w:val="20"/>
              </w:rPr>
              <w:br/>
              <w:t>Zróżnicowanie języka</w:t>
            </w:r>
          </w:p>
        </w:tc>
        <w:tc>
          <w:tcPr>
            <w:tcW w:w="2835" w:type="dxa"/>
            <w:tcBorders>
              <w:top w:val="single" w:sz="2" w:space="0" w:color="000000"/>
              <w:left w:val="single" w:sz="2" w:space="0" w:color="000000"/>
              <w:bottom w:val="single" w:sz="2" w:space="0" w:color="000000"/>
            </w:tcBorders>
            <w:shd w:val="clear" w:color="auto" w:fill="auto"/>
          </w:tcPr>
          <w:p w14:paraId="0B077E96" w14:textId="77777777" w:rsidR="00FD7A06" w:rsidRPr="00670E88" w:rsidRDefault="00FD7A06" w:rsidP="00E714B0">
            <w:pPr>
              <w:pStyle w:val="Standard"/>
              <w:numPr>
                <w:ilvl w:val="0"/>
                <w:numId w:val="5"/>
              </w:numPr>
              <w:rPr>
                <w:rFonts w:hint="eastAsia"/>
                <w:sz w:val="20"/>
                <w:szCs w:val="20"/>
              </w:rPr>
            </w:pPr>
            <w:r w:rsidRPr="00670E88">
              <w:rPr>
                <w:sz w:val="20"/>
                <w:szCs w:val="20"/>
              </w:rPr>
              <w:t>rozróżnia pojęcie stylu</w:t>
            </w:r>
            <w:r w:rsidRPr="00670E88">
              <w:rPr>
                <w:sz w:val="20"/>
                <w:szCs w:val="20"/>
              </w:rPr>
              <w:br/>
              <w:t xml:space="preserve">i stylizacji, rozumie ich znaczenie w tekście </w:t>
            </w:r>
            <w:r w:rsidRPr="00670E88">
              <w:rPr>
                <w:b/>
                <w:sz w:val="20"/>
                <w:szCs w:val="20"/>
              </w:rPr>
              <w:t>II.2.1</w:t>
            </w:r>
          </w:p>
          <w:p w14:paraId="398FFC96" w14:textId="77777777" w:rsidR="00FD7A06" w:rsidRPr="0034139A" w:rsidRDefault="00FD7A06" w:rsidP="00E714B0">
            <w:pPr>
              <w:pStyle w:val="Standard"/>
              <w:numPr>
                <w:ilvl w:val="0"/>
                <w:numId w:val="5"/>
              </w:numPr>
              <w:rPr>
                <w:rFonts w:hint="eastAsia"/>
                <w:sz w:val="20"/>
                <w:szCs w:val="20"/>
              </w:rPr>
            </w:pPr>
            <w:r w:rsidRPr="00670E88">
              <w:rPr>
                <w:sz w:val="20"/>
                <w:szCs w:val="20"/>
              </w:rPr>
              <w:t xml:space="preserve">rozróżnia style funkcjonalne polszczyzny oraz rozumie zasady ich stosowania </w:t>
            </w:r>
            <w:r w:rsidRPr="00670E88">
              <w:rPr>
                <w:b/>
                <w:sz w:val="20"/>
                <w:szCs w:val="20"/>
              </w:rPr>
              <w:t>II.2.2</w:t>
            </w:r>
          </w:p>
          <w:p w14:paraId="262937AE" w14:textId="07D7C799" w:rsidR="00EA1F98" w:rsidRPr="00EA1F98" w:rsidRDefault="00EA1F98" w:rsidP="00EA1F98">
            <w:pPr>
              <w:pStyle w:val="Standard"/>
              <w:numPr>
                <w:ilvl w:val="0"/>
                <w:numId w:val="5"/>
              </w:numPr>
              <w:rPr>
                <w:rFonts w:hint="eastAsia"/>
                <w:sz w:val="20"/>
                <w:szCs w:val="20"/>
              </w:rPr>
            </w:pPr>
            <w:r w:rsidRPr="00462842">
              <w:rPr>
                <w:rFonts w:ascii="Times New Roman" w:hAnsi="Times New Roman"/>
                <w:sz w:val="20"/>
                <w:szCs w:val="20"/>
              </w:rPr>
              <w:t>rozpoznaje rodzaje stylizacji ([…] kolokwializacja, styliza</w:t>
            </w:r>
            <w:r>
              <w:rPr>
                <w:rFonts w:ascii="Times New Roman" w:hAnsi="Times New Roman"/>
                <w:sz w:val="20"/>
                <w:szCs w:val="20"/>
              </w:rPr>
              <w:softHyphen/>
            </w:r>
            <w:r w:rsidRPr="00462842">
              <w:rPr>
                <w:rFonts w:ascii="Times New Roman" w:hAnsi="Times New Roman"/>
                <w:sz w:val="20"/>
                <w:szCs w:val="20"/>
              </w:rPr>
              <w:t xml:space="preserve">cja środowiskowa […] itp.) </w:t>
            </w:r>
            <w:r>
              <w:rPr>
                <w:rFonts w:ascii="Times New Roman" w:hAnsi="Times New Roman"/>
                <w:sz w:val="20"/>
                <w:szCs w:val="20"/>
              </w:rPr>
              <w:t>i </w:t>
            </w:r>
            <w:r w:rsidRPr="00462842">
              <w:rPr>
                <w:rFonts w:ascii="Times New Roman" w:hAnsi="Times New Roman"/>
                <w:sz w:val="20"/>
                <w:szCs w:val="20"/>
              </w:rPr>
              <w:t>określa ich funkcje w</w:t>
            </w:r>
            <w:r>
              <w:rPr>
                <w:rFonts w:ascii="Times New Roman" w:hAnsi="Times New Roman"/>
                <w:sz w:val="20"/>
                <w:szCs w:val="20"/>
              </w:rPr>
              <w:t> </w:t>
            </w:r>
            <w:r w:rsidRPr="00462842">
              <w:rPr>
                <w:rFonts w:ascii="Times New Roman" w:hAnsi="Times New Roman"/>
                <w:sz w:val="20"/>
                <w:szCs w:val="20"/>
              </w:rPr>
              <w:t xml:space="preserve">tekście </w:t>
            </w:r>
            <w:r w:rsidRPr="00462842">
              <w:rPr>
                <w:rFonts w:ascii="Times New Roman" w:hAnsi="Times New Roman"/>
                <w:b/>
                <w:sz w:val="20"/>
                <w:szCs w:val="20"/>
              </w:rPr>
              <w:t>II.2.</w:t>
            </w:r>
            <w:r>
              <w:rPr>
                <w:rFonts w:ascii="Times New Roman" w:hAnsi="Times New Roman"/>
                <w:b/>
                <w:sz w:val="20"/>
                <w:szCs w:val="20"/>
              </w:rPr>
              <w:t>3</w:t>
            </w:r>
          </w:p>
          <w:p w14:paraId="63D9D3E4" w14:textId="612ABDB1" w:rsidR="00FD7A06" w:rsidRPr="00670E88" w:rsidRDefault="00FD7A06" w:rsidP="00E714B0">
            <w:pPr>
              <w:pStyle w:val="Standard"/>
              <w:numPr>
                <w:ilvl w:val="0"/>
                <w:numId w:val="5"/>
              </w:numPr>
              <w:rPr>
                <w:rFonts w:hint="eastAsia"/>
                <w:sz w:val="20"/>
                <w:szCs w:val="20"/>
              </w:rPr>
            </w:pPr>
            <w:r w:rsidRPr="00670E88">
              <w:rPr>
                <w:rFonts w:ascii="Times New Roman" w:hAnsi="Times New Roman"/>
                <w:sz w:val="20"/>
                <w:szCs w:val="20"/>
              </w:rPr>
              <w:t xml:space="preserve">zna, rozumie i funkcjonalnie wykorzystuje </w:t>
            </w:r>
            <w:r w:rsidR="005F6193" w:rsidRPr="00670E88">
              <w:rPr>
                <w:rFonts w:ascii="Times New Roman" w:hAnsi="Times New Roman"/>
                <w:sz w:val="20"/>
                <w:szCs w:val="20"/>
              </w:rPr>
              <w:t>[…]</w:t>
            </w:r>
            <w:r w:rsidRPr="00670E88">
              <w:rPr>
                <w:rFonts w:ascii="Times New Roman" w:hAnsi="Times New Roman"/>
                <w:sz w:val="20"/>
                <w:szCs w:val="20"/>
              </w:rPr>
              <w:t xml:space="preserve"> sentencje, […] obecne w polskim dzie</w:t>
            </w:r>
            <w:r w:rsidR="00EA1F98">
              <w:rPr>
                <w:rFonts w:ascii="Times New Roman" w:hAnsi="Times New Roman"/>
                <w:sz w:val="20"/>
                <w:szCs w:val="20"/>
              </w:rPr>
              <w:softHyphen/>
            </w:r>
            <w:r w:rsidRPr="00670E88">
              <w:rPr>
                <w:rFonts w:ascii="Times New Roman" w:hAnsi="Times New Roman"/>
                <w:sz w:val="20"/>
                <w:szCs w:val="20"/>
              </w:rPr>
              <w:t xml:space="preserve">dzictwie kulturowym </w:t>
            </w:r>
            <w:r w:rsidRPr="00670E88">
              <w:rPr>
                <w:rFonts w:ascii="Times New Roman" w:hAnsi="Times New Roman"/>
                <w:b/>
                <w:sz w:val="20"/>
                <w:szCs w:val="20"/>
              </w:rPr>
              <w:t>II.2.</w:t>
            </w:r>
            <w:r w:rsidR="00EA1F98">
              <w:rPr>
                <w:rFonts w:ascii="Times New Roman" w:hAnsi="Times New Roman"/>
                <w:b/>
                <w:sz w:val="20"/>
                <w:szCs w:val="20"/>
              </w:rPr>
              <w:t>6</w:t>
            </w:r>
          </w:p>
          <w:p w14:paraId="5BBD6956" w14:textId="77777777" w:rsidR="00462842" w:rsidRPr="00BB179D" w:rsidRDefault="005F6193" w:rsidP="00462842">
            <w:pPr>
              <w:pStyle w:val="Standard"/>
              <w:numPr>
                <w:ilvl w:val="0"/>
                <w:numId w:val="5"/>
              </w:numPr>
              <w:rPr>
                <w:sz w:val="20"/>
                <w:szCs w:val="20"/>
              </w:rPr>
            </w:pPr>
            <w:r w:rsidRPr="00462842">
              <w:rPr>
                <w:rFonts w:ascii="Times New Roman" w:hAnsi="Times New Roman"/>
                <w:sz w:val="20"/>
                <w:szCs w:val="20"/>
              </w:rPr>
              <w:t xml:space="preserve">rozpoznaje słownictwo </w:t>
            </w:r>
            <w:r w:rsidR="00FD7A06" w:rsidRPr="00462842">
              <w:rPr>
                <w:rFonts w:ascii="Times New Roman" w:hAnsi="Times New Roman"/>
                <w:sz w:val="20"/>
                <w:szCs w:val="20"/>
              </w:rPr>
              <w:t>o</w:t>
            </w:r>
            <w:r w:rsidRPr="00462842">
              <w:rPr>
                <w:rFonts w:ascii="Times New Roman" w:hAnsi="Times New Roman"/>
                <w:sz w:val="20"/>
                <w:szCs w:val="20"/>
              </w:rPr>
              <w:t> </w:t>
            </w:r>
            <w:r w:rsidR="00FD7A06" w:rsidRPr="00462842">
              <w:rPr>
                <w:rFonts w:ascii="Times New Roman" w:hAnsi="Times New Roman"/>
                <w:sz w:val="20"/>
                <w:szCs w:val="20"/>
              </w:rPr>
              <w:t>charakterze wartościują</w:t>
            </w:r>
            <w:r w:rsidR="00EA1F98">
              <w:rPr>
                <w:rFonts w:ascii="Times New Roman" w:hAnsi="Times New Roman"/>
                <w:sz w:val="20"/>
                <w:szCs w:val="20"/>
              </w:rPr>
              <w:softHyphen/>
            </w:r>
            <w:r w:rsidR="00FD7A06" w:rsidRPr="00462842">
              <w:rPr>
                <w:rFonts w:ascii="Times New Roman" w:hAnsi="Times New Roman"/>
                <w:sz w:val="20"/>
                <w:szCs w:val="20"/>
              </w:rPr>
              <w:t>cym; odróżnia słownictwo neutralne od słownictwa o za</w:t>
            </w:r>
            <w:r w:rsidR="00EA1F98">
              <w:rPr>
                <w:rFonts w:ascii="Times New Roman" w:hAnsi="Times New Roman"/>
                <w:sz w:val="20"/>
                <w:szCs w:val="20"/>
              </w:rPr>
              <w:softHyphen/>
            </w:r>
            <w:r w:rsidR="00FD7A06" w:rsidRPr="00462842">
              <w:rPr>
                <w:rFonts w:ascii="Times New Roman" w:hAnsi="Times New Roman"/>
                <w:sz w:val="20"/>
                <w:szCs w:val="20"/>
              </w:rPr>
              <w:t xml:space="preserve">barwieniu emocjonalnym, oficjalne od potocznego </w:t>
            </w:r>
            <w:r w:rsidR="00FD7A06" w:rsidRPr="00462842">
              <w:rPr>
                <w:rFonts w:ascii="Times New Roman" w:hAnsi="Times New Roman"/>
                <w:b/>
                <w:sz w:val="20"/>
                <w:szCs w:val="20"/>
              </w:rPr>
              <w:t>II.2.7</w:t>
            </w:r>
          </w:p>
          <w:p w14:paraId="0C7EF198" w14:textId="77777777" w:rsidR="00BB179D" w:rsidRDefault="00BB179D" w:rsidP="00BB179D">
            <w:pPr>
              <w:pStyle w:val="Standard"/>
              <w:rPr>
                <w:rFonts w:ascii="Times New Roman" w:hAnsi="Times New Roman"/>
                <w:b/>
                <w:sz w:val="20"/>
                <w:szCs w:val="20"/>
              </w:rPr>
            </w:pPr>
          </w:p>
          <w:p w14:paraId="1D46C6C4" w14:textId="0FD4045D" w:rsidR="00BB179D" w:rsidRPr="00462842" w:rsidRDefault="00BB179D" w:rsidP="00BB179D">
            <w:pPr>
              <w:pStyle w:val="Standard"/>
              <w:rPr>
                <w:rFonts w:hint="eastAsia"/>
                <w:sz w:val="20"/>
                <w:szCs w:val="20"/>
              </w:rPr>
            </w:pPr>
          </w:p>
        </w:tc>
        <w:tc>
          <w:tcPr>
            <w:tcW w:w="7229"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F44039A"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293286F4" w14:textId="77777777" w:rsidTr="00D625D0">
        <w:trPr>
          <w:trHeight w:val="129"/>
        </w:trPr>
        <w:tc>
          <w:tcPr>
            <w:tcW w:w="1727" w:type="dxa"/>
            <w:vMerge/>
            <w:tcBorders>
              <w:left w:val="single" w:sz="2" w:space="0" w:color="000000"/>
              <w:bottom w:val="single" w:sz="4" w:space="0" w:color="auto"/>
            </w:tcBorders>
            <w:shd w:val="clear" w:color="auto" w:fill="auto"/>
            <w:tcMar>
              <w:top w:w="55" w:type="dxa"/>
              <w:left w:w="55" w:type="dxa"/>
              <w:bottom w:w="55" w:type="dxa"/>
              <w:right w:w="55" w:type="dxa"/>
            </w:tcMar>
          </w:tcPr>
          <w:p w14:paraId="6B45AD39" w14:textId="77777777" w:rsidR="00FD7A06" w:rsidRPr="006F3EA5" w:rsidRDefault="00FD7A06" w:rsidP="00E714B0">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1366E7" w14:textId="77777777" w:rsidR="00FD7A06" w:rsidRPr="006F3EA5" w:rsidRDefault="00FD7A06" w:rsidP="00E714B0">
            <w:pPr>
              <w:pStyle w:val="TableContents"/>
              <w:rPr>
                <w:rFonts w:ascii="Times New Roman" w:hAnsi="Times New Roman" w:cs="Times New Roman"/>
                <w:b/>
                <w:bCs/>
                <w:sz w:val="20"/>
                <w:szCs w:val="20"/>
              </w:rPr>
            </w:pPr>
            <w:r w:rsidRPr="006F3EA5">
              <w:rPr>
                <w:rFonts w:ascii="Times New Roman" w:hAnsi="Times New Roman" w:cs="Times New Roman"/>
                <w:sz w:val="20"/>
                <w:szCs w:val="20"/>
              </w:rPr>
              <w:t>II. Kształcenie językowe.</w:t>
            </w:r>
            <w:r w:rsidRPr="006F3EA5">
              <w:rPr>
                <w:rFonts w:ascii="Times New Roman" w:hAnsi="Times New Roman" w:cs="Times New Roman"/>
                <w:sz w:val="20"/>
                <w:szCs w:val="20"/>
              </w:rPr>
              <w:br/>
              <w:t>Komunikacja językowa i kultura języka</w:t>
            </w:r>
          </w:p>
        </w:tc>
        <w:tc>
          <w:tcPr>
            <w:tcW w:w="2835" w:type="dxa"/>
            <w:tcBorders>
              <w:top w:val="single" w:sz="2" w:space="0" w:color="000000"/>
              <w:left w:val="single" w:sz="2" w:space="0" w:color="000000"/>
              <w:bottom w:val="single" w:sz="2" w:space="0" w:color="000000"/>
            </w:tcBorders>
            <w:shd w:val="clear" w:color="auto" w:fill="auto"/>
          </w:tcPr>
          <w:p w14:paraId="625FAE37" w14:textId="654E7C6F" w:rsidR="00FD7A06" w:rsidRPr="00A82730" w:rsidRDefault="00FD7A06" w:rsidP="00E714B0">
            <w:pPr>
              <w:pStyle w:val="Standard"/>
              <w:numPr>
                <w:ilvl w:val="0"/>
                <w:numId w:val="2"/>
              </w:numPr>
              <w:rPr>
                <w:rFonts w:hint="eastAsia"/>
                <w:sz w:val="20"/>
                <w:szCs w:val="20"/>
              </w:rPr>
            </w:pPr>
            <w:r w:rsidRPr="006F3EA5">
              <w:rPr>
                <w:rFonts w:ascii="Times New Roman" w:hAnsi="Times New Roman"/>
                <w:sz w:val="20"/>
                <w:szCs w:val="20"/>
              </w:rPr>
              <w:t>rozpoznaje i określa funkcje tekstu (informatywn</w:t>
            </w:r>
            <w:r w:rsidR="00F45BFC">
              <w:rPr>
                <w:rFonts w:ascii="Times New Roman" w:hAnsi="Times New Roman"/>
                <w:sz w:val="20"/>
                <w:szCs w:val="20"/>
              </w:rPr>
              <w:t>ą</w:t>
            </w:r>
            <w:r w:rsidRPr="006F3EA5">
              <w:rPr>
                <w:rFonts w:ascii="Times New Roman" w:hAnsi="Times New Roman"/>
                <w:sz w:val="20"/>
                <w:szCs w:val="20"/>
              </w:rPr>
              <w:t>, poetycką, ekspresywną, impresywną</w:t>
            </w:r>
            <w:r w:rsidR="003D4737">
              <w:rPr>
                <w:rFonts w:ascii="Times New Roman" w:hAnsi="Times New Roman"/>
                <w:sz w:val="20"/>
                <w:szCs w:val="20"/>
              </w:rPr>
              <w:t>,</w:t>
            </w:r>
            <w:r w:rsidRPr="006F3EA5">
              <w:rPr>
                <w:rFonts w:ascii="Times New Roman" w:hAnsi="Times New Roman"/>
                <w:sz w:val="20"/>
                <w:szCs w:val="20"/>
              </w:rPr>
              <w:t xml:space="preserve"> w</w:t>
            </w:r>
            <w:r w:rsidR="003D4737">
              <w:rPr>
                <w:rFonts w:ascii="Times New Roman" w:hAnsi="Times New Roman"/>
                <w:sz w:val="20"/>
                <w:szCs w:val="20"/>
              </w:rPr>
              <w:t> </w:t>
            </w:r>
            <w:r w:rsidRPr="006F3EA5">
              <w:rPr>
                <w:rFonts w:ascii="Times New Roman" w:hAnsi="Times New Roman"/>
                <w:sz w:val="20"/>
                <w:szCs w:val="20"/>
              </w:rPr>
              <w:t>tym perswa</w:t>
            </w:r>
            <w:r w:rsidR="00FE37C0">
              <w:rPr>
                <w:rFonts w:ascii="Times New Roman" w:hAnsi="Times New Roman"/>
                <w:sz w:val="20"/>
                <w:szCs w:val="20"/>
              </w:rPr>
              <w:softHyphen/>
            </w:r>
            <w:r w:rsidRPr="006F3EA5">
              <w:rPr>
                <w:rFonts w:ascii="Times New Roman" w:hAnsi="Times New Roman"/>
                <w:sz w:val="20"/>
                <w:szCs w:val="20"/>
              </w:rPr>
              <w:t xml:space="preserve">zyjną) </w:t>
            </w:r>
            <w:r w:rsidRPr="006F3EA5">
              <w:rPr>
                <w:rFonts w:ascii="Times New Roman" w:hAnsi="Times New Roman"/>
                <w:b/>
                <w:sz w:val="20"/>
                <w:szCs w:val="20"/>
              </w:rPr>
              <w:t>II.3.3</w:t>
            </w:r>
          </w:p>
          <w:p w14:paraId="0BAB6F64" w14:textId="0F08ABC2" w:rsidR="00FD7A06" w:rsidRPr="006F3EA5" w:rsidRDefault="00FD7A06" w:rsidP="00E714B0">
            <w:pPr>
              <w:pStyle w:val="Standard"/>
              <w:numPr>
                <w:ilvl w:val="0"/>
                <w:numId w:val="2"/>
              </w:numPr>
              <w:rPr>
                <w:rFonts w:hint="eastAsia"/>
                <w:sz w:val="20"/>
                <w:szCs w:val="20"/>
              </w:rPr>
            </w:pPr>
            <w:r w:rsidRPr="00A82730">
              <w:rPr>
                <w:rFonts w:ascii="Times New Roman" w:hAnsi="Times New Roman"/>
                <w:bCs/>
                <w:sz w:val="20"/>
                <w:szCs w:val="20"/>
              </w:rPr>
              <w:t>rozpoznaje zjawiska powodu</w:t>
            </w:r>
            <w:r w:rsidR="00FE37C0">
              <w:rPr>
                <w:rFonts w:ascii="Times New Roman" w:hAnsi="Times New Roman"/>
                <w:bCs/>
                <w:sz w:val="20"/>
                <w:szCs w:val="20"/>
              </w:rPr>
              <w:softHyphen/>
            </w:r>
            <w:r w:rsidRPr="00A82730">
              <w:rPr>
                <w:rFonts w:ascii="Times New Roman" w:hAnsi="Times New Roman"/>
                <w:bCs/>
                <w:sz w:val="20"/>
                <w:szCs w:val="20"/>
              </w:rPr>
              <w:t>jące niejednoznaczność wypowiedzi (homonimie, anako</w:t>
            </w:r>
            <w:r w:rsidR="00FE37C0">
              <w:rPr>
                <w:rFonts w:ascii="Times New Roman" w:hAnsi="Times New Roman"/>
                <w:bCs/>
                <w:sz w:val="20"/>
                <w:szCs w:val="20"/>
              </w:rPr>
              <w:softHyphen/>
            </w:r>
            <w:r w:rsidRPr="00A82730">
              <w:rPr>
                <w:rFonts w:ascii="Times New Roman" w:hAnsi="Times New Roman"/>
                <w:bCs/>
                <w:sz w:val="20"/>
                <w:szCs w:val="20"/>
              </w:rPr>
              <w:t>luty, paradoksy), dba o</w:t>
            </w:r>
            <w:r w:rsidR="00FE37C0">
              <w:rPr>
                <w:rFonts w:ascii="Times New Roman" w:hAnsi="Times New Roman"/>
                <w:bCs/>
                <w:sz w:val="20"/>
                <w:szCs w:val="20"/>
              </w:rPr>
              <w:t> </w:t>
            </w:r>
            <w:r w:rsidRPr="00A82730">
              <w:rPr>
                <w:rFonts w:ascii="Times New Roman" w:hAnsi="Times New Roman"/>
                <w:bCs/>
                <w:sz w:val="20"/>
                <w:szCs w:val="20"/>
              </w:rPr>
              <w:t>ja</w:t>
            </w:r>
            <w:r w:rsidR="00FE37C0">
              <w:rPr>
                <w:rFonts w:ascii="Times New Roman" w:hAnsi="Times New Roman"/>
                <w:bCs/>
                <w:sz w:val="20"/>
                <w:szCs w:val="20"/>
              </w:rPr>
              <w:softHyphen/>
            </w:r>
            <w:r w:rsidRPr="00A82730">
              <w:rPr>
                <w:rFonts w:ascii="Times New Roman" w:hAnsi="Times New Roman"/>
                <w:bCs/>
                <w:sz w:val="20"/>
                <w:szCs w:val="20"/>
              </w:rPr>
              <w:t>sność i precyzję komunikatu</w:t>
            </w:r>
            <w:r>
              <w:rPr>
                <w:rFonts w:ascii="Times New Roman" w:hAnsi="Times New Roman"/>
                <w:b/>
                <w:sz w:val="20"/>
                <w:szCs w:val="20"/>
              </w:rPr>
              <w:t xml:space="preserve"> II.3.4</w:t>
            </w:r>
          </w:p>
          <w:p w14:paraId="4ADD0906" w14:textId="181BAD94" w:rsidR="00FD7A06" w:rsidRPr="006F3EA5" w:rsidRDefault="00FD7A06" w:rsidP="00E714B0">
            <w:pPr>
              <w:pStyle w:val="Standard"/>
              <w:numPr>
                <w:ilvl w:val="0"/>
                <w:numId w:val="2"/>
              </w:numPr>
              <w:rPr>
                <w:rFonts w:hint="eastAsia"/>
                <w:sz w:val="20"/>
                <w:szCs w:val="20"/>
              </w:rPr>
            </w:pPr>
            <w:r w:rsidRPr="006F3EA5">
              <w:rPr>
                <w:sz w:val="20"/>
                <w:szCs w:val="20"/>
              </w:rPr>
              <w:t>posługuje się różnymi odmia</w:t>
            </w:r>
            <w:r w:rsidR="00FE37C0">
              <w:rPr>
                <w:sz w:val="20"/>
                <w:szCs w:val="20"/>
              </w:rPr>
              <w:softHyphen/>
            </w:r>
            <w:r w:rsidRPr="006F3EA5">
              <w:rPr>
                <w:sz w:val="20"/>
                <w:szCs w:val="20"/>
              </w:rPr>
              <w:t>nami polszczyzny w zależno</w:t>
            </w:r>
            <w:r w:rsidR="00FE37C0">
              <w:rPr>
                <w:sz w:val="20"/>
                <w:szCs w:val="20"/>
              </w:rPr>
              <w:softHyphen/>
            </w:r>
            <w:r w:rsidRPr="006F3EA5">
              <w:rPr>
                <w:sz w:val="20"/>
                <w:szCs w:val="20"/>
              </w:rPr>
              <w:t>ści od sytuacji komunikacyj</w:t>
            </w:r>
            <w:r w:rsidR="00FE37C0">
              <w:rPr>
                <w:sz w:val="20"/>
                <w:szCs w:val="20"/>
              </w:rPr>
              <w:softHyphen/>
            </w:r>
            <w:r w:rsidRPr="006F3EA5">
              <w:rPr>
                <w:sz w:val="20"/>
                <w:szCs w:val="20"/>
              </w:rPr>
              <w:t xml:space="preserve">nej </w:t>
            </w:r>
            <w:r w:rsidRPr="006F3EA5">
              <w:rPr>
                <w:b/>
                <w:sz w:val="20"/>
                <w:szCs w:val="20"/>
              </w:rPr>
              <w:t>II.3.5</w:t>
            </w:r>
          </w:p>
          <w:p w14:paraId="1CAFFFC7" w14:textId="547CBB79" w:rsidR="00FD7A06" w:rsidRPr="006F3EA5" w:rsidRDefault="00FD7A06" w:rsidP="00E714B0">
            <w:pPr>
              <w:pStyle w:val="Standard"/>
              <w:numPr>
                <w:ilvl w:val="0"/>
                <w:numId w:val="2"/>
              </w:numPr>
              <w:rPr>
                <w:rFonts w:hint="eastAsia"/>
                <w:sz w:val="20"/>
                <w:szCs w:val="20"/>
              </w:rPr>
            </w:pPr>
            <w:r w:rsidRPr="006F3EA5">
              <w:rPr>
                <w:sz w:val="20"/>
                <w:szCs w:val="20"/>
              </w:rPr>
              <w:t>stosuje zasady etyki wypo</w:t>
            </w:r>
            <w:r w:rsidR="00FE37C0">
              <w:rPr>
                <w:sz w:val="20"/>
                <w:szCs w:val="20"/>
              </w:rPr>
              <w:softHyphen/>
            </w:r>
            <w:r w:rsidRPr="006F3EA5">
              <w:rPr>
                <w:sz w:val="20"/>
                <w:szCs w:val="20"/>
              </w:rPr>
              <w:t>wiedzi; wartościuje wypowie</w:t>
            </w:r>
            <w:r w:rsidR="00FE37C0">
              <w:rPr>
                <w:sz w:val="20"/>
                <w:szCs w:val="20"/>
              </w:rPr>
              <w:softHyphen/>
            </w:r>
            <w:r w:rsidRPr="006F3EA5">
              <w:rPr>
                <w:sz w:val="20"/>
                <w:szCs w:val="20"/>
              </w:rPr>
              <w:t>dzi językowe, stosując kryte</w:t>
            </w:r>
            <w:r w:rsidR="00FE37C0">
              <w:rPr>
                <w:sz w:val="20"/>
                <w:szCs w:val="20"/>
              </w:rPr>
              <w:softHyphen/>
            </w:r>
            <w:r w:rsidRPr="006F3EA5">
              <w:rPr>
                <w:sz w:val="20"/>
                <w:szCs w:val="20"/>
              </w:rPr>
              <w:t xml:space="preserve">ria, </w:t>
            </w:r>
            <w:r w:rsidRPr="006F3EA5">
              <w:rPr>
                <w:rFonts w:hint="eastAsia"/>
                <w:sz w:val="20"/>
                <w:szCs w:val="20"/>
              </w:rPr>
              <w:t>np</w:t>
            </w:r>
            <w:r w:rsidR="003D4737">
              <w:rPr>
                <w:sz w:val="20"/>
                <w:szCs w:val="20"/>
              </w:rPr>
              <w:t xml:space="preserve">. prawda </w:t>
            </w:r>
            <w:r w:rsidR="003D4737" w:rsidRPr="00D0075E">
              <w:rPr>
                <w:rFonts w:ascii="Times New Roman" w:eastAsia="Times New Roman" w:hAnsi="Times New Roman" w:cs="Times New Roman"/>
                <w:sz w:val="20"/>
                <w:szCs w:val="20"/>
                <w:lang w:eastAsia="pl-PL"/>
              </w:rPr>
              <w:t xml:space="preserve">– </w:t>
            </w:r>
            <w:r w:rsidR="003D4737">
              <w:rPr>
                <w:rFonts w:ascii="Times New Roman" w:eastAsia="Times New Roman" w:hAnsi="Times New Roman" w:cs="Times New Roman"/>
                <w:sz w:val="20"/>
                <w:szCs w:val="20"/>
                <w:lang w:eastAsia="pl-PL"/>
              </w:rPr>
              <w:t>f</w:t>
            </w:r>
            <w:r w:rsidR="003D4737">
              <w:rPr>
                <w:sz w:val="20"/>
                <w:szCs w:val="20"/>
              </w:rPr>
              <w:t xml:space="preserve">ałsz, poprawność </w:t>
            </w:r>
            <w:r w:rsidR="003D4737" w:rsidRPr="00D0075E">
              <w:rPr>
                <w:rFonts w:ascii="Times New Roman" w:eastAsia="Times New Roman" w:hAnsi="Times New Roman" w:cs="Times New Roman"/>
                <w:sz w:val="20"/>
                <w:szCs w:val="20"/>
                <w:lang w:eastAsia="pl-PL"/>
              </w:rPr>
              <w:t xml:space="preserve">– </w:t>
            </w:r>
            <w:r w:rsidRPr="006F3EA5">
              <w:rPr>
                <w:sz w:val="20"/>
                <w:szCs w:val="20"/>
              </w:rPr>
              <w:t xml:space="preserve">niepoprawność </w:t>
            </w:r>
            <w:r w:rsidRPr="006F3EA5">
              <w:rPr>
                <w:b/>
                <w:sz w:val="20"/>
                <w:szCs w:val="20"/>
              </w:rPr>
              <w:t>II.3.7</w:t>
            </w:r>
          </w:p>
          <w:p w14:paraId="13F82FBB" w14:textId="77777777" w:rsidR="00FD7A06" w:rsidRPr="00BB179D" w:rsidRDefault="00FD7A06" w:rsidP="003D4737">
            <w:pPr>
              <w:pStyle w:val="Standard"/>
              <w:numPr>
                <w:ilvl w:val="0"/>
                <w:numId w:val="2"/>
              </w:numPr>
              <w:rPr>
                <w:sz w:val="20"/>
                <w:szCs w:val="20"/>
              </w:rPr>
            </w:pPr>
            <w:r w:rsidRPr="006F3EA5">
              <w:rPr>
                <w:bCs/>
                <w:sz w:val="20"/>
                <w:szCs w:val="20"/>
              </w:rPr>
              <w:t>stosuje zasady etykiety językowej w wypowiedziach ustnych i pisemnych odpo</w:t>
            </w:r>
            <w:r w:rsidR="00FE37C0">
              <w:rPr>
                <w:bCs/>
                <w:sz w:val="20"/>
                <w:szCs w:val="20"/>
              </w:rPr>
              <w:softHyphen/>
            </w:r>
            <w:r w:rsidRPr="006F3EA5">
              <w:rPr>
                <w:bCs/>
                <w:sz w:val="20"/>
                <w:szCs w:val="20"/>
              </w:rPr>
              <w:t>wiednie do sytuacji</w:t>
            </w:r>
            <w:r w:rsidRPr="006F3EA5">
              <w:rPr>
                <w:b/>
                <w:sz w:val="20"/>
                <w:szCs w:val="20"/>
              </w:rPr>
              <w:t xml:space="preserve"> II.3.9</w:t>
            </w:r>
          </w:p>
          <w:p w14:paraId="00373A75" w14:textId="3F54B3F3" w:rsidR="00BB179D" w:rsidRPr="003D4737" w:rsidRDefault="00BB179D" w:rsidP="00BB179D">
            <w:pPr>
              <w:pStyle w:val="Standard"/>
              <w:ind w:left="284"/>
              <w:rPr>
                <w:rFonts w:hint="eastAsia"/>
                <w:sz w:val="20"/>
                <w:szCs w:val="20"/>
              </w:rPr>
            </w:pPr>
          </w:p>
        </w:tc>
        <w:tc>
          <w:tcPr>
            <w:tcW w:w="7229"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1CA4E81"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22079E01" w14:textId="77777777" w:rsidTr="00D625D0">
        <w:trPr>
          <w:trHeight w:val="129"/>
        </w:trPr>
        <w:tc>
          <w:tcPr>
            <w:tcW w:w="1727" w:type="dxa"/>
            <w:vMerge/>
            <w:tcBorders>
              <w:left w:val="single" w:sz="2" w:space="0" w:color="000000"/>
              <w:bottom w:val="single" w:sz="4" w:space="0" w:color="auto"/>
            </w:tcBorders>
            <w:shd w:val="clear" w:color="auto" w:fill="auto"/>
            <w:tcMar>
              <w:top w:w="55" w:type="dxa"/>
              <w:left w:w="55" w:type="dxa"/>
              <w:bottom w:w="55" w:type="dxa"/>
              <w:right w:w="55" w:type="dxa"/>
            </w:tcMar>
          </w:tcPr>
          <w:p w14:paraId="12700992" w14:textId="77777777" w:rsidR="00FD7A06" w:rsidRPr="006F3EA5" w:rsidRDefault="00FD7A06" w:rsidP="00E714B0">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F2BF217" w14:textId="77777777" w:rsidR="00FD7A06" w:rsidRPr="001540BC" w:rsidRDefault="00FD7A06" w:rsidP="00E714B0">
            <w:pPr>
              <w:pStyle w:val="TableContents"/>
              <w:rPr>
                <w:rFonts w:ascii="Times New Roman" w:hAnsi="Times New Roman" w:cs="Times New Roman"/>
                <w:b/>
                <w:bCs/>
                <w:color w:val="92D050"/>
                <w:sz w:val="20"/>
                <w:szCs w:val="20"/>
              </w:rPr>
            </w:pPr>
            <w:r w:rsidRPr="00670E88">
              <w:rPr>
                <w:rFonts w:ascii="Times New Roman" w:hAnsi="Times New Roman" w:cs="Times New Roman"/>
                <w:sz w:val="20"/>
                <w:szCs w:val="20"/>
              </w:rPr>
              <w:t>II. Kształcenie językowe.</w:t>
            </w:r>
            <w:r w:rsidRPr="00670E88">
              <w:rPr>
                <w:rFonts w:ascii="Times New Roman" w:hAnsi="Times New Roman" w:cs="Times New Roman"/>
                <w:sz w:val="20"/>
                <w:szCs w:val="20"/>
              </w:rPr>
              <w:br/>
              <w:t xml:space="preserve">Ortografia </w:t>
            </w:r>
            <w:r w:rsidRPr="00670E88">
              <w:rPr>
                <w:rFonts w:ascii="Times New Roman" w:hAnsi="Times New Roman" w:cs="Times New Roman"/>
                <w:sz w:val="20"/>
                <w:szCs w:val="20"/>
              </w:rPr>
              <w:br/>
              <w:t>i interpunkcja</w:t>
            </w:r>
          </w:p>
        </w:tc>
        <w:tc>
          <w:tcPr>
            <w:tcW w:w="2835" w:type="dxa"/>
            <w:tcBorders>
              <w:top w:val="single" w:sz="2" w:space="0" w:color="000000"/>
              <w:left w:val="single" w:sz="2" w:space="0" w:color="000000"/>
              <w:bottom w:val="single" w:sz="2" w:space="0" w:color="000000"/>
            </w:tcBorders>
            <w:shd w:val="clear" w:color="auto" w:fill="auto"/>
          </w:tcPr>
          <w:p w14:paraId="03F34436" w14:textId="77777777" w:rsidR="00FD7A06" w:rsidRPr="00670E88" w:rsidRDefault="00FD7A06" w:rsidP="00E714B0">
            <w:pPr>
              <w:pStyle w:val="Standard"/>
              <w:numPr>
                <w:ilvl w:val="0"/>
                <w:numId w:val="5"/>
              </w:numPr>
              <w:rPr>
                <w:rFonts w:ascii="Times New Roman" w:hAnsi="Times New Roman" w:cs="Times New Roman"/>
                <w:sz w:val="20"/>
                <w:szCs w:val="20"/>
              </w:rPr>
            </w:pPr>
            <w:r w:rsidRPr="00670E88">
              <w:rPr>
                <w:rFonts w:ascii="Times New Roman" w:hAnsi="Times New Roman" w:cs="Times New Roman"/>
                <w:sz w:val="20"/>
                <w:szCs w:val="20"/>
              </w:rPr>
              <w:t xml:space="preserve">stosuje zasady ortografii </w:t>
            </w:r>
            <w:r w:rsidRPr="00670E88">
              <w:rPr>
                <w:rFonts w:ascii="Times New Roman" w:hAnsi="Times New Roman" w:cs="Times New Roman"/>
                <w:sz w:val="20"/>
                <w:szCs w:val="20"/>
              </w:rPr>
              <w:br/>
              <w:t xml:space="preserve">i interpunkcji […] </w:t>
            </w:r>
            <w:r w:rsidRPr="00670E88">
              <w:rPr>
                <w:rFonts w:ascii="Times New Roman" w:hAnsi="Times New Roman" w:cs="Times New Roman"/>
                <w:b/>
                <w:sz w:val="20"/>
                <w:szCs w:val="20"/>
              </w:rPr>
              <w:t>II.4.1</w:t>
            </w:r>
          </w:p>
          <w:p w14:paraId="268C75CE" w14:textId="77777777" w:rsidR="00FD7A06" w:rsidRPr="00670E88" w:rsidRDefault="00FD7A06" w:rsidP="00E714B0">
            <w:pPr>
              <w:pStyle w:val="Standard"/>
              <w:numPr>
                <w:ilvl w:val="0"/>
                <w:numId w:val="5"/>
              </w:numPr>
              <w:rPr>
                <w:rFonts w:ascii="Times New Roman" w:hAnsi="Times New Roman" w:cs="Times New Roman"/>
                <w:sz w:val="20"/>
                <w:szCs w:val="20"/>
              </w:rPr>
            </w:pPr>
            <w:r w:rsidRPr="00670E88">
              <w:rPr>
                <w:rFonts w:ascii="Times New Roman" w:hAnsi="Times New Roman" w:cs="Times New Roman"/>
                <w:sz w:val="20"/>
                <w:szCs w:val="20"/>
              </w:rPr>
              <w:t xml:space="preserve">wykorzystuje składniowo-znaczeniowy charakter interpunkcji do uwypuklenia sensów redagowanego przez siebie tekstu </w:t>
            </w:r>
            <w:r w:rsidRPr="00670E88">
              <w:rPr>
                <w:rFonts w:ascii="Times New Roman" w:hAnsi="Times New Roman" w:cs="Times New Roman"/>
                <w:b/>
                <w:sz w:val="20"/>
                <w:szCs w:val="20"/>
              </w:rPr>
              <w:t>II.4.2</w:t>
            </w:r>
          </w:p>
          <w:p w14:paraId="6293892B" w14:textId="77777777" w:rsidR="00670E88" w:rsidRPr="00BB179D" w:rsidRDefault="00FD7A06" w:rsidP="00BB179D">
            <w:pPr>
              <w:pStyle w:val="Standard"/>
              <w:numPr>
                <w:ilvl w:val="0"/>
                <w:numId w:val="5"/>
              </w:numPr>
              <w:rPr>
                <w:rFonts w:ascii="Times New Roman" w:hAnsi="Times New Roman" w:cs="Times New Roman"/>
                <w:sz w:val="20"/>
                <w:szCs w:val="20"/>
              </w:rPr>
            </w:pPr>
            <w:r w:rsidRPr="00670E88">
              <w:rPr>
                <w:rFonts w:ascii="Times New Roman" w:hAnsi="Times New Roman" w:cs="Times New Roman"/>
                <w:bCs/>
                <w:sz w:val="20"/>
                <w:szCs w:val="20"/>
              </w:rPr>
              <w:t>rozumie stylistyczną funkcję zamierzo</w:t>
            </w:r>
            <w:r w:rsidR="00BB179D">
              <w:rPr>
                <w:rFonts w:ascii="Times New Roman" w:hAnsi="Times New Roman" w:cs="Times New Roman"/>
                <w:bCs/>
                <w:sz w:val="20"/>
                <w:szCs w:val="20"/>
              </w:rPr>
              <w:t xml:space="preserve">nego błędu językowego w tekście </w:t>
            </w:r>
            <w:r w:rsidR="00BB179D" w:rsidRPr="00BB179D">
              <w:rPr>
                <w:rFonts w:ascii="Times New Roman" w:hAnsi="Times New Roman" w:cs="Times New Roman"/>
                <w:bCs/>
                <w:sz w:val="20"/>
                <w:szCs w:val="20"/>
              </w:rPr>
              <w:t>a</w:t>
            </w:r>
            <w:r w:rsidRPr="00BB179D">
              <w:rPr>
                <w:rFonts w:ascii="Times New Roman" w:hAnsi="Times New Roman" w:cs="Times New Roman"/>
                <w:bCs/>
                <w:sz w:val="20"/>
                <w:szCs w:val="20"/>
              </w:rPr>
              <w:t>rtystycznym</w:t>
            </w:r>
            <w:r w:rsidRPr="00BB179D">
              <w:rPr>
                <w:rFonts w:ascii="Times New Roman" w:hAnsi="Times New Roman" w:cs="Times New Roman"/>
                <w:b/>
                <w:sz w:val="20"/>
                <w:szCs w:val="20"/>
              </w:rPr>
              <w:t xml:space="preserve"> II.4.3</w:t>
            </w:r>
          </w:p>
          <w:p w14:paraId="75901D6D" w14:textId="2F581E6A" w:rsidR="00BB179D" w:rsidRPr="00BB179D" w:rsidRDefault="00BB179D" w:rsidP="00BB179D">
            <w:pPr>
              <w:pStyle w:val="Standard"/>
              <w:ind w:left="284"/>
              <w:rPr>
                <w:rFonts w:ascii="Times New Roman" w:hAnsi="Times New Roman" w:cs="Times New Roman"/>
                <w:sz w:val="20"/>
                <w:szCs w:val="20"/>
              </w:rPr>
            </w:pPr>
          </w:p>
        </w:tc>
        <w:tc>
          <w:tcPr>
            <w:tcW w:w="7229"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4C5C447"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470DB48B" w14:textId="77777777" w:rsidTr="00D625D0">
        <w:trPr>
          <w:trHeight w:val="129"/>
        </w:trPr>
        <w:tc>
          <w:tcPr>
            <w:tcW w:w="1727" w:type="dxa"/>
            <w:vMerge/>
            <w:tcBorders>
              <w:left w:val="single" w:sz="2" w:space="0" w:color="000000"/>
              <w:bottom w:val="single" w:sz="4" w:space="0" w:color="auto"/>
            </w:tcBorders>
            <w:shd w:val="clear" w:color="auto" w:fill="auto"/>
            <w:tcMar>
              <w:top w:w="55" w:type="dxa"/>
              <w:left w:w="55" w:type="dxa"/>
              <w:bottom w:w="55" w:type="dxa"/>
              <w:right w:w="55" w:type="dxa"/>
            </w:tcMar>
          </w:tcPr>
          <w:p w14:paraId="19454769" w14:textId="77777777" w:rsidR="00FD7A06" w:rsidRPr="006F3EA5" w:rsidRDefault="00FD7A06" w:rsidP="00E714B0">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D13FB8" w14:textId="77777777" w:rsidR="00FD7A06" w:rsidRPr="00CA1DD1" w:rsidRDefault="00FD7A06" w:rsidP="00E714B0">
            <w:pPr>
              <w:pStyle w:val="TableContents"/>
              <w:rPr>
                <w:rFonts w:ascii="Times New Roman" w:hAnsi="Times New Roman" w:cs="Times New Roman"/>
                <w:color w:val="002060"/>
                <w:sz w:val="20"/>
                <w:szCs w:val="20"/>
              </w:rPr>
            </w:pPr>
            <w:r w:rsidRPr="00670E88">
              <w:rPr>
                <w:rFonts w:ascii="Times New Roman" w:hAnsi="Times New Roman" w:cs="Times New Roman"/>
                <w:sz w:val="20"/>
                <w:szCs w:val="20"/>
              </w:rPr>
              <w:t>III. Tworzenie wypowiedzi. Elementy retoryki</w:t>
            </w:r>
          </w:p>
        </w:tc>
        <w:tc>
          <w:tcPr>
            <w:tcW w:w="2835" w:type="dxa"/>
            <w:tcBorders>
              <w:top w:val="single" w:sz="2" w:space="0" w:color="000000"/>
              <w:left w:val="single" w:sz="2" w:space="0" w:color="000000"/>
              <w:bottom w:val="single" w:sz="2" w:space="0" w:color="000000"/>
            </w:tcBorders>
            <w:shd w:val="clear" w:color="auto" w:fill="auto"/>
          </w:tcPr>
          <w:p w14:paraId="23862EA4" w14:textId="31EA23F0" w:rsidR="00FD7A06" w:rsidRPr="00670E88" w:rsidRDefault="00FD7A06" w:rsidP="00E714B0">
            <w:pPr>
              <w:pStyle w:val="Standard"/>
              <w:numPr>
                <w:ilvl w:val="0"/>
                <w:numId w:val="5"/>
              </w:numPr>
              <w:rPr>
                <w:rFonts w:ascii="Times New Roman" w:hAnsi="Times New Roman" w:cs="Times New Roman"/>
                <w:sz w:val="20"/>
                <w:szCs w:val="20"/>
              </w:rPr>
            </w:pPr>
            <w:r w:rsidRPr="00670E88">
              <w:rPr>
                <w:rFonts w:ascii="Times New Roman" w:hAnsi="Times New Roman" w:cs="Times New Roman"/>
                <w:sz w:val="20"/>
                <w:szCs w:val="20"/>
              </w:rPr>
              <w:t xml:space="preserve">formułuje tezy i argumenty </w:t>
            </w:r>
            <w:r w:rsidRPr="00670E88">
              <w:rPr>
                <w:rFonts w:ascii="Times New Roman" w:hAnsi="Times New Roman" w:cs="Times New Roman"/>
                <w:sz w:val="20"/>
                <w:szCs w:val="20"/>
              </w:rPr>
              <w:br/>
              <w:t>w wypowiedzi ustnej i</w:t>
            </w:r>
            <w:r w:rsidR="00AB7CC1" w:rsidRPr="00670E88">
              <w:rPr>
                <w:rFonts w:ascii="Times New Roman" w:hAnsi="Times New Roman" w:cs="Times New Roman"/>
                <w:sz w:val="20"/>
                <w:szCs w:val="20"/>
              </w:rPr>
              <w:t> </w:t>
            </w:r>
            <w:r w:rsidRPr="00670E88">
              <w:rPr>
                <w:rFonts w:ascii="Times New Roman" w:hAnsi="Times New Roman" w:cs="Times New Roman"/>
                <w:sz w:val="20"/>
                <w:szCs w:val="20"/>
              </w:rPr>
              <w:t>pisemnej przy użyciu odpowiednich konstrukcji składniowych</w:t>
            </w:r>
            <w:r w:rsidRPr="00670E88">
              <w:rPr>
                <w:rFonts w:ascii="Times New Roman" w:hAnsi="Times New Roman" w:cs="Times New Roman"/>
                <w:b/>
                <w:sz w:val="20"/>
                <w:szCs w:val="20"/>
              </w:rPr>
              <w:t xml:space="preserve"> III.1.1</w:t>
            </w:r>
          </w:p>
          <w:p w14:paraId="6DB81747" w14:textId="77777777" w:rsidR="00FD7A06" w:rsidRPr="00670E88" w:rsidRDefault="00FD7A06" w:rsidP="00E714B0">
            <w:pPr>
              <w:pStyle w:val="Standard"/>
              <w:numPr>
                <w:ilvl w:val="0"/>
                <w:numId w:val="5"/>
              </w:numPr>
              <w:rPr>
                <w:rFonts w:ascii="Times New Roman" w:hAnsi="Times New Roman" w:cs="Times New Roman"/>
                <w:sz w:val="20"/>
                <w:szCs w:val="20"/>
              </w:rPr>
            </w:pPr>
            <w:r w:rsidRPr="00670E88">
              <w:rPr>
                <w:rFonts w:ascii="Times New Roman" w:hAnsi="Times New Roman" w:cs="Times New Roman"/>
                <w:sz w:val="20"/>
                <w:szCs w:val="20"/>
              </w:rPr>
              <w:t xml:space="preserve">wskazuje i rozróżnia cele perswazyjne w wypowiedzi literackiej i nieliterackiej </w:t>
            </w:r>
            <w:r w:rsidRPr="00670E88">
              <w:rPr>
                <w:rFonts w:ascii="Times New Roman" w:hAnsi="Times New Roman" w:cs="Times New Roman"/>
                <w:b/>
                <w:sz w:val="20"/>
                <w:szCs w:val="20"/>
              </w:rPr>
              <w:t>III.1.2</w:t>
            </w:r>
          </w:p>
          <w:p w14:paraId="4A61E67E" w14:textId="77777777" w:rsidR="00FD7A06" w:rsidRPr="00670E88" w:rsidRDefault="00FD7A06" w:rsidP="00E714B0">
            <w:pPr>
              <w:pStyle w:val="Standard"/>
              <w:numPr>
                <w:ilvl w:val="0"/>
                <w:numId w:val="9"/>
              </w:numPr>
              <w:rPr>
                <w:rFonts w:hint="eastAsia"/>
                <w:sz w:val="20"/>
                <w:szCs w:val="20"/>
              </w:rPr>
            </w:pPr>
            <w:r w:rsidRPr="00670E88">
              <w:rPr>
                <w:rFonts w:ascii="Times New Roman" w:hAnsi="Times New Roman"/>
                <w:sz w:val="20"/>
                <w:szCs w:val="20"/>
              </w:rPr>
              <w:t xml:space="preserve">wyjaśnia, w jaki sposób użyte środki retoryczne (np. pytania retoryczne, wyliczenia, wykrzyknienia, paralelizmy, powtórzenia, apostrofy, […]) oddziałują na odbiorcę </w:t>
            </w:r>
            <w:r w:rsidRPr="00670E88">
              <w:rPr>
                <w:rFonts w:ascii="Times New Roman" w:hAnsi="Times New Roman"/>
                <w:b/>
                <w:sz w:val="20"/>
                <w:szCs w:val="20"/>
              </w:rPr>
              <w:t>III.1.4</w:t>
            </w:r>
          </w:p>
          <w:p w14:paraId="28D4589A" w14:textId="18879F46" w:rsidR="00FD7A06" w:rsidRPr="00670E88" w:rsidRDefault="00FD7A06" w:rsidP="00E714B0">
            <w:pPr>
              <w:pStyle w:val="Standard"/>
              <w:numPr>
                <w:ilvl w:val="0"/>
                <w:numId w:val="9"/>
              </w:numPr>
              <w:rPr>
                <w:rFonts w:hint="eastAsia"/>
                <w:sz w:val="20"/>
                <w:szCs w:val="20"/>
              </w:rPr>
            </w:pPr>
            <w:r w:rsidRPr="00670E88">
              <w:rPr>
                <w:rFonts w:ascii="Times New Roman" w:hAnsi="Times New Roman"/>
                <w:bCs/>
                <w:sz w:val="20"/>
                <w:szCs w:val="20"/>
              </w:rPr>
              <w:t>rozróżnia typy arg</w:t>
            </w:r>
            <w:r w:rsidR="00000D87" w:rsidRPr="00670E88">
              <w:rPr>
                <w:rFonts w:ascii="Times New Roman" w:hAnsi="Times New Roman"/>
                <w:bCs/>
                <w:sz w:val="20"/>
                <w:szCs w:val="20"/>
              </w:rPr>
              <w:t>umentów, w tym argumenty pozame</w:t>
            </w:r>
            <w:r w:rsidRPr="00670E88">
              <w:rPr>
                <w:rFonts w:ascii="Times New Roman" w:hAnsi="Times New Roman"/>
                <w:bCs/>
                <w:sz w:val="20"/>
                <w:szCs w:val="20"/>
              </w:rPr>
              <w:t>ry</w:t>
            </w:r>
            <w:r w:rsidR="001E7D24">
              <w:rPr>
                <w:rFonts w:ascii="Times New Roman" w:hAnsi="Times New Roman"/>
                <w:bCs/>
                <w:sz w:val="20"/>
                <w:szCs w:val="20"/>
              </w:rPr>
              <w:softHyphen/>
            </w:r>
            <w:r w:rsidR="00000D87" w:rsidRPr="00670E88">
              <w:rPr>
                <w:rFonts w:ascii="Times New Roman" w:hAnsi="Times New Roman"/>
                <w:bCs/>
                <w:sz w:val="20"/>
                <w:szCs w:val="20"/>
              </w:rPr>
              <w:t>tory</w:t>
            </w:r>
            <w:r w:rsidRPr="00670E88">
              <w:rPr>
                <w:rFonts w:ascii="Times New Roman" w:hAnsi="Times New Roman"/>
                <w:bCs/>
                <w:sz w:val="20"/>
                <w:szCs w:val="20"/>
              </w:rPr>
              <w:t xml:space="preserve">czne (np. odwołujące się do litości, niewiedzy, groźby, autorytetu, argumenty </w:t>
            </w:r>
            <w:r w:rsidRPr="00670E88">
              <w:rPr>
                <w:rFonts w:ascii="Times New Roman" w:hAnsi="Times New Roman"/>
                <w:bCs/>
                <w:i/>
                <w:iCs/>
                <w:sz w:val="20"/>
                <w:szCs w:val="20"/>
              </w:rPr>
              <w:t>ad personam</w:t>
            </w:r>
            <w:r w:rsidRPr="00670E88">
              <w:rPr>
                <w:rFonts w:ascii="Times New Roman" w:hAnsi="Times New Roman"/>
                <w:bCs/>
                <w:sz w:val="20"/>
                <w:szCs w:val="20"/>
              </w:rPr>
              <w:t>)</w:t>
            </w:r>
            <w:r w:rsidRPr="00670E88">
              <w:rPr>
                <w:rFonts w:ascii="Times New Roman" w:hAnsi="Times New Roman"/>
                <w:b/>
                <w:sz w:val="20"/>
                <w:szCs w:val="20"/>
              </w:rPr>
              <w:t xml:space="preserve"> III.1.5</w:t>
            </w:r>
          </w:p>
          <w:p w14:paraId="5B96BE7D" w14:textId="77777777" w:rsidR="00FD7A06" w:rsidRPr="00BB179D" w:rsidRDefault="00FD7A06" w:rsidP="00AB7CC1">
            <w:pPr>
              <w:pStyle w:val="Standard"/>
              <w:numPr>
                <w:ilvl w:val="0"/>
                <w:numId w:val="9"/>
              </w:numPr>
              <w:rPr>
                <w:color w:val="002060"/>
                <w:sz w:val="20"/>
                <w:szCs w:val="20"/>
              </w:rPr>
            </w:pPr>
            <w:r w:rsidRPr="00670E88">
              <w:rPr>
                <w:rFonts w:ascii="Times New Roman" w:hAnsi="Times New Roman"/>
                <w:sz w:val="20"/>
                <w:szCs w:val="20"/>
              </w:rPr>
              <w:t xml:space="preserve">odróżnia dyskusję od sporu </w:t>
            </w:r>
            <w:r w:rsidRPr="00670E88">
              <w:rPr>
                <w:rFonts w:ascii="Times New Roman" w:hAnsi="Times New Roman"/>
                <w:sz w:val="20"/>
                <w:szCs w:val="20"/>
              </w:rPr>
              <w:br/>
              <w:t xml:space="preserve">i kłótni </w:t>
            </w:r>
            <w:r w:rsidRPr="00670E88">
              <w:rPr>
                <w:rFonts w:ascii="Times New Roman" w:hAnsi="Times New Roman"/>
                <w:b/>
                <w:sz w:val="20"/>
                <w:szCs w:val="20"/>
              </w:rPr>
              <w:t>III.1.7</w:t>
            </w:r>
          </w:p>
          <w:p w14:paraId="4300FC47" w14:textId="1B333898" w:rsidR="00BB179D" w:rsidRPr="00AB7CC1" w:rsidRDefault="00BB179D" w:rsidP="00BB179D">
            <w:pPr>
              <w:pStyle w:val="Standard"/>
              <w:ind w:left="284"/>
              <w:rPr>
                <w:rFonts w:hint="eastAsia"/>
                <w:color w:val="002060"/>
                <w:sz w:val="20"/>
                <w:szCs w:val="20"/>
              </w:rPr>
            </w:pPr>
          </w:p>
        </w:tc>
        <w:tc>
          <w:tcPr>
            <w:tcW w:w="7229"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7DAFC4C"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3B202FB2" w14:textId="77777777" w:rsidTr="00D625D0">
        <w:trPr>
          <w:trHeight w:val="129"/>
        </w:trPr>
        <w:tc>
          <w:tcPr>
            <w:tcW w:w="1727" w:type="dxa"/>
            <w:vMerge/>
            <w:tcBorders>
              <w:left w:val="single" w:sz="2" w:space="0" w:color="000000"/>
              <w:bottom w:val="single" w:sz="4" w:space="0" w:color="auto"/>
            </w:tcBorders>
            <w:shd w:val="clear" w:color="auto" w:fill="auto"/>
            <w:tcMar>
              <w:top w:w="55" w:type="dxa"/>
              <w:left w:w="55" w:type="dxa"/>
              <w:bottom w:w="55" w:type="dxa"/>
              <w:right w:w="55" w:type="dxa"/>
            </w:tcMar>
          </w:tcPr>
          <w:p w14:paraId="73D41687" w14:textId="77777777" w:rsidR="00FD7A06" w:rsidRPr="006F3EA5" w:rsidRDefault="00FD7A06" w:rsidP="00E714B0">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7137AC" w14:textId="77777777" w:rsidR="00FD7A06" w:rsidRPr="00CA1DD1" w:rsidRDefault="00FD7A06" w:rsidP="00E714B0">
            <w:pPr>
              <w:pStyle w:val="TableContents"/>
              <w:rPr>
                <w:rFonts w:ascii="Times New Roman" w:hAnsi="Times New Roman" w:cs="Times New Roman"/>
                <w:color w:val="00B0F0"/>
                <w:sz w:val="20"/>
                <w:szCs w:val="20"/>
              </w:rPr>
            </w:pPr>
            <w:r w:rsidRPr="007B0BEE">
              <w:rPr>
                <w:rFonts w:ascii="Times New Roman" w:hAnsi="Times New Roman" w:cs="Times New Roman"/>
                <w:sz w:val="20"/>
                <w:szCs w:val="20"/>
              </w:rPr>
              <w:t>III. Tworzenie wypowiedzi. Mówienie i pisanie</w:t>
            </w:r>
          </w:p>
        </w:tc>
        <w:tc>
          <w:tcPr>
            <w:tcW w:w="2835" w:type="dxa"/>
            <w:tcBorders>
              <w:top w:val="single" w:sz="2" w:space="0" w:color="000000"/>
              <w:left w:val="single" w:sz="2" w:space="0" w:color="000000"/>
              <w:bottom w:val="single" w:sz="2" w:space="0" w:color="000000"/>
            </w:tcBorders>
            <w:shd w:val="clear" w:color="auto" w:fill="auto"/>
          </w:tcPr>
          <w:p w14:paraId="54719A6C" w14:textId="0439793C" w:rsidR="00FD7A06" w:rsidRPr="007B0BEE" w:rsidRDefault="00FD7A06" w:rsidP="00E714B0">
            <w:pPr>
              <w:pStyle w:val="Standard"/>
              <w:numPr>
                <w:ilvl w:val="0"/>
                <w:numId w:val="9"/>
              </w:numPr>
              <w:rPr>
                <w:rFonts w:hint="eastAsia"/>
                <w:sz w:val="20"/>
                <w:szCs w:val="20"/>
              </w:rPr>
            </w:pPr>
            <w:r w:rsidRPr="007B0BEE">
              <w:rPr>
                <w:rFonts w:ascii="Times New Roman" w:hAnsi="Times New Roman"/>
                <w:sz w:val="20"/>
                <w:szCs w:val="20"/>
              </w:rPr>
              <w:t>zgadza się z cudzymi poglądami lub polemizuje z</w:t>
            </w:r>
            <w:r w:rsidR="00071AAA" w:rsidRPr="007B0BEE">
              <w:rPr>
                <w:rFonts w:ascii="Times New Roman" w:hAnsi="Times New Roman"/>
                <w:sz w:val="20"/>
                <w:szCs w:val="20"/>
              </w:rPr>
              <w:t> </w:t>
            </w:r>
            <w:r w:rsidRPr="007B0BEE">
              <w:rPr>
                <w:rFonts w:ascii="Times New Roman" w:hAnsi="Times New Roman"/>
                <w:sz w:val="20"/>
                <w:szCs w:val="20"/>
              </w:rPr>
              <w:t>nimi, rzeczowo uzasadnia</w:t>
            </w:r>
            <w:r w:rsidR="00C453D1">
              <w:rPr>
                <w:rFonts w:ascii="Times New Roman" w:hAnsi="Times New Roman"/>
                <w:sz w:val="20"/>
                <w:szCs w:val="20"/>
              </w:rPr>
              <w:softHyphen/>
            </w:r>
            <w:r w:rsidRPr="007B0BEE">
              <w:rPr>
                <w:rFonts w:ascii="Times New Roman" w:hAnsi="Times New Roman"/>
                <w:sz w:val="20"/>
                <w:szCs w:val="20"/>
              </w:rPr>
              <w:t xml:space="preserve">jąc własne zdanie </w:t>
            </w:r>
            <w:r w:rsidRPr="007B0BEE">
              <w:rPr>
                <w:rFonts w:ascii="Times New Roman" w:hAnsi="Times New Roman"/>
                <w:b/>
                <w:sz w:val="20"/>
                <w:szCs w:val="20"/>
              </w:rPr>
              <w:t>III.2.1</w:t>
            </w:r>
          </w:p>
          <w:p w14:paraId="253E1261" w14:textId="24352E03" w:rsidR="00FD7A06" w:rsidRPr="007B0BEE" w:rsidRDefault="00FD7A06" w:rsidP="00E714B0">
            <w:pPr>
              <w:pStyle w:val="Standard"/>
              <w:numPr>
                <w:ilvl w:val="0"/>
                <w:numId w:val="9"/>
              </w:numPr>
              <w:rPr>
                <w:rFonts w:hint="eastAsia"/>
                <w:sz w:val="20"/>
                <w:szCs w:val="20"/>
              </w:rPr>
            </w:pPr>
            <w:r w:rsidRPr="007B0BEE">
              <w:rPr>
                <w:rFonts w:ascii="Times New Roman" w:hAnsi="Times New Roman"/>
                <w:sz w:val="20"/>
                <w:szCs w:val="20"/>
              </w:rPr>
              <w:t xml:space="preserve">buduje wypowiedź w sposób świadomy, ze znajomością jej funkcji językowej, </w:t>
            </w:r>
            <w:r w:rsidRPr="007B0BEE">
              <w:rPr>
                <w:rFonts w:ascii="Times New Roman" w:hAnsi="Times New Roman"/>
                <w:sz w:val="20"/>
                <w:szCs w:val="20"/>
              </w:rPr>
              <w:br/>
              <w:t>z uwzględnieniem celu i</w:t>
            </w:r>
            <w:r w:rsidR="00071AAA" w:rsidRPr="007B0BEE">
              <w:rPr>
                <w:rFonts w:ascii="Times New Roman" w:hAnsi="Times New Roman"/>
                <w:sz w:val="20"/>
                <w:szCs w:val="20"/>
              </w:rPr>
              <w:t> </w:t>
            </w:r>
            <w:r w:rsidRPr="007B0BEE">
              <w:rPr>
                <w:rFonts w:ascii="Times New Roman" w:hAnsi="Times New Roman"/>
                <w:sz w:val="20"/>
                <w:szCs w:val="20"/>
              </w:rPr>
              <w:t xml:space="preserve">adresata, z zachowaniem zasad retoryki </w:t>
            </w:r>
            <w:r w:rsidRPr="007B0BEE">
              <w:rPr>
                <w:rFonts w:ascii="Times New Roman" w:hAnsi="Times New Roman"/>
                <w:b/>
                <w:sz w:val="20"/>
                <w:szCs w:val="20"/>
              </w:rPr>
              <w:t>III.2.2</w:t>
            </w:r>
          </w:p>
          <w:p w14:paraId="5953D15A" w14:textId="6461A627" w:rsidR="00FD7A06" w:rsidRPr="007B0BEE" w:rsidRDefault="00FD7A06" w:rsidP="00E714B0">
            <w:pPr>
              <w:pStyle w:val="Standard"/>
              <w:numPr>
                <w:ilvl w:val="0"/>
                <w:numId w:val="9"/>
              </w:numPr>
              <w:rPr>
                <w:rFonts w:hint="eastAsia"/>
                <w:sz w:val="20"/>
                <w:szCs w:val="20"/>
              </w:rPr>
            </w:pPr>
            <w:r w:rsidRPr="007B0BEE">
              <w:rPr>
                <w:rFonts w:ascii="Times New Roman" w:hAnsi="Times New Roman"/>
                <w:bCs/>
                <w:sz w:val="20"/>
                <w:szCs w:val="20"/>
              </w:rPr>
              <w:t>reaguje na przejawy agresji językowej, np. zadając pyta</w:t>
            </w:r>
            <w:r w:rsidR="00C453D1">
              <w:rPr>
                <w:rFonts w:ascii="Times New Roman" w:hAnsi="Times New Roman"/>
                <w:bCs/>
                <w:sz w:val="20"/>
                <w:szCs w:val="20"/>
              </w:rPr>
              <w:softHyphen/>
            </w:r>
            <w:r w:rsidRPr="007B0BEE">
              <w:rPr>
                <w:rFonts w:ascii="Times New Roman" w:hAnsi="Times New Roman"/>
                <w:bCs/>
                <w:sz w:val="20"/>
                <w:szCs w:val="20"/>
              </w:rPr>
              <w:t>nia, prosząc o rozwinięcie lub uzasadnienie stanowiska, wykazując sprzeczność wypowiedzi</w:t>
            </w:r>
            <w:r w:rsidRPr="007B0BEE">
              <w:rPr>
                <w:rFonts w:ascii="Times New Roman" w:hAnsi="Times New Roman"/>
                <w:b/>
                <w:sz w:val="20"/>
                <w:szCs w:val="20"/>
              </w:rPr>
              <w:t xml:space="preserve"> III.2.3</w:t>
            </w:r>
          </w:p>
          <w:p w14:paraId="7F9359C9" w14:textId="77777777" w:rsidR="00FD7A06" w:rsidRPr="007B0BEE" w:rsidRDefault="00FD7A06" w:rsidP="00E714B0">
            <w:pPr>
              <w:pStyle w:val="Standard"/>
              <w:numPr>
                <w:ilvl w:val="0"/>
                <w:numId w:val="9"/>
              </w:numPr>
              <w:rPr>
                <w:rFonts w:hint="eastAsia"/>
                <w:sz w:val="20"/>
                <w:szCs w:val="20"/>
              </w:rPr>
            </w:pPr>
            <w:r w:rsidRPr="007B0BEE">
              <w:rPr>
                <w:rFonts w:ascii="Times New Roman" w:hAnsi="Times New Roman"/>
                <w:sz w:val="20"/>
                <w:szCs w:val="20"/>
              </w:rPr>
              <w:t>zgodnie z normami formułuje pytania, odpowiedzi, oceny, redaguje informacje, uzasadnienia, komentarze, głos w dyskusji</w:t>
            </w:r>
            <w:r w:rsidRPr="007B0BEE">
              <w:rPr>
                <w:rFonts w:ascii="Times New Roman" w:hAnsi="Times New Roman"/>
                <w:b/>
                <w:sz w:val="20"/>
                <w:szCs w:val="20"/>
              </w:rPr>
              <w:t xml:space="preserve"> III.2.4</w:t>
            </w:r>
          </w:p>
          <w:p w14:paraId="52E86A08" w14:textId="5AB1E780" w:rsidR="00FD7A06" w:rsidRPr="007B0BEE" w:rsidRDefault="00FD7A06" w:rsidP="00E714B0">
            <w:pPr>
              <w:pStyle w:val="Standard"/>
              <w:numPr>
                <w:ilvl w:val="0"/>
                <w:numId w:val="9"/>
              </w:numPr>
              <w:rPr>
                <w:rFonts w:hint="eastAsia"/>
                <w:sz w:val="20"/>
                <w:szCs w:val="20"/>
              </w:rPr>
            </w:pPr>
            <w:r w:rsidRPr="007B0BEE">
              <w:rPr>
                <w:rFonts w:ascii="Times New Roman" w:hAnsi="Times New Roman"/>
                <w:sz w:val="20"/>
                <w:szCs w:val="20"/>
              </w:rPr>
              <w:t xml:space="preserve">tworzy spójne wypowiedzi </w:t>
            </w:r>
            <w:r w:rsidRPr="007B0BEE">
              <w:rPr>
                <w:rFonts w:ascii="Times New Roman" w:hAnsi="Times New Roman"/>
                <w:sz w:val="20"/>
                <w:szCs w:val="20"/>
              </w:rPr>
              <w:br/>
              <w:t xml:space="preserve">w następujących formach gatunkowych: wypowiedź </w:t>
            </w:r>
            <w:r w:rsidRPr="007B0BEE">
              <w:rPr>
                <w:rFonts w:ascii="Times New Roman" w:hAnsi="Times New Roman"/>
                <w:sz w:val="20"/>
                <w:szCs w:val="20"/>
              </w:rPr>
              <w:br/>
              <w:t>o charakterze argumentacyj</w:t>
            </w:r>
            <w:r w:rsidR="00C453D1">
              <w:rPr>
                <w:rFonts w:ascii="Times New Roman" w:hAnsi="Times New Roman"/>
                <w:sz w:val="20"/>
                <w:szCs w:val="20"/>
              </w:rPr>
              <w:softHyphen/>
            </w:r>
            <w:r w:rsidRPr="007B0BEE">
              <w:rPr>
                <w:rFonts w:ascii="Times New Roman" w:hAnsi="Times New Roman"/>
                <w:sz w:val="20"/>
                <w:szCs w:val="20"/>
              </w:rPr>
              <w:t xml:space="preserve">nym, referat […], definicja […] </w:t>
            </w:r>
            <w:r w:rsidRPr="007B0BEE">
              <w:rPr>
                <w:rFonts w:ascii="Times New Roman" w:hAnsi="Times New Roman"/>
                <w:b/>
                <w:sz w:val="20"/>
                <w:szCs w:val="20"/>
              </w:rPr>
              <w:t>III.2.</w:t>
            </w:r>
            <w:r w:rsidR="00C453D1">
              <w:rPr>
                <w:rFonts w:ascii="Times New Roman" w:hAnsi="Times New Roman"/>
                <w:b/>
                <w:sz w:val="20"/>
                <w:szCs w:val="20"/>
              </w:rPr>
              <w:t>5</w:t>
            </w:r>
          </w:p>
          <w:p w14:paraId="3938920B" w14:textId="760AF1EA" w:rsidR="00FD7A06" w:rsidRPr="007B0BEE" w:rsidRDefault="00FD7A06" w:rsidP="00E714B0">
            <w:pPr>
              <w:pStyle w:val="Standard"/>
              <w:numPr>
                <w:ilvl w:val="0"/>
                <w:numId w:val="10"/>
              </w:numPr>
              <w:rPr>
                <w:rFonts w:ascii="Times New Roman" w:hAnsi="Times New Roman" w:cs="Times New Roman"/>
                <w:sz w:val="20"/>
                <w:szCs w:val="20"/>
              </w:rPr>
            </w:pPr>
            <w:r w:rsidRPr="007B0BEE">
              <w:rPr>
                <w:rFonts w:ascii="Times New Roman" w:hAnsi="Times New Roman" w:cs="Times New Roman"/>
                <w:sz w:val="20"/>
                <w:szCs w:val="20"/>
              </w:rPr>
              <w:t xml:space="preserve">tworzy plan kompozycyjny </w:t>
            </w:r>
            <w:r w:rsidRPr="007B0BEE">
              <w:rPr>
                <w:rFonts w:ascii="Times New Roman" w:hAnsi="Times New Roman" w:cs="Times New Roman"/>
                <w:sz w:val="20"/>
                <w:szCs w:val="20"/>
              </w:rPr>
              <w:br/>
              <w:t xml:space="preserve">i dekompozycyjny tekstów </w:t>
            </w:r>
            <w:r w:rsidRPr="007B0BEE">
              <w:rPr>
                <w:rFonts w:ascii="Times New Roman" w:hAnsi="Times New Roman" w:cs="Times New Roman"/>
                <w:sz w:val="20"/>
                <w:szCs w:val="20"/>
              </w:rPr>
              <w:br/>
              <w:t>o charakterze argumentacyj</w:t>
            </w:r>
            <w:r w:rsidR="00C453D1">
              <w:rPr>
                <w:rFonts w:ascii="Times New Roman" w:hAnsi="Times New Roman" w:cs="Times New Roman"/>
                <w:sz w:val="20"/>
                <w:szCs w:val="20"/>
              </w:rPr>
              <w:softHyphen/>
            </w:r>
            <w:r w:rsidRPr="007B0BEE">
              <w:rPr>
                <w:rFonts w:ascii="Times New Roman" w:hAnsi="Times New Roman" w:cs="Times New Roman"/>
                <w:sz w:val="20"/>
                <w:szCs w:val="20"/>
              </w:rPr>
              <w:t xml:space="preserve">nym </w:t>
            </w:r>
            <w:r w:rsidRPr="007B0BEE">
              <w:rPr>
                <w:rFonts w:ascii="Times New Roman" w:hAnsi="Times New Roman" w:cs="Times New Roman"/>
                <w:b/>
                <w:sz w:val="20"/>
                <w:szCs w:val="20"/>
              </w:rPr>
              <w:t>III.2.</w:t>
            </w:r>
            <w:r w:rsidR="00C453D1">
              <w:rPr>
                <w:rFonts w:ascii="Times New Roman" w:hAnsi="Times New Roman" w:cs="Times New Roman"/>
                <w:b/>
                <w:sz w:val="20"/>
                <w:szCs w:val="20"/>
              </w:rPr>
              <w:t>7</w:t>
            </w:r>
          </w:p>
          <w:p w14:paraId="4A47815E" w14:textId="1CEF84BD" w:rsidR="00FD7A06" w:rsidRPr="007B0BEE" w:rsidRDefault="00FD7A06" w:rsidP="00E714B0">
            <w:pPr>
              <w:pStyle w:val="Standard"/>
              <w:numPr>
                <w:ilvl w:val="0"/>
                <w:numId w:val="9"/>
              </w:numPr>
              <w:rPr>
                <w:rFonts w:hint="eastAsia"/>
                <w:sz w:val="20"/>
                <w:szCs w:val="20"/>
              </w:rPr>
            </w:pPr>
            <w:r w:rsidRPr="007B0BEE">
              <w:rPr>
                <w:rFonts w:ascii="Times New Roman" w:hAnsi="Times New Roman"/>
                <w:sz w:val="20"/>
                <w:szCs w:val="20"/>
              </w:rPr>
              <w:t>w interpretacji przedstawia</w:t>
            </w:r>
            <w:r w:rsidRPr="007B0BEE">
              <w:rPr>
                <w:rFonts w:ascii="Arial" w:hAnsi="Arial"/>
                <w:sz w:val="20"/>
                <w:szCs w:val="20"/>
              </w:rPr>
              <w:t xml:space="preserve"> </w:t>
            </w:r>
            <w:r w:rsidRPr="007B0BEE">
              <w:rPr>
                <w:rFonts w:ascii="Times New Roman" w:hAnsi="Times New Roman"/>
                <w:sz w:val="20"/>
                <w:szCs w:val="20"/>
              </w:rPr>
              <w:t>propozycję odczytania tekstu, formułuje argumenty</w:t>
            </w:r>
            <w:r w:rsidR="00B83DFD" w:rsidRPr="007B0BEE">
              <w:rPr>
                <w:rFonts w:ascii="Times New Roman" w:hAnsi="Times New Roman"/>
                <w:sz w:val="20"/>
                <w:szCs w:val="20"/>
              </w:rPr>
              <w:t xml:space="preserve"> </w:t>
            </w:r>
            <w:r w:rsidRPr="007B0BEE">
              <w:rPr>
                <w:rFonts w:ascii="Times New Roman" w:hAnsi="Times New Roman"/>
                <w:sz w:val="20"/>
                <w:szCs w:val="20"/>
              </w:rPr>
              <w:t>na pod</w:t>
            </w:r>
            <w:r w:rsidR="00C453D1">
              <w:rPr>
                <w:rFonts w:ascii="Times New Roman" w:hAnsi="Times New Roman"/>
                <w:sz w:val="20"/>
                <w:szCs w:val="20"/>
              </w:rPr>
              <w:softHyphen/>
            </w:r>
            <w:r w:rsidRPr="007B0BEE">
              <w:rPr>
                <w:rFonts w:ascii="Times New Roman" w:hAnsi="Times New Roman"/>
                <w:sz w:val="20"/>
                <w:szCs w:val="20"/>
              </w:rPr>
              <w:t>stawie tekstu oraz zna</w:t>
            </w:r>
            <w:r w:rsidR="00C453D1">
              <w:rPr>
                <w:rFonts w:ascii="Times New Roman" w:hAnsi="Times New Roman"/>
                <w:sz w:val="20"/>
                <w:szCs w:val="20"/>
              </w:rPr>
              <w:softHyphen/>
            </w:r>
            <w:r w:rsidRPr="007B0BEE">
              <w:rPr>
                <w:rFonts w:ascii="Times New Roman" w:hAnsi="Times New Roman"/>
                <w:sz w:val="20"/>
                <w:szCs w:val="20"/>
              </w:rPr>
              <w:t>nych kontekstów, w tym własnego doświadczenia, przeprowadza logiczny wywód służący uprawomoc</w:t>
            </w:r>
            <w:r w:rsidR="00C453D1">
              <w:rPr>
                <w:rFonts w:ascii="Times New Roman" w:hAnsi="Times New Roman"/>
                <w:sz w:val="20"/>
                <w:szCs w:val="20"/>
              </w:rPr>
              <w:softHyphen/>
            </w:r>
            <w:r w:rsidRPr="007B0BEE">
              <w:rPr>
                <w:rFonts w:ascii="Times New Roman" w:hAnsi="Times New Roman"/>
                <w:sz w:val="20"/>
                <w:szCs w:val="20"/>
              </w:rPr>
              <w:t>nieniu formułowa</w:t>
            </w:r>
            <w:r w:rsidRPr="007B0BEE">
              <w:rPr>
                <w:rFonts w:ascii="Times New Roman" w:hAnsi="Times New Roman"/>
                <w:sz w:val="20"/>
                <w:szCs w:val="20"/>
              </w:rPr>
              <w:softHyphen/>
              <w:t xml:space="preserve">nych sądów </w:t>
            </w:r>
            <w:r w:rsidRPr="007B0BEE">
              <w:rPr>
                <w:rFonts w:ascii="Times New Roman" w:hAnsi="Times New Roman"/>
                <w:b/>
                <w:sz w:val="20"/>
                <w:szCs w:val="20"/>
              </w:rPr>
              <w:t>III.2.</w:t>
            </w:r>
            <w:r w:rsidR="00C453D1">
              <w:rPr>
                <w:rFonts w:ascii="Times New Roman" w:hAnsi="Times New Roman"/>
                <w:b/>
                <w:sz w:val="20"/>
                <w:szCs w:val="20"/>
              </w:rPr>
              <w:t>9</w:t>
            </w:r>
          </w:p>
          <w:p w14:paraId="133F0F41" w14:textId="77777777" w:rsidR="00BB179D" w:rsidRDefault="00FD7A06" w:rsidP="00BB179D">
            <w:pPr>
              <w:pStyle w:val="Standard"/>
              <w:numPr>
                <w:ilvl w:val="0"/>
                <w:numId w:val="9"/>
              </w:numPr>
              <w:rPr>
                <w:sz w:val="20"/>
                <w:szCs w:val="20"/>
              </w:rPr>
            </w:pPr>
            <w:r w:rsidRPr="007B0BEE">
              <w:rPr>
                <w:rFonts w:ascii="Times New Roman" w:hAnsi="Times New Roman"/>
                <w:sz w:val="20"/>
                <w:szCs w:val="20"/>
              </w:rPr>
              <w:t xml:space="preserve">wykorzystuje wiedzę o języku w pracy redakcyjnej nad tekstem własnym, dokonuje korekty tekstu własnego, stosuje kryteria poprawności językowej </w:t>
            </w:r>
            <w:r w:rsidRPr="007B0BEE">
              <w:rPr>
                <w:rFonts w:ascii="Times New Roman" w:hAnsi="Times New Roman"/>
                <w:b/>
                <w:sz w:val="20"/>
                <w:szCs w:val="20"/>
              </w:rPr>
              <w:t>III.2.1</w:t>
            </w:r>
            <w:r w:rsidR="00C453D1">
              <w:rPr>
                <w:rFonts w:ascii="Times New Roman" w:hAnsi="Times New Roman"/>
                <w:b/>
                <w:sz w:val="20"/>
                <w:szCs w:val="20"/>
              </w:rPr>
              <w:t>0</w:t>
            </w:r>
          </w:p>
          <w:p w14:paraId="5BF4B5DE" w14:textId="051F0CEA" w:rsidR="00BB179D" w:rsidRPr="00BB179D" w:rsidRDefault="00BB179D" w:rsidP="00BB179D">
            <w:pPr>
              <w:pStyle w:val="Standard"/>
              <w:ind w:left="284"/>
              <w:rPr>
                <w:rFonts w:hint="eastAsia"/>
                <w:sz w:val="20"/>
                <w:szCs w:val="20"/>
              </w:rPr>
            </w:pPr>
          </w:p>
        </w:tc>
        <w:tc>
          <w:tcPr>
            <w:tcW w:w="7229"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5F1DFB6" w14:textId="77777777" w:rsidR="00FD7A06" w:rsidRPr="006F3EA5" w:rsidRDefault="00FD7A06" w:rsidP="00E714B0">
            <w:pPr>
              <w:pStyle w:val="TableContents"/>
              <w:rPr>
                <w:rFonts w:ascii="Times New Roman" w:hAnsi="Times New Roman" w:cs="Times New Roman"/>
                <w:b/>
                <w:bCs/>
                <w:sz w:val="20"/>
                <w:szCs w:val="20"/>
              </w:rPr>
            </w:pPr>
          </w:p>
        </w:tc>
      </w:tr>
      <w:tr w:rsidR="00FD7A06" w:rsidRPr="006F3EA5" w14:paraId="626BEFB0" w14:textId="77777777" w:rsidTr="00D625D0">
        <w:trPr>
          <w:trHeight w:val="129"/>
        </w:trPr>
        <w:tc>
          <w:tcPr>
            <w:tcW w:w="1727" w:type="dxa"/>
            <w:vMerge/>
            <w:tcBorders>
              <w:left w:val="single" w:sz="2" w:space="0" w:color="000000"/>
              <w:bottom w:val="single" w:sz="4" w:space="0" w:color="auto"/>
            </w:tcBorders>
            <w:shd w:val="clear" w:color="auto" w:fill="auto"/>
            <w:tcMar>
              <w:top w:w="55" w:type="dxa"/>
              <w:left w:w="55" w:type="dxa"/>
              <w:bottom w:w="55" w:type="dxa"/>
              <w:right w:w="55" w:type="dxa"/>
            </w:tcMar>
          </w:tcPr>
          <w:p w14:paraId="5CD28CB0" w14:textId="77777777" w:rsidR="00FD7A06" w:rsidRPr="006F3EA5" w:rsidRDefault="00FD7A06" w:rsidP="00E714B0">
            <w:pPr>
              <w:pStyle w:val="TableContents"/>
              <w:rPr>
                <w:rFonts w:ascii="Times New Roman" w:hAnsi="Times New Roman" w:cs="Times New Roman"/>
                <w:b/>
                <w:bCs/>
                <w:sz w:val="20"/>
                <w:szCs w:val="20"/>
              </w:rPr>
            </w:pP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46C31A7" w14:textId="77777777" w:rsidR="00FD7A06" w:rsidRPr="006F3EA5" w:rsidRDefault="00FD7A06" w:rsidP="00E714B0">
            <w:pPr>
              <w:pStyle w:val="TableContents"/>
              <w:rPr>
                <w:rFonts w:ascii="Times New Roman" w:hAnsi="Times New Roman" w:cs="Times New Roman"/>
                <w:sz w:val="20"/>
                <w:szCs w:val="20"/>
              </w:rPr>
            </w:pPr>
            <w:r w:rsidRPr="006F3EA5">
              <w:rPr>
                <w:rFonts w:ascii="Times New Roman" w:hAnsi="Times New Roman" w:cs="Times New Roman"/>
                <w:sz w:val="20"/>
                <w:szCs w:val="20"/>
              </w:rPr>
              <w:t>IV. Samokształce</w:t>
            </w:r>
            <w:r w:rsidRPr="006F3EA5">
              <w:rPr>
                <w:rFonts w:ascii="Times New Roman" w:hAnsi="Times New Roman" w:cs="Times New Roman"/>
                <w:sz w:val="20"/>
                <w:szCs w:val="20"/>
              </w:rPr>
              <w:softHyphen/>
              <w:t>nie</w:t>
            </w:r>
          </w:p>
        </w:tc>
        <w:tc>
          <w:tcPr>
            <w:tcW w:w="2835" w:type="dxa"/>
            <w:tcBorders>
              <w:top w:val="single" w:sz="2" w:space="0" w:color="000000"/>
              <w:left w:val="single" w:sz="2" w:space="0" w:color="000000"/>
              <w:bottom w:val="single" w:sz="2" w:space="0" w:color="000000"/>
            </w:tcBorders>
            <w:shd w:val="clear" w:color="auto" w:fill="auto"/>
          </w:tcPr>
          <w:p w14:paraId="15B994DC" w14:textId="2C02E801" w:rsidR="00FD7A06" w:rsidRPr="006F3EA5" w:rsidRDefault="009B5D06" w:rsidP="00E714B0">
            <w:pPr>
              <w:pStyle w:val="Standard"/>
              <w:numPr>
                <w:ilvl w:val="0"/>
                <w:numId w:val="7"/>
              </w:numPr>
              <w:rPr>
                <w:rFonts w:hint="eastAsia"/>
                <w:sz w:val="20"/>
                <w:szCs w:val="20"/>
              </w:rPr>
            </w:pPr>
            <w:r>
              <w:rPr>
                <w:sz w:val="20"/>
                <w:szCs w:val="20"/>
              </w:rPr>
              <w:t>rozwija umiejętność</w:t>
            </w:r>
            <w:r w:rsidR="00FD7A06" w:rsidRPr="006F3EA5">
              <w:rPr>
                <w:sz w:val="20"/>
                <w:szCs w:val="20"/>
              </w:rPr>
              <w:t xml:space="preserve"> pracy samodzielnej między innymi przez przygotowanie różno</w:t>
            </w:r>
            <w:r w:rsidR="00146E56">
              <w:rPr>
                <w:sz w:val="20"/>
                <w:szCs w:val="20"/>
              </w:rPr>
              <w:softHyphen/>
            </w:r>
            <w:r w:rsidR="00FD7A06" w:rsidRPr="006F3EA5">
              <w:rPr>
                <w:sz w:val="20"/>
                <w:szCs w:val="20"/>
              </w:rPr>
              <w:t xml:space="preserve">rodnych form prezentacji własnego stanowiska </w:t>
            </w:r>
            <w:r w:rsidR="00FD7A06" w:rsidRPr="006F3EA5">
              <w:rPr>
                <w:b/>
                <w:sz w:val="20"/>
                <w:szCs w:val="20"/>
              </w:rPr>
              <w:t>IV.1</w:t>
            </w:r>
          </w:p>
          <w:p w14:paraId="0B907073" w14:textId="7ECCE4A5" w:rsidR="00FD7A06" w:rsidRPr="006F3EA5" w:rsidRDefault="00FD7A06" w:rsidP="00E714B0">
            <w:pPr>
              <w:pStyle w:val="Standard"/>
              <w:numPr>
                <w:ilvl w:val="0"/>
                <w:numId w:val="7"/>
              </w:numPr>
              <w:rPr>
                <w:rFonts w:hint="eastAsia"/>
                <w:sz w:val="20"/>
                <w:szCs w:val="20"/>
              </w:rPr>
            </w:pPr>
            <w:r w:rsidRPr="006F3EA5">
              <w:rPr>
                <w:rFonts w:ascii="Times New Roman" w:hAnsi="Times New Roman"/>
                <w:sz w:val="20"/>
                <w:szCs w:val="20"/>
              </w:rPr>
              <w:t>porządkuje informacje w</w:t>
            </w:r>
            <w:r w:rsidRPr="006F3EA5" w:rsidDel="0097251B">
              <w:rPr>
                <w:rFonts w:ascii="Times New Roman" w:hAnsi="Times New Roman"/>
                <w:sz w:val="20"/>
                <w:szCs w:val="20"/>
              </w:rPr>
              <w:t xml:space="preserve"> </w:t>
            </w:r>
            <w:r w:rsidRPr="006F3EA5">
              <w:rPr>
                <w:rFonts w:ascii="Times New Roman" w:hAnsi="Times New Roman"/>
                <w:sz w:val="20"/>
                <w:szCs w:val="20"/>
              </w:rPr>
              <w:t>pro</w:t>
            </w:r>
            <w:r w:rsidR="00146E56">
              <w:rPr>
                <w:rFonts w:ascii="Times New Roman" w:hAnsi="Times New Roman"/>
                <w:sz w:val="20"/>
                <w:szCs w:val="20"/>
              </w:rPr>
              <w:softHyphen/>
            </w:r>
            <w:r w:rsidRPr="006F3EA5">
              <w:rPr>
                <w:rFonts w:ascii="Times New Roman" w:hAnsi="Times New Roman"/>
                <w:sz w:val="20"/>
                <w:szCs w:val="20"/>
              </w:rPr>
              <w:t>blemowe całości poprzez ich wartościowanie; syntetyzuje poznawane treści wokół proble</w:t>
            </w:r>
            <w:r w:rsidRPr="006F3EA5">
              <w:rPr>
                <w:rFonts w:ascii="Times New Roman" w:hAnsi="Times New Roman"/>
                <w:sz w:val="20"/>
                <w:szCs w:val="20"/>
              </w:rPr>
              <w:softHyphen/>
              <w:t>mu, tematu, zagadnie</w:t>
            </w:r>
            <w:r w:rsidR="00146E56">
              <w:rPr>
                <w:rFonts w:ascii="Times New Roman" w:hAnsi="Times New Roman"/>
                <w:sz w:val="20"/>
                <w:szCs w:val="20"/>
              </w:rPr>
              <w:softHyphen/>
            </w:r>
            <w:r w:rsidRPr="006F3EA5">
              <w:rPr>
                <w:rFonts w:ascii="Times New Roman" w:hAnsi="Times New Roman"/>
                <w:sz w:val="20"/>
                <w:szCs w:val="20"/>
              </w:rPr>
              <w:t>nia oraz wykorzystuje je w</w:t>
            </w:r>
            <w:r w:rsidR="00146E56">
              <w:rPr>
                <w:rFonts w:ascii="Times New Roman" w:hAnsi="Times New Roman"/>
                <w:sz w:val="20"/>
                <w:szCs w:val="20"/>
              </w:rPr>
              <w:t> </w:t>
            </w:r>
            <w:r w:rsidRPr="006F3EA5">
              <w:rPr>
                <w:rFonts w:ascii="Times New Roman" w:hAnsi="Times New Roman"/>
                <w:sz w:val="20"/>
                <w:szCs w:val="20"/>
              </w:rPr>
              <w:t>swo</w:t>
            </w:r>
            <w:r w:rsidR="00146E56">
              <w:rPr>
                <w:rFonts w:ascii="Times New Roman" w:hAnsi="Times New Roman"/>
                <w:sz w:val="20"/>
                <w:szCs w:val="20"/>
              </w:rPr>
              <w:softHyphen/>
            </w:r>
            <w:r w:rsidRPr="006F3EA5">
              <w:rPr>
                <w:rFonts w:ascii="Times New Roman" w:hAnsi="Times New Roman"/>
                <w:sz w:val="20"/>
                <w:szCs w:val="20"/>
              </w:rPr>
              <w:t xml:space="preserve">ich wypowiedziach </w:t>
            </w:r>
            <w:r w:rsidRPr="006F3EA5">
              <w:rPr>
                <w:rFonts w:ascii="Times New Roman" w:hAnsi="Times New Roman"/>
                <w:b/>
                <w:sz w:val="20"/>
                <w:szCs w:val="20"/>
              </w:rPr>
              <w:t>IV.2</w:t>
            </w:r>
          </w:p>
          <w:p w14:paraId="3F36ABEB" w14:textId="77777777" w:rsidR="00FD7A06" w:rsidRPr="006F3EA5" w:rsidRDefault="00FD7A06" w:rsidP="00E714B0">
            <w:pPr>
              <w:pStyle w:val="Standard"/>
              <w:numPr>
                <w:ilvl w:val="0"/>
                <w:numId w:val="7"/>
              </w:numPr>
              <w:rPr>
                <w:rFonts w:hint="eastAsia"/>
                <w:sz w:val="20"/>
                <w:szCs w:val="20"/>
              </w:rPr>
            </w:pPr>
            <w:r w:rsidRPr="006F3EA5">
              <w:rPr>
                <w:rFonts w:ascii="Times New Roman" w:hAnsi="Times New Roman"/>
                <w:sz w:val="20"/>
                <w:szCs w:val="20"/>
              </w:rPr>
              <w:t xml:space="preserve">korzysta z literatury naukowej lub popularnonaukowej </w:t>
            </w:r>
            <w:r w:rsidRPr="006F3EA5">
              <w:rPr>
                <w:rFonts w:ascii="Times New Roman" w:hAnsi="Times New Roman"/>
                <w:b/>
                <w:sz w:val="20"/>
                <w:szCs w:val="20"/>
              </w:rPr>
              <w:t>IV.3</w:t>
            </w:r>
          </w:p>
          <w:p w14:paraId="2F6E1C6E" w14:textId="77777777" w:rsidR="00FD7A06" w:rsidRPr="006F3EA5" w:rsidRDefault="00FD7A06" w:rsidP="00E714B0">
            <w:pPr>
              <w:pStyle w:val="Standard"/>
              <w:numPr>
                <w:ilvl w:val="0"/>
                <w:numId w:val="7"/>
              </w:numPr>
              <w:rPr>
                <w:rFonts w:hint="eastAsia"/>
                <w:sz w:val="20"/>
                <w:szCs w:val="20"/>
              </w:rPr>
            </w:pPr>
            <w:r w:rsidRPr="006F3EA5">
              <w:rPr>
                <w:rFonts w:ascii="Times New Roman" w:hAnsi="Times New Roman"/>
                <w:sz w:val="20"/>
                <w:szCs w:val="20"/>
              </w:rPr>
              <w:t>dokonuje krytycznej selekcji źródeł</w:t>
            </w:r>
            <w:r w:rsidRPr="006F3EA5">
              <w:rPr>
                <w:rFonts w:ascii="Times New Roman" w:hAnsi="Times New Roman"/>
                <w:b/>
                <w:sz w:val="20"/>
                <w:szCs w:val="20"/>
              </w:rPr>
              <w:t xml:space="preserve"> IV.5</w:t>
            </w:r>
          </w:p>
          <w:p w14:paraId="2E457B6F" w14:textId="5ED0DEE1" w:rsidR="00FD7A06" w:rsidRPr="006F3EA5" w:rsidRDefault="00FD7A06" w:rsidP="00E714B0">
            <w:pPr>
              <w:pStyle w:val="Standard"/>
              <w:numPr>
                <w:ilvl w:val="0"/>
                <w:numId w:val="7"/>
              </w:numPr>
              <w:rPr>
                <w:rFonts w:hint="eastAsia"/>
                <w:sz w:val="20"/>
                <w:szCs w:val="20"/>
              </w:rPr>
            </w:pPr>
            <w:r w:rsidRPr="006F3EA5">
              <w:rPr>
                <w:rFonts w:ascii="Times New Roman" w:hAnsi="Times New Roman"/>
                <w:sz w:val="20"/>
                <w:szCs w:val="20"/>
              </w:rPr>
              <w:t>wybiera z tekstu odpowiednie cytaty i stosuje je w</w:t>
            </w:r>
            <w:r w:rsidR="00146E56">
              <w:rPr>
                <w:rFonts w:ascii="Times New Roman" w:hAnsi="Times New Roman"/>
                <w:sz w:val="20"/>
                <w:szCs w:val="20"/>
              </w:rPr>
              <w:t xml:space="preserve"> </w:t>
            </w:r>
            <w:r w:rsidRPr="006F3EA5">
              <w:rPr>
                <w:rFonts w:ascii="Times New Roman" w:hAnsi="Times New Roman"/>
                <w:sz w:val="20"/>
                <w:szCs w:val="20"/>
              </w:rPr>
              <w:t>wypo</w:t>
            </w:r>
            <w:r w:rsidR="00146E56">
              <w:rPr>
                <w:rFonts w:ascii="Times New Roman" w:hAnsi="Times New Roman"/>
                <w:sz w:val="20"/>
                <w:szCs w:val="20"/>
              </w:rPr>
              <w:softHyphen/>
            </w:r>
            <w:r w:rsidRPr="006F3EA5">
              <w:rPr>
                <w:rFonts w:ascii="Times New Roman" w:hAnsi="Times New Roman"/>
                <w:sz w:val="20"/>
                <w:szCs w:val="20"/>
              </w:rPr>
              <w:t>wie</w:t>
            </w:r>
            <w:r w:rsidR="00146E56">
              <w:rPr>
                <w:rFonts w:ascii="Times New Roman" w:hAnsi="Times New Roman"/>
                <w:sz w:val="20"/>
                <w:szCs w:val="20"/>
              </w:rPr>
              <w:softHyphen/>
            </w:r>
            <w:r w:rsidRPr="006F3EA5">
              <w:rPr>
                <w:rFonts w:ascii="Times New Roman" w:hAnsi="Times New Roman"/>
                <w:sz w:val="20"/>
                <w:szCs w:val="20"/>
              </w:rPr>
              <w:t xml:space="preserve">dzi </w:t>
            </w:r>
            <w:r w:rsidRPr="006F3EA5">
              <w:rPr>
                <w:rFonts w:ascii="Times New Roman" w:hAnsi="Times New Roman"/>
                <w:b/>
                <w:sz w:val="20"/>
                <w:szCs w:val="20"/>
              </w:rPr>
              <w:t>IV.6</w:t>
            </w:r>
          </w:p>
          <w:p w14:paraId="36CDA720" w14:textId="0851F934" w:rsidR="00FD7A06" w:rsidRPr="006F3EA5" w:rsidRDefault="00FD7A06" w:rsidP="00E714B0">
            <w:pPr>
              <w:pStyle w:val="Standard"/>
              <w:numPr>
                <w:ilvl w:val="0"/>
                <w:numId w:val="7"/>
              </w:numPr>
              <w:rPr>
                <w:rFonts w:hint="eastAsia"/>
                <w:sz w:val="20"/>
                <w:szCs w:val="20"/>
              </w:rPr>
            </w:pPr>
            <w:r w:rsidRPr="006F3EA5">
              <w:rPr>
                <w:rFonts w:ascii="Times New Roman" w:hAnsi="Times New Roman"/>
                <w:sz w:val="20"/>
                <w:szCs w:val="20"/>
              </w:rPr>
              <w:t xml:space="preserve">posługuje się słownikami ogólnymi języka polskiego </w:t>
            </w:r>
            <w:r w:rsidRPr="006F3EA5">
              <w:rPr>
                <w:rFonts w:ascii="Times New Roman" w:hAnsi="Times New Roman"/>
                <w:sz w:val="20"/>
                <w:szCs w:val="20"/>
              </w:rPr>
              <w:br/>
              <w:t>oraz słownikami specjali</w:t>
            </w:r>
            <w:r w:rsidR="00482188">
              <w:rPr>
                <w:rFonts w:ascii="Times New Roman" w:hAnsi="Times New Roman"/>
                <w:sz w:val="20"/>
                <w:szCs w:val="20"/>
              </w:rPr>
              <w:softHyphen/>
            </w:r>
            <w:r w:rsidRPr="006F3EA5">
              <w:rPr>
                <w:rFonts w:ascii="Times New Roman" w:hAnsi="Times New Roman"/>
                <w:sz w:val="20"/>
                <w:szCs w:val="20"/>
              </w:rPr>
              <w:t>stycznymi (np. etymologicz</w:t>
            </w:r>
            <w:r w:rsidR="00482188">
              <w:rPr>
                <w:rFonts w:ascii="Times New Roman" w:hAnsi="Times New Roman"/>
                <w:sz w:val="20"/>
                <w:szCs w:val="20"/>
              </w:rPr>
              <w:softHyphen/>
            </w:r>
            <w:r w:rsidRPr="006F3EA5">
              <w:rPr>
                <w:rFonts w:ascii="Times New Roman" w:hAnsi="Times New Roman"/>
                <w:sz w:val="20"/>
                <w:szCs w:val="20"/>
              </w:rPr>
              <w:t>nymi, frazeologicznymi, skrótów, gwarowymi), także w wersji</w:t>
            </w:r>
            <w:r w:rsidR="00482188">
              <w:rPr>
                <w:rFonts w:ascii="Times New Roman" w:hAnsi="Times New Roman"/>
                <w:sz w:val="20"/>
                <w:szCs w:val="20"/>
              </w:rPr>
              <w:t xml:space="preserve"> </w:t>
            </w:r>
            <w:r w:rsidRPr="006F3EA5">
              <w:rPr>
                <w:rFonts w:ascii="Times New Roman" w:hAnsi="Times New Roman"/>
                <w:sz w:val="20"/>
                <w:szCs w:val="20"/>
              </w:rPr>
              <w:t xml:space="preserve"> on-line </w:t>
            </w:r>
            <w:r w:rsidRPr="006F3EA5">
              <w:rPr>
                <w:rFonts w:ascii="Times New Roman" w:hAnsi="Times New Roman"/>
                <w:b/>
                <w:sz w:val="20"/>
                <w:szCs w:val="20"/>
              </w:rPr>
              <w:t>IV.</w:t>
            </w:r>
            <w:r w:rsidR="00482188">
              <w:rPr>
                <w:rFonts w:ascii="Times New Roman" w:hAnsi="Times New Roman"/>
                <w:b/>
                <w:sz w:val="20"/>
                <w:szCs w:val="20"/>
              </w:rPr>
              <w:t>7</w:t>
            </w:r>
          </w:p>
          <w:p w14:paraId="0A914B5F" w14:textId="4BD2075F" w:rsidR="00FD7A06" w:rsidRPr="006F3EA5" w:rsidRDefault="00FD7A06" w:rsidP="00E714B0">
            <w:pPr>
              <w:pStyle w:val="Standard"/>
              <w:numPr>
                <w:ilvl w:val="0"/>
                <w:numId w:val="7"/>
              </w:numPr>
              <w:rPr>
                <w:rFonts w:hint="eastAsia"/>
                <w:sz w:val="20"/>
                <w:szCs w:val="20"/>
              </w:rPr>
            </w:pPr>
            <w:r w:rsidRPr="006F3EA5">
              <w:rPr>
                <w:rFonts w:ascii="Times New Roman" w:hAnsi="Times New Roman"/>
                <w:sz w:val="20"/>
                <w:szCs w:val="20"/>
              </w:rPr>
              <w:t xml:space="preserve">wykorzystuje multimedialne źródła informacji oraz dokonuje ich krytycznej oceny </w:t>
            </w:r>
            <w:r w:rsidRPr="006F3EA5">
              <w:rPr>
                <w:rFonts w:ascii="Times New Roman" w:hAnsi="Times New Roman"/>
                <w:b/>
                <w:sz w:val="20"/>
                <w:szCs w:val="20"/>
              </w:rPr>
              <w:t>IV.</w:t>
            </w:r>
            <w:r w:rsidR="00482188">
              <w:rPr>
                <w:rFonts w:ascii="Times New Roman" w:hAnsi="Times New Roman"/>
                <w:b/>
                <w:sz w:val="20"/>
                <w:szCs w:val="20"/>
              </w:rPr>
              <w:t>8</w:t>
            </w:r>
          </w:p>
          <w:p w14:paraId="03053FB3" w14:textId="4AEB787C" w:rsidR="00FD7A06" w:rsidRPr="006F3EA5" w:rsidRDefault="00FD7A06" w:rsidP="00E714B0">
            <w:pPr>
              <w:pStyle w:val="Standard"/>
              <w:numPr>
                <w:ilvl w:val="0"/>
                <w:numId w:val="7"/>
              </w:numPr>
              <w:rPr>
                <w:rFonts w:hint="eastAsia"/>
                <w:sz w:val="20"/>
                <w:szCs w:val="20"/>
              </w:rPr>
            </w:pPr>
            <w:r w:rsidRPr="006F3EA5">
              <w:rPr>
                <w:rFonts w:ascii="Times New Roman" w:hAnsi="Times New Roman"/>
                <w:sz w:val="20"/>
                <w:szCs w:val="20"/>
              </w:rPr>
              <w:t xml:space="preserve">gromadzi i przetwarza informacje </w:t>
            </w:r>
            <w:r w:rsidRPr="006F3EA5">
              <w:rPr>
                <w:rFonts w:ascii="Times New Roman" w:hAnsi="Times New Roman"/>
                <w:b/>
                <w:sz w:val="20"/>
                <w:szCs w:val="20"/>
              </w:rPr>
              <w:t>IV.</w:t>
            </w:r>
            <w:r w:rsidR="00482188">
              <w:rPr>
                <w:rFonts w:ascii="Times New Roman" w:hAnsi="Times New Roman"/>
                <w:b/>
                <w:sz w:val="20"/>
                <w:szCs w:val="20"/>
              </w:rPr>
              <w:t>9</w:t>
            </w:r>
          </w:p>
          <w:p w14:paraId="7B6974BD" w14:textId="467A1293" w:rsidR="00FD7A06" w:rsidRPr="006F3EA5" w:rsidRDefault="00FD7A06" w:rsidP="00E714B0">
            <w:pPr>
              <w:pStyle w:val="Standard"/>
              <w:numPr>
                <w:ilvl w:val="0"/>
                <w:numId w:val="7"/>
              </w:numPr>
              <w:rPr>
                <w:rFonts w:hint="eastAsia"/>
                <w:sz w:val="20"/>
                <w:szCs w:val="20"/>
              </w:rPr>
            </w:pPr>
            <w:r w:rsidRPr="006F3EA5">
              <w:rPr>
                <w:sz w:val="20"/>
                <w:szCs w:val="20"/>
              </w:rPr>
              <w:t>korzysta z zasobów multime</w:t>
            </w:r>
            <w:r w:rsidR="00482188">
              <w:rPr>
                <w:sz w:val="20"/>
                <w:szCs w:val="20"/>
              </w:rPr>
              <w:softHyphen/>
            </w:r>
            <w:r w:rsidRPr="006F3EA5">
              <w:rPr>
                <w:sz w:val="20"/>
                <w:szCs w:val="20"/>
              </w:rPr>
              <w:t xml:space="preserve">dialnych, </w:t>
            </w:r>
            <w:r w:rsidRPr="006F3EA5">
              <w:rPr>
                <w:rFonts w:hint="eastAsia"/>
                <w:sz w:val="20"/>
                <w:szCs w:val="20"/>
              </w:rPr>
              <w:t>np</w:t>
            </w:r>
            <w:r w:rsidRPr="006F3EA5">
              <w:rPr>
                <w:sz w:val="20"/>
                <w:szCs w:val="20"/>
              </w:rPr>
              <w:t>. z</w:t>
            </w:r>
            <w:r w:rsidR="009B5D06">
              <w:rPr>
                <w:rFonts w:hint="eastAsia"/>
                <w:sz w:val="20"/>
                <w:szCs w:val="20"/>
              </w:rPr>
              <w:t> </w:t>
            </w:r>
            <w:r w:rsidRPr="006F3EA5">
              <w:rPr>
                <w:sz w:val="20"/>
                <w:szCs w:val="20"/>
              </w:rPr>
              <w:t>bibliotek, słow</w:t>
            </w:r>
            <w:r w:rsidR="00482188">
              <w:rPr>
                <w:sz w:val="20"/>
                <w:szCs w:val="20"/>
              </w:rPr>
              <w:softHyphen/>
            </w:r>
            <w:r w:rsidRPr="006F3EA5">
              <w:rPr>
                <w:sz w:val="20"/>
                <w:szCs w:val="20"/>
              </w:rPr>
              <w:t>ników on-line, wydaw</w:t>
            </w:r>
            <w:r w:rsidR="00482188">
              <w:rPr>
                <w:sz w:val="20"/>
                <w:szCs w:val="20"/>
              </w:rPr>
              <w:softHyphen/>
            </w:r>
            <w:r w:rsidRPr="006F3EA5">
              <w:rPr>
                <w:sz w:val="20"/>
                <w:szCs w:val="20"/>
              </w:rPr>
              <w:t>nictw e-book, autorskich stron internetowych; dokonuje wy</w:t>
            </w:r>
            <w:r w:rsidR="00482188">
              <w:rPr>
                <w:sz w:val="20"/>
                <w:szCs w:val="20"/>
              </w:rPr>
              <w:softHyphen/>
            </w:r>
            <w:r w:rsidRPr="006F3EA5">
              <w:rPr>
                <w:sz w:val="20"/>
                <w:szCs w:val="20"/>
              </w:rPr>
              <w:t xml:space="preserve">boru źródeł internetowych, uwzględniając kryterium poprawności rzeczowej oraz krytycznie ocenia ich zawartość </w:t>
            </w:r>
            <w:r w:rsidRPr="006F3EA5">
              <w:rPr>
                <w:b/>
                <w:sz w:val="20"/>
                <w:szCs w:val="20"/>
              </w:rPr>
              <w:t>IV.1</w:t>
            </w:r>
            <w:r w:rsidR="00482188">
              <w:rPr>
                <w:b/>
                <w:sz w:val="20"/>
                <w:szCs w:val="20"/>
              </w:rPr>
              <w:t>0</w:t>
            </w:r>
          </w:p>
          <w:p w14:paraId="67FDC2D6" w14:textId="4D0BABE3" w:rsidR="00FD7A06" w:rsidRPr="00146E56" w:rsidRDefault="00FD7A06" w:rsidP="00482188">
            <w:pPr>
              <w:pStyle w:val="Standard"/>
              <w:numPr>
                <w:ilvl w:val="0"/>
                <w:numId w:val="7"/>
              </w:numPr>
              <w:rPr>
                <w:rFonts w:ascii="Times New Roman" w:hAnsi="Times New Roman"/>
                <w:sz w:val="20"/>
                <w:szCs w:val="20"/>
              </w:rPr>
            </w:pPr>
            <w:r w:rsidRPr="006F3EA5">
              <w:rPr>
                <w:sz w:val="20"/>
                <w:szCs w:val="20"/>
              </w:rPr>
              <w:t xml:space="preserve">wykorzystuje formę projektu </w:t>
            </w:r>
            <w:r w:rsidRPr="006F3EA5">
              <w:rPr>
                <w:sz w:val="20"/>
                <w:szCs w:val="20"/>
              </w:rPr>
              <w:br/>
              <w:t>w przygotowaniu i</w:t>
            </w:r>
            <w:r w:rsidR="00482188">
              <w:rPr>
                <w:sz w:val="20"/>
                <w:szCs w:val="20"/>
              </w:rPr>
              <w:t xml:space="preserve"> </w:t>
            </w:r>
            <w:r w:rsidRPr="006F3EA5">
              <w:rPr>
                <w:sz w:val="20"/>
                <w:szCs w:val="20"/>
              </w:rPr>
              <w:t>prezen</w:t>
            </w:r>
            <w:r w:rsidR="00482188">
              <w:rPr>
                <w:sz w:val="20"/>
                <w:szCs w:val="20"/>
              </w:rPr>
              <w:softHyphen/>
            </w:r>
            <w:r w:rsidRPr="006F3EA5">
              <w:rPr>
                <w:sz w:val="20"/>
                <w:szCs w:val="20"/>
              </w:rPr>
              <w:t>to</w:t>
            </w:r>
            <w:r w:rsidR="00482188">
              <w:rPr>
                <w:sz w:val="20"/>
                <w:szCs w:val="20"/>
              </w:rPr>
              <w:softHyphen/>
            </w:r>
            <w:r w:rsidRPr="006F3EA5">
              <w:rPr>
                <w:sz w:val="20"/>
                <w:szCs w:val="20"/>
              </w:rPr>
              <w:t>waniu oraz popularyzowaniu swoich zainteresowań i osią</w:t>
            </w:r>
            <w:r w:rsidR="00482188">
              <w:rPr>
                <w:sz w:val="20"/>
                <w:szCs w:val="20"/>
              </w:rPr>
              <w:softHyphen/>
            </w:r>
            <w:r w:rsidRPr="006F3EA5">
              <w:rPr>
                <w:sz w:val="20"/>
                <w:szCs w:val="20"/>
              </w:rPr>
              <w:t xml:space="preserve">gnięć </w:t>
            </w:r>
            <w:r w:rsidRPr="006F3EA5">
              <w:rPr>
                <w:b/>
                <w:sz w:val="20"/>
                <w:szCs w:val="20"/>
              </w:rPr>
              <w:t>IV.12</w:t>
            </w:r>
          </w:p>
        </w:tc>
        <w:tc>
          <w:tcPr>
            <w:tcW w:w="7229"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2869B5" w14:textId="77777777" w:rsidR="00FD7A06" w:rsidRPr="006F3EA5" w:rsidRDefault="00FD7A06" w:rsidP="00E714B0">
            <w:pPr>
              <w:pStyle w:val="TableContents"/>
              <w:rPr>
                <w:rFonts w:ascii="Times New Roman" w:hAnsi="Times New Roman" w:cs="Times New Roman"/>
                <w:b/>
                <w:bCs/>
                <w:sz w:val="20"/>
                <w:szCs w:val="20"/>
              </w:rPr>
            </w:pPr>
          </w:p>
        </w:tc>
      </w:tr>
    </w:tbl>
    <w:p w14:paraId="1DC34958" w14:textId="029F5C90" w:rsidR="00E049F0" w:rsidRPr="008C0BFA" w:rsidRDefault="00E049F0" w:rsidP="00E714B0">
      <w:pPr>
        <w:spacing w:line="240" w:lineRule="auto"/>
        <w:rPr>
          <w:rStyle w:val="Wyrnieniedelikatne"/>
          <w:i w:val="0"/>
          <w:color w:val="auto"/>
        </w:rPr>
      </w:pPr>
    </w:p>
    <w:sectPr w:rsidR="00E049F0" w:rsidRPr="008C0BFA" w:rsidSect="002967F1">
      <w:footerReference w:type="default" r:id="rId8"/>
      <w:pgSz w:w="16838" w:h="11906" w:orient="landscape"/>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0FFF1" w14:textId="77777777" w:rsidR="00E06574" w:rsidRDefault="00E06574" w:rsidP="005076A0">
      <w:pPr>
        <w:spacing w:after="0" w:line="240" w:lineRule="auto"/>
      </w:pPr>
      <w:r>
        <w:separator/>
      </w:r>
    </w:p>
  </w:endnote>
  <w:endnote w:type="continuationSeparator" w:id="0">
    <w:p w14:paraId="3B6BAE5B" w14:textId="77777777" w:rsidR="00E06574" w:rsidRDefault="00E06574" w:rsidP="0050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6360"/>
      <w:docPartObj>
        <w:docPartGallery w:val="Page Numbers (Bottom of Page)"/>
        <w:docPartUnique/>
      </w:docPartObj>
    </w:sdtPr>
    <w:sdtContent>
      <w:p w14:paraId="0E7CCBDE" w14:textId="3001D246" w:rsidR="00E06574" w:rsidRDefault="00E06574">
        <w:pPr>
          <w:pStyle w:val="Stopka"/>
          <w:jc w:val="right"/>
        </w:pPr>
        <w:r>
          <w:rPr>
            <w:noProof/>
            <w:lang w:eastAsia="pl-PL"/>
          </w:rPr>
          <w:drawing>
            <wp:anchor distT="0" distB="0" distL="114300" distR="114300" simplePos="0" relativeHeight="251659264" behindDoc="0" locked="0" layoutInCell="1" allowOverlap="1" wp14:anchorId="78592A33" wp14:editId="7DFCC398">
              <wp:simplePos x="0" y="0"/>
              <wp:positionH relativeFrom="column">
                <wp:posOffset>3881240</wp:posOffset>
              </wp:positionH>
              <wp:positionV relativeFrom="paragraph">
                <wp:posOffset>-146446</wp:posOffset>
              </wp:positionV>
              <wp:extent cx="901700" cy="389890"/>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PAGE   \* MERGEFORMAT </w:instrText>
        </w:r>
        <w:r>
          <w:rPr>
            <w:noProof/>
          </w:rPr>
          <w:fldChar w:fldCharType="separate"/>
        </w:r>
        <w:r w:rsidR="006D35F0">
          <w:rPr>
            <w:noProof/>
          </w:rPr>
          <w:t>51</w:t>
        </w:r>
        <w:r>
          <w:rPr>
            <w:noProof/>
          </w:rPr>
          <w:fldChar w:fldCharType="end"/>
        </w:r>
      </w:p>
    </w:sdtContent>
  </w:sdt>
  <w:p w14:paraId="64A5C73B" w14:textId="0B7E0952" w:rsidR="00E06574" w:rsidRDefault="00E065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2059B" w14:textId="77777777" w:rsidR="00E06574" w:rsidRDefault="00E06574" w:rsidP="005076A0">
      <w:pPr>
        <w:spacing w:after="0" w:line="240" w:lineRule="auto"/>
      </w:pPr>
      <w:r>
        <w:separator/>
      </w:r>
    </w:p>
  </w:footnote>
  <w:footnote w:type="continuationSeparator" w:id="0">
    <w:p w14:paraId="31FC5F5B" w14:textId="77777777" w:rsidR="00E06574" w:rsidRDefault="00E06574" w:rsidP="00507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3285"/>
    <w:multiLevelType w:val="hybridMultilevel"/>
    <w:tmpl w:val="39189F74"/>
    <w:lvl w:ilvl="0" w:tplc="F5426548">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1" w15:restartNumberingAfterBreak="0">
    <w:nsid w:val="03045802"/>
    <w:multiLevelType w:val="hybridMultilevel"/>
    <w:tmpl w:val="17325A78"/>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613FD1"/>
    <w:multiLevelType w:val="hybridMultilevel"/>
    <w:tmpl w:val="D99CD00C"/>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F334B4"/>
    <w:multiLevelType w:val="hybridMultilevel"/>
    <w:tmpl w:val="30F81C02"/>
    <w:lvl w:ilvl="0" w:tplc="F944356A">
      <w:start w:val="1"/>
      <w:numFmt w:val="bullet"/>
      <w:lvlText w:val=""/>
      <w:lvlJc w:val="left"/>
      <w:pPr>
        <w:ind w:left="28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C6575C"/>
    <w:multiLevelType w:val="hybridMultilevel"/>
    <w:tmpl w:val="4448E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D639AA"/>
    <w:multiLevelType w:val="hybridMultilevel"/>
    <w:tmpl w:val="E5AE0122"/>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5A048A"/>
    <w:multiLevelType w:val="multilevel"/>
    <w:tmpl w:val="998043FE"/>
    <w:lvl w:ilvl="0">
      <w:start w:val="1"/>
      <w:numFmt w:val="bullet"/>
      <w:lvlText w:val=""/>
      <w:lvlJc w:val="left"/>
      <w:pPr>
        <w:ind w:left="284" w:hanging="227"/>
      </w:pPr>
      <w:rPr>
        <w:rFonts w:ascii="Symbol" w:hAnsi="Symbol" w:hint="default"/>
        <w:sz w:val="2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0CC218E7"/>
    <w:multiLevelType w:val="hybridMultilevel"/>
    <w:tmpl w:val="0C821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633DD8"/>
    <w:multiLevelType w:val="hybridMultilevel"/>
    <w:tmpl w:val="9AD0AE7C"/>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FD54C2"/>
    <w:multiLevelType w:val="hybridMultilevel"/>
    <w:tmpl w:val="D4AA3E0A"/>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804007"/>
    <w:multiLevelType w:val="hybridMultilevel"/>
    <w:tmpl w:val="1BD8982C"/>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FA656F"/>
    <w:multiLevelType w:val="hybridMultilevel"/>
    <w:tmpl w:val="384AC56E"/>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0B6275"/>
    <w:multiLevelType w:val="hybridMultilevel"/>
    <w:tmpl w:val="CE648E44"/>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DF76AE"/>
    <w:multiLevelType w:val="hybridMultilevel"/>
    <w:tmpl w:val="66DEC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A9481B"/>
    <w:multiLevelType w:val="hybridMultilevel"/>
    <w:tmpl w:val="CB4CBF66"/>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B22C1D"/>
    <w:multiLevelType w:val="hybridMultilevel"/>
    <w:tmpl w:val="CD70E682"/>
    <w:lvl w:ilvl="0" w:tplc="2BC46FAE">
      <w:start w:val="1"/>
      <w:numFmt w:val="bullet"/>
      <w:lvlText w:val=""/>
      <w:lvlJc w:val="left"/>
      <w:pPr>
        <w:tabs>
          <w:tab w:val="num" w:pos="57"/>
        </w:tabs>
        <w:ind w:left="28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016409"/>
    <w:multiLevelType w:val="multilevel"/>
    <w:tmpl w:val="A11C1DC4"/>
    <w:lvl w:ilvl="0">
      <w:start w:val="1"/>
      <w:numFmt w:val="bullet"/>
      <w:lvlText w:val=""/>
      <w:lvlJc w:val="left"/>
      <w:pPr>
        <w:ind w:left="284" w:hanging="227"/>
      </w:pPr>
      <w:rPr>
        <w:rFonts w:ascii="Symbol" w:hAnsi="Symbol" w:hint="default"/>
      </w:rPr>
    </w:lvl>
    <w:lvl w:ilvl="1">
      <w:numFmt w:val="bullet"/>
      <w:lvlText w:val="◦"/>
      <w:lvlJc w:val="left"/>
      <w:pPr>
        <w:ind w:left="947" w:hanging="227"/>
      </w:pPr>
      <w:rPr>
        <w:rFonts w:ascii="OpenSymbol" w:eastAsia="OpenSymbol" w:hAnsi="OpenSymbol" w:cs="OpenSymbol"/>
      </w:rPr>
    </w:lvl>
    <w:lvl w:ilvl="2">
      <w:numFmt w:val="bullet"/>
      <w:lvlText w:val="▪"/>
      <w:lvlJc w:val="left"/>
      <w:pPr>
        <w:ind w:left="1610" w:hanging="227"/>
      </w:pPr>
      <w:rPr>
        <w:rFonts w:ascii="OpenSymbol" w:eastAsia="OpenSymbol" w:hAnsi="OpenSymbol" w:cs="OpenSymbol"/>
      </w:rPr>
    </w:lvl>
    <w:lvl w:ilvl="3">
      <w:numFmt w:val="bullet"/>
      <w:lvlText w:val="•"/>
      <w:lvlJc w:val="left"/>
      <w:pPr>
        <w:ind w:left="2273" w:hanging="227"/>
      </w:pPr>
      <w:rPr>
        <w:rFonts w:ascii="OpenSymbol" w:eastAsia="OpenSymbol" w:hAnsi="OpenSymbol" w:cs="OpenSymbol"/>
      </w:rPr>
    </w:lvl>
    <w:lvl w:ilvl="4">
      <w:numFmt w:val="bullet"/>
      <w:lvlText w:val="◦"/>
      <w:lvlJc w:val="left"/>
      <w:pPr>
        <w:ind w:left="2936" w:hanging="227"/>
      </w:pPr>
      <w:rPr>
        <w:rFonts w:ascii="OpenSymbol" w:eastAsia="OpenSymbol" w:hAnsi="OpenSymbol" w:cs="OpenSymbol"/>
      </w:rPr>
    </w:lvl>
    <w:lvl w:ilvl="5">
      <w:numFmt w:val="bullet"/>
      <w:lvlText w:val="▪"/>
      <w:lvlJc w:val="left"/>
      <w:pPr>
        <w:ind w:left="3599" w:hanging="227"/>
      </w:pPr>
      <w:rPr>
        <w:rFonts w:ascii="OpenSymbol" w:eastAsia="OpenSymbol" w:hAnsi="OpenSymbol" w:cs="OpenSymbol"/>
      </w:rPr>
    </w:lvl>
    <w:lvl w:ilvl="6">
      <w:numFmt w:val="bullet"/>
      <w:lvlText w:val="•"/>
      <w:lvlJc w:val="left"/>
      <w:pPr>
        <w:ind w:left="4262" w:hanging="227"/>
      </w:pPr>
      <w:rPr>
        <w:rFonts w:ascii="OpenSymbol" w:eastAsia="OpenSymbol" w:hAnsi="OpenSymbol" w:cs="OpenSymbol"/>
      </w:rPr>
    </w:lvl>
    <w:lvl w:ilvl="7">
      <w:numFmt w:val="bullet"/>
      <w:lvlText w:val="◦"/>
      <w:lvlJc w:val="left"/>
      <w:pPr>
        <w:ind w:left="4925" w:hanging="227"/>
      </w:pPr>
      <w:rPr>
        <w:rFonts w:ascii="OpenSymbol" w:eastAsia="OpenSymbol" w:hAnsi="OpenSymbol" w:cs="OpenSymbol"/>
      </w:rPr>
    </w:lvl>
    <w:lvl w:ilvl="8">
      <w:numFmt w:val="bullet"/>
      <w:lvlText w:val="▪"/>
      <w:lvlJc w:val="left"/>
      <w:pPr>
        <w:ind w:left="5588" w:hanging="227"/>
      </w:pPr>
      <w:rPr>
        <w:rFonts w:ascii="OpenSymbol" w:eastAsia="OpenSymbol" w:hAnsi="OpenSymbol" w:cs="OpenSymbol"/>
      </w:rPr>
    </w:lvl>
  </w:abstractNum>
  <w:abstractNum w:abstractNumId="17" w15:restartNumberingAfterBreak="0">
    <w:nsid w:val="21C707A5"/>
    <w:multiLevelType w:val="multilevel"/>
    <w:tmpl w:val="8D348B08"/>
    <w:lvl w:ilvl="0">
      <w:start w:val="1"/>
      <w:numFmt w:val="bullet"/>
      <w:lvlText w:val=""/>
      <w:lvlJc w:val="left"/>
      <w:pPr>
        <w:ind w:left="284" w:hanging="227"/>
      </w:pPr>
      <w:rPr>
        <w:rFonts w:ascii="Symbol" w:hAnsi="Symbol" w:hint="default"/>
      </w:rPr>
    </w:lvl>
    <w:lvl w:ilvl="1">
      <w:numFmt w:val="bullet"/>
      <w:lvlText w:val="◦"/>
      <w:lvlJc w:val="left"/>
      <w:pPr>
        <w:ind w:left="1080" w:hanging="360"/>
      </w:pPr>
      <w:rPr>
        <w:rFonts w:ascii="OpenSymbol" w:eastAsia="OpenSymbol" w:hAnsi="OpenSymbol" w:cs="OpenSymbol" w:hint="default"/>
      </w:rPr>
    </w:lvl>
    <w:lvl w:ilvl="2">
      <w:numFmt w:val="bullet"/>
      <w:lvlText w:val="▪"/>
      <w:lvlJc w:val="left"/>
      <w:pPr>
        <w:ind w:left="1440" w:hanging="360"/>
      </w:pPr>
      <w:rPr>
        <w:rFonts w:ascii="OpenSymbol" w:eastAsia="OpenSymbol" w:hAnsi="OpenSymbol" w:cs="OpenSymbol" w:hint="default"/>
      </w:rPr>
    </w:lvl>
    <w:lvl w:ilvl="3">
      <w:numFmt w:val="bullet"/>
      <w:lvlText w:val="•"/>
      <w:lvlJc w:val="left"/>
      <w:pPr>
        <w:ind w:left="1800" w:hanging="360"/>
      </w:pPr>
      <w:rPr>
        <w:rFonts w:ascii="OpenSymbol" w:eastAsia="OpenSymbol" w:hAnsi="OpenSymbol" w:cs="OpenSymbol" w:hint="default"/>
      </w:rPr>
    </w:lvl>
    <w:lvl w:ilvl="4">
      <w:numFmt w:val="bullet"/>
      <w:lvlText w:val="◦"/>
      <w:lvlJc w:val="left"/>
      <w:pPr>
        <w:ind w:left="2160" w:hanging="360"/>
      </w:pPr>
      <w:rPr>
        <w:rFonts w:ascii="OpenSymbol" w:eastAsia="OpenSymbol" w:hAnsi="OpenSymbol" w:cs="OpenSymbol" w:hint="default"/>
      </w:rPr>
    </w:lvl>
    <w:lvl w:ilvl="5">
      <w:numFmt w:val="bullet"/>
      <w:lvlText w:val="▪"/>
      <w:lvlJc w:val="left"/>
      <w:pPr>
        <w:ind w:left="2520" w:hanging="360"/>
      </w:pPr>
      <w:rPr>
        <w:rFonts w:ascii="OpenSymbol" w:eastAsia="OpenSymbol" w:hAnsi="OpenSymbol" w:cs="OpenSymbol" w:hint="default"/>
      </w:rPr>
    </w:lvl>
    <w:lvl w:ilvl="6">
      <w:numFmt w:val="bullet"/>
      <w:lvlText w:val="•"/>
      <w:lvlJc w:val="left"/>
      <w:pPr>
        <w:ind w:left="2880" w:hanging="360"/>
      </w:pPr>
      <w:rPr>
        <w:rFonts w:ascii="OpenSymbol" w:eastAsia="OpenSymbol" w:hAnsi="OpenSymbol" w:cs="OpenSymbol" w:hint="default"/>
      </w:rPr>
    </w:lvl>
    <w:lvl w:ilvl="7">
      <w:numFmt w:val="bullet"/>
      <w:lvlText w:val="◦"/>
      <w:lvlJc w:val="left"/>
      <w:pPr>
        <w:ind w:left="3240" w:hanging="360"/>
      </w:pPr>
      <w:rPr>
        <w:rFonts w:ascii="OpenSymbol" w:eastAsia="OpenSymbol" w:hAnsi="OpenSymbol" w:cs="OpenSymbol" w:hint="default"/>
      </w:rPr>
    </w:lvl>
    <w:lvl w:ilvl="8">
      <w:numFmt w:val="bullet"/>
      <w:lvlText w:val="▪"/>
      <w:lvlJc w:val="left"/>
      <w:pPr>
        <w:ind w:left="3600" w:hanging="360"/>
      </w:pPr>
      <w:rPr>
        <w:rFonts w:ascii="OpenSymbol" w:eastAsia="OpenSymbol" w:hAnsi="OpenSymbol" w:cs="OpenSymbol" w:hint="default"/>
      </w:rPr>
    </w:lvl>
  </w:abstractNum>
  <w:abstractNum w:abstractNumId="18" w15:restartNumberingAfterBreak="0">
    <w:nsid w:val="22665BC3"/>
    <w:multiLevelType w:val="hybridMultilevel"/>
    <w:tmpl w:val="1A5817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24B27F03"/>
    <w:multiLevelType w:val="hybridMultilevel"/>
    <w:tmpl w:val="D17AC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42360B"/>
    <w:multiLevelType w:val="hybridMultilevel"/>
    <w:tmpl w:val="00A2830A"/>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FDC3CCF"/>
    <w:multiLevelType w:val="multilevel"/>
    <w:tmpl w:val="9DA40F66"/>
    <w:lvl w:ilvl="0">
      <w:start w:val="1"/>
      <w:numFmt w:val="bullet"/>
      <w:lvlText w:val=""/>
      <w:lvlJc w:val="left"/>
      <w:pPr>
        <w:ind w:left="284" w:hanging="227"/>
      </w:pPr>
      <w:rPr>
        <w:rFonts w:ascii="Symbol" w:hAnsi="Symbol" w:hint="default"/>
        <w:sz w:val="2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342C3C00"/>
    <w:multiLevelType w:val="hybridMultilevel"/>
    <w:tmpl w:val="1B9C8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7C070C1"/>
    <w:multiLevelType w:val="hybridMultilevel"/>
    <w:tmpl w:val="E9C00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F41AA4"/>
    <w:multiLevelType w:val="hybridMultilevel"/>
    <w:tmpl w:val="93083BA2"/>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3F2F4D"/>
    <w:multiLevelType w:val="hybridMultilevel"/>
    <w:tmpl w:val="126055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9841872"/>
    <w:multiLevelType w:val="multilevel"/>
    <w:tmpl w:val="F1F25A0A"/>
    <w:lvl w:ilvl="0">
      <w:start w:val="1"/>
      <w:numFmt w:val="bullet"/>
      <w:lvlText w:val=""/>
      <w:lvlJc w:val="left"/>
      <w:pPr>
        <w:ind w:left="284" w:hanging="227"/>
      </w:pPr>
      <w:rPr>
        <w:rFonts w:ascii="Symbol" w:hAnsi="Symbol" w:hint="default"/>
      </w:rPr>
    </w:lvl>
    <w:lvl w:ilvl="1">
      <w:numFmt w:val="bullet"/>
      <w:lvlText w:val="◦"/>
      <w:lvlJc w:val="left"/>
      <w:pPr>
        <w:ind w:left="1080" w:hanging="360"/>
      </w:pPr>
      <w:rPr>
        <w:rFonts w:ascii="OpenSymbol" w:eastAsia="OpenSymbol" w:hAnsi="OpenSymbol" w:cs="OpenSymbol" w:hint="default"/>
      </w:rPr>
    </w:lvl>
    <w:lvl w:ilvl="2">
      <w:numFmt w:val="bullet"/>
      <w:lvlText w:val="▪"/>
      <w:lvlJc w:val="left"/>
      <w:pPr>
        <w:ind w:left="1440" w:hanging="360"/>
      </w:pPr>
      <w:rPr>
        <w:rFonts w:ascii="OpenSymbol" w:eastAsia="OpenSymbol" w:hAnsi="OpenSymbol" w:cs="OpenSymbol" w:hint="default"/>
      </w:rPr>
    </w:lvl>
    <w:lvl w:ilvl="3">
      <w:numFmt w:val="bullet"/>
      <w:lvlText w:val="•"/>
      <w:lvlJc w:val="left"/>
      <w:pPr>
        <w:ind w:left="1800" w:hanging="360"/>
      </w:pPr>
      <w:rPr>
        <w:rFonts w:ascii="OpenSymbol" w:eastAsia="OpenSymbol" w:hAnsi="OpenSymbol" w:cs="OpenSymbol" w:hint="default"/>
      </w:rPr>
    </w:lvl>
    <w:lvl w:ilvl="4">
      <w:numFmt w:val="bullet"/>
      <w:lvlText w:val="◦"/>
      <w:lvlJc w:val="left"/>
      <w:pPr>
        <w:ind w:left="2160" w:hanging="360"/>
      </w:pPr>
      <w:rPr>
        <w:rFonts w:ascii="OpenSymbol" w:eastAsia="OpenSymbol" w:hAnsi="OpenSymbol" w:cs="OpenSymbol" w:hint="default"/>
      </w:rPr>
    </w:lvl>
    <w:lvl w:ilvl="5">
      <w:numFmt w:val="bullet"/>
      <w:lvlText w:val="▪"/>
      <w:lvlJc w:val="left"/>
      <w:pPr>
        <w:ind w:left="2520" w:hanging="360"/>
      </w:pPr>
      <w:rPr>
        <w:rFonts w:ascii="OpenSymbol" w:eastAsia="OpenSymbol" w:hAnsi="OpenSymbol" w:cs="OpenSymbol" w:hint="default"/>
      </w:rPr>
    </w:lvl>
    <w:lvl w:ilvl="6">
      <w:numFmt w:val="bullet"/>
      <w:lvlText w:val="•"/>
      <w:lvlJc w:val="left"/>
      <w:pPr>
        <w:ind w:left="2880" w:hanging="360"/>
      </w:pPr>
      <w:rPr>
        <w:rFonts w:ascii="OpenSymbol" w:eastAsia="OpenSymbol" w:hAnsi="OpenSymbol" w:cs="OpenSymbol" w:hint="default"/>
      </w:rPr>
    </w:lvl>
    <w:lvl w:ilvl="7">
      <w:numFmt w:val="bullet"/>
      <w:lvlText w:val="◦"/>
      <w:lvlJc w:val="left"/>
      <w:pPr>
        <w:ind w:left="3240" w:hanging="360"/>
      </w:pPr>
      <w:rPr>
        <w:rFonts w:ascii="OpenSymbol" w:eastAsia="OpenSymbol" w:hAnsi="OpenSymbol" w:cs="OpenSymbol" w:hint="default"/>
      </w:rPr>
    </w:lvl>
    <w:lvl w:ilvl="8">
      <w:numFmt w:val="bullet"/>
      <w:lvlText w:val="▪"/>
      <w:lvlJc w:val="left"/>
      <w:pPr>
        <w:ind w:left="3600" w:hanging="360"/>
      </w:pPr>
      <w:rPr>
        <w:rFonts w:ascii="OpenSymbol" w:eastAsia="OpenSymbol" w:hAnsi="OpenSymbol" w:cs="OpenSymbol" w:hint="default"/>
      </w:rPr>
    </w:lvl>
  </w:abstractNum>
  <w:abstractNum w:abstractNumId="27" w15:restartNumberingAfterBreak="0">
    <w:nsid w:val="4BF24D5A"/>
    <w:multiLevelType w:val="hybridMultilevel"/>
    <w:tmpl w:val="64626E2A"/>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92535A"/>
    <w:multiLevelType w:val="hybridMultilevel"/>
    <w:tmpl w:val="FE885B6C"/>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66315D"/>
    <w:multiLevelType w:val="hybridMultilevel"/>
    <w:tmpl w:val="B0CC2AD0"/>
    <w:lvl w:ilvl="0" w:tplc="F944356A">
      <w:start w:val="1"/>
      <w:numFmt w:val="bullet"/>
      <w:lvlText w:val=""/>
      <w:lvlJc w:val="left"/>
      <w:pPr>
        <w:ind w:left="28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0020F9"/>
    <w:multiLevelType w:val="hybridMultilevel"/>
    <w:tmpl w:val="57CE0A7A"/>
    <w:lvl w:ilvl="0" w:tplc="F5426548">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31" w15:restartNumberingAfterBreak="0">
    <w:nsid w:val="527C26F2"/>
    <w:multiLevelType w:val="hybridMultilevel"/>
    <w:tmpl w:val="75A84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923F48"/>
    <w:multiLevelType w:val="multilevel"/>
    <w:tmpl w:val="85A4706E"/>
    <w:lvl w:ilvl="0">
      <w:start w:val="1"/>
      <w:numFmt w:val="bullet"/>
      <w:lvlText w:val=""/>
      <w:lvlJc w:val="left"/>
      <w:pPr>
        <w:ind w:left="284" w:hanging="227"/>
      </w:pPr>
      <w:rPr>
        <w:rFonts w:ascii="Symbol" w:hAnsi="Symbol" w:hint="default"/>
      </w:rPr>
    </w:lvl>
    <w:lvl w:ilvl="1">
      <w:numFmt w:val="bullet"/>
      <w:lvlText w:val="◦"/>
      <w:lvlJc w:val="left"/>
      <w:pPr>
        <w:ind w:left="947" w:hanging="227"/>
      </w:pPr>
      <w:rPr>
        <w:rFonts w:ascii="OpenSymbol" w:eastAsia="OpenSymbol" w:hAnsi="OpenSymbol" w:cs="OpenSymbol"/>
      </w:rPr>
    </w:lvl>
    <w:lvl w:ilvl="2">
      <w:numFmt w:val="bullet"/>
      <w:lvlText w:val="▪"/>
      <w:lvlJc w:val="left"/>
      <w:pPr>
        <w:ind w:left="1610" w:hanging="227"/>
      </w:pPr>
      <w:rPr>
        <w:rFonts w:ascii="OpenSymbol" w:eastAsia="OpenSymbol" w:hAnsi="OpenSymbol" w:cs="OpenSymbol"/>
      </w:rPr>
    </w:lvl>
    <w:lvl w:ilvl="3">
      <w:numFmt w:val="bullet"/>
      <w:lvlText w:val="•"/>
      <w:lvlJc w:val="left"/>
      <w:pPr>
        <w:ind w:left="2273" w:hanging="227"/>
      </w:pPr>
      <w:rPr>
        <w:rFonts w:ascii="OpenSymbol" w:eastAsia="OpenSymbol" w:hAnsi="OpenSymbol" w:cs="OpenSymbol"/>
      </w:rPr>
    </w:lvl>
    <w:lvl w:ilvl="4">
      <w:numFmt w:val="bullet"/>
      <w:lvlText w:val="◦"/>
      <w:lvlJc w:val="left"/>
      <w:pPr>
        <w:ind w:left="2936" w:hanging="227"/>
      </w:pPr>
      <w:rPr>
        <w:rFonts w:ascii="OpenSymbol" w:eastAsia="OpenSymbol" w:hAnsi="OpenSymbol" w:cs="OpenSymbol"/>
      </w:rPr>
    </w:lvl>
    <w:lvl w:ilvl="5">
      <w:numFmt w:val="bullet"/>
      <w:lvlText w:val="▪"/>
      <w:lvlJc w:val="left"/>
      <w:pPr>
        <w:ind w:left="3599" w:hanging="227"/>
      </w:pPr>
      <w:rPr>
        <w:rFonts w:ascii="OpenSymbol" w:eastAsia="OpenSymbol" w:hAnsi="OpenSymbol" w:cs="OpenSymbol"/>
      </w:rPr>
    </w:lvl>
    <w:lvl w:ilvl="6">
      <w:numFmt w:val="bullet"/>
      <w:lvlText w:val="•"/>
      <w:lvlJc w:val="left"/>
      <w:pPr>
        <w:ind w:left="4262" w:hanging="227"/>
      </w:pPr>
      <w:rPr>
        <w:rFonts w:ascii="OpenSymbol" w:eastAsia="OpenSymbol" w:hAnsi="OpenSymbol" w:cs="OpenSymbol"/>
      </w:rPr>
    </w:lvl>
    <w:lvl w:ilvl="7">
      <w:numFmt w:val="bullet"/>
      <w:lvlText w:val="◦"/>
      <w:lvlJc w:val="left"/>
      <w:pPr>
        <w:ind w:left="4925" w:hanging="227"/>
      </w:pPr>
      <w:rPr>
        <w:rFonts w:ascii="OpenSymbol" w:eastAsia="OpenSymbol" w:hAnsi="OpenSymbol" w:cs="OpenSymbol"/>
      </w:rPr>
    </w:lvl>
    <w:lvl w:ilvl="8">
      <w:numFmt w:val="bullet"/>
      <w:lvlText w:val="▪"/>
      <w:lvlJc w:val="left"/>
      <w:pPr>
        <w:ind w:left="5588" w:hanging="227"/>
      </w:pPr>
      <w:rPr>
        <w:rFonts w:ascii="OpenSymbol" w:eastAsia="OpenSymbol" w:hAnsi="OpenSymbol" w:cs="OpenSymbol"/>
      </w:rPr>
    </w:lvl>
  </w:abstractNum>
  <w:abstractNum w:abstractNumId="33" w15:restartNumberingAfterBreak="0">
    <w:nsid w:val="55032192"/>
    <w:multiLevelType w:val="hybridMultilevel"/>
    <w:tmpl w:val="481A5CE6"/>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1E18D2"/>
    <w:multiLevelType w:val="multilevel"/>
    <w:tmpl w:val="C180F3A8"/>
    <w:lvl w:ilvl="0">
      <w:start w:val="1"/>
      <w:numFmt w:val="bullet"/>
      <w:lvlText w:val=""/>
      <w:lvlJc w:val="left"/>
      <w:pPr>
        <w:ind w:left="284" w:hanging="227"/>
      </w:pPr>
      <w:rPr>
        <w:rFonts w:ascii="Symbol" w:hAnsi="Symbol" w:hint="default"/>
        <w:sz w:val="2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55266B0C"/>
    <w:multiLevelType w:val="hybridMultilevel"/>
    <w:tmpl w:val="968CDF2C"/>
    <w:lvl w:ilvl="0" w:tplc="54C4355C">
      <w:start w:val="1"/>
      <w:numFmt w:val="bullet"/>
      <w:suff w:val="space"/>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F96B5A"/>
    <w:multiLevelType w:val="hybridMultilevel"/>
    <w:tmpl w:val="6BBEF2E6"/>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B824AB7"/>
    <w:multiLevelType w:val="hybridMultilevel"/>
    <w:tmpl w:val="0950A486"/>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37686D"/>
    <w:multiLevelType w:val="hybridMultilevel"/>
    <w:tmpl w:val="F550AD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54C63B6"/>
    <w:multiLevelType w:val="hybridMultilevel"/>
    <w:tmpl w:val="FB44F8BC"/>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A1E557F"/>
    <w:multiLevelType w:val="hybridMultilevel"/>
    <w:tmpl w:val="5D7CFA92"/>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E197C66"/>
    <w:multiLevelType w:val="multilevel"/>
    <w:tmpl w:val="514056E4"/>
    <w:lvl w:ilvl="0">
      <w:start w:val="1"/>
      <w:numFmt w:val="bullet"/>
      <w:lvlText w:val=""/>
      <w:lvlJc w:val="left"/>
      <w:pPr>
        <w:ind w:left="284" w:hanging="227"/>
      </w:pPr>
      <w:rPr>
        <w:rFonts w:ascii="Symbol" w:hAnsi="Symbol" w:hint="default"/>
      </w:rPr>
    </w:lvl>
    <w:lvl w:ilvl="1">
      <w:numFmt w:val="bullet"/>
      <w:lvlText w:val="◦"/>
      <w:lvlJc w:val="left"/>
      <w:pPr>
        <w:ind w:left="947" w:hanging="227"/>
      </w:pPr>
      <w:rPr>
        <w:rFonts w:ascii="OpenSymbol" w:eastAsia="OpenSymbol" w:hAnsi="OpenSymbol" w:cs="OpenSymbol" w:hint="default"/>
      </w:rPr>
    </w:lvl>
    <w:lvl w:ilvl="2">
      <w:numFmt w:val="bullet"/>
      <w:lvlText w:val="▪"/>
      <w:lvlJc w:val="left"/>
      <w:pPr>
        <w:ind w:left="1610" w:hanging="227"/>
      </w:pPr>
      <w:rPr>
        <w:rFonts w:ascii="OpenSymbol" w:eastAsia="OpenSymbol" w:hAnsi="OpenSymbol" w:cs="OpenSymbol" w:hint="default"/>
      </w:rPr>
    </w:lvl>
    <w:lvl w:ilvl="3">
      <w:numFmt w:val="bullet"/>
      <w:lvlText w:val="•"/>
      <w:lvlJc w:val="left"/>
      <w:pPr>
        <w:ind w:left="2273" w:hanging="227"/>
      </w:pPr>
      <w:rPr>
        <w:rFonts w:ascii="OpenSymbol" w:eastAsia="OpenSymbol" w:hAnsi="OpenSymbol" w:cs="OpenSymbol" w:hint="default"/>
      </w:rPr>
    </w:lvl>
    <w:lvl w:ilvl="4">
      <w:numFmt w:val="bullet"/>
      <w:lvlText w:val="◦"/>
      <w:lvlJc w:val="left"/>
      <w:pPr>
        <w:ind w:left="2936" w:hanging="227"/>
      </w:pPr>
      <w:rPr>
        <w:rFonts w:ascii="OpenSymbol" w:eastAsia="OpenSymbol" w:hAnsi="OpenSymbol" w:cs="OpenSymbol" w:hint="default"/>
      </w:rPr>
    </w:lvl>
    <w:lvl w:ilvl="5">
      <w:numFmt w:val="bullet"/>
      <w:lvlText w:val="▪"/>
      <w:lvlJc w:val="left"/>
      <w:pPr>
        <w:ind w:left="3599" w:hanging="227"/>
      </w:pPr>
      <w:rPr>
        <w:rFonts w:ascii="OpenSymbol" w:eastAsia="OpenSymbol" w:hAnsi="OpenSymbol" w:cs="OpenSymbol" w:hint="default"/>
      </w:rPr>
    </w:lvl>
    <w:lvl w:ilvl="6">
      <w:numFmt w:val="bullet"/>
      <w:lvlText w:val="•"/>
      <w:lvlJc w:val="left"/>
      <w:pPr>
        <w:ind w:left="4262" w:hanging="227"/>
      </w:pPr>
      <w:rPr>
        <w:rFonts w:ascii="OpenSymbol" w:eastAsia="OpenSymbol" w:hAnsi="OpenSymbol" w:cs="OpenSymbol" w:hint="default"/>
      </w:rPr>
    </w:lvl>
    <w:lvl w:ilvl="7">
      <w:numFmt w:val="bullet"/>
      <w:lvlText w:val="◦"/>
      <w:lvlJc w:val="left"/>
      <w:pPr>
        <w:ind w:left="4925" w:hanging="227"/>
      </w:pPr>
      <w:rPr>
        <w:rFonts w:ascii="OpenSymbol" w:eastAsia="OpenSymbol" w:hAnsi="OpenSymbol" w:cs="OpenSymbol" w:hint="default"/>
      </w:rPr>
    </w:lvl>
    <w:lvl w:ilvl="8">
      <w:numFmt w:val="bullet"/>
      <w:lvlText w:val="▪"/>
      <w:lvlJc w:val="left"/>
      <w:pPr>
        <w:ind w:left="5588" w:hanging="227"/>
      </w:pPr>
      <w:rPr>
        <w:rFonts w:ascii="OpenSymbol" w:eastAsia="OpenSymbol" w:hAnsi="OpenSymbol" w:cs="OpenSymbol" w:hint="default"/>
      </w:rPr>
    </w:lvl>
  </w:abstractNum>
  <w:abstractNum w:abstractNumId="42" w15:restartNumberingAfterBreak="0">
    <w:nsid w:val="6E5F0387"/>
    <w:multiLevelType w:val="hybridMultilevel"/>
    <w:tmpl w:val="03868C94"/>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747E7E"/>
    <w:multiLevelType w:val="hybridMultilevel"/>
    <w:tmpl w:val="EDD0CB02"/>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D56BE4"/>
    <w:multiLevelType w:val="hybridMultilevel"/>
    <w:tmpl w:val="C7C21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7B10E4"/>
    <w:multiLevelType w:val="hybridMultilevel"/>
    <w:tmpl w:val="55425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80531E"/>
    <w:multiLevelType w:val="multilevel"/>
    <w:tmpl w:val="F8B27912"/>
    <w:lvl w:ilvl="0">
      <w:start w:val="1"/>
      <w:numFmt w:val="bullet"/>
      <w:lvlText w:val=""/>
      <w:lvlJc w:val="left"/>
      <w:pPr>
        <w:ind w:left="284" w:hanging="227"/>
      </w:pPr>
      <w:rPr>
        <w:rFonts w:ascii="Symbol" w:hAnsi="Symbol" w:hint="default"/>
      </w:rPr>
    </w:lvl>
    <w:lvl w:ilvl="1">
      <w:numFmt w:val="bullet"/>
      <w:lvlText w:val="◦"/>
      <w:lvlJc w:val="left"/>
      <w:pPr>
        <w:ind w:left="947" w:hanging="227"/>
      </w:pPr>
      <w:rPr>
        <w:rFonts w:ascii="OpenSymbol" w:eastAsia="OpenSymbol" w:hAnsi="OpenSymbol" w:cs="OpenSymbol" w:hint="default"/>
      </w:rPr>
    </w:lvl>
    <w:lvl w:ilvl="2">
      <w:numFmt w:val="bullet"/>
      <w:lvlText w:val="▪"/>
      <w:lvlJc w:val="left"/>
      <w:pPr>
        <w:ind w:left="1610" w:hanging="227"/>
      </w:pPr>
      <w:rPr>
        <w:rFonts w:ascii="OpenSymbol" w:eastAsia="OpenSymbol" w:hAnsi="OpenSymbol" w:cs="OpenSymbol" w:hint="default"/>
      </w:rPr>
    </w:lvl>
    <w:lvl w:ilvl="3">
      <w:numFmt w:val="bullet"/>
      <w:lvlText w:val="•"/>
      <w:lvlJc w:val="left"/>
      <w:pPr>
        <w:ind w:left="2273" w:hanging="227"/>
      </w:pPr>
      <w:rPr>
        <w:rFonts w:ascii="OpenSymbol" w:eastAsia="OpenSymbol" w:hAnsi="OpenSymbol" w:cs="OpenSymbol" w:hint="default"/>
      </w:rPr>
    </w:lvl>
    <w:lvl w:ilvl="4">
      <w:numFmt w:val="bullet"/>
      <w:lvlText w:val="◦"/>
      <w:lvlJc w:val="left"/>
      <w:pPr>
        <w:ind w:left="2936" w:hanging="227"/>
      </w:pPr>
      <w:rPr>
        <w:rFonts w:ascii="OpenSymbol" w:eastAsia="OpenSymbol" w:hAnsi="OpenSymbol" w:cs="OpenSymbol" w:hint="default"/>
      </w:rPr>
    </w:lvl>
    <w:lvl w:ilvl="5">
      <w:numFmt w:val="bullet"/>
      <w:lvlText w:val="▪"/>
      <w:lvlJc w:val="left"/>
      <w:pPr>
        <w:ind w:left="3599" w:hanging="227"/>
      </w:pPr>
      <w:rPr>
        <w:rFonts w:ascii="OpenSymbol" w:eastAsia="OpenSymbol" w:hAnsi="OpenSymbol" w:cs="OpenSymbol" w:hint="default"/>
      </w:rPr>
    </w:lvl>
    <w:lvl w:ilvl="6">
      <w:numFmt w:val="bullet"/>
      <w:lvlText w:val="•"/>
      <w:lvlJc w:val="left"/>
      <w:pPr>
        <w:ind w:left="4262" w:hanging="227"/>
      </w:pPr>
      <w:rPr>
        <w:rFonts w:ascii="OpenSymbol" w:eastAsia="OpenSymbol" w:hAnsi="OpenSymbol" w:cs="OpenSymbol" w:hint="default"/>
      </w:rPr>
    </w:lvl>
    <w:lvl w:ilvl="7">
      <w:numFmt w:val="bullet"/>
      <w:lvlText w:val="◦"/>
      <w:lvlJc w:val="left"/>
      <w:pPr>
        <w:ind w:left="4925" w:hanging="227"/>
      </w:pPr>
      <w:rPr>
        <w:rFonts w:ascii="OpenSymbol" w:eastAsia="OpenSymbol" w:hAnsi="OpenSymbol" w:cs="OpenSymbol" w:hint="default"/>
      </w:rPr>
    </w:lvl>
    <w:lvl w:ilvl="8">
      <w:numFmt w:val="bullet"/>
      <w:lvlText w:val="▪"/>
      <w:lvlJc w:val="left"/>
      <w:pPr>
        <w:ind w:left="5588" w:hanging="227"/>
      </w:pPr>
      <w:rPr>
        <w:rFonts w:ascii="OpenSymbol" w:eastAsia="OpenSymbol" w:hAnsi="OpenSymbol" w:cs="OpenSymbol" w:hint="default"/>
      </w:rPr>
    </w:lvl>
  </w:abstractNum>
  <w:abstractNum w:abstractNumId="47" w15:restartNumberingAfterBreak="0">
    <w:nsid w:val="77C75C88"/>
    <w:multiLevelType w:val="hybridMultilevel"/>
    <w:tmpl w:val="2FF2D432"/>
    <w:lvl w:ilvl="0" w:tplc="F5426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AD9333D"/>
    <w:multiLevelType w:val="hybridMultilevel"/>
    <w:tmpl w:val="B7ACC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B204B2B"/>
    <w:multiLevelType w:val="hybridMultilevel"/>
    <w:tmpl w:val="03C04312"/>
    <w:lvl w:ilvl="0" w:tplc="F5426548">
      <w:start w:val="1"/>
      <w:numFmt w:val="bullet"/>
      <w:lvlText w:val=""/>
      <w:lvlJc w:val="left"/>
      <w:pPr>
        <w:ind w:left="28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49"/>
  </w:num>
  <w:num w:numId="3">
    <w:abstractNumId w:val="15"/>
  </w:num>
  <w:num w:numId="4">
    <w:abstractNumId w:val="29"/>
  </w:num>
  <w:num w:numId="5">
    <w:abstractNumId w:val="46"/>
  </w:num>
  <w:num w:numId="6">
    <w:abstractNumId w:val="34"/>
  </w:num>
  <w:num w:numId="7">
    <w:abstractNumId w:val="41"/>
  </w:num>
  <w:num w:numId="8">
    <w:abstractNumId w:val="26"/>
  </w:num>
  <w:num w:numId="9">
    <w:abstractNumId w:val="17"/>
  </w:num>
  <w:num w:numId="10">
    <w:abstractNumId w:val="16"/>
  </w:num>
  <w:num w:numId="11">
    <w:abstractNumId w:val="6"/>
  </w:num>
  <w:num w:numId="12">
    <w:abstractNumId w:val="44"/>
  </w:num>
  <w:num w:numId="13">
    <w:abstractNumId w:val="21"/>
  </w:num>
  <w:num w:numId="14">
    <w:abstractNumId w:val="3"/>
  </w:num>
  <w:num w:numId="15">
    <w:abstractNumId w:val="33"/>
  </w:num>
  <w:num w:numId="16">
    <w:abstractNumId w:val="11"/>
  </w:num>
  <w:num w:numId="17">
    <w:abstractNumId w:val="40"/>
  </w:num>
  <w:num w:numId="18">
    <w:abstractNumId w:val="8"/>
  </w:num>
  <w:num w:numId="19">
    <w:abstractNumId w:val="12"/>
  </w:num>
  <w:num w:numId="20">
    <w:abstractNumId w:val="14"/>
  </w:num>
  <w:num w:numId="21">
    <w:abstractNumId w:val="24"/>
  </w:num>
  <w:num w:numId="22">
    <w:abstractNumId w:val="43"/>
  </w:num>
  <w:num w:numId="23">
    <w:abstractNumId w:val="42"/>
  </w:num>
  <w:num w:numId="24">
    <w:abstractNumId w:val="36"/>
  </w:num>
  <w:num w:numId="25">
    <w:abstractNumId w:val="37"/>
  </w:num>
  <w:num w:numId="26">
    <w:abstractNumId w:val="9"/>
  </w:num>
  <w:num w:numId="27">
    <w:abstractNumId w:val="20"/>
  </w:num>
  <w:num w:numId="28">
    <w:abstractNumId w:val="30"/>
  </w:num>
  <w:num w:numId="29">
    <w:abstractNumId w:val="4"/>
  </w:num>
  <w:num w:numId="30">
    <w:abstractNumId w:val="23"/>
  </w:num>
  <w:num w:numId="31">
    <w:abstractNumId w:val="45"/>
  </w:num>
  <w:num w:numId="32">
    <w:abstractNumId w:val="18"/>
  </w:num>
  <w:num w:numId="33">
    <w:abstractNumId w:val="31"/>
  </w:num>
  <w:num w:numId="34">
    <w:abstractNumId w:val="28"/>
  </w:num>
  <w:num w:numId="35">
    <w:abstractNumId w:val="48"/>
  </w:num>
  <w:num w:numId="36">
    <w:abstractNumId w:val="7"/>
  </w:num>
  <w:num w:numId="37">
    <w:abstractNumId w:val="25"/>
  </w:num>
  <w:num w:numId="38">
    <w:abstractNumId w:val="0"/>
  </w:num>
  <w:num w:numId="39">
    <w:abstractNumId w:val="47"/>
  </w:num>
  <w:num w:numId="40">
    <w:abstractNumId w:val="1"/>
  </w:num>
  <w:num w:numId="41">
    <w:abstractNumId w:val="2"/>
  </w:num>
  <w:num w:numId="42">
    <w:abstractNumId w:val="39"/>
  </w:num>
  <w:num w:numId="43">
    <w:abstractNumId w:val="35"/>
  </w:num>
  <w:num w:numId="44">
    <w:abstractNumId w:val="10"/>
  </w:num>
  <w:num w:numId="45">
    <w:abstractNumId w:val="27"/>
  </w:num>
  <w:num w:numId="46">
    <w:abstractNumId w:val="38"/>
  </w:num>
  <w:num w:numId="47">
    <w:abstractNumId w:val="5"/>
  </w:num>
  <w:num w:numId="48">
    <w:abstractNumId w:val="19"/>
  </w:num>
  <w:num w:numId="49">
    <w:abstractNumId w:val="13"/>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11"/>
    <w:rsid w:val="000002A3"/>
    <w:rsid w:val="00000D87"/>
    <w:rsid w:val="000017C2"/>
    <w:rsid w:val="00001953"/>
    <w:rsid w:val="00001DFC"/>
    <w:rsid w:val="000031A1"/>
    <w:rsid w:val="000044EE"/>
    <w:rsid w:val="0000477A"/>
    <w:rsid w:val="000079D0"/>
    <w:rsid w:val="00007ACF"/>
    <w:rsid w:val="0001371E"/>
    <w:rsid w:val="00013F67"/>
    <w:rsid w:val="0001771B"/>
    <w:rsid w:val="000217C2"/>
    <w:rsid w:val="000239F0"/>
    <w:rsid w:val="00024BD4"/>
    <w:rsid w:val="00024FB8"/>
    <w:rsid w:val="0003036E"/>
    <w:rsid w:val="00030ABC"/>
    <w:rsid w:val="00031418"/>
    <w:rsid w:val="00032411"/>
    <w:rsid w:val="00032FE2"/>
    <w:rsid w:val="00035B15"/>
    <w:rsid w:val="00036280"/>
    <w:rsid w:val="000407A0"/>
    <w:rsid w:val="00041314"/>
    <w:rsid w:val="00043B85"/>
    <w:rsid w:val="00044077"/>
    <w:rsid w:val="00044AFD"/>
    <w:rsid w:val="000453B1"/>
    <w:rsid w:val="00045613"/>
    <w:rsid w:val="00045B9F"/>
    <w:rsid w:val="00045DB6"/>
    <w:rsid w:val="00045EAA"/>
    <w:rsid w:val="00046ADF"/>
    <w:rsid w:val="00047A49"/>
    <w:rsid w:val="00050BF2"/>
    <w:rsid w:val="00050D07"/>
    <w:rsid w:val="000566D8"/>
    <w:rsid w:val="000567AD"/>
    <w:rsid w:val="000568A0"/>
    <w:rsid w:val="0005696E"/>
    <w:rsid w:val="00056BAF"/>
    <w:rsid w:val="00060337"/>
    <w:rsid w:val="00061B2A"/>
    <w:rsid w:val="0006287F"/>
    <w:rsid w:val="00062B27"/>
    <w:rsid w:val="00063483"/>
    <w:rsid w:val="00063A4D"/>
    <w:rsid w:val="000645CB"/>
    <w:rsid w:val="00065987"/>
    <w:rsid w:val="000663F2"/>
    <w:rsid w:val="00067EC3"/>
    <w:rsid w:val="00071172"/>
    <w:rsid w:val="000713C2"/>
    <w:rsid w:val="00071AAA"/>
    <w:rsid w:val="00073646"/>
    <w:rsid w:val="00083527"/>
    <w:rsid w:val="00083EBB"/>
    <w:rsid w:val="00086288"/>
    <w:rsid w:val="00092389"/>
    <w:rsid w:val="0009276F"/>
    <w:rsid w:val="000939DD"/>
    <w:rsid w:val="00093F21"/>
    <w:rsid w:val="000940A2"/>
    <w:rsid w:val="0009419A"/>
    <w:rsid w:val="00094FFB"/>
    <w:rsid w:val="00096840"/>
    <w:rsid w:val="000975BE"/>
    <w:rsid w:val="000975D4"/>
    <w:rsid w:val="000A4DAF"/>
    <w:rsid w:val="000A4E55"/>
    <w:rsid w:val="000A73A6"/>
    <w:rsid w:val="000A7681"/>
    <w:rsid w:val="000B0A22"/>
    <w:rsid w:val="000B4D56"/>
    <w:rsid w:val="000B6C99"/>
    <w:rsid w:val="000B79D1"/>
    <w:rsid w:val="000C0BF0"/>
    <w:rsid w:val="000C2E93"/>
    <w:rsid w:val="000C3328"/>
    <w:rsid w:val="000C6C85"/>
    <w:rsid w:val="000D1F20"/>
    <w:rsid w:val="000D3CD1"/>
    <w:rsid w:val="000D5B9C"/>
    <w:rsid w:val="000D77AD"/>
    <w:rsid w:val="000E1555"/>
    <w:rsid w:val="000E2761"/>
    <w:rsid w:val="000E3685"/>
    <w:rsid w:val="000E3A78"/>
    <w:rsid w:val="000E44A8"/>
    <w:rsid w:val="000E56C4"/>
    <w:rsid w:val="000E5814"/>
    <w:rsid w:val="000E595A"/>
    <w:rsid w:val="000E616B"/>
    <w:rsid w:val="000E6F6F"/>
    <w:rsid w:val="000E71EB"/>
    <w:rsid w:val="000E7FA6"/>
    <w:rsid w:val="000F1597"/>
    <w:rsid w:val="000F2108"/>
    <w:rsid w:val="000F3FD4"/>
    <w:rsid w:val="000F42FB"/>
    <w:rsid w:val="000F5D8E"/>
    <w:rsid w:val="000F6F17"/>
    <w:rsid w:val="001004A8"/>
    <w:rsid w:val="00101A2F"/>
    <w:rsid w:val="001028CE"/>
    <w:rsid w:val="00102BEF"/>
    <w:rsid w:val="00103718"/>
    <w:rsid w:val="00104024"/>
    <w:rsid w:val="0010586C"/>
    <w:rsid w:val="001109D6"/>
    <w:rsid w:val="00110D34"/>
    <w:rsid w:val="00111B9E"/>
    <w:rsid w:val="00111CC0"/>
    <w:rsid w:val="00112E04"/>
    <w:rsid w:val="001130C9"/>
    <w:rsid w:val="001143FB"/>
    <w:rsid w:val="001146A8"/>
    <w:rsid w:val="001164D7"/>
    <w:rsid w:val="00116615"/>
    <w:rsid w:val="00116A8A"/>
    <w:rsid w:val="00117758"/>
    <w:rsid w:val="00122945"/>
    <w:rsid w:val="00122F3A"/>
    <w:rsid w:val="00123687"/>
    <w:rsid w:val="00125C8D"/>
    <w:rsid w:val="00125C9A"/>
    <w:rsid w:val="00125FAC"/>
    <w:rsid w:val="001261BB"/>
    <w:rsid w:val="00127A82"/>
    <w:rsid w:val="001302F7"/>
    <w:rsid w:val="001311D3"/>
    <w:rsid w:val="00131C27"/>
    <w:rsid w:val="001330EB"/>
    <w:rsid w:val="00133B36"/>
    <w:rsid w:val="00134842"/>
    <w:rsid w:val="0013576E"/>
    <w:rsid w:val="00135C49"/>
    <w:rsid w:val="00136E7A"/>
    <w:rsid w:val="001444FE"/>
    <w:rsid w:val="00145F84"/>
    <w:rsid w:val="00146E56"/>
    <w:rsid w:val="001478A0"/>
    <w:rsid w:val="0015147F"/>
    <w:rsid w:val="001516E4"/>
    <w:rsid w:val="00152D64"/>
    <w:rsid w:val="00153EB0"/>
    <w:rsid w:val="00154012"/>
    <w:rsid w:val="001540BC"/>
    <w:rsid w:val="001543AC"/>
    <w:rsid w:val="0015748A"/>
    <w:rsid w:val="001622E1"/>
    <w:rsid w:val="001623C8"/>
    <w:rsid w:val="00162451"/>
    <w:rsid w:val="00162777"/>
    <w:rsid w:val="00163B2D"/>
    <w:rsid w:val="00165264"/>
    <w:rsid w:val="00167538"/>
    <w:rsid w:val="00171FB7"/>
    <w:rsid w:val="00173109"/>
    <w:rsid w:val="00175DB6"/>
    <w:rsid w:val="00176FD5"/>
    <w:rsid w:val="00177106"/>
    <w:rsid w:val="001816BF"/>
    <w:rsid w:val="001833ED"/>
    <w:rsid w:val="0018381B"/>
    <w:rsid w:val="00183C97"/>
    <w:rsid w:val="001847DD"/>
    <w:rsid w:val="001903CC"/>
    <w:rsid w:val="00190C2A"/>
    <w:rsid w:val="00192C03"/>
    <w:rsid w:val="00192D92"/>
    <w:rsid w:val="001932F9"/>
    <w:rsid w:val="001957F0"/>
    <w:rsid w:val="0019586B"/>
    <w:rsid w:val="001958A1"/>
    <w:rsid w:val="00195E26"/>
    <w:rsid w:val="00196312"/>
    <w:rsid w:val="001967F7"/>
    <w:rsid w:val="00197804"/>
    <w:rsid w:val="001A1FF7"/>
    <w:rsid w:val="001A4F1A"/>
    <w:rsid w:val="001A5387"/>
    <w:rsid w:val="001B16CA"/>
    <w:rsid w:val="001B2EFA"/>
    <w:rsid w:val="001B3BBF"/>
    <w:rsid w:val="001B3E26"/>
    <w:rsid w:val="001B461C"/>
    <w:rsid w:val="001B56D6"/>
    <w:rsid w:val="001C001E"/>
    <w:rsid w:val="001C3E95"/>
    <w:rsid w:val="001C496D"/>
    <w:rsid w:val="001D22E6"/>
    <w:rsid w:val="001D27EF"/>
    <w:rsid w:val="001D4710"/>
    <w:rsid w:val="001D7502"/>
    <w:rsid w:val="001D7AD5"/>
    <w:rsid w:val="001E1AE2"/>
    <w:rsid w:val="001E2214"/>
    <w:rsid w:val="001E2B73"/>
    <w:rsid w:val="001E3CD6"/>
    <w:rsid w:val="001E4CCA"/>
    <w:rsid w:val="001E4DF3"/>
    <w:rsid w:val="001E60E6"/>
    <w:rsid w:val="001E722E"/>
    <w:rsid w:val="001E7D24"/>
    <w:rsid w:val="001F0294"/>
    <w:rsid w:val="001F0496"/>
    <w:rsid w:val="001F1925"/>
    <w:rsid w:val="001F1E30"/>
    <w:rsid w:val="001F2BD3"/>
    <w:rsid w:val="001F3C52"/>
    <w:rsid w:val="001F4E5F"/>
    <w:rsid w:val="00200563"/>
    <w:rsid w:val="00200A94"/>
    <w:rsid w:val="002014E0"/>
    <w:rsid w:val="00201D84"/>
    <w:rsid w:val="00203067"/>
    <w:rsid w:val="0020336A"/>
    <w:rsid w:val="002054E5"/>
    <w:rsid w:val="00212087"/>
    <w:rsid w:val="00214A33"/>
    <w:rsid w:val="00214C25"/>
    <w:rsid w:val="002229DE"/>
    <w:rsid w:val="00223F4F"/>
    <w:rsid w:val="00223FEA"/>
    <w:rsid w:val="00226D9A"/>
    <w:rsid w:val="002274CF"/>
    <w:rsid w:val="0023025E"/>
    <w:rsid w:val="002316CA"/>
    <w:rsid w:val="00232E2E"/>
    <w:rsid w:val="002344B8"/>
    <w:rsid w:val="00234BD0"/>
    <w:rsid w:val="00241A5D"/>
    <w:rsid w:val="00242622"/>
    <w:rsid w:val="00242E7B"/>
    <w:rsid w:val="00250E3A"/>
    <w:rsid w:val="00251201"/>
    <w:rsid w:val="0025214A"/>
    <w:rsid w:val="00254C14"/>
    <w:rsid w:val="00255700"/>
    <w:rsid w:val="00255D6B"/>
    <w:rsid w:val="0025655C"/>
    <w:rsid w:val="00257C47"/>
    <w:rsid w:val="00260680"/>
    <w:rsid w:val="002606B4"/>
    <w:rsid w:val="00260A6F"/>
    <w:rsid w:val="0026312A"/>
    <w:rsid w:val="002632C0"/>
    <w:rsid w:val="002644AF"/>
    <w:rsid w:val="00265051"/>
    <w:rsid w:val="00266651"/>
    <w:rsid w:val="0026696D"/>
    <w:rsid w:val="00271A06"/>
    <w:rsid w:val="00274569"/>
    <w:rsid w:val="00275DB5"/>
    <w:rsid w:val="002774A8"/>
    <w:rsid w:val="00280202"/>
    <w:rsid w:val="0028217C"/>
    <w:rsid w:val="00282F7A"/>
    <w:rsid w:val="00284D64"/>
    <w:rsid w:val="00287D4C"/>
    <w:rsid w:val="00293613"/>
    <w:rsid w:val="002946C7"/>
    <w:rsid w:val="002954FD"/>
    <w:rsid w:val="002957FF"/>
    <w:rsid w:val="002967F1"/>
    <w:rsid w:val="00296E3C"/>
    <w:rsid w:val="002A0663"/>
    <w:rsid w:val="002A0815"/>
    <w:rsid w:val="002A09A1"/>
    <w:rsid w:val="002A5E3B"/>
    <w:rsid w:val="002A65BD"/>
    <w:rsid w:val="002A6C6E"/>
    <w:rsid w:val="002A6FF3"/>
    <w:rsid w:val="002A7180"/>
    <w:rsid w:val="002B11D2"/>
    <w:rsid w:val="002B1642"/>
    <w:rsid w:val="002B1903"/>
    <w:rsid w:val="002B3F8D"/>
    <w:rsid w:val="002B404E"/>
    <w:rsid w:val="002B5F5C"/>
    <w:rsid w:val="002B781C"/>
    <w:rsid w:val="002B7CA7"/>
    <w:rsid w:val="002C1EC1"/>
    <w:rsid w:val="002C214B"/>
    <w:rsid w:val="002C2A65"/>
    <w:rsid w:val="002C7149"/>
    <w:rsid w:val="002C7D99"/>
    <w:rsid w:val="002D2A80"/>
    <w:rsid w:val="002D4F34"/>
    <w:rsid w:val="002D57E4"/>
    <w:rsid w:val="002D62FF"/>
    <w:rsid w:val="002D6863"/>
    <w:rsid w:val="002E009D"/>
    <w:rsid w:val="002E099E"/>
    <w:rsid w:val="002E134C"/>
    <w:rsid w:val="002E157C"/>
    <w:rsid w:val="002E1B1F"/>
    <w:rsid w:val="002E47FB"/>
    <w:rsid w:val="002E58AB"/>
    <w:rsid w:val="002E7CF3"/>
    <w:rsid w:val="002F2019"/>
    <w:rsid w:val="002F2267"/>
    <w:rsid w:val="002F24AC"/>
    <w:rsid w:val="002F39CA"/>
    <w:rsid w:val="002F3D17"/>
    <w:rsid w:val="002F4697"/>
    <w:rsid w:val="002F4AB0"/>
    <w:rsid w:val="002F4EE0"/>
    <w:rsid w:val="002F5D9E"/>
    <w:rsid w:val="002F63E8"/>
    <w:rsid w:val="002F7F4F"/>
    <w:rsid w:val="00300677"/>
    <w:rsid w:val="00300EA1"/>
    <w:rsid w:val="003052D7"/>
    <w:rsid w:val="0030692F"/>
    <w:rsid w:val="00306D8E"/>
    <w:rsid w:val="00306DFF"/>
    <w:rsid w:val="00306FAD"/>
    <w:rsid w:val="00310100"/>
    <w:rsid w:val="003104AB"/>
    <w:rsid w:val="00310E65"/>
    <w:rsid w:val="00311168"/>
    <w:rsid w:val="003121EC"/>
    <w:rsid w:val="00312871"/>
    <w:rsid w:val="003134DD"/>
    <w:rsid w:val="00316592"/>
    <w:rsid w:val="00321046"/>
    <w:rsid w:val="00323795"/>
    <w:rsid w:val="00331673"/>
    <w:rsid w:val="00331A08"/>
    <w:rsid w:val="003323E0"/>
    <w:rsid w:val="00334270"/>
    <w:rsid w:val="0033531F"/>
    <w:rsid w:val="00335EC9"/>
    <w:rsid w:val="00337668"/>
    <w:rsid w:val="0034139A"/>
    <w:rsid w:val="00341C00"/>
    <w:rsid w:val="00342465"/>
    <w:rsid w:val="00342723"/>
    <w:rsid w:val="00344710"/>
    <w:rsid w:val="00347612"/>
    <w:rsid w:val="00351BB3"/>
    <w:rsid w:val="003535A8"/>
    <w:rsid w:val="0035691B"/>
    <w:rsid w:val="003628CF"/>
    <w:rsid w:val="00363259"/>
    <w:rsid w:val="00364671"/>
    <w:rsid w:val="00365C86"/>
    <w:rsid w:val="003708C1"/>
    <w:rsid w:val="003726EF"/>
    <w:rsid w:val="003733A8"/>
    <w:rsid w:val="00373689"/>
    <w:rsid w:val="00375B86"/>
    <w:rsid w:val="00375D2A"/>
    <w:rsid w:val="0037734F"/>
    <w:rsid w:val="0037749B"/>
    <w:rsid w:val="00380FB0"/>
    <w:rsid w:val="00381088"/>
    <w:rsid w:val="00381730"/>
    <w:rsid w:val="00381C1D"/>
    <w:rsid w:val="00382966"/>
    <w:rsid w:val="00382BF9"/>
    <w:rsid w:val="00382DBE"/>
    <w:rsid w:val="0038329D"/>
    <w:rsid w:val="003844BC"/>
    <w:rsid w:val="00385327"/>
    <w:rsid w:val="0039047F"/>
    <w:rsid w:val="003913E9"/>
    <w:rsid w:val="003923CA"/>
    <w:rsid w:val="0039390D"/>
    <w:rsid w:val="00393F75"/>
    <w:rsid w:val="00395A42"/>
    <w:rsid w:val="00395E2F"/>
    <w:rsid w:val="00396AD6"/>
    <w:rsid w:val="003974A3"/>
    <w:rsid w:val="003A015F"/>
    <w:rsid w:val="003A134F"/>
    <w:rsid w:val="003A1CE8"/>
    <w:rsid w:val="003A284F"/>
    <w:rsid w:val="003A3414"/>
    <w:rsid w:val="003A38DC"/>
    <w:rsid w:val="003A475D"/>
    <w:rsid w:val="003A4CEA"/>
    <w:rsid w:val="003A5066"/>
    <w:rsid w:val="003A5DFD"/>
    <w:rsid w:val="003A5EA3"/>
    <w:rsid w:val="003A77AE"/>
    <w:rsid w:val="003B0F4C"/>
    <w:rsid w:val="003B1DD8"/>
    <w:rsid w:val="003B3B91"/>
    <w:rsid w:val="003B51CF"/>
    <w:rsid w:val="003B535D"/>
    <w:rsid w:val="003C0FA6"/>
    <w:rsid w:val="003C0FF4"/>
    <w:rsid w:val="003C2A4D"/>
    <w:rsid w:val="003C4A5D"/>
    <w:rsid w:val="003C5F72"/>
    <w:rsid w:val="003C6582"/>
    <w:rsid w:val="003C67DA"/>
    <w:rsid w:val="003D03EE"/>
    <w:rsid w:val="003D0CF8"/>
    <w:rsid w:val="003D3488"/>
    <w:rsid w:val="003D3D01"/>
    <w:rsid w:val="003D4737"/>
    <w:rsid w:val="003D5CC2"/>
    <w:rsid w:val="003D64F1"/>
    <w:rsid w:val="003D705C"/>
    <w:rsid w:val="003E0B6F"/>
    <w:rsid w:val="003E3843"/>
    <w:rsid w:val="003E63C0"/>
    <w:rsid w:val="003E6869"/>
    <w:rsid w:val="003E68BF"/>
    <w:rsid w:val="003E6E5C"/>
    <w:rsid w:val="003F089B"/>
    <w:rsid w:val="003F22ED"/>
    <w:rsid w:val="003F4362"/>
    <w:rsid w:val="003F5666"/>
    <w:rsid w:val="003F6188"/>
    <w:rsid w:val="003F6F46"/>
    <w:rsid w:val="003F7C4F"/>
    <w:rsid w:val="003F7FF3"/>
    <w:rsid w:val="004029BF"/>
    <w:rsid w:val="004041F9"/>
    <w:rsid w:val="00404B42"/>
    <w:rsid w:val="00404E76"/>
    <w:rsid w:val="0040591F"/>
    <w:rsid w:val="0040752F"/>
    <w:rsid w:val="004101F6"/>
    <w:rsid w:val="00410681"/>
    <w:rsid w:val="00410ACE"/>
    <w:rsid w:val="00411474"/>
    <w:rsid w:val="00411CE9"/>
    <w:rsid w:val="00413383"/>
    <w:rsid w:val="004144FC"/>
    <w:rsid w:val="004151D5"/>
    <w:rsid w:val="0041650D"/>
    <w:rsid w:val="0042144F"/>
    <w:rsid w:val="00421696"/>
    <w:rsid w:val="0042345A"/>
    <w:rsid w:val="0042441B"/>
    <w:rsid w:val="004244F1"/>
    <w:rsid w:val="0042673C"/>
    <w:rsid w:val="00426BB1"/>
    <w:rsid w:val="00427634"/>
    <w:rsid w:val="00430EB6"/>
    <w:rsid w:val="0043139B"/>
    <w:rsid w:val="004344C4"/>
    <w:rsid w:val="0043495F"/>
    <w:rsid w:val="0043576D"/>
    <w:rsid w:val="004410FC"/>
    <w:rsid w:val="004422D1"/>
    <w:rsid w:val="00442873"/>
    <w:rsid w:val="00444BD2"/>
    <w:rsid w:val="0044532B"/>
    <w:rsid w:val="004453F3"/>
    <w:rsid w:val="00445D59"/>
    <w:rsid w:val="00447D95"/>
    <w:rsid w:val="00450D1A"/>
    <w:rsid w:val="00453DD0"/>
    <w:rsid w:val="0045432D"/>
    <w:rsid w:val="00457F18"/>
    <w:rsid w:val="00461CDD"/>
    <w:rsid w:val="00462842"/>
    <w:rsid w:val="00463A87"/>
    <w:rsid w:val="00467140"/>
    <w:rsid w:val="004675F8"/>
    <w:rsid w:val="00467714"/>
    <w:rsid w:val="004744FD"/>
    <w:rsid w:val="00474AF6"/>
    <w:rsid w:val="004767C7"/>
    <w:rsid w:val="004779B4"/>
    <w:rsid w:val="00480273"/>
    <w:rsid w:val="004806C9"/>
    <w:rsid w:val="00480919"/>
    <w:rsid w:val="00481345"/>
    <w:rsid w:val="00482188"/>
    <w:rsid w:val="00483170"/>
    <w:rsid w:val="00483981"/>
    <w:rsid w:val="0048460E"/>
    <w:rsid w:val="00486C37"/>
    <w:rsid w:val="0049074D"/>
    <w:rsid w:val="00490CE4"/>
    <w:rsid w:val="00495357"/>
    <w:rsid w:val="00495F27"/>
    <w:rsid w:val="00497FB1"/>
    <w:rsid w:val="004A0FB3"/>
    <w:rsid w:val="004A19B9"/>
    <w:rsid w:val="004A27CD"/>
    <w:rsid w:val="004A2E64"/>
    <w:rsid w:val="004A5BD7"/>
    <w:rsid w:val="004A5E5D"/>
    <w:rsid w:val="004A6FDF"/>
    <w:rsid w:val="004A7096"/>
    <w:rsid w:val="004B3CD6"/>
    <w:rsid w:val="004B5443"/>
    <w:rsid w:val="004C1D4B"/>
    <w:rsid w:val="004C286E"/>
    <w:rsid w:val="004C3D63"/>
    <w:rsid w:val="004C54AE"/>
    <w:rsid w:val="004C5C6A"/>
    <w:rsid w:val="004C5DCB"/>
    <w:rsid w:val="004D1DB0"/>
    <w:rsid w:val="004D2183"/>
    <w:rsid w:val="004D260E"/>
    <w:rsid w:val="004D3040"/>
    <w:rsid w:val="004D46C7"/>
    <w:rsid w:val="004D4E6B"/>
    <w:rsid w:val="004D5798"/>
    <w:rsid w:val="004D5BA4"/>
    <w:rsid w:val="004E0411"/>
    <w:rsid w:val="004E19B2"/>
    <w:rsid w:val="004E2F06"/>
    <w:rsid w:val="004E3B94"/>
    <w:rsid w:val="004E4EB8"/>
    <w:rsid w:val="004E6789"/>
    <w:rsid w:val="004E695C"/>
    <w:rsid w:val="004E749A"/>
    <w:rsid w:val="004F034A"/>
    <w:rsid w:val="004F0424"/>
    <w:rsid w:val="004F1918"/>
    <w:rsid w:val="004F1CC7"/>
    <w:rsid w:val="004F2951"/>
    <w:rsid w:val="004F4ABD"/>
    <w:rsid w:val="004F5424"/>
    <w:rsid w:val="004F5724"/>
    <w:rsid w:val="004F6099"/>
    <w:rsid w:val="004F6E19"/>
    <w:rsid w:val="00500933"/>
    <w:rsid w:val="005020B0"/>
    <w:rsid w:val="00502BF6"/>
    <w:rsid w:val="00504CEB"/>
    <w:rsid w:val="0050526D"/>
    <w:rsid w:val="005076A0"/>
    <w:rsid w:val="00507C3A"/>
    <w:rsid w:val="00512391"/>
    <w:rsid w:val="0051248C"/>
    <w:rsid w:val="0051250D"/>
    <w:rsid w:val="00512ED3"/>
    <w:rsid w:val="00513942"/>
    <w:rsid w:val="00515440"/>
    <w:rsid w:val="00515611"/>
    <w:rsid w:val="005161D2"/>
    <w:rsid w:val="00516760"/>
    <w:rsid w:val="005171B8"/>
    <w:rsid w:val="00517F83"/>
    <w:rsid w:val="00517F8A"/>
    <w:rsid w:val="005208E1"/>
    <w:rsid w:val="005230A1"/>
    <w:rsid w:val="005243EE"/>
    <w:rsid w:val="005273AC"/>
    <w:rsid w:val="0053473E"/>
    <w:rsid w:val="00535AD3"/>
    <w:rsid w:val="00535CCC"/>
    <w:rsid w:val="00537030"/>
    <w:rsid w:val="005407B8"/>
    <w:rsid w:val="00540A06"/>
    <w:rsid w:val="00542564"/>
    <w:rsid w:val="00542D22"/>
    <w:rsid w:val="00542F2F"/>
    <w:rsid w:val="0054583D"/>
    <w:rsid w:val="005514E8"/>
    <w:rsid w:val="00551508"/>
    <w:rsid w:val="00551791"/>
    <w:rsid w:val="005518C0"/>
    <w:rsid w:val="005523ED"/>
    <w:rsid w:val="005557DE"/>
    <w:rsid w:val="00556A92"/>
    <w:rsid w:val="005576E0"/>
    <w:rsid w:val="00561B12"/>
    <w:rsid w:val="005621CE"/>
    <w:rsid w:val="00566AA1"/>
    <w:rsid w:val="005715C9"/>
    <w:rsid w:val="00572590"/>
    <w:rsid w:val="0057262F"/>
    <w:rsid w:val="00572907"/>
    <w:rsid w:val="005738D7"/>
    <w:rsid w:val="005747BF"/>
    <w:rsid w:val="0057765F"/>
    <w:rsid w:val="005807D4"/>
    <w:rsid w:val="005814B7"/>
    <w:rsid w:val="00582FF8"/>
    <w:rsid w:val="00583E9F"/>
    <w:rsid w:val="00584D6D"/>
    <w:rsid w:val="00587BCE"/>
    <w:rsid w:val="00590BB7"/>
    <w:rsid w:val="005928C8"/>
    <w:rsid w:val="00592A79"/>
    <w:rsid w:val="00593CD9"/>
    <w:rsid w:val="0059527C"/>
    <w:rsid w:val="00597F7E"/>
    <w:rsid w:val="005A01FF"/>
    <w:rsid w:val="005A1904"/>
    <w:rsid w:val="005A27B2"/>
    <w:rsid w:val="005A4A13"/>
    <w:rsid w:val="005A5DAB"/>
    <w:rsid w:val="005A5EFD"/>
    <w:rsid w:val="005A6E26"/>
    <w:rsid w:val="005A76CC"/>
    <w:rsid w:val="005A7949"/>
    <w:rsid w:val="005B02DF"/>
    <w:rsid w:val="005B3C1E"/>
    <w:rsid w:val="005B3D45"/>
    <w:rsid w:val="005B43DD"/>
    <w:rsid w:val="005B47AA"/>
    <w:rsid w:val="005B4BBC"/>
    <w:rsid w:val="005B4E83"/>
    <w:rsid w:val="005B6E73"/>
    <w:rsid w:val="005B7006"/>
    <w:rsid w:val="005C0E1B"/>
    <w:rsid w:val="005C2AAD"/>
    <w:rsid w:val="005C5FCA"/>
    <w:rsid w:val="005D0653"/>
    <w:rsid w:val="005D5C29"/>
    <w:rsid w:val="005D609C"/>
    <w:rsid w:val="005D78A2"/>
    <w:rsid w:val="005E1F4E"/>
    <w:rsid w:val="005E216C"/>
    <w:rsid w:val="005E343C"/>
    <w:rsid w:val="005E5518"/>
    <w:rsid w:val="005E64FE"/>
    <w:rsid w:val="005E70B9"/>
    <w:rsid w:val="005F137A"/>
    <w:rsid w:val="005F2854"/>
    <w:rsid w:val="005F40A8"/>
    <w:rsid w:val="005F45B2"/>
    <w:rsid w:val="005F54EA"/>
    <w:rsid w:val="005F5D88"/>
    <w:rsid w:val="005F6193"/>
    <w:rsid w:val="0060002F"/>
    <w:rsid w:val="006016A4"/>
    <w:rsid w:val="00602222"/>
    <w:rsid w:val="0060245A"/>
    <w:rsid w:val="0060283C"/>
    <w:rsid w:val="00603C4E"/>
    <w:rsid w:val="0060432D"/>
    <w:rsid w:val="00604ED3"/>
    <w:rsid w:val="00605AF5"/>
    <w:rsid w:val="006060D8"/>
    <w:rsid w:val="006066DA"/>
    <w:rsid w:val="00607423"/>
    <w:rsid w:val="00610069"/>
    <w:rsid w:val="00610700"/>
    <w:rsid w:val="00611441"/>
    <w:rsid w:val="00611EAD"/>
    <w:rsid w:val="006129AD"/>
    <w:rsid w:val="00612F4C"/>
    <w:rsid w:val="006139AB"/>
    <w:rsid w:val="00614F7C"/>
    <w:rsid w:val="00620A0B"/>
    <w:rsid w:val="00621BC5"/>
    <w:rsid w:val="00625B86"/>
    <w:rsid w:val="006261CD"/>
    <w:rsid w:val="00630FFF"/>
    <w:rsid w:val="00631BB8"/>
    <w:rsid w:val="00631DC7"/>
    <w:rsid w:val="00633DAC"/>
    <w:rsid w:val="00634E3F"/>
    <w:rsid w:val="00636175"/>
    <w:rsid w:val="00640939"/>
    <w:rsid w:val="0064134D"/>
    <w:rsid w:val="006457C0"/>
    <w:rsid w:val="00645AB6"/>
    <w:rsid w:val="00646C14"/>
    <w:rsid w:val="00647009"/>
    <w:rsid w:val="00651B66"/>
    <w:rsid w:val="00653257"/>
    <w:rsid w:val="00655DD2"/>
    <w:rsid w:val="00656A90"/>
    <w:rsid w:val="00657825"/>
    <w:rsid w:val="0066457E"/>
    <w:rsid w:val="006645C0"/>
    <w:rsid w:val="00664A87"/>
    <w:rsid w:val="0066581C"/>
    <w:rsid w:val="00666E73"/>
    <w:rsid w:val="00667A67"/>
    <w:rsid w:val="00670E88"/>
    <w:rsid w:val="006715E4"/>
    <w:rsid w:val="00672BF5"/>
    <w:rsid w:val="006743BF"/>
    <w:rsid w:val="0067559E"/>
    <w:rsid w:val="006767B0"/>
    <w:rsid w:val="00681BFC"/>
    <w:rsid w:val="006833A3"/>
    <w:rsid w:val="006841AF"/>
    <w:rsid w:val="0068722E"/>
    <w:rsid w:val="0069200D"/>
    <w:rsid w:val="00692219"/>
    <w:rsid w:val="0069346C"/>
    <w:rsid w:val="00693D53"/>
    <w:rsid w:val="00694E67"/>
    <w:rsid w:val="006956B9"/>
    <w:rsid w:val="00695970"/>
    <w:rsid w:val="006960DB"/>
    <w:rsid w:val="006A1A2F"/>
    <w:rsid w:val="006A2300"/>
    <w:rsid w:val="006A423A"/>
    <w:rsid w:val="006A5A08"/>
    <w:rsid w:val="006A6C55"/>
    <w:rsid w:val="006A7DA2"/>
    <w:rsid w:val="006B23F5"/>
    <w:rsid w:val="006B3F1A"/>
    <w:rsid w:val="006B59A2"/>
    <w:rsid w:val="006B5F43"/>
    <w:rsid w:val="006C0864"/>
    <w:rsid w:val="006C0D74"/>
    <w:rsid w:val="006C0FC0"/>
    <w:rsid w:val="006C149C"/>
    <w:rsid w:val="006C5B34"/>
    <w:rsid w:val="006C6D3C"/>
    <w:rsid w:val="006C78D8"/>
    <w:rsid w:val="006D0754"/>
    <w:rsid w:val="006D14E2"/>
    <w:rsid w:val="006D150F"/>
    <w:rsid w:val="006D2369"/>
    <w:rsid w:val="006D2D65"/>
    <w:rsid w:val="006D35F0"/>
    <w:rsid w:val="006D7981"/>
    <w:rsid w:val="006E07CF"/>
    <w:rsid w:val="006E20B4"/>
    <w:rsid w:val="006E3243"/>
    <w:rsid w:val="006E3D43"/>
    <w:rsid w:val="006E4AC3"/>
    <w:rsid w:val="006E5747"/>
    <w:rsid w:val="006E6B2D"/>
    <w:rsid w:val="006E7302"/>
    <w:rsid w:val="006E7E0C"/>
    <w:rsid w:val="006F1C3F"/>
    <w:rsid w:val="006F3EA5"/>
    <w:rsid w:val="006F3F52"/>
    <w:rsid w:val="006F4612"/>
    <w:rsid w:val="006F4987"/>
    <w:rsid w:val="006F49FF"/>
    <w:rsid w:val="006F6187"/>
    <w:rsid w:val="006F7214"/>
    <w:rsid w:val="0070090B"/>
    <w:rsid w:val="00702FDE"/>
    <w:rsid w:val="007034FB"/>
    <w:rsid w:val="00703B56"/>
    <w:rsid w:val="00703C71"/>
    <w:rsid w:val="00705135"/>
    <w:rsid w:val="00705157"/>
    <w:rsid w:val="00706F02"/>
    <w:rsid w:val="00706F90"/>
    <w:rsid w:val="00712728"/>
    <w:rsid w:val="007136F3"/>
    <w:rsid w:val="007137F4"/>
    <w:rsid w:val="007158AB"/>
    <w:rsid w:val="007159DF"/>
    <w:rsid w:val="00716D41"/>
    <w:rsid w:val="00721F49"/>
    <w:rsid w:val="00722A57"/>
    <w:rsid w:val="007236DF"/>
    <w:rsid w:val="007245F2"/>
    <w:rsid w:val="00724CA3"/>
    <w:rsid w:val="007254E0"/>
    <w:rsid w:val="00726F00"/>
    <w:rsid w:val="00727291"/>
    <w:rsid w:val="0073058E"/>
    <w:rsid w:val="00736BC5"/>
    <w:rsid w:val="007374B1"/>
    <w:rsid w:val="00740EA0"/>
    <w:rsid w:val="0074148A"/>
    <w:rsid w:val="00741BC9"/>
    <w:rsid w:val="00741C99"/>
    <w:rsid w:val="00742B4C"/>
    <w:rsid w:val="00743886"/>
    <w:rsid w:val="007464B4"/>
    <w:rsid w:val="00751D0F"/>
    <w:rsid w:val="00755411"/>
    <w:rsid w:val="00761112"/>
    <w:rsid w:val="00762634"/>
    <w:rsid w:val="00762B5F"/>
    <w:rsid w:val="00762E61"/>
    <w:rsid w:val="00763E6D"/>
    <w:rsid w:val="0076740F"/>
    <w:rsid w:val="00767E68"/>
    <w:rsid w:val="00770082"/>
    <w:rsid w:val="00773179"/>
    <w:rsid w:val="00781228"/>
    <w:rsid w:val="00781A14"/>
    <w:rsid w:val="007844AF"/>
    <w:rsid w:val="00784E74"/>
    <w:rsid w:val="007856B6"/>
    <w:rsid w:val="00785DF7"/>
    <w:rsid w:val="00791092"/>
    <w:rsid w:val="00791ED3"/>
    <w:rsid w:val="00792DF2"/>
    <w:rsid w:val="00792F3B"/>
    <w:rsid w:val="007950DD"/>
    <w:rsid w:val="0079524D"/>
    <w:rsid w:val="00795C49"/>
    <w:rsid w:val="00796719"/>
    <w:rsid w:val="0079734F"/>
    <w:rsid w:val="007A0305"/>
    <w:rsid w:val="007A048B"/>
    <w:rsid w:val="007A1B46"/>
    <w:rsid w:val="007A24FF"/>
    <w:rsid w:val="007A4C52"/>
    <w:rsid w:val="007A66FD"/>
    <w:rsid w:val="007A7D3C"/>
    <w:rsid w:val="007B0539"/>
    <w:rsid w:val="007B0879"/>
    <w:rsid w:val="007B0B39"/>
    <w:rsid w:val="007B0BEE"/>
    <w:rsid w:val="007B1142"/>
    <w:rsid w:val="007B2131"/>
    <w:rsid w:val="007B377F"/>
    <w:rsid w:val="007B728B"/>
    <w:rsid w:val="007B7AC7"/>
    <w:rsid w:val="007C0F76"/>
    <w:rsid w:val="007C1EC0"/>
    <w:rsid w:val="007C21C7"/>
    <w:rsid w:val="007C3C0C"/>
    <w:rsid w:val="007D0D78"/>
    <w:rsid w:val="007D4A3D"/>
    <w:rsid w:val="007D59CD"/>
    <w:rsid w:val="007D6557"/>
    <w:rsid w:val="007D68C7"/>
    <w:rsid w:val="007D7028"/>
    <w:rsid w:val="007D7664"/>
    <w:rsid w:val="007D76C6"/>
    <w:rsid w:val="007E16E5"/>
    <w:rsid w:val="007E42C8"/>
    <w:rsid w:val="007E43ED"/>
    <w:rsid w:val="007E6AE2"/>
    <w:rsid w:val="007E6DA1"/>
    <w:rsid w:val="007E7773"/>
    <w:rsid w:val="007E7B71"/>
    <w:rsid w:val="007F162B"/>
    <w:rsid w:val="007F229F"/>
    <w:rsid w:val="007F230E"/>
    <w:rsid w:val="007F6574"/>
    <w:rsid w:val="007F76D0"/>
    <w:rsid w:val="0080014E"/>
    <w:rsid w:val="00800E61"/>
    <w:rsid w:val="00800F09"/>
    <w:rsid w:val="00800F12"/>
    <w:rsid w:val="00801C2D"/>
    <w:rsid w:val="00802808"/>
    <w:rsid w:val="00802F9B"/>
    <w:rsid w:val="0080465C"/>
    <w:rsid w:val="0080568B"/>
    <w:rsid w:val="00805FDB"/>
    <w:rsid w:val="0080622A"/>
    <w:rsid w:val="0080623D"/>
    <w:rsid w:val="00807532"/>
    <w:rsid w:val="00807911"/>
    <w:rsid w:val="00810A3F"/>
    <w:rsid w:val="008112CB"/>
    <w:rsid w:val="0081161C"/>
    <w:rsid w:val="008140C2"/>
    <w:rsid w:val="0081481C"/>
    <w:rsid w:val="00814874"/>
    <w:rsid w:val="0081538B"/>
    <w:rsid w:val="00815F9B"/>
    <w:rsid w:val="0081661A"/>
    <w:rsid w:val="0082007A"/>
    <w:rsid w:val="00821845"/>
    <w:rsid w:val="00821FBE"/>
    <w:rsid w:val="008225AC"/>
    <w:rsid w:val="008249C2"/>
    <w:rsid w:val="008278F2"/>
    <w:rsid w:val="00831730"/>
    <w:rsid w:val="00831D3B"/>
    <w:rsid w:val="00832277"/>
    <w:rsid w:val="008330F6"/>
    <w:rsid w:val="00833A90"/>
    <w:rsid w:val="00834219"/>
    <w:rsid w:val="008342E1"/>
    <w:rsid w:val="008361B3"/>
    <w:rsid w:val="00836D2A"/>
    <w:rsid w:val="008412E2"/>
    <w:rsid w:val="00841DF2"/>
    <w:rsid w:val="008423FF"/>
    <w:rsid w:val="00843413"/>
    <w:rsid w:val="00843F59"/>
    <w:rsid w:val="00844780"/>
    <w:rsid w:val="00845F2E"/>
    <w:rsid w:val="008473B0"/>
    <w:rsid w:val="008474D1"/>
    <w:rsid w:val="008475FC"/>
    <w:rsid w:val="00852621"/>
    <w:rsid w:val="0085498D"/>
    <w:rsid w:val="00860DCD"/>
    <w:rsid w:val="008620A2"/>
    <w:rsid w:val="00863CA6"/>
    <w:rsid w:val="0086755B"/>
    <w:rsid w:val="00870BE4"/>
    <w:rsid w:val="00873527"/>
    <w:rsid w:val="00874A0D"/>
    <w:rsid w:val="00874CC3"/>
    <w:rsid w:val="0087514E"/>
    <w:rsid w:val="00876436"/>
    <w:rsid w:val="00883304"/>
    <w:rsid w:val="00883F95"/>
    <w:rsid w:val="00884787"/>
    <w:rsid w:val="00885F68"/>
    <w:rsid w:val="008902B8"/>
    <w:rsid w:val="00891422"/>
    <w:rsid w:val="008917F2"/>
    <w:rsid w:val="008952B6"/>
    <w:rsid w:val="008969EB"/>
    <w:rsid w:val="00896CE2"/>
    <w:rsid w:val="00897413"/>
    <w:rsid w:val="008A0399"/>
    <w:rsid w:val="008A0717"/>
    <w:rsid w:val="008A297F"/>
    <w:rsid w:val="008A2B59"/>
    <w:rsid w:val="008A2BFD"/>
    <w:rsid w:val="008A4932"/>
    <w:rsid w:val="008A579F"/>
    <w:rsid w:val="008A668F"/>
    <w:rsid w:val="008A7E95"/>
    <w:rsid w:val="008B067F"/>
    <w:rsid w:val="008B0B86"/>
    <w:rsid w:val="008B158D"/>
    <w:rsid w:val="008B1D78"/>
    <w:rsid w:val="008B2C71"/>
    <w:rsid w:val="008B41B8"/>
    <w:rsid w:val="008B7229"/>
    <w:rsid w:val="008B733E"/>
    <w:rsid w:val="008C0BFA"/>
    <w:rsid w:val="008C21EF"/>
    <w:rsid w:val="008C2B3F"/>
    <w:rsid w:val="008C3EF7"/>
    <w:rsid w:val="008C4079"/>
    <w:rsid w:val="008C5F2E"/>
    <w:rsid w:val="008C74F2"/>
    <w:rsid w:val="008D141D"/>
    <w:rsid w:val="008D20D6"/>
    <w:rsid w:val="008D21B3"/>
    <w:rsid w:val="008D328A"/>
    <w:rsid w:val="008D3891"/>
    <w:rsid w:val="008D4E3F"/>
    <w:rsid w:val="008D4E5B"/>
    <w:rsid w:val="008D5DF4"/>
    <w:rsid w:val="008D6F8B"/>
    <w:rsid w:val="008D7557"/>
    <w:rsid w:val="008D7E48"/>
    <w:rsid w:val="008E142B"/>
    <w:rsid w:val="008E1FBD"/>
    <w:rsid w:val="008E4E09"/>
    <w:rsid w:val="008E69D8"/>
    <w:rsid w:val="008F16CF"/>
    <w:rsid w:val="008F1825"/>
    <w:rsid w:val="008F2C09"/>
    <w:rsid w:val="008F3997"/>
    <w:rsid w:val="008F4261"/>
    <w:rsid w:val="00900069"/>
    <w:rsid w:val="00901476"/>
    <w:rsid w:val="0090380D"/>
    <w:rsid w:val="00904FEA"/>
    <w:rsid w:val="00913DBE"/>
    <w:rsid w:val="00913DC0"/>
    <w:rsid w:val="00913E55"/>
    <w:rsid w:val="0091769C"/>
    <w:rsid w:val="00921AB9"/>
    <w:rsid w:val="009223DB"/>
    <w:rsid w:val="00923A80"/>
    <w:rsid w:val="00930727"/>
    <w:rsid w:val="00931662"/>
    <w:rsid w:val="0093166A"/>
    <w:rsid w:val="00931E0E"/>
    <w:rsid w:val="009329E1"/>
    <w:rsid w:val="00933EED"/>
    <w:rsid w:val="009349BF"/>
    <w:rsid w:val="00935575"/>
    <w:rsid w:val="00935DC2"/>
    <w:rsid w:val="00940DEC"/>
    <w:rsid w:val="00942123"/>
    <w:rsid w:val="00942449"/>
    <w:rsid w:val="00942A87"/>
    <w:rsid w:val="00943F93"/>
    <w:rsid w:val="00946E50"/>
    <w:rsid w:val="00946EF8"/>
    <w:rsid w:val="00947AF8"/>
    <w:rsid w:val="00947F3D"/>
    <w:rsid w:val="00951BDA"/>
    <w:rsid w:val="00953A68"/>
    <w:rsid w:val="00953CFC"/>
    <w:rsid w:val="00955BBE"/>
    <w:rsid w:val="0096003E"/>
    <w:rsid w:val="00960518"/>
    <w:rsid w:val="009622CB"/>
    <w:rsid w:val="0096248F"/>
    <w:rsid w:val="00962642"/>
    <w:rsid w:val="00964E73"/>
    <w:rsid w:val="009655E0"/>
    <w:rsid w:val="00966E23"/>
    <w:rsid w:val="00970130"/>
    <w:rsid w:val="009711DB"/>
    <w:rsid w:val="0097251B"/>
    <w:rsid w:val="009732D8"/>
    <w:rsid w:val="00974F00"/>
    <w:rsid w:val="009773E7"/>
    <w:rsid w:val="00977411"/>
    <w:rsid w:val="00977554"/>
    <w:rsid w:val="009806E4"/>
    <w:rsid w:val="00980833"/>
    <w:rsid w:val="00981E0B"/>
    <w:rsid w:val="00982DC3"/>
    <w:rsid w:val="00983E87"/>
    <w:rsid w:val="00984673"/>
    <w:rsid w:val="00985AB7"/>
    <w:rsid w:val="00986B75"/>
    <w:rsid w:val="009903FE"/>
    <w:rsid w:val="0099074C"/>
    <w:rsid w:val="00992D9D"/>
    <w:rsid w:val="00997104"/>
    <w:rsid w:val="0099761A"/>
    <w:rsid w:val="009A04A6"/>
    <w:rsid w:val="009A0ED7"/>
    <w:rsid w:val="009A18B6"/>
    <w:rsid w:val="009A3B27"/>
    <w:rsid w:val="009A4B99"/>
    <w:rsid w:val="009A4CAD"/>
    <w:rsid w:val="009A4E5C"/>
    <w:rsid w:val="009A6C6A"/>
    <w:rsid w:val="009A7E65"/>
    <w:rsid w:val="009B0B6D"/>
    <w:rsid w:val="009B266F"/>
    <w:rsid w:val="009B269D"/>
    <w:rsid w:val="009B30F0"/>
    <w:rsid w:val="009B328F"/>
    <w:rsid w:val="009B3739"/>
    <w:rsid w:val="009B3A16"/>
    <w:rsid w:val="009B3A39"/>
    <w:rsid w:val="009B4DA5"/>
    <w:rsid w:val="009B5D06"/>
    <w:rsid w:val="009C02E3"/>
    <w:rsid w:val="009C08B0"/>
    <w:rsid w:val="009C20B2"/>
    <w:rsid w:val="009C237E"/>
    <w:rsid w:val="009C29CD"/>
    <w:rsid w:val="009C3E6C"/>
    <w:rsid w:val="009C4190"/>
    <w:rsid w:val="009C7774"/>
    <w:rsid w:val="009D1E35"/>
    <w:rsid w:val="009D3D29"/>
    <w:rsid w:val="009D6517"/>
    <w:rsid w:val="009D746F"/>
    <w:rsid w:val="009E29EC"/>
    <w:rsid w:val="009E2E42"/>
    <w:rsid w:val="009E45FE"/>
    <w:rsid w:val="009E5400"/>
    <w:rsid w:val="009E71C2"/>
    <w:rsid w:val="009E73A5"/>
    <w:rsid w:val="009F0FBB"/>
    <w:rsid w:val="009F2601"/>
    <w:rsid w:val="009F36E3"/>
    <w:rsid w:val="009F3F68"/>
    <w:rsid w:val="009F485A"/>
    <w:rsid w:val="009F7CE2"/>
    <w:rsid w:val="009F7EF8"/>
    <w:rsid w:val="00A00743"/>
    <w:rsid w:val="00A0382E"/>
    <w:rsid w:val="00A0584C"/>
    <w:rsid w:val="00A060C3"/>
    <w:rsid w:val="00A10F24"/>
    <w:rsid w:val="00A12106"/>
    <w:rsid w:val="00A1298E"/>
    <w:rsid w:val="00A12E00"/>
    <w:rsid w:val="00A13DA6"/>
    <w:rsid w:val="00A13FBB"/>
    <w:rsid w:val="00A15FE6"/>
    <w:rsid w:val="00A15FEE"/>
    <w:rsid w:val="00A16308"/>
    <w:rsid w:val="00A16864"/>
    <w:rsid w:val="00A16C1B"/>
    <w:rsid w:val="00A222A4"/>
    <w:rsid w:val="00A244B1"/>
    <w:rsid w:val="00A27376"/>
    <w:rsid w:val="00A30A9C"/>
    <w:rsid w:val="00A31504"/>
    <w:rsid w:val="00A3222B"/>
    <w:rsid w:val="00A32C1B"/>
    <w:rsid w:val="00A32C83"/>
    <w:rsid w:val="00A33632"/>
    <w:rsid w:val="00A33A40"/>
    <w:rsid w:val="00A34BEA"/>
    <w:rsid w:val="00A34C27"/>
    <w:rsid w:val="00A35DE1"/>
    <w:rsid w:val="00A360FF"/>
    <w:rsid w:val="00A40C3C"/>
    <w:rsid w:val="00A40E1E"/>
    <w:rsid w:val="00A412EB"/>
    <w:rsid w:val="00A414D2"/>
    <w:rsid w:val="00A42BA7"/>
    <w:rsid w:val="00A42D1B"/>
    <w:rsid w:val="00A43451"/>
    <w:rsid w:val="00A434FF"/>
    <w:rsid w:val="00A45334"/>
    <w:rsid w:val="00A455CA"/>
    <w:rsid w:val="00A45AC9"/>
    <w:rsid w:val="00A46614"/>
    <w:rsid w:val="00A47820"/>
    <w:rsid w:val="00A50201"/>
    <w:rsid w:val="00A51A92"/>
    <w:rsid w:val="00A52E3B"/>
    <w:rsid w:val="00A534B6"/>
    <w:rsid w:val="00A54AF8"/>
    <w:rsid w:val="00A55052"/>
    <w:rsid w:val="00A62CFE"/>
    <w:rsid w:val="00A632CA"/>
    <w:rsid w:val="00A64AE1"/>
    <w:rsid w:val="00A66EDE"/>
    <w:rsid w:val="00A67347"/>
    <w:rsid w:val="00A71D25"/>
    <w:rsid w:val="00A729F5"/>
    <w:rsid w:val="00A740DE"/>
    <w:rsid w:val="00A8062D"/>
    <w:rsid w:val="00A80AC3"/>
    <w:rsid w:val="00A81F14"/>
    <w:rsid w:val="00A82C37"/>
    <w:rsid w:val="00A83EDB"/>
    <w:rsid w:val="00A843AC"/>
    <w:rsid w:val="00A84BAD"/>
    <w:rsid w:val="00A859D7"/>
    <w:rsid w:val="00A865F1"/>
    <w:rsid w:val="00A868BD"/>
    <w:rsid w:val="00A92DD0"/>
    <w:rsid w:val="00A95D8A"/>
    <w:rsid w:val="00AA0ECF"/>
    <w:rsid w:val="00AA271A"/>
    <w:rsid w:val="00AB0EB8"/>
    <w:rsid w:val="00AB309D"/>
    <w:rsid w:val="00AB4A79"/>
    <w:rsid w:val="00AB4A85"/>
    <w:rsid w:val="00AB5E4F"/>
    <w:rsid w:val="00AB7CC1"/>
    <w:rsid w:val="00AC1130"/>
    <w:rsid w:val="00AD2926"/>
    <w:rsid w:val="00AD3C0D"/>
    <w:rsid w:val="00AD5164"/>
    <w:rsid w:val="00AD572E"/>
    <w:rsid w:val="00AE35FC"/>
    <w:rsid w:val="00AE4D38"/>
    <w:rsid w:val="00AE63EF"/>
    <w:rsid w:val="00AE7C30"/>
    <w:rsid w:val="00AE7E12"/>
    <w:rsid w:val="00AF01F1"/>
    <w:rsid w:val="00AF0597"/>
    <w:rsid w:val="00AF090E"/>
    <w:rsid w:val="00AF0EA0"/>
    <w:rsid w:val="00AF1B40"/>
    <w:rsid w:val="00AF449E"/>
    <w:rsid w:val="00AF4FAD"/>
    <w:rsid w:val="00AF55CB"/>
    <w:rsid w:val="00AF5D2B"/>
    <w:rsid w:val="00AF6C40"/>
    <w:rsid w:val="00B00264"/>
    <w:rsid w:val="00B01676"/>
    <w:rsid w:val="00B04CA4"/>
    <w:rsid w:val="00B05CD8"/>
    <w:rsid w:val="00B07408"/>
    <w:rsid w:val="00B10DB0"/>
    <w:rsid w:val="00B131EB"/>
    <w:rsid w:val="00B16D09"/>
    <w:rsid w:val="00B17D69"/>
    <w:rsid w:val="00B20720"/>
    <w:rsid w:val="00B20A7E"/>
    <w:rsid w:val="00B20C0B"/>
    <w:rsid w:val="00B23336"/>
    <w:rsid w:val="00B233AA"/>
    <w:rsid w:val="00B237E7"/>
    <w:rsid w:val="00B24A28"/>
    <w:rsid w:val="00B260AD"/>
    <w:rsid w:val="00B31764"/>
    <w:rsid w:val="00B344AF"/>
    <w:rsid w:val="00B37C00"/>
    <w:rsid w:val="00B4141D"/>
    <w:rsid w:val="00B419A9"/>
    <w:rsid w:val="00B44B7B"/>
    <w:rsid w:val="00B45F2B"/>
    <w:rsid w:val="00B46EF3"/>
    <w:rsid w:val="00B46FD7"/>
    <w:rsid w:val="00B47CFB"/>
    <w:rsid w:val="00B517C5"/>
    <w:rsid w:val="00B52CFF"/>
    <w:rsid w:val="00B54B28"/>
    <w:rsid w:val="00B558D5"/>
    <w:rsid w:val="00B55D75"/>
    <w:rsid w:val="00B57C34"/>
    <w:rsid w:val="00B64399"/>
    <w:rsid w:val="00B65715"/>
    <w:rsid w:val="00B70357"/>
    <w:rsid w:val="00B7168C"/>
    <w:rsid w:val="00B740BE"/>
    <w:rsid w:val="00B76BED"/>
    <w:rsid w:val="00B81BCC"/>
    <w:rsid w:val="00B822A4"/>
    <w:rsid w:val="00B82D63"/>
    <w:rsid w:val="00B83761"/>
    <w:rsid w:val="00B83DFD"/>
    <w:rsid w:val="00B84DCA"/>
    <w:rsid w:val="00B90241"/>
    <w:rsid w:val="00B9146C"/>
    <w:rsid w:val="00B92A6C"/>
    <w:rsid w:val="00BA1956"/>
    <w:rsid w:val="00BA432B"/>
    <w:rsid w:val="00BA6F44"/>
    <w:rsid w:val="00BB0047"/>
    <w:rsid w:val="00BB0193"/>
    <w:rsid w:val="00BB03F5"/>
    <w:rsid w:val="00BB179D"/>
    <w:rsid w:val="00BB2065"/>
    <w:rsid w:val="00BB43E4"/>
    <w:rsid w:val="00BB6228"/>
    <w:rsid w:val="00BB7AAC"/>
    <w:rsid w:val="00BC058D"/>
    <w:rsid w:val="00BC0C44"/>
    <w:rsid w:val="00BC18B5"/>
    <w:rsid w:val="00BC1A70"/>
    <w:rsid w:val="00BC33CE"/>
    <w:rsid w:val="00BC676E"/>
    <w:rsid w:val="00BC7902"/>
    <w:rsid w:val="00BD016C"/>
    <w:rsid w:val="00BD0E49"/>
    <w:rsid w:val="00BD25DE"/>
    <w:rsid w:val="00BD301F"/>
    <w:rsid w:val="00BD3496"/>
    <w:rsid w:val="00BD39AC"/>
    <w:rsid w:val="00BD4C2C"/>
    <w:rsid w:val="00BD5522"/>
    <w:rsid w:val="00BD5D18"/>
    <w:rsid w:val="00BD62A2"/>
    <w:rsid w:val="00BE125F"/>
    <w:rsid w:val="00BE1978"/>
    <w:rsid w:val="00BE1F56"/>
    <w:rsid w:val="00BE2018"/>
    <w:rsid w:val="00BE3807"/>
    <w:rsid w:val="00BE401E"/>
    <w:rsid w:val="00BE4CAA"/>
    <w:rsid w:val="00BE4E63"/>
    <w:rsid w:val="00BE4FE5"/>
    <w:rsid w:val="00BE5DE9"/>
    <w:rsid w:val="00BF1F6C"/>
    <w:rsid w:val="00BF4295"/>
    <w:rsid w:val="00BF4A2E"/>
    <w:rsid w:val="00BF523C"/>
    <w:rsid w:val="00BF5CD5"/>
    <w:rsid w:val="00BF72C4"/>
    <w:rsid w:val="00C00E6C"/>
    <w:rsid w:val="00C0110A"/>
    <w:rsid w:val="00C01311"/>
    <w:rsid w:val="00C02C02"/>
    <w:rsid w:val="00C03874"/>
    <w:rsid w:val="00C03D87"/>
    <w:rsid w:val="00C10653"/>
    <w:rsid w:val="00C133C4"/>
    <w:rsid w:val="00C13453"/>
    <w:rsid w:val="00C14C7C"/>
    <w:rsid w:val="00C174E7"/>
    <w:rsid w:val="00C178B5"/>
    <w:rsid w:val="00C2299E"/>
    <w:rsid w:val="00C2322C"/>
    <w:rsid w:val="00C24032"/>
    <w:rsid w:val="00C24504"/>
    <w:rsid w:val="00C24FE1"/>
    <w:rsid w:val="00C25B8C"/>
    <w:rsid w:val="00C261E5"/>
    <w:rsid w:val="00C317E6"/>
    <w:rsid w:val="00C33A19"/>
    <w:rsid w:val="00C34D31"/>
    <w:rsid w:val="00C355C3"/>
    <w:rsid w:val="00C356B5"/>
    <w:rsid w:val="00C375E5"/>
    <w:rsid w:val="00C404EC"/>
    <w:rsid w:val="00C41FBA"/>
    <w:rsid w:val="00C44942"/>
    <w:rsid w:val="00C453D1"/>
    <w:rsid w:val="00C45503"/>
    <w:rsid w:val="00C45D63"/>
    <w:rsid w:val="00C46A5F"/>
    <w:rsid w:val="00C50560"/>
    <w:rsid w:val="00C51C5D"/>
    <w:rsid w:val="00C525C6"/>
    <w:rsid w:val="00C526F3"/>
    <w:rsid w:val="00C52D9B"/>
    <w:rsid w:val="00C53717"/>
    <w:rsid w:val="00C537F1"/>
    <w:rsid w:val="00C5475A"/>
    <w:rsid w:val="00C56ED9"/>
    <w:rsid w:val="00C573E0"/>
    <w:rsid w:val="00C57917"/>
    <w:rsid w:val="00C61D04"/>
    <w:rsid w:val="00C63672"/>
    <w:rsid w:val="00C70F33"/>
    <w:rsid w:val="00C73198"/>
    <w:rsid w:val="00C7391C"/>
    <w:rsid w:val="00C73EFC"/>
    <w:rsid w:val="00C752EF"/>
    <w:rsid w:val="00C75658"/>
    <w:rsid w:val="00C75C50"/>
    <w:rsid w:val="00C81429"/>
    <w:rsid w:val="00C82429"/>
    <w:rsid w:val="00C83D3F"/>
    <w:rsid w:val="00C85F2A"/>
    <w:rsid w:val="00C86627"/>
    <w:rsid w:val="00C875AF"/>
    <w:rsid w:val="00C91246"/>
    <w:rsid w:val="00C9312E"/>
    <w:rsid w:val="00C93173"/>
    <w:rsid w:val="00C931AE"/>
    <w:rsid w:val="00C95882"/>
    <w:rsid w:val="00C96748"/>
    <w:rsid w:val="00C97748"/>
    <w:rsid w:val="00CA04BD"/>
    <w:rsid w:val="00CA1DD1"/>
    <w:rsid w:val="00CA1FE2"/>
    <w:rsid w:val="00CA4AF4"/>
    <w:rsid w:val="00CA5C37"/>
    <w:rsid w:val="00CA71DD"/>
    <w:rsid w:val="00CB0944"/>
    <w:rsid w:val="00CB0F4F"/>
    <w:rsid w:val="00CB3028"/>
    <w:rsid w:val="00CB3378"/>
    <w:rsid w:val="00CB44DF"/>
    <w:rsid w:val="00CB54BC"/>
    <w:rsid w:val="00CB57BE"/>
    <w:rsid w:val="00CB6483"/>
    <w:rsid w:val="00CC3864"/>
    <w:rsid w:val="00CC58E9"/>
    <w:rsid w:val="00CC5E79"/>
    <w:rsid w:val="00CC68DF"/>
    <w:rsid w:val="00CC6E64"/>
    <w:rsid w:val="00CD1391"/>
    <w:rsid w:val="00CD1FF8"/>
    <w:rsid w:val="00CD5CC8"/>
    <w:rsid w:val="00CD65A4"/>
    <w:rsid w:val="00CD6D8E"/>
    <w:rsid w:val="00CD6DDF"/>
    <w:rsid w:val="00CD7589"/>
    <w:rsid w:val="00CE0D90"/>
    <w:rsid w:val="00CE4DCE"/>
    <w:rsid w:val="00CF04AA"/>
    <w:rsid w:val="00CF0ACF"/>
    <w:rsid w:val="00CF4A99"/>
    <w:rsid w:val="00CF4FAD"/>
    <w:rsid w:val="00CF6565"/>
    <w:rsid w:val="00CF6AD3"/>
    <w:rsid w:val="00CF6DB5"/>
    <w:rsid w:val="00D0075E"/>
    <w:rsid w:val="00D00EEA"/>
    <w:rsid w:val="00D02D78"/>
    <w:rsid w:val="00D03B4A"/>
    <w:rsid w:val="00D04602"/>
    <w:rsid w:val="00D05571"/>
    <w:rsid w:val="00D06315"/>
    <w:rsid w:val="00D10EFE"/>
    <w:rsid w:val="00D1196E"/>
    <w:rsid w:val="00D1328D"/>
    <w:rsid w:val="00D13ED0"/>
    <w:rsid w:val="00D14066"/>
    <w:rsid w:val="00D210D6"/>
    <w:rsid w:val="00D21476"/>
    <w:rsid w:val="00D23032"/>
    <w:rsid w:val="00D23768"/>
    <w:rsid w:val="00D238AF"/>
    <w:rsid w:val="00D23CE4"/>
    <w:rsid w:val="00D23D30"/>
    <w:rsid w:val="00D26041"/>
    <w:rsid w:val="00D33317"/>
    <w:rsid w:val="00D337A6"/>
    <w:rsid w:val="00D344C7"/>
    <w:rsid w:val="00D34AF1"/>
    <w:rsid w:val="00D406DF"/>
    <w:rsid w:val="00D4495F"/>
    <w:rsid w:val="00D50271"/>
    <w:rsid w:val="00D5048D"/>
    <w:rsid w:val="00D50BD0"/>
    <w:rsid w:val="00D513B2"/>
    <w:rsid w:val="00D53806"/>
    <w:rsid w:val="00D56B4C"/>
    <w:rsid w:val="00D61861"/>
    <w:rsid w:val="00D625D0"/>
    <w:rsid w:val="00D62E6D"/>
    <w:rsid w:val="00D63925"/>
    <w:rsid w:val="00D6400A"/>
    <w:rsid w:val="00D64144"/>
    <w:rsid w:val="00D67910"/>
    <w:rsid w:val="00D67C07"/>
    <w:rsid w:val="00D70BCD"/>
    <w:rsid w:val="00D71936"/>
    <w:rsid w:val="00D724D5"/>
    <w:rsid w:val="00D74AB8"/>
    <w:rsid w:val="00D7540C"/>
    <w:rsid w:val="00D758A3"/>
    <w:rsid w:val="00D7721D"/>
    <w:rsid w:val="00D87CE5"/>
    <w:rsid w:val="00D87DC2"/>
    <w:rsid w:val="00D9118A"/>
    <w:rsid w:val="00D91DD0"/>
    <w:rsid w:val="00D9462C"/>
    <w:rsid w:val="00D94ECF"/>
    <w:rsid w:val="00D95566"/>
    <w:rsid w:val="00D95679"/>
    <w:rsid w:val="00DA0395"/>
    <w:rsid w:val="00DA2DE3"/>
    <w:rsid w:val="00DA3F11"/>
    <w:rsid w:val="00DA5A4F"/>
    <w:rsid w:val="00DA5E91"/>
    <w:rsid w:val="00DB137C"/>
    <w:rsid w:val="00DB1718"/>
    <w:rsid w:val="00DB244C"/>
    <w:rsid w:val="00DB3546"/>
    <w:rsid w:val="00DB52EC"/>
    <w:rsid w:val="00DB6501"/>
    <w:rsid w:val="00DB6DBE"/>
    <w:rsid w:val="00DC01BD"/>
    <w:rsid w:val="00DC0AE6"/>
    <w:rsid w:val="00DC1246"/>
    <w:rsid w:val="00DC29FE"/>
    <w:rsid w:val="00DC4384"/>
    <w:rsid w:val="00DC5CA9"/>
    <w:rsid w:val="00DC6B87"/>
    <w:rsid w:val="00DC7686"/>
    <w:rsid w:val="00DD0882"/>
    <w:rsid w:val="00DD19F3"/>
    <w:rsid w:val="00DD3404"/>
    <w:rsid w:val="00DD3E16"/>
    <w:rsid w:val="00DD57F8"/>
    <w:rsid w:val="00DD6CAB"/>
    <w:rsid w:val="00DD760B"/>
    <w:rsid w:val="00DD7796"/>
    <w:rsid w:val="00DE03FE"/>
    <w:rsid w:val="00DE18EB"/>
    <w:rsid w:val="00DE1B72"/>
    <w:rsid w:val="00DE2927"/>
    <w:rsid w:val="00DE35CF"/>
    <w:rsid w:val="00DE3BF6"/>
    <w:rsid w:val="00DE5405"/>
    <w:rsid w:val="00DF1299"/>
    <w:rsid w:val="00DF1411"/>
    <w:rsid w:val="00DF15A2"/>
    <w:rsid w:val="00DF5B35"/>
    <w:rsid w:val="00DF5F58"/>
    <w:rsid w:val="00E004BC"/>
    <w:rsid w:val="00E01E09"/>
    <w:rsid w:val="00E02243"/>
    <w:rsid w:val="00E02899"/>
    <w:rsid w:val="00E049F0"/>
    <w:rsid w:val="00E06574"/>
    <w:rsid w:val="00E06DE3"/>
    <w:rsid w:val="00E10049"/>
    <w:rsid w:val="00E106D7"/>
    <w:rsid w:val="00E138CF"/>
    <w:rsid w:val="00E14C4E"/>
    <w:rsid w:val="00E15FEE"/>
    <w:rsid w:val="00E20275"/>
    <w:rsid w:val="00E22243"/>
    <w:rsid w:val="00E22901"/>
    <w:rsid w:val="00E22B89"/>
    <w:rsid w:val="00E23845"/>
    <w:rsid w:val="00E27AA4"/>
    <w:rsid w:val="00E32393"/>
    <w:rsid w:val="00E35734"/>
    <w:rsid w:val="00E4267E"/>
    <w:rsid w:val="00E436C8"/>
    <w:rsid w:val="00E436F1"/>
    <w:rsid w:val="00E43CFD"/>
    <w:rsid w:val="00E45774"/>
    <w:rsid w:val="00E46B08"/>
    <w:rsid w:val="00E50B13"/>
    <w:rsid w:val="00E510B1"/>
    <w:rsid w:val="00E51BF9"/>
    <w:rsid w:val="00E53865"/>
    <w:rsid w:val="00E5403E"/>
    <w:rsid w:val="00E61114"/>
    <w:rsid w:val="00E62F6F"/>
    <w:rsid w:val="00E64020"/>
    <w:rsid w:val="00E64358"/>
    <w:rsid w:val="00E64428"/>
    <w:rsid w:val="00E64E96"/>
    <w:rsid w:val="00E6617D"/>
    <w:rsid w:val="00E67BAA"/>
    <w:rsid w:val="00E70F24"/>
    <w:rsid w:val="00E71434"/>
    <w:rsid w:val="00E714B0"/>
    <w:rsid w:val="00E71626"/>
    <w:rsid w:val="00E725A6"/>
    <w:rsid w:val="00E7508F"/>
    <w:rsid w:val="00E81FDC"/>
    <w:rsid w:val="00E82017"/>
    <w:rsid w:val="00E848B2"/>
    <w:rsid w:val="00E8628C"/>
    <w:rsid w:val="00E863BE"/>
    <w:rsid w:val="00E86C56"/>
    <w:rsid w:val="00E87718"/>
    <w:rsid w:val="00E92E26"/>
    <w:rsid w:val="00E960A4"/>
    <w:rsid w:val="00E97216"/>
    <w:rsid w:val="00EA0D3F"/>
    <w:rsid w:val="00EA1A95"/>
    <w:rsid w:val="00EA1F98"/>
    <w:rsid w:val="00EA2495"/>
    <w:rsid w:val="00EA45D5"/>
    <w:rsid w:val="00EA49C0"/>
    <w:rsid w:val="00EA715E"/>
    <w:rsid w:val="00EB0617"/>
    <w:rsid w:val="00EB4066"/>
    <w:rsid w:val="00EB441A"/>
    <w:rsid w:val="00EB4551"/>
    <w:rsid w:val="00EB4634"/>
    <w:rsid w:val="00EB6741"/>
    <w:rsid w:val="00EB6935"/>
    <w:rsid w:val="00EB698C"/>
    <w:rsid w:val="00EB6C30"/>
    <w:rsid w:val="00EC00E7"/>
    <w:rsid w:val="00EC04C4"/>
    <w:rsid w:val="00EC144A"/>
    <w:rsid w:val="00EC14F6"/>
    <w:rsid w:val="00EC1679"/>
    <w:rsid w:val="00EC1FED"/>
    <w:rsid w:val="00EC3158"/>
    <w:rsid w:val="00EC35E1"/>
    <w:rsid w:val="00EC3C7A"/>
    <w:rsid w:val="00EC3F72"/>
    <w:rsid w:val="00EC517D"/>
    <w:rsid w:val="00EC5C16"/>
    <w:rsid w:val="00ED0533"/>
    <w:rsid w:val="00ED234A"/>
    <w:rsid w:val="00ED3C5C"/>
    <w:rsid w:val="00ED4C59"/>
    <w:rsid w:val="00ED5251"/>
    <w:rsid w:val="00ED579F"/>
    <w:rsid w:val="00ED5A81"/>
    <w:rsid w:val="00ED5C71"/>
    <w:rsid w:val="00ED684B"/>
    <w:rsid w:val="00ED726D"/>
    <w:rsid w:val="00ED72EE"/>
    <w:rsid w:val="00EE0BA4"/>
    <w:rsid w:val="00EE18C6"/>
    <w:rsid w:val="00EE29AC"/>
    <w:rsid w:val="00EE5448"/>
    <w:rsid w:val="00EE5BFF"/>
    <w:rsid w:val="00EE68AD"/>
    <w:rsid w:val="00EE77CE"/>
    <w:rsid w:val="00EF07B3"/>
    <w:rsid w:val="00EF11A8"/>
    <w:rsid w:val="00EF5F4E"/>
    <w:rsid w:val="00EF6F9B"/>
    <w:rsid w:val="00F011D1"/>
    <w:rsid w:val="00F049FD"/>
    <w:rsid w:val="00F07E5E"/>
    <w:rsid w:val="00F1027A"/>
    <w:rsid w:val="00F10A36"/>
    <w:rsid w:val="00F10F5E"/>
    <w:rsid w:val="00F124F3"/>
    <w:rsid w:val="00F12A68"/>
    <w:rsid w:val="00F1319B"/>
    <w:rsid w:val="00F175FB"/>
    <w:rsid w:val="00F21EDA"/>
    <w:rsid w:val="00F2370C"/>
    <w:rsid w:val="00F238E7"/>
    <w:rsid w:val="00F24109"/>
    <w:rsid w:val="00F25B82"/>
    <w:rsid w:val="00F25F19"/>
    <w:rsid w:val="00F279D2"/>
    <w:rsid w:val="00F3008F"/>
    <w:rsid w:val="00F31380"/>
    <w:rsid w:val="00F3266A"/>
    <w:rsid w:val="00F32B1D"/>
    <w:rsid w:val="00F33661"/>
    <w:rsid w:val="00F3594F"/>
    <w:rsid w:val="00F35E47"/>
    <w:rsid w:val="00F43A7F"/>
    <w:rsid w:val="00F45BFC"/>
    <w:rsid w:val="00F476D2"/>
    <w:rsid w:val="00F5216B"/>
    <w:rsid w:val="00F53FAE"/>
    <w:rsid w:val="00F54618"/>
    <w:rsid w:val="00F56B4C"/>
    <w:rsid w:val="00F57702"/>
    <w:rsid w:val="00F6028C"/>
    <w:rsid w:val="00F61AB6"/>
    <w:rsid w:val="00F65157"/>
    <w:rsid w:val="00F65F23"/>
    <w:rsid w:val="00F6666E"/>
    <w:rsid w:val="00F67941"/>
    <w:rsid w:val="00F71252"/>
    <w:rsid w:val="00F72555"/>
    <w:rsid w:val="00F75D6C"/>
    <w:rsid w:val="00F80048"/>
    <w:rsid w:val="00F811DD"/>
    <w:rsid w:val="00F817C3"/>
    <w:rsid w:val="00F825BC"/>
    <w:rsid w:val="00F85D3A"/>
    <w:rsid w:val="00F910BA"/>
    <w:rsid w:val="00F93678"/>
    <w:rsid w:val="00F958B6"/>
    <w:rsid w:val="00F963F0"/>
    <w:rsid w:val="00FA240C"/>
    <w:rsid w:val="00FA4849"/>
    <w:rsid w:val="00FA49BA"/>
    <w:rsid w:val="00FA59F3"/>
    <w:rsid w:val="00FA60B4"/>
    <w:rsid w:val="00FA63E9"/>
    <w:rsid w:val="00FB17B0"/>
    <w:rsid w:val="00FB3CA5"/>
    <w:rsid w:val="00FB52F2"/>
    <w:rsid w:val="00FB7416"/>
    <w:rsid w:val="00FC0473"/>
    <w:rsid w:val="00FC315E"/>
    <w:rsid w:val="00FC4826"/>
    <w:rsid w:val="00FC6EAD"/>
    <w:rsid w:val="00FD2819"/>
    <w:rsid w:val="00FD2AB0"/>
    <w:rsid w:val="00FD2D8F"/>
    <w:rsid w:val="00FD447F"/>
    <w:rsid w:val="00FD4E51"/>
    <w:rsid w:val="00FD5B65"/>
    <w:rsid w:val="00FD69CF"/>
    <w:rsid w:val="00FD7A06"/>
    <w:rsid w:val="00FE0E1C"/>
    <w:rsid w:val="00FE37C0"/>
    <w:rsid w:val="00FE52A4"/>
    <w:rsid w:val="00FE5350"/>
    <w:rsid w:val="00FF30BE"/>
    <w:rsid w:val="00FF37B7"/>
    <w:rsid w:val="00FF6D22"/>
    <w:rsid w:val="00FF71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619027"/>
  <w15:docId w15:val="{74AE7280-EDC6-4B89-A9A3-0BC62F57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1411"/>
    <w:pPr>
      <w:spacing w:after="160" w:line="259" w:lineRule="auto"/>
    </w:pPr>
  </w:style>
  <w:style w:type="paragraph" w:styleId="Nagwek3">
    <w:name w:val="heading 3"/>
    <w:basedOn w:val="Normalny"/>
    <w:link w:val="Nagwek3Znak"/>
    <w:uiPriority w:val="9"/>
    <w:qFormat/>
    <w:rsid w:val="00F56B4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F1411"/>
    <w:pPr>
      <w:suppressAutoHyphens/>
      <w:autoSpaceDN w:val="0"/>
      <w:spacing w:after="0" w:line="240" w:lineRule="auto"/>
      <w:textAlignment w:val="baseline"/>
    </w:pPr>
    <w:rPr>
      <w:rFonts w:ascii="Liberation Serif" w:hAnsi="Liberation Serif" w:cs="Arial"/>
      <w:kern w:val="3"/>
      <w:sz w:val="24"/>
      <w:szCs w:val="24"/>
      <w:lang w:eastAsia="zh-CN" w:bidi="hi-IN"/>
    </w:rPr>
  </w:style>
  <w:style w:type="paragraph" w:customStyle="1" w:styleId="Textbody">
    <w:name w:val="Text body"/>
    <w:basedOn w:val="Standard"/>
    <w:rsid w:val="00DF1411"/>
    <w:pPr>
      <w:spacing w:after="140" w:line="276" w:lineRule="auto"/>
    </w:pPr>
  </w:style>
  <w:style w:type="paragraph" w:customStyle="1" w:styleId="TableContents">
    <w:name w:val="Table Contents"/>
    <w:basedOn w:val="Standard"/>
    <w:rsid w:val="00DF1411"/>
    <w:pPr>
      <w:suppressLineNumbers/>
    </w:pPr>
  </w:style>
  <w:style w:type="paragraph" w:styleId="Nagwek">
    <w:name w:val="header"/>
    <w:basedOn w:val="Normalny"/>
    <w:link w:val="NagwekZnak"/>
    <w:uiPriority w:val="99"/>
    <w:unhideWhenUsed/>
    <w:rsid w:val="00507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76A0"/>
  </w:style>
  <w:style w:type="paragraph" w:styleId="Stopka">
    <w:name w:val="footer"/>
    <w:basedOn w:val="Normalny"/>
    <w:link w:val="StopkaZnak"/>
    <w:uiPriority w:val="99"/>
    <w:unhideWhenUsed/>
    <w:rsid w:val="005076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6A0"/>
  </w:style>
  <w:style w:type="character" w:styleId="Wyrnieniedelikatne">
    <w:name w:val="Subtle Emphasis"/>
    <w:basedOn w:val="Domylnaczcionkaakapitu"/>
    <w:uiPriority w:val="19"/>
    <w:qFormat/>
    <w:rsid w:val="006E3243"/>
    <w:rPr>
      <w:i/>
      <w:iCs/>
      <w:color w:val="808080" w:themeColor="text1" w:themeTint="7F"/>
    </w:rPr>
  </w:style>
  <w:style w:type="paragraph" w:styleId="Tekstprzypisukocowego">
    <w:name w:val="endnote text"/>
    <w:basedOn w:val="Normalny"/>
    <w:link w:val="TekstprzypisukocowegoZnak"/>
    <w:uiPriority w:val="99"/>
    <w:semiHidden/>
    <w:unhideWhenUsed/>
    <w:rsid w:val="009774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7411"/>
    <w:rPr>
      <w:sz w:val="20"/>
      <w:szCs w:val="20"/>
    </w:rPr>
  </w:style>
  <w:style w:type="character" w:styleId="Odwoanieprzypisukocowego">
    <w:name w:val="endnote reference"/>
    <w:basedOn w:val="Domylnaczcionkaakapitu"/>
    <w:uiPriority w:val="99"/>
    <w:semiHidden/>
    <w:unhideWhenUsed/>
    <w:rsid w:val="00977411"/>
    <w:rPr>
      <w:vertAlign w:val="superscript"/>
    </w:rPr>
  </w:style>
  <w:style w:type="paragraph" w:styleId="Akapitzlist">
    <w:name w:val="List Paragraph"/>
    <w:basedOn w:val="Normalny"/>
    <w:uiPriority w:val="34"/>
    <w:qFormat/>
    <w:rsid w:val="00A71D25"/>
    <w:pPr>
      <w:ind w:left="720"/>
      <w:contextualSpacing/>
    </w:pPr>
  </w:style>
  <w:style w:type="paragraph" w:styleId="Tekstdymka">
    <w:name w:val="Balloon Text"/>
    <w:basedOn w:val="Normalny"/>
    <w:link w:val="TekstdymkaZnak"/>
    <w:uiPriority w:val="99"/>
    <w:semiHidden/>
    <w:unhideWhenUsed/>
    <w:rsid w:val="00450D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0D1A"/>
    <w:rPr>
      <w:rFonts w:ascii="Tahoma" w:hAnsi="Tahoma" w:cs="Tahoma"/>
      <w:sz w:val="16"/>
      <w:szCs w:val="16"/>
    </w:rPr>
  </w:style>
  <w:style w:type="character" w:customStyle="1" w:styleId="media-tiledescription">
    <w:name w:val="media-tile__description"/>
    <w:basedOn w:val="Domylnaczcionkaakapitu"/>
    <w:rsid w:val="00633DAC"/>
  </w:style>
  <w:style w:type="character" w:customStyle="1" w:styleId="Nagwek3Znak">
    <w:name w:val="Nagłówek 3 Znak"/>
    <w:basedOn w:val="Domylnaczcionkaakapitu"/>
    <w:link w:val="Nagwek3"/>
    <w:uiPriority w:val="9"/>
    <w:rsid w:val="00F56B4C"/>
    <w:rPr>
      <w:rFonts w:ascii="Times New Roman" w:eastAsia="Times New Roman" w:hAnsi="Times New Roman" w:cs="Times New Roman"/>
      <w:b/>
      <w:bCs/>
      <w:sz w:val="27"/>
      <w:szCs w:val="27"/>
      <w:lang w:eastAsia="pl-PL"/>
    </w:rPr>
  </w:style>
  <w:style w:type="paragraph" w:customStyle="1" w:styleId="movie-tilep">
    <w:name w:val="movie-tile__p"/>
    <w:basedOn w:val="Normalny"/>
    <w:rsid w:val="00F56B4C"/>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66AA1"/>
  </w:style>
  <w:style w:type="paragraph" w:styleId="Tekstprzypisudolnego">
    <w:name w:val="footnote text"/>
    <w:basedOn w:val="Normalny"/>
    <w:link w:val="TekstprzypisudolnegoZnak"/>
    <w:uiPriority w:val="99"/>
    <w:semiHidden/>
    <w:unhideWhenUsed/>
    <w:rsid w:val="00566AA1"/>
    <w:pPr>
      <w:spacing w:after="0" w:line="240" w:lineRule="auto"/>
    </w:pPr>
    <w:rPr>
      <w:rFonts w:eastAsiaTheme="minorHAnsi"/>
      <w:sz w:val="20"/>
      <w:szCs w:val="20"/>
    </w:rPr>
  </w:style>
  <w:style w:type="character" w:customStyle="1" w:styleId="TekstprzypisudolnegoZnak">
    <w:name w:val="Tekst przypisu dolnego Znak"/>
    <w:basedOn w:val="Domylnaczcionkaakapitu"/>
    <w:link w:val="Tekstprzypisudolnego"/>
    <w:uiPriority w:val="99"/>
    <w:semiHidden/>
    <w:rsid w:val="00566AA1"/>
    <w:rPr>
      <w:rFonts w:eastAsiaTheme="minorHAnsi"/>
      <w:sz w:val="20"/>
      <w:szCs w:val="20"/>
    </w:rPr>
  </w:style>
  <w:style w:type="character" w:styleId="Odwoaniedokomentarza">
    <w:name w:val="annotation reference"/>
    <w:basedOn w:val="Domylnaczcionkaakapitu"/>
    <w:uiPriority w:val="99"/>
    <w:semiHidden/>
    <w:unhideWhenUsed/>
    <w:rsid w:val="00566AA1"/>
    <w:rPr>
      <w:sz w:val="16"/>
      <w:szCs w:val="16"/>
    </w:rPr>
  </w:style>
  <w:style w:type="paragraph" w:styleId="Tekstkomentarza">
    <w:name w:val="annotation text"/>
    <w:basedOn w:val="Normalny"/>
    <w:link w:val="TekstkomentarzaZnak"/>
    <w:uiPriority w:val="99"/>
    <w:semiHidden/>
    <w:unhideWhenUsed/>
    <w:rsid w:val="00566A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AA1"/>
    <w:rPr>
      <w:sz w:val="20"/>
      <w:szCs w:val="20"/>
    </w:rPr>
  </w:style>
  <w:style w:type="paragraph" w:styleId="Tematkomentarza">
    <w:name w:val="annotation subject"/>
    <w:basedOn w:val="Tekstkomentarza"/>
    <w:next w:val="Tekstkomentarza"/>
    <w:link w:val="TematkomentarzaZnak"/>
    <w:uiPriority w:val="99"/>
    <w:semiHidden/>
    <w:unhideWhenUsed/>
    <w:rsid w:val="00566AA1"/>
    <w:rPr>
      <w:b/>
      <w:bCs/>
    </w:rPr>
  </w:style>
  <w:style w:type="character" w:customStyle="1" w:styleId="TematkomentarzaZnak">
    <w:name w:val="Temat komentarza Znak"/>
    <w:basedOn w:val="TekstkomentarzaZnak"/>
    <w:link w:val="Tematkomentarza"/>
    <w:uiPriority w:val="99"/>
    <w:semiHidden/>
    <w:rsid w:val="00566AA1"/>
    <w:rPr>
      <w:b/>
      <w:bCs/>
      <w:sz w:val="20"/>
      <w:szCs w:val="20"/>
    </w:rPr>
  </w:style>
  <w:style w:type="paragraph" w:customStyle="1" w:styleId="Default">
    <w:name w:val="Default"/>
    <w:rsid w:val="00A40C3C"/>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9321">
      <w:bodyDiv w:val="1"/>
      <w:marLeft w:val="0"/>
      <w:marRight w:val="0"/>
      <w:marTop w:val="0"/>
      <w:marBottom w:val="0"/>
      <w:divBdr>
        <w:top w:val="none" w:sz="0" w:space="0" w:color="auto"/>
        <w:left w:val="none" w:sz="0" w:space="0" w:color="auto"/>
        <w:bottom w:val="none" w:sz="0" w:space="0" w:color="auto"/>
        <w:right w:val="none" w:sz="0" w:space="0" w:color="auto"/>
      </w:divBdr>
    </w:div>
    <w:div w:id="14230599">
      <w:bodyDiv w:val="1"/>
      <w:marLeft w:val="0"/>
      <w:marRight w:val="0"/>
      <w:marTop w:val="0"/>
      <w:marBottom w:val="0"/>
      <w:divBdr>
        <w:top w:val="none" w:sz="0" w:space="0" w:color="auto"/>
        <w:left w:val="none" w:sz="0" w:space="0" w:color="auto"/>
        <w:bottom w:val="none" w:sz="0" w:space="0" w:color="auto"/>
        <w:right w:val="none" w:sz="0" w:space="0" w:color="auto"/>
      </w:divBdr>
    </w:div>
    <w:div w:id="65762606">
      <w:bodyDiv w:val="1"/>
      <w:marLeft w:val="0"/>
      <w:marRight w:val="0"/>
      <w:marTop w:val="0"/>
      <w:marBottom w:val="0"/>
      <w:divBdr>
        <w:top w:val="none" w:sz="0" w:space="0" w:color="auto"/>
        <w:left w:val="none" w:sz="0" w:space="0" w:color="auto"/>
        <w:bottom w:val="none" w:sz="0" w:space="0" w:color="auto"/>
        <w:right w:val="none" w:sz="0" w:space="0" w:color="auto"/>
      </w:divBdr>
    </w:div>
    <w:div w:id="116726256">
      <w:bodyDiv w:val="1"/>
      <w:marLeft w:val="0"/>
      <w:marRight w:val="0"/>
      <w:marTop w:val="0"/>
      <w:marBottom w:val="0"/>
      <w:divBdr>
        <w:top w:val="none" w:sz="0" w:space="0" w:color="auto"/>
        <w:left w:val="none" w:sz="0" w:space="0" w:color="auto"/>
        <w:bottom w:val="none" w:sz="0" w:space="0" w:color="auto"/>
        <w:right w:val="none" w:sz="0" w:space="0" w:color="auto"/>
      </w:divBdr>
    </w:div>
    <w:div w:id="226646179">
      <w:bodyDiv w:val="1"/>
      <w:marLeft w:val="0"/>
      <w:marRight w:val="0"/>
      <w:marTop w:val="0"/>
      <w:marBottom w:val="0"/>
      <w:divBdr>
        <w:top w:val="none" w:sz="0" w:space="0" w:color="auto"/>
        <w:left w:val="none" w:sz="0" w:space="0" w:color="auto"/>
        <w:bottom w:val="none" w:sz="0" w:space="0" w:color="auto"/>
        <w:right w:val="none" w:sz="0" w:space="0" w:color="auto"/>
      </w:divBdr>
    </w:div>
    <w:div w:id="292055241">
      <w:bodyDiv w:val="1"/>
      <w:marLeft w:val="0"/>
      <w:marRight w:val="0"/>
      <w:marTop w:val="0"/>
      <w:marBottom w:val="0"/>
      <w:divBdr>
        <w:top w:val="none" w:sz="0" w:space="0" w:color="auto"/>
        <w:left w:val="none" w:sz="0" w:space="0" w:color="auto"/>
        <w:bottom w:val="none" w:sz="0" w:space="0" w:color="auto"/>
        <w:right w:val="none" w:sz="0" w:space="0" w:color="auto"/>
      </w:divBdr>
    </w:div>
    <w:div w:id="328296689">
      <w:bodyDiv w:val="1"/>
      <w:marLeft w:val="0"/>
      <w:marRight w:val="0"/>
      <w:marTop w:val="0"/>
      <w:marBottom w:val="0"/>
      <w:divBdr>
        <w:top w:val="none" w:sz="0" w:space="0" w:color="auto"/>
        <w:left w:val="none" w:sz="0" w:space="0" w:color="auto"/>
        <w:bottom w:val="none" w:sz="0" w:space="0" w:color="auto"/>
        <w:right w:val="none" w:sz="0" w:space="0" w:color="auto"/>
      </w:divBdr>
    </w:div>
    <w:div w:id="384841992">
      <w:bodyDiv w:val="1"/>
      <w:marLeft w:val="0"/>
      <w:marRight w:val="0"/>
      <w:marTop w:val="0"/>
      <w:marBottom w:val="0"/>
      <w:divBdr>
        <w:top w:val="none" w:sz="0" w:space="0" w:color="auto"/>
        <w:left w:val="none" w:sz="0" w:space="0" w:color="auto"/>
        <w:bottom w:val="none" w:sz="0" w:space="0" w:color="auto"/>
        <w:right w:val="none" w:sz="0" w:space="0" w:color="auto"/>
      </w:divBdr>
    </w:div>
    <w:div w:id="408423433">
      <w:bodyDiv w:val="1"/>
      <w:marLeft w:val="0"/>
      <w:marRight w:val="0"/>
      <w:marTop w:val="0"/>
      <w:marBottom w:val="0"/>
      <w:divBdr>
        <w:top w:val="none" w:sz="0" w:space="0" w:color="auto"/>
        <w:left w:val="none" w:sz="0" w:space="0" w:color="auto"/>
        <w:bottom w:val="none" w:sz="0" w:space="0" w:color="auto"/>
        <w:right w:val="none" w:sz="0" w:space="0" w:color="auto"/>
      </w:divBdr>
    </w:div>
    <w:div w:id="414203493">
      <w:bodyDiv w:val="1"/>
      <w:marLeft w:val="0"/>
      <w:marRight w:val="0"/>
      <w:marTop w:val="0"/>
      <w:marBottom w:val="0"/>
      <w:divBdr>
        <w:top w:val="none" w:sz="0" w:space="0" w:color="auto"/>
        <w:left w:val="none" w:sz="0" w:space="0" w:color="auto"/>
        <w:bottom w:val="none" w:sz="0" w:space="0" w:color="auto"/>
        <w:right w:val="none" w:sz="0" w:space="0" w:color="auto"/>
      </w:divBdr>
    </w:div>
    <w:div w:id="438062040">
      <w:bodyDiv w:val="1"/>
      <w:marLeft w:val="0"/>
      <w:marRight w:val="0"/>
      <w:marTop w:val="0"/>
      <w:marBottom w:val="0"/>
      <w:divBdr>
        <w:top w:val="none" w:sz="0" w:space="0" w:color="auto"/>
        <w:left w:val="none" w:sz="0" w:space="0" w:color="auto"/>
        <w:bottom w:val="none" w:sz="0" w:space="0" w:color="auto"/>
        <w:right w:val="none" w:sz="0" w:space="0" w:color="auto"/>
      </w:divBdr>
    </w:div>
    <w:div w:id="440801764">
      <w:bodyDiv w:val="1"/>
      <w:marLeft w:val="0"/>
      <w:marRight w:val="0"/>
      <w:marTop w:val="0"/>
      <w:marBottom w:val="0"/>
      <w:divBdr>
        <w:top w:val="none" w:sz="0" w:space="0" w:color="auto"/>
        <w:left w:val="none" w:sz="0" w:space="0" w:color="auto"/>
        <w:bottom w:val="none" w:sz="0" w:space="0" w:color="auto"/>
        <w:right w:val="none" w:sz="0" w:space="0" w:color="auto"/>
      </w:divBdr>
    </w:div>
    <w:div w:id="446580251">
      <w:bodyDiv w:val="1"/>
      <w:marLeft w:val="0"/>
      <w:marRight w:val="0"/>
      <w:marTop w:val="0"/>
      <w:marBottom w:val="0"/>
      <w:divBdr>
        <w:top w:val="none" w:sz="0" w:space="0" w:color="auto"/>
        <w:left w:val="none" w:sz="0" w:space="0" w:color="auto"/>
        <w:bottom w:val="none" w:sz="0" w:space="0" w:color="auto"/>
        <w:right w:val="none" w:sz="0" w:space="0" w:color="auto"/>
      </w:divBdr>
    </w:div>
    <w:div w:id="513501216">
      <w:bodyDiv w:val="1"/>
      <w:marLeft w:val="0"/>
      <w:marRight w:val="0"/>
      <w:marTop w:val="0"/>
      <w:marBottom w:val="0"/>
      <w:divBdr>
        <w:top w:val="none" w:sz="0" w:space="0" w:color="auto"/>
        <w:left w:val="none" w:sz="0" w:space="0" w:color="auto"/>
        <w:bottom w:val="none" w:sz="0" w:space="0" w:color="auto"/>
        <w:right w:val="none" w:sz="0" w:space="0" w:color="auto"/>
      </w:divBdr>
    </w:div>
    <w:div w:id="524365678">
      <w:bodyDiv w:val="1"/>
      <w:marLeft w:val="0"/>
      <w:marRight w:val="0"/>
      <w:marTop w:val="0"/>
      <w:marBottom w:val="0"/>
      <w:divBdr>
        <w:top w:val="none" w:sz="0" w:space="0" w:color="auto"/>
        <w:left w:val="none" w:sz="0" w:space="0" w:color="auto"/>
        <w:bottom w:val="none" w:sz="0" w:space="0" w:color="auto"/>
        <w:right w:val="none" w:sz="0" w:space="0" w:color="auto"/>
      </w:divBdr>
    </w:div>
    <w:div w:id="537281779">
      <w:bodyDiv w:val="1"/>
      <w:marLeft w:val="0"/>
      <w:marRight w:val="0"/>
      <w:marTop w:val="0"/>
      <w:marBottom w:val="0"/>
      <w:divBdr>
        <w:top w:val="none" w:sz="0" w:space="0" w:color="auto"/>
        <w:left w:val="none" w:sz="0" w:space="0" w:color="auto"/>
        <w:bottom w:val="none" w:sz="0" w:space="0" w:color="auto"/>
        <w:right w:val="none" w:sz="0" w:space="0" w:color="auto"/>
      </w:divBdr>
    </w:div>
    <w:div w:id="667057758">
      <w:bodyDiv w:val="1"/>
      <w:marLeft w:val="0"/>
      <w:marRight w:val="0"/>
      <w:marTop w:val="0"/>
      <w:marBottom w:val="0"/>
      <w:divBdr>
        <w:top w:val="none" w:sz="0" w:space="0" w:color="auto"/>
        <w:left w:val="none" w:sz="0" w:space="0" w:color="auto"/>
        <w:bottom w:val="none" w:sz="0" w:space="0" w:color="auto"/>
        <w:right w:val="none" w:sz="0" w:space="0" w:color="auto"/>
      </w:divBdr>
    </w:div>
    <w:div w:id="739595043">
      <w:bodyDiv w:val="1"/>
      <w:marLeft w:val="0"/>
      <w:marRight w:val="0"/>
      <w:marTop w:val="0"/>
      <w:marBottom w:val="0"/>
      <w:divBdr>
        <w:top w:val="none" w:sz="0" w:space="0" w:color="auto"/>
        <w:left w:val="none" w:sz="0" w:space="0" w:color="auto"/>
        <w:bottom w:val="none" w:sz="0" w:space="0" w:color="auto"/>
        <w:right w:val="none" w:sz="0" w:space="0" w:color="auto"/>
      </w:divBdr>
    </w:div>
    <w:div w:id="741947797">
      <w:bodyDiv w:val="1"/>
      <w:marLeft w:val="0"/>
      <w:marRight w:val="0"/>
      <w:marTop w:val="0"/>
      <w:marBottom w:val="0"/>
      <w:divBdr>
        <w:top w:val="none" w:sz="0" w:space="0" w:color="auto"/>
        <w:left w:val="none" w:sz="0" w:space="0" w:color="auto"/>
        <w:bottom w:val="none" w:sz="0" w:space="0" w:color="auto"/>
        <w:right w:val="none" w:sz="0" w:space="0" w:color="auto"/>
      </w:divBdr>
    </w:div>
    <w:div w:id="752975059">
      <w:bodyDiv w:val="1"/>
      <w:marLeft w:val="0"/>
      <w:marRight w:val="0"/>
      <w:marTop w:val="0"/>
      <w:marBottom w:val="0"/>
      <w:divBdr>
        <w:top w:val="none" w:sz="0" w:space="0" w:color="auto"/>
        <w:left w:val="none" w:sz="0" w:space="0" w:color="auto"/>
        <w:bottom w:val="none" w:sz="0" w:space="0" w:color="auto"/>
        <w:right w:val="none" w:sz="0" w:space="0" w:color="auto"/>
      </w:divBdr>
    </w:div>
    <w:div w:id="775757441">
      <w:bodyDiv w:val="1"/>
      <w:marLeft w:val="0"/>
      <w:marRight w:val="0"/>
      <w:marTop w:val="0"/>
      <w:marBottom w:val="0"/>
      <w:divBdr>
        <w:top w:val="none" w:sz="0" w:space="0" w:color="auto"/>
        <w:left w:val="none" w:sz="0" w:space="0" w:color="auto"/>
        <w:bottom w:val="none" w:sz="0" w:space="0" w:color="auto"/>
        <w:right w:val="none" w:sz="0" w:space="0" w:color="auto"/>
      </w:divBdr>
    </w:div>
    <w:div w:id="786050791">
      <w:bodyDiv w:val="1"/>
      <w:marLeft w:val="0"/>
      <w:marRight w:val="0"/>
      <w:marTop w:val="0"/>
      <w:marBottom w:val="0"/>
      <w:divBdr>
        <w:top w:val="none" w:sz="0" w:space="0" w:color="auto"/>
        <w:left w:val="none" w:sz="0" w:space="0" w:color="auto"/>
        <w:bottom w:val="none" w:sz="0" w:space="0" w:color="auto"/>
        <w:right w:val="none" w:sz="0" w:space="0" w:color="auto"/>
      </w:divBdr>
    </w:div>
    <w:div w:id="912738318">
      <w:bodyDiv w:val="1"/>
      <w:marLeft w:val="0"/>
      <w:marRight w:val="0"/>
      <w:marTop w:val="0"/>
      <w:marBottom w:val="0"/>
      <w:divBdr>
        <w:top w:val="none" w:sz="0" w:space="0" w:color="auto"/>
        <w:left w:val="none" w:sz="0" w:space="0" w:color="auto"/>
        <w:bottom w:val="none" w:sz="0" w:space="0" w:color="auto"/>
        <w:right w:val="none" w:sz="0" w:space="0" w:color="auto"/>
      </w:divBdr>
    </w:div>
    <w:div w:id="942224985">
      <w:bodyDiv w:val="1"/>
      <w:marLeft w:val="0"/>
      <w:marRight w:val="0"/>
      <w:marTop w:val="0"/>
      <w:marBottom w:val="0"/>
      <w:divBdr>
        <w:top w:val="none" w:sz="0" w:space="0" w:color="auto"/>
        <w:left w:val="none" w:sz="0" w:space="0" w:color="auto"/>
        <w:bottom w:val="none" w:sz="0" w:space="0" w:color="auto"/>
        <w:right w:val="none" w:sz="0" w:space="0" w:color="auto"/>
      </w:divBdr>
    </w:div>
    <w:div w:id="998313118">
      <w:bodyDiv w:val="1"/>
      <w:marLeft w:val="0"/>
      <w:marRight w:val="0"/>
      <w:marTop w:val="0"/>
      <w:marBottom w:val="0"/>
      <w:divBdr>
        <w:top w:val="none" w:sz="0" w:space="0" w:color="auto"/>
        <w:left w:val="none" w:sz="0" w:space="0" w:color="auto"/>
        <w:bottom w:val="none" w:sz="0" w:space="0" w:color="auto"/>
        <w:right w:val="none" w:sz="0" w:space="0" w:color="auto"/>
      </w:divBdr>
    </w:div>
    <w:div w:id="999653291">
      <w:bodyDiv w:val="1"/>
      <w:marLeft w:val="0"/>
      <w:marRight w:val="0"/>
      <w:marTop w:val="0"/>
      <w:marBottom w:val="0"/>
      <w:divBdr>
        <w:top w:val="none" w:sz="0" w:space="0" w:color="auto"/>
        <w:left w:val="none" w:sz="0" w:space="0" w:color="auto"/>
        <w:bottom w:val="none" w:sz="0" w:space="0" w:color="auto"/>
        <w:right w:val="none" w:sz="0" w:space="0" w:color="auto"/>
      </w:divBdr>
    </w:div>
    <w:div w:id="1074860007">
      <w:bodyDiv w:val="1"/>
      <w:marLeft w:val="0"/>
      <w:marRight w:val="0"/>
      <w:marTop w:val="0"/>
      <w:marBottom w:val="0"/>
      <w:divBdr>
        <w:top w:val="none" w:sz="0" w:space="0" w:color="auto"/>
        <w:left w:val="none" w:sz="0" w:space="0" w:color="auto"/>
        <w:bottom w:val="none" w:sz="0" w:space="0" w:color="auto"/>
        <w:right w:val="none" w:sz="0" w:space="0" w:color="auto"/>
      </w:divBdr>
    </w:div>
    <w:div w:id="1140810118">
      <w:bodyDiv w:val="1"/>
      <w:marLeft w:val="0"/>
      <w:marRight w:val="0"/>
      <w:marTop w:val="0"/>
      <w:marBottom w:val="0"/>
      <w:divBdr>
        <w:top w:val="none" w:sz="0" w:space="0" w:color="auto"/>
        <w:left w:val="none" w:sz="0" w:space="0" w:color="auto"/>
        <w:bottom w:val="none" w:sz="0" w:space="0" w:color="auto"/>
        <w:right w:val="none" w:sz="0" w:space="0" w:color="auto"/>
      </w:divBdr>
    </w:div>
    <w:div w:id="1152480299">
      <w:bodyDiv w:val="1"/>
      <w:marLeft w:val="0"/>
      <w:marRight w:val="0"/>
      <w:marTop w:val="0"/>
      <w:marBottom w:val="0"/>
      <w:divBdr>
        <w:top w:val="none" w:sz="0" w:space="0" w:color="auto"/>
        <w:left w:val="none" w:sz="0" w:space="0" w:color="auto"/>
        <w:bottom w:val="none" w:sz="0" w:space="0" w:color="auto"/>
        <w:right w:val="none" w:sz="0" w:space="0" w:color="auto"/>
      </w:divBdr>
    </w:div>
    <w:div w:id="1205026658">
      <w:bodyDiv w:val="1"/>
      <w:marLeft w:val="0"/>
      <w:marRight w:val="0"/>
      <w:marTop w:val="0"/>
      <w:marBottom w:val="0"/>
      <w:divBdr>
        <w:top w:val="none" w:sz="0" w:space="0" w:color="auto"/>
        <w:left w:val="none" w:sz="0" w:space="0" w:color="auto"/>
        <w:bottom w:val="none" w:sz="0" w:space="0" w:color="auto"/>
        <w:right w:val="none" w:sz="0" w:space="0" w:color="auto"/>
      </w:divBdr>
    </w:div>
    <w:div w:id="1212041554">
      <w:bodyDiv w:val="1"/>
      <w:marLeft w:val="0"/>
      <w:marRight w:val="0"/>
      <w:marTop w:val="0"/>
      <w:marBottom w:val="0"/>
      <w:divBdr>
        <w:top w:val="none" w:sz="0" w:space="0" w:color="auto"/>
        <w:left w:val="none" w:sz="0" w:space="0" w:color="auto"/>
        <w:bottom w:val="none" w:sz="0" w:space="0" w:color="auto"/>
        <w:right w:val="none" w:sz="0" w:space="0" w:color="auto"/>
      </w:divBdr>
    </w:div>
    <w:div w:id="1289552505">
      <w:bodyDiv w:val="1"/>
      <w:marLeft w:val="0"/>
      <w:marRight w:val="0"/>
      <w:marTop w:val="0"/>
      <w:marBottom w:val="0"/>
      <w:divBdr>
        <w:top w:val="none" w:sz="0" w:space="0" w:color="auto"/>
        <w:left w:val="none" w:sz="0" w:space="0" w:color="auto"/>
        <w:bottom w:val="none" w:sz="0" w:space="0" w:color="auto"/>
        <w:right w:val="none" w:sz="0" w:space="0" w:color="auto"/>
      </w:divBdr>
    </w:div>
    <w:div w:id="1290092322">
      <w:bodyDiv w:val="1"/>
      <w:marLeft w:val="0"/>
      <w:marRight w:val="0"/>
      <w:marTop w:val="0"/>
      <w:marBottom w:val="0"/>
      <w:divBdr>
        <w:top w:val="none" w:sz="0" w:space="0" w:color="auto"/>
        <w:left w:val="none" w:sz="0" w:space="0" w:color="auto"/>
        <w:bottom w:val="none" w:sz="0" w:space="0" w:color="auto"/>
        <w:right w:val="none" w:sz="0" w:space="0" w:color="auto"/>
      </w:divBdr>
    </w:div>
    <w:div w:id="1291786755">
      <w:bodyDiv w:val="1"/>
      <w:marLeft w:val="0"/>
      <w:marRight w:val="0"/>
      <w:marTop w:val="0"/>
      <w:marBottom w:val="0"/>
      <w:divBdr>
        <w:top w:val="none" w:sz="0" w:space="0" w:color="auto"/>
        <w:left w:val="none" w:sz="0" w:space="0" w:color="auto"/>
        <w:bottom w:val="none" w:sz="0" w:space="0" w:color="auto"/>
        <w:right w:val="none" w:sz="0" w:space="0" w:color="auto"/>
      </w:divBdr>
    </w:div>
    <w:div w:id="1300111619">
      <w:bodyDiv w:val="1"/>
      <w:marLeft w:val="0"/>
      <w:marRight w:val="0"/>
      <w:marTop w:val="0"/>
      <w:marBottom w:val="0"/>
      <w:divBdr>
        <w:top w:val="none" w:sz="0" w:space="0" w:color="auto"/>
        <w:left w:val="none" w:sz="0" w:space="0" w:color="auto"/>
        <w:bottom w:val="none" w:sz="0" w:space="0" w:color="auto"/>
        <w:right w:val="none" w:sz="0" w:space="0" w:color="auto"/>
      </w:divBdr>
    </w:div>
    <w:div w:id="1335495733">
      <w:bodyDiv w:val="1"/>
      <w:marLeft w:val="0"/>
      <w:marRight w:val="0"/>
      <w:marTop w:val="0"/>
      <w:marBottom w:val="0"/>
      <w:divBdr>
        <w:top w:val="none" w:sz="0" w:space="0" w:color="auto"/>
        <w:left w:val="none" w:sz="0" w:space="0" w:color="auto"/>
        <w:bottom w:val="none" w:sz="0" w:space="0" w:color="auto"/>
        <w:right w:val="none" w:sz="0" w:space="0" w:color="auto"/>
      </w:divBdr>
    </w:div>
    <w:div w:id="1385062648">
      <w:bodyDiv w:val="1"/>
      <w:marLeft w:val="0"/>
      <w:marRight w:val="0"/>
      <w:marTop w:val="0"/>
      <w:marBottom w:val="0"/>
      <w:divBdr>
        <w:top w:val="none" w:sz="0" w:space="0" w:color="auto"/>
        <w:left w:val="none" w:sz="0" w:space="0" w:color="auto"/>
        <w:bottom w:val="none" w:sz="0" w:space="0" w:color="auto"/>
        <w:right w:val="none" w:sz="0" w:space="0" w:color="auto"/>
      </w:divBdr>
    </w:div>
    <w:div w:id="1442148105">
      <w:bodyDiv w:val="1"/>
      <w:marLeft w:val="0"/>
      <w:marRight w:val="0"/>
      <w:marTop w:val="0"/>
      <w:marBottom w:val="0"/>
      <w:divBdr>
        <w:top w:val="none" w:sz="0" w:space="0" w:color="auto"/>
        <w:left w:val="none" w:sz="0" w:space="0" w:color="auto"/>
        <w:bottom w:val="none" w:sz="0" w:space="0" w:color="auto"/>
        <w:right w:val="none" w:sz="0" w:space="0" w:color="auto"/>
      </w:divBdr>
    </w:div>
    <w:div w:id="1491020193">
      <w:bodyDiv w:val="1"/>
      <w:marLeft w:val="0"/>
      <w:marRight w:val="0"/>
      <w:marTop w:val="0"/>
      <w:marBottom w:val="0"/>
      <w:divBdr>
        <w:top w:val="none" w:sz="0" w:space="0" w:color="auto"/>
        <w:left w:val="none" w:sz="0" w:space="0" w:color="auto"/>
        <w:bottom w:val="none" w:sz="0" w:space="0" w:color="auto"/>
        <w:right w:val="none" w:sz="0" w:space="0" w:color="auto"/>
      </w:divBdr>
    </w:div>
    <w:div w:id="1665234446">
      <w:bodyDiv w:val="1"/>
      <w:marLeft w:val="0"/>
      <w:marRight w:val="0"/>
      <w:marTop w:val="0"/>
      <w:marBottom w:val="0"/>
      <w:divBdr>
        <w:top w:val="none" w:sz="0" w:space="0" w:color="auto"/>
        <w:left w:val="none" w:sz="0" w:space="0" w:color="auto"/>
        <w:bottom w:val="none" w:sz="0" w:space="0" w:color="auto"/>
        <w:right w:val="none" w:sz="0" w:space="0" w:color="auto"/>
      </w:divBdr>
    </w:div>
    <w:div w:id="1964267858">
      <w:bodyDiv w:val="1"/>
      <w:marLeft w:val="0"/>
      <w:marRight w:val="0"/>
      <w:marTop w:val="0"/>
      <w:marBottom w:val="0"/>
      <w:divBdr>
        <w:top w:val="none" w:sz="0" w:space="0" w:color="auto"/>
        <w:left w:val="none" w:sz="0" w:space="0" w:color="auto"/>
        <w:bottom w:val="none" w:sz="0" w:space="0" w:color="auto"/>
        <w:right w:val="none" w:sz="0" w:space="0" w:color="auto"/>
      </w:divBdr>
    </w:div>
    <w:div w:id="206224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48858-0BB9-44C1-896C-6EC4A396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81</Pages>
  <Words>32235</Words>
  <Characters>193414</Characters>
  <Application>Microsoft Office Word</Application>
  <DocSecurity>0</DocSecurity>
  <Lines>1611</Lines>
  <Paragraphs>450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Netter</dc:creator>
  <cp:lastModifiedBy>GWO</cp:lastModifiedBy>
  <cp:revision>18</cp:revision>
  <cp:lastPrinted>2024-09-13T13:42:00Z</cp:lastPrinted>
  <dcterms:created xsi:type="dcterms:W3CDTF">2024-09-12T11:40:00Z</dcterms:created>
  <dcterms:modified xsi:type="dcterms:W3CDTF">2024-09-13T14:13:00Z</dcterms:modified>
</cp:coreProperties>
</file>