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267F7" w14:textId="77777777" w:rsidR="00DF1411" w:rsidRPr="008C0BFA" w:rsidRDefault="00DF1411" w:rsidP="00DF1411">
      <w:pPr>
        <w:pStyle w:val="Textbody"/>
        <w:spacing w:line="240" w:lineRule="auto"/>
        <w:ind w:left="57"/>
        <w:jc w:val="center"/>
        <w:rPr>
          <w:rFonts w:hint="eastAsia"/>
          <w:b/>
          <w:bCs/>
          <w:sz w:val="28"/>
          <w:szCs w:val="28"/>
        </w:rPr>
      </w:pPr>
      <w:r w:rsidRPr="008C0BFA">
        <w:rPr>
          <w:b/>
          <w:bCs/>
          <w:sz w:val="28"/>
          <w:szCs w:val="28"/>
        </w:rPr>
        <w:t>Materiały pomocnicze dla nauczyciela do przygotowania</w:t>
      </w:r>
    </w:p>
    <w:p w14:paraId="70AB262D" w14:textId="42E3EE98" w:rsidR="00DF1411" w:rsidRPr="008C0BFA" w:rsidRDefault="00DF1411" w:rsidP="00885F68">
      <w:pPr>
        <w:pStyle w:val="Textbody"/>
        <w:spacing w:line="240" w:lineRule="auto"/>
        <w:ind w:left="57"/>
        <w:jc w:val="center"/>
        <w:rPr>
          <w:rFonts w:hint="eastAsia"/>
          <w:b/>
          <w:bCs/>
          <w:sz w:val="28"/>
          <w:szCs w:val="28"/>
        </w:rPr>
      </w:pPr>
      <w:r w:rsidRPr="008C0BFA">
        <w:rPr>
          <w:b/>
          <w:bCs/>
          <w:sz w:val="28"/>
          <w:szCs w:val="28"/>
        </w:rPr>
        <w:t>planu wynikowego dla klasy II</w:t>
      </w:r>
      <w:r w:rsidR="00940DEC" w:rsidRPr="008C0BFA">
        <w:rPr>
          <w:b/>
          <w:bCs/>
          <w:sz w:val="28"/>
          <w:szCs w:val="28"/>
        </w:rPr>
        <w:t>I</w:t>
      </w:r>
      <w:r w:rsidR="00781A14">
        <w:rPr>
          <w:b/>
          <w:bCs/>
          <w:sz w:val="28"/>
          <w:szCs w:val="28"/>
        </w:rPr>
        <w:t xml:space="preserve"> </w:t>
      </w:r>
      <w:r w:rsidRPr="008C0BFA">
        <w:rPr>
          <w:b/>
          <w:bCs/>
          <w:sz w:val="28"/>
          <w:szCs w:val="28"/>
        </w:rPr>
        <w:t>liceum ogólnokształcącego i technikum</w:t>
      </w:r>
    </w:p>
    <w:p w14:paraId="70E47612" w14:textId="77777777" w:rsidR="00DF1411" w:rsidRPr="008C0BFA" w:rsidRDefault="00DF1411" w:rsidP="00DF1411">
      <w:pPr>
        <w:pStyle w:val="Standard"/>
        <w:rPr>
          <w:rFonts w:ascii="Times New Roman" w:hAnsi="Times New Roman" w:cs="Times New Roman"/>
          <w:kern w:val="32"/>
        </w:rPr>
      </w:pPr>
      <w:r w:rsidRPr="008C0BFA">
        <w:rPr>
          <w:rFonts w:ascii="Times New Roman" w:hAnsi="Times New Roman" w:cs="Times New Roman"/>
          <w:kern w:val="24"/>
          <w:highlight w:val="yellow"/>
        </w:rPr>
        <w:t xml:space="preserve">Uwaga: </w:t>
      </w:r>
      <w:r w:rsidRPr="008C0BFA">
        <w:rPr>
          <w:rFonts w:ascii="Times New Roman" w:hAnsi="Times New Roman" w:cs="Times New Roman"/>
          <w:kern w:val="32"/>
          <w:highlight w:val="yellow"/>
        </w:rPr>
        <w:t>Treści z zakresu rozszerzonego zaznaczono na żółto</w:t>
      </w:r>
      <w:r w:rsidR="005F45B2" w:rsidRPr="008C0BFA">
        <w:rPr>
          <w:rFonts w:ascii="Times New Roman" w:hAnsi="Times New Roman" w:cs="Times New Roman"/>
          <w:kern w:val="32"/>
          <w:highlight w:val="yellow"/>
        </w:rPr>
        <w:t xml:space="preserve">. </w:t>
      </w:r>
      <w:r w:rsidRPr="008C0BFA">
        <w:rPr>
          <w:rFonts w:ascii="Times New Roman" w:hAnsi="Times New Roman" w:cs="Times New Roman"/>
          <w:kern w:val="32"/>
          <w:highlight w:val="yellow"/>
        </w:rPr>
        <w:t xml:space="preserve">Tematy z zakresu rozszerzonego dodatkowo opatrzono literami </w:t>
      </w:r>
      <w:r w:rsidRPr="008C0BFA">
        <w:rPr>
          <w:rFonts w:ascii="Times New Roman" w:hAnsi="Times New Roman" w:cs="Times New Roman"/>
          <w:b/>
          <w:kern w:val="32"/>
          <w:highlight w:val="yellow"/>
        </w:rPr>
        <w:t>ZR</w:t>
      </w:r>
      <w:r w:rsidRPr="008C0BFA">
        <w:rPr>
          <w:rFonts w:ascii="Times New Roman" w:hAnsi="Times New Roman" w:cs="Times New Roman"/>
          <w:kern w:val="32"/>
          <w:highlight w:val="yellow"/>
        </w:rPr>
        <w:t>.</w:t>
      </w:r>
    </w:p>
    <w:p w14:paraId="079275C5" w14:textId="77777777" w:rsidR="00DF1411" w:rsidRPr="008C0BFA" w:rsidRDefault="00DF1411" w:rsidP="00DF1411">
      <w:pPr>
        <w:pStyle w:val="Standard"/>
        <w:rPr>
          <w:rFonts w:ascii="Times New Roman" w:hAnsi="Times New Roman" w:cs="Times New Roman"/>
          <w:kern w:val="32"/>
          <w:sz w:val="20"/>
          <w:szCs w:val="20"/>
        </w:rPr>
      </w:pPr>
    </w:p>
    <w:tbl>
      <w:tblPr>
        <w:tblW w:w="13634" w:type="dxa"/>
        <w:tblInd w:w="113" w:type="dxa"/>
        <w:tblLayout w:type="fixed"/>
        <w:tblCellMar>
          <w:top w:w="57" w:type="dxa"/>
          <w:left w:w="57" w:type="dxa"/>
          <w:bottom w:w="57" w:type="dxa"/>
          <w:right w:w="57" w:type="dxa"/>
        </w:tblCellMar>
        <w:tblLook w:val="0000" w:firstRow="0" w:lastRow="0" w:firstColumn="0" w:lastColumn="0" w:noHBand="0" w:noVBand="0"/>
      </w:tblPr>
      <w:tblGrid>
        <w:gridCol w:w="1727"/>
        <w:gridCol w:w="1843"/>
        <w:gridCol w:w="2835"/>
        <w:gridCol w:w="7229"/>
      </w:tblGrid>
      <w:tr w:rsidR="00960518" w:rsidRPr="008C0BFA" w14:paraId="6DAA42D4" w14:textId="77777777" w:rsidTr="00636175">
        <w:trPr>
          <w:trHeight w:val="676"/>
        </w:trPr>
        <w:tc>
          <w:tcPr>
            <w:tcW w:w="17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BCC955"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Materiał</w:t>
            </w:r>
          </w:p>
        </w:tc>
        <w:tc>
          <w:tcPr>
            <w:tcW w:w="467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AE2034"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Wymagania w podstawie programowej</w:t>
            </w:r>
          </w:p>
          <w:p w14:paraId="3F165F2E"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Uczeń:</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4E3DF4"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Wymagania szczegółowe zoperacjonalizowane</w:t>
            </w:r>
          </w:p>
          <w:p w14:paraId="4CAB961A"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Uczeń:</w:t>
            </w:r>
          </w:p>
        </w:tc>
      </w:tr>
      <w:tr w:rsidR="000566D8" w:rsidRPr="008C0BFA" w14:paraId="56DB8E7A" w14:textId="77777777" w:rsidTr="00E02243">
        <w:trPr>
          <w:trHeight w:val="676"/>
        </w:trPr>
        <w:tc>
          <w:tcPr>
            <w:tcW w:w="13634"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8DC6F3" w14:textId="77777777" w:rsidR="000566D8" w:rsidRDefault="000566D8" w:rsidP="000566D8">
            <w:pPr>
              <w:pStyle w:val="TableContents"/>
              <w:jc w:val="center"/>
              <w:rPr>
                <w:rFonts w:ascii="Times New Roman" w:hAnsi="Times New Roman" w:cs="Times New Roman"/>
                <w:b/>
                <w:bCs/>
                <w:sz w:val="20"/>
                <w:szCs w:val="20"/>
              </w:rPr>
            </w:pPr>
          </w:p>
          <w:p w14:paraId="5624A505" w14:textId="6E8C56DE" w:rsidR="000566D8" w:rsidRPr="008C0BFA" w:rsidRDefault="00D625D0" w:rsidP="000566D8">
            <w:pPr>
              <w:pStyle w:val="TableContents"/>
              <w:jc w:val="center"/>
              <w:rPr>
                <w:rFonts w:ascii="Times New Roman" w:hAnsi="Times New Roman" w:cs="Times New Roman"/>
                <w:b/>
                <w:bCs/>
                <w:sz w:val="20"/>
                <w:szCs w:val="20"/>
              </w:rPr>
            </w:pPr>
            <w:r>
              <w:rPr>
                <w:rFonts w:ascii="Times New Roman" w:hAnsi="Times New Roman" w:cs="Times New Roman"/>
                <w:b/>
                <w:bCs/>
                <w:sz w:val="20"/>
                <w:szCs w:val="20"/>
              </w:rPr>
              <w:t xml:space="preserve">Semestr 1. </w:t>
            </w:r>
            <w:r w:rsidR="000566D8">
              <w:rPr>
                <w:rFonts w:ascii="Times New Roman" w:hAnsi="Times New Roman" w:cs="Times New Roman"/>
                <w:b/>
                <w:bCs/>
                <w:sz w:val="20"/>
                <w:szCs w:val="20"/>
              </w:rPr>
              <w:t>Młoda Polska</w:t>
            </w:r>
          </w:p>
        </w:tc>
      </w:tr>
      <w:tr w:rsidR="00960518" w:rsidRPr="008C0BFA" w14:paraId="45AA79FC" w14:textId="77777777" w:rsidTr="00636175">
        <w:trPr>
          <w:trHeight w:val="152"/>
        </w:trPr>
        <w:tc>
          <w:tcPr>
            <w:tcW w:w="1727" w:type="dxa"/>
            <w:vMerge w:val="restar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5D9BA507" w14:textId="77777777" w:rsidR="00960518" w:rsidRPr="008C0BFA" w:rsidRDefault="00960518" w:rsidP="00375D2A">
            <w:pPr>
              <w:pStyle w:val="TableContents"/>
              <w:rPr>
                <w:rFonts w:ascii="Times New Roman" w:hAnsi="Times New Roman" w:cs="Times New Roman"/>
                <w:bCs/>
                <w:sz w:val="20"/>
                <w:szCs w:val="20"/>
                <w:u w:val="single"/>
              </w:rPr>
            </w:pPr>
            <w:r w:rsidRPr="008C0BFA">
              <w:rPr>
                <w:rFonts w:ascii="Times New Roman" w:hAnsi="Times New Roman" w:cs="Times New Roman"/>
                <w:bCs/>
                <w:sz w:val="20"/>
                <w:szCs w:val="20"/>
                <w:u w:val="single"/>
              </w:rPr>
              <w:t>podręcznik</w:t>
            </w:r>
          </w:p>
          <w:p w14:paraId="3716F79A" w14:textId="77777777" w:rsidR="00960518" w:rsidRPr="008C0BFA" w:rsidRDefault="00960518" w:rsidP="00375D2A">
            <w:pPr>
              <w:pStyle w:val="TableContents"/>
              <w:rPr>
                <w:rFonts w:ascii="Times New Roman" w:hAnsi="Times New Roman" w:cs="Times New Roman"/>
                <w:bCs/>
                <w:sz w:val="20"/>
                <w:szCs w:val="20"/>
              </w:rPr>
            </w:pPr>
            <w:r w:rsidRPr="008C0BFA">
              <w:rPr>
                <w:rFonts w:ascii="Times New Roman" w:hAnsi="Times New Roman"/>
                <w:bCs/>
                <w:sz w:val="20"/>
              </w:rPr>
              <w:t>Tablica chronolo</w:t>
            </w:r>
            <w:r w:rsidRPr="008C0BFA">
              <w:rPr>
                <w:rFonts w:ascii="Times New Roman" w:hAnsi="Times New Roman"/>
                <w:bCs/>
                <w:sz w:val="20"/>
              </w:rPr>
              <w:softHyphen/>
              <w:t>giczna</w:t>
            </w:r>
            <w:r w:rsidRPr="008C0BFA">
              <w:rPr>
                <w:rFonts w:ascii="Times New Roman" w:hAnsi="Times New Roman" w:cs="Times New Roman"/>
                <w:bCs/>
                <w:sz w:val="20"/>
                <w:szCs w:val="20"/>
              </w:rPr>
              <w:t>, s. 8</w:t>
            </w:r>
          </w:p>
          <w:p w14:paraId="0725A4AB" w14:textId="77777777" w:rsidR="00960518" w:rsidRPr="008C0BFA" w:rsidRDefault="00960518" w:rsidP="00375D2A">
            <w:pPr>
              <w:pStyle w:val="TableContents"/>
              <w:rPr>
                <w:rFonts w:ascii="Times New Roman" w:hAnsi="Times New Roman" w:cs="Times New Roman"/>
                <w:bCs/>
                <w:sz w:val="20"/>
                <w:szCs w:val="20"/>
              </w:rPr>
            </w:pPr>
            <w:r w:rsidRPr="008C0BFA">
              <w:rPr>
                <w:rFonts w:ascii="Times New Roman" w:hAnsi="Times New Roman" w:cs="Times New Roman"/>
                <w:bCs/>
                <w:i/>
                <w:sz w:val="20"/>
                <w:szCs w:val="20"/>
              </w:rPr>
              <w:t>O epoce</w:t>
            </w:r>
            <w:r w:rsidRPr="008C0BFA">
              <w:rPr>
                <w:rFonts w:ascii="Times New Roman" w:hAnsi="Times New Roman" w:cs="Times New Roman"/>
                <w:bCs/>
                <w:sz w:val="20"/>
                <w:szCs w:val="20"/>
              </w:rPr>
              <w:t>, s. 10</w:t>
            </w:r>
          </w:p>
          <w:p w14:paraId="381E4648" w14:textId="77777777" w:rsidR="00960518" w:rsidRPr="008C0BFA" w:rsidRDefault="00960518" w:rsidP="00375D2A">
            <w:pPr>
              <w:pStyle w:val="TableContents"/>
              <w:rPr>
                <w:rFonts w:ascii="Times New Roman" w:hAnsi="Times New Roman" w:cs="Times New Roman"/>
                <w:bCs/>
                <w:sz w:val="20"/>
                <w:szCs w:val="20"/>
              </w:rPr>
            </w:pPr>
          </w:p>
          <w:p w14:paraId="7C7B1A16" w14:textId="77777777" w:rsidR="00960518" w:rsidRPr="008C0BFA" w:rsidRDefault="00960518" w:rsidP="00375D2A">
            <w:pPr>
              <w:pStyle w:val="TableContents"/>
              <w:rPr>
                <w:rFonts w:ascii="Times New Roman" w:hAnsi="Times New Roman" w:cs="Times New Roman"/>
                <w:bCs/>
                <w:sz w:val="20"/>
                <w:szCs w:val="20"/>
                <w:u w:val="single"/>
              </w:rPr>
            </w:pPr>
            <w:r w:rsidRPr="008C0BFA">
              <w:rPr>
                <w:rFonts w:ascii="Times New Roman" w:hAnsi="Times New Roman" w:cs="Times New Roman"/>
                <w:bCs/>
                <w:sz w:val="20"/>
                <w:szCs w:val="20"/>
                <w:u w:val="single"/>
              </w:rPr>
              <w:t xml:space="preserve">Czytanie </w:t>
            </w:r>
            <w:r w:rsidRPr="008C0BFA">
              <w:rPr>
                <w:rFonts w:ascii="Times New Roman" w:hAnsi="Times New Roman" w:cs="Times New Roman"/>
                <w:bCs/>
                <w:sz w:val="20"/>
                <w:szCs w:val="20"/>
                <w:u w:val="single"/>
              </w:rPr>
              <w:br/>
              <w:t>ze zrozumieniem</w:t>
            </w:r>
          </w:p>
          <w:p w14:paraId="19A4A758" w14:textId="709A6B59" w:rsidR="00960518" w:rsidRPr="008C0BFA" w:rsidRDefault="00960518" w:rsidP="00375D2A">
            <w:pPr>
              <w:pStyle w:val="TableContents"/>
              <w:rPr>
                <w:rFonts w:ascii="Times New Roman" w:hAnsi="Times New Roman" w:cs="Times New Roman"/>
                <w:bCs/>
                <w:sz w:val="20"/>
                <w:szCs w:val="20"/>
              </w:rPr>
            </w:pPr>
            <w:r w:rsidRPr="008C0BFA">
              <w:rPr>
                <w:rFonts w:ascii="Times New Roman" w:hAnsi="Times New Roman" w:cs="Times New Roman"/>
                <w:bCs/>
                <w:sz w:val="20"/>
                <w:szCs w:val="20"/>
              </w:rPr>
              <w:t xml:space="preserve">Artur </w:t>
            </w:r>
            <w:proofErr w:type="spellStart"/>
            <w:r w:rsidRPr="008C0BFA">
              <w:rPr>
                <w:rFonts w:ascii="Times New Roman" w:hAnsi="Times New Roman" w:cs="Times New Roman"/>
                <w:bCs/>
                <w:sz w:val="20"/>
                <w:szCs w:val="20"/>
              </w:rPr>
              <w:t>Hutnikiewicz</w:t>
            </w:r>
            <w:proofErr w:type="spellEnd"/>
            <w:r w:rsidRPr="008C0BFA">
              <w:rPr>
                <w:rFonts w:ascii="Times New Roman" w:hAnsi="Times New Roman" w:cs="Times New Roman"/>
                <w:bCs/>
                <w:sz w:val="20"/>
                <w:szCs w:val="20"/>
              </w:rPr>
              <w:t xml:space="preserve">, </w:t>
            </w:r>
            <w:r w:rsidRPr="008C0BFA">
              <w:rPr>
                <w:rFonts w:ascii="Times New Roman" w:hAnsi="Times New Roman" w:cs="Times New Roman"/>
                <w:bCs/>
                <w:i/>
                <w:sz w:val="20"/>
                <w:szCs w:val="20"/>
              </w:rPr>
              <w:t>Główne motywy i</w:t>
            </w:r>
            <w:r w:rsidR="0013576E" w:rsidRPr="008C0BFA">
              <w:rPr>
                <w:rFonts w:ascii="Times New Roman" w:hAnsi="Times New Roman" w:cs="Times New Roman"/>
                <w:bCs/>
                <w:i/>
                <w:sz w:val="20"/>
                <w:szCs w:val="20"/>
              </w:rPr>
              <w:t> </w:t>
            </w:r>
            <w:r w:rsidRPr="008C0BFA">
              <w:rPr>
                <w:rFonts w:ascii="Times New Roman" w:hAnsi="Times New Roman" w:cs="Times New Roman"/>
                <w:bCs/>
                <w:i/>
                <w:sz w:val="20"/>
                <w:szCs w:val="20"/>
              </w:rPr>
              <w:t xml:space="preserve">wątki sztuki modernizmu, </w:t>
            </w:r>
            <w:r w:rsidR="00C96748" w:rsidRPr="00C96748">
              <w:rPr>
                <w:rFonts w:ascii="Times New Roman" w:hAnsi="Times New Roman" w:cs="Times New Roman"/>
                <w:bCs/>
                <w:sz w:val="20"/>
                <w:szCs w:val="20"/>
              </w:rPr>
              <w:t>s. 2</w:t>
            </w:r>
            <w:r w:rsidRPr="008C0BFA">
              <w:rPr>
                <w:rFonts w:ascii="Times New Roman" w:hAnsi="Times New Roman" w:cs="Times New Roman"/>
                <w:bCs/>
                <w:sz w:val="20"/>
                <w:szCs w:val="20"/>
              </w:rPr>
              <w:t>8</w:t>
            </w:r>
          </w:p>
          <w:p w14:paraId="5CB49D6E" w14:textId="77777777" w:rsidR="00960518" w:rsidRPr="008C0BFA" w:rsidRDefault="00960518" w:rsidP="00375D2A">
            <w:pPr>
              <w:pStyle w:val="TableContents"/>
              <w:rPr>
                <w:rFonts w:ascii="Times New Roman" w:hAnsi="Times New Roman" w:cs="Times New Roman"/>
                <w:bCs/>
                <w:sz w:val="20"/>
                <w:szCs w:val="20"/>
              </w:rPr>
            </w:pPr>
          </w:p>
          <w:p w14:paraId="18086339" w14:textId="77777777" w:rsidR="00960518" w:rsidRPr="008C0BFA" w:rsidRDefault="00960518" w:rsidP="00375D2A">
            <w:pPr>
              <w:pStyle w:val="TableContents"/>
              <w:rPr>
                <w:rFonts w:ascii="Times New Roman" w:hAnsi="Times New Roman" w:cs="Times New Roman"/>
                <w:bCs/>
                <w:sz w:val="20"/>
                <w:szCs w:val="20"/>
                <w:u w:val="single"/>
              </w:rPr>
            </w:pPr>
          </w:p>
          <w:p w14:paraId="14D34884" w14:textId="77777777" w:rsidR="00960518" w:rsidRPr="008C0BFA" w:rsidRDefault="00960518" w:rsidP="00375D2A">
            <w:pPr>
              <w:pStyle w:val="TableContents"/>
              <w:rPr>
                <w:rFonts w:ascii="Times New Roman" w:hAnsi="Times New Roman" w:cs="Times New Roman"/>
                <w:bCs/>
                <w:sz w:val="20"/>
                <w:szCs w:val="20"/>
                <w:u w:val="single"/>
              </w:rPr>
            </w:pPr>
          </w:p>
          <w:p w14:paraId="0891BC62" w14:textId="77777777" w:rsidR="00960518" w:rsidRPr="008C0BFA" w:rsidRDefault="00960518" w:rsidP="00375D2A">
            <w:pPr>
              <w:pStyle w:val="TableContents"/>
              <w:rPr>
                <w:rFonts w:ascii="Times New Roman" w:hAnsi="Times New Roman" w:cs="Times New Roman"/>
                <w:bCs/>
                <w:sz w:val="20"/>
                <w:szCs w:val="20"/>
                <w:u w:val="single"/>
              </w:rPr>
            </w:pPr>
          </w:p>
          <w:p w14:paraId="1C7FD1D6" w14:textId="07AC5339" w:rsidR="00960518" w:rsidRPr="008C0BFA" w:rsidRDefault="00960518" w:rsidP="00375D2A">
            <w:pPr>
              <w:pStyle w:val="TableContents"/>
              <w:rPr>
                <w:rFonts w:ascii="Times New Roman" w:hAnsi="Times New Roman" w:cs="Times New Roman"/>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DEB055"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 Kształcenie literackie</w:t>
            </w:r>
          </w:p>
          <w:p w14:paraId="0E1F8286"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 xml:space="preserve">i kulturowe. </w:t>
            </w:r>
          </w:p>
          <w:p w14:paraId="69DF19C1"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2A48E747" w14:textId="68E19FD7" w:rsidR="00960518" w:rsidRPr="008C0BFA" w:rsidRDefault="00960518" w:rsidP="005B47AA">
            <w:pPr>
              <w:pStyle w:val="Textbody"/>
              <w:numPr>
                <w:ilvl w:val="0"/>
                <w:numId w:val="3"/>
              </w:numPr>
              <w:spacing w:after="0" w:line="240" w:lineRule="auto"/>
              <w:rPr>
                <w:rFonts w:hint="eastAsia"/>
                <w:sz w:val="20"/>
                <w:szCs w:val="20"/>
              </w:rPr>
            </w:pPr>
            <w:r w:rsidRPr="008C0BFA">
              <w:rPr>
                <w:rFonts w:ascii="Times New Roman" w:hAnsi="Times New Roman"/>
                <w:sz w:val="20"/>
                <w:szCs w:val="20"/>
              </w:rPr>
              <w:t>rozumie podstawy periodyzacji literatury, sytuuje utwory literackie w</w:t>
            </w:r>
            <w:r w:rsidR="00ED5C71" w:rsidRPr="008C0BFA">
              <w:rPr>
                <w:rFonts w:ascii="Times New Roman" w:hAnsi="Times New Roman"/>
                <w:sz w:val="20"/>
                <w:szCs w:val="20"/>
              </w:rPr>
              <w:t> </w:t>
            </w:r>
            <w:r w:rsidRPr="008C0BFA">
              <w:rPr>
                <w:rFonts w:ascii="Times New Roman" w:hAnsi="Times New Roman"/>
                <w:sz w:val="20"/>
                <w:szCs w:val="20"/>
              </w:rPr>
              <w:t>poszczególnych okresach: […] romantyzm, pozytywizm, Młoda Polska […]</w:t>
            </w:r>
            <w:r w:rsidRPr="008C0BFA">
              <w:rPr>
                <w:rFonts w:ascii="Times New Roman" w:hAnsi="Times New Roman"/>
                <w:b/>
                <w:sz w:val="20"/>
                <w:szCs w:val="20"/>
              </w:rPr>
              <w:t xml:space="preserve"> </w:t>
            </w:r>
            <w:r w:rsidRPr="008C0BFA">
              <w:rPr>
                <w:rFonts w:ascii="Times New Roman" w:hAnsi="Times New Roman"/>
                <w:b/>
                <w:bCs/>
                <w:sz w:val="20"/>
                <w:szCs w:val="20"/>
              </w:rPr>
              <w:t>I.1.1</w:t>
            </w:r>
          </w:p>
          <w:p w14:paraId="49DD52C1" w14:textId="3BA9EB07" w:rsidR="00960518" w:rsidRPr="008C0BFA" w:rsidRDefault="00960518" w:rsidP="005B47AA">
            <w:pPr>
              <w:pStyle w:val="Textbody"/>
              <w:numPr>
                <w:ilvl w:val="0"/>
                <w:numId w:val="3"/>
              </w:numPr>
              <w:spacing w:after="0" w:line="240" w:lineRule="auto"/>
              <w:rPr>
                <w:rFonts w:hint="eastAsia"/>
                <w:sz w:val="20"/>
                <w:szCs w:val="20"/>
              </w:rPr>
            </w:pPr>
            <w:r w:rsidRPr="008C0BFA">
              <w:rPr>
                <w:rFonts w:ascii="Times New Roman" w:hAnsi="Times New Roman"/>
                <w:sz w:val="20"/>
                <w:szCs w:val="20"/>
              </w:rPr>
              <w:t>rozpoznaje konwencje literackie i określa ich cechy w utworach (fantastyczną,</w:t>
            </w:r>
            <w:r w:rsidR="001E2214" w:rsidRPr="008C0BFA">
              <w:rPr>
                <w:rFonts w:ascii="Times New Roman" w:hAnsi="Times New Roman"/>
                <w:sz w:val="20"/>
                <w:szCs w:val="20"/>
              </w:rPr>
              <w:t xml:space="preserve"> [...]</w:t>
            </w:r>
            <w:r w:rsidRPr="008C0BFA">
              <w:rPr>
                <w:rFonts w:ascii="Times New Roman" w:hAnsi="Times New Roman"/>
                <w:sz w:val="20"/>
                <w:szCs w:val="20"/>
              </w:rPr>
              <w:t xml:space="preserve"> symboliczną, realistyczną, naturalistyczną</w:t>
            </w:r>
            <w:r w:rsidR="001E2214" w:rsidRPr="008C0BFA">
              <w:rPr>
                <w:rFonts w:ascii="Times New Roman" w:hAnsi="Times New Roman"/>
                <w:sz w:val="20"/>
                <w:szCs w:val="20"/>
              </w:rPr>
              <w:t xml:space="preserve"> [...]</w:t>
            </w:r>
            <w:r w:rsidRPr="008C0BFA">
              <w:rPr>
                <w:rFonts w:ascii="Times New Roman" w:hAnsi="Times New Roman"/>
                <w:sz w:val="20"/>
                <w:szCs w:val="20"/>
              </w:rPr>
              <w:t xml:space="preserve">) </w:t>
            </w:r>
            <w:r w:rsidRPr="008C0BFA">
              <w:rPr>
                <w:rFonts w:ascii="Times New Roman" w:hAnsi="Times New Roman"/>
                <w:b/>
                <w:bCs/>
                <w:sz w:val="20"/>
                <w:szCs w:val="20"/>
              </w:rPr>
              <w:t>I.1.2</w:t>
            </w:r>
          </w:p>
          <w:p w14:paraId="4ABC8649" w14:textId="74683174" w:rsidR="00960518" w:rsidRPr="008C0BFA" w:rsidRDefault="00960518" w:rsidP="005B47AA">
            <w:pPr>
              <w:pStyle w:val="Textbody"/>
              <w:numPr>
                <w:ilvl w:val="0"/>
                <w:numId w:val="3"/>
              </w:numPr>
              <w:spacing w:after="0" w:line="240" w:lineRule="auto"/>
              <w:rPr>
                <w:rFonts w:hint="eastAsia"/>
                <w:sz w:val="20"/>
                <w:szCs w:val="20"/>
              </w:rPr>
            </w:pPr>
            <w:r w:rsidRPr="008C0BFA">
              <w:rPr>
                <w:rFonts w:ascii="Times New Roman" w:hAnsi="Times New Roman"/>
                <w:sz w:val="20"/>
                <w:szCs w:val="20"/>
              </w:rPr>
              <w:t>rozróżnia gatunki epickie, liryczne, dramatyczne […], w</w:t>
            </w:r>
            <w:r w:rsidR="00ED5C71" w:rsidRPr="008C0BFA">
              <w:rPr>
                <w:rFonts w:ascii="Times New Roman" w:hAnsi="Times New Roman"/>
                <w:sz w:val="20"/>
                <w:szCs w:val="20"/>
              </w:rPr>
              <w:t> </w:t>
            </w:r>
            <w:r w:rsidRPr="008C0BFA">
              <w:rPr>
                <w:rFonts w:ascii="Times New Roman" w:hAnsi="Times New Roman"/>
                <w:sz w:val="20"/>
                <w:szCs w:val="20"/>
              </w:rPr>
              <w:t>tym: gatunki poznane w</w:t>
            </w:r>
            <w:r w:rsidR="00ED5C71" w:rsidRPr="008C0BFA">
              <w:rPr>
                <w:rFonts w:ascii="Times New Roman" w:hAnsi="Times New Roman"/>
                <w:sz w:val="20"/>
                <w:szCs w:val="20"/>
              </w:rPr>
              <w:t> </w:t>
            </w:r>
            <w:r w:rsidRPr="008C0BFA">
              <w:rPr>
                <w:rFonts w:ascii="Times New Roman" w:hAnsi="Times New Roman"/>
                <w:sz w:val="20"/>
                <w:szCs w:val="20"/>
              </w:rPr>
              <w:t xml:space="preserve">szkole podstawowej </w:t>
            </w:r>
            <w:r w:rsidR="00ED5C71" w:rsidRPr="008C0BFA">
              <w:rPr>
                <w:rFonts w:ascii="Times New Roman" w:hAnsi="Times New Roman"/>
                <w:sz w:val="20"/>
                <w:szCs w:val="20"/>
              </w:rPr>
              <w:t>[</w:t>
            </w:r>
            <w:r w:rsidRPr="008C0BFA">
              <w:rPr>
                <w:rFonts w:ascii="Times New Roman" w:hAnsi="Times New Roman"/>
                <w:sz w:val="20"/>
                <w:szCs w:val="20"/>
              </w:rPr>
              <w:t>…],</w:t>
            </w:r>
            <w:r w:rsidR="00ED5C71" w:rsidRPr="008C0BFA">
              <w:rPr>
                <w:rFonts w:ascii="Times New Roman" w:hAnsi="Times New Roman"/>
                <w:sz w:val="20"/>
                <w:szCs w:val="20"/>
              </w:rPr>
              <w:t xml:space="preserve"> </w:t>
            </w:r>
            <w:r w:rsidRPr="008C0BFA">
              <w:rPr>
                <w:rFonts w:ascii="Times New Roman" w:hAnsi="Times New Roman"/>
                <w:sz w:val="20"/>
                <w:szCs w:val="20"/>
              </w:rPr>
              <w:t xml:space="preserve">wymienia ich podstawowe cechy gatunkowe </w:t>
            </w:r>
            <w:r w:rsidRPr="008C0BFA">
              <w:rPr>
                <w:rFonts w:ascii="Times New Roman" w:hAnsi="Times New Roman"/>
                <w:b/>
                <w:bCs/>
                <w:sz w:val="20"/>
                <w:szCs w:val="20"/>
              </w:rPr>
              <w:t>I.1.3</w:t>
            </w:r>
          </w:p>
          <w:p w14:paraId="3D7885FF" w14:textId="3DC5F2DD" w:rsidR="00960518" w:rsidRPr="008C0BFA" w:rsidRDefault="00960518" w:rsidP="005B47AA">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rozpoznaje w tekście literackim środki wyrazu artystycznego poznane w</w:t>
            </w:r>
            <w:r w:rsidR="00331A08" w:rsidRPr="008C0BFA">
              <w:rPr>
                <w:rFonts w:ascii="Times New Roman" w:hAnsi="Times New Roman"/>
                <w:sz w:val="20"/>
                <w:szCs w:val="20"/>
              </w:rPr>
              <w:t> </w:t>
            </w:r>
            <w:r w:rsidRPr="008C0BFA">
              <w:rPr>
                <w:rFonts w:ascii="Times New Roman" w:hAnsi="Times New Roman"/>
                <w:sz w:val="20"/>
                <w:szCs w:val="20"/>
              </w:rPr>
              <w:t>szkole podstawowej oraz środki znaczeniowe […], leksykalne, w tym frazeologizmy; składniowe</w:t>
            </w:r>
            <w:r w:rsidR="001E2214" w:rsidRPr="008C0BFA">
              <w:rPr>
                <w:rFonts w:ascii="Times New Roman" w:hAnsi="Times New Roman"/>
                <w:sz w:val="20"/>
                <w:szCs w:val="20"/>
              </w:rPr>
              <w:t xml:space="preserve"> […] wersyfikacyjne</w:t>
            </w:r>
            <w:r w:rsidRPr="008C0BFA">
              <w:rPr>
                <w:rFonts w:ascii="Times New Roman" w:hAnsi="Times New Roman"/>
                <w:sz w:val="20"/>
                <w:szCs w:val="20"/>
              </w:rPr>
              <w:t xml:space="preserve"> </w:t>
            </w:r>
            <w:r w:rsidRPr="008C0BFA">
              <w:rPr>
                <w:rFonts w:ascii="Times New Roman" w:hAnsi="Times New Roman"/>
                <w:sz w:val="20"/>
                <w:szCs w:val="20"/>
              </w:rPr>
              <w:br/>
              <w:t xml:space="preserve">[…]; określa ich funkcje </w:t>
            </w:r>
            <w:r w:rsidRPr="008C0BFA">
              <w:rPr>
                <w:rFonts w:ascii="Times New Roman" w:hAnsi="Times New Roman"/>
                <w:b/>
                <w:bCs/>
                <w:sz w:val="20"/>
                <w:szCs w:val="20"/>
              </w:rPr>
              <w:t>I.1.4</w:t>
            </w:r>
          </w:p>
          <w:p w14:paraId="53B95B8E" w14:textId="77777777" w:rsidR="00960518" w:rsidRPr="008C0BFA" w:rsidRDefault="00960518" w:rsidP="00122945">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interpretuje treści alegoryczne i symboliczne utworu literackiego </w:t>
            </w:r>
            <w:r w:rsidRPr="008C0BFA">
              <w:rPr>
                <w:rFonts w:ascii="Times New Roman" w:hAnsi="Times New Roman"/>
                <w:b/>
                <w:bCs/>
                <w:sz w:val="20"/>
                <w:szCs w:val="20"/>
              </w:rPr>
              <w:t>I.1.5</w:t>
            </w:r>
          </w:p>
          <w:p w14:paraId="655CC9BE" w14:textId="0A06403F" w:rsidR="00960518" w:rsidRPr="008C0BFA" w:rsidRDefault="00960518" w:rsidP="00122945">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rozumie pojęcie motywu literackiego i toposu, rozpoznaje podstawowe motywy i toposy oraz dostrzega żywotność motywów […] w utworach literackich; określa ich rolę </w:t>
            </w:r>
            <w:r w:rsidRPr="008C0BFA">
              <w:rPr>
                <w:rFonts w:ascii="Times New Roman" w:hAnsi="Times New Roman"/>
                <w:sz w:val="20"/>
                <w:szCs w:val="20"/>
              </w:rPr>
              <w:br/>
              <w:t xml:space="preserve">w tworzeniu znaczeń uniwersalnych </w:t>
            </w:r>
            <w:r w:rsidRPr="008C0BFA">
              <w:rPr>
                <w:rFonts w:ascii="Times New Roman" w:hAnsi="Times New Roman"/>
                <w:b/>
                <w:bCs/>
                <w:sz w:val="20"/>
                <w:szCs w:val="20"/>
              </w:rPr>
              <w:t>I.1.11</w:t>
            </w:r>
          </w:p>
          <w:p w14:paraId="57163640" w14:textId="41203C17" w:rsidR="00960518" w:rsidRPr="008C0BFA" w:rsidRDefault="00960518" w:rsidP="00122945">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rozpoznaje obecne w</w:t>
            </w:r>
            <w:r w:rsidR="00331A08" w:rsidRPr="008C0BFA">
              <w:rPr>
                <w:rFonts w:ascii="Times New Roman" w:hAnsi="Times New Roman"/>
                <w:sz w:val="20"/>
                <w:szCs w:val="20"/>
              </w:rPr>
              <w:t> </w:t>
            </w:r>
            <w:r w:rsidRPr="008C0BFA">
              <w:rPr>
                <w:rFonts w:ascii="Times New Roman" w:hAnsi="Times New Roman"/>
                <w:sz w:val="20"/>
                <w:szCs w:val="20"/>
              </w:rPr>
              <w:t>utworach literackich wartości uniwersalne</w:t>
            </w:r>
            <w:r w:rsidRPr="008C0BFA">
              <w:rPr>
                <w:rFonts w:ascii="Times New Roman" w:hAnsi="Times New Roman"/>
                <w:sz w:val="20"/>
                <w:szCs w:val="20"/>
              </w:rPr>
              <w:br/>
            </w:r>
            <w:r w:rsidR="00331A08" w:rsidRPr="008C0BFA">
              <w:rPr>
                <w:rFonts w:ascii="Times New Roman" w:hAnsi="Times New Roman"/>
                <w:sz w:val="20"/>
                <w:szCs w:val="20"/>
              </w:rPr>
              <w:t xml:space="preserve">i narodowe </w:t>
            </w:r>
            <w:r w:rsidRPr="008C0BFA">
              <w:rPr>
                <w:rFonts w:ascii="Times New Roman" w:hAnsi="Times New Roman"/>
                <w:sz w:val="20"/>
                <w:szCs w:val="20"/>
              </w:rPr>
              <w:t>[…]</w:t>
            </w:r>
            <w:r w:rsidR="00ED5C71" w:rsidRPr="008C0BFA">
              <w:rPr>
                <w:rFonts w:ascii="Times New Roman" w:hAnsi="Times New Roman"/>
                <w:sz w:val="20"/>
                <w:szCs w:val="20"/>
              </w:rPr>
              <w:t xml:space="preserve"> </w:t>
            </w:r>
            <w:r w:rsidRPr="008C0BFA">
              <w:rPr>
                <w:rFonts w:ascii="Times New Roman" w:hAnsi="Times New Roman"/>
                <w:b/>
                <w:bCs/>
                <w:sz w:val="20"/>
                <w:szCs w:val="20"/>
              </w:rPr>
              <w:t>I.1.16</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A2C2A97" w14:textId="6CCC71EF"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sytuuje </w:t>
            </w:r>
            <w:r w:rsidRPr="008C0BFA">
              <w:rPr>
                <w:rFonts w:ascii="Times New Roman" w:hAnsi="Times New Roman" w:cs="Times New Roman"/>
                <w:sz w:val="20"/>
                <w:szCs w:val="20"/>
              </w:rPr>
              <w:t>Młodą Polskę</w:t>
            </w:r>
            <w:r w:rsidRPr="008C0BFA">
              <w:rPr>
                <w:rFonts w:ascii="Times New Roman" w:hAnsi="Times New Roman" w:cs="Times New Roman"/>
                <w:bCs/>
                <w:sz w:val="20"/>
                <w:szCs w:val="20"/>
              </w:rPr>
              <w:t xml:space="preserve"> w </w:t>
            </w:r>
            <w:r w:rsidR="00D95566" w:rsidRPr="008C0BFA">
              <w:rPr>
                <w:rFonts w:ascii="Times New Roman" w:hAnsi="Times New Roman" w:cs="Times New Roman"/>
                <w:bCs/>
                <w:sz w:val="20"/>
                <w:szCs w:val="20"/>
              </w:rPr>
              <w:t xml:space="preserve">ramach </w:t>
            </w:r>
            <w:r w:rsidRPr="008C0BFA">
              <w:rPr>
                <w:rFonts w:ascii="Times New Roman" w:hAnsi="Times New Roman" w:cs="Times New Roman"/>
                <w:bCs/>
                <w:sz w:val="20"/>
                <w:szCs w:val="20"/>
              </w:rPr>
              <w:t>historii literatury</w:t>
            </w:r>
          </w:p>
          <w:p w14:paraId="5B6AA790" w14:textId="77777777"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chronologię epoki</w:t>
            </w:r>
          </w:p>
          <w:p w14:paraId="25AB2ECF" w14:textId="7B2795D5"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genezę nazwy epoki </w:t>
            </w:r>
          </w:p>
          <w:p w14:paraId="38AC0876" w14:textId="7A3BC1A0" w:rsidR="00960518" w:rsidRPr="008C0BFA" w:rsidRDefault="00960518" w:rsidP="00375D2A">
            <w:pPr>
              <w:pStyle w:val="TableContents"/>
              <w:numPr>
                <w:ilvl w:val="0"/>
                <w:numId w:val="3"/>
              </w:numPr>
              <w:rPr>
                <w:rFonts w:ascii="Times New Roman" w:hAnsi="Times New Roman" w:cs="Times New Roman"/>
                <w:b/>
                <w:sz w:val="20"/>
                <w:szCs w:val="20"/>
              </w:rPr>
            </w:pPr>
            <w:r w:rsidRPr="008C0BFA">
              <w:rPr>
                <w:rFonts w:ascii="Times New Roman" w:hAnsi="Times New Roman" w:cs="Times New Roman"/>
                <w:bCs/>
                <w:sz w:val="20"/>
                <w:szCs w:val="20"/>
              </w:rPr>
              <w:t xml:space="preserve">wie, że z uwagi </w:t>
            </w:r>
            <w:r w:rsidR="00D95566" w:rsidRPr="008C0BFA">
              <w:rPr>
                <w:rFonts w:ascii="Times New Roman" w:hAnsi="Times New Roman" w:cs="Times New Roman"/>
                <w:bCs/>
                <w:sz w:val="20"/>
                <w:szCs w:val="20"/>
              </w:rPr>
              <w:t xml:space="preserve">na </w:t>
            </w:r>
            <w:r w:rsidRPr="008C0BFA">
              <w:rPr>
                <w:rFonts w:ascii="Times New Roman" w:hAnsi="Times New Roman" w:cs="Times New Roman"/>
                <w:bCs/>
                <w:sz w:val="20"/>
                <w:szCs w:val="20"/>
              </w:rPr>
              <w:t xml:space="preserve">silne ówcześnie nawiązania do tradycji romantycznej na określenie epoki używa się także terminu </w:t>
            </w:r>
            <w:r w:rsidRPr="008C0BFA">
              <w:rPr>
                <w:rFonts w:ascii="Times New Roman" w:hAnsi="Times New Roman" w:cs="Times New Roman"/>
                <w:i/>
                <w:sz w:val="20"/>
                <w:szCs w:val="20"/>
              </w:rPr>
              <w:t>neoromantyzm</w:t>
            </w:r>
          </w:p>
          <w:p w14:paraId="77E14105" w14:textId="1F7B13AF"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za ważne uznaje także pojęcie </w:t>
            </w:r>
            <w:r w:rsidRPr="008C0BFA">
              <w:rPr>
                <w:rFonts w:ascii="Times New Roman" w:hAnsi="Times New Roman" w:cs="Times New Roman"/>
                <w:i/>
                <w:sz w:val="20"/>
                <w:szCs w:val="20"/>
              </w:rPr>
              <w:t>fin de siècle</w:t>
            </w:r>
            <w:r w:rsidR="00D95566" w:rsidRPr="008C0BFA">
              <w:rPr>
                <w:rFonts w:ascii="Times New Roman" w:hAnsi="Times New Roman" w:cs="Times New Roman"/>
                <w:sz w:val="20"/>
                <w:szCs w:val="20"/>
              </w:rPr>
              <w:t>’u</w:t>
            </w:r>
            <w:r w:rsidRPr="008C0BFA">
              <w:rPr>
                <w:rFonts w:ascii="Times New Roman" w:hAnsi="Times New Roman" w:cs="Times New Roman"/>
                <w:bCs/>
                <w:sz w:val="20"/>
                <w:szCs w:val="20"/>
              </w:rPr>
              <w:t xml:space="preserve">, które </w:t>
            </w:r>
            <w:r w:rsidR="00C174E7" w:rsidRPr="008C0BFA">
              <w:rPr>
                <w:rFonts w:ascii="Times New Roman" w:hAnsi="Times New Roman" w:cs="Times New Roman"/>
                <w:bCs/>
                <w:sz w:val="20"/>
                <w:szCs w:val="20"/>
              </w:rPr>
              <w:t>kieruje</w:t>
            </w:r>
            <w:r w:rsidRPr="008C0BFA">
              <w:rPr>
                <w:rFonts w:ascii="Times New Roman" w:hAnsi="Times New Roman" w:cs="Times New Roman"/>
                <w:bCs/>
                <w:sz w:val="20"/>
                <w:szCs w:val="20"/>
              </w:rPr>
              <w:t xml:space="preserve"> uwagę na schyłkowy charakter epoki</w:t>
            </w:r>
          </w:p>
          <w:p w14:paraId="332F7977" w14:textId="5E76C190"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ważne wydarzenia historyczne doby </w:t>
            </w:r>
            <w:r w:rsidRPr="008C0BFA">
              <w:rPr>
                <w:rFonts w:ascii="Times New Roman" w:hAnsi="Times New Roman" w:cs="Times New Roman"/>
                <w:sz w:val="20"/>
                <w:szCs w:val="20"/>
              </w:rPr>
              <w:t>modernizmu</w:t>
            </w:r>
            <w:r w:rsidRPr="008C0BFA">
              <w:rPr>
                <w:rFonts w:ascii="Times New Roman" w:hAnsi="Times New Roman" w:cs="Times New Roman"/>
                <w:b/>
                <w:sz w:val="20"/>
                <w:szCs w:val="20"/>
              </w:rPr>
              <w:t xml:space="preserve"> </w:t>
            </w:r>
            <w:r w:rsidRPr="008C0BFA">
              <w:rPr>
                <w:rFonts w:ascii="Times New Roman" w:hAnsi="Times New Roman" w:cs="Times New Roman"/>
                <w:bCs/>
                <w:sz w:val="20"/>
                <w:szCs w:val="20"/>
              </w:rPr>
              <w:t>w Europie i</w:t>
            </w:r>
            <w:r w:rsidR="0053473E" w:rsidRPr="008C0BFA">
              <w:rPr>
                <w:rFonts w:ascii="Times New Roman" w:hAnsi="Times New Roman" w:cs="Times New Roman"/>
                <w:bCs/>
                <w:sz w:val="20"/>
                <w:szCs w:val="20"/>
              </w:rPr>
              <w:t> </w:t>
            </w:r>
            <w:r w:rsidRPr="008C0BFA">
              <w:rPr>
                <w:rFonts w:ascii="Times New Roman" w:hAnsi="Times New Roman" w:cs="Times New Roman"/>
                <w:bCs/>
                <w:sz w:val="20"/>
                <w:szCs w:val="20"/>
              </w:rPr>
              <w:t>w</w:t>
            </w:r>
            <w:r w:rsidR="0053473E" w:rsidRPr="008C0BFA">
              <w:rPr>
                <w:rFonts w:ascii="Times New Roman" w:hAnsi="Times New Roman" w:cs="Times New Roman"/>
                <w:bCs/>
                <w:sz w:val="20"/>
                <w:szCs w:val="20"/>
              </w:rPr>
              <w:t> </w:t>
            </w:r>
            <w:r w:rsidRPr="008C0BFA">
              <w:rPr>
                <w:rFonts w:ascii="Times New Roman" w:hAnsi="Times New Roman" w:cs="Times New Roman"/>
                <w:bCs/>
                <w:sz w:val="20"/>
                <w:szCs w:val="20"/>
              </w:rPr>
              <w:t>Polsce</w:t>
            </w:r>
          </w:p>
          <w:p w14:paraId="3F53A1E6" w14:textId="6BA5B1B0"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modernizmu europejskiego i</w:t>
            </w:r>
            <w:r w:rsidR="0053473E" w:rsidRPr="008C0BFA">
              <w:rPr>
                <w:rFonts w:ascii="Times New Roman" w:hAnsi="Times New Roman" w:cs="Times New Roman"/>
                <w:bCs/>
                <w:sz w:val="20"/>
                <w:szCs w:val="20"/>
              </w:rPr>
              <w:t> </w:t>
            </w:r>
            <w:r w:rsidRPr="008C0BFA">
              <w:rPr>
                <w:rFonts w:ascii="Times New Roman" w:hAnsi="Times New Roman" w:cs="Times New Roman"/>
                <w:bCs/>
                <w:sz w:val="20"/>
                <w:szCs w:val="20"/>
              </w:rPr>
              <w:t>polskiego: pisarzy, filozofów, ludzi sztuki</w:t>
            </w:r>
          </w:p>
          <w:p w14:paraId="0676BBF7" w14:textId="36BE89D7" w:rsidR="00960518" w:rsidRPr="008C0BFA" w:rsidRDefault="00960518" w:rsidP="00375D2A">
            <w:pPr>
              <w:pStyle w:val="TableContents"/>
              <w:numPr>
                <w:ilvl w:val="0"/>
                <w:numId w:val="3"/>
              </w:numPr>
              <w:rPr>
                <w:rFonts w:ascii="Times New Roman" w:hAnsi="Times New Roman" w:cs="Times New Roman"/>
                <w:sz w:val="20"/>
                <w:szCs w:val="20"/>
              </w:rPr>
            </w:pPr>
            <w:r w:rsidRPr="008C0BFA">
              <w:rPr>
                <w:rFonts w:ascii="Times New Roman" w:hAnsi="Times New Roman" w:cs="Times New Roman"/>
                <w:bCs/>
                <w:sz w:val="20"/>
                <w:szCs w:val="20"/>
              </w:rPr>
              <w:t>określa modernistyczne inspiracje, motywy i tematy</w:t>
            </w:r>
            <w:r w:rsidR="0053473E"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m.in.</w:t>
            </w:r>
            <w:r w:rsidR="0053473E" w:rsidRPr="008C0BFA">
              <w:rPr>
                <w:rFonts w:ascii="Times New Roman" w:hAnsi="Times New Roman" w:cs="Times New Roman"/>
                <w:bCs/>
                <w:sz w:val="20"/>
                <w:szCs w:val="20"/>
              </w:rPr>
              <w:t>:</w:t>
            </w:r>
            <w:r w:rsidRPr="008C0BFA">
              <w:rPr>
                <w:rFonts w:ascii="Times New Roman" w:hAnsi="Times New Roman" w:cs="Times New Roman"/>
                <w:bCs/>
                <w:sz w:val="20"/>
                <w:szCs w:val="20"/>
              </w:rPr>
              <w:t xml:space="preserve"> </w:t>
            </w:r>
            <w:r w:rsidRPr="008C0BFA">
              <w:rPr>
                <w:rFonts w:ascii="Times New Roman" w:hAnsi="Times New Roman" w:cs="Times New Roman"/>
                <w:sz w:val="20"/>
                <w:szCs w:val="20"/>
              </w:rPr>
              <w:t>Tatry, chłopomania, artysta, spleen</w:t>
            </w:r>
          </w:p>
          <w:p w14:paraId="4CEE7D62" w14:textId="3407F8BB"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gatunki literackie, po które chętnie sięgali twórcy Młodej Polski</w:t>
            </w:r>
          </w:p>
          <w:p w14:paraId="30DDE8F0" w14:textId="26C9BA20"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wśród ważnych dla tego okresu pojęć wymienia także</w:t>
            </w:r>
            <w:r w:rsidR="00605AF5" w:rsidRPr="008C0BFA">
              <w:rPr>
                <w:rFonts w:ascii="Times New Roman" w:hAnsi="Times New Roman" w:cs="Times New Roman"/>
                <w:bCs/>
                <w:sz w:val="20"/>
                <w:szCs w:val="20"/>
              </w:rPr>
              <w:t>:</w:t>
            </w:r>
            <w:r w:rsidRPr="008C0BFA">
              <w:rPr>
                <w:rFonts w:ascii="Times New Roman" w:hAnsi="Times New Roman" w:cs="Times New Roman"/>
                <w:bCs/>
                <w:sz w:val="20"/>
                <w:szCs w:val="20"/>
              </w:rPr>
              <w:t xml:space="preserve"> </w:t>
            </w:r>
            <w:r w:rsidRPr="008C0BFA">
              <w:rPr>
                <w:rFonts w:ascii="Times New Roman" w:hAnsi="Times New Roman" w:cs="Times New Roman"/>
                <w:sz w:val="20"/>
                <w:szCs w:val="20"/>
              </w:rPr>
              <w:t>dekadentyzm,</w:t>
            </w:r>
            <w:r w:rsidRPr="008C0BFA">
              <w:rPr>
                <w:rFonts w:ascii="Times New Roman" w:hAnsi="Times New Roman" w:cs="Times New Roman"/>
                <w:bCs/>
                <w:sz w:val="20"/>
                <w:szCs w:val="20"/>
              </w:rPr>
              <w:t xml:space="preserve"> </w:t>
            </w:r>
            <w:r w:rsidRPr="008C0BFA">
              <w:rPr>
                <w:rFonts w:ascii="Times New Roman" w:hAnsi="Times New Roman" w:cs="Times New Roman"/>
                <w:sz w:val="20"/>
                <w:szCs w:val="20"/>
              </w:rPr>
              <w:t>katastrofizm, symbolizm, naturalizm, parnasizm, impresjonizm, ekspresjonizm</w:t>
            </w:r>
          </w:p>
          <w:p w14:paraId="227A9E8E" w14:textId="77777777"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jakie nastroje społeczne wyrażała </w:t>
            </w:r>
            <w:r w:rsidRPr="008C0BFA">
              <w:rPr>
                <w:rFonts w:ascii="Times New Roman" w:hAnsi="Times New Roman" w:cs="Times New Roman"/>
                <w:sz w:val="20"/>
                <w:szCs w:val="20"/>
              </w:rPr>
              <w:t>cyganeria artystyczna (bohema)</w:t>
            </w:r>
          </w:p>
          <w:p w14:paraId="744CE999" w14:textId="5BA281BF" w:rsidR="00960518" w:rsidRPr="008C0BFA" w:rsidRDefault="00960518" w:rsidP="008475FC">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 wie, że wyrazem modernistycznych poglądów na temat twórczości artystycznej było hasło: „</w:t>
            </w:r>
            <w:r w:rsidRPr="008C0BFA">
              <w:rPr>
                <w:rFonts w:ascii="Times New Roman" w:hAnsi="Times New Roman" w:cs="Times New Roman"/>
                <w:sz w:val="20"/>
                <w:szCs w:val="20"/>
              </w:rPr>
              <w:t>Sztuka dla sztuki”</w:t>
            </w:r>
          </w:p>
        </w:tc>
      </w:tr>
      <w:tr w:rsidR="00960518" w:rsidRPr="008C0BFA" w14:paraId="37AE6139"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8168580"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2E6E6A"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 xml:space="preserve">I. Kształcenie literackie </w:t>
            </w:r>
          </w:p>
          <w:p w14:paraId="254E8CA9"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5176F30E" w14:textId="28009B65" w:rsidR="00960518" w:rsidRPr="008C0BFA" w:rsidRDefault="00960518" w:rsidP="00375D2A">
            <w:pPr>
              <w:pStyle w:val="Standard"/>
              <w:numPr>
                <w:ilvl w:val="0"/>
                <w:numId w:val="4"/>
              </w:numPr>
              <w:rPr>
                <w:rFonts w:hint="eastAsia"/>
                <w:sz w:val="20"/>
                <w:szCs w:val="20"/>
              </w:rPr>
            </w:pPr>
            <w:r w:rsidRPr="008C0BFA">
              <w:rPr>
                <w:rFonts w:ascii="Times New Roman" w:hAnsi="Times New Roman"/>
                <w:sz w:val="20"/>
                <w:szCs w:val="20"/>
              </w:rPr>
              <w:t xml:space="preserve">przetwarza i hierarchizuje informacje z tekstów, np. </w:t>
            </w:r>
            <w:r w:rsidR="00334270" w:rsidRPr="008C0BFA">
              <w:rPr>
                <w:rFonts w:ascii="Times New Roman" w:hAnsi="Times New Roman"/>
                <w:sz w:val="20"/>
                <w:szCs w:val="20"/>
              </w:rPr>
              <w:t>[…]</w:t>
            </w:r>
            <w:r w:rsidRPr="008C0BFA">
              <w:rPr>
                <w:rFonts w:ascii="Times New Roman" w:hAnsi="Times New Roman"/>
                <w:sz w:val="20"/>
                <w:szCs w:val="20"/>
              </w:rPr>
              <w:t xml:space="preserve"> naukowych </w:t>
            </w:r>
            <w:r w:rsidRPr="008C0BFA">
              <w:rPr>
                <w:rFonts w:ascii="Times New Roman" w:hAnsi="Times New Roman"/>
                <w:b/>
                <w:sz w:val="20"/>
                <w:szCs w:val="20"/>
              </w:rPr>
              <w:t>I.2.1</w:t>
            </w:r>
          </w:p>
          <w:p w14:paraId="5B573ABF" w14:textId="77777777" w:rsidR="00960518" w:rsidRPr="008C0BFA" w:rsidRDefault="00960518" w:rsidP="00375D2A">
            <w:pPr>
              <w:pStyle w:val="Standard"/>
              <w:numPr>
                <w:ilvl w:val="0"/>
                <w:numId w:val="4"/>
              </w:numPr>
              <w:rPr>
                <w:rFonts w:hint="eastAsia"/>
                <w:sz w:val="20"/>
                <w:szCs w:val="20"/>
              </w:rPr>
            </w:pPr>
            <w:r w:rsidRPr="008C0BFA">
              <w:rPr>
                <w:rFonts w:ascii="Times New Roman" w:hAnsi="Times New Roman"/>
                <w:sz w:val="20"/>
                <w:szCs w:val="20"/>
              </w:rPr>
              <w:t xml:space="preserve">analizuje strukturę tekstu: odczytuje jego sens, główną myśl, sposób prowadzenia wywodu oraz argumentację </w:t>
            </w:r>
            <w:r w:rsidRPr="008C0BFA">
              <w:rPr>
                <w:rFonts w:ascii="Times New Roman" w:hAnsi="Times New Roman"/>
                <w:b/>
                <w:sz w:val="20"/>
                <w:szCs w:val="20"/>
              </w:rPr>
              <w:t>I.2.2</w:t>
            </w:r>
          </w:p>
          <w:p w14:paraId="3C75A959" w14:textId="235C0081" w:rsidR="00960518" w:rsidRPr="008C0BFA" w:rsidRDefault="00960518" w:rsidP="00375D2A">
            <w:pPr>
              <w:pStyle w:val="Standard"/>
              <w:numPr>
                <w:ilvl w:val="0"/>
                <w:numId w:val="4"/>
              </w:numPr>
              <w:rPr>
                <w:rFonts w:hint="eastAsia"/>
                <w:sz w:val="20"/>
                <w:szCs w:val="20"/>
              </w:rPr>
            </w:pPr>
            <w:r w:rsidRPr="008C0BFA">
              <w:rPr>
                <w:rFonts w:ascii="Times New Roman" w:hAnsi="Times New Roman"/>
                <w:sz w:val="20"/>
                <w:szCs w:val="20"/>
              </w:rPr>
              <w:t xml:space="preserve">rozpoznaje specyfikę tekstów […] popularnonaukowych </w:t>
            </w:r>
            <w:r w:rsidRPr="008C0BFA">
              <w:rPr>
                <w:rFonts w:ascii="Times New Roman" w:hAnsi="Times New Roman"/>
                <w:sz w:val="20"/>
                <w:szCs w:val="20"/>
              </w:rPr>
              <w:br/>
              <w:t>i naukowych</w:t>
            </w:r>
            <w:r w:rsidR="005B47AA" w:rsidRPr="008C0BFA">
              <w:rPr>
                <w:rFonts w:ascii="Times New Roman" w:hAnsi="Times New Roman"/>
                <w:sz w:val="20"/>
                <w:szCs w:val="20"/>
              </w:rPr>
              <w:t xml:space="preserve"> </w:t>
            </w:r>
            <w:r w:rsidRPr="008C0BFA">
              <w:rPr>
                <w:rFonts w:ascii="Times New Roman" w:hAnsi="Times New Roman"/>
                <w:sz w:val="20"/>
                <w:szCs w:val="20"/>
              </w:rPr>
              <w:t>[…]; rozpoznaje środki językowe i</w:t>
            </w:r>
            <w:r w:rsidR="005B47AA" w:rsidRPr="008C0BFA">
              <w:rPr>
                <w:rFonts w:ascii="Times New Roman" w:hAnsi="Times New Roman"/>
                <w:sz w:val="20"/>
                <w:szCs w:val="20"/>
              </w:rPr>
              <w:t> </w:t>
            </w:r>
            <w:r w:rsidRPr="008C0BFA">
              <w:rPr>
                <w:rFonts w:ascii="Times New Roman" w:hAnsi="Times New Roman"/>
                <w:sz w:val="20"/>
                <w:szCs w:val="20"/>
              </w:rPr>
              <w:t>ich funkcje zastosowane w</w:t>
            </w:r>
            <w:r w:rsidR="005B47AA" w:rsidRPr="008C0BFA">
              <w:rPr>
                <w:rFonts w:ascii="Times New Roman" w:hAnsi="Times New Roman"/>
                <w:sz w:val="20"/>
                <w:szCs w:val="20"/>
              </w:rPr>
              <w:t> </w:t>
            </w:r>
            <w:r w:rsidRPr="008C0BFA">
              <w:rPr>
                <w:rFonts w:ascii="Times New Roman" w:hAnsi="Times New Roman"/>
                <w:sz w:val="20"/>
                <w:szCs w:val="20"/>
              </w:rPr>
              <w:t>tekstach; odczytuje informacje i</w:t>
            </w:r>
            <w:r w:rsidR="00334270" w:rsidRPr="008C0BFA">
              <w:rPr>
                <w:rFonts w:ascii="Times New Roman" w:hAnsi="Times New Roman"/>
                <w:sz w:val="20"/>
                <w:szCs w:val="20"/>
              </w:rPr>
              <w:t> </w:t>
            </w:r>
            <w:r w:rsidRPr="008C0BFA">
              <w:rPr>
                <w:rFonts w:ascii="Times New Roman" w:hAnsi="Times New Roman"/>
                <w:sz w:val="20"/>
                <w:szCs w:val="20"/>
              </w:rPr>
              <w:t>przekazy jawne i</w:t>
            </w:r>
            <w:r w:rsidR="005B47AA" w:rsidRPr="008C0BFA">
              <w:rPr>
                <w:rFonts w:ascii="Times New Roman" w:hAnsi="Times New Roman"/>
                <w:sz w:val="20"/>
                <w:szCs w:val="20"/>
              </w:rPr>
              <w:t> </w:t>
            </w:r>
            <w:r w:rsidRPr="008C0BFA">
              <w:rPr>
                <w:rFonts w:ascii="Times New Roman" w:hAnsi="Times New Roman"/>
                <w:sz w:val="20"/>
                <w:szCs w:val="20"/>
              </w:rPr>
              <w:t xml:space="preserve">ukryte; rozróżnia </w:t>
            </w:r>
            <w:r w:rsidR="005B47AA" w:rsidRPr="008C0BFA">
              <w:rPr>
                <w:rFonts w:ascii="Times New Roman" w:hAnsi="Times New Roman"/>
                <w:sz w:val="20"/>
                <w:szCs w:val="20"/>
              </w:rPr>
              <w:t>o</w:t>
            </w:r>
            <w:r w:rsidRPr="008C0BFA">
              <w:rPr>
                <w:rFonts w:ascii="Times New Roman" w:hAnsi="Times New Roman"/>
                <w:sz w:val="20"/>
                <w:szCs w:val="20"/>
              </w:rPr>
              <w:t>dpowiedzi właściwe i</w:t>
            </w:r>
            <w:r w:rsidR="005B47AA" w:rsidRPr="008C0BFA">
              <w:rPr>
                <w:rFonts w:ascii="Times New Roman" w:hAnsi="Times New Roman"/>
                <w:sz w:val="20"/>
                <w:szCs w:val="20"/>
              </w:rPr>
              <w:t> </w:t>
            </w:r>
            <w:r w:rsidR="00EC04C4" w:rsidRPr="008C0BFA">
              <w:rPr>
                <w:rFonts w:ascii="Times New Roman" w:hAnsi="Times New Roman"/>
                <w:sz w:val="20"/>
                <w:szCs w:val="20"/>
              </w:rPr>
              <w:t>unik</w:t>
            </w:r>
            <w:r w:rsidRPr="008C0BFA">
              <w:rPr>
                <w:rFonts w:ascii="Times New Roman" w:hAnsi="Times New Roman"/>
                <w:sz w:val="20"/>
                <w:szCs w:val="20"/>
              </w:rPr>
              <w:t xml:space="preserve">owe </w:t>
            </w:r>
            <w:r w:rsidRPr="008C0BFA">
              <w:rPr>
                <w:rFonts w:ascii="Times New Roman" w:hAnsi="Times New Roman"/>
                <w:b/>
                <w:sz w:val="20"/>
                <w:szCs w:val="20"/>
              </w:rPr>
              <w:t>I.2.3</w:t>
            </w:r>
          </w:p>
          <w:p w14:paraId="7FE2353E" w14:textId="080BFD89" w:rsidR="00960518" w:rsidRPr="008C0BFA" w:rsidRDefault="00960518" w:rsidP="00334270">
            <w:pPr>
              <w:pStyle w:val="Standard"/>
              <w:numPr>
                <w:ilvl w:val="0"/>
                <w:numId w:val="4"/>
              </w:numPr>
              <w:rPr>
                <w:rFonts w:hint="eastAsia"/>
                <w:sz w:val="20"/>
                <w:szCs w:val="20"/>
              </w:rPr>
            </w:pPr>
            <w:r w:rsidRPr="008C0BFA">
              <w:rPr>
                <w:rFonts w:ascii="Times New Roman" w:hAnsi="Times New Roman"/>
                <w:sz w:val="20"/>
                <w:szCs w:val="20"/>
              </w:rPr>
              <w:t xml:space="preserve">określa wpływ </w:t>
            </w:r>
            <w:r w:rsidR="00334270" w:rsidRPr="008C0BFA">
              <w:rPr>
                <w:rFonts w:ascii="Times New Roman" w:hAnsi="Times New Roman"/>
                <w:sz w:val="20"/>
                <w:szCs w:val="20"/>
              </w:rPr>
              <w:t xml:space="preserve">starożytnego teatru greckiego </w:t>
            </w:r>
            <w:r w:rsidRPr="008C0BFA">
              <w:rPr>
                <w:rFonts w:ascii="Times New Roman" w:hAnsi="Times New Roman"/>
                <w:sz w:val="20"/>
                <w:szCs w:val="20"/>
              </w:rPr>
              <w:t>na rozwój sztuki teatralnej</w:t>
            </w:r>
            <w:r w:rsidR="00CD6DDF" w:rsidRPr="008C0BFA">
              <w:rPr>
                <w:rFonts w:ascii="Times New Roman" w:hAnsi="Times New Roman"/>
                <w:sz w:val="20"/>
                <w:szCs w:val="20"/>
              </w:rPr>
              <w:t xml:space="preserve"> </w:t>
            </w:r>
            <w:r w:rsidRPr="008C0BFA">
              <w:rPr>
                <w:rFonts w:ascii="Times New Roman" w:hAnsi="Times New Roman"/>
                <w:sz w:val="20"/>
                <w:szCs w:val="20"/>
              </w:rPr>
              <w:t xml:space="preserve">[…] </w:t>
            </w:r>
            <w:r w:rsidRPr="008C0BFA">
              <w:rPr>
                <w:rFonts w:ascii="Times New Roman" w:hAnsi="Times New Roman"/>
                <w:b/>
                <w:sz w:val="20"/>
                <w:szCs w:val="20"/>
              </w:rPr>
              <w:t>I.2.4</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467DBCA7" w14:textId="0AE89FC1"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 xml:space="preserve">ustala, jaką funkcję w tekście Artura </w:t>
            </w:r>
            <w:proofErr w:type="spellStart"/>
            <w:r w:rsidRPr="008C0BFA">
              <w:rPr>
                <w:rFonts w:ascii="Times New Roman" w:hAnsi="Times New Roman" w:cs="Times New Roman"/>
                <w:bCs/>
                <w:sz w:val="20"/>
                <w:szCs w:val="20"/>
              </w:rPr>
              <w:t>Hutnikiewicza</w:t>
            </w:r>
            <w:proofErr w:type="spellEnd"/>
            <w:r w:rsidR="00BE4CAA"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pełnią odwołania do przemyśleń Schopenhauera, Wilde’a i Przybyszewskiego</w:t>
            </w:r>
          </w:p>
          <w:p w14:paraId="1A8B9C78" w14:textId="148DFBEC"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ustala, jaka relacja zachodzi pomiędzy zacytowanymi w pierwszym akapicie</w:t>
            </w:r>
            <w:r w:rsidR="00BE4CAA"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wypowiedziami Oscara Wilde’a i Stanisława Przybyszewskiego – zaznacza poprawną odpowiedź</w:t>
            </w:r>
          </w:p>
          <w:p w14:paraId="4C9D4FFC" w14:textId="77777777"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ocenia prawdziwość podanych zdań</w:t>
            </w:r>
          </w:p>
          <w:p w14:paraId="0D9AB271" w14:textId="77777777"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wie, że przełom XIX i XX wieku to czas przemian w teatrze, nazywany Wielką Reformą Teatru</w:t>
            </w:r>
          </w:p>
          <w:p w14:paraId="02BC555F" w14:textId="77777777"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wie, że pionierem zmian w polskim teatrze był Stanisław Wyspiański</w:t>
            </w:r>
          </w:p>
          <w:p w14:paraId="5670926E" w14:textId="04585ABA" w:rsidR="00960518" w:rsidRPr="008C0BFA" w:rsidRDefault="00960518" w:rsidP="008475FC">
            <w:pPr>
              <w:pStyle w:val="TableContents"/>
              <w:rPr>
                <w:rFonts w:ascii="Times New Roman" w:hAnsi="Times New Roman" w:cs="Times New Roman"/>
                <w:bCs/>
                <w:sz w:val="20"/>
                <w:szCs w:val="20"/>
              </w:rPr>
            </w:pPr>
          </w:p>
        </w:tc>
      </w:tr>
      <w:tr w:rsidR="00960518" w:rsidRPr="008C0BFA" w14:paraId="6EB8E15F"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7D4AAB0"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0E3674" w14:textId="77777777" w:rsidR="00960518" w:rsidRPr="008C0BFA" w:rsidRDefault="00960518" w:rsidP="00375D2A">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544BFC25" w14:textId="3026DAA9" w:rsidR="00960518" w:rsidRPr="008C0BFA" w:rsidRDefault="00960518" w:rsidP="00375D2A">
            <w:pPr>
              <w:pStyle w:val="Standard"/>
              <w:numPr>
                <w:ilvl w:val="0"/>
                <w:numId w:val="4"/>
              </w:numPr>
              <w:rPr>
                <w:rFonts w:hint="eastAsia"/>
                <w:sz w:val="20"/>
                <w:szCs w:val="20"/>
              </w:rPr>
            </w:pPr>
            <w:r w:rsidRPr="008C0BFA">
              <w:rPr>
                <w:rFonts w:ascii="Times New Roman" w:hAnsi="Times New Roman"/>
                <w:sz w:val="20"/>
                <w:szCs w:val="20"/>
              </w:rPr>
              <w:t>wykor</w:t>
            </w:r>
            <w:r w:rsidR="00EA715E" w:rsidRPr="008C0BFA">
              <w:rPr>
                <w:rFonts w:ascii="Times New Roman" w:hAnsi="Times New Roman"/>
                <w:sz w:val="20"/>
                <w:szCs w:val="20"/>
              </w:rPr>
              <w:t>zystuje wiedzę z dziedziny […]</w:t>
            </w:r>
            <w:r w:rsidRPr="008C0BFA">
              <w:rPr>
                <w:rFonts w:ascii="Times New Roman" w:hAnsi="Times New Roman"/>
                <w:sz w:val="20"/>
                <w:szCs w:val="20"/>
              </w:rPr>
              <w:t> składni w</w:t>
            </w:r>
            <w:r w:rsidR="00EA715E" w:rsidRPr="008C0BFA">
              <w:rPr>
                <w:rFonts w:ascii="Times New Roman" w:hAnsi="Times New Roman"/>
                <w:sz w:val="20"/>
                <w:szCs w:val="20"/>
              </w:rPr>
              <w:t> </w:t>
            </w:r>
            <w:r w:rsidRPr="008C0BFA">
              <w:rPr>
                <w:rFonts w:ascii="Times New Roman" w:hAnsi="Times New Roman"/>
                <w:sz w:val="20"/>
                <w:szCs w:val="20"/>
              </w:rPr>
              <w:t xml:space="preserve">analizie i interpretacji tekstów oraz tworzeniu własnych wypowiedzi </w:t>
            </w:r>
            <w:r w:rsidRPr="008C0BFA">
              <w:rPr>
                <w:rFonts w:ascii="Times New Roman" w:hAnsi="Times New Roman"/>
                <w:b/>
                <w:sz w:val="20"/>
                <w:szCs w:val="20"/>
              </w:rPr>
              <w:t>II.1.1</w:t>
            </w:r>
          </w:p>
          <w:p w14:paraId="021508F6" w14:textId="46770E12" w:rsidR="00960518" w:rsidRPr="008C0BFA" w:rsidRDefault="00960518" w:rsidP="00EA715E">
            <w:pPr>
              <w:pStyle w:val="Standard"/>
              <w:numPr>
                <w:ilvl w:val="0"/>
                <w:numId w:val="4"/>
              </w:numPr>
              <w:rPr>
                <w:rFonts w:hint="eastAsia"/>
                <w:sz w:val="20"/>
                <w:szCs w:val="20"/>
              </w:rPr>
            </w:pPr>
            <w:r w:rsidRPr="008C0BFA">
              <w:rPr>
                <w:rFonts w:ascii="Times New Roman" w:hAnsi="Times New Roman"/>
                <w:sz w:val="20"/>
                <w:szCs w:val="20"/>
              </w:rPr>
              <w:t>rozpoznaje argumentacyjny charakter różnych konstrukcji składniowych i ich funkcje w</w:t>
            </w:r>
            <w:r w:rsidR="00EA715E" w:rsidRPr="008C0BFA">
              <w:rPr>
                <w:rFonts w:ascii="Times New Roman" w:hAnsi="Times New Roman"/>
                <w:sz w:val="20"/>
                <w:szCs w:val="20"/>
              </w:rPr>
              <w:t> </w:t>
            </w:r>
            <w:r w:rsidRPr="008C0BFA">
              <w:rPr>
                <w:rFonts w:ascii="Times New Roman" w:hAnsi="Times New Roman"/>
                <w:sz w:val="20"/>
                <w:szCs w:val="20"/>
              </w:rPr>
              <w:t xml:space="preserve">tekście; wykorzystuje je </w:t>
            </w:r>
            <w:r w:rsidRPr="008C0BFA">
              <w:rPr>
                <w:rFonts w:ascii="Times New Roman" w:hAnsi="Times New Roman"/>
                <w:sz w:val="20"/>
                <w:szCs w:val="20"/>
              </w:rPr>
              <w:br/>
              <w:t xml:space="preserve">w budowie własnych wypowiedzi </w:t>
            </w:r>
            <w:r w:rsidRPr="008C0BFA">
              <w:rPr>
                <w:rFonts w:ascii="Times New Roman" w:hAnsi="Times New Roman"/>
                <w:b/>
                <w:sz w:val="20"/>
                <w:szCs w:val="20"/>
              </w:rPr>
              <w:t>II.1.3</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7C057FF5" w14:textId="43DE8B89" w:rsidR="00960518" w:rsidRPr="008C0BFA" w:rsidRDefault="00960518" w:rsidP="00375D2A">
            <w:pPr>
              <w:pStyle w:val="TableContents"/>
              <w:numPr>
                <w:ilvl w:val="0"/>
                <w:numId w:val="4"/>
              </w:numPr>
              <w:rPr>
                <w:rFonts w:ascii="Times New Roman" w:hAnsi="Times New Roman" w:cs="Times New Roman"/>
                <w:bCs/>
                <w:sz w:val="20"/>
                <w:szCs w:val="20"/>
              </w:rPr>
            </w:pPr>
            <w:r w:rsidRPr="008C0BFA">
              <w:rPr>
                <w:rFonts w:ascii="Times New Roman" w:hAnsi="Times New Roman" w:cs="Times New Roman"/>
                <w:bCs/>
                <w:sz w:val="20"/>
                <w:szCs w:val="20"/>
              </w:rPr>
              <w:t>dokonuje analizy i interpretacji tekstów, wykorzystując dotychczas zdobytą wiedzę z gramatyki języka polskiego</w:t>
            </w:r>
          </w:p>
          <w:p w14:paraId="4B9BEB2C" w14:textId="1D9C18B1" w:rsidR="00960518" w:rsidRPr="008C0BFA" w:rsidRDefault="00960518" w:rsidP="00375D2A">
            <w:pPr>
              <w:pStyle w:val="TableContents"/>
              <w:numPr>
                <w:ilvl w:val="0"/>
                <w:numId w:val="4"/>
              </w:numPr>
              <w:rPr>
                <w:rFonts w:ascii="Times New Roman" w:hAnsi="Times New Roman" w:cs="Times New Roman"/>
                <w:bCs/>
                <w:sz w:val="20"/>
                <w:szCs w:val="20"/>
              </w:rPr>
            </w:pPr>
            <w:r w:rsidRPr="008C0BFA">
              <w:rPr>
                <w:rFonts w:ascii="Times New Roman" w:hAnsi="Times New Roman" w:cs="Times New Roman"/>
                <w:bCs/>
                <w:sz w:val="20"/>
                <w:szCs w:val="20"/>
              </w:rPr>
              <w:t>nazywa wyróżniony środek składniowy i określa jego funkcję</w:t>
            </w:r>
          </w:p>
          <w:p w14:paraId="086BF5D4" w14:textId="17AF0597" w:rsidR="00960518" w:rsidRPr="008C0BFA" w:rsidRDefault="00960518" w:rsidP="00375D2A">
            <w:pPr>
              <w:pStyle w:val="TableContents"/>
              <w:numPr>
                <w:ilvl w:val="0"/>
                <w:numId w:val="4"/>
              </w:numPr>
              <w:rPr>
                <w:rFonts w:ascii="Times New Roman" w:hAnsi="Times New Roman" w:cs="Times New Roman"/>
                <w:bCs/>
                <w:sz w:val="20"/>
                <w:szCs w:val="20"/>
              </w:rPr>
            </w:pPr>
            <w:r w:rsidRPr="008C0BFA">
              <w:rPr>
                <w:rFonts w:ascii="Times New Roman" w:hAnsi="Times New Roman" w:cs="Times New Roman"/>
                <w:bCs/>
                <w:sz w:val="20"/>
                <w:szCs w:val="20"/>
              </w:rPr>
              <w:t>nazywa zdania składowe w zdaniu złożonym podrzędnie i cel ich użycia</w:t>
            </w:r>
          </w:p>
          <w:p w14:paraId="7F7D9373" w14:textId="6A0911F0" w:rsidR="00960518" w:rsidRPr="008C0BFA" w:rsidRDefault="00960518" w:rsidP="00282F7A">
            <w:pPr>
              <w:pStyle w:val="TableContents"/>
              <w:rPr>
                <w:rFonts w:ascii="Times New Roman" w:hAnsi="Times New Roman" w:cs="Times New Roman"/>
                <w:bCs/>
                <w:sz w:val="20"/>
                <w:szCs w:val="20"/>
              </w:rPr>
            </w:pPr>
          </w:p>
          <w:p w14:paraId="0F8EA767" w14:textId="77777777" w:rsidR="00960518" w:rsidRPr="008C0BFA" w:rsidRDefault="00960518" w:rsidP="00375D2A">
            <w:pPr>
              <w:pStyle w:val="TableContents"/>
              <w:ind w:left="57"/>
              <w:rPr>
                <w:rFonts w:ascii="Times New Roman" w:hAnsi="Times New Roman" w:cs="Times New Roman"/>
                <w:bCs/>
                <w:sz w:val="20"/>
                <w:szCs w:val="20"/>
              </w:rPr>
            </w:pPr>
          </w:p>
        </w:tc>
      </w:tr>
      <w:tr w:rsidR="00960518" w:rsidRPr="008C0BFA" w14:paraId="44DA339C"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5AAFA3D"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EA5D89" w14:textId="77777777" w:rsidR="00960518" w:rsidRPr="008C0BFA" w:rsidRDefault="00960518" w:rsidP="00375D2A">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1F131961" w14:textId="79D145E1" w:rsidR="00960518" w:rsidRPr="008C0BFA" w:rsidRDefault="00960518" w:rsidP="00375D2A">
            <w:pPr>
              <w:pStyle w:val="Standard"/>
              <w:numPr>
                <w:ilvl w:val="0"/>
                <w:numId w:val="5"/>
              </w:numPr>
              <w:rPr>
                <w:rFonts w:hint="eastAsia"/>
                <w:sz w:val="20"/>
                <w:szCs w:val="20"/>
              </w:rPr>
            </w:pPr>
            <w:r w:rsidRPr="008C0BFA">
              <w:rPr>
                <w:sz w:val="20"/>
                <w:szCs w:val="20"/>
              </w:rPr>
              <w:t>rozróżnia pojęcie stylu</w:t>
            </w:r>
            <w:r w:rsidRPr="008C0BFA">
              <w:rPr>
                <w:sz w:val="20"/>
                <w:szCs w:val="20"/>
              </w:rPr>
              <w:br/>
              <w:t>[…]</w:t>
            </w:r>
            <w:r w:rsidR="00EC04C4" w:rsidRPr="008C0BFA">
              <w:rPr>
                <w:sz w:val="20"/>
                <w:szCs w:val="20"/>
              </w:rPr>
              <w:t xml:space="preserve"> </w:t>
            </w:r>
            <w:r w:rsidRPr="008C0BFA">
              <w:rPr>
                <w:b/>
                <w:sz w:val="20"/>
                <w:szCs w:val="20"/>
              </w:rPr>
              <w:t>II.2.1</w:t>
            </w:r>
          </w:p>
          <w:p w14:paraId="3B8CDAF2" w14:textId="14EDB5A0" w:rsidR="00960518" w:rsidRPr="008C0BFA" w:rsidRDefault="00960518" w:rsidP="00ED726D">
            <w:pPr>
              <w:pStyle w:val="Standard"/>
              <w:numPr>
                <w:ilvl w:val="0"/>
                <w:numId w:val="5"/>
              </w:numPr>
              <w:rPr>
                <w:rFonts w:hint="eastAsia"/>
                <w:sz w:val="20"/>
                <w:szCs w:val="20"/>
              </w:rPr>
            </w:pPr>
            <w:r w:rsidRPr="008C0BFA">
              <w:rPr>
                <w:sz w:val="20"/>
                <w:szCs w:val="20"/>
              </w:rPr>
              <w:t xml:space="preserve">rozróżnia style funkcjonalne polszczyzny oraz rozumie zasady ich stosowania </w:t>
            </w:r>
            <w:r w:rsidRPr="008C0BFA">
              <w:rPr>
                <w:b/>
                <w:sz w:val="20"/>
                <w:szCs w:val="20"/>
              </w:rPr>
              <w:t>II.2.2</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2C606239" w14:textId="77777777" w:rsidR="00960518" w:rsidRPr="008C0BFA" w:rsidRDefault="00960518" w:rsidP="00282F7A">
            <w:pPr>
              <w:pStyle w:val="TableContents"/>
              <w:numPr>
                <w:ilvl w:val="0"/>
                <w:numId w:val="5"/>
              </w:numPr>
              <w:rPr>
                <w:rFonts w:ascii="Times New Roman" w:hAnsi="Times New Roman" w:cs="Times New Roman"/>
                <w:bCs/>
                <w:sz w:val="20"/>
                <w:szCs w:val="20"/>
              </w:rPr>
            </w:pPr>
            <w:r w:rsidRPr="008C0BFA">
              <w:rPr>
                <w:rFonts w:ascii="Times New Roman" w:hAnsi="Times New Roman" w:cs="Times New Roman"/>
                <w:bCs/>
                <w:sz w:val="20"/>
                <w:szCs w:val="20"/>
              </w:rPr>
              <w:t>formułuje definicję stylu</w:t>
            </w:r>
          </w:p>
          <w:p w14:paraId="413DA253" w14:textId="77777777" w:rsidR="00960518" w:rsidRPr="008C0BFA" w:rsidRDefault="00960518" w:rsidP="00282F7A">
            <w:pPr>
              <w:pStyle w:val="TableContents"/>
              <w:numPr>
                <w:ilvl w:val="0"/>
                <w:numId w:val="5"/>
              </w:numPr>
              <w:rPr>
                <w:rFonts w:ascii="Times New Roman" w:hAnsi="Times New Roman" w:cs="Times New Roman"/>
                <w:bCs/>
                <w:sz w:val="20"/>
                <w:szCs w:val="20"/>
              </w:rPr>
            </w:pPr>
            <w:r w:rsidRPr="008C0BFA">
              <w:rPr>
                <w:rFonts w:ascii="Times New Roman" w:hAnsi="Times New Roman" w:cs="Times New Roman"/>
                <w:bCs/>
                <w:sz w:val="20"/>
                <w:szCs w:val="20"/>
              </w:rPr>
              <w:t xml:space="preserve">charakteryzuje styl językowy, który dominuje w tekście </w:t>
            </w:r>
            <w:proofErr w:type="spellStart"/>
            <w:r w:rsidRPr="008C0BFA">
              <w:rPr>
                <w:rFonts w:ascii="Times New Roman" w:hAnsi="Times New Roman" w:cs="Times New Roman"/>
                <w:bCs/>
                <w:sz w:val="20"/>
                <w:szCs w:val="20"/>
              </w:rPr>
              <w:t>Hutnikiewicza</w:t>
            </w:r>
            <w:proofErr w:type="spellEnd"/>
          </w:p>
          <w:p w14:paraId="1C716270" w14:textId="41E2080A" w:rsidR="00960518" w:rsidRPr="008C0BFA" w:rsidRDefault="00960518" w:rsidP="00282F7A">
            <w:pPr>
              <w:pStyle w:val="TableContents"/>
              <w:numPr>
                <w:ilvl w:val="0"/>
                <w:numId w:val="5"/>
              </w:numPr>
              <w:rPr>
                <w:rFonts w:ascii="Times New Roman" w:hAnsi="Times New Roman" w:cs="Times New Roman"/>
                <w:bCs/>
                <w:sz w:val="20"/>
                <w:szCs w:val="20"/>
              </w:rPr>
            </w:pPr>
            <w:r w:rsidRPr="008C0BFA">
              <w:rPr>
                <w:rFonts w:ascii="Times New Roman" w:hAnsi="Times New Roman" w:cs="Times New Roman"/>
                <w:bCs/>
                <w:sz w:val="20"/>
                <w:szCs w:val="20"/>
              </w:rPr>
              <w:t>podaje cechy wskazanego stylu</w:t>
            </w:r>
          </w:p>
        </w:tc>
      </w:tr>
      <w:tr w:rsidR="00960518" w:rsidRPr="008C0BFA" w14:paraId="52DD3CD3"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1FAC81C"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859A1C" w14:textId="77777777" w:rsidR="00960518" w:rsidRPr="008C0BFA" w:rsidRDefault="00960518" w:rsidP="00375D2A">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2" w:space="0" w:color="000000"/>
            </w:tcBorders>
            <w:shd w:val="clear" w:color="auto" w:fill="auto"/>
          </w:tcPr>
          <w:p w14:paraId="0C760400" w14:textId="4DB656F9" w:rsidR="00960518" w:rsidRPr="008C0BFA" w:rsidRDefault="00960518" w:rsidP="00375D2A">
            <w:pPr>
              <w:pStyle w:val="Standard"/>
              <w:numPr>
                <w:ilvl w:val="0"/>
                <w:numId w:val="13"/>
              </w:numPr>
              <w:rPr>
                <w:rFonts w:hint="eastAsia"/>
              </w:rPr>
            </w:pPr>
            <w:r w:rsidRPr="008C0BFA">
              <w:rPr>
                <w:rFonts w:ascii="Times New Roman" w:hAnsi="Times New Roman" w:cs="Times New Roman"/>
                <w:sz w:val="20"/>
                <w:szCs w:val="20"/>
              </w:rPr>
              <w:t xml:space="preserve">rozpoznaje i określa funkcje tekstu […] </w:t>
            </w:r>
            <w:r w:rsidRPr="008C0BFA">
              <w:rPr>
                <w:rFonts w:ascii="Times New Roman" w:hAnsi="Times New Roman" w:cs="Times New Roman"/>
                <w:b/>
                <w:sz w:val="20"/>
                <w:szCs w:val="20"/>
              </w:rPr>
              <w:t>II.3.3</w:t>
            </w:r>
          </w:p>
          <w:p w14:paraId="36756A4C" w14:textId="67335EA1" w:rsidR="00960518" w:rsidRPr="008C0BFA" w:rsidRDefault="00960518" w:rsidP="00282F7A">
            <w:pPr>
              <w:pStyle w:val="Standard"/>
              <w:ind w:left="284"/>
              <w:rPr>
                <w:rFonts w:hint="eastAsia"/>
              </w:rPr>
            </w:pP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493D61C9" w14:textId="1B2BDD0B" w:rsidR="00960518" w:rsidRPr="008C0BFA" w:rsidRDefault="00960518" w:rsidP="00282F7A">
            <w:pPr>
              <w:pStyle w:val="TableContents"/>
              <w:numPr>
                <w:ilvl w:val="0"/>
                <w:numId w:val="13"/>
              </w:numPr>
              <w:rPr>
                <w:rFonts w:ascii="Times New Roman" w:hAnsi="Times New Roman" w:cs="Times New Roman"/>
                <w:bCs/>
                <w:sz w:val="20"/>
                <w:szCs w:val="20"/>
              </w:rPr>
            </w:pPr>
            <w:r w:rsidRPr="008C0BFA">
              <w:rPr>
                <w:rFonts w:ascii="Times New Roman" w:hAnsi="Times New Roman" w:cs="Times New Roman"/>
                <w:bCs/>
                <w:sz w:val="20"/>
                <w:szCs w:val="20"/>
              </w:rPr>
              <w:t>rozpoznaje w tekście dominującą funkcję</w:t>
            </w:r>
          </w:p>
        </w:tc>
      </w:tr>
      <w:tr w:rsidR="00960518" w:rsidRPr="008C0BFA" w14:paraId="581E2F39"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C735E92"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A04BC1"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0105D92C" w14:textId="5E1C362B" w:rsidR="00960518" w:rsidRPr="008C0BFA" w:rsidRDefault="00960518" w:rsidP="00FF7154">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formułuje tezy i argumenty </w:t>
            </w:r>
            <w:r w:rsidRPr="008C0BFA">
              <w:rPr>
                <w:rFonts w:ascii="Times New Roman" w:hAnsi="Times New Roman" w:cs="Times New Roman"/>
                <w:sz w:val="20"/>
                <w:szCs w:val="20"/>
              </w:rPr>
              <w:br/>
              <w:t>w wypowiedzi ustnej i</w:t>
            </w:r>
            <w:r w:rsidR="00FF7154" w:rsidRPr="008C0BFA">
              <w:rPr>
                <w:rFonts w:ascii="Times New Roman" w:hAnsi="Times New Roman" w:cs="Times New Roman"/>
                <w:sz w:val="20"/>
                <w:szCs w:val="20"/>
              </w:rPr>
              <w:t> </w:t>
            </w:r>
            <w:r w:rsidRPr="008C0BFA">
              <w:rPr>
                <w:rFonts w:ascii="Times New Roman" w:hAnsi="Times New Roman" w:cs="Times New Roman"/>
                <w:sz w:val="20"/>
                <w:szCs w:val="20"/>
              </w:rPr>
              <w:t>pisemnej przy użyciu odpowiednich konstrukcji składniowych</w:t>
            </w:r>
            <w:r w:rsidRPr="008C0BFA">
              <w:rPr>
                <w:rFonts w:ascii="Times New Roman" w:hAnsi="Times New Roman" w:cs="Times New Roman"/>
                <w:b/>
                <w:sz w:val="20"/>
                <w:szCs w:val="20"/>
              </w:rPr>
              <w:t xml:space="preserve"> III.1.1</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58692E2C" w14:textId="5EA0365E" w:rsidR="00960518" w:rsidRPr="008C0BFA" w:rsidRDefault="00960518" w:rsidP="00375D2A">
            <w:pPr>
              <w:pStyle w:val="TableContents"/>
              <w:numPr>
                <w:ilvl w:val="0"/>
                <w:numId w:val="10"/>
              </w:numPr>
              <w:rPr>
                <w:rFonts w:ascii="Times New Roman" w:hAnsi="Times New Roman" w:cs="Times New Roman"/>
                <w:bCs/>
                <w:sz w:val="20"/>
                <w:szCs w:val="20"/>
              </w:rPr>
            </w:pPr>
            <w:r w:rsidRPr="008C0BFA">
              <w:rPr>
                <w:rFonts w:ascii="Times New Roman" w:hAnsi="Times New Roman" w:cs="Times New Roman"/>
                <w:bCs/>
                <w:sz w:val="20"/>
                <w:szCs w:val="20"/>
              </w:rPr>
              <w:t>ocenia prawdziwość stwierdzeń zawartych w tekście – stawia tezy i</w:t>
            </w:r>
            <w:r w:rsidR="00FF7154" w:rsidRPr="008C0BFA">
              <w:rPr>
                <w:rFonts w:ascii="Times New Roman" w:hAnsi="Times New Roman" w:cs="Times New Roman"/>
                <w:bCs/>
                <w:sz w:val="20"/>
                <w:szCs w:val="20"/>
              </w:rPr>
              <w:t> </w:t>
            </w:r>
            <w:r w:rsidRPr="008C0BFA">
              <w:rPr>
                <w:rFonts w:ascii="Times New Roman" w:hAnsi="Times New Roman" w:cs="Times New Roman"/>
                <w:bCs/>
                <w:sz w:val="20"/>
                <w:szCs w:val="20"/>
              </w:rPr>
              <w:t>formułuje adekwatne argumenty</w:t>
            </w:r>
          </w:p>
          <w:p w14:paraId="37B5E4FA" w14:textId="0C5BED5A" w:rsidR="00960518" w:rsidRPr="008C0BFA" w:rsidRDefault="00FF7154" w:rsidP="001478A0">
            <w:pPr>
              <w:pStyle w:val="TableContents"/>
              <w:numPr>
                <w:ilvl w:val="0"/>
                <w:numId w:val="10"/>
              </w:numPr>
              <w:rPr>
                <w:rFonts w:ascii="Times New Roman" w:hAnsi="Times New Roman" w:cs="Times New Roman"/>
                <w:bCs/>
                <w:sz w:val="20"/>
                <w:szCs w:val="20"/>
              </w:rPr>
            </w:pPr>
            <w:r w:rsidRPr="008C0BFA">
              <w:rPr>
                <w:rFonts w:ascii="Times New Roman" w:hAnsi="Times New Roman" w:cs="Times New Roman"/>
                <w:bCs/>
                <w:sz w:val="20"/>
                <w:szCs w:val="20"/>
              </w:rPr>
              <w:t>udowadnia, ż</w:t>
            </w:r>
            <w:r w:rsidR="00960518" w:rsidRPr="008C0BFA">
              <w:rPr>
                <w:rFonts w:ascii="Times New Roman" w:hAnsi="Times New Roman" w:cs="Times New Roman"/>
                <w:bCs/>
                <w:sz w:val="20"/>
                <w:szCs w:val="20"/>
              </w:rPr>
              <w:t>e założenia literatury modernizmu stały w opozycji do literatury realizmu i naturalizmu, podając dwa argumenty</w:t>
            </w:r>
          </w:p>
        </w:tc>
      </w:tr>
      <w:tr w:rsidR="00960518" w:rsidRPr="008C0BFA" w14:paraId="7892A040"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90686D6"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FBB277F"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4" w:space="0" w:color="auto"/>
            </w:tcBorders>
            <w:shd w:val="clear" w:color="auto" w:fill="auto"/>
          </w:tcPr>
          <w:p w14:paraId="19E6DAB4" w14:textId="52B129BC" w:rsidR="00960518" w:rsidRPr="008C0BFA" w:rsidRDefault="00960518" w:rsidP="00375D2A">
            <w:pPr>
              <w:pStyle w:val="Standard"/>
              <w:numPr>
                <w:ilvl w:val="0"/>
                <w:numId w:val="9"/>
              </w:numPr>
              <w:rPr>
                <w:rFonts w:hint="eastAsia"/>
                <w:sz w:val="20"/>
                <w:szCs w:val="20"/>
              </w:rPr>
            </w:pPr>
            <w:r w:rsidRPr="008C0BFA">
              <w:rPr>
                <w:rFonts w:ascii="Times New Roman" w:hAnsi="Times New Roman"/>
                <w:sz w:val="20"/>
                <w:szCs w:val="20"/>
              </w:rPr>
              <w:t>zgadza się z cudzymi poglądami lub polemizuje z</w:t>
            </w:r>
            <w:r w:rsidR="00FF7154" w:rsidRPr="008C0BFA">
              <w:rPr>
                <w:rFonts w:ascii="Times New Roman" w:hAnsi="Times New Roman"/>
                <w:sz w:val="20"/>
                <w:szCs w:val="20"/>
              </w:rPr>
              <w:t> </w:t>
            </w:r>
            <w:r w:rsidRPr="008C0BFA">
              <w:rPr>
                <w:rFonts w:ascii="Times New Roman" w:hAnsi="Times New Roman"/>
                <w:sz w:val="20"/>
                <w:szCs w:val="20"/>
              </w:rPr>
              <w:t xml:space="preserve">nimi, rzeczowo uzasadniając własne zdanie </w:t>
            </w:r>
            <w:r w:rsidRPr="008C0BFA">
              <w:rPr>
                <w:rFonts w:ascii="Times New Roman" w:hAnsi="Times New Roman"/>
                <w:b/>
                <w:sz w:val="20"/>
                <w:szCs w:val="20"/>
              </w:rPr>
              <w:t>III.2.1</w:t>
            </w:r>
          </w:p>
          <w:p w14:paraId="4860DB45" w14:textId="0EA1A47E" w:rsidR="00960518" w:rsidRPr="008C0BFA" w:rsidRDefault="00960518" w:rsidP="00375D2A">
            <w:pPr>
              <w:pStyle w:val="Standard"/>
              <w:numPr>
                <w:ilvl w:val="0"/>
                <w:numId w:val="9"/>
              </w:numPr>
              <w:rPr>
                <w:rFonts w:hint="eastAsia"/>
                <w:sz w:val="20"/>
                <w:szCs w:val="20"/>
              </w:rPr>
            </w:pPr>
            <w:r w:rsidRPr="008C0BFA">
              <w:rPr>
                <w:rFonts w:ascii="Times New Roman" w:hAnsi="Times New Roman"/>
                <w:sz w:val="20"/>
                <w:szCs w:val="20"/>
              </w:rPr>
              <w:t xml:space="preserve">buduje wypowiedź w sposób świadomy, ze znajomością jej funkcji językowej, </w:t>
            </w:r>
            <w:r w:rsidRPr="008C0BFA">
              <w:rPr>
                <w:rFonts w:ascii="Times New Roman" w:hAnsi="Times New Roman"/>
                <w:sz w:val="20"/>
                <w:szCs w:val="20"/>
              </w:rPr>
              <w:br/>
              <w:t>z uwzględnieniem celu i</w:t>
            </w:r>
            <w:r w:rsidR="00D337A6" w:rsidRPr="008C0BFA">
              <w:rPr>
                <w:rFonts w:ascii="Times New Roman" w:hAnsi="Times New Roman"/>
                <w:sz w:val="20"/>
                <w:szCs w:val="20"/>
              </w:rPr>
              <w:t> </w:t>
            </w:r>
            <w:r w:rsidRPr="008C0BFA">
              <w:rPr>
                <w:rFonts w:ascii="Times New Roman" w:hAnsi="Times New Roman"/>
                <w:sz w:val="20"/>
                <w:szCs w:val="20"/>
              </w:rPr>
              <w:t xml:space="preserve">adresata, z zachowaniem zasad retoryki </w:t>
            </w:r>
            <w:r w:rsidRPr="008C0BFA">
              <w:rPr>
                <w:rFonts w:ascii="Times New Roman" w:hAnsi="Times New Roman"/>
                <w:b/>
                <w:sz w:val="20"/>
                <w:szCs w:val="20"/>
              </w:rPr>
              <w:t>III.2.2</w:t>
            </w:r>
          </w:p>
          <w:p w14:paraId="46C8C287" w14:textId="677EC8BD" w:rsidR="00960518" w:rsidRPr="008C0BFA" w:rsidRDefault="00960518" w:rsidP="00375D2A">
            <w:pPr>
              <w:pStyle w:val="Standard"/>
              <w:numPr>
                <w:ilvl w:val="0"/>
                <w:numId w:val="9"/>
              </w:numPr>
              <w:rPr>
                <w:rFonts w:hint="eastAsia"/>
                <w:sz w:val="20"/>
                <w:szCs w:val="20"/>
              </w:rPr>
            </w:pPr>
            <w:r w:rsidRPr="008C0BFA">
              <w:rPr>
                <w:rFonts w:ascii="Times New Roman" w:hAnsi="Times New Roman"/>
                <w:sz w:val="20"/>
                <w:szCs w:val="20"/>
              </w:rPr>
              <w:t>zgodnie z normami formułuje pytania, odpowiedzi, oceny, redaguje informacje, uzasadnienia […]</w:t>
            </w:r>
            <w:r w:rsidRPr="008C0BFA">
              <w:rPr>
                <w:rFonts w:ascii="Times New Roman" w:hAnsi="Times New Roman"/>
                <w:b/>
                <w:sz w:val="20"/>
                <w:szCs w:val="20"/>
              </w:rPr>
              <w:t xml:space="preserve"> III.2.4</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DB946E" w14:textId="1E150FC6"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 xml:space="preserve">rzeczowo uzasadnia własne zdanie, oceniając prawdziwość twierdzeń odnoszących się do tekstu Artura </w:t>
            </w:r>
            <w:proofErr w:type="spellStart"/>
            <w:r w:rsidRPr="008C0BFA">
              <w:rPr>
                <w:rFonts w:ascii="Times New Roman" w:hAnsi="Times New Roman" w:cs="Times New Roman"/>
                <w:bCs/>
                <w:sz w:val="20"/>
                <w:szCs w:val="20"/>
              </w:rPr>
              <w:t>Hutnikiewicza</w:t>
            </w:r>
            <w:proofErr w:type="spellEnd"/>
          </w:p>
          <w:p w14:paraId="68D9FC33" w14:textId="290ADA59"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podczas formułowania wypowiedzi bierze pod uwagę adresatów i cel wypowiedzi</w:t>
            </w:r>
          </w:p>
          <w:p w14:paraId="206763BF" w14:textId="5789D86B"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wyjaśnia zależność pomiędzy</w:t>
            </w:r>
            <w:r w:rsidR="00BE4CAA"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sztuką a rzeczywistością w literaturze modernizmu</w:t>
            </w:r>
          </w:p>
          <w:p w14:paraId="440BD0C1" w14:textId="676DDAE8"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wyjaśnia, jak rozumie wyrażenie „naga dusza”</w:t>
            </w:r>
          </w:p>
          <w:p w14:paraId="7C73EAB7" w14:textId="175B2C6B"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formułuje cztery pytania, na które można znaleźć odpowiedź w tekście</w:t>
            </w:r>
          </w:p>
          <w:p w14:paraId="1FC3D4F9" w14:textId="034FB62B"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 xml:space="preserve">formułuje definicję sztuki modernizmu na podstawie tekstu </w:t>
            </w:r>
            <w:proofErr w:type="spellStart"/>
            <w:r w:rsidRPr="008C0BFA">
              <w:rPr>
                <w:rFonts w:ascii="Times New Roman" w:hAnsi="Times New Roman" w:cs="Times New Roman"/>
                <w:bCs/>
                <w:sz w:val="20"/>
                <w:szCs w:val="20"/>
              </w:rPr>
              <w:t>Hutnikiewicza</w:t>
            </w:r>
            <w:proofErr w:type="spellEnd"/>
          </w:p>
          <w:p w14:paraId="7AC527BE" w14:textId="3FC484B9" w:rsidR="00960518" w:rsidRPr="008C0BFA" w:rsidRDefault="00960518" w:rsidP="001478A0">
            <w:pPr>
              <w:pStyle w:val="TableContents"/>
              <w:ind w:left="57"/>
              <w:rPr>
                <w:rFonts w:ascii="Times New Roman" w:hAnsi="Times New Roman" w:cs="Times New Roman"/>
                <w:b/>
                <w:bCs/>
                <w:sz w:val="20"/>
                <w:szCs w:val="20"/>
              </w:rPr>
            </w:pPr>
          </w:p>
        </w:tc>
      </w:tr>
      <w:tr w:rsidR="00960518" w:rsidRPr="008C0BFA" w14:paraId="79E075F3" w14:textId="77777777" w:rsidTr="00636175">
        <w:trPr>
          <w:trHeight w:val="152"/>
        </w:trPr>
        <w:tc>
          <w:tcPr>
            <w:tcW w:w="1727" w:type="dxa"/>
            <w:vMerge/>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C1ABDBF"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E8D9A4"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IV. Samokształcenie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F22BCA" w14:textId="775A0904" w:rsidR="00960518" w:rsidRPr="008C0BFA" w:rsidRDefault="00D337A6" w:rsidP="00375D2A">
            <w:pPr>
              <w:pStyle w:val="Standard"/>
              <w:numPr>
                <w:ilvl w:val="0"/>
                <w:numId w:val="7"/>
              </w:numPr>
              <w:rPr>
                <w:rFonts w:hint="eastAsia"/>
                <w:sz w:val="20"/>
                <w:szCs w:val="20"/>
              </w:rPr>
            </w:pPr>
            <w:r w:rsidRPr="008C0BFA">
              <w:rPr>
                <w:sz w:val="20"/>
                <w:szCs w:val="20"/>
              </w:rPr>
              <w:t>rozwija umiejętność</w:t>
            </w:r>
            <w:r w:rsidR="00960518" w:rsidRPr="008C0BFA">
              <w:rPr>
                <w:sz w:val="20"/>
                <w:szCs w:val="20"/>
              </w:rPr>
              <w:t xml:space="preserve"> pracy samodzielnej między innymi przez przygotowanie różnorodnych form prezentacji własnego stanowiska </w:t>
            </w:r>
            <w:r w:rsidR="00960518" w:rsidRPr="008C0BFA">
              <w:rPr>
                <w:b/>
                <w:sz w:val="20"/>
                <w:szCs w:val="20"/>
              </w:rPr>
              <w:t>IV.1</w:t>
            </w:r>
          </w:p>
          <w:p w14:paraId="20CFB24A" w14:textId="77777777" w:rsidR="00960518" w:rsidRPr="008C0BFA" w:rsidRDefault="00960518" w:rsidP="00ED726D">
            <w:pPr>
              <w:pStyle w:val="Standard"/>
              <w:numPr>
                <w:ilvl w:val="0"/>
                <w:numId w:val="7"/>
              </w:numPr>
              <w:rPr>
                <w:rFonts w:hint="eastAsia"/>
                <w:sz w:val="20"/>
                <w:szCs w:val="20"/>
              </w:rPr>
            </w:pPr>
            <w:r w:rsidRPr="008C0BFA">
              <w:rPr>
                <w:rFonts w:ascii="Times New Roman" w:hAnsi="Times New Roman"/>
                <w:sz w:val="20"/>
                <w:szCs w:val="20"/>
              </w:rPr>
              <w:t xml:space="preserve">porządkuje informacje </w:t>
            </w:r>
            <w:r w:rsidRPr="008C0BFA">
              <w:rPr>
                <w:rFonts w:ascii="Times New Roman" w:hAnsi="Times New Roman"/>
                <w:sz w:val="20"/>
                <w:szCs w:val="20"/>
              </w:rPr>
              <w:br/>
              <w:t>w problemowe całości poprzez ich wartościowanie; syntetyzuje poznawane treści wokół proble</w:t>
            </w:r>
            <w:r w:rsidRPr="008C0BFA">
              <w:rPr>
                <w:rFonts w:ascii="Times New Roman" w:hAnsi="Times New Roman"/>
                <w:sz w:val="20"/>
                <w:szCs w:val="20"/>
              </w:rPr>
              <w:softHyphen/>
              <w:t xml:space="preserve">mu, tematu, zagadnienia oraz wykorzystuje je w swoich wypowiedziach </w:t>
            </w:r>
            <w:r w:rsidRPr="008C0BFA">
              <w:rPr>
                <w:rFonts w:ascii="Times New Roman" w:hAnsi="Times New Roman"/>
                <w:b/>
                <w:sz w:val="20"/>
                <w:szCs w:val="20"/>
              </w:rPr>
              <w:t>IV.2</w:t>
            </w:r>
          </w:p>
          <w:p w14:paraId="1D68FAC1" w14:textId="19C76041" w:rsidR="00122945" w:rsidRPr="008C0BFA" w:rsidRDefault="00122945" w:rsidP="00122945">
            <w:pPr>
              <w:pStyle w:val="Standard"/>
              <w:ind w:left="284"/>
              <w:rPr>
                <w:rFonts w:hint="eastAsia"/>
                <w:sz w:val="20"/>
                <w:szCs w:val="20"/>
              </w:rPr>
            </w:pPr>
          </w:p>
        </w:tc>
        <w:tc>
          <w:tcPr>
            <w:tcW w:w="7229" w:type="dxa"/>
            <w:tcBorders>
              <w:top w:val="single" w:sz="2" w:space="0" w:color="000000"/>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68800C" w14:textId="671429DE"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hAnsi="Times New Roman" w:cs="Times New Roman"/>
                <w:bCs/>
                <w:sz w:val="20"/>
                <w:szCs w:val="20"/>
              </w:rPr>
              <w:t xml:space="preserve">rozwija umiejętność pracy samodzielnej podczas czytania i analizowania tablicy eksponującej chronologię epoki, tekstu wprowadzającego odbiorcę w tematykę epoki modernizmu </w:t>
            </w:r>
          </w:p>
          <w:p w14:paraId="47054691" w14:textId="77777777"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hAnsi="Times New Roman" w:cs="Times New Roman"/>
                <w:bCs/>
                <w:sz w:val="20"/>
                <w:szCs w:val="20"/>
              </w:rPr>
              <w:t>prezentuje własne stanowisko</w:t>
            </w:r>
          </w:p>
          <w:p w14:paraId="30710C55" w14:textId="5F0B205F"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hAnsi="Times New Roman" w:cs="Times New Roman"/>
                <w:bCs/>
                <w:sz w:val="20"/>
                <w:szCs w:val="20"/>
              </w:rPr>
              <w:t>porządkuje informacje dotyczące epoki modernizmu w problemowe całości</w:t>
            </w:r>
            <w:r w:rsidRPr="008C0BFA">
              <w:rPr>
                <w:rFonts w:ascii="Times New Roman" w:eastAsia="Times New Roman" w:hAnsi="Times New Roman" w:cs="Times New Roman"/>
                <w:sz w:val="20"/>
                <w:szCs w:val="20"/>
                <w:lang w:eastAsia="pl-PL"/>
              </w:rPr>
              <w:t xml:space="preserve"> (filozofia, literatura, sztuka, tło historyczne, muzyka, malarstwo, teatr; synteza sztuk; inspiracje i tematy)</w:t>
            </w:r>
          </w:p>
          <w:p w14:paraId="7BF2E2AE" w14:textId="77777777"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eastAsia="Times New Roman" w:hAnsi="Times New Roman" w:cs="Times New Roman"/>
                <w:sz w:val="20"/>
                <w:szCs w:val="20"/>
                <w:lang w:eastAsia="pl-PL"/>
              </w:rPr>
              <w:t>syntetyzuje poznawane treści</w:t>
            </w:r>
          </w:p>
          <w:p w14:paraId="7B68ADCC" w14:textId="08953E89" w:rsidR="00960518" w:rsidRPr="008C0BFA" w:rsidRDefault="00960518" w:rsidP="00282F7A">
            <w:pPr>
              <w:pStyle w:val="TableContents"/>
              <w:rPr>
                <w:rFonts w:ascii="Times New Roman" w:hAnsi="Times New Roman" w:cs="Times New Roman"/>
                <w:b/>
                <w:bCs/>
                <w:sz w:val="20"/>
                <w:szCs w:val="20"/>
              </w:rPr>
            </w:pPr>
          </w:p>
        </w:tc>
      </w:tr>
      <w:tr w:rsidR="00FD7A06" w:rsidRPr="008C0BFA" w14:paraId="0F1365B4" w14:textId="77777777" w:rsidTr="00FD7A06">
        <w:trPr>
          <w:trHeight w:val="135"/>
        </w:trPr>
        <w:tc>
          <w:tcPr>
            <w:tcW w:w="1727"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74A4C101" w14:textId="77777777" w:rsidR="00FD7A06" w:rsidRPr="008C0BFA" w:rsidRDefault="00FD7A06" w:rsidP="00FD7A06">
            <w:pPr>
              <w:pStyle w:val="TableContents"/>
              <w:rPr>
                <w:rFonts w:ascii="Times New Roman" w:eastAsia="Times New Roman" w:hAnsi="Times New Roman" w:cs="Times New Roman"/>
                <w:bCs/>
                <w:sz w:val="20"/>
                <w:szCs w:val="20"/>
                <w:u w:val="single"/>
                <w:lang w:eastAsia="pl-PL"/>
              </w:rPr>
            </w:pPr>
            <w:r w:rsidRPr="008C0BFA">
              <w:rPr>
                <w:rFonts w:ascii="Times New Roman" w:hAnsi="Times New Roman" w:cs="Times New Roman"/>
                <w:sz w:val="20"/>
                <w:szCs w:val="18"/>
                <w:u w:val="single"/>
              </w:rPr>
              <w:t>podręcznik:</w:t>
            </w:r>
            <w:r w:rsidRPr="008C0BFA">
              <w:rPr>
                <w:rFonts w:ascii="Times New Roman" w:hAnsi="Times New Roman" w:cs="Times New Roman"/>
                <w:sz w:val="20"/>
                <w:szCs w:val="18"/>
                <w:u w:val="single"/>
              </w:rPr>
              <w:br/>
            </w:r>
            <w:r w:rsidRPr="008C0BFA">
              <w:rPr>
                <w:rFonts w:ascii="Times New Roman" w:hAnsi="Times New Roman" w:cs="Times New Roman"/>
                <w:sz w:val="20"/>
                <w:szCs w:val="18"/>
              </w:rPr>
              <w:t>Malarska synteza polskich losów.</w:t>
            </w:r>
            <w:r w:rsidRPr="008C0BFA">
              <w:rPr>
                <w:rFonts w:ascii="Times New Roman" w:hAnsi="Times New Roman" w:cs="Times New Roman"/>
                <w:sz w:val="20"/>
                <w:szCs w:val="18"/>
              </w:rPr>
              <w:br/>
              <w:t xml:space="preserve">Jacek Malczewski, </w:t>
            </w:r>
            <w:r w:rsidRPr="008C0BFA">
              <w:rPr>
                <w:rFonts w:ascii="Times New Roman" w:hAnsi="Times New Roman" w:cs="Times New Roman"/>
                <w:i/>
                <w:iCs/>
                <w:sz w:val="20"/>
                <w:szCs w:val="18"/>
              </w:rPr>
              <w:t>Melancholia</w:t>
            </w:r>
            <w:r w:rsidRPr="008C0BFA">
              <w:rPr>
                <w:rFonts w:ascii="Times New Roman" w:hAnsi="Times New Roman" w:cs="Times New Roman"/>
                <w:sz w:val="20"/>
                <w:szCs w:val="18"/>
              </w:rPr>
              <w:t>, s. 30</w:t>
            </w:r>
            <w:r w:rsidRPr="008C0BFA">
              <w:rPr>
                <w:rFonts w:ascii="Times New Roman" w:hAnsi="Times New Roman" w:cs="Times New Roman"/>
                <w:sz w:val="20"/>
                <w:szCs w:val="18"/>
              </w:rPr>
              <w:br/>
            </w:r>
          </w:p>
          <w:p w14:paraId="6F8D2B5C"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lang w:eastAsia="pl-PL"/>
              </w:rPr>
              <w:t>Ludzka wola jako siła życia.</w:t>
            </w:r>
          </w:p>
          <w:p w14:paraId="15C56D1F"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Artur Schopenhauer, </w:t>
            </w:r>
            <w:r w:rsidRPr="008C0BFA">
              <w:rPr>
                <w:rFonts w:ascii="Times New Roman" w:eastAsia="Times New Roman" w:hAnsi="Times New Roman" w:cs="Times New Roman"/>
                <w:i/>
                <w:iCs/>
                <w:sz w:val="20"/>
                <w:szCs w:val="20"/>
                <w:highlight w:val="yellow"/>
                <w:lang w:eastAsia="pl-PL"/>
              </w:rPr>
              <w:t>Świat jako wola</w:t>
            </w:r>
            <w:r w:rsidRPr="008C0BFA">
              <w:rPr>
                <w:rFonts w:ascii="Times New Roman" w:eastAsia="Times New Roman" w:hAnsi="Times New Roman" w:cs="Times New Roman"/>
                <w:i/>
                <w:iCs/>
                <w:sz w:val="20"/>
                <w:szCs w:val="20"/>
                <w:highlight w:val="yellow"/>
                <w:lang w:eastAsia="pl-PL"/>
              </w:rPr>
              <w:br/>
              <w:t xml:space="preserve"> i przedstawienie </w:t>
            </w:r>
            <w:r w:rsidRPr="008C0BFA">
              <w:rPr>
                <w:rFonts w:ascii="Times New Roman" w:eastAsia="Times New Roman" w:hAnsi="Times New Roman" w:cs="Times New Roman"/>
                <w:sz w:val="20"/>
                <w:szCs w:val="20"/>
                <w:highlight w:val="yellow"/>
                <w:lang w:eastAsia="pl-PL"/>
              </w:rPr>
              <w:t xml:space="preserve">(fragm.), s. 33; Friedrich Nietzsche, </w:t>
            </w:r>
            <w:r w:rsidRPr="008C0BFA">
              <w:rPr>
                <w:rFonts w:ascii="Times New Roman" w:eastAsia="Times New Roman" w:hAnsi="Times New Roman" w:cs="Times New Roman"/>
                <w:i/>
                <w:iCs/>
                <w:sz w:val="20"/>
                <w:szCs w:val="20"/>
                <w:highlight w:val="yellow"/>
                <w:lang w:eastAsia="pl-PL"/>
              </w:rPr>
              <w:t xml:space="preserve">Tako </w:t>
            </w:r>
            <w:proofErr w:type="spellStart"/>
            <w:r w:rsidRPr="008C0BFA">
              <w:rPr>
                <w:rFonts w:ascii="Times New Roman" w:eastAsia="Times New Roman" w:hAnsi="Times New Roman" w:cs="Times New Roman"/>
                <w:i/>
                <w:iCs/>
                <w:sz w:val="20"/>
                <w:szCs w:val="20"/>
                <w:highlight w:val="yellow"/>
                <w:lang w:eastAsia="pl-PL"/>
              </w:rPr>
              <w:t>rzecze</w:t>
            </w:r>
            <w:proofErr w:type="spellEnd"/>
            <w:r w:rsidRPr="008C0BFA">
              <w:rPr>
                <w:rFonts w:ascii="Times New Roman" w:eastAsia="Times New Roman" w:hAnsi="Times New Roman" w:cs="Times New Roman"/>
                <w:i/>
                <w:iCs/>
                <w:sz w:val="20"/>
                <w:szCs w:val="20"/>
                <w:highlight w:val="yellow"/>
                <w:lang w:eastAsia="pl-PL"/>
              </w:rPr>
              <w:t xml:space="preserve"> Zaratustra </w:t>
            </w:r>
            <w:r w:rsidRPr="008C0BFA">
              <w:rPr>
                <w:rFonts w:ascii="Times New Roman" w:eastAsia="Times New Roman" w:hAnsi="Times New Roman" w:cs="Times New Roman"/>
                <w:sz w:val="20"/>
                <w:szCs w:val="20"/>
                <w:highlight w:val="yellow"/>
                <w:lang w:eastAsia="pl-PL"/>
              </w:rPr>
              <w:t xml:space="preserve">(fragm.), s. 35; Henri Bergson, </w:t>
            </w:r>
            <w:r w:rsidRPr="008C0BFA">
              <w:rPr>
                <w:rFonts w:ascii="Times New Roman" w:eastAsia="Times New Roman" w:hAnsi="Times New Roman" w:cs="Times New Roman"/>
                <w:i/>
                <w:iCs/>
                <w:sz w:val="20"/>
                <w:szCs w:val="20"/>
                <w:highlight w:val="yellow"/>
                <w:lang w:eastAsia="pl-PL"/>
              </w:rPr>
              <w:t xml:space="preserve">Wstęp do metafizyki </w:t>
            </w:r>
            <w:r w:rsidRPr="008C0BFA">
              <w:rPr>
                <w:rFonts w:ascii="Times New Roman" w:eastAsia="Times New Roman" w:hAnsi="Times New Roman" w:cs="Times New Roman"/>
                <w:sz w:val="20"/>
                <w:szCs w:val="20"/>
                <w:highlight w:val="yellow"/>
                <w:lang w:eastAsia="pl-PL"/>
              </w:rPr>
              <w:t>(fragm.), s. 37</w:t>
            </w:r>
          </w:p>
          <w:p w14:paraId="51F80C1D" w14:textId="77777777" w:rsidR="00FD7A06" w:rsidRPr="008C0BFA" w:rsidRDefault="00FD7A06" w:rsidP="00FD7A06">
            <w:pPr>
              <w:pStyle w:val="TableContents"/>
              <w:rPr>
                <w:rFonts w:ascii="Times New Roman" w:hAnsi="Times New Roman" w:cs="Times New Roman"/>
                <w:bCs/>
                <w:sz w:val="20"/>
                <w:szCs w:val="20"/>
              </w:rPr>
            </w:pPr>
          </w:p>
          <w:p w14:paraId="33F583C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Publicystyka młodopolska – obraz stanu duchowego nowego pokolenia, s. 39; Wacław Nałkowski, </w:t>
            </w:r>
            <w:r w:rsidRPr="008C0BFA">
              <w:rPr>
                <w:rFonts w:ascii="Times New Roman" w:eastAsia="Times New Roman" w:hAnsi="Times New Roman" w:cs="Times New Roman"/>
                <w:i/>
                <w:iCs/>
                <w:sz w:val="20"/>
                <w:szCs w:val="20"/>
                <w:lang w:eastAsia="pl-PL"/>
              </w:rPr>
              <w:t xml:space="preserve">Forpoczty ewolucji psychicznej </w:t>
            </w:r>
            <w:r w:rsidRPr="008C0BFA">
              <w:rPr>
                <w:rFonts w:ascii="Times New Roman" w:eastAsia="Times New Roman" w:hAnsi="Times New Roman" w:cs="Times New Roman"/>
                <w:i/>
                <w:iCs/>
                <w:sz w:val="20"/>
                <w:szCs w:val="20"/>
                <w:lang w:eastAsia="pl-PL"/>
              </w:rPr>
              <w:br/>
              <w:t xml:space="preserve">i troglodyci </w:t>
            </w:r>
            <w:r w:rsidRPr="008C0BFA">
              <w:rPr>
                <w:rFonts w:ascii="Times New Roman" w:eastAsia="Times New Roman" w:hAnsi="Times New Roman" w:cs="Times New Roman"/>
                <w:sz w:val="20"/>
                <w:szCs w:val="20"/>
                <w:lang w:eastAsia="pl-PL"/>
              </w:rPr>
              <w:t xml:space="preserve">(fragm.), s. 40; Artur Górski, </w:t>
            </w:r>
            <w:r w:rsidRPr="008C0BFA">
              <w:rPr>
                <w:rFonts w:ascii="Times New Roman" w:eastAsia="Times New Roman" w:hAnsi="Times New Roman" w:cs="Times New Roman"/>
                <w:i/>
                <w:iCs/>
                <w:sz w:val="20"/>
                <w:szCs w:val="20"/>
                <w:lang w:eastAsia="pl-PL"/>
              </w:rPr>
              <w:t xml:space="preserve">Młoda Polska </w:t>
            </w:r>
            <w:r w:rsidRPr="008C0BFA">
              <w:rPr>
                <w:rFonts w:ascii="Times New Roman" w:eastAsia="Times New Roman" w:hAnsi="Times New Roman" w:cs="Times New Roman"/>
                <w:sz w:val="20"/>
                <w:szCs w:val="20"/>
                <w:lang w:eastAsia="pl-PL"/>
              </w:rPr>
              <w:t xml:space="preserve">(fragm.), s. 41; Zenon Przesmycki, </w:t>
            </w:r>
            <w:r w:rsidRPr="008C0BFA">
              <w:rPr>
                <w:rFonts w:ascii="Times New Roman" w:eastAsia="Times New Roman" w:hAnsi="Times New Roman" w:cs="Times New Roman"/>
                <w:i/>
                <w:iCs/>
                <w:sz w:val="20"/>
                <w:szCs w:val="20"/>
                <w:lang w:eastAsia="pl-PL"/>
              </w:rPr>
              <w:t>Walka ze sztuką</w:t>
            </w:r>
            <w:r w:rsidRPr="008C0BFA">
              <w:rPr>
                <w:rFonts w:ascii="Times New Roman" w:eastAsia="Times New Roman" w:hAnsi="Times New Roman" w:cs="Times New Roman"/>
                <w:sz w:val="20"/>
                <w:szCs w:val="20"/>
                <w:lang w:eastAsia="pl-PL"/>
              </w:rPr>
              <w:t xml:space="preserve"> (fragm</w:t>
            </w:r>
            <w:r w:rsidRPr="008C0BFA">
              <w:rPr>
                <w:rFonts w:ascii="Times New Roman" w:eastAsia="Times New Roman" w:hAnsi="Times New Roman" w:cs="Times New Roman"/>
                <w:i/>
                <w:iCs/>
                <w:sz w:val="20"/>
                <w:szCs w:val="20"/>
                <w:lang w:eastAsia="pl-PL"/>
              </w:rPr>
              <w:t>.</w:t>
            </w:r>
            <w:r w:rsidRPr="008C0BFA">
              <w:rPr>
                <w:rFonts w:ascii="Times New Roman" w:eastAsia="Times New Roman" w:hAnsi="Times New Roman" w:cs="Times New Roman"/>
                <w:sz w:val="20"/>
                <w:szCs w:val="20"/>
                <w:lang w:eastAsia="pl-PL"/>
              </w:rPr>
              <w:t>), s. 43</w:t>
            </w:r>
          </w:p>
          <w:p w14:paraId="6CCE7CC8"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4895E3A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Cyganeria krakowska;</w:t>
            </w:r>
          </w:p>
          <w:p w14:paraId="394BD6E3"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46</w:t>
            </w:r>
            <w:r w:rsidRPr="008C0BFA">
              <w:rPr>
                <w:rFonts w:ascii="Times New Roman" w:hAnsi="Times New Roman" w:cs="Times New Roman"/>
                <w:bCs/>
                <w:sz w:val="20"/>
                <w:szCs w:val="20"/>
              </w:rPr>
              <w:br/>
            </w:r>
          </w:p>
          <w:p w14:paraId="2D7F8C0C" w14:textId="41391E2A"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lang w:eastAsia="pl-PL"/>
              </w:rPr>
              <w:t xml:space="preserve">Poeci przeklęci: Charles Baudelaire, Paul </w:t>
            </w:r>
            <w:proofErr w:type="spellStart"/>
            <w:r w:rsidRPr="008C0BFA">
              <w:rPr>
                <w:rFonts w:ascii="Times New Roman" w:eastAsia="Times New Roman" w:hAnsi="Times New Roman" w:cs="Times New Roman"/>
                <w:sz w:val="20"/>
                <w:szCs w:val="20"/>
                <w:highlight w:val="yellow"/>
                <w:lang w:eastAsia="pl-PL"/>
              </w:rPr>
              <w:t>Verlaine</w:t>
            </w:r>
            <w:proofErr w:type="spellEnd"/>
            <w:r w:rsidRPr="008C0BFA">
              <w:rPr>
                <w:rFonts w:ascii="Times New Roman" w:eastAsia="Times New Roman" w:hAnsi="Times New Roman" w:cs="Times New Roman"/>
                <w:sz w:val="20"/>
                <w:szCs w:val="20"/>
                <w:highlight w:val="yellow"/>
                <w:lang w:eastAsia="pl-PL"/>
              </w:rPr>
              <w:t>, Arthur Rimbaud, s.</w:t>
            </w:r>
            <w:r w:rsidR="002967F1">
              <w:rPr>
                <w:rFonts w:ascii="Times New Roman" w:eastAsia="Times New Roman" w:hAnsi="Times New Roman" w:cs="Times New Roman"/>
                <w:sz w:val="20"/>
                <w:szCs w:val="20"/>
                <w:highlight w:val="yellow"/>
                <w:lang w:eastAsia="pl-PL"/>
              </w:rPr>
              <w:t> </w:t>
            </w:r>
            <w:r w:rsidRPr="008C0BFA">
              <w:rPr>
                <w:rFonts w:ascii="Times New Roman" w:eastAsia="Times New Roman" w:hAnsi="Times New Roman" w:cs="Times New Roman"/>
                <w:sz w:val="20"/>
                <w:szCs w:val="20"/>
                <w:highlight w:val="yellow"/>
                <w:lang w:eastAsia="pl-PL"/>
              </w:rPr>
              <w:t>48</w:t>
            </w:r>
            <w:r w:rsidRPr="008C0BFA">
              <w:rPr>
                <w:rFonts w:ascii="Times New Roman" w:eastAsia="Times New Roman" w:hAnsi="Times New Roman" w:cs="Times New Roman"/>
                <w:sz w:val="20"/>
                <w:szCs w:val="20"/>
                <w:highlight w:val="yellow"/>
                <w:lang w:eastAsia="pl-PL"/>
              </w:rPr>
              <w:br/>
              <w:t xml:space="preserve">Charles Baudelaire, </w:t>
            </w:r>
            <w:r w:rsidRPr="008C0BFA">
              <w:rPr>
                <w:rFonts w:ascii="Times New Roman" w:eastAsia="Times New Roman" w:hAnsi="Times New Roman" w:cs="Times New Roman"/>
                <w:i/>
                <w:iCs/>
                <w:sz w:val="20"/>
                <w:szCs w:val="20"/>
                <w:highlight w:val="yellow"/>
                <w:lang w:eastAsia="pl-PL"/>
              </w:rPr>
              <w:t>Padlina</w:t>
            </w:r>
            <w:r w:rsidRPr="008C0BFA">
              <w:rPr>
                <w:rFonts w:ascii="Times New Roman" w:eastAsia="Times New Roman" w:hAnsi="Times New Roman" w:cs="Times New Roman"/>
                <w:iCs/>
                <w:sz w:val="20"/>
                <w:szCs w:val="20"/>
                <w:highlight w:val="yellow"/>
                <w:lang w:eastAsia="pl-PL"/>
              </w:rPr>
              <w:t xml:space="preserve">, </w:t>
            </w:r>
            <w:r w:rsidRPr="008C0BFA">
              <w:rPr>
                <w:rFonts w:ascii="Times New Roman" w:eastAsia="Times New Roman" w:hAnsi="Times New Roman" w:cs="Times New Roman"/>
                <w:sz w:val="20"/>
                <w:szCs w:val="20"/>
                <w:highlight w:val="yellow"/>
                <w:lang w:eastAsia="pl-PL"/>
              </w:rPr>
              <w:t xml:space="preserve">s. 49; </w:t>
            </w:r>
          </w:p>
          <w:p w14:paraId="112C6A13" w14:textId="77777777"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Arthur Rimbaud, </w:t>
            </w:r>
            <w:r w:rsidRPr="008C0BFA">
              <w:rPr>
                <w:rFonts w:ascii="Times New Roman" w:eastAsia="Times New Roman" w:hAnsi="Times New Roman" w:cs="Times New Roman"/>
                <w:i/>
                <w:sz w:val="20"/>
                <w:szCs w:val="20"/>
                <w:highlight w:val="yellow"/>
                <w:lang w:eastAsia="pl-PL"/>
              </w:rPr>
              <w:t>Statek pijany</w:t>
            </w:r>
            <w:r w:rsidRPr="008C0BFA">
              <w:rPr>
                <w:rFonts w:ascii="Times New Roman" w:eastAsia="Times New Roman" w:hAnsi="Times New Roman" w:cs="Times New Roman"/>
                <w:sz w:val="20"/>
                <w:szCs w:val="20"/>
                <w:highlight w:val="yellow"/>
                <w:lang w:eastAsia="pl-PL"/>
              </w:rPr>
              <w:t xml:space="preserve"> (fragm.), s. 50;</w:t>
            </w:r>
          </w:p>
          <w:p w14:paraId="6FEE19D7"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highlight w:val="yellow"/>
                <w:lang w:eastAsia="pl-PL"/>
              </w:rPr>
              <w:t xml:space="preserve">Paul </w:t>
            </w:r>
            <w:proofErr w:type="spellStart"/>
            <w:r w:rsidRPr="008C0BFA">
              <w:rPr>
                <w:rFonts w:ascii="Times New Roman" w:eastAsia="Times New Roman" w:hAnsi="Times New Roman" w:cs="Times New Roman"/>
                <w:sz w:val="20"/>
                <w:szCs w:val="20"/>
                <w:highlight w:val="yellow"/>
                <w:lang w:eastAsia="pl-PL"/>
              </w:rPr>
              <w:t>Verlaine</w:t>
            </w:r>
            <w:proofErr w:type="spellEnd"/>
            <w:r w:rsidRPr="008C0BFA">
              <w:rPr>
                <w:rFonts w:ascii="Times New Roman" w:eastAsia="Times New Roman" w:hAnsi="Times New Roman" w:cs="Times New Roman"/>
                <w:sz w:val="20"/>
                <w:szCs w:val="20"/>
                <w:highlight w:val="yellow"/>
                <w:lang w:eastAsia="pl-PL"/>
              </w:rPr>
              <w:t xml:space="preserve">, </w:t>
            </w:r>
            <w:r w:rsidRPr="008C0BFA">
              <w:rPr>
                <w:rFonts w:ascii="Times New Roman" w:eastAsia="Times New Roman" w:hAnsi="Times New Roman" w:cs="Times New Roman"/>
                <w:i/>
                <w:iCs/>
                <w:sz w:val="20"/>
                <w:szCs w:val="20"/>
                <w:highlight w:val="yellow"/>
                <w:lang w:eastAsia="pl-PL"/>
              </w:rPr>
              <w:t xml:space="preserve">Sztuka poetycka </w:t>
            </w:r>
            <w:r w:rsidRPr="008C0BFA">
              <w:rPr>
                <w:rFonts w:ascii="Times New Roman" w:eastAsia="Times New Roman" w:hAnsi="Times New Roman" w:cs="Times New Roman"/>
                <w:sz w:val="20"/>
                <w:szCs w:val="20"/>
                <w:highlight w:val="yellow"/>
                <w:lang w:eastAsia="pl-PL"/>
              </w:rPr>
              <w:t xml:space="preserve">(fragm.), s. 53; </w:t>
            </w:r>
            <w:r w:rsidRPr="008C0BFA">
              <w:rPr>
                <w:rFonts w:ascii="Times New Roman" w:eastAsia="Times New Roman" w:hAnsi="Times New Roman" w:cs="Times New Roman"/>
                <w:sz w:val="20"/>
                <w:szCs w:val="20"/>
                <w:highlight w:val="yellow"/>
                <w:lang w:eastAsia="pl-PL"/>
              </w:rPr>
              <w:br/>
            </w:r>
            <w:r w:rsidRPr="008C0BFA">
              <w:rPr>
                <w:rFonts w:ascii="Times New Roman" w:eastAsia="Times New Roman" w:hAnsi="Times New Roman" w:cs="Times New Roman"/>
                <w:sz w:val="20"/>
                <w:szCs w:val="20"/>
                <w:highlight w:val="yellow"/>
                <w:u w:val="single"/>
                <w:lang w:eastAsia="pl-PL"/>
              </w:rPr>
              <w:t>Nawiązanie</w:t>
            </w:r>
            <w:r w:rsidRPr="008C0BFA">
              <w:rPr>
                <w:rFonts w:ascii="Times New Roman" w:eastAsia="Times New Roman" w:hAnsi="Times New Roman" w:cs="Times New Roman"/>
                <w:sz w:val="20"/>
                <w:szCs w:val="20"/>
                <w:highlight w:val="yellow"/>
                <w:lang w:eastAsia="pl-PL"/>
              </w:rPr>
              <w:br/>
              <w:t xml:space="preserve">Rafał Wojaczek, </w:t>
            </w:r>
            <w:r w:rsidRPr="008C0BFA">
              <w:rPr>
                <w:rFonts w:ascii="Times New Roman" w:eastAsia="Times New Roman" w:hAnsi="Times New Roman" w:cs="Times New Roman"/>
                <w:i/>
                <w:iCs/>
                <w:sz w:val="20"/>
                <w:szCs w:val="20"/>
                <w:highlight w:val="yellow"/>
                <w:lang w:eastAsia="pl-PL"/>
              </w:rPr>
              <w:t xml:space="preserve">Ojczyzna </w:t>
            </w:r>
            <w:r w:rsidRPr="008C0BFA">
              <w:rPr>
                <w:rFonts w:ascii="Times New Roman" w:eastAsia="Times New Roman" w:hAnsi="Times New Roman" w:cs="Times New Roman"/>
                <w:sz w:val="20"/>
                <w:szCs w:val="20"/>
                <w:highlight w:val="yellow"/>
                <w:lang w:eastAsia="pl-PL"/>
              </w:rPr>
              <w:t>(fragm.), s. 55</w:t>
            </w:r>
          </w:p>
          <w:p w14:paraId="1C623D20" w14:textId="77777777" w:rsidR="00FD7A06" w:rsidRPr="008C0BFA" w:rsidRDefault="00FD7A06" w:rsidP="00FD7A06">
            <w:pPr>
              <w:pStyle w:val="TableContents"/>
              <w:rPr>
                <w:rFonts w:ascii="Times New Roman" w:hAnsi="Times New Roman" w:cs="Times New Roman"/>
                <w:bCs/>
                <w:sz w:val="20"/>
                <w:szCs w:val="20"/>
              </w:rPr>
            </w:pPr>
          </w:p>
          <w:p w14:paraId="7FCFBD60"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Między sztuką </w:t>
            </w:r>
            <w:r w:rsidRPr="008C0BFA">
              <w:rPr>
                <w:rFonts w:ascii="Times New Roman" w:eastAsia="Times New Roman" w:hAnsi="Times New Roman" w:cs="Times New Roman"/>
                <w:sz w:val="20"/>
                <w:szCs w:val="20"/>
                <w:lang w:eastAsia="pl-PL"/>
              </w:rPr>
              <w:br/>
              <w:t xml:space="preserve">a życiem. </w:t>
            </w:r>
            <w:proofErr w:type="spellStart"/>
            <w:r w:rsidRPr="008C0BFA">
              <w:rPr>
                <w:rFonts w:ascii="Times New Roman" w:eastAsia="Times New Roman" w:hAnsi="Times New Roman" w:cs="Times New Roman"/>
                <w:i/>
                <w:iCs/>
                <w:sz w:val="20"/>
                <w:szCs w:val="20"/>
                <w:lang w:eastAsia="pl-PL"/>
              </w:rPr>
              <w:t>Moulin</w:t>
            </w:r>
            <w:proofErr w:type="spellEnd"/>
            <w:r w:rsidRPr="008C0BFA">
              <w:rPr>
                <w:rFonts w:ascii="Times New Roman" w:eastAsia="Times New Roman" w:hAnsi="Times New Roman" w:cs="Times New Roman"/>
                <w:i/>
                <w:iCs/>
                <w:sz w:val="20"/>
                <w:szCs w:val="20"/>
                <w:lang w:eastAsia="pl-PL"/>
              </w:rPr>
              <w:t xml:space="preserve"> Rouge</w:t>
            </w:r>
            <w:r w:rsidRPr="008C0BFA">
              <w:rPr>
                <w:rFonts w:ascii="Times New Roman" w:eastAsia="Times New Roman" w:hAnsi="Times New Roman" w:cs="Times New Roman"/>
                <w:sz w:val="20"/>
                <w:szCs w:val="20"/>
                <w:lang w:eastAsia="pl-PL"/>
              </w:rPr>
              <w:t>, s. 57</w:t>
            </w:r>
          </w:p>
          <w:p w14:paraId="5FA11A63" w14:textId="77777777" w:rsidR="00FD7A06" w:rsidRPr="008C0BFA" w:rsidRDefault="00FD7A06" w:rsidP="00FD7A06">
            <w:pPr>
              <w:pStyle w:val="TableContents"/>
              <w:rPr>
                <w:rFonts w:ascii="Times New Roman" w:hAnsi="Times New Roman" w:cs="Times New Roman"/>
                <w:bCs/>
                <w:sz w:val="20"/>
                <w:szCs w:val="20"/>
              </w:rPr>
            </w:pPr>
          </w:p>
          <w:p w14:paraId="427E3463"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iCs/>
                <w:sz w:val="20"/>
                <w:szCs w:val="20"/>
                <w:lang w:eastAsia="pl-PL"/>
              </w:rPr>
              <w:t>Poeta – kapłan sztuki, s. 61,</w:t>
            </w:r>
          </w:p>
          <w:p w14:paraId="7EAC8D6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Stanisław Przybyszewski, </w:t>
            </w:r>
            <w:r w:rsidRPr="008C0BFA">
              <w:rPr>
                <w:rFonts w:ascii="Times New Roman" w:eastAsia="Times New Roman" w:hAnsi="Times New Roman" w:cs="Times New Roman"/>
                <w:i/>
                <w:iCs/>
                <w:sz w:val="20"/>
                <w:szCs w:val="20"/>
                <w:lang w:eastAsia="pl-PL"/>
              </w:rPr>
              <w:t xml:space="preserve">Confiteor </w:t>
            </w:r>
            <w:r w:rsidRPr="008C0BFA">
              <w:rPr>
                <w:rFonts w:ascii="Times New Roman" w:eastAsia="Times New Roman" w:hAnsi="Times New Roman" w:cs="Times New Roman"/>
                <w:sz w:val="20"/>
                <w:szCs w:val="20"/>
                <w:lang w:eastAsia="pl-PL"/>
              </w:rPr>
              <w:t xml:space="preserve">(fragm.), s. 62; </w:t>
            </w:r>
          </w:p>
          <w:p w14:paraId="3CBAC280"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Charles Baudelaire, </w:t>
            </w:r>
            <w:r w:rsidRPr="008C0BFA">
              <w:rPr>
                <w:rFonts w:ascii="Times New Roman" w:eastAsia="Times New Roman" w:hAnsi="Times New Roman" w:cs="Times New Roman"/>
                <w:i/>
                <w:iCs/>
                <w:sz w:val="20"/>
                <w:szCs w:val="20"/>
                <w:lang w:eastAsia="pl-PL"/>
              </w:rPr>
              <w:t xml:space="preserve">Albatros, </w:t>
            </w:r>
            <w:r w:rsidRPr="008C0BFA">
              <w:rPr>
                <w:rFonts w:ascii="Times New Roman" w:eastAsia="Times New Roman" w:hAnsi="Times New Roman" w:cs="Times New Roman"/>
                <w:sz w:val="20"/>
                <w:szCs w:val="20"/>
                <w:lang w:eastAsia="pl-PL"/>
              </w:rPr>
              <w:t xml:space="preserve">s. 64; Kazimierz Przerwa-Tetmajer, </w:t>
            </w:r>
            <w:proofErr w:type="spellStart"/>
            <w:r w:rsidRPr="008C0BFA">
              <w:rPr>
                <w:rFonts w:ascii="Times New Roman" w:eastAsia="Times New Roman" w:hAnsi="Times New Roman" w:cs="Times New Roman"/>
                <w:i/>
                <w:iCs/>
                <w:sz w:val="20"/>
                <w:szCs w:val="20"/>
                <w:lang w:eastAsia="pl-PL"/>
              </w:rPr>
              <w:t>Eviva</w:t>
            </w:r>
            <w:proofErr w:type="spellEnd"/>
            <w:r w:rsidRPr="008C0BFA">
              <w:rPr>
                <w:rFonts w:ascii="Times New Roman" w:eastAsia="Times New Roman" w:hAnsi="Times New Roman" w:cs="Times New Roman"/>
                <w:i/>
                <w:iCs/>
                <w:sz w:val="20"/>
                <w:szCs w:val="20"/>
                <w:lang w:eastAsia="pl-PL"/>
              </w:rPr>
              <w:t xml:space="preserve"> </w:t>
            </w:r>
            <w:proofErr w:type="spellStart"/>
            <w:r w:rsidRPr="008C0BFA">
              <w:rPr>
                <w:rFonts w:ascii="Times New Roman" w:eastAsia="Times New Roman" w:hAnsi="Times New Roman" w:cs="Times New Roman"/>
                <w:i/>
                <w:iCs/>
                <w:sz w:val="20"/>
                <w:szCs w:val="20"/>
                <w:lang w:eastAsia="pl-PL"/>
              </w:rPr>
              <w:t>l’arte</w:t>
            </w:r>
            <w:proofErr w:type="spellEnd"/>
            <w:r w:rsidRPr="008C0BFA">
              <w:rPr>
                <w:rFonts w:ascii="Times New Roman" w:eastAsia="Times New Roman" w:hAnsi="Times New Roman" w:cs="Times New Roman"/>
                <w:i/>
                <w:iCs/>
                <w:sz w:val="20"/>
                <w:szCs w:val="20"/>
                <w:lang w:eastAsia="pl-PL"/>
              </w:rPr>
              <w:t>!</w:t>
            </w:r>
            <w:r w:rsidRPr="008C0BFA">
              <w:rPr>
                <w:rFonts w:ascii="Times New Roman" w:eastAsia="Times New Roman" w:hAnsi="Times New Roman" w:cs="Times New Roman"/>
                <w:sz w:val="20"/>
                <w:szCs w:val="20"/>
                <w:lang w:eastAsia="pl-PL"/>
              </w:rPr>
              <w:t>, s. 65</w:t>
            </w:r>
          </w:p>
          <w:p w14:paraId="63C486FC"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057B4D43"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ZR</w:t>
            </w:r>
            <w:r w:rsidRPr="008C0BFA">
              <w:rPr>
                <w:rFonts w:ascii="Times New Roman" w:eastAsia="Times New Roman" w:hAnsi="Times New Roman" w:cs="Times New Roman"/>
                <w:sz w:val="20"/>
                <w:szCs w:val="20"/>
                <w:highlight w:val="yellow"/>
                <w:lang w:eastAsia="pl-PL"/>
              </w:rPr>
              <w:t xml:space="preserve"> </w:t>
            </w:r>
            <w:r w:rsidRPr="008C0BFA">
              <w:rPr>
                <w:rFonts w:ascii="Times New Roman" w:eastAsia="Times New Roman" w:hAnsi="Times New Roman" w:cs="Times New Roman"/>
                <w:sz w:val="20"/>
                <w:szCs w:val="20"/>
                <w:highlight w:val="yellow"/>
                <w:u w:val="single"/>
                <w:lang w:eastAsia="pl-PL"/>
              </w:rPr>
              <w:t>lektura uzupełniająca</w:t>
            </w:r>
            <w:r w:rsidRPr="008C0BFA">
              <w:rPr>
                <w:rFonts w:ascii="Times New Roman" w:eastAsia="Times New Roman" w:hAnsi="Times New Roman" w:cs="Times New Roman"/>
                <w:sz w:val="20"/>
                <w:szCs w:val="20"/>
                <w:highlight w:val="yellow"/>
                <w:lang w:eastAsia="pl-PL"/>
              </w:rPr>
              <w:t xml:space="preserve"> </w:t>
            </w:r>
            <w:r w:rsidRPr="008C0BFA">
              <w:rPr>
                <w:rFonts w:ascii="Times New Roman" w:eastAsia="Times New Roman" w:hAnsi="Times New Roman" w:cs="Times New Roman"/>
                <w:sz w:val="20"/>
                <w:szCs w:val="20"/>
                <w:highlight w:val="yellow"/>
                <w:u w:val="single"/>
                <w:lang w:eastAsia="pl-PL"/>
              </w:rPr>
              <w:t xml:space="preserve">Gabriela Zapolska, </w:t>
            </w:r>
            <w:r w:rsidRPr="008C0BFA">
              <w:rPr>
                <w:rFonts w:ascii="Times New Roman" w:eastAsia="Times New Roman" w:hAnsi="Times New Roman" w:cs="Times New Roman"/>
                <w:i/>
                <w:iCs/>
                <w:sz w:val="20"/>
                <w:szCs w:val="20"/>
                <w:highlight w:val="yellow"/>
                <w:u w:val="single"/>
                <w:lang w:eastAsia="pl-PL"/>
              </w:rPr>
              <w:t xml:space="preserve">Moralność pani </w:t>
            </w:r>
            <w:r w:rsidRPr="008C0BFA">
              <w:rPr>
                <w:rFonts w:ascii="Times New Roman" w:eastAsia="Times New Roman" w:hAnsi="Times New Roman" w:cs="Times New Roman"/>
                <w:i/>
                <w:sz w:val="20"/>
                <w:szCs w:val="20"/>
                <w:highlight w:val="yellow"/>
                <w:u w:val="single"/>
                <w:lang w:eastAsia="pl-PL"/>
              </w:rPr>
              <w:t>Dulskie</w:t>
            </w:r>
            <w:r w:rsidRPr="008C0BFA">
              <w:rPr>
                <w:rFonts w:ascii="Times New Roman" w:eastAsia="Times New Roman" w:hAnsi="Times New Roman" w:cs="Times New Roman"/>
                <w:i/>
                <w:sz w:val="20"/>
                <w:szCs w:val="20"/>
                <w:highlight w:val="yellow"/>
                <w:lang w:eastAsia="pl-PL"/>
              </w:rPr>
              <w:t>j</w:t>
            </w:r>
            <w:r w:rsidRPr="008C0BFA">
              <w:rPr>
                <w:rFonts w:ascii="Times New Roman" w:eastAsia="Times New Roman" w:hAnsi="Times New Roman" w:cs="Times New Roman"/>
                <w:sz w:val="20"/>
                <w:szCs w:val="20"/>
                <w:highlight w:val="yellow"/>
                <w:lang w:eastAsia="pl-PL"/>
              </w:rPr>
              <w:t>, s. 67</w:t>
            </w:r>
          </w:p>
          <w:p w14:paraId="664FC367"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p>
          <w:p w14:paraId="1D082BE0" w14:textId="55EB6C20" w:rsidR="00FD7A06" w:rsidRPr="008C0BFA" w:rsidRDefault="00542D22" w:rsidP="00FD7A06">
            <w:pPr>
              <w:spacing w:after="0" w:line="240" w:lineRule="auto"/>
              <w:rPr>
                <w:rFonts w:ascii="Times New Roman" w:eastAsia="Times New Roman" w:hAnsi="Times New Roman" w:cs="Times New Roman"/>
                <w:sz w:val="20"/>
                <w:szCs w:val="20"/>
                <w:highlight w:val="yellow"/>
                <w:lang w:eastAsia="pl-PL"/>
              </w:rPr>
            </w:pPr>
            <w:r w:rsidRPr="00542D22">
              <w:rPr>
                <w:rFonts w:ascii="Times New Roman" w:eastAsia="Times New Roman" w:hAnsi="Times New Roman" w:cs="Times New Roman"/>
                <w:b/>
                <w:sz w:val="20"/>
                <w:szCs w:val="20"/>
                <w:highlight w:val="yellow"/>
                <w:u w:val="single"/>
                <w:lang w:eastAsia="pl-PL"/>
              </w:rPr>
              <w:t>ZR</w:t>
            </w:r>
            <w:r>
              <w:rPr>
                <w:rFonts w:ascii="Times New Roman" w:eastAsia="Times New Roman" w:hAnsi="Times New Roman" w:cs="Times New Roman"/>
                <w:sz w:val="20"/>
                <w:szCs w:val="20"/>
                <w:highlight w:val="yellow"/>
                <w:u w:val="single"/>
                <w:lang w:eastAsia="pl-PL"/>
              </w:rPr>
              <w:t xml:space="preserve"> </w:t>
            </w:r>
            <w:r w:rsidR="00FD7A06" w:rsidRPr="008C0BFA">
              <w:rPr>
                <w:rFonts w:ascii="Times New Roman" w:eastAsia="Times New Roman" w:hAnsi="Times New Roman" w:cs="Times New Roman"/>
                <w:sz w:val="20"/>
                <w:szCs w:val="20"/>
                <w:highlight w:val="yellow"/>
                <w:u w:val="single"/>
                <w:lang w:eastAsia="pl-PL"/>
              </w:rPr>
              <w:t>lektura</w:t>
            </w:r>
            <w:r>
              <w:rPr>
                <w:rFonts w:ascii="Times New Roman" w:eastAsia="Times New Roman" w:hAnsi="Times New Roman" w:cs="Times New Roman"/>
                <w:sz w:val="20"/>
                <w:szCs w:val="20"/>
                <w:highlight w:val="yellow"/>
                <w:u w:val="single"/>
                <w:lang w:eastAsia="pl-PL"/>
              </w:rPr>
              <w:t xml:space="preserve"> </w:t>
            </w:r>
            <w:r w:rsidRPr="008C0BFA">
              <w:rPr>
                <w:rFonts w:ascii="Times New Roman" w:eastAsia="Times New Roman" w:hAnsi="Times New Roman" w:cs="Times New Roman"/>
                <w:sz w:val="20"/>
                <w:szCs w:val="20"/>
                <w:highlight w:val="yellow"/>
                <w:u w:val="single"/>
                <w:lang w:eastAsia="pl-PL"/>
              </w:rPr>
              <w:t>uzupełniająca</w:t>
            </w:r>
          </w:p>
          <w:p w14:paraId="5D87E19A"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Czym jest dulszczyzna?, s. 69 </w:t>
            </w:r>
          </w:p>
          <w:p w14:paraId="40E6B7BF"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p>
          <w:p w14:paraId="6E23FC51" w14:textId="66FE2AE2" w:rsidR="00FD7A06" w:rsidRPr="008C0BFA" w:rsidRDefault="00542D22" w:rsidP="00FD7A06">
            <w:pPr>
              <w:spacing w:after="0" w:line="240" w:lineRule="auto"/>
              <w:rPr>
                <w:rFonts w:ascii="Times New Roman" w:eastAsia="Times New Roman" w:hAnsi="Times New Roman" w:cs="Times New Roman"/>
                <w:sz w:val="20"/>
                <w:szCs w:val="20"/>
                <w:highlight w:val="yellow"/>
                <w:u w:val="single"/>
                <w:lang w:eastAsia="pl-PL"/>
              </w:rPr>
            </w:pPr>
            <w:r w:rsidRPr="00542D22">
              <w:rPr>
                <w:rFonts w:ascii="Times New Roman" w:eastAsia="Times New Roman" w:hAnsi="Times New Roman" w:cs="Times New Roman"/>
                <w:b/>
                <w:sz w:val="20"/>
                <w:szCs w:val="20"/>
                <w:highlight w:val="yellow"/>
                <w:u w:val="single"/>
                <w:lang w:eastAsia="pl-PL"/>
              </w:rPr>
              <w:t>ZR</w:t>
            </w:r>
            <w:r w:rsidRPr="008C0BFA">
              <w:rPr>
                <w:rFonts w:ascii="Times New Roman" w:eastAsia="Times New Roman" w:hAnsi="Times New Roman" w:cs="Times New Roman"/>
                <w:sz w:val="20"/>
                <w:szCs w:val="20"/>
                <w:highlight w:val="yellow"/>
                <w:u w:val="single"/>
                <w:lang w:eastAsia="pl-PL"/>
              </w:rPr>
              <w:t xml:space="preserve"> </w:t>
            </w:r>
            <w:r w:rsidR="00FD7A06" w:rsidRPr="008C0BFA">
              <w:rPr>
                <w:rFonts w:ascii="Times New Roman" w:eastAsia="Times New Roman" w:hAnsi="Times New Roman" w:cs="Times New Roman"/>
                <w:sz w:val="20"/>
                <w:szCs w:val="20"/>
                <w:highlight w:val="yellow"/>
                <w:u w:val="single"/>
                <w:lang w:eastAsia="pl-PL"/>
              </w:rPr>
              <w:t>lektura</w:t>
            </w:r>
            <w:r w:rsidRPr="008C0BFA">
              <w:rPr>
                <w:rFonts w:ascii="Times New Roman" w:eastAsia="Times New Roman" w:hAnsi="Times New Roman" w:cs="Times New Roman"/>
                <w:sz w:val="20"/>
                <w:szCs w:val="20"/>
                <w:highlight w:val="yellow"/>
                <w:u w:val="single"/>
                <w:lang w:eastAsia="pl-PL"/>
              </w:rPr>
              <w:t xml:space="preserve"> uzupełniająca</w:t>
            </w:r>
          </w:p>
          <w:p w14:paraId="759398C6"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u w:val="single"/>
                <w:lang w:eastAsia="pl-PL"/>
              </w:rPr>
              <w:t>Nawiązanie</w:t>
            </w:r>
            <w:r w:rsidRPr="008C0BFA">
              <w:rPr>
                <w:rFonts w:ascii="Times New Roman" w:eastAsia="Times New Roman" w:hAnsi="Times New Roman" w:cs="Times New Roman"/>
                <w:sz w:val="20"/>
                <w:szCs w:val="20"/>
                <w:highlight w:val="yellow"/>
                <w:lang w:eastAsia="pl-PL"/>
              </w:rPr>
              <w:br/>
              <w:t xml:space="preserve">Maryla Szymiczkowa, </w:t>
            </w:r>
            <w:r w:rsidRPr="008C0BFA">
              <w:rPr>
                <w:rFonts w:ascii="Times New Roman" w:eastAsia="Times New Roman" w:hAnsi="Times New Roman" w:cs="Times New Roman"/>
                <w:i/>
                <w:iCs/>
                <w:sz w:val="20"/>
                <w:szCs w:val="20"/>
                <w:highlight w:val="yellow"/>
                <w:lang w:eastAsia="pl-PL"/>
              </w:rPr>
              <w:t xml:space="preserve">Tajemnica Domu </w:t>
            </w:r>
            <w:proofErr w:type="spellStart"/>
            <w:r w:rsidRPr="008C0BFA">
              <w:rPr>
                <w:rFonts w:ascii="Times New Roman" w:eastAsia="Times New Roman" w:hAnsi="Times New Roman" w:cs="Times New Roman"/>
                <w:i/>
                <w:iCs/>
                <w:sz w:val="20"/>
                <w:szCs w:val="20"/>
                <w:highlight w:val="yellow"/>
                <w:lang w:eastAsia="pl-PL"/>
              </w:rPr>
              <w:t>Helców</w:t>
            </w:r>
            <w:proofErr w:type="spellEnd"/>
            <w:r w:rsidRPr="008C0BFA">
              <w:rPr>
                <w:rFonts w:ascii="Times New Roman" w:eastAsia="Times New Roman" w:hAnsi="Times New Roman" w:cs="Times New Roman"/>
                <w:i/>
                <w:iCs/>
                <w:sz w:val="20"/>
                <w:szCs w:val="20"/>
                <w:highlight w:val="yellow"/>
                <w:lang w:eastAsia="pl-PL"/>
              </w:rPr>
              <w:t xml:space="preserve"> </w:t>
            </w:r>
            <w:r w:rsidRPr="008C0BFA">
              <w:rPr>
                <w:rFonts w:ascii="Times New Roman" w:eastAsia="Times New Roman" w:hAnsi="Times New Roman" w:cs="Times New Roman"/>
                <w:sz w:val="20"/>
                <w:szCs w:val="20"/>
                <w:highlight w:val="yellow"/>
                <w:lang w:eastAsia="pl-PL"/>
              </w:rPr>
              <w:t>(fragm.), s. 78</w:t>
            </w:r>
          </w:p>
          <w:p w14:paraId="3A58CCC1"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p>
          <w:p w14:paraId="7BB3E672" w14:textId="1C629376" w:rsidR="00FD7A06" w:rsidRPr="008C0BFA" w:rsidRDefault="00542D22" w:rsidP="00FD7A06">
            <w:pPr>
              <w:spacing w:after="0" w:line="240" w:lineRule="auto"/>
              <w:rPr>
                <w:rFonts w:ascii="Times New Roman" w:eastAsia="Times New Roman" w:hAnsi="Times New Roman" w:cs="Times New Roman"/>
                <w:sz w:val="20"/>
                <w:szCs w:val="20"/>
                <w:highlight w:val="yellow"/>
                <w:lang w:eastAsia="pl-PL"/>
              </w:rPr>
            </w:pPr>
            <w:r w:rsidRPr="00542D22">
              <w:rPr>
                <w:rFonts w:ascii="Times New Roman" w:eastAsia="Times New Roman" w:hAnsi="Times New Roman" w:cs="Times New Roman"/>
                <w:b/>
                <w:sz w:val="20"/>
                <w:szCs w:val="20"/>
                <w:highlight w:val="yellow"/>
                <w:u w:val="single"/>
                <w:lang w:eastAsia="pl-PL"/>
              </w:rPr>
              <w:t>ZR</w:t>
            </w:r>
            <w:r w:rsidRPr="008C0BFA">
              <w:rPr>
                <w:rFonts w:ascii="Times New Roman" w:eastAsia="Times New Roman" w:hAnsi="Times New Roman" w:cs="Times New Roman"/>
                <w:sz w:val="20"/>
                <w:szCs w:val="20"/>
                <w:highlight w:val="yellow"/>
                <w:u w:val="single"/>
                <w:lang w:eastAsia="pl-PL"/>
              </w:rPr>
              <w:t xml:space="preserve"> </w:t>
            </w:r>
            <w:r w:rsidR="00FD7A06" w:rsidRPr="008C0BFA">
              <w:rPr>
                <w:rFonts w:ascii="Times New Roman" w:eastAsia="Times New Roman" w:hAnsi="Times New Roman" w:cs="Times New Roman"/>
                <w:sz w:val="20"/>
                <w:szCs w:val="20"/>
                <w:highlight w:val="yellow"/>
                <w:u w:val="single"/>
                <w:lang w:eastAsia="pl-PL"/>
              </w:rPr>
              <w:t>lektura</w:t>
            </w:r>
            <w:r w:rsidR="009A18B6" w:rsidRPr="008C0BFA">
              <w:rPr>
                <w:rFonts w:ascii="Times New Roman" w:eastAsia="Times New Roman" w:hAnsi="Times New Roman" w:cs="Times New Roman"/>
                <w:sz w:val="20"/>
                <w:szCs w:val="20"/>
                <w:highlight w:val="yellow"/>
                <w:u w:val="single"/>
                <w:lang w:eastAsia="pl-PL"/>
              </w:rPr>
              <w:t xml:space="preserve"> uzupełniająca</w:t>
            </w:r>
            <w:r w:rsidR="00FD7A06" w:rsidRPr="008C0BFA">
              <w:rPr>
                <w:rFonts w:ascii="Times New Roman" w:eastAsia="Times New Roman" w:hAnsi="Times New Roman" w:cs="Times New Roman"/>
                <w:sz w:val="20"/>
                <w:szCs w:val="20"/>
                <w:highlight w:val="yellow"/>
                <w:lang w:eastAsia="pl-PL"/>
              </w:rPr>
              <w:t xml:space="preserve"> </w:t>
            </w:r>
          </w:p>
          <w:p w14:paraId="3F9C978E"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Portret filistra, s. 80</w:t>
            </w:r>
          </w:p>
          <w:p w14:paraId="756EEB0A" w14:textId="0CBFE4EC"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u w:val="single"/>
                <w:lang w:eastAsia="pl-PL"/>
              </w:rPr>
              <w:br/>
            </w:r>
            <w:r w:rsidR="00542D22" w:rsidRPr="00542D22">
              <w:rPr>
                <w:rFonts w:ascii="Times New Roman" w:eastAsia="Times New Roman" w:hAnsi="Times New Roman" w:cs="Times New Roman"/>
                <w:b/>
                <w:sz w:val="20"/>
                <w:szCs w:val="20"/>
                <w:highlight w:val="yellow"/>
                <w:u w:val="single"/>
                <w:lang w:eastAsia="pl-PL"/>
              </w:rPr>
              <w:t>ZR</w:t>
            </w:r>
            <w:r w:rsidR="00542D22" w:rsidRPr="008C0BFA">
              <w:rPr>
                <w:rFonts w:ascii="Times New Roman" w:eastAsia="Times New Roman" w:hAnsi="Times New Roman" w:cs="Times New Roman"/>
                <w:sz w:val="20"/>
                <w:szCs w:val="20"/>
                <w:highlight w:val="yellow"/>
                <w:u w:val="single"/>
                <w:lang w:eastAsia="pl-PL"/>
              </w:rPr>
              <w:t xml:space="preserve"> </w:t>
            </w:r>
            <w:r w:rsidRPr="008C0BFA">
              <w:rPr>
                <w:rFonts w:ascii="Times New Roman" w:eastAsia="Times New Roman" w:hAnsi="Times New Roman" w:cs="Times New Roman"/>
                <w:sz w:val="20"/>
                <w:szCs w:val="20"/>
                <w:highlight w:val="yellow"/>
                <w:u w:val="single"/>
                <w:lang w:eastAsia="pl-PL"/>
              </w:rPr>
              <w:t>lektura</w:t>
            </w:r>
            <w:r w:rsidRPr="008C0BFA">
              <w:rPr>
                <w:rFonts w:ascii="Times New Roman" w:eastAsia="Times New Roman" w:hAnsi="Times New Roman" w:cs="Times New Roman"/>
                <w:sz w:val="20"/>
                <w:szCs w:val="20"/>
                <w:highlight w:val="yellow"/>
                <w:lang w:eastAsia="pl-PL"/>
              </w:rPr>
              <w:t xml:space="preserve"> </w:t>
            </w:r>
            <w:r w:rsidR="009A18B6" w:rsidRPr="008C0BFA">
              <w:rPr>
                <w:rFonts w:ascii="Times New Roman" w:eastAsia="Times New Roman" w:hAnsi="Times New Roman" w:cs="Times New Roman"/>
                <w:sz w:val="20"/>
                <w:szCs w:val="20"/>
                <w:highlight w:val="yellow"/>
                <w:u w:val="single"/>
                <w:lang w:eastAsia="pl-PL"/>
              </w:rPr>
              <w:t>uzupełniająca</w:t>
            </w:r>
          </w:p>
          <w:p w14:paraId="3B3BD14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highlight w:val="yellow"/>
                <w:lang w:eastAsia="pl-PL"/>
              </w:rPr>
              <w:t>Dola służącej, s. 80</w:t>
            </w:r>
            <w:r w:rsidRPr="008C0BFA">
              <w:rPr>
                <w:rFonts w:ascii="Times New Roman" w:eastAsia="Times New Roman" w:hAnsi="Times New Roman" w:cs="Times New Roman"/>
                <w:sz w:val="20"/>
                <w:szCs w:val="20"/>
                <w:lang w:eastAsia="pl-PL"/>
              </w:rPr>
              <w:t xml:space="preserve"> </w:t>
            </w:r>
          </w:p>
          <w:p w14:paraId="00D840FA" w14:textId="38BDD70D"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br/>
            </w:r>
            <w:r w:rsidR="00542D22" w:rsidRPr="00542D22">
              <w:rPr>
                <w:rFonts w:ascii="Times New Roman" w:eastAsia="Times New Roman" w:hAnsi="Times New Roman" w:cs="Times New Roman"/>
                <w:b/>
                <w:sz w:val="20"/>
                <w:szCs w:val="20"/>
                <w:highlight w:val="yellow"/>
                <w:u w:val="single"/>
                <w:lang w:eastAsia="pl-PL"/>
              </w:rPr>
              <w:t>ZR</w:t>
            </w:r>
            <w:r w:rsidR="00542D22" w:rsidRPr="008C0BFA">
              <w:rPr>
                <w:rFonts w:ascii="Times New Roman" w:eastAsia="Times New Roman" w:hAnsi="Times New Roman" w:cs="Times New Roman"/>
                <w:sz w:val="20"/>
                <w:szCs w:val="20"/>
                <w:highlight w:val="yellow"/>
                <w:u w:val="single"/>
                <w:lang w:eastAsia="pl-PL"/>
              </w:rPr>
              <w:t xml:space="preserve"> </w:t>
            </w:r>
            <w:r w:rsidRPr="008C0BFA">
              <w:rPr>
                <w:rFonts w:ascii="Times New Roman" w:eastAsia="Times New Roman" w:hAnsi="Times New Roman" w:cs="Times New Roman"/>
                <w:sz w:val="20"/>
                <w:szCs w:val="20"/>
                <w:highlight w:val="yellow"/>
                <w:u w:val="single"/>
                <w:lang w:eastAsia="pl-PL"/>
              </w:rPr>
              <w:t>lektura</w:t>
            </w:r>
            <w:r w:rsidRPr="008C0BFA">
              <w:rPr>
                <w:rFonts w:ascii="Times New Roman" w:eastAsia="Times New Roman" w:hAnsi="Times New Roman" w:cs="Times New Roman"/>
                <w:sz w:val="20"/>
                <w:szCs w:val="20"/>
                <w:highlight w:val="yellow"/>
                <w:lang w:eastAsia="pl-PL"/>
              </w:rPr>
              <w:t xml:space="preserve"> </w:t>
            </w:r>
            <w:r w:rsidR="009A18B6" w:rsidRPr="008C0BFA">
              <w:rPr>
                <w:rFonts w:ascii="Times New Roman" w:eastAsia="Times New Roman" w:hAnsi="Times New Roman" w:cs="Times New Roman"/>
                <w:sz w:val="20"/>
                <w:szCs w:val="20"/>
                <w:highlight w:val="yellow"/>
                <w:u w:val="single"/>
                <w:lang w:eastAsia="pl-PL"/>
              </w:rPr>
              <w:t>uzupełniająca</w:t>
            </w:r>
          </w:p>
          <w:p w14:paraId="0341626F"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highlight w:val="yellow"/>
                <w:lang w:eastAsia="pl-PL"/>
              </w:rPr>
              <w:t>Zadania do całej lektury s. 92</w:t>
            </w:r>
            <w:r w:rsidRPr="008C0BFA">
              <w:rPr>
                <w:rFonts w:ascii="Times New Roman" w:eastAsia="Times New Roman" w:hAnsi="Times New Roman" w:cs="Times New Roman"/>
                <w:sz w:val="20"/>
                <w:szCs w:val="20"/>
                <w:lang w:eastAsia="pl-PL"/>
              </w:rPr>
              <w:t xml:space="preserve">; </w:t>
            </w:r>
          </w:p>
          <w:p w14:paraId="7E69E4DC" w14:textId="77777777" w:rsidR="00FD7A06" w:rsidRPr="008C0BFA" w:rsidRDefault="00FD7A06" w:rsidP="00FD7A06">
            <w:pPr>
              <w:pStyle w:val="TableContents"/>
              <w:rPr>
                <w:rFonts w:ascii="Times New Roman" w:eastAsia="Times New Roman" w:hAnsi="Times New Roman" w:cs="Times New Roman"/>
                <w:sz w:val="20"/>
                <w:szCs w:val="20"/>
                <w:highlight w:val="yellow"/>
                <w:u w:val="single"/>
                <w:lang w:eastAsia="pl-PL"/>
              </w:rPr>
            </w:pPr>
          </w:p>
          <w:p w14:paraId="3F7DBB87" w14:textId="65EFD2BB" w:rsidR="00FD7A06" w:rsidRPr="008C0BFA" w:rsidRDefault="00542D22" w:rsidP="00FD7A06">
            <w:pPr>
              <w:pStyle w:val="TableContents"/>
              <w:rPr>
                <w:rFonts w:ascii="Times New Roman" w:eastAsia="Times New Roman" w:hAnsi="Times New Roman" w:cs="Times New Roman"/>
                <w:sz w:val="20"/>
                <w:szCs w:val="20"/>
                <w:highlight w:val="yellow"/>
                <w:u w:val="single"/>
                <w:lang w:eastAsia="pl-PL"/>
              </w:rPr>
            </w:pPr>
            <w:r w:rsidRPr="00542D22">
              <w:rPr>
                <w:rFonts w:ascii="Times New Roman" w:eastAsia="Times New Roman" w:hAnsi="Times New Roman" w:cs="Times New Roman"/>
                <w:b/>
                <w:sz w:val="20"/>
                <w:szCs w:val="20"/>
                <w:highlight w:val="yellow"/>
                <w:u w:val="single"/>
                <w:lang w:eastAsia="pl-PL"/>
              </w:rPr>
              <w:t>ZR</w:t>
            </w:r>
            <w:r w:rsidRPr="008C0BFA">
              <w:rPr>
                <w:rFonts w:ascii="Times New Roman" w:eastAsia="Times New Roman" w:hAnsi="Times New Roman" w:cs="Times New Roman"/>
                <w:sz w:val="20"/>
                <w:szCs w:val="20"/>
                <w:highlight w:val="yellow"/>
                <w:u w:val="single"/>
                <w:lang w:eastAsia="pl-PL"/>
              </w:rPr>
              <w:t xml:space="preserve"> </w:t>
            </w:r>
            <w:r w:rsidR="00FD7A06" w:rsidRPr="008C0BFA">
              <w:rPr>
                <w:rFonts w:ascii="Times New Roman" w:eastAsia="Times New Roman" w:hAnsi="Times New Roman" w:cs="Times New Roman"/>
                <w:sz w:val="20"/>
                <w:szCs w:val="20"/>
                <w:highlight w:val="yellow"/>
                <w:u w:val="single"/>
                <w:lang w:eastAsia="pl-PL"/>
              </w:rPr>
              <w:t xml:space="preserve">lektura </w:t>
            </w:r>
            <w:r w:rsidR="009A18B6" w:rsidRPr="008C0BFA">
              <w:rPr>
                <w:rFonts w:ascii="Times New Roman" w:eastAsia="Times New Roman" w:hAnsi="Times New Roman" w:cs="Times New Roman"/>
                <w:sz w:val="20"/>
                <w:szCs w:val="20"/>
                <w:highlight w:val="yellow"/>
                <w:u w:val="single"/>
                <w:lang w:eastAsia="pl-PL"/>
              </w:rPr>
              <w:t>uzupełniająca</w:t>
            </w:r>
          </w:p>
          <w:p w14:paraId="558FEF0D"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highlight w:val="yellow"/>
                <w:u w:val="single"/>
                <w:lang w:eastAsia="pl-PL"/>
              </w:rPr>
              <w:t>Nawiązanie</w:t>
            </w:r>
            <w:r w:rsidRPr="008C0BFA">
              <w:rPr>
                <w:rFonts w:ascii="Times New Roman" w:eastAsia="Times New Roman" w:hAnsi="Times New Roman" w:cs="Times New Roman"/>
                <w:sz w:val="20"/>
                <w:szCs w:val="20"/>
                <w:highlight w:val="yellow"/>
                <w:u w:val="single"/>
                <w:lang w:eastAsia="pl-PL"/>
              </w:rPr>
              <w:br/>
            </w:r>
            <w:r w:rsidRPr="008C0BFA">
              <w:rPr>
                <w:rFonts w:ascii="Times New Roman" w:eastAsia="Times New Roman" w:hAnsi="Times New Roman" w:cs="Times New Roman"/>
                <w:sz w:val="20"/>
                <w:szCs w:val="20"/>
                <w:highlight w:val="yellow"/>
                <w:lang w:eastAsia="pl-PL"/>
              </w:rPr>
              <w:t xml:space="preserve">Sławomir </w:t>
            </w:r>
            <w:proofErr w:type="spellStart"/>
            <w:r w:rsidRPr="008C0BFA">
              <w:rPr>
                <w:rFonts w:ascii="Times New Roman" w:eastAsia="Times New Roman" w:hAnsi="Times New Roman" w:cs="Times New Roman"/>
                <w:sz w:val="20"/>
                <w:szCs w:val="20"/>
                <w:highlight w:val="yellow"/>
                <w:lang w:eastAsia="pl-PL"/>
              </w:rPr>
              <w:t>Shuty</w:t>
            </w:r>
            <w:proofErr w:type="spellEnd"/>
            <w:r w:rsidRPr="008C0BFA">
              <w:rPr>
                <w:rFonts w:ascii="Times New Roman" w:eastAsia="Times New Roman" w:hAnsi="Times New Roman" w:cs="Times New Roman"/>
                <w:sz w:val="20"/>
                <w:szCs w:val="20"/>
                <w:highlight w:val="yellow"/>
                <w:lang w:eastAsia="pl-PL"/>
              </w:rPr>
              <w:t xml:space="preserve">, </w:t>
            </w:r>
            <w:r w:rsidRPr="008C0BFA">
              <w:rPr>
                <w:rFonts w:ascii="Times New Roman" w:eastAsia="Times New Roman" w:hAnsi="Times New Roman" w:cs="Times New Roman"/>
                <w:i/>
                <w:iCs/>
                <w:sz w:val="20"/>
                <w:szCs w:val="20"/>
                <w:highlight w:val="yellow"/>
                <w:lang w:eastAsia="pl-PL"/>
              </w:rPr>
              <w:t>Odwiedziny</w:t>
            </w:r>
            <w:r w:rsidRPr="008C0BFA">
              <w:rPr>
                <w:rFonts w:ascii="Times New Roman" w:eastAsia="Times New Roman" w:hAnsi="Times New Roman" w:cs="Times New Roman"/>
                <w:sz w:val="20"/>
                <w:szCs w:val="20"/>
                <w:highlight w:val="yellow"/>
                <w:lang w:eastAsia="pl-PL"/>
              </w:rPr>
              <w:t>, s. 93</w:t>
            </w:r>
          </w:p>
          <w:p w14:paraId="0DD2AABB"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65EC75B6"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Sztuka pisania</w:t>
            </w:r>
          </w:p>
          <w:p w14:paraId="3B6CC6A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Zażalenie i opinia, s. 95</w:t>
            </w:r>
          </w:p>
          <w:p w14:paraId="570D87A0"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3D18DD3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Poezja inspirowana filozofią, s. 97,</w:t>
            </w:r>
            <w:r w:rsidRPr="008C0BFA">
              <w:rPr>
                <w:rFonts w:ascii="Times New Roman" w:eastAsia="Times New Roman" w:hAnsi="Times New Roman" w:cs="Times New Roman"/>
                <w:sz w:val="20"/>
                <w:szCs w:val="20"/>
                <w:lang w:eastAsia="pl-PL"/>
              </w:rPr>
              <w:br/>
              <w:t xml:space="preserve">Kazimierz Przerwa-Tetmajer, </w:t>
            </w:r>
            <w:r w:rsidRPr="008C0BFA">
              <w:rPr>
                <w:rFonts w:ascii="Times New Roman" w:eastAsia="Times New Roman" w:hAnsi="Times New Roman" w:cs="Times New Roman"/>
                <w:i/>
                <w:iCs/>
                <w:sz w:val="20"/>
                <w:szCs w:val="20"/>
                <w:lang w:eastAsia="pl-PL"/>
              </w:rPr>
              <w:t>Hymn do Nirwany</w:t>
            </w:r>
            <w:r w:rsidRPr="008C0BFA">
              <w:rPr>
                <w:rFonts w:ascii="Times New Roman" w:eastAsia="Times New Roman" w:hAnsi="Times New Roman" w:cs="Times New Roman"/>
                <w:sz w:val="20"/>
                <w:szCs w:val="20"/>
                <w:lang w:eastAsia="pl-PL"/>
              </w:rPr>
              <w:t xml:space="preserve">, s. 97; Leopold Staff, </w:t>
            </w:r>
            <w:r w:rsidRPr="008C0BFA">
              <w:rPr>
                <w:rFonts w:ascii="Times New Roman" w:eastAsia="Times New Roman" w:hAnsi="Times New Roman" w:cs="Times New Roman"/>
                <w:i/>
                <w:iCs/>
                <w:sz w:val="20"/>
                <w:szCs w:val="20"/>
                <w:lang w:eastAsia="pl-PL"/>
              </w:rPr>
              <w:t>Kowal</w:t>
            </w:r>
            <w:r w:rsidRPr="008C0BFA">
              <w:rPr>
                <w:rFonts w:ascii="Times New Roman" w:eastAsia="Times New Roman" w:hAnsi="Times New Roman" w:cs="Times New Roman"/>
                <w:sz w:val="20"/>
                <w:szCs w:val="20"/>
                <w:lang w:eastAsia="pl-PL"/>
              </w:rPr>
              <w:t xml:space="preserve">, s. 100; Bolesław Leśmian, </w:t>
            </w:r>
            <w:r w:rsidRPr="008C0BFA">
              <w:rPr>
                <w:rFonts w:ascii="Times New Roman" w:eastAsia="Times New Roman" w:hAnsi="Times New Roman" w:cs="Times New Roman"/>
                <w:i/>
                <w:iCs/>
                <w:sz w:val="20"/>
                <w:szCs w:val="20"/>
                <w:lang w:eastAsia="pl-PL"/>
              </w:rPr>
              <w:t>Przemiany</w:t>
            </w:r>
            <w:r w:rsidRPr="008C0BFA">
              <w:rPr>
                <w:rFonts w:ascii="Times New Roman" w:eastAsia="Times New Roman" w:hAnsi="Times New Roman" w:cs="Times New Roman"/>
                <w:sz w:val="20"/>
                <w:szCs w:val="20"/>
                <w:lang w:eastAsia="pl-PL"/>
              </w:rPr>
              <w:t xml:space="preserve">, s. 101; </w:t>
            </w: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t xml:space="preserve"> Herman Hesse, </w:t>
            </w:r>
            <w:proofErr w:type="spellStart"/>
            <w:r w:rsidRPr="008C0BFA">
              <w:rPr>
                <w:rFonts w:ascii="Times New Roman" w:eastAsia="Times New Roman" w:hAnsi="Times New Roman" w:cs="Times New Roman"/>
                <w:i/>
                <w:iCs/>
                <w:sz w:val="20"/>
                <w:szCs w:val="20"/>
                <w:lang w:eastAsia="pl-PL"/>
              </w:rPr>
              <w:t>Siddhartha</w:t>
            </w:r>
            <w:proofErr w:type="spellEnd"/>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t>s. 103</w:t>
            </w:r>
          </w:p>
          <w:p w14:paraId="7DEC5E60" w14:textId="77777777" w:rsidR="00FD7A06" w:rsidRPr="008C0BFA" w:rsidRDefault="00FD7A06" w:rsidP="00FD7A06">
            <w:pPr>
              <w:pStyle w:val="TableContents"/>
              <w:rPr>
                <w:rFonts w:ascii="Times New Roman" w:hAnsi="Times New Roman" w:cs="Times New Roman"/>
                <w:sz w:val="20"/>
                <w:szCs w:val="20"/>
              </w:rPr>
            </w:pPr>
          </w:p>
          <w:p w14:paraId="6FED7452" w14:textId="665846B1"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iCs/>
                <w:sz w:val="20"/>
                <w:szCs w:val="20"/>
                <w:lang w:eastAsia="pl-PL"/>
              </w:rPr>
              <w:t>„Nie wierzę w</w:t>
            </w:r>
            <w:r w:rsidR="00860DCD">
              <w:rPr>
                <w:rFonts w:ascii="Times New Roman" w:eastAsia="Times New Roman" w:hAnsi="Times New Roman" w:cs="Times New Roman"/>
                <w:iCs/>
                <w:sz w:val="20"/>
                <w:szCs w:val="20"/>
                <w:lang w:eastAsia="pl-PL"/>
              </w:rPr>
              <w:t> </w:t>
            </w:r>
            <w:r w:rsidRPr="008C0BFA">
              <w:rPr>
                <w:rFonts w:ascii="Times New Roman" w:eastAsia="Times New Roman" w:hAnsi="Times New Roman" w:cs="Times New Roman"/>
                <w:iCs/>
                <w:sz w:val="20"/>
                <w:szCs w:val="20"/>
                <w:lang w:eastAsia="pl-PL"/>
              </w:rPr>
              <w:t xml:space="preserve">nic…” </w:t>
            </w:r>
            <w:r w:rsidRPr="008C0BFA">
              <w:rPr>
                <w:rFonts w:ascii="Times New Roman" w:eastAsia="Times New Roman" w:hAnsi="Times New Roman" w:cs="Times New Roman"/>
                <w:sz w:val="20"/>
                <w:szCs w:val="20"/>
                <w:lang w:eastAsia="pl-PL"/>
              </w:rPr>
              <w:t>Dekadentyzm, czyli zwątpienie i rozpacz. Poezja Kazimierza Przerwy-Tetmajera, s. 105,</w:t>
            </w:r>
          </w:p>
          <w:p w14:paraId="039459E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Kazimierz Przerwa-Tetmajer, </w:t>
            </w:r>
            <w:r w:rsidRPr="008C0BFA">
              <w:rPr>
                <w:rFonts w:ascii="Times New Roman" w:eastAsia="Times New Roman" w:hAnsi="Times New Roman" w:cs="Times New Roman"/>
                <w:i/>
                <w:iCs/>
                <w:sz w:val="20"/>
                <w:szCs w:val="20"/>
                <w:lang w:eastAsia="pl-PL"/>
              </w:rPr>
              <w:t>Koniec wieku XIX</w:t>
            </w:r>
            <w:r w:rsidRPr="008C0BFA">
              <w:rPr>
                <w:rFonts w:ascii="Times New Roman" w:eastAsia="Times New Roman" w:hAnsi="Times New Roman" w:cs="Times New Roman"/>
                <w:sz w:val="20"/>
                <w:szCs w:val="20"/>
                <w:lang w:eastAsia="pl-PL"/>
              </w:rPr>
              <w:t xml:space="preserve">, s. 106; </w:t>
            </w:r>
            <w:r w:rsidRPr="008C0BFA">
              <w:rPr>
                <w:rFonts w:ascii="Times New Roman" w:eastAsia="Times New Roman" w:hAnsi="Times New Roman" w:cs="Times New Roman"/>
                <w:i/>
                <w:iCs/>
                <w:sz w:val="20"/>
                <w:szCs w:val="20"/>
                <w:lang w:eastAsia="pl-PL"/>
              </w:rPr>
              <w:t xml:space="preserve">Nie wierzę w nic…, </w:t>
            </w:r>
            <w:r w:rsidRPr="008C0BFA">
              <w:rPr>
                <w:rFonts w:ascii="Times New Roman" w:eastAsia="Times New Roman" w:hAnsi="Times New Roman" w:cs="Times New Roman"/>
                <w:sz w:val="20"/>
                <w:szCs w:val="20"/>
                <w:lang w:eastAsia="pl-PL"/>
              </w:rPr>
              <w:t>s. 107</w:t>
            </w:r>
          </w:p>
          <w:p w14:paraId="6D4A1DA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 </w:t>
            </w:r>
          </w:p>
          <w:p w14:paraId="4F61747A"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u w:val="single"/>
                <w:lang w:eastAsia="pl-PL"/>
              </w:rPr>
              <w:br/>
            </w:r>
            <w:r w:rsidRPr="008C0BFA">
              <w:rPr>
                <w:rFonts w:ascii="Times New Roman" w:eastAsia="Times New Roman" w:hAnsi="Times New Roman" w:cs="Times New Roman"/>
                <w:sz w:val="20"/>
                <w:szCs w:val="20"/>
                <w:lang w:eastAsia="pl-PL"/>
              </w:rPr>
              <w:t xml:space="preserve">Edward Hopper, </w:t>
            </w:r>
            <w:r w:rsidRPr="008C0BFA">
              <w:rPr>
                <w:rFonts w:ascii="Times New Roman" w:eastAsia="Times New Roman" w:hAnsi="Times New Roman" w:cs="Times New Roman"/>
                <w:i/>
                <w:iCs/>
                <w:sz w:val="20"/>
                <w:szCs w:val="20"/>
                <w:lang w:eastAsia="pl-PL"/>
              </w:rPr>
              <w:t>Biuro w małym mieście</w:t>
            </w:r>
            <w:r w:rsidRPr="008C0BFA">
              <w:rPr>
                <w:rFonts w:ascii="Times New Roman" w:eastAsia="Times New Roman" w:hAnsi="Times New Roman" w:cs="Times New Roman"/>
                <w:sz w:val="20"/>
                <w:szCs w:val="20"/>
                <w:lang w:eastAsia="pl-PL"/>
              </w:rPr>
              <w:t>, s. 109</w:t>
            </w:r>
          </w:p>
          <w:p w14:paraId="68BE4542" w14:textId="77777777" w:rsidR="00FD7A06" w:rsidRPr="008C0BFA" w:rsidRDefault="00FD7A06" w:rsidP="00FD7A06">
            <w:pPr>
              <w:pStyle w:val="TableContents"/>
              <w:rPr>
                <w:rFonts w:ascii="Times New Roman" w:hAnsi="Times New Roman" w:cs="Times New Roman"/>
                <w:sz w:val="20"/>
                <w:szCs w:val="20"/>
              </w:rPr>
            </w:pPr>
          </w:p>
          <w:p w14:paraId="6673E61E"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iCs/>
                <w:sz w:val="20"/>
                <w:szCs w:val="20"/>
                <w:lang w:eastAsia="pl-PL"/>
              </w:rPr>
              <w:t xml:space="preserve">Pejzaż duszy </w:t>
            </w:r>
            <w:r w:rsidRPr="008C0BFA">
              <w:rPr>
                <w:rFonts w:ascii="Times New Roman" w:eastAsia="Times New Roman" w:hAnsi="Times New Roman" w:cs="Times New Roman"/>
                <w:iCs/>
                <w:sz w:val="20"/>
                <w:szCs w:val="20"/>
                <w:lang w:eastAsia="pl-PL"/>
              </w:rPr>
              <w:br/>
              <w:t>w poezji modernistycznej, s. 110,</w:t>
            </w:r>
            <w:r w:rsidRPr="008C0BFA">
              <w:rPr>
                <w:rFonts w:ascii="Times New Roman" w:eastAsia="Times New Roman" w:hAnsi="Times New Roman" w:cs="Times New Roman"/>
                <w:iCs/>
                <w:sz w:val="20"/>
                <w:szCs w:val="20"/>
                <w:lang w:eastAsia="pl-PL"/>
              </w:rPr>
              <w:br/>
              <w:t xml:space="preserve">Charles Baudelaire, </w:t>
            </w:r>
            <w:r w:rsidRPr="008C0BFA">
              <w:rPr>
                <w:rFonts w:ascii="Times New Roman" w:eastAsia="Times New Roman" w:hAnsi="Times New Roman" w:cs="Times New Roman"/>
                <w:i/>
                <w:sz w:val="20"/>
                <w:szCs w:val="20"/>
                <w:lang w:eastAsia="pl-PL"/>
              </w:rPr>
              <w:t xml:space="preserve">Spleen </w:t>
            </w:r>
            <w:r w:rsidRPr="008C0BFA">
              <w:rPr>
                <w:rFonts w:ascii="Times New Roman" w:eastAsia="Times New Roman" w:hAnsi="Times New Roman" w:cs="Times New Roman"/>
                <w:iCs/>
                <w:sz w:val="20"/>
                <w:szCs w:val="20"/>
                <w:lang w:eastAsia="pl-PL"/>
              </w:rPr>
              <w:t xml:space="preserve">(fragm.), s. 110; </w:t>
            </w:r>
          </w:p>
          <w:p w14:paraId="074FF162"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iCs/>
                <w:sz w:val="20"/>
                <w:szCs w:val="20"/>
                <w:lang w:eastAsia="pl-PL"/>
              </w:rPr>
              <w:t xml:space="preserve">Leopold Staff, </w:t>
            </w:r>
            <w:r w:rsidRPr="008C0BFA">
              <w:rPr>
                <w:rFonts w:ascii="Times New Roman" w:eastAsia="Times New Roman" w:hAnsi="Times New Roman" w:cs="Times New Roman"/>
                <w:i/>
                <w:sz w:val="20"/>
                <w:szCs w:val="20"/>
                <w:lang w:eastAsia="pl-PL"/>
              </w:rPr>
              <w:t>Deszcz jesienny</w:t>
            </w:r>
            <w:r w:rsidRPr="002967F1">
              <w:rPr>
                <w:rFonts w:ascii="Times New Roman" w:eastAsia="Times New Roman" w:hAnsi="Times New Roman" w:cs="Times New Roman"/>
                <w:sz w:val="20"/>
                <w:szCs w:val="20"/>
                <w:lang w:eastAsia="pl-PL"/>
              </w:rPr>
              <w:t>,</w:t>
            </w:r>
            <w:r w:rsidRPr="008C0BFA">
              <w:rPr>
                <w:rFonts w:ascii="Times New Roman" w:eastAsia="Times New Roman" w:hAnsi="Times New Roman" w:cs="Times New Roman"/>
                <w:i/>
                <w:sz w:val="20"/>
                <w:szCs w:val="20"/>
                <w:lang w:eastAsia="pl-PL"/>
              </w:rPr>
              <w:t xml:space="preserve"> </w:t>
            </w:r>
            <w:r w:rsidRPr="008C0BFA">
              <w:rPr>
                <w:rFonts w:ascii="Times New Roman" w:eastAsia="Times New Roman" w:hAnsi="Times New Roman" w:cs="Times New Roman"/>
                <w:iCs/>
                <w:sz w:val="20"/>
                <w:szCs w:val="20"/>
                <w:lang w:eastAsia="pl-PL"/>
              </w:rPr>
              <w:t xml:space="preserve">s. 112 </w:t>
            </w:r>
          </w:p>
          <w:p w14:paraId="20EBDFF8"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p>
          <w:p w14:paraId="13FBFCB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iCs/>
                <w:sz w:val="20"/>
                <w:szCs w:val="20"/>
                <w:u w:val="single"/>
                <w:lang w:eastAsia="pl-PL"/>
              </w:rPr>
              <w:t>Nawiązanie</w:t>
            </w:r>
            <w:r w:rsidRPr="008C0BFA">
              <w:rPr>
                <w:rFonts w:ascii="Times New Roman" w:eastAsia="Times New Roman" w:hAnsi="Times New Roman" w:cs="Times New Roman"/>
                <w:iCs/>
                <w:sz w:val="20"/>
                <w:szCs w:val="20"/>
                <w:lang w:eastAsia="pl-PL"/>
              </w:rPr>
              <w:br/>
              <w:t xml:space="preserve">Kora, </w:t>
            </w:r>
            <w:r w:rsidRPr="008C0BFA">
              <w:rPr>
                <w:rFonts w:ascii="Times New Roman" w:eastAsia="Times New Roman" w:hAnsi="Times New Roman" w:cs="Times New Roman"/>
                <w:i/>
                <w:sz w:val="20"/>
                <w:szCs w:val="20"/>
                <w:lang w:eastAsia="pl-PL"/>
              </w:rPr>
              <w:t>Krakowski spleen</w:t>
            </w:r>
            <w:r w:rsidRPr="002967F1">
              <w:rPr>
                <w:rFonts w:ascii="Times New Roman" w:eastAsia="Times New Roman" w:hAnsi="Times New Roman" w:cs="Times New Roman"/>
                <w:sz w:val="20"/>
                <w:szCs w:val="20"/>
                <w:lang w:eastAsia="pl-PL"/>
              </w:rPr>
              <w:t>,</w:t>
            </w:r>
            <w:r w:rsidRPr="008C0BFA">
              <w:rPr>
                <w:rFonts w:ascii="Times New Roman" w:eastAsia="Times New Roman" w:hAnsi="Times New Roman" w:cs="Times New Roman"/>
                <w:i/>
                <w:sz w:val="20"/>
                <w:szCs w:val="20"/>
                <w:lang w:eastAsia="pl-PL"/>
              </w:rPr>
              <w:t xml:space="preserve"> </w:t>
            </w:r>
            <w:r w:rsidRPr="008C0BFA">
              <w:rPr>
                <w:rFonts w:ascii="Times New Roman" w:eastAsia="Times New Roman" w:hAnsi="Times New Roman" w:cs="Times New Roman"/>
                <w:iCs/>
                <w:sz w:val="20"/>
                <w:szCs w:val="20"/>
                <w:lang w:eastAsia="pl-PL"/>
              </w:rPr>
              <w:t>s. 114</w:t>
            </w:r>
          </w:p>
          <w:p w14:paraId="451BE216" w14:textId="77777777" w:rsidR="00FD7A06" w:rsidRPr="008C0BFA" w:rsidRDefault="00FD7A06" w:rsidP="00FD7A06">
            <w:pPr>
              <w:pStyle w:val="TableContents"/>
              <w:rPr>
                <w:rFonts w:ascii="Times New Roman" w:hAnsi="Times New Roman" w:cs="Times New Roman"/>
                <w:sz w:val="20"/>
                <w:szCs w:val="20"/>
              </w:rPr>
            </w:pPr>
          </w:p>
          <w:p w14:paraId="59BD3065"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Przeciw rozpaczy – franciszkańska filozofia nadziei, s. 116,</w:t>
            </w:r>
            <w:r w:rsidRPr="008C0BFA">
              <w:rPr>
                <w:rFonts w:ascii="Times New Roman" w:eastAsia="Times New Roman" w:hAnsi="Times New Roman" w:cs="Times New Roman"/>
                <w:sz w:val="20"/>
                <w:szCs w:val="20"/>
                <w:lang w:eastAsia="pl-PL"/>
              </w:rPr>
              <w:br/>
              <w:t xml:space="preserve">Leopold Staff, </w:t>
            </w:r>
            <w:r w:rsidRPr="008C0BFA">
              <w:rPr>
                <w:rFonts w:ascii="Times New Roman" w:eastAsia="Times New Roman" w:hAnsi="Times New Roman" w:cs="Times New Roman"/>
                <w:i/>
                <w:iCs/>
                <w:sz w:val="20"/>
                <w:szCs w:val="20"/>
                <w:lang w:eastAsia="pl-PL"/>
              </w:rPr>
              <w:t>Sonet szalony</w:t>
            </w:r>
            <w:r w:rsidRPr="008C0BFA">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sz w:val="20"/>
                <w:szCs w:val="20"/>
                <w:lang w:eastAsia="pl-PL"/>
              </w:rPr>
              <w:br/>
              <w:t xml:space="preserve">s. 117, </w:t>
            </w:r>
            <w:r w:rsidRPr="008C0BFA">
              <w:rPr>
                <w:rFonts w:ascii="Times New Roman" w:eastAsia="Times New Roman" w:hAnsi="Times New Roman" w:cs="Times New Roman"/>
                <w:i/>
                <w:iCs/>
                <w:sz w:val="20"/>
                <w:szCs w:val="20"/>
                <w:lang w:eastAsia="pl-PL"/>
              </w:rPr>
              <w:t>O miłości wroga</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 xml:space="preserve">s. 118; </w:t>
            </w:r>
            <w:r w:rsidRPr="008C0BFA">
              <w:rPr>
                <w:rFonts w:ascii="Times New Roman" w:eastAsia="Times New Roman" w:hAnsi="Times New Roman" w:cs="Times New Roman"/>
                <w:sz w:val="20"/>
                <w:szCs w:val="20"/>
                <w:lang w:eastAsia="pl-PL"/>
              </w:rPr>
              <w:br/>
              <w:t xml:space="preserve">Jan Kasprowicz, </w:t>
            </w:r>
            <w:r w:rsidRPr="008C0BFA">
              <w:rPr>
                <w:rFonts w:ascii="Times New Roman" w:eastAsia="Times New Roman" w:hAnsi="Times New Roman" w:cs="Times New Roman"/>
                <w:i/>
                <w:iCs/>
                <w:sz w:val="20"/>
                <w:szCs w:val="20"/>
                <w:lang w:eastAsia="pl-PL"/>
              </w:rPr>
              <w:t>Księga ubogich</w:t>
            </w:r>
            <w:r w:rsidRPr="002967F1">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 xml:space="preserve">s. 120 </w:t>
            </w:r>
          </w:p>
          <w:p w14:paraId="49F67AB1"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lang w:eastAsia="pl-PL"/>
              </w:rPr>
              <w:br/>
            </w:r>
            <w:r w:rsidRPr="008C0BFA">
              <w:rPr>
                <w:rFonts w:ascii="Times New Roman" w:eastAsia="Times New Roman" w:hAnsi="Times New Roman" w:cs="Times New Roman"/>
                <w:sz w:val="20"/>
                <w:szCs w:val="20"/>
                <w:u w:val="single"/>
                <w:lang w:eastAsia="pl-PL"/>
              </w:rPr>
              <w:t>Nawiązanie</w:t>
            </w:r>
          </w:p>
          <w:p w14:paraId="0FCDB6A4"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Anna Kamieńska, </w:t>
            </w:r>
            <w:r w:rsidRPr="008C0BFA">
              <w:rPr>
                <w:rFonts w:ascii="Times New Roman" w:eastAsia="Times New Roman" w:hAnsi="Times New Roman" w:cs="Times New Roman"/>
                <w:i/>
                <w:iCs/>
                <w:sz w:val="20"/>
                <w:szCs w:val="20"/>
                <w:lang w:eastAsia="pl-PL"/>
              </w:rPr>
              <w:t>Modlitwa do św. Franciszka</w:t>
            </w:r>
            <w:r w:rsidRPr="002967F1">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122</w:t>
            </w:r>
          </w:p>
          <w:p w14:paraId="61E458FD"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1036D095"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Harmonia cnoty – klasycyzm w liryce Leopolda Staffa, s. 123,</w:t>
            </w:r>
          </w:p>
          <w:p w14:paraId="21ECA279"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Leopold Staff, </w:t>
            </w:r>
            <w:r w:rsidRPr="008C0BFA">
              <w:rPr>
                <w:rFonts w:ascii="Times New Roman" w:eastAsia="Times New Roman" w:hAnsi="Times New Roman" w:cs="Times New Roman"/>
                <w:i/>
                <w:iCs/>
                <w:sz w:val="20"/>
                <w:szCs w:val="20"/>
                <w:lang w:eastAsia="pl-PL"/>
              </w:rPr>
              <w:t>Curriculum vitae,</w:t>
            </w:r>
            <w:r w:rsidRPr="008C0BFA">
              <w:rPr>
                <w:rFonts w:ascii="Times New Roman" w:eastAsia="Times New Roman" w:hAnsi="Times New Roman" w:cs="Times New Roman"/>
                <w:i/>
                <w:iCs/>
                <w:sz w:val="20"/>
                <w:szCs w:val="20"/>
                <w:lang w:eastAsia="pl-PL"/>
              </w:rPr>
              <w:br/>
            </w:r>
            <w:r w:rsidRPr="008C0BFA">
              <w:rPr>
                <w:rFonts w:ascii="Times New Roman" w:eastAsia="Times New Roman" w:hAnsi="Times New Roman" w:cs="Times New Roman"/>
                <w:sz w:val="20"/>
                <w:szCs w:val="20"/>
                <w:lang w:eastAsia="pl-PL"/>
              </w:rPr>
              <w:t xml:space="preserve">s. 124; </w:t>
            </w:r>
            <w:r w:rsidRPr="008C0BFA">
              <w:rPr>
                <w:rFonts w:ascii="Times New Roman" w:eastAsia="Times New Roman" w:hAnsi="Times New Roman" w:cs="Times New Roman"/>
                <w:i/>
                <w:iCs/>
                <w:sz w:val="20"/>
                <w:szCs w:val="20"/>
                <w:lang w:eastAsia="pl-PL"/>
              </w:rPr>
              <w:t>Estetyka</w:t>
            </w:r>
            <w:r w:rsidRPr="002967F1">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125</w:t>
            </w:r>
          </w:p>
          <w:p w14:paraId="0E21B43B"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3E0BFEB8"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Nawiązanie </w:t>
            </w:r>
          </w:p>
          <w:p w14:paraId="6D37B707"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Igor Mitoraj, rzeźby, s. 127</w:t>
            </w:r>
          </w:p>
          <w:p w14:paraId="0D756DC0"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6D0008EF"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Miłość w ujęciu poetów młodopolskich, s. 128</w:t>
            </w:r>
          </w:p>
          <w:p w14:paraId="35639CC8"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Kazimierz Przerwa-Tetmajer, </w:t>
            </w:r>
            <w:r w:rsidRPr="008C0BFA">
              <w:rPr>
                <w:rFonts w:ascii="Times New Roman" w:eastAsia="Times New Roman" w:hAnsi="Times New Roman" w:cs="Times New Roman"/>
                <w:i/>
                <w:iCs/>
                <w:sz w:val="20"/>
                <w:szCs w:val="20"/>
                <w:lang w:eastAsia="pl-PL"/>
              </w:rPr>
              <w:t>Lubię, kiedy kobieta…</w:t>
            </w:r>
            <w:r w:rsidRPr="008C0BFA">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sz w:val="20"/>
                <w:szCs w:val="20"/>
                <w:lang w:eastAsia="pl-PL"/>
              </w:rPr>
              <w:br/>
              <w:t xml:space="preserve">s. 128; </w:t>
            </w:r>
          </w:p>
          <w:p w14:paraId="4982641F"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Antoni Lange, </w:t>
            </w:r>
            <w:proofErr w:type="spellStart"/>
            <w:r w:rsidRPr="008C0BFA">
              <w:rPr>
                <w:rFonts w:ascii="Times New Roman" w:eastAsia="Times New Roman" w:hAnsi="Times New Roman" w:cs="Times New Roman"/>
                <w:i/>
                <w:iCs/>
                <w:sz w:val="20"/>
                <w:szCs w:val="20"/>
                <w:lang w:eastAsia="pl-PL"/>
              </w:rPr>
              <w:t>Lilith</w:t>
            </w:r>
            <w:proofErr w:type="spellEnd"/>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130</w:t>
            </w:r>
          </w:p>
          <w:p w14:paraId="2A47CD55"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1F9D0814"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Impresjonizm. Postimpresjonizm</w:t>
            </w:r>
          </w:p>
          <w:p w14:paraId="664BA4B4"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132</w:t>
            </w:r>
          </w:p>
          <w:p w14:paraId="7EFA8B7E"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br/>
              <w:t>Ekspresjonizm;</w:t>
            </w:r>
            <w:r w:rsidRPr="008C0BFA">
              <w:rPr>
                <w:rFonts w:ascii="Times New Roman" w:eastAsia="Times New Roman" w:hAnsi="Times New Roman" w:cs="Times New Roman"/>
                <w:sz w:val="20"/>
                <w:szCs w:val="20"/>
                <w:lang w:eastAsia="pl-PL"/>
              </w:rPr>
              <w:br/>
              <w:t>infografika,</w:t>
            </w:r>
            <w:r w:rsidRPr="008C0BFA">
              <w:rPr>
                <w:rFonts w:ascii="Times New Roman" w:eastAsia="Times New Roman" w:hAnsi="Times New Roman" w:cs="Times New Roman"/>
                <w:sz w:val="20"/>
                <w:szCs w:val="20"/>
                <w:lang w:eastAsia="pl-PL"/>
              </w:rPr>
              <w:br/>
              <w:t>s. 134</w:t>
            </w:r>
          </w:p>
          <w:p w14:paraId="6CC65582"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0FCB5C6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Impresjonistyczne kolekcjonowanie wrażeń, s. 136,</w:t>
            </w:r>
            <w:r w:rsidRPr="008C0BFA">
              <w:rPr>
                <w:rFonts w:ascii="Times New Roman" w:eastAsia="Times New Roman" w:hAnsi="Times New Roman" w:cs="Times New Roman"/>
                <w:sz w:val="20"/>
                <w:szCs w:val="20"/>
                <w:lang w:eastAsia="pl-PL"/>
              </w:rPr>
              <w:br/>
              <w:t xml:space="preserve">Kazimierz Przerwa-Tetmajer, </w:t>
            </w:r>
            <w:r w:rsidRPr="008C0BFA">
              <w:rPr>
                <w:rFonts w:ascii="Times New Roman" w:eastAsia="Times New Roman" w:hAnsi="Times New Roman" w:cs="Times New Roman"/>
                <w:i/>
                <w:iCs/>
                <w:sz w:val="20"/>
                <w:szCs w:val="20"/>
                <w:lang w:eastAsia="pl-PL"/>
              </w:rPr>
              <w:t>Melodia mgieł nocnych (Nad Czarnym Stawem Gąsienicowym)</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i/>
                <w:iCs/>
                <w:sz w:val="20"/>
                <w:szCs w:val="20"/>
                <w:lang w:eastAsia="pl-PL"/>
              </w:rPr>
              <w:br/>
            </w:r>
            <w:r w:rsidRPr="008C0BFA">
              <w:rPr>
                <w:rFonts w:ascii="Times New Roman" w:eastAsia="Times New Roman" w:hAnsi="Times New Roman" w:cs="Times New Roman"/>
                <w:sz w:val="20"/>
                <w:szCs w:val="20"/>
                <w:lang w:eastAsia="pl-PL"/>
              </w:rPr>
              <w:t xml:space="preserve">s. 136; </w:t>
            </w:r>
          </w:p>
          <w:p w14:paraId="07A5B9B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Stefan Żeromski, </w:t>
            </w:r>
            <w:r w:rsidRPr="008C0BFA">
              <w:rPr>
                <w:rFonts w:ascii="Times New Roman" w:eastAsia="Times New Roman" w:hAnsi="Times New Roman" w:cs="Times New Roman"/>
                <w:i/>
                <w:iCs/>
                <w:sz w:val="20"/>
                <w:szCs w:val="20"/>
                <w:lang w:eastAsia="pl-PL"/>
              </w:rPr>
              <w:t xml:space="preserve">Ludzie bezdomni </w:t>
            </w:r>
            <w:r w:rsidRPr="008C0BFA">
              <w:rPr>
                <w:rFonts w:ascii="Times New Roman" w:eastAsia="Times New Roman" w:hAnsi="Times New Roman" w:cs="Times New Roman"/>
                <w:sz w:val="20"/>
                <w:szCs w:val="20"/>
                <w:lang w:eastAsia="pl-PL"/>
              </w:rPr>
              <w:t>(fragm.), s. 138;</w:t>
            </w:r>
          </w:p>
          <w:p w14:paraId="7BD2351C"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Claude Monet, </w:t>
            </w:r>
            <w:r w:rsidRPr="008C0BFA">
              <w:rPr>
                <w:rFonts w:ascii="Times New Roman" w:eastAsia="Times New Roman" w:hAnsi="Times New Roman" w:cs="Times New Roman"/>
                <w:i/>
                <w:iCs/>
                <w:sz w:val="20"/>
                <w:szCs w:val="20"/>
                <w:lang w:eastAsia="pl-PL"/>
              </w:rPr>
              <w:t xml:space="preserve">Most </w:t>
            </w:r>
            <w:proofErr w:type="spellStart"/>
            <w:r w:rsidRPr="008C0BFA">
              <w:rPr>
                <w:rFonts w:ascii="Times New Roman" w:eastAsia="Times New Roman" w:hAnsi="Times New Roman" w:cs="Times New Roman"/>
                <w:i/>
                <w:iCs/>
                <w:sz w:val="20"/>
                <w:szCs w:val="20"/>
                <w:lang w:eastAsia="pl-PL"/>
              </w:rPr>
              <w:t>Charing</w:t>
            </w:r>
            <w:proofErr w:type="spellEnd"/>
            <w:r w:rsidRPr="008C0BFA">
              <w:rPr>
                <w:rFonts w:ascii="Times New Roman" w:eastAsia="Times New Roman" w:hAnsi="Times New Roman" w:cs="Times New Roman"/>
                <w:i/>
                <w:iCs/>
                <w:sz w:val="20"/>
                <w:szCs w:val="20"/>
                <w:lang w:eastAsia="pl-PL"/>
              </w:rPr>
              <w:t xml:space="preserve"> Cross. Mgła nad Tamizą</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140</w:t>
            </w:r>
          </w:p>
          <w:p w14:paraId="4A4C63A4"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F9756C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„Krzyk zgłuszonego bólu”</w:t>
            </w:r>
            <w:r w:rsidRPr="008C0BFA">
              <w:rPr>
                <w:rFonts w:ascii="Times New Roman" w:eastAsia="Times New Roman" w:hAnsi="Times New Roman" w:cs="Times New Roman"/>
                <w:sz w:val="20"/>
                <w:szCs w:val="20"/>
                <w:lang w:eastAsia="pl-PL"/>
              </w:rPr>
              <w:br/>
              <w:t xml:space="preserve">w </w:t>
            </w:r>
            <w:proofErr w:type="spellStart"/>
            <w:r w:rsidRPr="008C0BFA">
              <w:rPr>
                <w:rFonts w:ascii="Times New Roman" w:eastAsia="Times New Roman" w:hAnsi="Times New Roman" w:cs="Times New Roman"/>
                <w:i/>
                <w:iCs/>
                <w:sz w:val="20"/>
                <w:szCs w:val="20"/>
                <w:lang w:eastAsia="pl-PL"/>
              </w:rPr>
              <w:t>Dies</w:t>
            </w:r>
            <w:proofErr w:type="spellEnd"/>
            <w:r w:rsidRPr="008C0BFA">
              <w:rPr>
                <w:rFonts w:ascii="Times New Roman" w:eastAsia="Times New Roman" w:hAnsi="Times New Roman" w:cs="Times New Roman"/>
                <w:i/>
                <w:iCs/>
                <w:sz w:val="20"/>
                <w:szCs w:val="20"/>
                <w:lang w:eastAsia="pl-PL"/>
              </w:rPr>
              <w:t xml:space="preserve"> </w:t>
            </w:r>
            <w:proofErr w:type="spellStart"/>
            <w:r w:rsidRPr="008C0BFA">
              <w:rPr>
                <w:rFonts w:ascii="Times New Roman" w:eastAsia="Times New Roman" w:hAnsi="Times New Roman" w:cs="Times New Roman"/>
                <w:i/>
                <w:iCs/>
                <w:sz w:val="20"/>
                <w:szCs w:val="20"/>
                <w:lang w:eastAsia="pl-PL"/>
              </w:rPr>
              <w:t>irae</w:t>
            </w:r>
            <w:proofErr w:type="spellEnd"/>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Jana Kasprowicza, s. 141</w:t>
            </w:r>
            <w:r w:rsidRPr="008C0BFA">
              <w:rPr>
                <w:rFonts w:ascii="Times New Roman" w:eastAsia="Times New Roman" w:hAnsi="Times New Roman" w:cs="Times New Roman"/>
                <w:sz w:val="20"/>
                <w:szCs w:val="20"/>
                <w:lang w:eastAsia="pl-PL"/>
              </w:rPr>
              <w:br/>
              <w:t xml:space="preserve">Jan Kasprowicz, </w:t>
            </w:r>
            <w:proofErr w:type="spellStart"/>
            <w:r w:rsidRPr="008C0BFA">
              <w:rPr>
                <w:rFonts w:ascii="Times New Roman" w:eastAsia="Times New Roman" w:hAnsi="Times New Roman" w:cs="Times New Roman"/>
                <w:i/>
                <w:iCs/>
                <w:sz w:val="20"/>
                <w:szCs w:val="20"/>
                <w:lang w:eastAsia="pl-PL"/>
              </w:rPr>
              <w:t>Dies</w:t>
            </w:r>
            <w:proofErr w:type="spellEnd"/>
            <w:r w:rsidRPr="008C0BFA">
              <w:rPr>
                <w:rFonts w:ascii="Times New Roman" w:eastAsia="Times New Roman" w:hAnsi="Times New Roman" w:cs="Times New Roman"/>
                <w:i/>
                <w:iCs/>
                <w:sz w:val="20"/>
                <w:szCs w:val="20"/>
                <w:lang w:eastAsia="pl-PL"/>
              </w:rPr>
              <w:t xml:space="preserve"> </w:t>
            </w:r>
            <w:proofErr w:type="spellStart"/>
            <w:r w:rsidRPr="008C0BFA">
              <w:rPr>
                <w:rFonts w:ascii="Times New Roman" w:eastAsia="Times New Roman" w:hAnsi="Times New Roman" w:cs="Times New Roman"/>
                <w:i/>
                <w:iCs/>
                <w:sz w:val="20"/>
                <w:szCs w:val="20"/>
                <w:lang w:eastAsia="pl-PL"/>
              </w:rPr>
              <w:t>irae</w:t>
            </w:r>
            <w:proofErr w:type="spellEnd"/>
            <w:r w:rsidRPr="008C0BFA">
              <w:rPr>
                <w:rFonts w:ascii="Times New Roman" w:eastAsia="Times New Roman" w:hAnsi="Times New Roman" w:cs="Times New Roman"/>
                <w:sz w:val="20"/>
                <w:szCs w:val="20"/>
                <w:lang w:eastAsia="pl-PL"/>
              </w:rPr>
              <w:t xml:space="preserve"> (fragm.), s. 143</w:t>
            </w:r>
          </w:p>
          <w:p w14:paraId="1BE9061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559B1BC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Nawiązanie </w:t>
            </w:r>
            <w:r w:rsidRPr="008C0BFA">
              <w:rPr>
                <w:rFonts w:ascii="Times New Roman" w:eastAsia="Times New Roman" w:hAnsi="Times New Roman" w:cs="Times New Roman"/>
                <w:sz w:val="20"/>
                <w:szCs w:val="20"/>
                <w:lang w:eastAsia="pl-PL"/>
              </w:rPr>
              <w:t xml:space="preserve">Tadeusz Różewicz, </w:t>
            </w:r>
            <w:proofErr w:type="spellStart"/>
            <w:r w:rsidRPr="008C0BFA">
              <w:rPr>
                <w:rFonts w:ascii="Times New Roman" w:eastAsia="Times New Roman" w:hAnsi="Times New Roman" w:cs="Times New Roman"/>
                <w:i/>
                <w:iCs/>
                <w:sz w:val="20"/>
                <w:szCs w:val="20"/>
                <w:lang w:eastAsia="pl-PL"/>
              </w:rPr>
              <w:t>Unde</w:t>
            </w:r>
            <w:proofErr w:type="spellEnd"/>
            <w:r w:rsidRPr="008C0BFA">
              <w:rPr>
                <w:rFonts w:ascii="Times New Roman" w:eastAsia="Times New Roman" w:hAnsi="Times New Roman" w:cs="Times New Roman"/>
                <w:i/>
                <w:iCs/>
                <w:sz w:val="20"/>
                <w:szCs w:val="20"/>
                <w:lang w:eastAsia="pl-PL"/>
              </w:rPr>
              <w:t xml:space="preserve"> </w:t>
            </w:r>
            <w:proofErr w:type="spellStart"/>
            <w:r w:rsidRPr="008C0BFA">
              <w:rPr>
                <w:rFonts w:ascii="Times New Roman" w:eastAsia="Times New Roman" w:hAnsi="Times New Roman" w:cs="Times New Roman"/>
                <w:i/>
                <w:iCs/>
                <w:sz w:val="20"/>
                <w:szCs w:val="20"/>
                <w:lang w:eastAsia="pl-PL"/>
              </w:rPr>
              <w:t>malum</w:t>
            </w:r>
            <w:proofErr w:type="spellEnd"/>
            <w:r w:rsidRPr="008C0BFA">
              <w:rPr>
                <w:rFonts w:ascii="Times New Roman" w:eastAsia="Times New Roman" w:hAnsi="Times New Roman" w:cs="Times New Roman"/>
                <w:i/>
                <w:iCs/>
                <w:sz w:val="20"/>
                <w:szCs w:val="20"/>
                <w:lang w:eastAsia="pl-PL"/>
              </w:rPr>
              <w:t>?</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br/>
              <w:t>s. 149</w:t>
            </w:r>
          </w:p>
          <w:p w14:paraId="3A85C4C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38DB39E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Symbolizm,</w:t>
            </w:r>
          </w:p>
          <w:p w14:paraId="4D48EF1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150</w:t>
            </w:r>
          </w:p>
          <w:p w14:paraId="02092A9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34B37F2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Secesja,</w:t>
            </w:r>
          </w:p>
          <w:p w14:paraId="6522D483" w14:textId="77777777" w:rsidR="00FD7A06" w:rsidRPr="008C0BFA" w:rsidRDefault="00FD7A06" w:rsidP="00FD7A06">
            <w:pPr>
              <w:spacing w:after="0" w:line="240" w:lineRule="auto"/>
              <w:rPr>
                <w:rFonts w:ascii="Times New Roman" w:eastAsia="Times New Roman" w:hAnsi="Times New Roman" w:cs="Times New Roman"/>
                <w:i/>
                <w:iCs/>
                <w:sz w:val="20"/>
                <w:szCs w:val="20"/>
                <w:highlight w:val="cyan"/>
                <w:lang w:eastAsia="pl-PL"/>
              </w:rPr>
            </w:pPr>
            <w:r w:rsidRPr="008C0BFA">
              <w:rPr>
                <w:rFonts w:ascii="Times New Roman" w:eastAsia="Times New Roman" w:hAnsi="Times New Roman" w:cs="Times New Roman"/>
                <w:sz w:val="20"/>
                <w:szCs w:val="20"/>
                <w:lang w:eastAsia="pl-PL"/>
              </w:rPr>
              <w:t>infografika</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152</w:t>
            </w:r>
          </w:p>
          <w:p w14:paraId="043F9D6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17863CE8"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sz w:val="20"/>
                <w:szCs w:val="20"/>
                <w:lang w:eastAsia="pl-PL"/>
              </w:rPr>
              <w:t>W lesie symboli – próby dotarcia do istoty istnienia, s. 154</w:t>
            </w:r>
            <w:r w:rsidRPr="008C0BFA">
              <w:rPr>
                <w:rFonts w:ascii="Times New Roman" w:eastAsia="Times New Roman" w:hAnsi="Times New Roman" w:cs="Times New Roman"/>
                <w:sz w:val="20"/>
                <w:szCs w:val="20"/>
                <w:lang w:eastAsia="pl-PL"/>
              </w:rPr>
              <w:br/>
              <w:t xml:space="preserve">Charles Baudelaire, </w:t>
            </w:r>
            <w:r w:rsidRPr="008C0BFA">
              <w:rPr>
                <w:rFonts w:ascii="Times New Roman" w:eastAsia="Times New Roman" w:hAnsi="Times New Roman" w:cs="Times New Roman"/>
                <w:i/>
                <w:iCs/>
                <w:sz w:val="20"/>
                <w:szCs w:val="20"/>
                <w:lang w:eastAsia="pl-PL"/>
              </w:rPr>
              <w:t>Oddźwięki</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t xml:space="preserve">s. 155; Jan Kasprowicz, </w:t>
            </w:r>
            <w:r w:rsidRPr="008C0BFA">
              <w:rPr>
                <w:rFonts w:ascii="Times New Roman" w:eastAsia="Times New Roman" w:hAnsi="Times New Roman" w:cs="Times New Roman"/>
                <w:i/>
                <w:iCs/>
                <w:sz w:val="20"/>
                <w:szCs w:val="20"/>
                <w:lang w:eastAsia="pl-PL"/>
              </w:rPr>
              <w:t>Krzak dzikiej róży w Ciemnych Smreczynach</w:t>
            </w:r>
            <w:r w:rsidRPr="008C0BFA">
              <w:rPr>
                <w:rFonts w:ascii="Times New Roman" w:eastAsia="Times New Roman" w:hAnsi="Times New Roman" w:cs="Times New Roman"/>
                <w:iCs/>
                <w:sz w:val="20"/>
                <w:szCs w:val="20"/>
                <w:lang w:eastAsia="pl-PL"/>
              </w:rPr>
              <w:t xml:space="preserve">, </w:t>
            </w:r>
          </w:p>
          <w:p w14:paraId="13DB4482"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 156</w:t>
            </w:r>
          </w:p>
          <w:p w14:paraId="5DDFF9D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4811D1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br/>
              <w:t xml:space="preserve">Józef Mehoffer, </w:t>
            </w:r>
            <w:r w:rsidRPr="008C0BFA">
              <w:rPr>
                <w:rFonts w:ascii="Times New Roman" w:eastAsia="Times New Roman" w:hAnsi="Times New Roman" w:cs="Times New Roman"/>
                <w:i/>
                <w:iCs/>
                <w:sz w:val="20"/>
                <w:szCs w:val="20"/>
                <w:lang w:eastAsia="pl-PL"/>
              </w:rPr>
              <w:t>Dziwny ogród</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 xml:space="preserve">s. 159; </w:t>
            </w:r>
          </w:p>
          <w:p w14:paraId="1846406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Urszula Zajączkowska, </w:t>
            </w:r>
            <w:r w:rsidRPr="008C0BFA">
              <w:rPr>
                <w:rFonts w:ascii="Times New Roman" w:eastAsia="Times New Roman" w:hAnsi="Times New Roman" w:cs="Times New Roman"/>
                <w:i/>
                <w:iCs/>
                <w:sz w:val="20"/>
                <w:szCs w:val="20"/>
                <w:lang w:eastAsia="pl-PL"/>
              </w:rPr>
              <w:t xml:space="preserve">Patyki, badyle </w:t>
            </w:r>
            <w:r w:rsidRPr="008C0BFA">
              <w:rPr>
                <w:rFonts w:ascii="Times New Roman" w:eastAsia="Times New Roman" w:hAnsi="Times New Roman" w:cs="Times New Roman"/>
                <w:sz w:val="20"/>
                <w:szCs w:val="20"/>
                <w:lang w:eastAsia="pl-PL"/>
              </w:rPr>
              <w:t>(fragm.),</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160</w:t>
            </w:r>
          </w:p>
          <w:p w14:paraId="5A2217E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8FC8469"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lang w:eastAsia="pl-PL"/>
              </w:rPr>
              <w:t xml:space="preserve">Między indywidualnością </w:t>
            </w:r>
            <w:r w:rsidRPr="008C0BFA">
              <w:rPr>
                <w:rFonts w:ascii="Times New Roman" w:eastAsia="Times New Roman" w:hAnsi="Times New Roman" w:cs="Times New Roman"/>
                <w:sz w:val="20"/>
                <w:szCs w:val="20"/>
                <w:highlight w:val="yellow"/>
                <w:lang w:eastAsia="pl-PL"/>
              </w:rPr>
              <w:br/>
              <w:t xml:space="preserve">a typowością – </w:t>
            </w:r>
            <w:r w:rsidRPr="008C0BFA">
              <w:rPr>
                <w:rFonts w:ascii="Times New Roman" w:eastAsia="Times New Roman" w:hAnsi="Times New Roman" w:cs="Times New Roman"/>
                <w:sz w:val="20"/>
                <w:szCs w:val="20"/>
                <w:highlight w:val="yellow"/>
                <w:lang w:eastAsia="pl-PL"/>
              </w:rPr>
              <w:br/>
              <w:t>o stylach wypowiedzi artystycznej,</w:t>
            </w:r>
            <w:r w:rsidRPr="008C0BFA">
              <w:rPr>
                <w:rFonts w:ascii="Times New Roman" w:eastAsia="Times New Roman" w:hAnsi="Times New Roman" w:cs="Times New Roman"/>
                <w:sz w:val="20"/>
                <w:szCs w:val="20"/>
                <w:highlight w:val="yellow"/>
                <w:lang w:eastAsia="pl-PL"/>
              </w:rPr>
              <w:br/>
              <w:t>s. 161</w:t>
            </w:r>
          </w:p>
          <w:p w14:paraId="3A709B84"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0D0AFBF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Sztuka pisania</w:t>
            </w:r>
            <w:r w:rsidRPr="008C0BFA">
              <w:rPr>
                <w:rFonts w:ascii="Times New Roman" w:eastAsia="Times New Roman" w:hAnsi="Times New Roman" w:cs="Times New Roman"/>
                <w:sz w:val="20"/>
                <w:szCs w:val="20"/>
                <w:u w:val="single"/>
                <w:lang w:eastAsia="pl-PL"/>
              </w:rPr>
              <w:br/>
            </w:r>
            <w:r w:rsidRPr="008C0BFA">
              <w:rPr>
                <w:rFonts w:ascii="Times New Roman" w:eastAsia="Times New Roman" w:hAnsi="Times New Roman" w:cs="Times New Roman"/>
                <w:sz w:val="20"/>
                <w:szCs w:val="20"/>
                <w:lang w:eastAsia="pl-PL"/>
              </w:rPr>
              <w:t>Szkic interpretacyjny,</w:t>
            </w:r>
          </w:p>
          <w:p w14:paraId="7970BA2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 163</w:t>
            </w:r>
          </w:p>
          <w:p w14:paraId="74A21CF7"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0A3E35EE"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lektura obowiązkowa</w:t>
            </w:r>
          </w:p>
          <w:p w14:paraId="0FA7AB3A" w14:textId="77777777" w:rsidR="00FD7A06" w:rsidRPr="008C0BFA" w:rsidRDefault="00FD7A06" w:rsidP="00FD7A06">
            <w:pPr>
              <w:pStyle w:val="TableContents"/>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Stefan Żeromski, </w:t>
            </w:r>
            <w:r w:rsidRPr="008C0BFA">
              <w:rPr>
                <w:rFonts w:ascii="Times New Roman" w:eastAsia="Times New Roman" w:hAnsi="Times New Roman" w:cs="Times New Roman"/>
                <w:i/>
                <w:iCs/>
                <w:sz w:val="20"/>
                <w:szCs w:val="20"/>
                <w:lang w:eastAsia="pl-PL"/>
              </w:rPr>
              <w:t>Rozdziobią nas kruki, wrony</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t>s. 165</w:t>
            </w:r>
          </w:p>
          <w:p w14:paraId="2E6099A7"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4AF35D61"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p>
          <w:p w14:paraId="7552378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Szymon </w:t>
            </w:r>
            <w:proofErr w:type="spellStart"/>
            <w:r w:rsidRPr="008C0BFA">
              <w:rPr>
                <w:rFonts w:ascii="Times New Roman" w:eastAsia="Times New Roman" w:hAnsi="Times New Roman" w:cs="Times New Roman"/>
                <w:sz w:val="20"/>
                <w:szCs w:val="20"/>
                <w:lang w:eastAsia="pl-PL"/>
              </w:rPr>
              <w:t>Winrych</w:t>
            </w:r>
            <w:proofErr w:type="spellEnd"/>
            <w:r w:rsidRPr="008C0BFA">
              <w:rPr>
                <w:rFonts w:ascii="Times New Roman" w:eastAsia="Times New Roman" w:hAnsi="Times New Roman" w:cs="Times New Roman"/>
                <w:sz w:val="20"/>
                <w:szCs w:val="20"/>
                <w:lang w:eastAsia="pl-PL"/>
              </w:rPr>
              <w:t xml:space="preserve"> – bohater czy ofiara sprawy narodowej?, s. 170</w:t>
            </w:r>
          </w:p>
          <w:p w14:paraId="6E299926" w14:textId="77777777" w:rsidR="00FD7A06" w:rsidRPr="008C0BFA" w:rsidRDefault="00FD7A06" w:rsidP="00FD7A06">
            <w:pPr>
              <w:pStyle w:val="TableContents"/>
              <w:rPr>
                <w:rFonts w:ascii="Times New Roman" w:hAnsi="Times New Roman" w:cs="Times New Roman"/>
                <w:sz w:val="20"/>
                <w:szCs w:val="20"/>
              </w:rPr>
            </w:pPr>
          </w:p>
          <w:p w14:paraId="4CE535EC" w14:textId="77777777"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p>
          <w:p w14:paraId="105286F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Nędza ludzkiego losu, s. 175</w:t>
            </w:r>
          </w:p>
          <w:p w14:paraId="4910583E"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13162A4D"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p>
          <w:p w14:paraId="5461956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Zadania do całej lektury, s. 178</w:t>
            </w:r>
          </w:p>
          <w:p w14:paraId="3EAD6A8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1DDDB722"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Nawiązanie</w:t>
            </w:r>
          </w:p>
          <w:p w14:paraId="5DC75C41"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Anna Świrszczyńska, </w:t>
            </w:r>
            <w:r w:rsidRPr="008C0BFA">
              <w:rPr>
                <w:rFonts w:ascii="Times New Roman" w:eastAsia="Times New Roman" w:hAnsi="Times New Roman" w:cs="Times New Roman"/>
                <w:i/>
                <w:iCs/>
                <w:sz w:val="20"/>
                <w:szCs w:val="20"/>
                <w:lang w:eastAsia="pl-PL"/>
              </w:rPr>
              <w:t>Budując barykadę</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t>s. 179</w:t>
            </w:r>
          </w:p>
          <w:p w14:paraId="442B1FB3" w14:textId="77777777" w:rsidR="00FD7A06" w:rsidRPr="008C0BFA" w:rsidRDefault="00FD7A06" w:rsidP="00FD7A06">
            <w:pPr>
              <w:pStyle w:val="TableContents"/>
              <w:rPr>
                <w:rFonts w:ascii="Times New Roman" w:hAnsi="Times New Roman" w:cs="Times New Roman"/>
                <w:sz w:val="20"/>
                <w:szCs w:val="20"/>
              </w:rPr>
            </w:pPr>
          </w:p>
          <w:p w14:paraId="456BFA0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Stanisław Wyspiański,</w:t>
            </w:r>
          </w:p>
          <w:p w14:paraId="5A64D7B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183</w:t>
            </w:r>
          </w:p>
          <w:p w14:paraId="69B5094E" w14:textId="77777777" w:rsidR="00FD7A06" w:rsidRPr="008C0BFA" w:rsidRDefault="00FD7A06" w:rsidP="00FD7A06">
            <w:pPr>
              <w:pStyle w:val="TableContents"/>
              <w:rPr>
                <w:rFonts w:ascii="Times New Roman" w:hAnsi="Times New Roman" w:cs="Times New Roman"/>
                <w:sz w:val="20"/>
                <w:szCs w:val="20"/>
              </w:rPr>
            </w:pPr>
          </w:p>
          <w:p w14:paraId="6132F683" w14:textId="77777777"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lektura obowiązkowa</w:t>
            </w:r>
          </w:p>
          <w:p w14:paraId="7B27DF1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Stanisław Wyspiański, </w:t>
            </w:r>
            <w:r w:rsidRPr="008C0BFA">
              <w:rPr>
                <w:rFonts w:ascii="Times New Roman" w:eastAsia="Times New Roman" w:hAnsi="Times New Roman" w:cs="Times New Roman"/>
                <w:i/>
                <w:iCs/>
                <w:sz w:val="20"/>
                <w:szCs w:val="20"/>
                <w:lang w:eastAsia="pl-PL"/>
              </w:rPr>
              <w:t>Wesele</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sz w:val="20"/>
                <w:szCs w:val="20"/>
                <w:lang w:eastAsia="pl-PL"/>
              </w:rPr>
              <w:t xml:space="preserve"> s. 184</w:t>
            </w:r>
          </w:p>
          <w:p w14:paraId="43A798CE" w14:textId="77777777" w:rsidR="00FD7A06" w:rsidRPr="008C0BFA" w:rsidRDefault="00FD7A06" w:rsidP="00FD7A06">
            <w:pPr>
              <w:pStyle w:val="TableContents"/>
              <w:rPr>
                <w:rFonts w:ascii="Times New Roman" w:hAnsi="Times New Roman" w:cs="Times New Roman"/>
                <w:sz w:val="20"/>
                <w:szCs w:val="20"/>
              </w:rPr>
            </w:pPr>
          </w:p>
          <w:p w14:paraId="0F9DEA16" w14:textId="66B16AAD"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lektura</w:t>
            </w:r>
            <w:r w:rsidR="009A18B6" w:rsidRPr="008C0BFA">
              <w:rPr>
                <w:rFonts w:ascii="Times New Roman" w:eastAsia="Times New Roman" w:hAnsi="Times New Roman" w:cs="Times New Roman"/>
                <w:sz w:val="20"/>
                <w:szCs w:val="20"/>
                <w:u w:val="single"/>
                <w:lang w:eastAsia="pl-PL"/>
              </w:rPr>
              <w:t xml:space="preserve"> obowiązkowa</w:t>
            </w:r>
            <w:r w:rsidRPr="008C0BFA">
              <w:rPr>
                <w:rFonts w:ascii="Times New Roman" w:eastAsia="Times New Roman" w:hAnsi="Times New Roman" w:cs="Times New Roman"/>
                <w:sz w:val="20"/>
                <w:szCs w:val="20"/>
                <w:u w:val="single"/>
                <w:lang w:eastAsia="pl-PL"/>
              </w:rPr>
              <w:t xml:space="preserve"> </w:t>
            </w:r>
          </w:p>
          <w:p w14:paraId="3829F9E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„Wyście sobie, </w:t>
            </w:r>
          </w:p>
          <w:p w14:paraId="3D64D754"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a my sobie” – dramat o braku porozumienia, s. 187</w:t>
            </w:r>
          </w:p>
          <w:p w14:paraId="60A58522"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p>
          <w:p w14:paraId="48F15E77" w14:textId="3F566D54"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EC1D165"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sz w:val="20"/>
                <w:szCs w:val="20"/>
                <w:lang w:eastAsia="pl-PL"/>
              </w:rPr>
              <w:t xml:space="preserve">„My jesteśmy jak przeklęci…” – dramatyczna diagnoza polskiego inteligenta, </w:t>
            </w:r>
            <w:r w:rsidRPr="008C0BFA">
              <w:rPr>
                <w:rFonts w:ascii="Times New Roman" w:eastAsia="Times New Roman" w:hAnsi="Times New Roman" w:cs="Times New Roman"/>
                <w:iCs/>
                <w:sz w:val="20"/>
                <w:szCs w:val="20"/>
                <w:lang w:eastAsia="pl-PL"/>
              </w:rPr>
              <w:t>s. 190</w:t>
            </w:r>
          </w:p>
          <w:p w14:paraId="1C8B0B8D" w14:textId="77777777" w:rsidR="00FD7A06" w:rsidRPr="008C0BFA" w:rsidRDefault="00FD7A06" w:rsidP="00FD7A06">
            <w:pPr>
              <w:pStyle w:val="TableContents"/>
              <w:rPr>
                <w:rFonts w:ascii="Times New Roman" w:hAnsi="Times New Roman" w:cs="Times New Roman"/>
                <w:sz w:val="20"/>
                <w:szCs w:val="20"/>
              </w:rPr>
            </w:pPr>
          </w:p>
          <w:p w14:paraId="1D46DD71" w14:textId="71ACFA5E"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42A9FAE3"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Historia rzuca cień..., s. 194</w:t>
            </w:r>
          </w:p>
          <w:p w14:paraId="0E0AB13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4B3CF075" w14:textId="140DD399"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7BE186C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„A to Polska właśnie”, s. 197</w:t>
            </w:r>
          </w:p>
          <w:p w14:paraId="15FD5F8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3447B8CE" w14:textId="717B5A56"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3E899818" w14:textId="1846E20A"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„Miałeś chamie złoty róg…” – symboliczny finał dramatu,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08</w:t>
            </w:r>
          </w:p>
          <w:p w14:paraId="3F9CA1B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6F4D0E1" w14:textId="24459991"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3C2C508B" w14:textId="2C3D1623"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Zadania </w:t>
            </w:r>
            <w:r w:rsidRPr="008C0BFA">
              <w:rPr>
                <w:rFonts w:ascii="Times New Roman" w:eastAsia="Times New Roman" w:hAnsi="Times New Roman" w:cs="Times New Roman"/>
                <w:sz w:val="20"/>
                <w:szCs w:val="20"/>
                <w:lang w:eastAsia="pl-PL"/>
              </w:rPr>
              <w:br/>
              <w:t xml:space="preserve">do całej lektury, </w:t>
            </w:r>
            <w:r w:rsidR="00C96748" w:rsidRPr="00C96748">
              <w:rPr>
                <w:rFonts w:ascii="Times New Roman" w:eastAsia="Times New Roman" w:hAnsi="Times New Roman" w:cs="Times New Roman"/>
                <w:sz w:val="20"/>
                <w:szCs w:val="20"/>
                <w:lang w:eastAsia="pl-PL"/>
              </w:rPr>
              <w:t>s.</w:t>
            </w:r>
            <w:r w:rsidR="009A18B6">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009A18B6">
              <w:rPr>
                <w:rFonts w:ascii="Times New Roman" w:eastAsia="Times New Roman" w:hAnsi="Times New Roman" w:cs="Times New Roman"/>
                <w:sz w:val="20"/>
                <w:szCs w:val="20"/>
                <w:lang w:eastAsia="pl-PL"/>
              </w:rPr>
              <w:t>13</w:t>
            </w:r>
          </w:p>
          <w:p w14:paraId="0B1AB0C7" w14:textId="422B290E"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t xml:space="preserve"> Bronisław Wojciech </w:t>
            </w:r>
            <w:proofErr w:type="spellStart"/>
            <w:r w:rsidRPr="008C0BFA">
              <w:rPr>
                <w:rFonts w:ascii="Times New Roman" w:eastAsia="Times New Roman" w:hAnsi="Times New Roman" w:cs="Times New Roman"/>
                <w:sz w:val="20"/>
                <w:szCs w:val="20"/>
                <w:lang w:eastAsia="pl-PL"/>
              </w:rPr>
              <w:t>Linke</w:t>
            </w:r>
            <w:proofErr w:type="spellEnd"/>
            <w:r w:rsidRPr="008C0BFA">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i/>
                <w:iCs/>
                <w:sz w:val="20"/>
                <w:szCs w:val="20"/>
                <w:lang w:eastAsia="pl-PL"/>
              </w:rPr>
              <w:t>Autobus</w:t>
            </w:r>
            <w:r w:rsidRPr="009A18B6">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15</w:t>
            </w:r>
          </w:p>
          <w:p w14:paraId="19FC7253"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04BA9E31" w14:textId="3E870EB0"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06536E95" w14:textId="0F2E36B9"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Narodowy horror. </w:t>
            </w:r>
            <w:r w:rsidRPr="008C0BFA">
              <w:rPr>
                <w:rFonts w:ascii="Times New Roman" w:eastAsia="Times New Roman" w:hAnsi="Times New Roman" w:cs="Times New Roman"/>
                <w:i/>
                <w:iCs/>
                <w:sz w:val="20"/>
                <w:szCs w:val="20"/>
                <w:lang w:eastAsia="pl-PL"/>
              </w:rPr>
              <w:t xml:space="preserve">Wesele </w:t>
            </w:r>
            <w:r w:rsidRPr="008C0BFA">
              <w:rPr>
                <w:rFonts w:ascii="Times New Roman" w:eastAsia="Times New Roman" w:hAnsi="Times New Roman" w:cs="Times New Roman"/>
                <w:i/>
                <w:iCs/>
                <w:sz w:val="20"/>
                <w:szCs w:val="20"/>
                <w:lang w:eastAsia="pl-PL"/>
              </w:rPr>
              <w:br/>
            </w:r>
            <w:r w:rsidRPr="008C0BFA">
              <w:rPr>
                <w:rFonts w:ascii="Times New Roman" w:eastAsia="Times New Roman" w:hAnsi="Times New Roman" w:cs="Times New Roman"/>
                <w:sz w:val="20"/>
                <w:szCs w:val="20"/>
                <w:lang w:eastAsia="pl-PL"/>
              </w:rPr>
              <w:t xml:space="preserve">w Teatrze Telewizji,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16</w:t>
            </w:r>
          </w:p>
          <w:p w14:paraId="49C6071F" w14:textId="77777777" w:rsidR="00FD7A06" w:rsidRPr="008C0BFA" w:rsidRDefault="00FD7A06" w:rsidP="00FD7A06">
            <w:pPr>
              <w:pStyle w:val="TableContents"/>
              <w:rPr>
                <w:rFonts w:ascii="Times New Roman" w:hAnsi="Times New Roman" w:cs="Times New Roman"/>
                <w:sz w:val="20"/>
                <w:szCs w:val="20"/>
              </w:rPr>
            </w:pPr>
          </w:p>
          <w:p w14:paraId="4D0C048E" w14:textId="77777777" w:rsidR="00FD7A06" w:rsidRPr="008C0BFA" w:rsidRDefault="00FD7A06" w:rsidP="00FD7A06">
            <w:pPr>
              <w:pStyle w:val="TableContents"/>
              <w:rPr>
                <w:rFonts w:ascii="Times New Roman" w:hAnsi="Times New Roman" w:cs="Times New Roman"/>
                <w:sz w:val="20"/>
                <w:szCs w:val="20"/>
                <w:highlight w:val="yellow"/>
                <w:u w:val="single"/>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u w:val="single"/>
                <w:lang w:eastAsia="pl-PL"/>
              </w:rPr>
              <w:t>lektura obowiązkowa</w:t>
            </w:r>
          </w:p>
          <w:p w14:paraId="6117A2B0" w14:textId="4B9D31E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highlight w:val="yellow"/>
                <w:lang w:eastAsia="pl-PL"/>
              </w:rPr>
              <w:t xml:space="preserve">Stanisław Wyspiański, </w:t>
            </w:r>
            <w:r w:rsidRPr="008C0BFA">
              <w:rPr>
                <w:rFonts w:ascii="Times New Roman" w:eastAsia="Times New Roman" w:hAnsi="Times New Roman" w:cs="Times New Roman"/>
                <w:i/>
                <w:iCs/>
                <w:sz w:val="20"/>
                <w:szCs w:val="20"/>
                <w:highlight w:val="yellow"/>
                <w:lang w:eastAsia="pl-PL"/>
              </w:rPr>
              <w:t>Noc listopadowa</w:t>
            </w:r>
            <w:r w:rsidRPr="008C0BFA">
              <w:rPr>
                <w:rFonts w:ascii="Times New Roman" w:eastAsia="Times New Roman" w:hAnsi="Times New Roman" w:cs="Times New Roman"/>
                <w:iCs/>
                <w:sz w:val="20"/>
                <w:szCs w:val="20"/>
                <w:highlight w:val="yellow"/>
                <w:lang w:eastAsia="pl-PL"/>
              </w:rPr>
              <w:t>,</w:t>
            </w:r>
            <w:r w:rsidRPr="008C0BFA">
              <w:rPr>
                <w:rFonts w:ascii="Times New Roman" w:eastAsia="Times New Roman" w:hAnsi="Times New Roman" w:cs="Times New Roman"/>
                <w:i/>
                <w:iCs/>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8C0BFA">
              <w:rPr>
                <w:rFonts w:ascii="Times New Roman" w:eastAsia="Times New Roman" w:hAnsi="Times New Roman" w:cs="Times New Roman"/>
                <w:sz w:val="20"/>
                <w:szCs w:val="20"/>
                <w:highlight w:val="yellow"/>
                <w:lang w:eastAsia="pl-PL"/>
              </w:rPr>
              <w:t>20</w:t>
            </w:r>
          </w:p>
          <w:p w14:paraId="62C91161"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56AC8F1A" w14:textId="7D2CB714"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u w:val="single"/>
                <w:lang w:eastAsia="pl-PL"/>
              </w:rPr>
              <w:t xml:space="preserve">lektura </w:t>
            </w:r>
            <w:r w:rsidR="009A18B6" w:rsidRPr="008C0BFA">
              <w:rPr>
                <w:rFonts w:ascii="Times New Roman" w:eastAsia="Times New Roman" w:hAnsi="Times New Roman" w:cs="Times New Roman"/>
                <w:sz w:val="20"/>
                <w:szCs w:val="20"/>
                <w:highlight w:val="yellow"/>
                <w:u w:val="single"/>
                <w:lang w:eastAsia="pl-PL"/>
              </w:rPr>
              <w:t>obowiązkowa</w:t>
            </w:r>
          </w:p>
          <w:p w14:paraId="34FAC29F" w14:textId="00DBA177"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„We światło </w:t>
            </w:r>
            <w:r w:rsidRPr="008C0BFA">
              <w:rPr>
                <w:rFonts w:ascii="Times New Roman" w:eastAsia="Times New Roman" w:hAnsi="Times New Roman" w:cs="Times New Roman"/>
                <w:sz w:val="20"/>
                <w:szCs w:val="20"/>
                <w:highlight w:val="yellow"/>
                <w:lang w:eastAsia="pl-PL"/>
              </w:rPr>
              <w:br/>
              <w:t>przez mieczów zbrodnie”. Literacki obraz początku powstania listopadowego,</w:t>
            </w:r>
            <w:r w:rsidRPr="008C0BFA">
              <w:rPr>
                <w:rFonts w:ascii="Times New Roman" w:eastAsia="Times New Roman" w:hAnsi="Times New Roman" w:cs="Times New Roman"/>
                <w:sz w:val="20"/>
                <w:szCs w:val="20"/>
                <w:highlight w:val="yellow"/>
                <w:lang w:eastAsia="pl-PL"/>
              </w:rPr>
              <w:br/>
            </w:r>
            <w:r w:rsidR="00C96748" w:rsidRPr="00C96748">
              <w:rPr>
                <w:rFonts w:ascii="Times New Roman" w:eastAsia="Times New Roman" w:hAnsi="Times New Roman" w:cs="Times New Roman"/>
                <w:sz w:val="20"/>
                <w:szCs w:val="20"/>
                <w:highlight w:val="yellow"/>
                <w:lang w:eastAsia="pl-PL"/>
              </w:rPr>
              <w:t>s. 2</w:t>
            </w:r>
            <w:r w:rsidRPr="008C0BFA">
              <w:rPr>
                <w:rFonts w:ascii="Times New Roman" w:eastAsia="Times New Roman" w:hAnsi="Times New Roman" w:cs="Times New Roman"/>
                <w:sz w:val="20"/>
                <w:szCs w:val="20"/>
                <w:highlight w:val="yellow"/>
                <w:lang w:eastAsia="pl-PL"/>
              </w:rPr>
              <w:t>25</w:t>
            </w:r>
          </w:p>
          <w:p w14:paraId="13091000"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5DB7995A" w14:textId="377884E2"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u w:val="single"/>
                <w:lang w:eastAsia="pl-PL"/>
              </w:rPr>
              <w:t xml:space="preserve">lektura </w:t>
            </w:r>
            <w:r w:rsidR="009A18B6" w:rsidRPr="008C0BFA">
              <w:rPr>
                <w:rFonts w:ascii="Times New Roman" w:eastAsia="Times New Roman" w:hAnsi="Times New Roman" w:cs="Times New Roman"/>
                <w:sz w:val="20"/>
                <w:szCs w:val="20"/>
                <w:highlight w:val="yellow"/>
                <w:u w:val="single"/>
                <w:lang w:eastAsia="pl-PL"/>
              </w:rPr>
              <w:t>obowiązkowa</w:t>
            </w:r>
          </w:p>
          <w:p w14:paraId="67830B3A" w14:textId="6D2594CA"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b/>
                <w:bCs/>
                <w:sz w:val="20"/>
                <w:szCs w:val="20"/>
                <w:highlight w:val="yellow"/>
                <w:lang w:eastAsia="pl-PL"/>
              </w:rPr>
              <w:t xml:space="preserve"> </w:t>
            </w:r>
            <w:r w:rsidRPr="008C0BFA">
              <w:rPr>
                <w:rFonts w:ascii="Times New Roman" w:eastAsia="Times New Roman" w:hAnsi="Times New Roman" w:cs="Times New Roman"/>
                <w:sz w:val="20"/>
                <w:szCs w:val="20"/>
                <w:highlight w:val="yellow"/>
                <w:lang w:eastAsia="pl-PL"/>
              </w:rPr>
              <w:t xml:space="preserve">Ci, którzy „stoją </w:t>
            </w:r>
            <w:r w:rsidRPr="008C0BFA">
              <w:rPr>
                <w:rFonts w:ascii="Times New Roman" w:eastAsia="Times New Roman" w:hAnsi="Times New Roman" w:cs="Times New Roman"/>
                <w:sz w:val="20"/>
                <w:szCs w:val="20"/>
                <w:highlight w:val="yellow"/>
                <w:lang w:eastAsia="pl-PL"/>
              </w:rPr>
              <w:br/>
              <w:t xml:space="preserve">na narodu czele”. Portrety przywódców powstania, </w:t>
            </w:r>
            <w:r w:rsidR="00C96748" w:rsidRPr="00C96748">
              <w:rPr>
                <w:rFonts w:ascii="Times New Roman" w:eastAsia="Times New Roman" w:hAnsi="Times New Roman" w:cs="Times New Roman"/>
                <w:sz w:val="20"/>
                <w:szCs w:val="20"/>
                <w:highlight w:val="yellow"/>
                <w:lang w:eastAsia="pl-PL"/>
              </w:rPr>
              <w:t>s. 2</w:t>
            </w:r>
            <w:r w:rsidRPr="008C0BFA">
              <w:rPr>
                <w:rFonts w:ascii="Times New Roman" w:eastAsia="Times New Roman" w:hAnsi="Times New Roman" w:cs="Times New Roman"/>
                <w:sz w:val="20"/>
                <w:szCs w:val="20"/>
                <w:highlight w:val="yellow"/>
                <w:lang w:eastAsia="pl-PL"/>
              </w:rPr>
              <w:t>31</w:t>
            </w:r>
            <w:r w:rsidRPr="008C0BFA">
              <w:rPr>
                <w:rFonts w:ascii="Times New Roman" w:eastAsia="Times New Roman" w:hAnsi="Times New Roman" w:cs="Times New Roman"/>
                <w:sz w:val="20"/>
                <w:szCs w:val="20"/>
                <w:lang w:eastAsia="pl-PL"/>
              </w:rPr>
              <w:t xml:space="preserve"> </w:t>
            </w:r>
          </w:p>
          <w:p w14:paraId="2952A1BD"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62139830" w14:textId="6DA08BA2"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u w:val="single"/>
                <w:lang w:eastAsia="pl-PL"/>
              </w:rPr>
              <w:t xml:space="preserve">lektura </w:t>
            </w:r>
            <w:r w:rsidR="009A18B6" w:rsidRPr="008C0BFA">
              <w:rPr>
                <w:rFonts w:ascii="Times New Roman" w:eastAsia="Times New Roman" w:hAnsi="Times New Roman" w:cs="Times New Roman"/>
                <w:sz w:val="20"/>
                <w:szCs w:val="20"/>
                <w:highlight w:val="yellow"/>
                <w:u w:val="single"/>
                <w:lang w:eastAsia="pl-PL"/>
              </w:rPr>
              <w:t>obowiązkowa</w:t>
            </w:r>
            <w:r w:rsidR="009A18B6" w:rsidRPr="008C0BFA">
              <w:rPr>
                <w:rFonts w:ascii="Times New Roman" w:eastAsia="Times New Roman" w:hAnsi="Times New Roman" w:cs="Times New Roman"/>
                <w:sz w:val="20"/>
                <w:szCs w:val="20"/>
                <w:highlight w:val="yellow"/>
                <w:lang w:eastAsia="pl-PL"/>
              </w:rPr>
              <w:t xml:space="preserve"> </w:t>
            </w:r>
            <w:r w:rsidRPr="008C0BFA">
              <w:rPr>
                <w:rFonts w:ascii="Times New Roman" w:eastAsia="Times New Roman" w:hAnsi="Times New Roman" w:cs="Times New Roman"/>
                <w:sz w:val="20"/>
                <w:szCs w:val="20"/>
                <w:highlight w:val="yellow"/>
                <w:lang w:eastAsia="pl-PL"/>
              </w:rPr>
              <w:t xml:space="preserve">„Umierać musi, </w:t>
            </w:r>
          </w:p>
          <w:p w14:paraId="24C2630C" w14:textId="77777777"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co ma żyć”. Wyspiański </w:t>
            </w:r>
            <w:r w:rsidRPr="008C0BFA">
              <w:rPr>
                <w:rFonts w:ascii="Times New Roman" w:eastAsia="Times New Roman" w:hAnsi="Times New Roman" w:cs="Times New Roman"/>
                <w:sz w:val="20"/>
                <w:szCs w:val="20"/>
                <w:highlight w:val="yellow"/>
                <w:lang w:eastAsia="pl-PL"/>
              </w:rPr>
              <w:br/>
              <w:t xml:space="preserve">o wartościach </w:t>
            </w:r>
          </w:p>
          <w:p w14:paraId="505E95A1" w14:textId="4DE42370"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i znaczeniu czynu powstańczego, </w:t>
            </w:r>
            <w:r w:rsidR="00C96748" w:rsidRPr="00C96748">
              <w:rPr>
                <w:rFonts w:ascii="Times New Roman" w:eastAsia="Times New Roman" w:hAnsi="Times New Roman" w:cs="Times New Roman"/>
                <w:sz w:val="20"/>
                <w:szCs w:val="20"/>
                <w:highlight w:val="yellow"/>
                <w:lang w:eastAsia="pl-PL"/>
              </w:rPr>
              <w:t>s.</w:t>
            </w:r>
            <w:r w:rsidR="009A18B6">
              <w:rPr>
                <w:rFonts w:ascii="Times New Roman" w:eastAsia="Times New Roman" w:hAnsi="Times New Roman" w:cs="Times New Roman"/>
                <w:sz w:val="20"/>
                <w:szCs w:val="20"/>
                <w:highlight w:val="yellow"/>
                <w:lang w:eastAsia="pl-PL"/>
              </w:rPr>
              <w:t> </w:t>
            </w:r>
            <w:r w:rsidR="00C96748" w:rsidRPr="00C96748">
              <w:rPr>
                <w:rFonts w:ascii="Times New Roman" w:eastAsia="Times New Roman" w:hAnsi="Times New Roman" w:cs="Times New Roman"/>
                <w:sz w:val="20"/>
                <w:szCs w:val="20"/>
                <w:highlight w:val="yellow"/>
                <w:lang w:eastAsia="pl-PL"/>
              </w:rPr>
              <w:t>2</w:t>
            </w:r>
            <w:r w:rsidRPr="008C0BFA">
              <w:rPr>
                <w:rFonts w:ascii="Times New Roman" w:eastAsia="Times New Roman" w:hAnsi="Times New Roman" w:cs="Times New Roman"/>
                <w:sz w:val="20"/>
                <w:szCs w:val="20"/>
                <w:highlight w:val="yellow"/>
                <w:lang w:eastAsia="pl-PL"/>
              </w:rPr>
              <w:t>36</w:t>
            </w:r>
          </w:p>
          <w:p w14:paraId="579F2C43"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1071D9F7" w14:textId="6A8834BA"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u w:val="single"/>
                <w:lang w:eastAsia="pl-PL"/>
              </w:rPr>
              <w:t xml:space="preserve">lektura </w:t>
            </w:r>
            <w:r w:rsidR="009A18B6" w:rsidRPr="008C0BFA">
              <w:rPr>
                <w:rFonts w:ascii="Times New Roman" w:eastAsia="Times New Roman" w:hAnsi="Times New Roman" w:cs="Times New Roman"/>
                <w:sz w:val="20"/>
                <w:szCs w:val="20"/>
                <w:highlight w:val="yellow"/>
                <w:u w:val="single"/>
                <w:lang w:eastAsia="pl-PL"/>
              </w:rPr>
              <w:t>obowiązkowa</w:t>
            </w:r>
            <w:r w:rsidR="009A18B6" w:rsidRPr="008C0BFA">
              <w:rPr>
                <w:rFonts w:ascii="Times New Roman" w:eastAsia="Times New Roman" w:hAnsi="Times New Roman" w:cs="Times New Roman"/>
                <w:sz w:val="20"/>
                <w:szCs w:val="20"/>
                <w:highlight w:val="yellow"/>
                <w:lang w:eastAsia="pl-PL"/>
              </w:rPr>
              <w:t xml:space="preserve"> </w:t>
            </w:r>
            <w:r w:rsidRPr="008C0BFA">
              <w:rPr>
                <w:rFonts w:ascii="Times New Roman" w:eastAsia="Times New Roman" w:hAnsi="Times New Roman" w:cs="Times New Roman"/>
                <w:sz w:val="20"/>
                <w:szCs w:val="20"/>
                <w:highlight w:val="yellow"/>
                <w:lang w:eastAsia="pl-PL"/>
              </w:rPr>
              <w:t>Stanisław Wyspiański,</w:t>
            </w:r>
            <w:r w:rsidRPr="008C0BFA">
              <w:rPr>
                <w:rFonts w:ascii="Times New Roman" w:eastAsia="Times New Roman" w:hAnsi="Times New Roman" w:cs="Times New Roman"/>
                <w:b/>
                <w:bCs/>
                <w:sz w:val="20"/>
                <w:szCs w:val="20"/>
                <w:highlight w:val="yellow"/>
                <w:lang w:eastAsia="pl-PL"/>
              </w:rPr>
              <w:t xml:space="preserve"> </w:t>
            </w:r>
            <w:r w:rsidRPr="008C0BFA">
              <w:rPr>
                <w:rFonts w:ascii="Times New Roman" w:eastAsia="Times New Roman" w:hAnsi="Times New Roman" w:cs="Times New Roman"/>
                <w:i/>
                <w:iCs/>
                <w:sz w:val="20"/>
                <w:szCs w:val="20"/>
                <w:highlight w:val="yellow"/>
                <w:lang w:eastAsia="pl-PL"/>
              </w:rPr>
              <w:t>Noc listopadowa</w:t>
            </w:r>
            <w:r w:rsidRPr="008C0BFA">
              <w:rPr>
                <w:rFonts w:ascii="Times New Roman" w:eastAsia="Times New Roman" w:hAnsi="Times New Roman" w:cs="Times New Roman"/>
                <w:sz w:val="20"/>
                <w:szCs w:val="20"/>
                <w:highlight w:val="yellow"/>
                <w:lang w:eastAsia="pl-PL"/>
              </w:rPr>
              <w:t>.</w:t>
            </w:r>
          </w:p>
          <w:p w14:paraId="7BB68BD1" w14:textId="77DD1A5F"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Zadania do całej lektury</w:t>
            </w:r>
            <w:r w:rsidR="009A18B6">
              <w:rPr>
                <w:rFonts w:ascii="Times New Roman" w:eastAsia="Times New Roman" w:hAnsi="Times New Roman" w:cs="Times New Roman"/>
                <w:sz w:val="20"/>
                <w:szCs w:val="20"/>
                <w:highlight w:val="yellow"/>
                <w:lang w:eastAsia="pl-PL"/>
              </w:rPr>
              <w:t>,</w:t>
            </w:r>
            <w:r w:rsidRPr="008C0BFA">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009A18B6">
              <w:rPr>
                <w:rFonts w:ascii="Times New Roman" w:eastAsia="Times New Roman" w:hAnsi="Times New Roman" w:cs="Times New Roman"/>
                <w:sz w:val="20"/>
                <w:szCs w:val="20"/>
                <w:highlight w:val="yellow"/>
                <w:lang w:eastAsia="pl-PL"/>
              </w:rPr>
              <w:t>41</w:t>
            </w:r>
          </w:p>
          <w:p w14:paraId="251EC25F" w14:textId="77777777"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u w:val="single"/>
                <w:lang w:eastAsia="pl-PL"/>
              </w:rPr>
              <w:t>Nawiązanie</w:t>
            </w:r>
          </w:p>
          <w:p w14:paraId="28136A4A" w14:textId="14E569CE"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Sławomir Mrożek, </w:t>
            </w:r>
            <w:r w:rsidRPr="008C0BFA">
              <w:rPr>
                <w:rFonts w:ascii="Times New Roman" w:eastAsia="Times New Roman" w:hAnsi="Times New Roman" w:cs="Times New Roman"/>
                <w:i/>
                <w:iCs/>
                <w:sz w:val="20"/>
                <w:szCs w:val="20"/>
                <w:highlight w:val="yellow"/>
                <w:lang w:eastAsia="pl-PL"/>
              </w:rPr>
              <w:t xml:space="preserve">Polska </w:t>
            </w:r>
            <w:r w:rsidRPr="008C0BFA">
              <w:rPr>
                <w:rFonts w:ascii="Times New Roman" w:eastAsia="Times New Roman" w:hAnsi="Times New Roman" w:cs="Times New Roman"/>
                <w:i/>
                <w:iCs/>
                <w:sz w:val="20"/>
                <w:szCs w:val="20"/>
                <w:highlight w:val="yellow"/>
                <w:lang w:eastAsia="pl-PL"/>
              </w:rPr>
              <w:br/>
              <w:t xml:space="preserve">w obrazach, </w:t>
            </w:r>
            <w:r w:rsidR="00C96748" w:rsidRPr="00C96748">
              <w:rPr>
                <w:rFonts w:ascii="Times New Roman" w:eastAsia="Times New Roman" w:hAnsi="Times New Roman" w:cs="Times New Roman"/>
                <w:sz w:val="20"/>
                <w:szCs w:val="20"/>
                <w:highlight w:val="yellow"/>
                <w:lang w:eastAsia="pl-PL"/>
              </w:rPr>
              <w:t>s. 2</w:t>
            </w:r>
            <w:r w:rsidRPr="008C0BFA">
              <w:rPr>
                <w:rFonts w:ascii="Times New Roman" w:eastAsia="Times New Roman" w:hAnsi="Times New Roman" w:cs="Times New Roman"/>
                <w:sz w:val="20"/>
                <w:szCs w:val="20"/>
                <w:highlight w:val="yellow"/>
                <w:lang w:eastAsia="pl-PL"/>
              </w:rPr>
              <w:t>43</w:t>
            </w:r>
            <w:r w:rsidRPr="008C0BFA">
              <w:rPr>
                <w:rFonts w:ascii="Times New Roman" w:eastAsia="Times New Roman" w:hAnsi="Times New Roman" w:cs="Times New Roman"/>
                <w:sz w:val="20"/>
                <w:szCs w:val="20"/>
                <w:lang w:eastAsia="pl-PL"/>
              </w:rPr>
              <w:br/>
            </w:r>
          </w:p>
          <w:p w14:paraId="0BE16011"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lektura obowiązkowa</w:t>
            </w:r>
          </w:p>
          <w:p w14:paraId="602F3514" w14:textId="10769BA4"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Władysław Stanisław Reymont, </w:t>
            </w:r>
            <w:r w:rsidRPr="008C0BFA">
              <w:rPr>
                <w:rFonts w:ascii="Times New Roman" w:eastAsia="Times New Roman" w:hAnsi="Times New Roman" w:cs="Times New Roman"/>
                <w:i/>
                <w:iCs/>
                <w:sz w:val="20"/>
                <w:szCs w:val="20"/>
                <w:lang w:eastAsia="pl-PL"/>
              </w:rPr>
              <w:t>Chłopi</w:t>
            </w:r>
            <w:r w:rsidRPr="008C0BFA">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44</w:t>
            </w:r>
          </w:p>
          <w:p w14:paraId="0E14365B"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p>
          <w:p w14:paraId="3875FEBA" w14:textId="4D104442"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21B9EBD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Rytm życia na wsi, </w:t>
            </w:r>
          </w:p>
          <w:p w14:paraId="7499F291" w14:textId="244D7644" w:rsidR="00FD7A06" w:rsidRPr="008C0BFA" w:rsidRDefault="00C96748" w:rsidP="00FD7A06">
            <w:pPr>
              <w:spacing w:after="0" w:line="240" w:lineRule="auto"/>
              <w:rPr>
                <w:rFonts w:ascii="Times New Roman" w:eastAsia="Times New Roman" w:hAnsi="Times New Roman" w:cs="Times New Roman"/>
                <w:sz w:val="20"/>
                <w:szCs w:val="20"/>
                <w:lang w:eastAsia="pl-PL"/>
              </w:rPr>
            </w:pPr>
            <w:r w:rsidRPr="00C96748">
              <w:rPr>
                <w:rFonts w:ascii="Times New Roman" w:eastAsia="Times New Roman" w:hAnsi="Times New Roman" w:cs="Times New Roman"/>
                <w:sz w:val="20"/>
                <w:szCs w:val="20"/>
                <w:lang w:eastAsia="pl-PL"/>
              </w:rPr>
              <w:t>s. 2</w:t>
            </w:r>
            <w:r w:rsidR="00FD7A06" w:rsidRPr="008C0BFA">
              <w:rPr>
                <w:rFonts w:ascii="Times New Roman" w:eastAsia="Times New Roman" w:hAnsi="Times New Roman" w:cs="Times New Roman"/>
                <w:sz w:val="20"/>
                <w:szCs w:val="20"/>
                <w:lang w:eastAsia="pl-PL"/>
              </w:rPr>
              <w:t>47</w:t>
            </w:r>
          </w:p>
          <w:p w14:paraId="50FBA5D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1167BBA" w14:textId="0417891F"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36957F1D" w14:textId="16C6E6DF"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Myślenie religijne w </w:t>
            </w:r>
            <w:r w:rsidRPr="008C0BFA">
              <w:rPr>
                <w:rFonts w:ascii="Times New Roman" w:eastAsia="Times New Roman" w:hAnsi="Times New Roman" w:cs="Times New Roman"/>
                <w:i/>
                <w:iCs/>
                <w:sz w:val="20"/>
                <w:szCs w:val="20"/>
                <w:lang w:eastAsia="pl-PL"/>
              </w:rPr>
              <w:t>Chłopach</w:t>
            </w:r>
            <w:r w:rsidRPr="008C0BFA">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53</w:t>
            </w:r>
          </w:p>
          <w:p w14:paraId="203A4EA2"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7E7612F" w14:textId="15F42861"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02883B18" w14:textId="2A358797"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Jagna – w sidłach namiętności,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60</w:t>
            </w:r>
          </w:p>
          <w:p w14:paraId="3F4FB44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FC4CABC" w14:textId="52BDDAF8"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BA27A31" w14:textId="180D6690"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Pierwotne instynkty </w:t>
            </w:r>
            <w:r w:rsidRPr="008C0BFA">
              <w:rPr>
                <w:rFonts w:ascii="Times New Roman" w:eastAsia="Times New Roman" w:hAnsi="Times New Roman" w:cs="Times New Roman"/>
                <w:sz w:val="20"/>
                <w:szCs w:val="20"/>
                <w:lang w:eastAsia="pl-PL"/>
              </w:rPr>
              <w:br/>
              <w:t xml:space="preserve">w </w:t>
            </w:r>
            <w:r w:rsidRPr="008C0BFA">
              <w:rPr>
                <w:rFonts w:ascii="Times New Roman" w:eastAsia="Times New Roman" w:hAnsi="Times New Roman" w:cs="Times New Roman"/>
                <w:i/>
                <w:iCs/>
                <w:sz w:val="20"/>
                <w:szCs w:val="20"/>
                <w:lang w:eastAsia="pl-PL"/>
              </w:rPr>
              <w:t>Chłopach</w:t>
            </w:r>
            <w:r w:rsidRPr="008C0BFA">
              <w:rPr>
                <w:rFonts w:ascii="Times New Roman" w:eastAsia="Times New Roman" w:hAnsi="Times New Roman" w:cs="Times New Roman"/>
                <w:iCs/>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65</w:t>
            </w:r>
          </w:p>
          <w:p w14:paraId="53369938"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0A0D714" w14:textId="58862BBE"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567FD05" w14:textId="6D2A217E"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Między życiem </w:t>
            </w:r>
            <w:r w:rsidRPr="008C0BFA">
              <w:rPr>
                <w:rFonts w:ascii="Times New Roman" w:eastAsia="Times New Roman" w:hAnsi="Times New Roman" w:cs="Times New Roman"/>
                <w:sz w:val="20"/>
                <w:szCs w:val="20"/>
                <w:lang w:eastAsia="pl-PL"/>
              </w:rPr>
              <w:br/>
              <w:t xml:space="preserve">a śmiercią,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68</w:t>
            </w:r>
          </w:p>
          <w:p w14:paraId="6162923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1D911DCE" w14:textId="2E48F516"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331340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Zadania do całej lektury</w:t>
            </w:r>
          </w:p>
          <w:p w14:paraId="10018E9C" w14:textId="7D8715A2" w:rsidR="00FD7A06" w:rsidRPr="008C0BFA" w:rsidRDefault="00C96748" w:rsidP="00FD7A06">
            <w:pPr>
              <w:spacing w:after="0" w:line="240" w:lineRule="auto"/>
              <w:rPr>
                <w:rFonts w:ascii="Times New Roman" w:eastAsia="Times New Roman" w:hAnsi="Times New Roman" w:cs="Times New Roman"/>
                <w:sz w:val="20"/>
                <w:szCs w:val="20"/>
                <w:lang w:eastAsia="pl-PL"/>
              </w:rPr>
            </w:pPr>
            <w:r w:rsidRPr="00C96748">
              <w:rPr>
                <w:rFonts w:ascii="Times New Roman" w:eastAsia="Times New Roman" w:hAnsi="Times New Roman" w:cs="Times New Roman"/>
                <w:sz w:val="20"/>
                <w:szCs w:val="20"/>
                <w:lang w:eastAsia="pl-PL"/>
              </w:rPr>
              <w:t>s. 2</w:t>
            </w:r>
            <w:r w:rsidR="009A18B6">
              <w:rPr>
                <w:rFonts w:ascii="Times New Roman" w:eastAsia="Times New Roman" w:hAnsi="Times New Roman" w:cs="Times New Roman"/>
                <w:sz w:val="20"/>
                <w:szCs w:val="20"/>
                <w:lang w:eastAsia="pl-PL"/>
              </w:rPr>
              <w:t>73</w:t>
            </w:r>
          </w:p>
          <w:p w14:paraId="26C8A727" w14:textId="5322A4D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t xml:space="preserve"> Andrzej Muszyński, </w:t>
            </w:r>
            <w:proofErr w:type="spellStart"/>
            <w:r w:rsidRPr="008C0BFA">
              <w:rPr>
                <w:rFonts w:ascii="Times New Roman" w:eastAsia="Times New Roman" w:hAnsi="Times New Roman" w:cs="Times New Roman"/>
                <w:i/>
                <w:iCs/>
                <w:sz w:val="20"/>
                <w:szCs w:val="20"/>
                <w:lang w:eastAsia="pl-PL"/>
              </w:rPr>
              <w:t>Podkrzywdzie</w:t>
            </w:r>
            <w:proofErr w:type="spellEnd"/>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 xml:space="preserve">(fragm.),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75</w:t>
            </w:r>
          </w:p>
          <w:p w14:paraId="7AC14AA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459A71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Nauka o języku</w:t>
            </w:r>
            <w:r w:rsidRPr="008C0BFA">
              <w:rPr>
                <w:rFonts w:ascii="Times New Roman" w:eastAsia="Times New Roman" w:hAnsi="Times New Roman" w:cs="Times New Roman"/>
                <w:sz w:val="20"/>
                <w:szCs w:val="20"/>
                <w:lang w:eastAsia="pl-PL"/>
              </w:rPr>
              <w:br/>
              <w:t>Dialektyzacja</w:t>
            </w:r>
          </w:p>
          <w:p w14:paraId="5E6BB64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na przykładzie </w:t>
            </w:r>
            <w:r w:rsidRPr="008C0BFA">
              <w:rPr>
                <w:rFonts w:ascii="Times New Roman" w:eastAsia="Times New Roman" w:hAnsi="Times New Roman" w:cs="Times New Roman"/>
                <w:i/>
                <w:iCs/>
                <w:sz w:val="20"/>
                <w:szCs w:val="20"/>
                <w:lang w:eastAsia="pl-PL"/>
              </w:rPr>
              <w:t xml:space="preserve">Chłopów </w:t>
            </w:r>
            <w:r w:rsidRPr="008C0BFA">
              <w:rPr>
                <w:rFonts w:ascii="Times New Roman" w:eastAsia="Times New Roman" w:hAnsi="Times New Roman" w:cs="Times New Roman"/>
                <w:sz w:val="20"/>
                <w:szCs w:val="20"/>
                <w:lang w:eastAsia="pl-PL"/>
              </w:rPr>
              <w:t>Reymonta,</w:t>
            </w:r>
          </w:p>
          <w:p w14:paraId="653DBAD5" w14:textId="63EF1D75" w:rsidR="00FD7A06" w:rsidRPr="008C0BFA" w:rsidRDefault="00C96748" w:rsidP="00FD7A06">
            <w:pPr>
              <w:spacing w:after="0" w:line="240" w:lineRule="auto"/>
              <w:rPr>
                <w:rFonts w:ascii="Times New Roman" w:eastAsia="Times New Roman" w:hAnsi="Times New Roman" w:cs="Times New Roman"/>
                <w:sz w:val="20"/>
                <w:szCs w:val="20"/>
                <w:lang w:eastAsia="pl-PL"/>
              </w:rPr>
            </w:pPr>
            <w:r w:rsidRPr="00C96748">
              <w:rPr>
                <w:rFonts w:ascii="Times New Roman" w:eastAsia="Times New Roman" w:hAnsi="Times New Roman" w:cs="Times New Roman"/>
                <w:sz w:val="20"/>
                <w:szCs w:val="20"/>
                <w:lang w:eastAsia="pl-PL"/>
              </w:rPr>
              <w:t>s. 2</w:t>
            </w:r>
            <w:r w:rsidR="00FD7A06" w:rsidRPr="008C0BFA">
              <w:rPr>
                <w:rFonts w:ascii="Times New Roman" w:eastAsia="Times New Roman" w:hAnsi="Times New Roman" w:cs="Times New Roman"/>
                <w:sz w:val="20"/>
                <w:szCs w:val="20"/>
                <w:lang w:eastAsia="pl-PL"/>
              </w:rPr>
              <w:t>77</w:t>
            </w:r>
          </w:p>
          <w:p w14:paraId="0C3557D2"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576CFF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lektura uzupełniająca</w:t>
            </w:r>
            <w:r w:rsidRPr="008C0BFA">
              <w:rPr>
                <w:rFonts w:ascii="Times New Roman" w:eastAsia="Times New Roman" w:hAnsi="Times New Roman" w:cs="Times New Roman"/>
                <w:sz w:val="20"/>
                <w:szCs w:val="20"/>
                <w:lang w:eastAsia="pl-PL"/>
              </w:rPr>
              <w:t xml:space="preserve"> Joseph Conrad, </w:t>
            </w:r>
            <w:r w:rsidRPr="008C0BFA">
              <w:rPr>
                <w:rFonts w:ascii="Times New Roman" w:eastAsia="Times New Roman" w:hAnsi="Times New Roman" w:cs="Times New Roman"/>
                <w:i/>
                <w:iCs/>
                <w:sz w:val="20"/>
                <w:szCs w:val="20"/>
                <w:lang w:eastAsia="pl-PL"/>
              </w:rPr>
              <w:t>Lord Jim</w:t>
            </w:r>
            <w:r w:rsidRPr="008C0BFA">
              <w:rPr>
                <w:rFonts w:ascii="Times New Roman" w:eastAsia="Times New Roman" w:hAnsi="Times New Roman" w:cs="Times New Roman"/>
                <w:sz w:val="20"/>
                <w:szCs w:val="20"/>
                <w:lang w:eastAsia="pl-PL"/>
              </w:rPr>
              <w:t>,</w:t>
            </w:r>
          </w:p>
          <w:p w14:paraId="6A15AEF7" w14:textId="1E9929CF" w:rsidR="00FD7A06" w:rsidRPr="008C0BFA" w:rsidRDefault="00C96748" w:rsidP="00FD7A06">
            <w:pPr>
              <w:spacing w:after="0" w:line="240" w:lineRule="auto"/>
              <w:rPr>
                <w:rFonts w:ascii="Times New Roman" w:eastAsia="Times New Roman" w:hAnsi="Times New Roman" w:cs="Times New Roman"/>
                <w:sz w:val="20"/>
                <w:szCs w:val="20"/>
                <w:lang w:eastAsia="pl-PL"/>
              </w:rPr>
            </w:pPr>
            <w:r w:rsidRPr="00C96748">
              <w:rPr>
                <w:rFonts w:ascii="Times New Roman" w:eastAsia="Times New Roman" w:hAnsi="Times New Roman" w:cs="Times New Roman"/>
                <w:sz w:val="20"/>
                <w:szCs w:val="20"/>
                <w:lang w:eastAsia="pl-PL"/>
              </w:rPr>
              <w:t>s. 2</w:t>
            </w:r>
            <w:r w:rsidR="00FD7A06" w:rsidRPr="008C0BFA">
              <w:rPr>
                <w:rFonts w:ascii="Times New Roman" w:eastAsia="Times New Roman" w:hAnsi="Times New Roman" w:cs="Times New Roman"/>
                <w:sz w:val="20"/>
                <w:szCs w:val="20"/>
                <w:lang w:eastAsia="pl-PL"/>
              </w:rPr>
              <w:t>77</w:t>
            </w:r>
          </w:p>
          <w:p w14:paraId="5CE63164"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0601A63E" w14:textId="65C93D35"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uzupełniająca</w:t>
            </w:r>
          </w:p>
          <w:p w14:paraId="085354F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Między ambicją </w:t>
            </w:r>
          </w:p>
          <w:p w14:paraId="7FF05E26" w14:textId="2A686A4B"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a słabością,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83</w:t>
            </w:r>
          </w:p>
          <w:p w14:paraId="4358DBC1"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42F35002" w14:textId="743E1728"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uzupełniająca</w:t>
            </w:r>
          </w:p>
          <w:p w14:paraId="447F17AB" w14:textId="59661EB4"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Zadania do całej lektury</w:t>
            </w:r>
            <w:r w:rsidRPr="002967F1">
              <w:rPr>
                <w:rFonts w:ascii="Times New Roman" w:eastAsia="Times New Roman" w:hAnsi="Times New Roman" w:cs="Times New Roman"/>
                <w:sz w:val="20"/>
                <w:szCs w:val="20"/>
                <w:lang w:eastAsia="pl-PL"/>
              </w:rPr>
              <w:t>,</w:t>
            </w:r>
            <w:r w:rsidRPr="008C0BFA">
              <w:rPr>
                <w:rFonts w:ascii="Arial" w:eastAsia="Times New Roman" w:hAnsi="Arial" w:cs="Arial"/>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009A18B6">
              <w:rPr>
                <w:rFonts w:ascii="Times New Roman" w:eastAsia="Times New Roman" w:hAnsi="Times New Roman" w:cs="Times New Roman"/>
                <w:sz w:val="20"/>
                <w:szCs w:val="20"/>
                <w:lang w:eastAsia="pl-PL"/>
              </w:rPr>
              <w:t>94</w:t>
            </w:r>
            <w:r w:rsidRPr="008C0BFA">
              <w:rPr>
                <w:rFonts w:ascii="Times New Roman" w:eastAsia="Times New Roman" w:hAnsi="Times New Roman" w:cs="Times New Roman"/>
                <w:sz w:val="20"/>
                <w:szCs w:val="20"/>
                <w:lang w:eastAsia="pl-PL"/>
              </w:rPr>
              <w:br/>
            </w: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br/>
              <w:t xml:space="preserve">Hanna Krall, </w:t>
            </w:r>
            <w:r w:rsidRPr="008C0BFA">
              <w:rPr>
                <w:rFonts w:ascii="Times New Roman" w:eastAsia="Times New Roman" w:hAnsi="Times New Roman" w:cs="Times New Roman"/>
                <w:i/>
                <w:iCs/>
                <w:sz w:val="20"/>
                <w:szCs w:val="20"/>
                <w:lang w:eastAsia="pl-PL"/>
              </w:rPr>
              <w:t xml:space="preserve">Pola </w:t>
            </w:r>
            <w:r w:rsidRPr="008C0BFA">
              <w:rPr>
                <w:rFonts w:ascii="Times New Roman" w:eastAsia="Times New Roman" w:hAnsi="Times New Roman" w:cs="Times New Roman"/>
                <w:sz w:val="20"/>
                <w:szCs w:val="20"/>
                <w:lang w:eastAsia="pl-PL"/>
              </w:rPr>
              <w:t xml:space="preserve">(fragm.),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95</w:t>
            </w:r>
          </w:p>
          <w:p w14:paraId="5ABBD6F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3334F8B"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Nauka o języku</w:t>
            </w:r>
          </w:p>
          <w:p w14:paraId="127F8B13" w14:textId="5A3624A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Wybrane zasady polskiej ortografii (cz. 2),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93</w:t>
            </w:r>
          </w:p>
          <w:p w14:paraId="420709E1"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p>
          <w:p w14:paraId="2312DC80"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Zadania sprawdzające, </w:t>
            </w:r>
          </w:p>
          <w:p w14:paraId="25A1D33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Jan </w:t>
            </w:r>
            <w:proofErr w:type="spellStart"/>
            <w:r w:rsidRPr="008C0BFA">
              <w:rPr>
                <w:rFonts w:ascii="Times New Roman" w:eastAsia="Times New Roman" w:hAnsi="Times New Roman" w:cs="Times New Roman"/>
                <w:sz w:val="20"/>
                <w:szCs w:val="20"/>
                <w:lang w:eastAsia="pl-PL"/>
              </w:rPr>
              <w:t>Pieszczachowicz</w:t>
            </w:r>
            <w:proofErr w:type="spellEnd"/>
            <w:r w:rsidRPr="008C0BFA">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i/>
                <w:iCs/>
                <w:sz w:val="20"/>
                <w:szCs w:val="20"/>
                <w:lang w:eastAsia="pl-PL"/>
              </w:rPr>
              <w:t xml:space="preserve">Koniec wieku </w:t>
            </w:r>
            <w:r w:rsidRPr="008C0BFA">
              <w:rPr>
                <w:rFonts w:ascii="Times New Roman" w:eastAsia="Times New Roman" w:hAnsi="Times New Roman" w:cs="Times New Roman"/>
                <w:sz w:val="20"/>
                <w:szCs w:val="20"/>
                <w:lang w:eastAsia="pl-PL"/>
              </w:rPr>
              <w:t xml:space="preserve">(tekst 1), s. 303; Krzysztof </w:t>
            </w:r>
            <w:proofErr w:type="spellStart"/>
            <w:r w:rsidRPr="008C0BFA">
              <w:rPr>
                <w:rFonts w:ascii="Times New Roman" w:eastAsia="Times New Roman" w:hAnsi="Times New Roman" w:cs="Times New Roman"/>
                <w:sz w:val="20"/>
                <w:szCs w:val="20"/>
                <w:lang w:eastAsia="pl-PL"/>
              </w:rPr>
              <w:t>Varga</w:t>
            </w:r>
            <w:proofErr w:type="spellEnd"/>
            <w:r w:rsidRPr="008C0BFA">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i/>
                <w:iCs/>
                <w:sz w:val="20"/>
                <w:szCs w:val="20"/>
                <w:lang w:eastAsia="pl-PL"/>
              </w:rPr>
              <w:t xml:space="preserve">Pełzająca zgroza, czyli czytajcie Miłosza </w:t>
            </w:r>
            <w:r w:rsidRPr="008C0BFA">
              <w:rPr>
                <w:rFonts w:ascii="Times New Roman" w:eastAsia="Times New Roman" w:hAnsi="Times New Roman" w:cs="Times New Roman"/>
                <w:sz w:val="20"/>
                <w:szCs w:val="20"/>
                <w:lang w:eastAsia="pl-PL"/>
              </w:rPr>
              <w:t>(tekst 2), s. 304</w:t>
            </w:r>
          </w:p>
          <w:p w14:paraId="4C30F870"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0DB7CC83"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Powtórzenie wiadomości </w:t>
            </w:r>
          </w:p>
          <w:p w14:paraId="5F2D7FA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o epoce – literatura</w:t>
            </w:r>
            <w:r w:rsidRPr="008C0BFA">
              <w:rPr>
                <w:rFonts w:ascii="Times New Roman" w:eastAsia="Times New Roman" w:hAnsi="Times New Roman" w:cs="Times New Roman"/>
                <w:sz w:val="20"/>
                <w:szCs w:val="20"/>
                <w:lang w:eastAsia="pl-PL"/>
              </w:rPr>
              <w:br/>
              <w:t xml:space="preserve"> i kultura Młodej Polski.</w:t>
            </w:r>
            <w:r w:rsidRPr="008C0BFA">
              <w:rPr>
                <w:rFonts w:ascii="Times New Roman" w:eastAsia="Times New Roman" w:hAnsi="Times New Roman" w:cs="Times New Roman"/>
                <w:sz w:val="20"/>
                <w:szCs w:val="20"/>
                <w:lang w:eastAsia="pl-PL"/>
              </w:rPr>
              <w:br/>
              <w:t>Podsu</w:t>
            </w:r>
            <w:r w:rsidRPr="008C0BFA">
              <w:rPr>
                <w:rFonts w:ascii="Times New Roman" w:eastAsia="Times New Roman" w:hAnsi="Times New Roman" w:cs="Times New Roman"/>
                <w:sz w:val="20"/>
                <w:szCs w:val="20"/>
                <w:lang w:eastAsia="pl-PL"/>
              </w:rPr>
              <w:softHyphen/>
              <w:t>mo</w:t>
            </w:r>
            <w:r w:rsidRPr="008C0BFA">
              <w:rPr>
                <w:rFonts w:ascii="Times New Roman" w:eastAsia="Times New Roman" w:hAnsi="Times New Roman" w:cs="Times New Roman"/>
                <w:sz w:val="20"/>
                <w:szCs w:val="20"/>
                <w:lang w:eastAsia="pl-PL"/>
              </w:rPr>
              <w:softHyphen/>
              <w:t>wa</w:t>
            </w:r>
            <w:r w:rsidRPr="008C0BFA">
              <w:rPr>
                <w:rFonts w:ascii="Times New Roman" w:eastAsia="Times New Roman" w:hAnsi="Times New Roman" w:cs="Times New Roman"/>
                <w:sz w:val="20"/>
                <w:szCs w:val="20"/>
                <w:lang w:eastAsia="pl-PL"/>
              </w:rPr>
              <w:softHyphen/>
              <w:t xml:space="preserve">nie, </w:t>
            </w:r>
            <w:r w:rsidRPr="008C0BFA">
              <w:rPr>
                <w:rFonts w:ascii="Times New Roman" w:eastAsia="Times New Roman" w:hAnsi="Times New Roman" w:cs="Times New Roman"/>
                <w:sz w:val="20"/>
                <w:szCs w:val="20"/>
                <w:lang w:eastAsia="pl-PL"/>
              </w:rPr>
              <w:br/>
              <w:t>s. 306–311</w:t>
            </w:r>
          </w:p>
          <w:p w14:paraId="6F87F1A0" w14:textId="77777777" w:rsidR="00FD7A06" w:rsidRPr="008C0BFA" w:rsidRDefault="00FD7A06" w:rsidP="00FD7A06">
            <w:pPr>
              <w:spacing w:after="0" w:line="240" w:lineRule="auto"/>
              <w:rPr>
                <w:rFonts w:ascii="Times New Roman" w:eastAsia="Times New Roman" w:hAnsi="Times New Roman" w:cs="Times New Roman"/>
                <w:i/>
                <w:iCs/>
                <w:sz w:val="20"/>
                <w:szCs w:val="20"/>
                <w:lang w:eastAsia="pl-PL"/>
              </w:rPr>
            </w:pPr>
          </w:p>
          <w:p w14:paraId="4D4D88E6" w14:textId="77777777" w:rsidR="00FD7A06"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Sprawdzian wiadomości – Młoda Polska</w:t>
            </w:r>
          </w:p>
          <w:p w14:paraId="3289D079" w14:textId="77777777" w:rsidR="00FD7A06" w:rsidRPr="008C0BFA" w:rsidRDefault="00FD7A06" w:rsidP="00FD7A06">
            <w:pPr>
              <w:pStyle w:val="TableContents"/>
              <w:rPr>
                <w:rFonts w:ascii="Times New Roman" w:eastAsia="Times New Roman" w:hAnsi="Times New Roman" w:cs="Times New Roman"/>
                <w:sz w:val="20"/>
                <w:szCs w:val="20"/>
                <w:highlight w:val="yellow"/>
                <w:lang w:eastAsia="pl-PL"/>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0F8187" w14:textId="77777777" w:rsidR="00FD7A06" w:rsidRPr="00FD7A06" w:rsidRDefault="00FD7A06" w:rsidP="00FD7A06">
            <w:pPr>
              <w:pStyle w:val="TableContents"/>
              <w:rPr>
                <w:rFonts w:ascii="Times New Roman" w:hAnsi="Times New Roman" w:cs="Times New Roman"/>
                <w:sz w:val="20"/>
                <w:szCs w:val="18"/>
              </w:rPr>
            </w:pPr>
            <w:r w:rsidRPr="008C0BFA">
              <w:rPr>
                <w:rFonts w:ascii="Times New Roman" w:hAnsi="Times New Roman" w:cs="Times New Roman"/>
                <w:sz w:val="20"/>
                <w:szCs w:val="18"/>
              </w:rPr>
              <w:t>I</w:t>
            </w:r>
            <w:r w:rsidRPr="00FD7A06">
              <w:rPr>
                <w:rFonts w:ascii="Times New Roman" w:hAnsi="Times New Roman" w:cs="Times New Roman"/>
                <w:sz w:val="20"/>
                <w:szCs w:val="18"/>
              </w:rPr>
              <w:t>. Kształcenie literackie</w:t>
            </w:r>
          </w:p>
          <w:p w14:paraId="29E91480" w14:textId="77777777" w:rsidR="00FD7A06" w:rsidRPr="00FD7A06" w:rsidRDefault="00FD7A06" w:rsidP="00FD7A06">
            <w:pPr>
              <w:pStyle w:val="TableContents"/>
              <w:rPr>
                <w:rFonts w:ascii="Times New Roman" w:hAnsi="Times New Roman" w:cs="Times New Roman"/>
                <w:sz w:val="20"/>
                <w:szCs w:val="18"/>
              </w:rPr>
            </w:pPr>
            <w:r w:rsidRPr="00FD7A06">
              <w:rPr>
                <w:rFonts w:ascii="Times New Roman" w:hAnsi="Times New Roman" w:cs="Times New Roman"/>
                <w:sz w:val="20"/>
                <w:szCs w:val="18"/>
              </w:rPr>
              <w:t xml:space="preserve">i kulturowe. </w:t>
            </w:r>
          </w:p>
          <w:p w14:paraId="6DC44119" w14:textId="77777777" w:rsidR="00FD7A06" w:rsidRPr="008C0BFA" w:rsidRDefault="00FD7A06" w:rsidP="00FD7A06">
            <w:pPr>
              <w:pStyle w:val="TableContents"/>
              <w:rPr>
                <w:rFonts w:ascii="Times New Roman" w:hAnsi="Times New Roman" w:cs="Times New Roman"/>
                <w:sz w:val="20"/>
                <w:szCs w:val="20"/>
              </w:rPr>
            </w:pPr>
            <w:r w:rsidRPr="00FD7A06">
              <w:rPr>
                <w:rFonts w:ascii="Times New Roman" w:hAnsi="Times New Roman" w:cs="Times New Roman"/>
                <w:sz w:val="20"/>
                <w:szCs w:val="18"/>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1D024AAE" w14:textId="77777777" w:rsidR="00FD7A06" w:rsidRPr="008C0BFA" w:rsidRDefault="00FD7A06" w:rsidP="00FD7A06">
            <w:pPr>
              <w:pStyle w:val="Textbody"/>
              <w:numPr>
                <w:ilvl w:val="0"/>
                <w:numId w:val="3"/>
              </w:numPr>
              <w:spacing w:after="0" w:line="240" w:lineRule="auto"/>
              <w:rPr>
                <w:rFonts w:hint="eastAsia"/>
                <w:sz w:val="20"/>
                <w:szCs w:val="20"/>
              </w:rPr>
            </w:pPr>
            <w:r w:rsidRPr="008C0BFA">
              <w:rPr>
                <w:rFonts w:ascii="Times New Roman" w:hAnsi="Times New Roman"/>
                <w:sz w:val="20"/>
                <w:szCs w:val="20"/>
              </w:rPr>
              <w:t>rozumie podstawy periodyzacji literatury, sytuuje utwory literackie w poszczególnych okresach: starożytność […], romantyzm, pozytywizm, Młoda Polska […]</w:t>
            </w:r>
            <w:r w:rsidRPr="008C0BFA">
              <w:rPr>
                <w:rFonts w:ascii="Times New Roman" w:hAnsi="Times New Roman"/>
                <w:b/>
                <w:sz w:val="20"/>
                <w:szCs w:val="20"/>
              </w:rPr>
              <w:t xml:space="preserve"> </w:t>
            </w:r>
            <w:r w:rsidRPr="008C0BFA">
              <w:rPr>
                <w:rFonts w:ascii="Times New Roman" w:hAnsi="Times New Roman"/>
                <w:b/>
                <w:bCs/>
                <w:sz w:val="20"/>
                <w:szCs w:val="20"/>
              </w:rPr>
              <w:t>I.1.1</w:t>
            </w:r>
          </w:p>
          <w:p w14:paraId="7BF7AC94" w14:textId="77777777" w:rsidR="00FD7A06" w:rsidRPr="008C0BFA" w:rsidRDefault="00FD7A06" w:rsidP="00FD7A06">
            <w:pPr>
              <w:pStyle w:val="Textbody"/>
              <w:numPr>
                <w:ilvl w:val="0"/>
                <w:numId w:val="3"/>
              </w:numPr>
              <w:spacing w:after="0" w:line="240" w:lineRule="auto"/>
              <w:rPr>
                <w:rFonts w:hint="eastAsia"/>
                <w:sz w:val="20"/>
                <w:szCs w:val="20"/>
              </w:rPr>
            </w:pPr>
            <w:r w:rsidRPr="008C0BFA">
              <w:rPr>
                <w:rFonts w:ascii="Times New Roman" w:hAnsi="Times New Roman"/>
                <w:sz w:val="20"/>
                <w:szCs w:val="20"/>
              </w:rPr>
              <w:t xml:space="preserve">rozpoznaje konwencje literackie i określa ich cechy w utworach (fantastyczną, symboliczną [...], realistyczną, naturalistyczną [...]) </w:t>
            </w:r>
            <w:r w:rsidRPr="008C0BFA">
              <w:rPr>
                <w:rFonts w:ascii="Times New Roman" w:hAnsi="Times New Roman"/>
                <w:b/>
                <w:bCs/>
                <w:sz w:val="20"/>
                <w:szCs w:val="20"/>
              </w:rPr>
              <w:t>I.1.2</w:t>
            </w:r>
          </w:p>
          <w:p w14:paraId="67A4B2E2" w14:textId="77777777" w:rsidR="00FD7A06" w:rsidRPr="008C0BFA" w:rsidRDefault="00FD7A06" w:rsidP="00FD7A06">
            <w:pPr>
              <w:pStyle w:val="Textbody"/>
              <w:numPr>
                <w:ilvl w:val="0"/>
                <w:numId w:val="3"/>
              </w:numPr>
              <w:spacing w:after="0" w:line="240" w:lineRule="auto"/>
              <w:rPr>
                <w:rFonts w:hint="eastAsia"/>
                <w:sz w:val="20"/>
                <w:szCs w:val="20"/>
              </w:rPr>
            </w:pPr>
            <w:r w:rsidRPr="008C0BFA">
              <w:rPr>
                <w:rFonts w:ascii="Times New Roman" w:hAnsi="Times New Roman"/>
                <w:sz w:val="20"/>
                <w:szCs w:val="20"/>
              </w:rPr>
              <w:t xml:space="preserve">rozróżnia gatunki epickie, liryczne, dramatyczne </w:t>
            </w:r>
            <w:r w:rsidRPr="008C0BFA">
              <w:rPr>
                <w:rFonts w:ascii="Times New Roman" w:hAnsi="Times New Roman"/>
                <w:sz w:val="20"/>
                <w:szCs w:val="20"/>
              </w:rPr>
              <w:br/>
              <w:t xml:space="preserve">i synkretyczne, w tym: gatunki poznane w szkole podstawowej oraz […] odmiany powieści i dramatu, wymienia ich podstawowe cechy gatunkowe </w:t>
            </w:r>
            <w:r w:rsidRPr="008C0BFA">
              <w:rPr>
                <w:rFonts w:ascii="Times New Roman" w:hAnsi="Times New Roman"/>
                <w:b/>
                <w:bCs/>
                <w:sz w:val="20"/>
                <w:szCs w:val="20"/>
              </w:rPr>
              <w:t>I.1.3</w:t>
            </w:r>
          </w:p>
          <w:p w14:paraId="346F7187"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rozpoznaje w tekście literackim środki wyrazu artystycznego poznane w szkole podstawowej oraz środki znaczeniowe: oksymoron […], leksykalne, w tym frazeologizmy; składniowe […]; wersyfikacyjne […]; określa ich funkcje </w:t>
            </w:r>
            <w:r w:rsidRPr="008C0BFA">
              <w:rPr>
                <w:rFonts w:ascii="Times New Roman" w:hAnsi="Times New Roman"/>
                <w:b/>
                <w:bCs/>
                <w:sz w:val="20"/>
                <w:szCs w:val="20"/>
              </w:rPr>
              <w:t>I.1.4</w:t>
            </w:r>
          </w:p>
          <w:p w14:paraId="32631153"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interpretuje treści alegoryczne i symboliczne utworu literackiego </w:t>
            </w:r>
            <w:r w:rsidRPr="008C0BFA">
              <w:rPr>
                <w:rFonts w:ascii="Times New Roman" w:hAnsi="Times New Roman"/>
                <w:b/>
                <w:bCs/>
                <w:sz w:val="20"/>
                <w:szCs w:val="20"/>
              </w:rPr>
              <w:t>I.1.5</w:t>
            </w:r>
          </w:p>
          <w:p w14:paraId="1D9C695B" w14:textId="77777777" w:rsidR="00FD7A06" w:rsidRPr="008C0BFA" w:rsidRDefault="00FD7A06" w:rsidP="00FD7A06">
            <w:pPr>
              <w:pStyle w:val="Textbody"/>
              <w:numPr>
                <w:ilvl w:val="0"/>
                <w:numId w:val="3"/>
              </w:numPr>
              <w:shd w:val="clear" w:color="auto" w:fill="FFFFFF"/>
              <w:spacing w:after="0" w:line="240" w:lineRule="auto"/>
              <w:rPr>
                <w:rFonts w:hint="eastAsia"/>
                <w:b/>
                <w:sz w:val="20"/>
                <w:szCs w:val="20"/>
              </w:rPr>
            </w:pPr>
            <w:r w:rsidRPr="008C0BFA">
              <w:rPr>
                <w:rFonts w:ascii="Times New Roman" w:hAnsi="Times New Roman"/>
                <w:bCs/>
                <w:sz w:val="20"/>
                <w:szCs w:val="20"/>
              </w:rPr>
              <w:t xml:space="preserve">rozpoznaje w tekstach literackich: […] tragizm […]; określa ich funkcje w tekście i rozumie wartościujący charakter </w:t>
            </w:r>
            <w:r w:rsidRPr="008C0BFA">
              <w:rPr>
                <w:rFonts w:ascii="Times New Roman" w:hAnsi="Times New Roman"/>
                <w:b/>
                <w:bCs/>
                <w:sz w:val="20"/>
                <w:szCs w:val="20"/>
              </w:rPr>
              <w:t>I.1.6</w:t>
            </w:r>
          </w:p>
          <w:p w14:paraId="1482977C" w14:textId="77777777" w:rsidR="00FD7A06" w:rsidRPr="008C0BFA" w:rsidRDefault="00FD7A06" w:rsidP="00FD7A06">
            <w:pPr>
              <w:pStyle w:val="Textbody"/>
              <w:numPr>
                <w:ilvl w:val="0"/>
                <w:numId w:val="3"/>
              </w:numPr>
              <w:shd w:val="clear" w:color="auto" w:fill="FFFFFF"/>
              <w:spacing w:after="0" w:line="240" w:lineRule="auto"/>
              <w:rPr>
                <w:rFonts w:hint="eastAsia"/>
                <w:b/>
                <w:sz w:val="20"/>
                <w:szCs w:val="20"/>
              </w:rPr>
            </w:pPr>
            <w:r w:rsidRPr="008C0BFA">
              <w:rPr>
                <w:sz w:val="20"/>
                <w:szCs w:val="20"/>
              </w:rPr>
              <w:t xml:space="preserve">wykazuje się znajomością </w:t>
            </w:r>
            <w:r w:rsidRPr="008C0BFA">
              <w:rPr>
                <w:sz w:val="20"/>
                <w:szCs w:val="20"/>
              </w:rPr>
              <w:br/>
              <w:t>i zrozumieniem treści utworów wskazanych w</w:t>
            </w:r>
            <w:r w:rsidRPr="008C0BFA">
              <w:rPr>
                <w:rFonts w:hint="eastAsia"/>
                <w:sz w:val="20"/>
                <w:szCs w:val="20"/>
              </w:rPr>
              <w:t> </w:t>
            </w:r>
            <w:r w:rsidRPr="008C0BFA">
              <w:rPr>
                <w:sz w:val="20"/>
                <w:szCs w:val="20"/>
              </w:rPr>
              <w:t xml:space="preserve">podstawie programowej jako lektury obowiązkowe </w:t>
            </w:r>
            <w:r w:rsidRPr="008C0BFA">
              <w:rPr>
                <w:b/>
                <w:sz w:val="20"/>
                <w:szCs w:val="20"/>
              </w:rPr>
              <w:t>I.1.8</w:t>
            </w:r>
          </w:p>
          <w:p w14:paraId="70FA3833"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rozpoznaje tematykę </w:t>
            </w:r>
            <w:r w:rsidRPr="008C0BFA">
              <w:rPr>
                <w:rFonts w:ascii="Times New Roman" w:hAnsi="Times New Roman"/>
                <w:sz w:val="20"/>
                <w:szCs w:val="20"/>
              </w:rPr>
              <w:br/>
              <w:t>i problematykę poznanych tekstów oraz jej związek</w:t>
            </w:r>
            <w:r w:rsidRPr="008C0BFA">
              <w:rPr>
                <w:rFonts w:ascii="Times New Roman" w:hAnsi="Times New Roman"/>
                <w:sz w:val="20"/>
                <w:szCs w:val="20"/>
              </w:rPr>
              <w:br/>
              <w:t xml:space="preserve">z programami epoki literackiej, zjawiskami społecznymi, historycznymi, egzystencjalnymi i estetycznymi; poddaje ją refleksji </w:t>
            </w:r>
            <w:r w:rsidRPr="008C0BFA">
              <w:rPr>
                <w:rFonts w:ascii="Times New Roman" w:hAnsi="Times New Roman"/>
                <w:b/>
                <w:bCs/>
                <w:sz w:val="20"/>
                <w:szCs w:val="20"/>
              </w:rPr>
              <w:t>I.1.9</w:t>
            </w:r>
          </w:p>
          <w:p w14:paraId="4A4AF9A8"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rozpoznaje w utworze sposoby kreowania: świata przedstawionego (fabuły, bohaterów, akcji, wątków, motywów), narracji, sytuacji lirycznej; interpretuje je i wartościuje </w:t>
            </w:r>
            <w:r w:rsidRPr="008C0BFA">
              <w:rPr>
                <w:rFonts w:ascii="Times New Roman" w:hAnsi="Times New Roman"/>
                <w:b/>
                <w:bCs/>
                <w:sz w:val="20"/>
                <w:szCs w:val="20"/>
              </w:rPr>
              <w:t>I.1.10</w:t>
            </w:r>
          </w:p>
          <w:p w14:paraId="3958890F"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rozumie pojęcie motywu literackiego i toposu, rozpoznaje podstawowe motywy i toposy oraz dostrzega żywotność motywów biblijnych </w:t>
            </w:r>
            <w:r w:rsidRPr="008C0BFA">
              <w:rPr>
                <w:rFonts w:ascii="Times New Roman" w:hAnsi="Times New Roman"/>
                <w:sz w:val="20"/>
                <w:szCs w:val="20"/>
              </w:rPr>
              <w:br/>
              <w:t xml:space="preserve">i antycznych w utworach literackich; określa ich rolę </w:t>
            </w:r>
            <w:r w:rsidRPr="008C0BFA">
              <w:rPr>
                <w:rFonts w:ascii="Times New Roman" w:hAnsi="Times New Roman"/>
                <w:sz w:val="20"/>
                <w:szCs w:val="20"/>
              </w:rPr>
              <w:br/>
              <w:t xml:space="preserve">w tworzeniu znaczeń uniwersalnych </w:t>
            </w:r>
            <w:r w:rsidRPr="008C0BFA">
              <w:rPr>
                <w:rFonts w:ascii="Times New Roman" w:hAnsi="Times New Roman"/>
                <w:b/>
                <w:bCs/>
                <w:sz w:val="20"/>
                <w:szCs w:val="20"/>
              </w:rPr>
              <w:t>I.1.11</w:t>
            </w:r>
          </w:p>
          <w:p w14:paraId="148ED4ED"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bCs/>
                <w:sz w:val="20"/>
                <w:szCs w:val="20"/>
              </w:rPr>
              <w:t xml:space="preserve">w interpretacji utworów literackich odwołuje się </w:t>
            </w:r>
            <w:r w:rsidRPr="008C0BFA">
              <w:rPr>
                <w:rFonts w:ascii="Times New Roman" w:hAnsi="Times New Roman"/>
                <w:bCs/>
                <w:sz w:val="20"/>
                <w:szCs w:val="20"/>
              </w:rPr>
              <w:br/>
              <w:t xml:space="preserve">do tekstów poznanych w szkole podstawowej, w tym […] pieśni Jana Kochanowskiego […], </w:t>
            </w:r>
            <w:r w:rsidRPr="008C0BFA">
              <w:rPr>
                <w:rFonts w:ascii="Times New Roman" w:hAnsi="Times New Roman"/>
                <w:bCs/>
                <w:i/>
                <w:sz w:val="20"/>
                <w:szCs w:val="20"/>
              </w:rPr>
              <w:t xml:space="preserve">Dziadów </w:t>
            </w:r>
            <w:r w:rsidRPr="008C0BFA">
              <w:rPr>
                <w:rFonts w:ascii="Times New Roman" w:hAnsi="Times New Roman"/>
                <w:bCs/>
                <w:sz w:val="20"/>
                <w:szCs w:val="20"/>
              </w:rPr>
              <w:t xml:space="preserve">cz. II oraz </w:t>
            </w:r>
            <w:r w:rsidRPr="008C0BFA">
              <w:rPr>
                <w:rFonts w:ascii="Times New Roman" w:hAnsi="Times New Roman"/>
                <w:bCs/>
                <w:i/>
                <w:sz w:val="20"/>
                <w:szCs w:val="20"/>
              </w:rPr>
              <w:t xml:space="preserve">Pana Tadeusza </w:t>
            </w:r>
            <w:r w:rsidRPr="008C0BFA">
              <w:rPr>
                <w:rFonts w:ascii="Times New Roman" w:hAnsi="Times New Roman"/>
                <w:bCs/>
                <w:sz w:val="20"/>
                <w:szCs w:val="20"/>
              </w:rPr>
              <w:t xml:space="preserve">Adama Mickiewicza […] </w:t>
            </w:r>
            <w:r w:rsidRPr="008C0BFA">
              <w:rPr>
                <w:rFonts w:ascii="Times New Roman" w:hAnsi="Times New Roman"/>
                <w:b/>
                <w:bCs/>
                <w:sz w:val="20"/>
                <w:szCs w:val="20"/>
              </w:rPr>
              <w:t>I.1.12</w:t>
            </w:r>
          </w:p>
          <w:p w14:paraId="468B3EB8"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porównuje utwory literackie </w:t>
            </w:r>
            <w:r w:rsidRPr="008C0BFA">
              <w:rPr>
                <w:rFonts w:ascii="Times New Roman" w:hAnsi="Times New Roman"/>
                <w:sz w:val="20"/>
                <w:szCs w:val="20"/>
              </w:rPr>
              <w:br/>
              <w:t xml:space="preserve">lub ich fragmenty, dostrzega kontynuacje i nawiązania </w:t>
            </w:r>
            <w:r w:rsidRPr="008C0BFA">
              <w:rPr>
                <w:rFonts w:ascii="Times New Roman" w:hAnsi="Times New Roman"/>
                <w:sz w:val="20"/>
                <w:szCs w:val="20"/>
              </w:rPr>
              <w:br/>
              <w:t xml:space="preserve">w porównywanych utworach, określa cechy wspólne i różne </w:t>
            </w:r>
            <w:r w:rsidRPr="008C0BFA">
              <w:rPr>
                <w:rFonts w:ascii="Times New Roman" w:hAnsi="Times New Roman"/>
                <w:b/>
                <w:bCs/>
                <w:sz w:val="20"/>
                <w:szCs w:val="20"/>
              </w:rPr>
              <w:t>I.1.13</w:t>
            </w:r>
          </w:p>
          <w:p w14:paraId="66F202A4"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przedstawia propozycję interpretacji utworu, wskazuje w tekście miejsca, które mogą stanowić argumenty na poparcie jego propozycji interpretacyjnej </w:t>
            </w:r>
            <w:r w:rsidRPr="008C0BFA">
              <w:rPr>
                <w:rFonts w:ascii="Times New Roman" w:hAnsi="Times New Roman"/>
                <w:b/>
                <w:bCs/>
                <w:sz w:val="20"/>
                <w:szCs w:val="20"/>
              </w:rPr>
              <w:t>I.1.14</w:t>
            </w:r>
          </w:p>
          <w:p w14:paraId="6D5C39B2"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wykorzystuje w interpretacji utworów literackich potrzebne konteksty, szczególnie kontekst historycznoliteracki, historyczny, polityczny, kulturowy, filozoficzny, biograficzny, mitologiczny, biblijny, egzystencjalny </w:t>
            </w:r>
            <w:r w:rsidRPr="008C0BFA">
              <w:rPr>
                <w:rFonts w:ascii="Times New Roman" w:hAnsi="Times New Roman"/>
                <w:b/>
                <w:bCs/>
                <w:sz w:val="20"/>
                <w:szCs w:val="20"/>
              </w:rPr>
              <w:t>I.1.15</w:t>
            </w:r>
          </w:p>
          <w:p w14:paraId="061E65FE" w14:textId="77777777" w:rsidR="00FD7A06" w:rsidRPr="008C0BFA" w:rsidRDefault="00FD7A06" w:rsidP="00FD7A06">
            <w:pPr>
              <w:pStyle w:val="Textbody"/>
              <w:numPr>
                <w:ilvl w:val="0"/>
                <w:numId w:val="3"/>
              </w:numPr>
              <w:shd w:val="clear" w:color="auto" w:fill="FFFFFF"/>
              <w:spacing w:line="240" w:lineRule="auto"/>
              <w:rPr>
                <w:rFonts w:hint="eastAsia"/>
                <w:sz w:val="20"/>
                <w:szCs w:val="20"/>
              </w:rPr>
            </w:pPr>
            <w:r w:rsidRPr="008C0BFA">
              <w:rPr>
                <w:rFonts w:ascii="Times New Roman" w:hAnsi="Times New Roman"/>
                <w:sz w:val="20"/>
                <w:szCs w:val="20"/>
              </w:rPr>
              <w:t>rozpoznaje obecne w utworach literackich wartości uniwersalne</w:t>
            </w:r>
            <w:r w:rsidRPr="008C0BFA">
              <w:rPr>
                <w:rFonts w:ascii="Times New Roman" w:hAnsi="Times New Roman"/>
                <w:sz w:val="20"/>
                <w:szCs w:val="20"/>
              </w:rPr>
              <w:br/>
              <w:t xml:space="preserve">i narodowe; określa ich rolę </w:t>
            </w:r>
            <w:r w:rsidRPr="008C0BFA">
              <w:rPr>
                <w:rFonts w:ascii="Times New Roman" w:hAnsi="Times New Roman"/>
                <w:sz w:val="20"/>
                <w:szCs w:val="20"/>
              </w:rPr>
              <w:br/>
              <w:t>i związek z problematyką utworu oraz znaczenie dla budowania własnego systemu wartości</w:t>
            </w:r>
            <w:r w:rsidRPr="008C0BFA">
              <w:rPr>
                <w:rFonts w:ascii="Times New Roman" w:hAnsi="Times New Roman"/>
                <w:b/>
                <w:bCs/>
                <w:sz w:val="20"/>
                <w:szCs w:val="20"/>
              </w:rPr>
              <w:t xml:space="preserve"> I.1.16</w:t>
            </w:r>
          </w:p>
          <w:p w14:paraId="573B6C5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B8C9E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26A3D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696CA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79A61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6E6C53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E295DB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3FC59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30CA7D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78EE1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617CE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015F9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BC19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82F710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F0F0C7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F5DADD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E3A41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1AF80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CA9C6B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39075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EDC4D2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87DCB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2BC16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A88E7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6DA46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49AA7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1E3C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00F2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559394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AF6C74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471BD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042AC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E8D63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6E432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14480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1CFCB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185B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89F8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FCA88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0D99B7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2E9B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01BB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7782DB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87E54D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89B60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187F4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5D8DAF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54BA0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70796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1EE315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E8D1E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C9038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198200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410FD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CB1C3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D05A22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C29781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F2169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58F3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E6FFD0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94BCDB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1EBD6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2557B9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73929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0CBAE4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0E9CA8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40CB7F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F9C39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D22BD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E792D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9FA335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E90E25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479A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0F21B9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319640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01DF5F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71034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96CA3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DD9A33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1571DA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19F4C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D1217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DFE50B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6A441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C2B2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351F56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41551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69AB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D689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05FE0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454D9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BDD9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85ECEB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2D05F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24BAE0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5F0FD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EF7CC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F92B7A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9D82C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7AFBE3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C21830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AD443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E1FD30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F022A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86DB8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51DF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3E5A2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B9500B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E4A6E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878AAA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37530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D78501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BA640F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16910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C5AE5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ABD93A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5D5231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AEF0A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E5340A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E569B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E1674B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E88706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4C72F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6E4126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A2BFA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9E3E8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D1C6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3B2D6C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EE5EAE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7187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F6CA1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71E5F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9021E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D71675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2967F4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29E68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25FF3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6BDD7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0B902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A553F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9264D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32BA6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27259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3DAEA7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6125A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ED61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2D1177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7EB79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567AC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2B099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C037D7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CF0804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75824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414966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4DA730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7C120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CBCC9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748BF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C2AEED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619394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B6BA6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D18B21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75058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F62F35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1D8FB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31F542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3EBE22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B502D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DF92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0F46B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19CE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710F88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1C019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765C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9CBF3E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591BA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8749C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2675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7B00D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DB4AA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CB1A9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EC808B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0360F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ABFA0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FA413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486FC4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988D31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16BBA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2A96A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E2E82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F0F0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152604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04571E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32F24B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29FBD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46BB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8EBF7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053380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399468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A3459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4DF7E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B2C299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8455DE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312A8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3990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6F2A1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AD880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480A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5C1CCB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6D6DD3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F29B2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36AB7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D5BCF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62752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8872F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6AF802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D3BC1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E2D3F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EA3A8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2D4A67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303C18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2245A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A2175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065B09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3501E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496BB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9E826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CFC816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DFE29A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9103E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50522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6D28D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2C5A00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299A63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89FB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7F329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C52C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3668C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5E4D2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C3514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611BE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1C326D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B5549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57A892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EBAF4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AEF2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8DB6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AFE21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80679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412D54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8D2BA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FD0B99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6C2BA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1D440B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C3526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E3E330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3398BE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1B92BB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CF86B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700C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8AB950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981978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9F937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3E8887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AC7B6A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AB665A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669AB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4A89F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9CA67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AC2C1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B23E23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AAA47F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198F0A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356248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C4C08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91B32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5AB3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92B26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D3600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18C0D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ABDEE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94724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F201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2B1D4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0E49F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384C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9CED36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900E4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7806BB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B0647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E0A995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A9B1B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129C4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9024CD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4B00B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0683FA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A5FDB1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A63E16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4CA4E0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1F81A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3BE0F8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67884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7E440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A808D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B488E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F40D1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A5D2D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9551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C6A303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0C8587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F6A6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168AFB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2A5C7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C294E3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AA74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14F36E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FB489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11C938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55B27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AC26B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56301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80CF7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A480B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BE9F7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9D7CDC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FD537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7884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8E747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D17EDF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1242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99C734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00285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18638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1AE13C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E3A3AF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AF52F5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25B7A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103718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2775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0E1FBC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885B0C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DAA87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E7DBA9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6C192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60D04F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83785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AACF6A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7E417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A2A7A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05C2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F7076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3E39FB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E73BFC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990C58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1F79C1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2C37C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265DA0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86A834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93C20B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2C04D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7556D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E92285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822531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DA904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6DD64B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66E469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F96844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C5DF3A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58654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932C73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10473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88ED7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0A919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F806A3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78367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CF708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31D462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1864A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3DB81B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0C11C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51330C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43E7B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41D16A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AFA968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A6C8F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1BDBA0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696114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621CB4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981222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07786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A2B92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A697D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E1BD84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D44754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654173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30B341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FDAC03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60C874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9AE4FF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F3F624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DAAB8E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835D3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F9BD9C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8FE76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063A0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ED3CA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3C437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F4BE3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C320E3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758EDD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9A9F77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88B68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FCF2864" w14:textId="77777777" w:rsidR="00FD7A06" w:rsidRDefault="00FD7A06" w:rsidP="00FD7A06">
            <w:pPr>
              <w:pStyle w:val="Textbody"/>
              <w:shd w:val="clear" w:color="auto" w:fill="FFFFFF"/>
              <w:spacing w:line="240" w:lineRule="auto"/>
              <w:ind w:left="284"/>
              <w:rPr>
                <w:rFonts w:ascii="Times New Roman" w:hAnsi="Times New Roman"/>
                <w:b/>
                <w:bCs/>
                <w:sz w:val="20"/>
                <w:szCs w:val="20"/>
              </w:rPr>
            </w:pPr>
          </w:p>
          <w:p w14:paraId="139850E3" w14:textId="77777777" w:rsidR="002967F1" w:rsidRDefault="002967F1" w:rsidP="00FD7A06">
            <w:pPr>
              <w:pStyle w:val="Textbody"/>
              <w:shd w:val="clear" w:color="auto" w:fill="FFFFFF"/>
              <w:spacing w:line="240" w:lineRule="auto"/>
              <w:ind w:left="284"/>
              <w:rPr>
                <w:rFonts w:ascii="Times New Roman" w:hAnsi="Times New Roman"/>
                <w:b/>
                <w:bCs/>
                <w:sz w:val="20"/>
                <w:szCs w:val="20"/>
              </w:rPr>
            </w:pPr>
          </w:p>
          <w:p w14:paraId="5563C877" w14:textId="77777777" w:rsidR="002967F1" w:rsidRDefault="002967F1" w:rsidP="00FD7A06">
            <w:pPr>
              <w:pStyle w:val="Textbody"/>
              <w:shd w:val="clear" w:color="auto" w:fill="FFFFFF"/>
              <w:spacing w:line="240" w:lineRule="auto"/>
              <w:ind w:left="284"/>
              <w:rPr>
                <w:rFonts w:ascii="Times New Roman" w:hAnsi="Times New Roman"/>
                <w:b/>
                <w:bCs/>
                <w:sz w:val="20"/>
                <w:szCs w:val="20"/>
              </w:rPr>
            </w:pPr>
          </w:p>
          <w:p w14:paraId="700E5951" w14:textId="77777777" w:rsidR="002967F1" w:rsidRPr="008C0BFA" w:rsidRDefault="002967F1" w:rsidP="00FD7A06">
            <w:pPr>
              <w:pStyle w:val="Textbody"/>
              <w:shd w:val="clear" w:color="auto" w:fill="FFFFFF"/>
              <w:spacing w:line="240" w:lineRule="auto"/>
              <w:ind w:left="284"/>
              <w:rPr>
                <w:rFonts w:ascii="Times New Roman" w:hAnsi="Times New Roman"/>
                <w:b/>
                <w:bCs/>
                <w:sz w:val="20"/>
                <w:szCs w:val="20"/>
              </w:rPr>
            </w:pPr>
          </w:p>
          <w:p w14:paraId="794D6B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A3071C7" w14:textId="77777777" w:rsidR="00FD7A06" w:rsidRPr="008C0BFA" w:rsidRDefault="00FD7A06" w:rsidP="00FD7A06">
            <w:pPr>
              <w:pStyle w:val="Textbody"/>
              <w:shd w:val="clear" w:color="auto" w:fill="FFFFFF"/>
              <w:spacing w:line="240" w:lineRule="auto"/>
              <w:ind w:left="284"/>
              <w:rPr>
                <w:rFonts w:hint="eastAsia"/>
                <w:sz w:val="20"/>
                <w:szCs w:val="20"/>
              </w:rPr>
            </w:pPr>
          </w:p>
        </w:tc>
        <w:tc>
          <w:tcPr>
            <w:tcW w:w="7229" w:type="dxa"/>
            <w:vMerge w:val="restart"/>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F89AD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treści alegoryczne i symboliczne w dziele Jacka Malczewskiego </w:t>
            </w:r>
            <w:r w:rsidRPr="008C0BFA">
              <w:rPr>
                <w:rFonts w:ascii="Times New Roman" w:hAnsi="Times New Roman" w:cs="Times New Roman"/>
                <w:bCs/>
                <w:i/>
                <w:iCs/>
                <w:sz w:val="20"/>
                <w:szCs w:val="20"/>
              </w:rPr>
              <w:t>Melancholia</w:t>
            </w:r>
          </w:p>
          <w:p w14:paraId="7FCFB33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uwzględnia długą tradycję przedstawień artystów jako „dzieci Saturna”</w:t>
            </w:r>
          </w:p>
          <w:p w14:paraId="5E1A7BA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dostrzega w tytule utworu Friedricha Nietzschego </w:t>
            </w:r>
            <w:r w:rsidRPr="008C0BFA">
              <w:rPr>
                <w:rFonts w:ascii="Times New Roman" w:hAnsi="Times New Roman" w:cs="Times New Roman"/>
                <w:bCs/>
                <w:i/>
                <w:iCs/>
                <w:sz w:val="20"/>
                <w:szCs w:val="20"/>
                <w:highlight w:val="yellow"/>
              </w:rPr>
              <w:t xml:space="preserve">Tako </w:t>
            </w:r>
            <w:proofErr w:type="spellStart"/>
            <w:r w:rsidRPr="008C0BFA">
              <w:rPr>
                <w:rFonts w:ascii="Times New Roman" w:hAnsi="Times New Roman" w:cs="Times New Roman"/>
                <w:bCs/>
                <w:i/>
                <w:iCs/>
                <w:sz w:val="20"/>
                <w:szCs w:val="20"/>
                <w:highlight w:val="yellow"/>
              </w:rPr>
              <w:t>rzecze</w:t>
            </w:r>
            <w:proofErr w:type="spellEnd"/>
            <w:r w:rsidRPr="008C0BFA">
              <w:rPr>
                <w:rFonts w:ascii="Times New Roman" w:hAnsi="Times New Roman" w:cs="Times New Roman"/>
                <w:bCs/>
                <w:i/>
                <w:iCs/>
                <w:sz w:val="20"/>
                <w:szCs w:val="20"/>
                <w:highlight w:val="yellow"/>
              </w:rPr>
              <w:t xml:space="preserve"> Zaratustra </w:t>
            </w:r>
            <w:r w:rsidRPr="008C0BFA">
              <w:rPr>
                <w:rFonts w:ascii="Times New Roman" w:hAnsi="Times New Roman" w:cs="Times New Roman"/>
                <w:bCs/>
                <w:sz w:val="20"/>
                <w:szCs w:val="20"/>
                <w:highlight w:val="yellow"/>
              </w:rPr>
              <w:t>odwołanie do historycznej postaci Zaratustry – perskiego kapłana i reformatora religijnego, którego nauczanie na temat wolnej woli zainspirowało niemieckiego filozofa</w:t>
            </w:r>
          </w:p>
          <w:p w14:paraId="390589B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przedstawia obraz człowieka ukazany we fragmencie tekstu </w:t>
            </w:r>
            <w:r w:rsidRPr="008C0BFA">
              <w:rPr>
                <w:rFonts w:ascii="Times New Roman" w:hAnsi="Times New Roman" w:cs="Times New Roman"/>
                <w:bCs/>
                <w:i/>
                <w:iCs/>
                <w:sz w:val="20"/>
                <w:szCs w:val="20"/>
                <w:highlight w:val="yellow"/>
              </w:rPr>
              <w:t xml:space="preserve">Tako </w:t>
            </w:r>
            <w:proofErr w:type="spellStart"/>
            <w:r w:rsidRPr="008C0BFA">
              <w:rPr>
                <w:rFonts w:ascii="Times New Roman" w:hAnsi="Times New Roman" w:cs="Times New Roman"/>
                <w:bCs/>
                <w:i/>
                <w:iCs/>
                <w:sz w:val="20"/>
                <w:szCs w:val="20"/>
                <w:highlight w:val="yellow"/>
              </w:rPr>
              <w:t>rzecze</w:t>
            </w:r>
            <w:proofErr w:type="spellEnd"/>
            <w:r w:rsidRPr="008C0BFA">
              <w:rPr>
                <w:rFonts w:ascii="Times New Roman" w:hAnsi="Times New Roman" w:cs="Times New Roman"/>
                <w:bCs/>
                <w:i/>
                <w:iCs/>
                <w:sz w:val="20"/>
                <w:szCs w:val="20"/>
                <w:highlight w:val="yellow"/>
              </w:rPr>
              <w:t xml:space="preserve"> Zaratustra</w:t>
            </w:r>
            <w:r w:rsidRPr="008C0BFA">
              <w:rPr>
                <w:rFonts w:ascii="Times New Roman" w:hAnsi="Times New Roman" w:cs="Times New Roman"/>
                <w:bCs/>
                <w:sz w:val="20"/>
                <w:szCs w:val="20"/>
                <w:highlight w:val="yellow"/>
              </w:rPr>
              <w:t>, odwołując się do przytoczonych sformułowań</w:t>
            </w:r>
            <w:r w:rsidRPr="008C0BFA">
              <w:rPr>
                <w:rFonts w:ascii="Times New Roman" w:hAnsi="Times New Roman" w:cs="Times New Roman"/>
                <w:bCs/>
                <w:i/>
                <w:iCs/>
                <w:sz w:val="20"/>
                <w:szCs w:val="20"/>
                <w:highlight w:val="yellow"/>
              </w:rPr>
              <w:t xml:space="preserve"> </w:t>
            </w:r>
          </w:p>
          <w:p w14:paraId="2480C3C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wyjaśnia, w czym Nietzsche dostrzega wartość człowieka i jego życia </w:t>
            </w:r>
          </w:p>
          <w:p w14:paraId="7AE2F5F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interpretuje poglądy Nietzschego na temat religii</w:t>
            </w:r>
          </w:p>
          <w:p w14:paraId="7002F4A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odnosi się do rozumienia pojęcia absolutu z perspektywy Bergsona</w:t>
            </w:r>
          </w:p>
          <w:p w14:paraId="3C7152B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czym intuicja różni się od analizy według Bergsona, i tłumaczy, na czym polega jej wyższość nad analizą</w:t>
            </w:r>
          </w:p>
          <w:p w14:paraId="627EDD1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że wśród programowych tekstów młodych publicystów (np. Wacława Nałkowskiego) znalazły się m.in. takie, które przedstawiały nowy typ człowieka – jednostkę wybitną; temu nowemu typowi człowieka przeciwstawiano nierozumiejącą go zbiorowość o drobnomieszczańskiej mentalności (np. seria artykułów Artura Górskiego)</w:t>
            </w:r>
          </w:p>
          <w:p w14:paraId="37F3C3E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teksty zamieszczone w </w:t>
            </w:r>
            <w:r w:rsidRPr="008C0BFA">
              <w:rPr>
                <w:rFonts w:ascii="Times New Roman" w:hAnsi="Times New Roman" w:cs="Times New Roman"/>
                <w:bCs/>
                <w:i/>
                <w:iCs/>
                <w:sz w:val="20"/>
                <w:szCs w:val="20"/>
              </w:rPr>
              <w:t xml:space="preserve">Forpocztach </w:t>
            </w:r>
            <w:r w:rsidRPr="008C0BFA">
              <w:rPr>
                <w:rFonts w:ascii="Times New Roman" w:hAnsi="Times New Roman" w:cs="Times New Roman"/>
                <w:bCs/>
                <w:sz w:val="20"/>
                <w:szCs w:val="20"/>
              </w:rPr>
              <w:t>miały charakter programowy</w:t>
            </w:r>
          </w:p>
          <w:p w14:paraId="1DAFFA0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jaki nowy wzorzec osobowości propagował w swojej pracy Wacław Nałkowski, jak nazywa nowych ludzi, jakie cechy im przypisuje, komu i dlaczego ich przeciwstawia</w:t>
            </w:r>
          </w:p>
          <w:p w14:paraId="0318528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środki stylistyczne dominujące w tekście Wacława Nałkowskiego oraz określa ich funkcje</w:t>
            </w:r>
          </w:p>
          <w:p w14:paraId="57222F4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tytuł cyklu artykułów Artura Górskiego </w:t>
            </w:r>
            <w:r w:rsidRPr="008C0BFA">
              <w:rPr>
                <w:rFonts w:ascii="Times New Roman" w:hAnsi="Times New Roman" w:cs="Times New Roman"/>
                <w:bCs/>
                <w:i/>
                <w:iCs/>
                <w:sz w:val="20"/>
                <w:szCs w:val="20"/>
              </w:rPr>
              <w:t xml:space="preserve">Młoda Polska </w:t>
            </w:r>
            <w:r w:rsidRPr="008C0BFA">
              <w:rPr>
                <w:rFonts w:ascii="Times New Roman" w:hAnsi="Times New Roman" w:cs="Times New Roman"/>
                <w:bCs/>
                <w:sz w:val="20"/>
                <w:szCs w:val="20"/>
              </w:rPr>
              <w:t>stał się nazwą okresu literackiego, a opublikowane artykuły zostały uznane za manifest pokolenia</w:t>
            </w:r>
          </w:p>
          <w:p w14:paraId="557B84E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że Artur Górski nawiązywał do poglądów Adama Mickiewicza i tym samym odnowił myślenie o mesjanistycznej roli narodu polskiego</w:t>
            </w:r>
          </w:p>
          <w:p w14:paraId="7EA6ED9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we fragmencie artykułu Artura Górskiego </w:t>
            </w:r>
            <w:r w:rsidRPr="008C0BFA">
              <w:rPr>
                <w:rFonts w:ascii="Times New Roman" w:hAnsi="Times New Roman" w:cs="Times New Roman"/>
                <w:bCs/>
                <w:i/>
                <w:iCs/>
                <w:sz w:val="20"/>
                <w:szCs w:val="20"/>
              </w:rPr>
              <w:t xml:space="preserve">Młoda Polska </w:t>
            </w:r>
            <w:r w:rsidRPr="008C0BFA">
              <w:rPr>
                <w:rFonts w:ascii="Times New Roman" w:hAnsi="Times New Roman" w:cs="Times New Roman"/>
                <w:bCs/>
                <w:sz w:val="20"/>
                <w:szCs w:val="20"/>
              </w:rPr>
              <w:t>nawiązania do tradycji romantycznej i ustala, w jakim celu zostały one wprowadzone do tekstu</w:t>
            </w:r>
            <w:r w:rsidRPr="008C0BFA">
              <w:rPr>
                <w:rFonts w:ascii="Times New Roman" w:hAnsi="Times New Roman" w:cs="Times New Roman"/>
                <w:bCs/>
                <w:i/>
                <w:iCs/>
                <w:sz w:val="20"/>
                <w:szCs w:val="20"/>
              </w:rPr>
              <w:t xml:space="preserve"> </w:t>
            </w:r>
          </w:p>
          <w:p w14:paraId="64F6430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Zenon Przesmycki sformułował program estetyki młodopolskiej, zawierający hasło „sztuka dla sztuki” i wyrażający przekonanie o wyjątkowości artysty</w:t>
            </w:r>
          </w:p>
          <w:p w14:paraId="567636C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literatów francuskich, którzy zyskali miano „poetów przeklętych”</w:t>
            </w:r>
          </w:p>
          <w:p w14:paraId="1020B5A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wie, że pojęcie „poetów przeklętych” spopularyzował Paul </w:t>
            </w:r>
            <w:proofErr w:type="spellStart"/>
            <w:r w:rsidRPr="008C0BFA">
              <w:rPr>
                <w:rFonts w:ascii="Times New Roman" w:hAnsi="Times New Roman" w:cs="Times New Roman"/>
                <w:bCs/>
                <w:sz w:val="20"/>
                <w:szCs w:val="20"/>
                <w:highlight w:val="yellow"/>
              </w:rPr>
              <w:t>Verlaine</w:t>
            </w:r>
            <w:proofErr w:type="spellEnd"/>
          </w:p>
          <w:p w14:paraId="51E5B27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dostrzega, że publikacja tomu poezji Charles’a Baudelaire’a </w:t>
            </w:r>
            <w:r w:rsidRPr="008C0BFA">
              <w:rPr>
                <w:rFonts w:ascii="Times New Roman" w:hAnsi="Times New Roman" w:cs="Times New Roman"/>
                <w:bCs/>
                <w:i/>
                <w:iCs/>
                <w:sz w:val="20"/>
                <w:szCs w:val="20"/>
                <w:highlight w:val="yellow"/>
              </w:rPr>
              <w:t xml:space="preserve">Kwiaty zła </w:t>
            </w:r>
            <w:r w:rsidRPr="008C0BFA">
              <w:rPr>
                <w:rFonts w:ascii="Times New Roman" w:hAnsi="Times New Roman" w:cs="Times New Roman"/>
                <w:bCs/>
                <w:sz w:val="20"/>
                <w:szCs w:val="20"/>
                <w:highlight w:val="yellow"/>
              </w:rPr>
              <w:t>ukształtowała postawę „poetów przeklętych”</w:t>
            </w:r>
          </w:p>
          <w:p w14:paraId="73FB6CA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jest świadomy, że do koncepcji „poetów przeklętych” odwoływali się późniejsi twórcy kontrkultury (np. ruch hippisowski) oraz polscy „kaskaderzy literatury” (Edward Stachura, Rafał Wojaczek, Andrzej Bursa)</w:t>
            </w:r>
          </w:p>
          <w:p w14:paraId="0F84D13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kontrkulturę jako ruch społeczno-kulturowy, powstały w połowie lat 60. XX wieku, który sprzeciwiał się konsumpcyjnej kulturze Zachodu i negował tradycyjne wzorce społeczne oraz kulturowe</w:t>
            </w:r>
          </w:p>
          <w:p w14:paraId="755BC10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opisuje sytuację liryczną wiersza Charles’a Baudelaire’a </w:t>
            </w:r>
            <w:r w:rsidRPr="008C0BFA">
              <w:rPr>
                <w:rFonts w:ascii="Times New Roman" w:hAnsi="Times New Roman" w:cs="Times New Roman"/>
                <w:bCs/>
                <w:i/>
                <w:iCs/>
                <w:sz w:val="20"/>
                <w:szCs w:val="20"/>
                <w:highlight w:val="yellow"/>
              </w:rPr>
              <w:t>Padlina</w:t>
            </w:r>
            <w:r w:rsidRPr="008C0BFA">
              <w:rPr>
                <w:rFonts w:ascii="Times New Roman" w:hAnsi="Times New Roman" w:cs="Times New Roman"/>
                <w:bCs/>
                <w:sz w:val="20"/>
                <w:szCs w:val="20"/>
                <w:highlight w:val="yellow"/>
              </w:rPr>
              <w:t>; analizuje poetycki obraz padliny; określa funkcje środków językowych zastosowanych w opisie padliny</w:t>
            </w:r>
          </w:p>
          <w:p w14:paraId="5C09791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znaczenie kontrastowego zestawienia spaceru zakochanej pary i szczątków padliny</w:t>
            </w:r>
          </w:p>
          <w:p w14:paraId="72776D4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zastanawia się, które elementy wiersza </w:t>
            </w:r>
            <w:proofErr w:type="spellStart"/>
            <w:r w:rsidRPr="008C0BFA">
              <w:rPr>
                <w:rFonts w:ascii="Times New Roman" w:hAnsi="Times New Roman" w:cs="Times New Roman"/>
                <w:bCs/>
                <w:sz w:val="20"/>
                <w:szCs w:val="20"/>
                <w:highlight w:val="yellow"/>
              </w:rPr>
              <w:t>Charles,a</w:t>
            </w:r>
            <w:proofErr w:type="spellEnd"/>
            <w:r w:rsidRPr="008C0BFA">
              <w:rPr>
                <w:rFonts w:ascii="Times New Roman" w:hAnsi="Times New Roman" w:cs="Times New Roman"/>
                <w:bCs/>
                <w:sz w:val="20"/>
                <w:szCs w:val="20"/>
                <w:highlight w:val="yellow"/>
              </w:rPr>
              <w:t xml:space="preserve"> Baudelaire’a </w:t>
            </w:r>
            <w:r w:rsidRPr="008C0BFA">
              <w:rPr>
                <w:rFonts w:ascii="Times New Roman" w:hAnsi="Times New Roman" w:cs="Times New Roman"/>
                <w:bCs/>
                <w:i/>
                <w:iCs/>
                <w:sz w:val="20"/>
                <w:szCs w:val="20"/>
                <w:highlight w:val="yellow"/>
              </w:rPr>
              <w:t xml:space="preserve">Padlina </w:t>
            </w:r>
            <w:r w:rsidRPr="008C0BFA">
              <w:rPr>
                <w:rFonts w:ascii="Times New Roman" w:hAnsi="Times New Roman" w:cs="Times New Roman"/>
                <w:bCs/>
                <w:sz w:val="20"/>
                <w:szCs w:val="20"/>
                <w:highlight w:val="yellow"/>
              </w:rPr>
              <w:t>można uznać za obrazoburcze</w:t>
            </w:r>
          </w:p>
          <w:p w14:paraId="6AA720C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porównuje tematykę utworu </w:t>
            </w:r>
            <w:r w:rsidRPr="008C0BFA">
              <w:rPr>
                <w:rFonts w:ascii="Times New Roman" w:hAnsi="Times New Roman" w:cs="Times New Roman"/>
                <w:bCs/>
                <w:i/>
                <w:iCs/>
                <w:sz w:val="20"/>
                <w:szCs w:val="20"/>
                <w:highlight w:val="yellow"/>
              </w:rPr>
              <w:t>Padlina</w:t>
            </w:r>
            <w:r w:rsidRPr="008C0BFA">
              <w:rPr>
                <w:rFonts w:ascii="Times New Roman" w:hAnsi="Times New Roman" w:cs="Times New Roman"/>
                <w:bCs/>
                <w:sz w:val="20"/>
                <w:szCs w:val="20"/>
                <w:highlight w:val="yellow"/>
              </w:rPr>
              <w:t xml:space="preserve"> z zastosowaną przez poetę formą (wersyfikacja, układ rymów, język); wnioskuje na temat takiego zestawienia</w:t>
            </w:r>
          </w:p>
          <w:p w14:paraId="28A1DEF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aleksandryn jako formę wiersza</w:t>
            </w:r>
          </w:p>
          <w:p w14:paraId="64F4888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wie, że aleksandryn był charakterystycznym metrum francuskiej poezji modernistycznej</w:t>
            </w:r>
          </w:p>
          <w:p w14:paraId="1427274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kreację podmiotu lirycznego we fragmencie wiersza Arthura Rimbauda </w:t>
            </w:r>
            <w:r w:rsidRPr="008C0BFA">
              <w:rPr>
                <w:rFonts w:ascii="Times New Roman" w:hAnsi="Times New Roman" w:cs="Times New Roman"/>
                <w:bCs/>
                <w:i/>
                <w:iCs/>
                <w:sz w:val="20"/>
                <w:szCs w:val="20"/>
                <w:highlight w:val="yellow"/>
              </w:rPr>
              <w:t>Statek pijany</w:t>
            </w:r>
          </w:p>
          <w:p w14:paraId="3D1A55B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przedstawia obraz świata wyłaniający się z relacji podmiotu lirycznego w wierszu Arthura Rimbauda </w:t>
            </w:r>
            <w:r w:rsidRPr="008C0BFA">
              <w:rPr>
                <w:rFonts w:ascii="Times New Roman" w:hAnsi="Times New Roman" w:cs="Times New Roman"/>
                <w:bCs/>
                <w:i/>
                <w:iCs/>
                <w:sz w:val="20"/>
                <w:szCs w:val="20"/>
                <w:highlight w:val="yellow"/>
              </w:rPr>
              <w:t>Statek pijany</w:t>
            </w:r>
          </w:p>
          <w:p w14:paraId="36560FB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formę wiersza: kompozycję, wersyfikację, środki wyrazu zastosowane przez Arthura Rimbauda w wierszu </w:t>
            </w:r>
            <w:r w:rsidRPr="008C0BFA">
              <w:rPr>
                <w:rFonts w:ascii="Times New Roman" w:hAnsi="Times New Roman" w:cs="Times New Roman"/>
                <w:bCs/>
                <w:i/>
                <w:iCs/>
                <w:sz w:val="20"/>
                <w:szCs w:val="20"/>
                <w:highlight w:val="yellow"/>
              </w:rPr>
              <w:t>Statek pijany</w:t>
            </w:r>
          </w:p>
          <w:p w14:paraId="1EA4A91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wymienia toposy obecne w utworze Arthura Rimbauda </w:t>
            </w:r>
            <w:r w:rsidRPr="008C0BFA">
              <w:rPr>
                <w:rFonts w:ascii="Times New Roman" w:hAnsi="Times New Roman" w:cs="Times New Roman"/>
                <w:bCs/>
                <w:i/>
                <w:iCs/>
                <w:sz w:val="20"/>
                <w:szCs w:val="20"/>
                <w:highlight w:val="yellow"/>
              </w:rPr>
              <w:t>Statek pijany</w:t>
            </w:r>
          </w:p>
          <w:p w14:paraId="2DF8464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wyjaśnia znaczenie kontrastowego zestawienia morza i kałuży użytego w przedostatniej strofie wiersza </w:t>
            </w:r>
            <w:r w:rsidRPr="008C0BFA">
              <w:rPr>
                <w:rFonts w:ascii="Times New Roman" w:hAnsi="Times New Roman" w:cs="Times New Roman"/>
                <w:bCs/>
                <w:i/>
                <w:iCs/>
                <w:sz w:val="20"/>
                <w:szCs w:val="20"/>
                <w:highlight w:val="yellow"/>
              </w:rPr>
              <w:t>Statek pijany</w:t>
            </w:r>
          </w:p>
          <w:p w14:paraId="28ADDB7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określa, kto jest podmiotem lirycznym w wierszu Paula </w:t>
            </w:r>
            <w:proofErr w:type="spellStart"/>
            <w:r w:rsidRPr="008C0BFA">
              <w:rPr>
                <w:rFonts w:ascii="Times New Roman" w:hAnsi="Times New Roman" w:cs="Times New Roman"/>
                <w:bCs/>
                <w:sz w:val="20"/>
                <w:szCs w:val="20"/>
                <w:highlight w:val="yellow"/>
              </w:rPr>
              <w:t>Verlaine’a</w:t>
            </w:r>
            <w:proofErr w:type="spellEnd"/>
            <w:r w:rsidRPr="008C0BFA">
              <w:rPr>
                <w:rFonts w:ascii="Times New Roman" w:hAnsi="Times New Roman" w:cs="Times New Roman"/>
                <w:bCs/>
                <w:sz w:val="20"/>
                <w:szCs w:val="20"/>
                <w:highlight w:val="yellow"/>
              </w:rPr>
              <w:t xml:space="preserve"> </w:t>
            </w:r>
            <w:r w:rsidRPr="008C0BFA">
              <w:rPr>
                <w:rFonts w:ascii="Times New Roman" w:hAnsi="Times New Roman" w:cs="Times New Roman"/>
                <w:bCs/>
                <w:i/>
                <w:iCs/>
                <w:sz w:val="20"/>
                <w:szCs w:val="20"/>
                <w:highlight w:val="yellow"/>
              </w:rPr>
              <w:t>Sztuka poetycka</w:t>
            </w:r>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 xml:space="preserve">i czego dotyczy jego wypowiedź; </w:t>
            </w:r>
          </w:p>
          <w:p w14:paraId="30C9B98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nowy wzorzec poezji opisywany przez podmiot liryczny</w:t>
            </w:r>
          </w:p>
          <w:p w14:paraId="45E0351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wymienia zalecenia dotyczące sztuki poetyckiej</w:t>
            </w:r>
          </w:p>
          <w:p w14:paraId="45613ED2"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przygląda się wykreowanym przez „poetów przeklętych” postawom wobec życia; porównuje je i konfrontuje z reprezentowaną przez nich postawą buntu wobec obowiązujących zasad życia społecznego</w:t>
            </w:r>
          </w:p>
          <w:p w14:paraId="3EB3D01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porównuje użyte przez „poetów przeklętych” formy wypowiedzi poetyckich; wypowiada się na temat języka, jakiego używają przy tworzeniu obrazów poetyckich</w:t>
            </w:r>
          </w:p>
          <w:p w14:paraId="1343A98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wyjaśnia, w kontekście tytułu utworu Rafała Wojaczka </w:t>
            </w:r>
            <w:r w:rsidRPr="008C0BFA">
              <w:rPr>
                <w:rFonts w:ascii="Times New Roman" w:hAnsi="Times New Roman" w:cs="Times New Roman"/>
                <w:bCs/>
                <w:i/>
                <w:iCs/>
                <w:sz w:val="20"/>
                <w:szCs w:val="20"/>
                <w:highlight w:val="yellow"/>
              </w:rPr>
              <w:t>Ojczyzna</w:t>
            </w:r>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co lub kto jest przedmiotem opisu wiersza</w:t>
            </w:r>
          </w:p>
          <w:p w14:paraId="25CA597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podaje, do jakiego znanego motywu kulturowego odwołuje się poeta w wierszu </w:t>
            </w:r>
            <w:r w:rsidRPr="008C0BFA">
              <w:rPr>
                <w:rFonts w:ascii="Times New Roman" w:hAnsi="Times New Roman" w:cs="Times New Roman"/>
                <w:bCs/>
                <w:i/>
                <w:iCs/>
                <w:sz w:val="20"/>
                <w:szCs w:val="20"/>
                <w:highlight w:val="yellow"/>
              </w:rPr>
              <w:t>Ojczyzna</w:t>
            </w:r>
          </w:p>
          <w:p w14:paraId="5ED7B68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jaki obraz matki – ojczyzny przedstawiono w utworze Rafała Wojaczka</w:t>
            </w:r>
          </w:p>
          <w:p w14:paraId="1483042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odpowiada na pytanie, jaki stosunek do ojczyzny wyłania się z utworu Rafała Wojaczka</w:t>
            </w:r>
          </w:p>
          <w:p w14:paraId="01435092"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na podstawie tekstu eksperckiego Jana Zdzisława Brudnickiego porównuje koncepcje „poety przeklętego” i „kaskaderów literatury”</w:t>
            </w:r>
          </w:p>
          <w:p w14:paraId="0E76A2F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każda epoka tworzy zazwyczaj własną koncepcję artysty</w:t>
            </w:r>
          </w:p>
          <w:p w14:paraId="7855D05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 okresie Młodej Polski kult sztuki i nadanie jej rangi </w:t>
            </w:r>
            <w:r w:rsidRPr="008C0BFA">
              <w:rPr>
                <w:rFonts w:ascii="Times New Roman" w:hAnsi="Times New Roman" w:cs="Times New Roman"/>
                <w:bCs/>
                <w:i/>
                <w:sz w:val="20"/>
                <w:szCs w:val="20"/>
              </w:rPr>
              <w:t>sacrum</w:t>
            </w:r>
            <w:r w:rsidRPr="008C0BFA">
              <w:rPr>
                <w:rFonts w:ascii="Times New Roman" w:hAnsi="Times New Roman" w:cs="Times New Roman"/>
                <w:bCs/>
                <w:sz w:val="20"/>
                <w:szCs w:val="20"/>
              </w:rPr>
              <w:t xml:space="preserve"> przyczyniły się do powstania mitu artysty jako wyjątkowej indywidualności, obdarzonej szczególnymi predyspozycjami emocjonalnymi i duchowymi</w:t>
            </w:r>
          </w:p>
          <w:p w14:paraId="0F26885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w kontekście Schopenhauerowskiej koncepcji losu człowieka skazanego na nieustanne cierpienie sztuka miała stanowić antidotum na ból i dawać chwile zapomnienia</w:t>
            </w:r>
          </w:p>
          <w:p w14:paraId="54483A1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t>
            </w:r>
            <w:r w:rsidRPr="008C0BFA">
              <w:rPr>
                <w:rFonts w:ascii="Times New Roman" w:hAnsi="Times New Roman" w:cs="Times New Roman"/>
                <w:bCs/>
                <w:i/>
                <w:iCs/>
                <w:sz w:val="20"/>
                <w:szCs w:val="20"/>
              </w:rPr>
              <w:t xml:space="preserve">Confiteor </w:t>
            </w:r>
            <w:r w:rsidRPr="008C0BFA">
              <w:rPr>
                <w:rFonts w:ascii="Times New Roman" w:hAnsi="Times New Roman" w:cs="Times New Roman"/>
                <w:bCs/>
                <w:sz w:val="20"/>
                <w:szCs w:val="20"/>
              </w:rPr>
              <w:t>Stanisława Przybyszewskiego to jeden z najbardziej znanych polskich programowych artykułów estetycznych, który stał się manifestem polskiego modernizmu</w:t>
            </w:r>
          </w:p>
          <w:p w14:paraId="71E9FDD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że </w:t>
            </w:r>
            <w:r w:rsidRPr="008C0BFA">
              <w:rPr>
                <w:rFonts w:ascii="Times New Roman" w:hAnsi="Times New Roman" w:cs="Times New Roman"/>
                <w:bCs/>
                <w:i/>
                <w:iCs/>
                <w:sz w:val="20"/>
                <w:szCs w:val="20"/>
              </w:rPr>
              <w:t xml:space="preserve">Confiteor </w:t>
            </w:r>
            <w:r w:rsidRPr="008C0BFA">
              <w:rPr>
                <w:rFonts w:ascii="Times New Roman" w:hAnsi="Times New Roman" w:cs="Times New Roman"/>
                <w:bCs/>
                <w:sz w:val="20"/>
                <w:szCs w:val="20"/>
              </w:rPr>
              <w:t xml:space="preserve">Stanisława Przybyszewskiego jest wzorowany na tekście Friedricha Nietzschego </w:t>
            </w:r>
            <w:r w:rsidRPr="008C0BFA">
              <w:rPr>
                <w:rFonts w:ascii="Times New Roman" w:hAnsi="Times New Roman" w:cs="Times New Roman"/>
                <w:bCs/>
                <w:i/>
                <w:iCs/>
                <w:sz w:val="20"/>
                <w:szCs w:val="20"/>
              </w:rPr>
              <w:t xml:space="preserve">Tako </w:t>
            </w:r>
            <w:proofErr w:type="spellStart"/>
            <w:r w:rsidRPr="008C0BFA">
              <w:rPr>
                <w:rFonts w:ascii="Times New Roman" w:hAnsi="Times New Roman" w:cs="Times New Roman"/>
                <w:bCs/>
                <w:i/>
                <w:iCs/>
                <w:sz w:val="20"/>
                <w:szCs w:val="20"/>
              </w:rPr>
              <w:t>rzecze</w:t>
            </w:r>
            <w:proofErr w:type="spellEnd"/>
            <w:r w:rsidRPr="008C0BFA">
              <w:rPr>
                <w:rFonts w:ascii="Times New Roman" w:hAnsi="Times New Roman" w:cs="Times New Roman"/>
                <w:bCs/>
                <w:i/>
                <w:iCs/>
                <w:sz w:val="20"/>
                <w:szCs w:val="20"/>
              </w:rPr>
              <w:t xml:space="preserve"> Zaratustra</w:t>
            </w:r>
          </w:p>
          <w:p w14:paraId="38BD02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nową wizję artysty i sztuki jako główny temat artykułu Stanisława Przybyszewskiego</w:t>
            </w:r>
          </w:p>
          <w:p w14:paraId="460BE13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i interpretuje odpowiednie fragmenty tekstu </w:t>
            </w:r>
            <w:r w:rsidRPr="008C0BFA">
              <w:rPr>
                <w:rFonts w:ascii="Times New Roman" w:hAnsi="Times New Roman" w:cs="Times New Roman"/>
                <w:bCs/>
                <w:i/>
                <w:iCs/>
                <w:sz w:val="20"/>
                <w:szCs w:val="20"/>
              </w:rPr>
              <w:t>Confiteor</w:t>
            </w:r>
            <w:r w:rsidRPr="008C0BFA">
              <w:rPr>
                <w:rFonts w:ascii="Times New Roman" w:hAnsi="Times New Roman" w:cs="Times New Roman"/>
                <w:bCs/>
                <w:iCs/>
                <w:sz w:val="20"/>
                <w:szCs w:val="20"/>
              </w:rPr>
              <w:t xml:space="preserve">, </w:t>
            </w:r>
            <w:r w:rsidRPr="008C0BFA">
              <w:rPr>
                <w:rFonts w:ascii="Times New Roman" w:hAnsi="Times New Roman" w:cs="Times New Roman"/>
                <w:bCs/>
                <w:sz w:val="20"/>
                <w:szCs w:val="20"/>
              </w:rPr>
              <w:t>odpowiadając za Przybyszewskim, kim jest artysta</w:t>
            </w:r>
          </w:p>
          <w:p w14:paraId="50CBA28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młodopolską wizję artysty z koncepcją poety romantycznego i twórcy pozytywistycznego</w:t>
            </w:r>
          </w:p>
          <w:p w14:paraId="2F2784B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wypowiada się na temat sytuacji przedstawionej w wierszu Charles’a Baudelaire’a </w:t>
            </w:r>
            <w:r w:rsidRPr="008C0BFA">
              <w:rPr>
                <w:rFonts w:ascii="Times New Roman" w:hAnsi="Times New Roman" w:cs="Times New Roman"/>
                <w:bCs/>
                <w:i/>
                <w:iCs/>
                <w:sz w:val="20"/>
                <w:szCs w:val="20"/>
              </w:rPr>
              <w:t>Albatros</w:t>
            </w:r>
          </w:p>
          <w:p w14:paraId="1A1C23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środki stylistyczne, które służą wyrażaniu uczuć towarzyszących osobie mówiącej w wierszu </w:t>
            </w:r>
            <w:r w:rsidRPr="008C0BFA">
              <w:rPr>
                <w:rFonts w:ascii="Times New Roman" w:hAnsi="Times New Roman" w:cs="Times New Roman"/>
                <w:bCs/>
                <w:i/>
                <w:iCs/>
                <w:sz w:val="20"/>
                <w:szCs w:val="20"/>
              </w:rPr>
              <w:t>Albatros</w:t>
            </w:r>
          </w:p>
          <w:p w14:paraId="447C3BA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wiersza </w:t>
            </w:r>
            <w:r w:rsidRPr="008C0BFA">
              <w:rPr>
                <w:rFonts w:ascii="Times New Roman" w:hAnsi="Times New Roman" w:cs="Times New Roman"/>
                <w:bCs/>
                <w:i/>
                <w:iCs/>
                <w:sz w:val="20"/>
                <w:szCs w:val="20"/>
              </w:rPr>
              <w:t xml:space="preserve">Albatros, </w:t>
            </w:r>
            <w:r w:rsidRPr="008C0BFA">
              <w:rPr>
                <w:rFonts w:ascii="Times New Roman" w:hAnsi="Times New Roman" w:cs="Times New Roman"/>
                <w:bCs/>
                <w:sz w:val="20"/>
                <w:szCs w:val="20"/>
              </w:rPr>
              <w:t>biorąc pod uwagę zgromadzone informacje, m.in. zawarte w przypisie (np. wie, czego symbolem jest ptak)</w:t>
            </w:r>
          </w:p>
          <w:p w14:paraId="6D090B8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w czyim imieniu wypowiada się podmiot liryczny w wierszu Kazimierza Przerwy-Tetmajera </w:t>
            </w:r>
            <w:proofErr w:type="spellStart"/>
            <w:r w:rsidRPr="008C0BFA">
              <w:rPr>
                <w:rFonts w:ascii="Times New Roman" w:hAnsi="Times New Roman" w:cs="Times New Roman"/>
                <w:bCs/>
                <w:i/>
                <w:iCs/>
                <w:sz w:val="20"/>
                <w:szCs w:val="20"/>
              </w:rPr>
              <w:t>Eviva</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l’arte</w:t>
            </w:r>
            <w:proofErr w:type="spellEnd"/>
            <w:r w:rsidRPr="008C0BFA">
              <w:rPr>
                <w:rFonts w:ascii="Times New Roman" w:hAnsi="Times New Roman" w:cs="Times New Roman"/>
                <w:bCs/>
                <w:i/>
                <w:iCs/>
                <w:sz w:val="20"/>
                <w:szCs w:val="20"/>
              </w:rPr>
              <w:t>!</w:t>
            </w:r>
          </w:p>
          <w:p w14:paraId="0F0CD53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jaki obraz artystów wyłania się z utworu</w:t>
            </w:r>
          </w:p>
          <w:p w14:paraId="7A5BC92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poetycki obraz przedstawionych w wierszu filistrów z wizerunkiem malarskim Edwarda Okunia</w:t>
            </w:r>
          </w:p>
          <w:p w14:paraId="2E42111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nastrój panujący w utworze, wskazuje środki stylistyczne, które służą jego kreowaniu</w:t>
            </w:r>
          </w:p>
          <w:p w14:paraId="3796E43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zna czas i okoliczności powstania dramatu Gabrieli Zapolskiej </w:t>
            </w:r>
            <w:r w:rsidRPr="008C0BFA">
              <w:rPr>
                <w:rFonts w:ascii="Times New Roman" w:hAnsi="Times New Roman" w:cs="Times New Roman"/>
                <w:bCs/>
                <w:i/>
                <w:iCs/>
                <w:sz w:val="20"/>
                <w:szCs w:val="20"/>
                <w:highlight w:val="yellow"/>
              </w:rPr>
              <w:t>Moralność pani Dulskiej</w:t>
            </w:r>
          </w:p>
          <w:p w14:paraId="32BD0C2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wie, dlaczego w dramacie Zapolskiej pojawił się podtytuł </w:t>
            </w:r>
            <w:r w:rsidRPr="008C0BFA">
              <w:rPr>
                <w:rFonts w:ascii="Times New Roman" w:hAnsi="Times New Roman" w:cs="Times New Roman"/>
                <w:bCs/>
                <w:i/>
                <w:iCs/>
                <w:sz w:val="20"/>
                <w:szCs w:val="20"/>
                <w:highlight w:val="yellow"/>
              </w:rPr>
              <w:t>Tragedia kołtuńska</w:t>
            </w:r>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i co wynikało z takiego zestawienia</w:t>
            </w:r>
          </w:p>
          <w:p w14:paraId="19884B0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wie, jakim typem komedii jest farsa, i co ją różni od tragifarsy</w:t>
            </w:r>
          </w:p>
          <w:p w14:paraId="1CB20B2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określa utwór Gabrieli Zapolskiej </w:t>
            </w:r>
            <w:r w:rsidRPr="008C0BFA">
              <w:rPr>
                <w:rFonts w:ascii="Times New Roman" w:hAnsi="Times New Roman" w:cs="Times New Roman"/>
                <w:bCs/>
                <w:i/>
                <w:iCs/>
                <w:sz w:val="20"/>
                <w:szCs w:val="20"/>
                <w:highlight w:val="yellow"/>
              </w:rPr>
              <w:t xml:space="preserve">Moralność pani Dulskiej </w:t>
            </w:r>
            <w:r w:rsidRPr="008C0BFA">
              <w:rPr>
                <w:rFonts w:ascii="Times New Roman" w:hAnsi="Times New Roman" w:cs="Times New Roman"/>
                <w:bCs/>
                <w:sz w:val="20"/>
                <w:szCs w:val="20"/>
                <w:highlight w:val="yellow"/>
              </w:rPr>
              <w:t>jako dramat obyczajowo-psychologiczny</w:t>
            </w:r>
          </w:p>
          <w:p w14:paraId="7561B97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wskazuje cechy dramatu obyczajowo-psychologicznego jako gatunku dramatu powstałego w XIX wieku</w:t>
            </w:r>
          </w:p>
          <w:p w14:paraId="411416B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zna problematykę dramatu </w:t>
            </w:r>
            <w:r w:rsidRPr="008C0BFA">
              <w:rPr>
                <w:rFonts w:ascii="Times New Roman" w:hAnsi="Times New Roman" w:cs="Times New Roman"/>
                <w:bCs/>
                <w:i/>
                <w:iCs/>
                <w:sz w:val="20"/>
                <w:szCs w:val="20"/>
                <w:highlight w:val="yellow"/>
              </w:rPr>
              <w:t>Moralność pani Dulskiej</w:t>
            </w:r>
          </w:p>
          <w:p w14:paraId="3AB75AD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wymienia postawy, które w dramacie krytykuje Gabriela Zapolska</w:t>
            </w:r>
          </w:p>
          <w:p w14:paraId="2724E27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czytając uważnie didaskalia, odpowiada na pytania, jakich informacji dostarczają one o mieszkańcach salonu, jak Dulską charakteryzuje strój, jakie inne, oprócz scenografii i kostiumu, teatralne środki wyrazu zostały wykorzystane i jaką pełnią funkcję</w:t>
            </w:r>
          </w:p>
          <w:p w14:paraId="4D0FD7F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określa temat rozmowy bohaterek dramatu; omawia sytuację, w której znalazła się Lokatorka</w:t>
            </w:r>
          </w:p>
          <w:p w14:paraId="73DC696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podaje zasady, którymi kieruje się Dulska</w:t>
            </w:r>
          </w:p>
          <w:p w14:paraId="69C3A1D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wymienia zarzuty, które stawia Dulska wobec Lokatorki</w:t>
            </w:r>
          </w:p>
          <w:p w14:paraId="11250C8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określa, jak Dulska ocenia </w:t>
            </w:r>
            <w:proofErr w:type="spellStart"/>
            <w:r w:rsidRPr="008C0BFA">
              <w:rPr>
                <w:rFonts w:ascii="Times New Roman" w:hAnsi="Times New Roman" w:cs="Times New Roman"/>
                <w:bCs/>
                <w:sz w:val="20"/>
                <w:szCs w:val="20"/>
                <w:highlight w:val="yellow"/>
              </w:rPr>
              <w:t>Juliasiewiczową</w:t>
            </w:r>
            <w:proofErr w:type="spellEnd"/>
            <w:r w:rsidRPr="008C0BFA">
              <w:rPr>
                <w:rFonts w:ascii="Times New Roman" w:hAnsi="Times New Roman" w:cs="Times New Roman"/>
                <w:bCs/>
                <w:sz w:val="20"/>
                <w:szCs w:val="20"/>
                <w:highlight w:val="yellow"/>
              </w:rPr>
              <w:t xml:space="preserve"> i jakim kryterium się kieruje</w:t>
            </w:r>
          </w:p>
          <w:p w14:paraId="555E52D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ocenia reakcję głównej bohaterki na wieść o nowych informacjach dotyczących Hanki, które przekazuje </w:t>
            </w:r>
            <w:proofErr w:type="spellStart"/>
            <w:r w:rsidRPr="008C0BFA">
              <w:rPr>
                <w:rFonts w:ascii="Times New Roman" w:hAnsi="Times New Roman" w:cs="Times New Roman"/>
                <w:bCs/>
                <w:sz w:val="20"/>
                <w:szCs w:val="20"/>
                <w:highlight w:val="yellow"/>
              </w:rPr>
              <w:t>Juliasiewiczowa</w:t>
            </w:r>
            <w:proofErr w:type="spellEnd"/>
          </w:p>
          <w:p w14:paraId="1E9CB3A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przedstawia sposoby, za pomocą których Dulska zarządza kamienicą, odwołując się do fragmentów dramatu, biorąc pod uwagę jej stosunek do lokatorów</w:t>
            </w:r>
          </w:p>
          <w:p w14:paraId="7CA42A2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Anielę Dulską na podstawie tekstu głównego i didaskaliów, uwzględniając jej zachowanie wobec służącej i wobec lokatorki, przedstawiając poglądy Dulskiej na miłość i małżeństwo, definiując pojęcie moralności według pani Dulskiej, charakteryzując język, którym posługuje się bohaterka</w:t>
            </w:r>
          </w:p>
          <w:p w14:paraId="40F25EB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charakteryzuje Zofię </w:t>
            </w:r>
            <w:proofErr w:type="spellStart"/>
            <w:r w:rsidRPr="008C0BFA">
              <w:rPr>
                <w:rFonts w:ascii="Times New Roman" w:hAnsi="Times New Roman" w:cs="Times New Roman"/>
                <w:bCs/>
                <w:sz w:val="20"/>
                <w:szCs w:val="20"/>
                <w:highlight w:val="yellow"/>
              </w:rPr>
              <w:t>Szczupaczyńską</w:t>
            </w:r>
            <w:proofErr w:type="spellEnd"/>
            <w:r w:rsidRPr="008C0BFA">
              <w:rPr>
                <w:rFonts w:ascii="Times New Roman" w:hAnsi="Times New Roman" w:cs="Times New Roman"/>
                <w:bCs/>
                <w:sz w:val="20"/>
                <w:szCs w:val="20"/>
                <w:highlight w:val="yellow"/>
              </w:rPr>
              <w:t xml:space="preserve">, bohaterkę utworu Maryli Szymiczkowej </w:t>
            </w:r>
            <w:r w:rsidRPr="008C0BFA">
              <w:rPr>
                <w:rFonts w:ascii="Times New Roman" w:hAnsi="Times New Roman" w:cs="Times New Roman"/>
                <w:bCs/>
                <w:i/>
                <w:iCs/>
                <w:sz w:val="20"/>
                <w:szCs w:val="20"/>
                <w:highlight w:val="yellow"/>
              </w:rPr>
              <w:t xml:space="preserve">Tajemnica Domu </w:t>
            </w:r>
            <w:proofErr w:type="spellStart"/>
            <w:r w:rsidRPr="008C0BFA">
              <w:rPr>
                <w:rFonts w:ascii="Times New Roman" w:hAnsi="Times New Roman" w:cs="Times New Roman"/>
                <w:bCs/>
                <w:i/>
                <w:iCs/>
                <w:sz w:val="20"/>
                <w:szCs w:val="20"/>
                <w:highlight w:val="yellow"/>
              </w:rPr>
              <w:t>Helclów</w:t>
            </w:r>
            <w:proofErr w:type="spellEnd"/>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uwzględniając jej pozycję społeczną, stosunek do innych, wyobrażenie o sobie samej, podejście do pieniądza</w:t>
            </w:r>
          </w:p>
          <w:p w14:paraId="2D280A5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porównuje Zofię </w:t>
            </w:r>
            <w:proofErr w:type="spellStart"/>
            <w:r w:rsidRPr="008C0BFA">
              <w:rPr>
                <w:rFonts w:ascii="Times New Roman" w:hAnsi="Times New Roman" w:cs="Times New Roman"/>
                <w:bCs/>
                <w:sz w:val="20"/>
                <w:szCs w:val="20"/>
                <w:highlight w:val="yellow"/>
              </w:rPr>
              <w:t>Szczupaczyńską</w:t>
            </w:r>
            <w:proofErr w:type="spellEnd"/>
            <w:r w:rsidRPr="008C0BFA">
              <w:rPr>
                <w:rFonts w:ascii="Times New Roman" w:hAnsi="Times New Roman" w:cs="Times New Roman"/>
                <w:bCs/>
                <w:sz w:val="20"/>
                <w:szCs w:val="20"/>
                <w:highlight w:val="yellow"/>
              </w:rPr>
              <w:t xml:space="preserve"> z Anielą Dulską</w:t>
            </w:r>
          </w:p>
          <w:p w14:paraId="7420809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wskazuje, na podstawie zestawienia postaw krytykowanych w dramacie Gabrieli Zapolskiej, które z nich reprezentują obie bohaterki</w:t>
            </w:r>
          </w:p>
          <w:p w14:paraId="1DF31A4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przedstawia postawę życiową, którą prezentuje Zbyszko: jak ocenia małżeństwo swoich rodziców i w czym wyraża się ta ocena, jaki ma stosunek do pracy zawodowej, w jaki sposób spędza wolny czas, co jest przyczyną jego dramatu wewnętrznego</w:t>
            </w:r>
          </w:p>
          <w:p w14:paraId="1243A01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Felicjana Dulskiego, biorąc pod uwagę jego ubiór, zachowanie i wykonywane gesty, wypowiadając się na temat zajmowanego w rodzinie miejsca oraz traktowania go przez żonę i córkę</w:t>
            </w:r>
          </w:p>
          <w:p w14:paraId="476034D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określa, na czym polega postawa filistra na podstawie zachowania Felicjana Dulskiego i wypowiedzi Zbyszka</w:t>
            </w:r>
          </w:p>
          <w:p w14:paraId="50D9052F"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wypowiada się, co jest przedmiotem rozmowy Dulskiej z Hanką</w:t>
            </w:r>
          </w:p>
          <w:p w14:paraId="30A8C26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przedstawia reakcję Dulskiej na problem</w:t>
            </w:r>
          </w:p>
          <w:p w14:paraId="5537AE1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nazywa postawę, jaką wobec zaistniałej sytuacji przyjmuje Zbyszko</w:t>
            </w:r>
          </w:p>
          <w:p w14:paraId="541E375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określa rolę Hanki w zaistniałej sytuacji</w:t>
            </w:r>
          </w:p>
          <w:p w14:paraId="263DEB0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podaje sposób, w jaki postanowiono rozwiązać problem</w:t>
            </w:r>
          </w:p>
          <w:p w14:paraId="306E775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omawia zmianę postawy Zbyszka, prezentując motywy, jakimi się kierował</w:t>
            </w:r>
          </w:p>
          <w:p w14:paraId="18E5DC0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na czym polega tragizm sytuacji Hanki</w:t>
            </w:r>
          </w:p>
          <w:p w14:paraId="453645E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omawia rolę </w:t>
            </w:r>
            <w:proofErr w:type="spellStart"/>
            <w:r w:rsidRPr="008C0BFA">
              <w:rPr>
                <w:rFonts w:ascii="Times New Roman" w:hAnsi="Times New Roman" w:cs="Times New Roman"/>
                <w:bCs/>
                <w:sz w:val="20"/>
                <w:szCs w:val="20"/>
                <w:highlight w:val="yellow"/>
              </w:rPr>
              <w:t>Juliasiewiczowej</w:t>
            </w:r>
            <w:proofErr w:type="spellEnd"/>
            <w:r w:rsidRPr="008C0BFA">
              <w:rPr>
                <w:rFonts w:ascii="Times New Roman" w:hAnsi="Times New Roman" w:cs="Times New Roman"/>
                <w:bCs/>
                <w:sz w:val="20"/>
                <w:szCs w:val="20"/>
                <w:highlight w:val="yellow"/>
              </w:rPr>
              <w:t xml:space="preserve"> w rozwoju wydarzeń w dramacie</w:t>
            </w:r>
          </w:p>
          <w:p w14:paraId="4E241DC2"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porównuje zachowania sióstr </w:t>
            </w:r>
            <w:proofErr w:type="spellStart"/>
            <w:r w:rsidRPr="008C0BFA">
              <w:rPr>
                <w:rFonts w:ascii="Times New Roman" w:hAnsi="Times New Roman" w:cs="Times New Roman"/>
                <w:bCs/>
                <w:sz w:val="20"/>
                <w:szCs w:val="20"/>
                <w:highlight w:val="yellow"/>
              </w:rPr>
              <w:t>Hesi</w:t>
            </w:r>
            <w:proofErr w:type="spellEnd"/>
            <w:r w:rsidRPr="008C0BFA">
              <w:rPr>
                <w:rFonts w:ascii="Times New Roman" w:hAnsi="Times New Roman" w:cs="Times New Roman"/>
                <w:bCs/>
                <w:sz w:val="20"/>
                <w:szCs w:val="20"/>
                <w:highlight w:val="yellow"/>
              </w:rPr>
              <w:t xml:space="preserve"> i </w:t>
            </w:r>
            <w:proofErr w:type="spellStart"/>
            <w:r w:rsidRPr="008C0BFA">
              <w:rPr>
                <w:rFonts w:ascii="Times New Roman" w:hAnsi="Times New Roman" w:cs="Times New Roman"/>
                <w:bCs/>
                <w:sz w:val="20"/>
                <w:szCs w:val="20"/>
                <w:highlight w:val="yellow"/>
              </w:rPr>
              <w:t>Meli</w:t>
            </w:r>
            <w:proofErr w:type="spellEnd"/>
            <w:r w:rsidRPr="008C0BFA">
              <w:rPr>
                <w:rFonts w:ascii="Times New Roman" w:hAnsi="Times New Roman" w:cs="Times New Roman"/>
                <w:bCs/>
                <w:sz w:val="20"/>
                <w:szCs w:val="20"/>
                <w:highlight w:val="yellow"/>
              </w:rPr>
              <w:t>, uwzględniając sposób mówienia, patrzenie na świat, przeżywanie emocji, opinie wygłaszane o innych</w:t>
            </w:r>
          </w:p>
          <w:p w14:paraId="5A9684D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określa znaczenie przedmiotów i kultury materialnej w społeczeństwie mieszczańskim, biorąc pod uwagę wygląd mieszkania Dulskiej oraz prezentowany przez nią system wartości</w:t>
            </w:r>
          </w:p>
          <w:p w14:paraId="5B727B5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wskazuje elementy konwencji naturalistycznej w </w:t>
            </w:r>
            <w:r w:rsidRPr="008C0BFA">
              <w:rPr>
                <w:rFonts w:ascii="Times New Roman" w:hAnsi="Times New Roman" w:cs="Times New Roman"/>
                <w:bCs/>
                <w:i/>
                <w:iCs/>
                <w:sz w:val="20"/>
                <w:szCs w:val="20"/>
                <w:highlight w:val="yellow"/>
              </w:rPr>
              <w:t>Moralności pani Dulskiej</w:t>
            </w:r>
          </w:p>
          <w:p w14:paraId="51F215D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przedstawia wydarzenie, wokół którego jest osnute opowiadanie Sławomira </w:t>
            </w:r>
            <w:proofErr w:type="spellStart"/>
            <w:r w:rsidRPr="008C0BFA">
              <w:rPr>
                <w:rFonts w:ascii="Times New Roman" w:hAnsi="Times New Roman" w:cs="Times New Roman"/>
                <w:bCs/>
                <w:sz w:val="20"/>
                <w:szCs w:val="20"/>
                <w:highlight w:val="yellow"/>
              </w:rPr>
              <w:t>Shutego</w:t>
            </w:r>
            <w:proofErr w:type="spellEnd"/>
            <w:r w:rsidRPr="008C0BFA">
              <w:rPr>
                <w:rFonts w:ascii="Times New Roman" w:hAnsi="Times New Roman" w:cs="Times New Roman"/>
                <w:bCs/>
                <w:sz w:val="20"/>
                <w:szCs w:val="20"/>
                <w:highlight w:val="yellow"/>
              </w:rPr>
              <w:t xml:space="preserve"> </w:t>
            </w:r>
            <w:r w:rsidRPr="008C0BFA">
              <w:rPr>
                <w:rFonts w:ascii="Times New Roman" w:hAnsi="Times New Roman" w:cs="Times New Roman"/>
                <w:bCs/>
                <w:i/>
                <w:iCs/>
                <w:sz w:val="20"/>
                <w:szCs w:val="20"/>
                <w:highlight w:val="yellow"/>
              </w:rPr>
              <w:t>Odwiedziny</w:t>
            </w:r>
          </w:p>
          <w:p w14:paraId="4F3CA82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bohaterów opowiadania: gospodarzy i gości</w:t>
            </w:r>
          </w:p>
          <w:p w14:paraId="650BD23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porównuje to, co mówią gospodarze, z tym, co myślą, i formułuje wnioski</w:t>
            </w:r>
          </w:p>
          <w:p w14:paraId="118C26A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interpretuje zachowanie syna państwa </w:t>
            </w:r>
            <w:proofErr w:type="spellStart"/>
            <w:r w:rsidRPr="008C0BFA">
              <w:rPr>
                <w:rFonts w:ascii="Times New Roman" w:hAnsi="Times New Roman" w:cs="Times New Roman"/>
                <w:bCs/>
                <w:sz w:val="20"/>
                <w:szCs w:val="20"/>
                <w:highlight w:val="yellow"/>
              </w:rPr>
              <w:t>Męczarskich</w:t>
            </w:r>
            <w:proofErr w:type="spellEnd"/>
          </w:p>
          <w:p w14:paraId="48B2AD2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określa, które zachowanie bohaterów można uznać za przejaw drobnomieszczaństwa</w:t>
            </w:r>
          </w:p>
          <w:p w14:paraId="09A89F2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wyciąga wnioski z zestawienia miejsca ojca w rodzinie </w:t>
            </w:r>
            <w:proofErr w:type="spellStart"/>
            <w:r w:rsidRPr="008C0BFA">
              <w:rPr>
                <w:rFonts w:ascii="Times New Roman" w:hAnsi="Times New Roman" w:cs="Times New Roman"/>
                <w:bCs/>
                <w:sz w:val="20"/>
                <w:szCs w:val="20"/>
                <w:highlight w:val="yellow"/>
              </w:rPr>
              <w:t>Męczarskich</w:t>
            </w:r>
            <w:proofErr w:type="spellEnd"/>
            <w:r w:rsidRPr="008C0BFA">
              <w:rPr>
                <w:rFonts w:ascii="Times New Roman" w:hAnsi="Times New Roman" w:cs="Times New Roman"/>
                <w:bCs/>
                <w:sz w:val="20"/>
                <w:szCs w:val="20"/>
                <w:highlight w:val="yellow"/>
              </w:rPr>
              <w:t xml:space="preserve"> i w rodzinie Dulskich</w:t>
            </w:r>
          </w:p>
          <w:p w14:paraId="24EDB48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określa, jaki model rodziny został ukazany w </w:t>
            </w:r>
            <w:r w:rsidRPr="008C0BFA">
              <w:rPr>
                <w:rFonts w:ascii="Times New Roman" w:hAnsi="Times New Roman" w:cs="Times New Roman"/>
                <w:bCs/>
                <w:i/>
                <w:iCs/>
                <w:sz w:val="20"/>
                <w:szCs w:val="20"/>
                <w:highlight w:val="yellow"/>
              </w:rPr>
              <w:t xml:space="preserve">Moralności pani Dulskiej </w:t>
            </w:r>
            <w:r w:rsidRPr="008C0BFA">
              <w:rPr>
                <w:rFonts w:ascii="Times New Roman" w:hAnsi="Times New Roman" w:cs="Times New Roman"/>
                <w:bCs/>
                <w:sz w:val="20"/>
                <w:szCs w:val="20"/>
                <w:highlight w:val="yellow"/>
              </w:rPr>
              <w:t>Gabrieli Zapolskiej</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 xml:space="preserve">a jaki w </w:t>
            </w:r>
            <w:r w:rsidRPr="008C0BFA">
              <w:rPr>
                <w:rFonts w:ascii="Times New Roman" w:hAnsi="Times New Roman" w:cs="Times New Roman"/>
                <w:bCs/>
                <w:i/>
                <w:iCs/>
                <w:sz w:val="20"/>
                <w:szCs w:val="20"/>
                <w:highlight w:val="yellow"/>
              </w:rPr>
              <w:t xml:space="preserve">Odwiedzinach </w:t>
            </w:r>
            <w:r w:rsidRPr="008C0BFA">
              <w:rPr>
                <w:rFonts w:ascii="Times New Roman" w:hAnsi="Times New Roman" w:cs="Times New Roman"/>
                <w:bCs/>
                <w:sz w:val="20"/>
                <w:szCs w:val="20"/>
                <w:highlight w:val="yellow"/>
              </w:rPr>
              <w:t xml:space="preserve">Sławomira </w:t>
            </w:r>
            <w:proofErr w:type="spellStart"/>
            <w:r w:rsidRPr="008C0BFA">
              <w:rPr>
                <w:rFonts w:ascii="Times New Roman" w:hAnsi="Times New Roman" w:cs="Times New Roman"/>
                <w:bCs/>
                <w:sz w:val="20"/>
                <w:szCs w:val="20"/>
                <w:highlight w:val="yellow"/>
              </w:rPr>
              <w:t>Shutego</w:t>
            </w:r>
            <w:proofErr w:type="spellEnd"/>
          </w:p>
          <w:p w14:paraId="4E330B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poezję młodopolską inspirowaną filozofią</w:t>
            </w:r>
          </w:p>
          <w:p w14:paraId="1752445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hymnu jako rodzaju pieśni pochwalnej wykonywanej podczas uroczystości o charakterze religijnym lub państwowym</w:t>
            </w:r>
          </w:p>
          <w:p w14:paraId="4A143BB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charakteryzuje podmiot liryczny wiersza Kazimierza Przerwy-Tetmajera </w:t>
            </w:r>
            <w:r w:rsidRPr="008C0BFA">
              <w:rPr>
                <w:rFonts w:ascii="Times New Roman" w:hAnsi="Times New Roman" w:cs="Times New Roman"/>
                <w:bCs/>
                <w:i/>
                <w:iCs/>
                <w:sz w:val="20"/>
                <w:szCs w:val="20"/>
              </w:rPr>
              <w:t xml:space="preserve">Hymn do Nirwany </w:t>
            </w:r>
            <w:r w:rsidRPr="008C0BFA">
              <w:rPr>
                <w:rFonts w:ascii="Times New Roman" w:hAnsi="Times New Roman" w:cs="Times New Roman"/>
                <w:bCs/>
                <w:sz w:val="20"/>
                <w:szCs w:val="20"/>
              </w:rPr>
              <w:t>i określa sytuację, w jakiej znajduje się osoba mówiąca</w:t>
            </w:r>
          </w:p>
          <w:p w14:paraId="0544606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adresata wiersza, wskazuje cechy i umiejętności, jakie przypisuje mu podmiot liryczny</w:t>
            </w:r>
          </w:p>
          <w:p w14:paraId="2B32553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zwracając uwagę na tytuł wiersza, wskazuje na cechy gatunkowe hymnu, które można odnaleźć w utworze </w:t>
            </w:r>
          </w:p>
          <w:p w14:paraId="44FBC8A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tekście nawiązania do pesymizmu obecnego w filozofii Artura Schopenhauera</w:t>
            </w:r>
          </w:p>
          <w:p w14:paraId="0A4D151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nirwana w wierszu Kazimierza Przerwy-Tetmajera została podniesiona do rangi </w:t>
            </w:r>
            <w:r w:rsidRPr="008C0BFA">
              <w:rPr>
                <w:rFonts w:ascii="Times New Roman" w:hAnsi="Times New Roman" w:cs="Times New Roman"/>
                <w:bCs/>
                <w:i/>
                <w:sz w:val="20"/>
                <w:szCs w:val="20"/>
              </w:rPr>
              <w:t>sacrum</w:t>
            </w:r>
          </w:p>
          <w:p w14:paraId="4A2FFC0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znajduje i analizuje zabiegi językowe i składniowe, dzięki którym utwór </w:t>
            </w:r>
            <w:r w:rsidRPr="008C0BFA">
              <w:rPr>
                <w:rFonts w:ascii="Times New Roman" w:hAnsi="Times New Roman" w:cs="Times New Roman"/>
                <w:bCs/>
                <w:i/>
                <w:iCs/>
                <w:sz w:val="20"/>
                <w:szCs w:val="20"/>
              </w:rPr>
              <w:t xml:space="preserve">Hymn do Nirwany </w:t>
            </w:r>
            <w:r w:rsidRPr="008C0BFA">
              <w:rPr>
                <w:rFonts w:ascii="Times New Roman" w:hAnsi="Times New Roman" w:cs="Times New Roman"/>
                <w:bCs/>
                <w:sz w:val="20"/>
                <w:szCs w:val="20"/>
              </w:rPr>
              <w:t>zyskuje charakter modlitewny</w:t>
            </w:r>
          </w:p>
          <w:p w14:paraId="2DE5B55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 przeczytaniu fragmentu tekstu Tadeusza Palecznego stara się udowodnić wspólnotę zainteresowań i poszukiwań młodopolskich artystów i hipisów; objaśnia przyczyny podobieństwa</w:t>
            </w:r>
          </w:p>
          <w:p w14:paraId="6069FDE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podmiot liryczny wiersza Leopolda Staffa </w:t>
            </w:r>
            <w:r w:rsidRPr="008C0BFA">
              <w:rPr>
                <w:rFonts w:ascii="Times New Roman" w:hAnsi="Times New Roman" w:cs="Times New Roman"/>
                <w:bCs/>
                <w:i/>
                <w:iCs/>
                <w:sz w:val="20"/>
                <w:szCs w:val="20"/>
              </w:rPr>
              <w:t>Kowal</w:t>
            </w:r>
          </w:p>
          <w:p w14:paraId="5D3D7A9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i rekwizyty, za pomocą których został scharakteryzowany podmiot liryczny</w:t>
            </w:r>
          </w:p>
          <w:p w14:paraId="1A9451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tłumaczy, w jaki sposób podmiot liryczny ujawnia się w wierszu, i o jakim typie liryki to świadczy</w:t>
            </w:r>
          </w:p>
          <w:p w14:paraId="47050F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sytuację liryczną, biorąc pod uwagę mit o Hefajstosie</w:t>
            </w:r>
          </w:p>
          <w:p w14:paraId="282040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emocje podmiotu lirycznego i zestawia je z właściwościami ludzkimi</w:t>
            </w:r>
          </w:p>
          <w:p w14:paraId="7856ED8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metaforę „serce wykuć muszę” w kontekście koncepcji nadczłowieka Friedricha Nietzschego</w:t>
            </w:r>
          </w:p>
          <w:p w14:paraId="39E3200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 się kompozycji tekstu i odpowiada na pytanie, jak przebiega sytuacja liryczna w zależności od budowy tekstu</w:t>
            </w:r>
          </w:p>
          <w:p w14:paraId="595040D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sytuację liryczną wiersza Bolesława Leśmiana </w:t>
            </w:r>
            <w:r w:rsidRPr="008C0BFA">
              <w:rPr>
                <w:rFonts w:ascii="Times New Roman" w:hAnsi="Times New Roman" w:cs="Times New Roman"/>
                <w:bCs/>
                <w:i/>
                <w:iCs/>
                <w:sz w:val="20"/>
                <w:szCs w:val="20"/>
              </w:rPr>
              <w:t>Przemiany</w:t>
            </w:r>
            <w:r w:rsidRPr="008C0BFA">
              <w:rPr>
                <w:rFonts w:ascii="Times New Roman" w:hAnsi="Times New Roman" w:cs="Times New Roman"/>
                <w:bCs/>
                <w:sz w:val="20"/>
                <w:szCs w:val="20"/>
              </w:rPr>
              <w:t>: czas i przestrzeń wydarzeń</w:t>
            </w:r>
          </w:p>
          <w:p w14:paraId="76D4A74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przemiany, które dokonują się w trzech pierwszych strofach</w:t>
            </w:r>
          </w:p>
          <w:p w14:paraId="57228F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co spowodowało taką przemianę</w:t>
            </w:r>
          </w:p>
          <w:p w14:paraId="63DFAF6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nad skojarzeniami, jakie wywołują kolory ukazane w opisach przemian</w:t>
            </w:r>
          </w:p>
          <w:p w14:paraId="17599C2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rolę zmysłów w metamorfozach</w:t>
            </w:r>
          </w:p>
          <w:p w14:paraId="63C836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tekście neologizmy użyte przez poetę</w:t>
            </w:r>
          </w:p>
          <w:p w14:paraId="12DD88A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podmiot liryczny i jego sytuację, uwzględniając pytania retoryczne obecne w ostatniej strofie</w:t>
            </w:r>
          </w:p>
          <w:p w14:paraId="57D1702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zaproponowaną przez Bolesława Leśmiana koncepcję zmieniającej się natury z pojęciem </w:t>
            </w:r>
            <w:proofErr w:type="spellStart"/>
            <w:r w:rsidRPr="008C0BFA">
              <w:rPr>
                <w:rFonts w:ascii="Times New Roman" w:hAnsi="Times New Roman" w:cs="Times New Roman"/>
                <w:bCs/>
                <w:i/>
                <w:iCs/>
                <w:sz w:val="20"/>
                <w:szCs w:val="20"/>
              </w:rPr>
              <w:t>élan</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vital</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Henriego Bergsona</w:t>
            </w:r>
          </w:p>
          <w:p w14:paraId="18C9369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jaki obraz świata przynosi opis dokonujących się metamorfoz</w:t>
            </w:r>
          </w:p>
          <w:p w14:paraId="7A3FA97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świat natury ze światem człowieka</w:t>
            </w:r>
          </w:p>
          <w:p w14:paraId="7756764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przeczytaniu fragmentu tekstu Hermanna Hessego </w:t>
            </w:r>
            <w:proofErr w:type="spellStart"/>
            <w:r w:rsidRPr="008C0BFA">
              <w:rPr>
                <w:rFonts w:ascii="Times New Roman" w:hAnsi="Times New Roman" w:cs="Times New Roman"/>
                <w:bCs/>
                <w:i/>
                <w:iCs/>
                <w:sz w:val="20"/>
                <w:szCs w:val="20"/>
              </w:rPr>
              <w:t>Siddhartha</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przedstawia stosunek twórcy systemu filozoficznego i religijnego zwanego buddyzmem do rzeczy ziemskich i codziennych czynności ludzi</w:t>
            </w:r>
          </w:p>
          <w:p w14:paraId="4B03850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stosunek </w:t>
            </w:r>
            <w:proofErr w:type="spellStart"/>
            <w:r w:rsidRPr="008C0BFA">
              <w:rPr>
                <w:rFonts w:ascii="Times New Roman" w:hAnsi="Times New Roman" w:cs="Times New Roman"/>
                <w:bCs/>
                <w:sz w:val="20"/>
                <w:szCs w:val="20"/>
              </w:rPr>
              <w:t>Siddharthy</w:t>
            </w:r>
            <w:proofErr w:type="spellEnd"/>
            <w:r w:rsidRPr="008C0BFA">
              <w:rPr>
                <w:rFonts w:ascii="Times New Roman" w:hAnsi="Times New Roman" w:cs="Times New Roman"/>
                <w:bCs/>
                <w:sz w:val="20"/>
                <w:szCs w:val="20"/>
              </w:rPr>
              <w:t xml:space="preserve"> do ludzi i przyrody i wnioskuje na tej podstawie, do jakiej postawy religijno-światopoglądowej zbliżają one </w:t>
            </w:r>
            <w:proofErr w:type="spellStart"/>
            <w:r w:rsidRPr="008C0BFA">
              <w:rPr>
                <w:rFonts w:ascii="Times New Roman" w:hAnsi="Times New Roman" w:cs="Times New Roman"/>
                <w:bCs/>
                <w:sz w:val="20"/>
                <w:szCs w:val="20"/>
              </w:rPr>
              <w:t>Siddharthę</w:t>
            </w:r>
            <w:proofErr w:type="spellEnd"/>
          </w:p>
          <w:p w14:paraId="611399F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przyglądając się zachowaniu </w:t>
            </w:r>
            <w:proofErr w:type="spellStart"/>
            <w:r w:rsidRPr="008C0BFA">
              <w:rPr>
                <w:rFonts w:ascii="Times New Roman" w:hAnsi="Times New Roman" w:cs="Times New Roman"/>
                <w:bCs/>
                <w:sz w:val="20"/>
                <w:szCs w:val="20"/>
              </w:rPr>
              <w:t>Siddharthy</w:t>
            </w:r>
            <w:proofErr w:type="spellEnd"/>
            <w:r w:rsidRPr="008C0BFA">
              <w:rPr>
                <w:rFonts w:ascii="Times New Roman" w:hAnsi="Times New Roman" w:cs="Times New Roman"/>
                <w:bCs/>
                <w:sz w:val="20"/>
                <w:szCs w:val="20"/>
              </w:rPr>
              <w:t>, określa, która z zaproponowanych filozofii modernistycznych mogła zainspirować Hermanna Hessego do stworzenia koncepcji światopoglądowej bohatera</w:t>
            </w:r>
          </w:p>
          <w:p w14:paraId="4807521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nastrój wiersza Kazimiera Przerwy-Tetmajera </w:t>
            </w:r>
            <w:r w:rsidRPr="008C0BFA">
              <w:rPr>
                <w:rFonts w:ascii="Times New Roman" w:hAnsi="Times New Roman" w:cs="Times New Roman"/>
                <w:bCs/>
                <w:i/>
                <w:iCs/>
                <w:sz w:val="20"/>
                <w:szCs w:val="20"/>
              </w:rPr>
              <w:t>Koniec wieku XIX</w:t>
            </w:r>
          </w:p>
          <w:p w14:paraId="5BE4BAE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osoba mówiąca w wierszu doświadcza kryzysu egzystencjalnego; bierze pod uwagę, jakich szuka rozwiązań, i do jakich wniosków dochodzi</w:t>
            </w:r>
          </w:p>
          <w:p w14:paraId="70E42B5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pokoleniowy charakter utworu, mówiąc, kto i w czyim imieniu się wypowiada oraz jakie formy gramatyczne na to wskazują; ustala też, kto jest adresatem wypowiedzi podmiotu lirycznego</w:t>
            </w:r>
          </w:p>
          <w:p w14:paraId="7C60154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tytułu i treści utworu określa stan ducha i umysłu pokolenia dekadentów</w:t>
            </w:r>
          </w:p>
          <w:p w14:paraId="0D1E23B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wykazuje związek między formą utworu a jego wymową; wskazuje środki językowe, znaki interpunkcyjne i zabiegi kompozycyjne, które temu służą</w:t>
            </w:r>
          </w:p>
          <w:p w14:paraId="584BBC0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emocje wyrażone w wierszu Kazimierza Przerwy-Tetmajera [</w:t>
            </w:r>
            <w:r w:rsidRPr="008C0BFA">
              <w:rPr>
                <w:rFonts w:ascii="Times New Roman" w:hAnsi="Times New Roman" w:cs="Times New Roman"/>
                <w:bCs/>
                <w:i/>
                <w:iCs/>
                <w:sz w:val="20"/>
                <w:szCs w:val="20"/>
              </w:rPr>
              <w:t>Nie wierzę w nic…</w:t>
            </w:r>
            <w:r w:rsidRPr="008C0BFA">
              <w:rPr>
                <w:rFonts w:ascii="Times New Roman" w:hAnsi="Times New Roman" w:cs="Times New Roman"/>
                <w:bCs/>
                <w:sz w:val="20"/>
                <w:szCs w:val="20"/>
              </w:rPr>
              <w:t>]</w:t>
            </w:r>
          </w:p>
          <w:p w14:paraId="6C792F02" w14:textId="5F3DFBBA"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osoba mówiąca w tekście przedstawia </w:t>
            </w:r>
            <w:r w:rsidR="00D7721D" w:rsidRPr="00D7721D">
              <w:rPr>
                <w:rFonts w:ascii="Times New Roman" w:hAnsi="Times New Roman" w:cs="Times New Roman"/>
                <w:bCs/>
                <w:sz w:val="20"/>
                <w:szCs w:val="20"/>
              </w:rPr>
              <w:t>proces</w:t>
            </w:r>
            <w:r w:rsidRPr="008C0BFA">
              <w:rPr>
                <w:rFonts w:ascii="Times New Roman" w:hAnsi="Times New Roman" w:cs="Times New Roman"/>
                <w:bCs/>
                <w:sz w:val="20"/>
                <w:szCs w:val="20"/>
              </w:rPr>
              <w:t xml:space="preserve"> duchowej destrukcji</w:t>
            </w:r>
          </w:p>
          <w:p w14:paraId="000D511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zastosowane w odpowiednich fragmentach utworu środki artystycznego wyrazu</w:t>
            </w:r>
          </w:p>
          <w:p w14:paraId="19ECD8D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w co wierzy osoba mówiąca i czy ta wiara napawa optymizmem</w:t>
            </w:r>
          </w:p>
          <w:p w14:paraId="2E468E4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czym dla osoby mówiącej jest stan nirwany i jak został przedstawiony w wierszu</w:t>
            </w:r>
          </w:p>
          <w:p w14:paraId="63CC7AA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przypomina cechy gatunkowe sonetu i wyjaśnia, czemu służy zastosowanie przez Kazimierza Przerwę-Tetmajera tej formy poetyckiej</w:t>
            </w:r>
          </w:p>
          <w:p w14:paraId="3689FF8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obu utworach Tetmajera: </w:t>
            </w:r>
            <w:r w:rsidRPr="008C0BFA">
              <w:rPr>
                <w:rFonts w:ascii="Times New Roman" w:hAnsi="Times New Roman" w:cs="Times New Roman"/>
                <w:bCs/>
                <w:i/>
                <w:iCs/>
                <w:sz w:val="20"/>
                <w:szCs w:val="20"/>
              </w:rPr>
              <w:t xml:space="preserve">Koniec wieku XIX </w:t>
            </w:r>
            <w:r w:rsidRPr="008C0BFA">
              <w:rPr>
                <w:rFonts w:ascii="Times New Roman" w:hAnsi="Times New Roman" w:cs="Times New Roman"/>
                <w:bCs/>
                <w:sz w:val="20"/>
                <w:szCs w:val="20"/>
              </w:rPr>
              <w:t>i [</w:t>
            </w:r>
            <w:r w:rsidRPr="008C0BFA">
              <w:rPr>
                <w:rFonts w:ascii="Times New Roman" w:hAnsi="Times New Roman" w:cs="Times New Roman"/>
                <w:bCs/>
                <w:i/>
                <w:iCs/>
                <w:sz w:val="20"/>
                <w:szCs w:val="20"/>
              </w:rPr>
              <w:t>Nie wierzę w nic…</w:t>
            </w:r>
            <w:r w:rsidRPr="008C0BFA">
              <w:rPr>
                <w:rFonts w:ascii="Times New Roman" w:hAnsi="Times New Roman" w:cs="Times New Roman"/>
                <w:bCs/>
                <w:sz w:val="20"/>
                <w:szCs w:val="20"/>
              </w:rPr>
              <w:t>] związki z filozofią Artura Schopenhauera</w:t>
            </w:r>
          </w:p>
          <w:p w14:paraId="671DCE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fragmentu tekstu eksperckiego Teresy Walas wyjaśnia, z czego zrodził się dekadentyzm i w czym się przejawiał</w:t>
            </w:r>
          </w:p>
          <w:p w14:paraId="7D94E9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dominującą cechą poezji schyłku XIX wieku była nastrojowość, a twórcy pragnęli wyrazić emocje trudne do jednoznacznego określenia; wie, że przede wszystkim chodziło o to, by doświadczyć poezji, by ją przeżyć, nie zrozumieć </w:t>
            </w:r>
          </w:p>
          <w:p w14:paraId="54C6BE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które czynniki zewnętrzne wywołują w osobie mówiącej w wierszu Charles’a Baudelaire’a </w:t>
            </w:r>
            <w:r w:rsidRPr="008C0BFA">
              <w:rPr>
                <w:rFonts w:ascii="Times New Roman" w:hAnsi="Times New Roman" w:cs="Times New Roman"/>
                <w:bCs/>
                <w:i/>
                <w:iCs/>
                <w:sz w:val="20"/>
                <w:szCs w:val="20"/>
              </w:rPr>
              <w:t xml:space="preserve">Spleen </w:t>
            </w:r>
            <w:r w:rsidRPr="008C0BFA">
              <w:rPr>
                <w:rFonts w:ascii="Times New Roman" w:hAnsi="Times New Roman" w:cs="Times New Roman"/>
                <w:bCs/>
                <w:sz w:val="20"/>
                <w:szCs w:val="20"/>
              </w:rPr>
              <w:t>uczucie tytułowego spleenu</w:t>
            </w:r>
          </w:p>
          <w:p w14:paraId="677DC5E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odtwarza pejzaż duszy osoby mówiącej; udowadnia, że cechą nadrzędną stanu, w którym się znajduje, jest niemoc</w:t>
            </w:r>
          </w:p>
          <w:p w14:paraId="5F1E76F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w wierszu Leopolda Staffa </w:t>
            </w:r>
            <w:r w:rsidRPr="008C0BFA">
              <w:rPr>
                <w:rFonts w:ascii="Times New Roman" w:hAnsi="Times New Roman" w:cs="Times New Roman"/>
                <w:bCs/>
                <w:i/>
                <w:iCs/>
                <w:sz w:val="20"/>
                <w:szCs w:val="20"/>
              </w:rPr>
              <w:t xml:space="preserve">Deszcz jesienny </w:t>
            </w:r>
            <w:r w:rsidRPr="008C0BFA">
              <w:rPr>
                <w:rFonts w:ascii="Times New Roman" w:hAnsi="Times New Roman" w:cs="Times New Roman"/>
                <w:bCs/>
                <w:sz w:val="20"/>
                <w:szCs w:val="20"/>
              </w:rPr>
              <w:t>strofę, która pełni funkcję refrenu: przedstawia sytuację liryczną, określa wyrażony niżej nastrój, opisuje uczucia podmiotu lirycznego, wskazuje przykłady środków stylistycznych, które decydują o melodyjności tej części wiersza; tłumaczy, w czym przejawia się monotonia ukazanego obrazu poetyckiego; podaje przykład synestezji i określa jej funkcję</w:t>
            </w:r>
          </w:p>
          <w:p w14:paraId="2EC72DE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 pozostałych zwrotkach wiersza Leopolda Staffa określa typ liryki, wskazuje temat analizowanego fragmentu, bierze pod uwagę przywołane postaci/ motywy; określa źródło pesymizmu, wskazuje środki stylistyczne, które służą stworzeniu nastroju, nadaje tytuł analizowanemu fragmentowi</w:t>
            </w:r>
          </w:p>
          <w:p w14:paraId="2A391C5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świat obserwowany przez osobę mówiącą w piosence Kory </w:t>
            </w:r>
            <w:r w:rsidRPr="008C0BFA">
              <w:rPr>
                <w:rFonts w:ascii="Times New Roman" w:hAnsi="Times New Roman" w:cs="Times New Roman"/>
                <w:bCs/>
                <w:i/>
                <w:iCs/>
                <w:sz w:val="20"/>
                <w:szCs w:val="20"/>
              </w:rPr>
              <w:t>Krakowski spleen</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biorąc pod uwagę przestrzeń wokół niej</w:t>
            </w:r>
          </w:p>
          <w:p w14:paraId="6C01D1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stan ducha osoby mówiącej, wskazuje i komentuje odpowiednie fragmenty</w:t>
            </w:r>
          </w:p>
          <w:p w14:paraId="1CD50A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analizowane utwory Baudelaire’a, Staffa i Kory, biorąc pod uwagę: pejzaż duszy przedstawiony w analizowanych tekstach, motywy wykorzystane przy tworzeniu obrazów poetyckich, język, za pomocą którego zbudowano obrazy poetyckie</w:t>
            </w:r>
          </w:p>
          <w:p w14:paraId="340EFC2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schyłek XIX wieku przyniósł wyraźny zwrot ku religijności, czego przejawem było zainteresowanie postacią św. Franciszka z Asyżu</w:t>
            </w:r>
          </w:p>
          <w:p w14:paraId="3DEB66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t>
            </w:r>
            <w:proofErr w:type="spellStart"/>
            <w:r w:rsidRPr="008C0BFA">
              <w:rPr>
                <w:rFonts w:ascii="Times New Roman" w:hAnsi="Times New Roman" w:cs="Times New Roman"/>
                <w:bCs/>
                <w:sz w:val="20"/>
                <w:szCs w:val="20"/>
              </w:rPr>
              <w:t>franciszkanizm</w:t>
            </w:r>
            <w:proofErr w:type="spellEnd"/>
            <w:r w:rsidRPr="008C0BFA">
              <w:rPr>
                <w:rFonts w:ascii="Times New Roman" w:hAnsi="Times New Roman" w:cs="Times New Roman"/>
                <w:bCs/>
                <w:sz w:val="20"/>
                <w:szCs w:val="20"/>
              </w:rPr>
              <w:t xml:space="preserve"> jako nurt w literaturze XX wieku był odpowiedzią na dekadentyzm</w:t>
            </w:r>
          </w:p>
          <w:p w14:paraId="0ABA38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postawy franciszkańskiej</w:t>
            </w:r>
          </w:p>
          <w:p w14:paraId="252907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kim jest podmiot liryczny w wierszu Leopolda Staffa </w:t>
            </w:r>
            <w:r w:rsidRPr="008C0BFA">
              <w:rPr>
                <w:rFonts w:ascii="Times New Roman" w:hAnsi="Times New Roman" w:cs="Times New Roman"/>
                <w:bCs/>
                <w:i/>
                <w:iCs/>
                <w:sz w:val="20"/>
                <w:szCs w:val="20"/>
              </w:rPr>
              <w:t>Sonet szalony</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wskazuje określenia, które go dotyczą</w:t>
            </w:r>
          </w:p>
          <w:p w14:paraId="320F697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znajduje w wierszu odniesienia do motywów wędrówki i szaleństwa oraz ustala, jaką odgrywają rolę w kreacji podmiotu lirycznego</w:t>
            </w:r>
          </w:p>
          <w:p w14:paraId="144DFE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wartości, które są ważne dla osoby mówiącej, oraz podaje, które z nich są istotne także dla niego</w:t>
            </w:r>
          </w:p>
          <w:p w14:paraId="0F1FDF6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co jest źródłem szczęścia dla osoby mówiącej w utworze</w:t>
            </w:r>
          </w:p>
          <w:p w14:paraId="54CA397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odnajduje w kreacji podmiotu lirycznego cechy światopoglądu franciszkańskiego</w:t>
            </w:r>
          </w:p>
          <w:p w14:paraId="6D0AD21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przypomina sobie budowę sonetu</w:t>
            </w:r>
          </w:p>
          <w:p w14:paraId="532B54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wykorzystując interpretację tytułu </w:t>
            </w:r>
            <w:r w:rsidRPr="008C0BFA">
              <w:rPr>
                <w:rFonts w:ascii="Times New Roman" w:hAnsi="Times New Roman" w:cs="Times New Roman"/>
                <w:bCs/>
                <w:i/>
                <w:iCs/>
                <w:sz w:val="20"/>
                <w:szCs w:val="20"/>
              </w:rPr>
              <w:t>Sonet szalony</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odpowiada na pytanie, czy Staff stosuje klasyczny wzorzec tego gatunku</w:t>
            </w:r>
          </w:p>
          <w:p w14:paraId="4047A6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sytuację liryczną w utworze Leopolda Staffa </w:t>
            </w:r>
            <w:r w:rsidRPr="008C0BFA">
              <w:rPr>
                <w:rFonts w:ascii="Times New Roman" w:hAnsi="Times New Roman" w:cs="Times New Roman"/>
                <w:bCs/>
                <w:i/>
                <w:iCs/>
                <w:sz w:val="20"/>
                <w:szCs w:val="20"/>
              </w:rPr>
              <w:t>O miłości wroga</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ustala, kto do kogo mówi</w:t>
            </w:r>
          </w:p>
          <w:p w14:paraId="17BDB4B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uwzględniając fragment Ewangelii wg św. Łukasza (</w:t>
            </w:r>
            <w:proofErr w:type="spellStart"/>
            <w:r w:rsidRPr="008C0BFA">
              <w:rPr>
                <w:rFonts w:ascii="Times New Roman" w:hAnsi="Times New Roman" w:cs="Times New Roman"/>
                <w:bCs/>
                <w:sz w:val="20"/>
                <w:szCs w:val="20"/>
              </w:rPr>
              <w:t>Łk</w:t>
            </w:r>
            <w:proofErr w:type="spellEnd"/>
            <w:r w:rsidRPr="008C0BFA">
              <w:rPr>
                <w:rFonts w:ascii="Times New Roman" w:hAnsi="Times New Roman" w:cs="Times New Roman"/>
                <w:bCs/>
                <w:sz w:val="20"/>
                <w:szCs w:val="20"/>
              </w:rPr>
              <w:t>, 6,27-6,30), wskazuje w wierszu Staffa cechy postawy franciszkańskiej</w:t>
            </w:r>
          </w:p>
          <w:p w14:paraId="63CA405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dominantę kompozycyjną utworu i wyjaśnia, czemu służy ten zabieg artystyczny</w:t>
            </w:r>
          </w:p>
          <w:p w14:paraId="6114545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podmiot liryczny wiersza Jana Kasprowicza </w:t>
            </w:r>
            <w:r w:rsidRPr="008C0BFA">
              <w:rPr>
                <w:rFonts w:ascii="Times New Roman" w:hAnsi="Times New Roman" w:cs="Times New Roman"/>
                <w:bCs/>
                <w:i/>
                <w:iCs/>
                <w:sz w:val="20"/>
                <w:szCs w:val="20"/>
              </w:rPr>
              <w:t>Księga ubogich</w:t>
            </w:r>
          </w:p>
          <w:p w14:paraId="63F3EF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adresatów wypowiedzi na podstawie odpowiednich fragmentów</w:t>
            </w:r>
          </w:p>
          <w:p w14:paraId="2045A0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przedstawiony w wierszu pejzaż, wskazuje, jakie jego cechy podkreśla podmiot liryczny</w:t>
            </w:r>
          </w:p>
          <w:p w14:paraId="2A2AC5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postawy zestawione w wierszu</w:t>
            </w:r>
          </w:p>
          <w:p w14:paraId="45F64D3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tomu </w:t>
            </w:r>
            <w:r w:rsidRPr="008C0BFA">
              <w:rPr>
                <w:rFonts w:ascii="Times New Roman" w:hAnsi="Times New Roman" w:cs="Times New Roman"/>
                <w:bCs/>
                <w:i/>
                <w:iCs/>
                <w:sz w:val="20"/>
                <w:szCs w:val="20"/>
              </w:rPr>
              <w:t xml:space="preserve">Księga ubogich, </w:t>
            </w:r>
            <w:r w:rsidRPr="008C0BFA">
              <w:rPr>
                <w:rFonts w:ascii="Times New Roman" w:hAnsi="Times New Roman" w:cs="Times New Roman"/>
                <w:bCs/>
                <w:sz w:val="20"/>
                <w:szCs w:val="20"/>
              </w:rPr>
              <w:t>z którego pochodzi wiersz o tym samym tytule w kontekście idei franciszkańskich i w odniesieniu do treści utworu</w:t>
            </w:r>
          </w:p>
          <w:p w14:paraId="14FCEF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wizerunek Boga i relacje człowieka ze Stwórcą w </w:t>
            </w:r>
            <w:r w:rsidRPr="008C0BFA">
              <w:rPr>
                <w:rFonts w:ascii="Times New Roman" w:hAnsi="Times New Roman" w:cs="Times New Roman"/>
                <w:bCs/>
                <w:i/>
                <w:iCs/>
                <w:sz w:val="20"/>
                <w:szCs w:val="20"/>
              </w:rPr>
              <w:t xml:space="preserve">Księdze ubogich </w:t>
            </w:r>
            <w:r w:rsidRPr="008C0BFA">
              <w:rPr>
                <w:rFonts w:ascii="Times New Roman" w:hAnsi="Times New Roman" w:cs="Times New Roman"/>
                <w:bCs/>
                <w:sz w:val="20"/>
                <w:szCs w:val="20"/>
              </w:rPr>
              <w:t>i w </w:t>
            </w:r>
            <w:proofErr w:type="spellStart"/>
            <w:r w:rsidRPr="008C0BFA">
              <w:rPr>
                <w:rFonts w:ascii="Times New Roman" w:hAnsi="Times New Roman" w:cs="Times New Roman"/>
                <w:bCs/>
                <w:i/>
                <w:iCs/>
                <w:sz w:val="20"/>
                <w:szCs w:val="20"/>
              </w:rPr>
              <w:t>Dies</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irae</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Jana Kasprowicza</w:t>
            </w:r>
          </w:p>
          <w:p w14:paraId="468A52D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kim jest podmiot liryczny utworu Anny Kamieńskiej </w:t>
            </w:r>
            <w:r w:rsidRPr="008C0BFA">
              <w:rPr>
                <w:rFonts w:ascii="Times New Roman" w:hAnsi="Times New Roman" w:cs="Times New Roman"/>
                <w:bCs/>
                <w:i/>
                <w:iCs/>
                <w:sz w:val="20"/>
                <w:szCs w:val="20"/>
              </w:rPr>
              <w:t xml:space="preserve">Modlitwa do św. Franciszka </w:t>
            </w:r>
          </w:p>
          <w:p w14:paraId="4399CBD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modlitwy, jakie dostrzega w wierszu</w:t>
            </w:r>
          </w:p>
          <w:p w14:paraId="7E2EC67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ukazaną w wierszu postać św. Franciszka</w:t>
            </w:r>
          </w:p>
          <w:p w14:paraId="63815DC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puentę utworu </w:t>
            </w:r>
          </w:p>
          <w:p w14:paraId="74F7C0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w jakim momencie życia znajduje się osoba mówiąca w wierszu Leopolda Staffa </w:t>
            </w:r>
            <w:r w:rsidRPr="008C0BFA">
              <w:rPr>
                <w:rFonts w:ascii="Times New Roman" w:hAnsi="Times New Roman" w:cs="Times New Roman"/>
                <w:bCs/>
                <w:i/>
                <w:iCs/>
                <w:sz w:val="20"/>
                <w:szCs w:val="20"/>
              </w:rPr>
              <w:t xml:space="preserve">Curriculum vitae </w:t>
            </w:r>
          </w:p>
          <w:p w14:paraId="5FA6E8A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etapy życia, które analizuje w wierszu podmiot liryczny</w:t>
            </w:r>
          </w:p>
          <w:p w14:paraId="2138908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zwracając uwagę na zastosowane w wierszu metafory wyjaśnia, czym różni się przeszłość osoby mówiącej od jej teraźniejszości</w:t>
            </w:r>
          </w:p>
          <w:p w14:paraId="120CA16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źródło przemiany podmiotu lirycznego oraz określa, na czym polegała, i jakie miała konsekwencje</w:t>
            </w:r>
          </w:p>
          <w:p w14:paraId="0998753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postawę życiową podmiotu lirycznego przedstawioną w dwóch ostatnich strofach i wnioskuje, jakie ślady filozofii starożytnych w nich dostrzega</w:t>
            </w:r>
          </w:p>
          <w:p w14:paraId="38D46F9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utworu – </w:t>
            </w:r>
            <w:r w:rsidRPr="008C0BFA">
              <w:rPr>
                <w:rFonts w:ascii="Times New Roman" w:hAnsi="Times New Roman" w:cs="Times New Roman"/>
                <w:bCs/>
                <w:i/>
                <w:iCs/>
                <w:sz w:val="20"/>
                <w:szCs w:val="20"/>
              </w:rPr>
              <w:t>Curriculum vitae</w:t>
            </w:r>
          </w:p>
          <w:p w14:paraId="48C962F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wykazuje, że w swojej formie wiersz odwołuje się do klasycznego ładu opartego na symetrii i regularności </w:t>
            </w:r>
          </w:p>
          <w:p w14:paraId="70E7AF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kim jest podmiot liryczny w wierszu Leopolda Staffa </w:t>
            </w:r>
            <w:r w:rsidRPr="008C0BFA">
              <w:rPr>
                <w:rFonts w:ascii="Times New Roman" w:hAnsi="Times New Roman" w:cs="Times New Roman"/>
                <w:bCs/>
                <w:i/>
                <w:iCs/>
                <w:sz w:val="20"/>
                <w:szCs w:val="20"/>
              </w:rPr>
              <w:t>Estetyka</w:t>
            </w:r>
            <w:r w:rsidRPr="008C0BFA">
              <w:rPr>
                <w:rFonts w:ascii="Times New Roman" w:hAnsi="Times New Roman" w:cs="Times New Roman"/>
                <w:bCs/>
                <w:sz w:val="20"/>
                <w:szCs w:val="20"/>
              </w:rPr>
              <w:t xml:space="preserve"> i do kogo kieruje swoją wypowiedź</w:t>
            </w:r>
          </w:p>
          <w:p w14:paraId="0344735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jaką rolę w życiu podmiotu lirycznego odgrywa arcydzieło</w:t>
            </w:r>
          </w:p>
          <w:p w14:paraId="74092F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przedstawione przez Staffa relacje pomiędzy estetyką a etyką</w:t>
            </w:r>
          </w:p>
          <w:p w14:paraId="1F6CBD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wartości, które podmiot liryczny wybiera, oraz te, które odrzuca</w:t>
            </w:r>
          </w:p>
          <w:p w14:paraId="29AC70F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ze sobą następujące koncepcje świata i człowieka: klasyczną, franciszkańską i dekadencką</w:t>
            </w:r>
          </w:p>
          <w:p w14:paraId="57778B0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jakim utworem poetyckim jest erotyk</w:t>
            </w:r>
          </w:p>
          <w:p w14:paraId="201E563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mówi, jakie ujęcie miłosnej tematyki proponuje Kazimierz Przerwa-Tetmajer w wierszu </w:t>
            </w:r>
            <w:r w:rsidRPr="008C0BFA">
              <w:rPr>
                <w:rFonts w:ascii="Times New Roman" w:hAnsi="Times New Roman" w:cs="Times New Roman"/>
                <w:bCs/>
                <w:i/>
                <w:iCs/>
                <w:sz w:val="20"/>
                <w:szCs w:val="20"/>
              </w:rPr>
              <w:t>Lubię, kiedy kobieta…</w:t>
            </w:r>
          </w:p>
          <w:p w14:paraId="46DDD29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analizując erotyk, określa, kim dla podmiotu lirycznego jest bohaterka utworu</w:t>
            </w:r>
          </w:p>
          <w:p w14:paraId="46E5ED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wierszu anaforę i ustala, jaką pełni funkcję</w:t>
            </w:r>
          </w:p>
          <w:p w14:paraId="7DD1B23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czy wypowiedź podmiotu lirycznego dotyczy konkretnej kobiety czy odnosi się do relacji z kobietami w ogóle</w:t>
            </w:r>
          </w:p>
          <w:p w14:paraId="70AE65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tłumaczy, kto jest nadawcą, a kto – adresatem wypowiedzi w wierszu Antoniego Langego </w:t>
            </w:r>
            <w:proofErr w:type="spellStart"/>
            <w:r w:rsidRPr="008C0BFA">
              <w:rPr>
                <w:rFonts w:ascii="Times New Roman" w:hAnsi="Times New Roman" w:cs="Times New Roman"/>
                <w:bCs/>
                <w:i/>
                <w:iCs/>
                <w:sz w:val="20"/>
                <w:szCs w:val="20"/>
              </w:rPr>
              <w:t>Lilith</w:t>
            </w:r>
            <w:proofErr w:type="spellEnd"/>
          </w:p>
          <w:p w14:paraId="6D7EC61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 podmiot liryczny opisuje swoją kochankę, wskazując odpowiednie fragmenty i nazywając zastosowane środki stylistyczne</w:t>
            </w:r>
          </w:p>
          <w:p w14:paraId="3382DF3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uczucia, które wywołuje w osobie mówiącej bohaterka liryczna</w:t>
            </w:r>
          </w:p>
          <w:p w14:paraId="3EB905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tytuł w kontekście całego utworu, który w tradycji talmudycznej i folklorze żydowskim oznacza demona</w:t>
            </w:r>
          </w:p>
          <w:p w14:paraId="5B06DB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obraz miłości i kobiety w analizowanych wierszach </w:t>
            </w:r>
            <w:r w:rsidRPr="008C0BFA">
              <w:rPr>
                <w:rFonts w:ascii="Times New Roman" w:hAnsi="Times New Roman" w:cs="Times New Roman"/>
                <w:bCs/>
                <w:i/>
                <w:iCs/>
                <w:sz w:val="20"/>
                <w:szCs w:val="20"/>
              </w:rPr>
              <w:t xml:space="preserve">Lubię, kiedy kobieta… </w:t>
            </w:r>
            <w:r w:rsidRPr="008C0BFA">
              <w:rPr>
                <w:rFonts w:ascii="Times New Roman" w:hAnsi="Times New Roman" w:cs="Times New Roman"/>
                <w:bCs/>
                <w:sz w:val="20"/>
                <w:szCs w:val="20"/>
              </w:rPr>
              <w:t xml:space="preserve">Kazimierza Przerwy-Tetmajera oraz </w:t>
            </w:r>
            <w:proofErr w:type="spellStart"/>
            <w:r w:rsidRPr="008C0BFA">
              <w:rPr>
                <w:rFonts w:ascii="Times New Roman" w:hAnsi="Times New Roman" w:cs="Times New Roman"/>
                <w:bCs/>
                <w:i/>
                <w:iCs/>
                <w:sz w:val="20"/>
                <w:szCs w:val="20"/>
              </w:rPr>
              <w:t>Lilith</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Antoniego Lange</w:t>
            </w:r>
          </w:p>
          <w:p w14:paraId="3115B6F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podobieństw i różnic w wizerunku kobiet jako obiektu męskiej adoracji: w sonetach Petrarki, w literaturze romantycznej i w poezji młodopolskiej</w:t>
            </w:r>
          </w:p>
          <w:p w14:paraId="2918C24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impresjonizm w literaturze był wykorzystywany zazwyczaj do opisywania pejzażu</w:t>
            </w:r>
          </w:p>
          <w:p w14:paraId="35E0E4A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sytuację liryczną w wierszu Kazimierza Przerwy-Tetmajera </w:t>
            </w:r>
            <w:r w:rsidRPr="008C0BFA">
              <w:rPr>
                <w:rFonts w:ascii="Times New Roman" w:hAnsi="Times New Roman" w:cs="Times New Roman"/>
                <w:bCs/>
                <w:i/>
                <w:iCs/>
                <w:sz w:val="20"/>
                <w:szCs w:val="20"/>
              </w:rPr>
              <w:t>Melodia mgieł nocnych (Nad Czarnym Stawem Gąsienicowym)</w:t>
            </w:r>
            <w:r w:rsidRPr="008C0BFA">
              <w:rPr>
                <w:rFonts w:ascii="Times New Roman" w:hAnsi="Times New Roman" w:cs="Times New Roman"/>
                <w:bCs/>
                <w:sz w:val="20"/>
                <w:szCs w:val="20"/>
              </w:rPr>
              <w:t>; ustala, kto jest podmiotem lirycznym i w jakich okolicznościach się wypowiada</w:t>
            </w:r>
          </w:p>
          <w:p w14:paraId="0FB06E2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środek stylistyczny, który wykorzystał poeta, aby przedstawić mgły, oraz określa jego funkcję</w:t>
            </w:r>
          </w:p>
          <w:p w14:paraId="7E7E8A5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zastosowane przez poetę „malarskie” środki wyrazu – ustala, jaka jest kolorystyka przedstawienia mgieł i nocnego pejzażu</w:t>
            </w:r>
          </w:p>
          <w:p w14:paraId="578DD99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nastrój wiersza i wymienia środki wyrazu, jakie go tworzą</w:t>
            </w:r>
          </w:p>
          <w:p w14:paraId="77E223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przykłady synestezji i określa jej funkcję</w:t>
            </w:r>
          </w:p>
          <w:p w14:paraId="3987C31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jaki obraz natury kreuje w wierszu Tetmajer, i porównuje go z romantycznymi obrazami przyrody</w:t>
            </w:r>
          </w:p>
          <w:p w14:paraId="2853F4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utworze cechy impresjonizmu</w:t>
            </w:r>
          </w:p>
          <w:p w14:paraId="37C9D8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tytuł rozdziału (</w:t>
            </w:r>
            <w:r w:rsidRPr="008C0BFA">
              <w:rPr>
                <w:rFonts w:ascii="Times New Roman" w:hAnsi="Times New Roman" w:cs="Times New Roman"/>
                <w:bCs/>
                <w:i/>
                <w:iCs/>
                <w:sz w:val="20"/>
                <w:szCs w:val="20"/>
              </w:rPr>
              <w:t>Przyjdź</w:t>
            </w:r>
            <w:r w:rsidRPr="008C0BFA">
              <w:rPr>
                <w:rFonts w:ascii="Times New Roman" w:hAnsi="Times New Roman" w:cs="Times New Roman"/>
                <w:bCs/>
                <w:sz w:val="20"/>
                <w:szCs w:val="20"/>
              </w:rPr>
              <w:t xml:space="preserve">) </w:t>
            </w:r>
            <w:r w:rsidRPr="008C0BFA">
              <w:rPr>
                <w:rFonts w:ascii="Times New Roman" w:hAnsi="Times New Roman" w:cs="Times New Roman"/>
                <w:bCs/>
                <w:i/>
                <w:iCs/>
                <w:sz w:val="20"/>
                <w:szCs w:val="20"/>
              </w:rPr>
              <w:t>Ludzi bezdomnych</w:t>
            </w:r>
            <w:r w:rsidRPr="008C0BFA">
              <w:rPr>
                <w:rFonts w:ascii="Times New Roman" w:hAnsi="Times New Roman" w:cs="Times New Roman"/>
                <w:bCs/>
                <w:sz w:val="20"/>
                <w:szCs w:val="20"/>
              </w:rPr>
              <w:t xml:space="preserve"> – powieści Stefana Żeromskiego w kontekście przeżyć głównego bohatera Tomasza Judyma</w:t>
            </w:r>
          </w:p>
          <w:p w14:paraId="557255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na czym polega impresjonistyczny charakter omawianego fragmentu powieści </w:t>
            </w:r>
            <w:r w:rsidRPr="008C0BFA">
              <w:rPr>
                <w:rFonts w:ascii="Times New Roman" w:hAnsi="Times New Roman" w:cs="Times New Roman"/>
                <w:bCs/>
                <w:i/>
                <w:iCs/>
                <w:sz w:val="20"/>
                <w:szCs w:val="20"/>
              </w:rPr>
              <w:t>Ludzie bezdomni</w:t>
            </w:r>
          </w:p>
          <w:p w14:paraId="1E523C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jakie są relacje pomiędzy poszczególnymi obrazami natury a emocjami i uczuciami Judyma w kolejnych akapitach rozdziału powieści Stefana Żeromskiego</w:t>
            </w:r>
          </w:p>
          <w:p w14:paraId="53DDD4C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ekspresjonistów inspirowała teoria Friedricha Nietzschego rozróżniająca dwie opozycyjne wobec siebie postawy twórcze: dionizyjską i apollińską</w:t>
            </w:r>
          </w:p>
          <w:p w14:paraId="003921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ekspresjoniści swoją twórczość postrzegali jako realizację wzorca dionizyjskiego, którą charakteryzowały: emocjonalność, zmysłowość, bunt i swoboda twórcza</w:t>
            </w:r>
          </w:p>
          <w:p w14:paraId="2AB5B722"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określa temat utworu Jana Kasprowicza, biorąc pod uwagę jego tytuł – </w:t>
            </w:r>
            <w:proofErr w:type="spellStart"/>
            <w:r w:rsidRPr="008C0BFA">
              <w:rPr>
                <w:rFonts w:ascii="Times New Roman" w:hAnsi="Times New Roman" w:cs="Times New Roman"/>
                <w:bCs/>
                <w:i/>
                <w:iCs/>
                <w:sz w:val="20"/>
                <w:szCs w:val="20"/>
              </w:rPr>
              <w:t>Dies</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irae</w:t>
            </w:r>
            <w:proofErr w:type="spellEnd"/>
          </w:p>
          <w:p w14:paraId="183F4ACD"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ustala, kim jest osoba mówiąca i z czyjej perspektywy się wypowiada</w:t>
            </w:r>
          </w:p>
          <w:p w14:paraId="4F256C38"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wykazuje związek hymnu z biblijną Apokalipsą św. Jana, wskazując motywy z niej zaczerpnięte, określając nastrój wizji, wyodrębniając obrazy poetyckie</w:t>
            </w:r>
          </w:p>
          <w:p w14:paraId="69B580B3"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ustala, jaki obraz ludzkiego losu został ukazany w tekście</w:t>
            </w:r>
          </w:p>
          <w:p w14:paraId="7317437E"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opisuje, jak został ukazany Chrystus</w:t>
            </w:r>
          </w:p>
          <w:p w14:paraId="5E852B43"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udowadnia, że osobą mówiącą w analizowanym fragmencie wiersza jest Adam</w:t>
            </w:r>
          </w:p>
          <w:p w14:paraId="35D99829"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wskazuje w wypowiedzi Adama określenia opisujące Boga; interpretuje je</w:t>
            </w:r>
          </w:p>
          <w:p w14:paraId="77AF292B"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wyjaśnia, jak rozumie sformułowanie: „Adama oszukane serce”</w:t>
            </w:r>
          </w:p>
          <w:p w14:paraId="15CB5361"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wyjaśnia, na czym polega prometeizm Adama</w:t>
            </w:r>
          </w:p>
          <w:p w14:paraId="344A7459"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porównuje postawę prometejską Konrada, bohatera II części </w:t>
            </w:r>
            <w:r w:rsidRPr="008C0BFA">
              <w:rPr>
                <w:rFonts w:ascii="Times New Roman" w:hAnsi="Times New Roman" w:cs="Times New Roman"/>
                <w:bCs/>
                <w:i/>
                <w:iCs/>
                <w:sz w:val="20"/>
                <w:szCs w:val="20"/>
              </w:rPr>
              <w:t xml:space="preserve">Dziadów </w:t>
            </w:r>
            <w:r w:rsidRPr="008C0BFA">
              <w:rPr>
                <w:rFonts w:ascii="Times New Roman" w:hAnsi="Times New Roman" w:cs="Times New Roman"/>
                <w:bCs/>
                <w:sz w:val="20"/>
                <w:szCs w:val="20"/>
              </w:rPr>
              <w:t xml:space="preserve">Adama Mickiewicza z </w:t>
            </w:r>
            <w:proofErr w:type="spellStart"/>
            <w:r w:rsidRPr="008C0BFA">
              <w:rPr>
                <w:rFonts w:ascii="Times New Roman" w:hAnsi="Times New Roman" w:cs="Times New Roman"/>
                <w:bCs/>
                <w:i/>
                <w:iCs/>
                <w:sz w:val="20"/>
                <w:szCs w:val="20"/>
              </w:rPr>
              <w:t>Dies</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irae</w:t>
            </w:r>
            <w:proofErr w:type="spellEnd"/>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odpowiadając na pytania: dlaczego występują przeciw Bogu, kogo reprezentują, jak wyrażają swój bunt</w:t>
            </w:r>
          </w:p>
          <w:p w14:paraId="275E5872"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udowadnia, że hymn Kasprowicza reprezentuje nurt ekspresjonistyczny – podaje przykłady zastosowania kontrastu, hiperboli, oksymoronu i określa, czemu służą zastosowane środki wyrazu</w:t>
            </w:r>
          </w:p>
          <w:p w14:paraId="6973C648"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określa, jaki obraz Ewy wyłania się z utworu</w:t>
            </w:r>
          </w:p>
          <w:p w14:paraId="198AB331"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przedstawia hymn Kasprowicza jako dzieło poszukujące odpowiedzi na pytanie o źródło zła – </w:t>
            </w:r>
            <w:proofErr w:type="spellStart"/>
            <w:r w:rsidRPr="008C0BFA">
              <w:rPr>
                <w:rFonts w:ascii="Times New Roman" w:hAnsi="Times New Roman" w:cs="Times New Roman"/>
                <w:bCs/>
                <w:i/>
                <w:iCs/>
                <w:sz w:val="20"/>
                <w:szCs w:val="20"/>
              </w:rPr>
              <w:t>unde</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malum</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w tym celu w swojej wypowiedzi odwołuje się do fragmentów utworu oraz wykorzystuje wypowiedź Joanny Muszyńskiej</w:t>
            </w:r>
          </w:p>
          <w:p w14:paraId="79091C04"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porównuje los ludzkości ukazany w Apokalipsie i w hymnie Kasprowicza</w:t>
            </w:r>
          </w:p>
          <w:p w14:paraId="6D84AEA6"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udowadnia, że wybór hymnu jako gatunku literackiego jest wyrazem łamania konwencji przez Kasprowicza</w:t>
            </w:r>
          </w:p>
          <w:p w14:paraId="162D1769"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wie, że </w:t>
            </w:r>
            <w:proofErr w:type="spellStart"/>
            <w:r w:rsidRPr="008C0BFA">
              <w:rPr>
                <w:rFonts w:ascii="Times New Roman" w:hAnsi="Times New Roman" w:cs="Times New Roman"/>
                <w:bCs/>
                <w:i/>
                <w:iCs/>
                <w:sz w:val="20"/>
                <w:szCs w:val="20"/>
              </w:rPr>
              <w:t>unde</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malum</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to obecny w literaturze i sztuce motyw, który wywodzi się z filozoficznych rozważań poszukujących źródeł zła na świecie</w:t>
            </w:r>
          </w:p>
          <w:p w14:paraId="5AE7C96C"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mówi, jak problem porusza Tadeusz Różewicz w wierszu </w:t>
            </w:r>
            <w:proofErr w:type="spellStart"/>
            <w:r w:rsidRPr="008C0BFA">
              <w:rPr>
                <w:rFonts w:ascii="Times New Roman" w:hAnsi="Times New Roman" w:cs="Times New Roman"/>
                <w:bCs/>
                <w:i/>
                <w:iCs/>
                <w:sz w:val="20"/>
                <w:szCs w:val="20"/>
              </w:rPr>
              <w:t>Unde</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malum</w:t>
            </w:r>
            <w:proofErr w:type="spellEnd"/>
            <w:r w:rsidRPr="008C0BFA">
              <w:rPr>
                <w:rFonts w:ascii="Times New Roman" w:hAnsi="Times New Roman" w:cs="Times New Roman"/>
                <w:bCs/>
                <w:i/>
                <w:iCs/>
                <w:sz w:val="20"/>
                <w:szCs w:val="20"/>
              </w:rPr>
              <w:t>?</w:t>
            </w:r>
          </w:p>
          <w:p w14:paraId="09270982"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ustala, jaka wizja człowieka wyłania się z utworu</w:t>
            </w:r>
          </w:p>
          <w:p w14:paraId="39A46877"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wyjaśnia, jakie znaczenie osoba mówiąca przypisuje słowu</w:t>
            </w:r>
          </w:p>
          <w:p w14:paraId="73486575"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określa, jaką funkcję pełnią zawarte w ostatniej części utworu odwołania do filozofii</w:t>
            </w:r>
          </w:p>
          <w:p w14:paraId="3B693D9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biblijny opis stworzenia człowieka i rolę, jaką wyznaczył człowiekowi Stwórca, z obrazem człowieka ukazanym w wierszu Tadeusza Różewicza</w:t>
            </w:r>
          </w:p>
          <w:p w14:paraId="4F6D1FC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symbolizm jako kierunek literacki pojawił się w latach 80. XIX w. we Francji</w:t>
            </w:r>
          </w:p>
          <w:p w14:paraId="2868DF2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przytacza definicję symbolu</w:t>
            </w:r>
          </w:p>
          <w:p w14:paraId="5A46789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rozumie, że symbol wymaga dwustopniowego odczytania</w:t>
            </w:r>
          </w:p>
          <w:p w14:paraId="5C8C4D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odwołując się do tekstu utworu Charles’a Baudelaire’a, udowadnia, że poeta opisuje typową dla symbolu, opartą na idei powinowactwa, zasadę analogii</w:t>
            </w:r>
          </w:p>
          <w:p w14:paraId="0D93BC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tekście miejsce, gdzie została zastosowana synestezja, określa jej funkcję i ustala zależność między symbolem a synestezją</w:t>
            </w:r>
          </w:p>
          <w:p w14:paraId="77A305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miejsce człowieka w porządku natury</w:t>
            </w:r>
          </w:p>
          <w:p w14:paraId="4424A4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informacje dotyczące pejzażu górskiego przedstawionego w sonetach</w:t>
            </w:r>
          </w:p>
          <w:p w14:paraId="4CC421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sposób ukazania w sonetach krzaku dzikiej róży i limby – rozpoznaje dominujące środki artystyczne i określa ich funkcję</w:t>
            </w:r>
          </w:p>
          <w:p w14:paraId="1B4F48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jaką funkcję pełnią w sonetach elementy malarskie i dźwiękowe</w:t>
            </w:r>
          </w:p>
          <w:p w14:paraId="4B9B0FC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symbole obecne w utworze</w:t>
            </w:r>
          </w:p>
          <w:p w14:paraId="16B8773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jaką funkcję pełni obrazowanie impresjonistyczne w utworze napisanym w poetyce impresjonizmu</w:t>
            </w:r>
          </w:p>
          <w:p w14:paraId="3DC26ED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lekturze fragmentu tekstu Urszuli Zajączkowskiej </w:t>
            </w:r>
            <w:r w:rsidRPr="008C0BFA">
              <w:rPr>
                <w:rFonts w:ascii="Times New Roman" w:hAnsi="Times New Roman" w:cs="Times New Roman"/>
                <w:bCs/>
                <w:i/>
                <w:iCs/>
                <w:sz w:val="20"/>
                <w:szCs w:val="20"/>
              </w:rPr>
              <w:t xml:space="preserve">Patyki, badyle </w:t>
            </w:r>
            <w:r w:rsidRPr="008C0BFA">
              <w:rPr>
                <w:rFonts w:ascii="Times New Roman" w:hAnsi="Times New Roman" w:cs="Times New Roman"/>
                <w:bCs/>
                <w:sz w:val="20"/>
                <w:szCs w:val="20"/>
              </w:rPr>
              <w:t>porównuje spojrzenie symbolistów na naturę z podejściem współczesnej pisarki</w:t>
            </w:r>
          </w:p>
          <w:p w14:paraId="6723239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styl epoki Młodej Polski na podstawie dotychczas omówionych utworów, biorąc pod uwagę: dominujące gatunki literackie, obowiązujące wówczas prądy, popularne motywy, tematy oraz typowe środki wyrazu artystycznego</w:t>
            </w:r>
          </w:p>
          <w:p w14:paraId="4A1950D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wykazuje związek między cechami stylu Młodej Polski a założeniami światopoglądowymi oraz filozofią tej epoki</w:t>
            </w:r>
          </w:p>
          <w:p w14:paraId="4840158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czas i okoliczności powstania opowiadania Stefana Żeromskiego </w:t>
            </w:r>
            <w:r w:rsidRPr="008C0BFA">
              <w:rPr>
                <w:rFonts w:ascii="Times New Roman" w:hAnsi="Times New Roman" w:cs="Times New Roman"/>
                <w:bCs/>
                <w:i/>
                <w:iCs/>
                <w:sz w:val="20"/>
                <w:szCs w:val="20"/>
              </w:rPr>
              <w:t xml:space="preserve">Rozdziobią nas kruki, wrony… </w:t>
            </w:r>
            <w:r w:rsidRPr="008C0BFA">
              <w:rPr>
                <w:rFonts w:ascii="Times New Roman" w:hAnsi="Times New Roman" w:cs="Times New Roman"/>
                <w:bCs/>
                <w:sz w:val="20"/>
                <w:szCs w:val="20"/>
              </w:rPr>
              <w:t>oraz problematykę utworu</w:t>
            </w:r>
          </w:p>
          <w:p w14:paraId="5D870E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sytuację ukazaną w tekście i omawia jej scenerię</w:t>
            </w:r>
          </w:p>
          <w:p w14:paraId="2136986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jakie konwencje literackie wykorzystał pisarz do opisu scenerii, i jaki nastrój w ten sposób stworzył</w:t>
            </w:r>
          </w:p>
          <w:p w14:paraId="4682788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który moment powstania styczniowego stanowi tło wydarzeń</w:t>
            </w:r>
          </w:p>
          <w:p w14:paraId="165667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prezentuje bohatera utworu </w:t>
            </w:r>
            <w:proofErr w:type="spellStart"/>
            <w:r w:rsidRPr="008C0BFA">
              <w:rPr>
                <w:rFonts w:ascii="Times New Roman" w:hAnsi="Times New Roman" w:cs="Times New Roman"/>
                <w:bCs/>
                <w:sz w:val="20"/>
                <w:szCs w:val="20"/>
              </w:rPr>
              <w:t>Winrycha</w:t>
            </w:r>
            <w:proofErr w:type="spellEnd"/>
            <w:r w:rsidRPr="008C0BFA">
              <w:rPr>
                <w:rFonts w:ascii="Times New Roman" w:hAnsi="Times New Roman" w:cs="Times New Roman"/>
                <w:bCs/>
                <w:sz w:val="20"/>
                <w:szCs w:val="20"/>
              </w:rPr>
              <w:t xml:space="preserve"> – przed powstaniem i w powstaniu, uwzględniając jego stan psychiczny i fizyczny</w:t>
            </w:r>
          </w:p>
          <w:p w14:paraId="0BDBC2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monolog </w:t>
            </w:r>
            <w:proofErr w:type="spellStart"/>
            <w:r w:rsidRPr="008C0BFA">
              <w:rPr>
                <w:rFonts w:ascii="Times New Roman" w:hAnsi="Times New Roman" w:cs="Times New Roman"/>
                <w:bCs/>
                <w:sz w:val="20"/>
                <w:szCs w:val="20"/>
              </w:rPr>
              <w:t>Winrycha</w:t>
            </w:r>
            <w:proofErr w:type="spellEnd"/>
            <w:r w:rsidRPr="008C0BFA">
              <w:rPr>
                <w:rFonts w:ascii="Times New Roman" w:hAnsi="Times New Roman" w:cs="Times New Roman"/>
                <w:bCs/>
                <w:sz w:val="20"/>
                <w:szCs w:val="20"/>
              </w:rPr>
              <w:t xml:space="preserve"> pod kątem oceny przez bohatera schyłku powstania i postawy powstańców w obliczu klęski, wykorzystując m.in. tekst Pauliny </w:t>
            </w:r>
            <w:proofErr w:type="spellStart"/>
            <w:r w:rsidRPr="008C0BFA">
              <w:rPr>
                <w:rFonts w:ascii="Times New Roman" w:hAnsi="Times New Roman" w:cs="Times New Roman"/>
                <w:bCs/>
                <w:sz w:val="20"/>
                <w:szCs w:val="20"/>
              </w:rPr>
              <w:t>Małochleb</w:t>
            </w:r>
            <w:proofErr w:type="spellEnd"/>
          </w:p>
          <w:p w14:paraId="08D02F0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rekonstruuje przebieg wydarzeń w opowiadaniu</w:t>
            </w:r>
          </w:p>
          <w:p w14:paraId="35A8A14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gesty i zachowanie </w:t>
            </w:r>
            <w:proofErr w:type="spellStart"/>
            <w:r w:rsidRPr="008C0BFA">
              <w:rPr>
                <w:rFonts w:ascii="Times New Roman" w:hAnsi="Times New Roman" w:cs="Times New Roman"/>
                <w:bCs/>
                <w:sz w:val="20"/>
                <w:szCs w:val="20"/>
              </w:rPr>
              <w:t>Winrycha</w:t>
            </w:r>
            <w:proofErr w:type="spellEnd"/>
            <w:r w:rsidRPr="008C0BFA">
              <w:rPr>
                <w:rFonts w:ascii="Times New Roman" w:hAnsi="Times New Roman" w:cs="Times New Roman"/>
                <w:bCs/>
                <w:sz w:val="20"/>
                <w:szCs w:val="20"/>
              </w:rPr>
              <w:t xml:space="preserve"> zarówno zgodne z etosem rycerskim, jak i z nim niezgodne, wnioskując, czemu służy taka kreacja powstańca</w:t>
            </w:r>
          </w:p>
          <w:p w14:paraId="213F8E5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opis umierania bohatera</w:t>
            </w:r>
          </w:p>
          <w:p w14:paraId="1E45456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scenę śmierci </w:t>
            </w:r>
            <w:proofErr w:type="spellStart"/>
            <w:r w:rsidRPr="008C0BFA">
              <w:rPr>
                <w:rFonts w:ascii="Times New Roman" w:hAnsi="Times New Roman" w:cs="Times New Roman"/>
                <w:bCs/>
                <w:sz w:val="20"/>
                <w:szCs w:val="20"/>
              </w:rPr>
              <w:t>Winrycha</w:t>
            </w:r>
            <w:proofErr w:type="spellEnd"/>
            <w:r w:rsidRPr="008C0BFA">
              <w:rPr>
                <w:rFonts w:ascii="Times New Roman" w:hAnsi="Times New Roman" w:cs="Times New Roman"/>
                <w:bCs/>
                <w:sz w:val="20"/>
                <w:szCs w:val="20"/>
              </w:rPr>
              <w:t xml:space="preserve"> ze sceną śmierci Rolanda</w:t>
            </w:r>
          </w:p>
          <w:p w14:paraId="62843C0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na czym polega tragizm powstańca</w:t>
            </w:r>
          </w:p>
          <w:p w14:paraId="0600FBC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opis rozdziobywania zwłok powstańca przez wrony</w:t>
            </w:r>
          </w:p>
          <w:p w14:paraId="6EC772C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zachowanie chłopa, wskazując, co w jego działaniu przynależy do sfery kultury, a co wynika z naturalistycznej walki o byt; rozważa, który rodzaj motywacji dominuje w postawie chłopa</w:t>
            </w:r>
          </w:p>
          <w:p w14:paraId="748A4D2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i interpretuje sposób, w jaki narrator komentuje przedstawioną sytuację</w:t>
            </w:r>
          </w:p>
          <w:p w14:paraId="78BF82F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Żeromski podejmuje polemikę z romantyczną i pozytywistyczną koncepcją bohatera z ludu</w:t>
            </w:r>
          </w:p>
          <w:p w14:paraId="660F88C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czy sposób ukazania losów </w:t>
            </w:r>
            <w:proofErr w:type="spellStart"/>
            <w:r w:rsidRPr="008C0BFA">
              <w:rPr>
                <w:rFonts w:ascii="Times New Roman" w:hAnsi="Times New Roman" w:cs="Times New Roman"/>
                <w:bCs/>
                <w:sz w:val="20"/>
                <w:szCs w:val="20"/>
              </w:rPr>
              <w:t>Winrycha</w:t>
            </w:r>
            <w:proofErr w:type="spellEnd"/>
            <w:r w:rsidRPr="008C0BFA">
              <w:rPr>
                <w:rFonts w:ascii="Times New Roman" w:hAnsi="Times New Roman" w:cs="Times New Roman"/>
                <w:bCs/>
                <w:sz w:val="20"/>
                <w:szCs w:val="20"/>
              </w:rPr>
              <w:t xml:space="preserve"> służy jego heroizacji czy deheroizacji </w:t>
            </w:r>
          </w:p>
          <w:p w14:paraId="7CFE44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decyduje, kogo można uznać za najważniejszego bohatera utworu spośród podanych: </w:t>
            </w:r>
            <w:proofErr w:type="spellStart"/>
            <w:r w:rsidRPr="008C0BFA">
              <w:rPr>
                <w:rFonts w:ascii="Times New Roman" w:hAnsi="Times New Roman" w:cs="Times New Roman"/>
                <w:bCs/>
                <w:sz w:val="20"/>
                <w:szCs w:val="20"/>
              </w:rPr>
              <w:t>Winrycha</w:t>
            </w:r>
            <w:proofErr w:type="spellEnd"/>
            <w:r w:rsidRPr="008C0BFA">
              <w:rPr>
                <w:rFonts w:ascii="Times New Roman" w:hAnsi="Times New Roman" w:cs="Times New Roman"/>
                <w:bCs/>
                <w:sz w:val="20"/>
                <w:szCs w:val="20"/>
              </w:rPr>
              <w:t>, chłopa czy tytułowe kruki i wrony</w:t>
            </w:r>
          </w:p>
          <w:p w14:paraId="418E54C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dzieli się refleksjami na temat ludzkiej egzystencji po lekturze opowiadania Stefana Żeromskiego</w:t>
            </w:r>
          </w:p>
          <w:p w14:paraId="0C5708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tekście przykłady naturalistycznego obrazowania</w:t>
            </w:r>
          </w:p>
          <w:p w14:paraId="01FC1D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tytuł utworu</w:t>
            </w:r>
          </w:p>
          <w:p w14:paraId="400FB2D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sposób ukazania dwóch powstańców styczniowych: </w:t>
            </w:r>
            <w:proofErr w:type="spellStart"/>
            <w:r w:rsidRPr="008C0BFA">
              <w:rPr>
                <w:rFonts w:ascii="Times New Roman" w:hAnsi="Times New Roman" w:cs="Times New Roman"/>
                <w:bCs/>
                <w:sz w:val="20"/>
                <w:szCs w:val="20"/>
              </w:rPr>
              <w:t>Winrycha</w:t>
            </w:r>
            <w:proofErr w:type="spellEnd"/>
            <w:r w:rsidRPr="008C0BFA">
              <w:rPr>
                <w:rFonts w:ascii="Times New Roman" w:hAnsi="Times New Roman" w:cs="Times New Roman"/>
                <w:bCs/>
                <w:sz w:val="20"/>
                <w:szCs w:val="20"/>
              </w:rPr>
              <w:t xml:space="preserve"> i Tarłowskiego, bohatera opowiadania Elizy Orzeszkowej </w:t>
            </w:r>
            <w:r w:rsidRPr="008C0BFA">
              <w:rPr>
                <w:rFonts w:ascii="Times New Roman" w:hAnsi="Times New Roman" w:cs="Times New Roman"/>
                <w:bCs/>
                <w:i/>
                <w:iCs/>
                <w:sz w:val="20"/>
                <w:szCs w:val="20"/>
              </w:rPr>
              <w:t xml:space="preserve">Gloria </w:t>
            </w:r>
            <w:proofErr w:type="spellStart"/>
            <w:r w:rsidRPr="008C0BFA">
              <w:rPr>
                <w:rFonts w:ascii="Times New Roman" w:hAnsi="Times New Roman" w:cs="Times New Roman"/>
                <w:bCs/>
                <w:i/>
                <w:iCs/>
                <w:sz w:val="20"/>
                <w:szCs w:val="20"/>
              </w:rPr>
              <w:t>victis</w:t>
            </w:r>
            <w:proofErr w:type="spellEnd"/>
          </w:p>
          <w:p w14:paraId="354D920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jaka sytuacja została ukazana w wierszu Anny Świrszczyńskiej </w:t>
            </w:r>
            <w:r w:rsidRPr="008C0BFA">
              <w:rPr>
                <w:rFonts w:ascii="Times New Roman" w:hAnsi="Times New Roman" w:cs="Times New Roman"/>
                <w:bCs/>
                <w:i/>
                <w:iCs/>
                <w:sz w:val="20"/>
                <w:szCs w:val="20"/>
              </w:rPr>
              <w:t>Budując barykadę</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i kim są jej uczestnicy</w:t>
            </w:r>
          </w:p>
          <w:p w14:paraId="7BE78A1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kim jest osoba mówiąca w wierszu</w:t>
            </w:r>
          </w:p>
          <w:p w14:paraId="7CAA01C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kompozycję utworu, wskazując klamrę kompozycyjną, powtórzenia, gradację</w:t>
            </w:r>
          </w:p>
          <w:p w14:paraId="211407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postawę bohaterów wiersza, biorąc pod uwagę funkcję powtórzenia „wszystko tchórze”</w:t>
            </w:r>
          </w:p>
          <w:p w14:paraId="1862B8B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co łączy bohaterów wiersza Anny Świrszczyńskiej z </w:t>
            </w:r>
            <w:proofErr w:type="spellStart"/>
            <w:r w:rsidRPr="008C0BFA">
              <w:rPr>
                <w:rFonts w:ascii="Times New Roman" w:hAnsi="Times New Roman" w:cs="Times New Roman"/>
                <w:bCs/>
                <w:sz w:val="20"/>
                <w:szCs w:val="20"/>
              </w:rPr>
              <w:t>Winrychem</w:t>
            </w:r>
            <w:proofErr w:type="spellEnd"/>
          </w:p>
          <w:p w14:paraId="1E53EBC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biografię Stanisława Wyspiańskiego i wie, dlaczego jest on nazywany człowiekiem renesansu, artystą totalnym, czwartym wieszczem</w:t>
            </w:r>
          </w:p>
          <w:p w14:paraId="1489728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czas i okoliczności powstania oraz problematykę dramatu Stanisława Wyspiańskiego </w:t>
            </w:r>
            <w:r w:rsidRPr="008C0BFA">
              <w:rPr>
                <w:rFonts w:ascii="Times New Roman" w:hAnsi="Times New Roman" w:cs="Times New Roman"/>
                <w:bCs/>
                <w:i/>
                <w:iCs/>
                <w:sz w:val="20"/>
                <w:szCs w:val="20"/>
              </w:rPr>
              <w:t>Wesele</w:t>
            </w:r>
          </w:p>
          <w:p w14:paraId="77FBB68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że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zostały połączone i wzajemnie przenikają się dwa plany: realistyczny i symboliczno-fantastyczny oraz na czym polega nowatorstwo utworu Wyspiańskiego na tle współczesnego mu dramatopisarstwa</w:t>
            </w:r>
          </w:p>
          <w:p w14:paraId="0E9735B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najważniejszych bohaterów dramatu z podziałem na Osoby i Osoby dramatu</w:t>
            </w:r>
          </w:p>
          <w:p w14:paraId="59F35B2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uczestników dialogu jako reprezentatywnych przedstawicieli grup społecznych (chłopstwa i inteligencji)</w:t>
            </w:r>
          </w:p>
          <w:p w14:paraId="67FCEC8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jaki stosunek mają do siebie rozmówcy, jakie środowiska reprezentują, jakie tematy podejmują</w:t>
            </w:r>
          </w:p>
          <w:p w14:paraId="6D0B50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jak Pan Młody charakteryzuje swoje życie przed zawarciem małżeństwa z dziewczyną z ludu, i jakie jest jego wyobrażenie o życiu na wsi, co go zachwyca</w:t>
            </w:r>
          </w:p>
          <w:p w14:paraId="6612E3E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była dla niektórych przedstawicieli młodopolskiej inteligencji i wczesnych środowisk artystycznych chłopomania i ludomania</w:t>
            </w:r>
          </w:p>
          <w:p w14:paraId="7DBE969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przejawy chłopomanii w zachowaniu Pana Młodego</w:t>
            </w:r>
          </w:p>
          <w:p w14:paraId="13A4387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postawę Poety, wskazuje cechy Poety jako dekadenta</w:t>
            </w:r>
          </w:p>
          <w:p w14:paraId="1E16C86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cechy Gospodarza, jakie ujawniają się w rozmowie z Poetą </w:t>
            </w:r>
          </w:p>
          <w:p w14:paraId="6B13FB5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przytacza ocenę chłopów w ujęciu Gospodarza i wnioskuje, z czego ona wynika </w:t>
            </w:r>
          </w:p>
          <w:p w14:paraId="789D97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różnice między inteligencją a chłopstwem, które ujawniają się w rozmowie bohaterów, oraz zauważa, co jest źródłem danych różnic</w:t>
            </w:r>
          </w:p>
          <w:p w14:paraId="50C6858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 Czepca jako przedstawiciela chłopstwa charakteryzuje opis bójki z Żydem</w:t>
            </w:r>
          </w:p>
          <w:p w14:paraId="6AFCE1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Stanisław Wyspiański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zrywa z polskimi mitami romantycznymi i ideami pozytywistycznymi</w:t>
            </w:r>
          </w:p>
          <w:p w14:paraId="027184A6" w14:textId="1CE8FF44"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ukazane przez Wyspiańskiego relacje między inteligencją a chłopami z</w:t>
            </w:r>
            <w:r w:rsidR="00781A14">
              <w:rPr>
                <w:rFonts w:ascii="Times New Roman" w:hAnsi="Times New Roman" w:cs="Times New Roman"/>
                <w:bCs/>
                <w:sz w:val="20"/>
                <w:szCs w:val="20"/>
              </w:rPr>
              <w:t> </w:t>
            </w:r>
            <w:r w:rsidRPr="008C0BFA">
              <w:rPr>
                <w:rFonts w:ascii="Times New Roman" w:hAnsi="Times New Roman" w:cs="Times New Roman"/>
                <w:bCs/>
                <w:sz w:val="20"/>
                <w:szCs w:val="20"/>
              </w:rPr>
              <w:t xml:space="preserve">romantyczną ideą jedności narodowej wyrażoną w </w:t>
            </w:r>
            <w:r w:rsidRPr="008C0BFA">
              <w:rPr>
                <w:rFonts w:ascii="Times New Roman" w:hAnsi="Times New Roman" w:cs="Times New Roman"/>
                <w:bCs/>
                <w:i/>
                <w:iCs/>
                <w:sz w:val="20"/>
                <w:szCs w:val="20"/>
              </w:rPr>
              <w:t xml:space="preserve">Psalmach przyszłości </w:t>
            </w:r>
            <w:r w:rsidRPr="008C0BFA">
              <w:rPr>
                <w:rFonts w:ascii="Times New Roman" w:hAnsi="Times New Roman" w:cs="Times New Roman"/>
                <w:bCs/>
                <w:sz w:val="20"/>
                <w:szCs w:val="20"/>
              </w:rPr>
              <w:t>Zygmunta Krasińskiego oraz pozytywistyczną koncepcją programu organicystycznego i powinności inteligencji wobec warstw niższych</w:t>
            </w:r>
          </w:p>
          <w:p w14:paraId="57FA91F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do jakich wydarzeń z przeszłości nawiązuje Dziad</w:t>
            </w:r>
          </w:p>
          <w:p w14:paraId="42BEC3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 czym polega różnica w stosunku bohaterów do wydarzeń z przeszłości (m.in. tematu rabacji galicyjskiej)</w:t>
            </w:r>
          </w:p>
          <w:p w14:paraId="2B68290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wykazuje, że istnieje rozdźwięk między przeszłością a teraźniejszością w relacjach inteligencji pochodzenia szlacheckiego i chłopstwa</w:t>
            </w:r>
          </w:p>
          <w:p w14:paraId="55FB366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czego boją się inteligenci i czy ich lęki są uzasadnione</w:t>
            </w:r>
          </w:p>
          <w:p w14:paraId="2162079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jakie uczucia wywołują wspomnienia rabacji galicyjskiej w przedstawicielach każdej grupy społecznej</w:t>
            </w:r>
          </w:p>
          <w:p w14:paraId="48CA42B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wnioskuje, że doświadczenie historyczne stanowi dla bohaterów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brzemię</w:t>
            </w:r>
          </w:p>
          <w:p w14:paraId="126D261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przypomina, w jakich okolicznościach pojawia się na weselu Chochoł i co zapowiada</w:t>
            </w:r>
          </w:p>
          <w:p w14:paraId="005A22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dlaczego Dziennikarzowi ukazał się właśnie Stańczyk</w:t>
            </w:r>
          </w:p>
          <w:p w14:paraId="1CEF6D2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 Stańczyk postrzega bronowicką chatę</w:t>
            </w:r>
          </w:p>
          <w:p w14:paraId="283A616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bohaterowie rozmawiają o Polsce i jej historii</w:t>
            </w:r>
          </w:p>
          <w:p w14:paraId="62B6BF0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stosunek bohaterów do sprawy narodowej, uwzględniając: tradycję sarmacką, kwestię romantycznej walki o wolność, pozytywistyczną ideę organicyzmu</w:t>
            </w:r>
          </w:p>
          <w:p w14:paraId="17CB1B8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jaką funkcję pełni w dramacie postać błazna</w:t>
            </w:r>
          </w:p>
          <w:p w14:paraId="65EBD56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scenę wręczenia Dziennikarzowi kaduceusza, symbolicznej białej laski heroldów, posłów, będącej oznaką ich nietykalności</w:t>
            </w:r>
          </w:p>
          <w:p w14:paraId="23675FB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dlaczego Poecie ukazuje się właśnie Rycerz</w:t>
            </w:r>
          </w:p>
          <w:p w14:paraId="4FD07E6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fragmenty, w których Rycerz odwołuje się do czasów świetności Polski; określa funkcję tych </w:t>
            </w:r>
            <w:proofErr w:type="spellStart"/>
            <w:r w:rsidRPr="008C0BFA">
              <w:rPr>
                <w:rFonts w:ascii="Times New Roman" w:hAnsi="Times New Roman" w:cs="Times New Roman"/>
                <w:bCs/>
                <w:sz w:val="20"/>
                <w:szCs w:val="20"/>
              </w:rPr>
              <w:t>odwołań</w:t>
            </w:r>
            <w:proofErr w:type="spellEnd"/>
          </w:p>
          <w:p w14:paraId="0C8EC7E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czy Poeta, słysząc wezwanie i argumenty Rycerza, jest gotów wziąć odpowiedzialność za sprawę narodową</w:t>
            </w:r>
          </w:p>
          <w:p w14:paraId="5C96E9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z jaką misją przybywa Wernyhora na wesele</w:t>
            </w:r>
          </w:p>
          <w:p w14:paraId="249B74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dlaczego wybór Wernyhory pada na bronowicką chatę i postać Gospodarza</w:t>
            </w:r>
          </w:p>
          <w:p w14:paraId="7AC90B8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jak Gospodarz reaguje na przybycie gościa</w:t>
            </w:r>
          </w:p>
          <w:p w14:paraId="0DCB3EC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zadania, które Wernyhora powierza Gospodarzowi, i ustala, jaki cel przyświeca lirnikowi; opisuje nastrój omawianej sceny, biorąc pod uwagę m.in. motyw snu</w:t>
            </w:r>
          </w:p>
          <w:p w14:paraId="493486A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funkcję zjaw ukazujących się bohaterom w poszczególnych fragmentach dramatu</w:t>
            </w:r>
          </w:p>
          <w:p w14:paraId="7F1E82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symboliczne znaczenie rekwizytów</w:t>
            </w:r>
          </w:p>
          <w:p w14:paraId="5073983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wnioskuje, jakie powinności nakłada Stanisław Wyspiański na Dziennikarza, Poetę, Gospodarza</w:t>
            </w:r>
          </w:p>
          <w:p w14:paraId="7DA42B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jaką sytuację zastaje Jasiek i jak na nią reaguje, oraz z czego wynika jego bezsilność</w:t>
            </w:r>
          </w:p>
          <w:p w14:paraId="1E14C2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co Chochoł uświadamia Jaśkowi</w:t>
            </w:r>
          </w:p>
          <w:p w14:paraId="1D788E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polecenia, które Chochoł kieruje do Jaśka, oraz na czym polega ich magiczny i rytualny charakter</w:t>
            </w:r>
          </w:p>
          <w:p w14:paraId="350C8BF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nad rolą, jaką przypisują Chochołowi Aniela Łempicka i Maria Podraza-Kwiatkowska oraz Ewa Miodońska-Brookes</w:t>
            </w:r>
          </w:p>
          <w:p w14:paraId="3D6390D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ostatnie sceny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są kwintesencją symbolizmu w dramacie Stanisława Wyspiańskiego</w:t>
            </w:r>
          </w:p>
          <w:p w14:paraId="2FB7CAA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poddaje analizie didaskalia i zastanawia się, czy wykreowana w nich przestrzeń może być metaforą Polski, a także czy Wyspiański w didaskaliach zapowiada problematykę dramatu</w:t>
            </w:r>
          </w:p>
          <w:p w14:paraId="38E6B7B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kreacje wybranych postaci kobiecych w </w:t>
            </w:r>
            <w:r w:rsidRPr="008C0BFA">
              <w:rPr>
                <w:rFonts w:ascii="Times New Roman" w:hAnsi="Times New Roman" w:cs="Times New Roman"/>
                <w:bCs/>
                <w:i/>
                <w:iCs/>
                <w:sz w:val="20"/>
                <w:szCs w:val="20"/>
              </w:rPr>
              <w:t>Weselu</w:t>
            </w:r>
          </w:p>
          <w:p w14:paraId="0621FC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śledzi obecny w utworze motyw snu i omawia jego funkcję</w:t>
            </w:r>
          </w:p>
          <w:p w14:paraId="60E5ABF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i analizuje nawiązania do utworów romantycznych w </w:t>
            </w:r>
            <w:r w:rsidRPr="008C0BFA">
              <w:rPr>
                <w:rFonts w:ascii="Times New Roman" w:hAnsi="Times New Roman" w:cs="Times New Roman"/>
                <w:bCs/>
                <w:i/>
                <w:iCs/>
                <w:sz w:val="20"/>
                <w:szCs w:val="20"/>
              </w:rPr>
              <w:t>Weselu</w:t>
            </w:r>
          </w:p>
          <w:p w14:paraId="6602154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docieka, dlaczego duchy przybywają do świata żywych, porównując sytuacje przedstawione w II części </w:t>
            </w:r>
            <w:r w:rsidRPr="008C0BFA">
              <w:rPr>
                <w:rFonts w:ascii="Times New Roman" w:hAnsi="Times New Roman" w:cs="Times New Roman"/>
                <w:bCs/>
                <w:i/>
                <w:iCs/>
                <w:sz w:val="20"/>
                <w:szCs w:val="20"/>
              </w:rPr>
              <w:t xml:space="preserve">Dziadów </w:t>
            </w:r>
            <w:r w:rsidRPr="008C0BFA">
              <w:rPr>
                <w:rFonts w:ascii="Times New Roman" w:hAnsi="Times New Roman" w:cs="Times New Roman"/>
                <w:bCs/>
                <w:sz w:val="20"/>
                <w:szCs w:val="20"/>
              </w:rPr>
              <w:t>Adama Mickiewicza i w </w:t>
            </w:r>
            <w:r w:rsidRPr="008C0BFA">
              <w:rPr>
                <w:rFonts w:ascii="Times New Roman" w:hAnsi="Times New Roman" w:cs="Times New Roman"/>
                <w:bCs/>
                <w:i/>
                <w:iCs/>
                <w:sz w:val="20"/>
                <w:szCs w:val="20"/>
              </w:rPr>
              <w:t>Weselu</w:t>
            </w:r>
          </w:p>
          <w:p w14:paraId="78F6ADF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stosunek do ludu i kultury ludowej w literaturze romantycznej (np. w balladach) i w </w:t>
            </w:r>
            <w:r w:rsidRPr="008C0BFA">
              <w:rPr>
                <w:rFonts w:ascii="Times New Roman" w:hAnsi="Times New Roman" w:cs="Times New Roman"/>
                <w:bCs/>
                <w:i/>
                <w:iCs/>
                <w:sz w:val="20"/>
                <w:szCs w:val="20"/>
              </w:rPr>
              <w:t>Weselu</w:t>
            </w:r>
          </w:p>
          <w:p w14:paraId="2A7BC10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zna czas i okoliczności powstania dramatu Stanisława Wyspiańskiego </w:t>
            </w:r>
            <w:r w:rsidRPr="008C0BFA">
              <w:rPr>
                <w:rFonts w:ascii="Times New Roman" w:hAnsi="Times New Roman" w:cs="Times New Roman"/>
                <w:bCs/>
                <w:i/>
                <w:iCs/>
                <w:sz w:val="20"/>
                <w:szCs w:val="20"/>
                <w:highlight w:val="yellow"/>
              </w:rPr>
              <w:t xml:space="preserve">Noc listopadowa </w:t>
            </w:r>
            <w:r w:rsidRPr="008C0BFA">
              <w:rPr>
                <w:rFonts w:ascii="Times New Roman" w:hAnsi="Times New Roman" w:cs="Times New Roman"/>
                <w:bCs/>
                <w:sz w:val="20"/>
                <w:szCs w:val="20"/>
                <w:highlight w:val="yellow"/>
              </w:rPr>
              <w:t>oraz jego problematykę</w:t>
            </w:r>
          </w:p>
          <w:p w14:paraId="68A918A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wie, że dramat cechuje dwupłaszczyznowość: wydarzeniom historycznym towarzyszą wydarzenia mitologiczne</w:t>
            </w:r>
          </w:p>
          <w:p w14:paraId="3A23F38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wie, że Wyspiański, pisząc </w:t>
            </w:r>
            <w:r w:rsidRPr="008C0BFA">
              <w:rPr>
                <w:rFonts w:ascii="Times New Roman" w:hAnsi="Times New Roman" w:cs="Times New Roman"/>
                <w:bCs/>
                <w:i/>
                <w:iCs/>
                <w:sz w:val="20"/>
                <w:szCs w:val="20"/>
                <w:highlight w:val="yellow"/>
              </w:rPr>
              <w:t>Noc listopadową</w:t>
            </w:r>
            <w:r w:rsidRPr="008C0BFA">
              <w:rPr>
                <w:rFonts w:ascii="Times New Roman" w:hAnsi="Times New Roman" w:cs="Times New Roman"/>
                <w:bCs/>
                <w:sz w:val="20"/>
                <w:szCs w:val="20"/>
                <w:highlight w:val="yellow"/>
              </w:rPr>
              <w:t>, czerpał zarówno z tragedii antycznej, jak i z dramatu romantycznego</w:t>
            </w:r>
          </w:p>
          <w:p w14:paraId="104307C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wymienia najważniejszych bohaterów dramatu: historycznych i mitycznych </w:t>
            </w:r>
          </w:p>
          <w:p w14:paraId="768DD61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zastanawia się, jaką funkcję pełnią postaci mitologiczne, np. Pallas</w:t>
            </w:r>
          </w:p>
          <w:p w14:paraId="3A5B6C8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trzy Nike i ich poglądy na temat walki (Nike Napoleonidów, Nike spod Termopil, Nike spod Salaminy)</w:t>
            </w:r>
          </w:p>
          <w:p w14:paraId="605E483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wypowiada się na temat sposobu, w jaki Pallas i Wysocki zachęcają powstańców do walki</w:t>
            </w:r>
          </w:p>
          <w:p w14:paraId="1C06088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odtwarza plan działania powstańców na podstawie wypowiedzi Wysockiego</w:t>
            </w:r>
          </w:p>
          <w:p w14:paraId="2E82F28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nazywa środki wyrazu, za pomocą których Wyspiański wykreował dany obraz Wysockiego i podchorążych </w:t>
            </w:r>
          </w:p>
          <w:p w14:paraId="709DD3D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jaką interpretację czynu powstańczego przynoszą słowa Pallas w jednej ze scen</w:t>
            </w:r>
          </w:p>
          <w:p w14:paraId="71D4D9E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analizuje postawy przedstawicieli polskich elit wobec powstania listopadowego (Józefa Chłopickiego, Joachima Lelewela, Stanisława Potockiego, Wincentego Krasińskiego); przedstawia swoją ocenę prezentowanych postaw</w:t>
            </w:r>
          </w:p>
          <w:p w14:paraId="0DB8B4C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orientuje się, jaki stosunek do powstania mają żołnierze ze Szkoły Podchorążych, a</w:t>
            </w:r>
            <w:r w:rsidRPr="008C0BFA">
              <w:rPr>
                <w:rFonts w:hint="eastAsia"/>
                <w:highlight w:val="yellow"/>
              </w:rPr>
              <w:t> </w:t>
            </w:r>
            <w:r w:rsidRPr="008C0BFA">
              <w:rPr>
                <w:rFonts w:ascii="Times New Roman" w:hAnsi="Times New Roman" w:cs="Times New Roman"/>
                <w:bCs/>
                <w:sz w:val="20"/>
                <w:szCs w:val="20"/>
                <w:highlight w:val="yellow"/>
              </w:rPr>
              <w:t>jaki polscy przywódcy</w:t>
            </w:r>
          </w:p>
          <w:p w14:paraId="01FB4CB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czym w ocenie postawy polskich elit kieruje się książę Konstanty</w:t>
            </w:r>
          </w:p>
          <w:p w14:paraId="20BB0B4F" w14:textId="460BCEEE"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wskazuje podobieństwa i różnice w przedstawieniu polskich elit</w:t>
            </w:r>
            <w:r w:rsidR="006066DA">
              <w:rPr>
                <w:rFonts w:ascii="Times New Roman" w:hAnsi="Times New Roman" w:cs="Times New Roman"/>
                <w:bCs/>
                <w:sz w:val="20"/>
                <w:szCs w:val="20"/>
                <w:highlight w:val="yellow"/>
              </w:rPr>
              <w:t xml:space="preserve"> </w:t>
            </w:r>
            <w:r w:rsidRPr="008C0BFA">
              <w:rPr>
                <w:rFonts w:ascii="Times New Roman" w:hAnsi="Times New Roman" w:cs="Times New Roman"/>
                <w:bCs/>
                <w:sz w:val="20"/>
                <w:szCs w:val="20"/>
                <w:highlight w:val="yellow"/>
              </w:rPr>
              <w:t xml:space="preserve">w </w:t>
            </w:r>
            <w:r w:rsidRPr="008C0BFA">
              <w:rPr>
                <w:rFonts w:ascii="Times New Roman" w:hAnsi="Times New Roman" w:cs="Times New Roman"/>
                <w:bCs/>
                <w:i/>
                <w:iCs/>
                <w:sz w:val="20"/>
                <w:szCs w:val="20"/>
                <w:highlight w:val="yellow"/>
              </w:rPr>
              <w:t xml:space="preserve">Nocy listopadowej </w:t>
            </w:r>
            <w:r w:rsidRPr="008C0BFA">
              <w:rPr>
                <w:rFonts w:ascii="Times New Roman" w:hAnsi="Times New Roman" w:cs="Times New Roman"/>
                <w:bCs/>
                <w:sz w:val="20"/>
                <w:szCs w:val="20"/>
                <w:highlight w:val="yellow"/>
              </w:rPr>
              <w:t xml:space="preserve">Stanisława Wyspiańskiego i w </w:t>
            </w:r>
            <w:r w:rsidRPr="008C0BFA">
              <w:rPr>
                <w:rFonts w:ascii="Times New Roman" w:hAnsi="Times New Roman" w:cs="Times New Roman"/>
                <w:bCs/>
                <w:i/>
                <w:iCs/>
                <w:sz w:val="20"/>
                <w:szCs w:val="20"/>
                <w:highlight w:val="yellow"/>
              </w:rPr>
              <w:t xml:space="preserve">Kordianie </w:t>
            </w:r>
            <w:r w:rsidRPr="008C0BFA">
              <w:rPr>
                <w:rFonts w:ascii="Times New Roman" w:hAnsi="Times New Roman" w:cs="Times New Roman"/>
                <w:bCs/>
                <w:sz w:val="20"/>
                <w:szCs w:val="20"/>
                <w:highlight w:val="yellow"/>
              </w:rPr>
              <w:t>Juliusza Słowackiego</w:t>
            </w:r>
          </w:p>
          <w:p w14:paraId="42AD8EB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zastanawia się, czy w dramacie Wyspiańskiego można dostrzec potwierdzenie wypowiedzi Wysockiego z </w:t>
            </w:r>
            <w:r w:rsidRPr="008C0BFA">
              <w:rPr>
                <w:rFonts w:ascii="Times New Roman" w:hAnsi="Times New Roman" w:cs="Times New Roman"/>
                <w:bCs/>
                <w:i/>
                <w:iCs/>
                <w:sz w:val="20"/>
                <w:szCs w:val="20"/>
                <w:highlight w:val="yellow"/>
              </w:rPr>
              <w:t xml:space="preserve">Dziadów. Części III </w:t>
            </w:r>
            <w:r w:rsidRPr="008C0BFA">
              <w:rPr>
                <w:rFonts w:ascii="Times New Roman" w:hAnsi="Times New Roman" w:cs="Times New Roman"/>
                <w:bCs/>
                <w:sz w:val="20"/>
                <w:szCs w:val="20"/>
                <w:highlight w:val="yellow"/>
              </w:rPr>
              <w:t>Adama Mickiewicza: „Nasz naród jak lawa”</w:t>
            </w:r>
          </w:p>
          <w:p w14:paraId="1749227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wypowiada się – za Marią </w:t>
            </w:r>
            <w:proofErr w:type="spellStart"/>
            <w:r w:rsidRPr="008C0BFA">
              <w:rPr>
                <w:rFonts w:ascii="Times New Roman" w:hAnsi="Times New Roman" w:cs="Times New Roman"/>
                <w:bCs/>
                <w:sz w:val="20"/>
                <w:szCs w:val="20"/>
                <w:highlight w:val="yellow"/>
              </w:rPr>
              <w:t>Prussak</w:t>
            </w:r>
            <w:proofErr w:type="spellEnd"/>
            <w:r w:rsidRPr="008C0BFA">
              <w:rPr>
                <w:rFonts w:ascii="Times New Roman" w:hAnsi="Times New Roman" w:cs="Times New Roman"/>
                <w:bCs/>
                <w:sz w:val="20"/>
                <w:szCs w:val="20"/>
                <w:highlight w:val="yellow"/>
              </w:rPr>
              <w:t xml:space="preserve"> – jaki stosunek do powrotu do Hadesu ma Kora, a jaki jej matka</w:t>
            </w:r>
          </w:p>
          <w:p w14:paraId="6BBB8E6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przedstawia obraz podziemia ukazany przez Korę</w:t>
            </w:r>
          </w:p>
          <w:p w14:paraId="15533CE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jaką funkcję w wypowiedziach Kory pełni motyw ziarna i plew</w:t>
            </w:r>
          </w:p>
          <w:p w14:paraId="3554D71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 zapoznaniu się z informacjami na temat misterium </w:t>
            </w:r>
            <w:proofErr w:type="spellStart"/>
            <w:r w:rsidRPr="008C0BFA">
              <w:rPr>
                <w:rFonts w:ascii="Times New Roman" w:hAnsi="Times New Roman" w:cs="Times New Roman"/>
                <w:bCs/>
                <w:sz w:val="20"/>
                <w:szCs w:val="20"/>
                <w:highlight w:val="yellow"/>
              </w:rPr>
              <w:t>eleuzyjskiego</w:t>
            </w:r>
            <w:proofErr w:type="spellEnd"/>
            <w:r w:rsidRPr="008C0BFA">
              <w:rPr>
                <w:rFonts w:ascii="Times New Roman" w:hAnsi="Times New Roman" w:cs="Times New Roman"/>
                <w:bCs/>
                <w:sz w:val="20"/>
                <w:szCs w:val="20"/>
                <w:highlight w:val="yellow"/>
              </w:rPr>
              <w:t xml:space="preserve"> wyjaśnia, jaką rolę w dramacie Wyspiańskiego odgrywa przywołanie tego obrzędu</w:t>
            </w:r>
          </w:p>
          <w:p w14:paraId="12CB7CE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omawia kreację Waleriana Łukasińskiego, tłumacząc, czego symbolem stał się ten bohater, i jak na wymowę dramatu wpływa zakończenie go sceną, w której pojawia się postać Waleriana Łukasińskiego</w:t>
            </w:r>
          </w:p>
          <w:p w14:paraId="23832F3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 tekstu eksperckiego Artura </w:t>
            </w:r>
            <w:proofErr w:type="spellStart"/>
            <w:r w:rsidRPr="008C0BFA">
              <w:rPr>
                <w:rFonts w:ascii="Times New Roman" w:hAnsi="Times New Roman" w:cs="Times New Roman"/>
                <w:bCs/>
                <w:sz w:val="20"/>
                <w:szCs w:val="20"/>
                <w:highlight w:val="yellow"/>
              </w:rPr>
              <w:t>Hutnikiewicza</w:t>
            </w:r>
            <w:proofErr w:type="spellEnd"/>
            <w:r w:rsidRPr="008C0BFA">
              <w:rPr>
                <w:rFonts w:ascii="Times New Roman" w:hAnsi="Times New Roman" w:cs="Times New Roman"/>
                <w:bCs/>
                <w:sz w:val="20"/>
                <w:szCs w:val="20"/>
                <w:highlight w:val="yellow"/>
              </w:rPr>
              <w:t xml:space="preserve"> wypisuje pytania, na które, zdaniem autora, Wyspiański szukał odpowiedzi, pisząc zarówno </w:t>
            </w:r>
            <w:r w:rsidRPr="008C0BFA">
              <w:rPr>
                <w:rFonts w:ascii="Times New Roman" w:hAnsi="Times New Roman" w:cs="Times New Roman"/>
                <w:bCs/>
                <w:i/>
                <w:iCs/>
                <w:sz w:val="20"/>
                <w:szCs w:val="20"/>
                <w:highlight w:val="yellow"/>
              </w:rPr>
              <w:t>Wesele</w:t>
            </w:r>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 xml:space="preserve">jak i </w:t>
            </w:r>
            <w:r w:rsidRPr="008C0BFA">
              <w:rPr>
                <w:rFonts w:ascii="Times New Roman" w:hAnsi="Times New Roman" w:cs="Times New Roman"/>
                <w:bCs/>
                <w:i/>
                <w:iCs/>
                <w:sz w:val="20"/>
                <w:szCs w:val="20"/>
                <w:highlight w:val="yellow"/>
              </w:rPr>
              <w:t xml:space="preserve">Noc listopadową </w:t>
            </w:r>
          </w:p>
          <w:p w14:paraId="7AB80D0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przedstawia ukazane w dramacie okoliczności zawiązania spisku i wybuchu powstania listopadowego, biorąc pod uwagę rolę Wysockiego</w:t>
            </w:r>
          </w:p>
          <w:p w14:paraId="01D8A58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określa, w jaki sposób zostali ukazani bohaterowie biorący udział w powstaniu (herosi czy zwykli ludzie, zmagający się ze słabościami)</w:t>
            </w:r>
          </w:p>
          <w:p w14:paraId="6F52F9B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na czym polega tragizm powstańców</w:t>
            </w:r>
          </w:p>
          <w:p w14:paraId="5D43D5B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analizuje kreację księcia Konstantego</w:t>
            </w:r>
          </w:p>
          <w:p w14:paraId="0E6B1A1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analizuje kreację Joanny</w:t>
            </w:r>
          </w:p>
          <w:p w14:paraId="3DD5805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postaci mitologiczne (Pallas, Nike, Aresa, Hermesa) i ich rolę w rozwoju akcji</w:t>
            </w:r>
          </w:p>
          <w:p w14:paraId="42A926C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jaką funkcję w dramacie pełni motyw teatru w teatrze</w:t>
            </w:r>
          </w:p>
          <w:p w14:paraId="6E4086D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analizuje opis przeprawy zabitych przez Styks</w:t>
            </w:r>
          </w:p>
          <w:p w14:paraId="3C81BFF2"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intepretuje zawarte w </w:t>
            </w:r>
            <w:r w:rsidRPr="008C0BFA">
              <w:rPr>
                <w:rFonts w:ascii="Times New Roman" w:hAnsi="Times New Roman" w:cs="Times New Roman"/>
                <w:bCs/>
                <w:i/>
                <w:iCs/>
                <w:sz w:val="20"/>
                <w:szCs w:val="20"/>
                <w:highlight w:val="yellow"/>
              </w:rPr>
              <w:t xml:space="preserve">Nocy listopadowej </w:t>
            </w:r>
            <w:r w:rsidRPr="008C0BFA">
              <w:rPr>
                <w:rFonts w:ascii="Times New Roman" w:hAnsi="Times New Roman" w:cs="Times New Roman"/>
                <w:bCs/>
                <w:sz w:val="20"/>
                <w:szCs w:val="20"/>
                <w:highlight w:val="yellow"/>
              </w:rPr>
              <w:t xml:space="preserve">aluzje do II i III części </w:t>
            </w:r>
            <w:r w:rsidRPr="008C0BFA">
              <w:rPr>
                <w:rFonts w:ascii="Times New Roman" w:hAnsi="Times New Roman" w:cs="Times New Roman"/>
                <w:bCs/>
                <w:i/>
                <w:iCs/>
                <w:sz w:val="20"/>
                <w:szCs w:val="20"/>
                <w:highlight w:val="yellow"/>
              </w:rPr>
              <w:t xml:space="preserve">Dziadów </w:t>
            </w:r>
            <w:r w:rsidRPr="008C0BFA">
              <w:rPr>
                <w:rFonts w:ascii="Times New Roman" w:hAnsi="Times New Roman" w:cs="Times New Roman"/>
                <w:bCs/>
                <w:sz w:val="20"/>
                <w:szCs w:val="20"/>
                <w:highlight w:val="yellow"/>
              </w:rPr>
              <w:t>Adama Mickiewicza</w:t>
            </w:r>
          </w:p>
          <w:p w14:paraId="58AD78A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porównuje stanowiska Sławomira Mrożka i Stanisława Wyspiańskiego wobec historii Polski</w:t>
            </w:r>
          </w:p>
          <w:p w14:paraId="11FACBC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czas i okoliczności powstania powieści Władysława Stanisława Reymonta </w:t>
            </w:r>
            <w:r w:rsidRPr="008C0BFA">
              <w:rPr>
                <w:rFonts w:ascii="Times New Roman" w:hAnsi="Times New Roman" w:cs="Times New Roman"/>
                <w:bCs/>
                <w:i/>
                <w:iCs/>
                <w:sz w:val="20"/>
                <w:szCs w:val="20"/>
              </w:rPr>
              <w:t>Chłopi</w:t>
            </w:r>
          </w:p>
          <w:p w14:paraId="5D6775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czym charakteryzuje się poetyka </w:t>
            </w:r>
            <w:r w:rsidRPr="008C0BFA">
              <w:rPr>
                <w:rFonts w:ascii="Times New Roman" w:hAnsi="Times New Roman" w:cs="Times New Roman"/>
                <w:bCs/>
                <w:i/>
                <w:iCs/>
                <w:sz w:val="20"/>
                <w:szCs w:val="20"/>
              </w:rPr>
              <w:t>Chłopów</w:t>
            </w:r>
          </w:p>
          <w:p w14:paraId="6508B17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potrafi wskazać zastosowane w powieści różne sposoby narracji</w:t>
            </w:r>
          </w:p>
          <w:p w14:paraId="198D376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jak kompozycja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 xml:space="preserve">odzwierciedla powiązanie porządku natury z życiem społeczności </w:t>
            </w:r>
          </w:p>
          <w:p w14:paraId="5993A9C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problematykę powieści napisanej z epickim rozmachem</w:t>
            </w:r>
          </w:p>
          <w:p w14:paraId="10E55A6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najważniejszych bohaterów epopei </w:t>
            </w:r>
          </w:p>
          <w:p w14:paraId="49CA588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przykładzie Agaty omawia stosunki rodzinne, międzypokoleniowe i społeczne panujące na wsi</w:t>
            </w:r>
          </w:p>
          <w:p w14:paraId="72B3A3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obraz natury zaprezentowany w powieści, znajduje określenia kolorystyczne i ustala, jaką pełnią one funkcję w opisie przyrody</w:t>
            </w:r>
          </w:p>
          <w:p w14:paraId="7099879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opis przyrody realizuje założenia impresjonizmu</w:t>
            </w:r>
          </w:p>
          <w:p w14:paraId="4CF2C07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zastosowanie zabiegu synestezji i określa jej funkcję</w:t>
            </w:r>
          </w:p>
          <w:p w14:paraId="17CF23C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podaje charakterystyczne cechy różnych typów narracji</w:t>
            </w:r>
          </w:p>
          <w:p w14:paraId="009D1F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pracę na polu z opisaną w podanym fragmencie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z </w:t>
            </w:r>
            <w:r w:rsidRPr="008C0BFA">
              <w:rPr>
                <w:rFonts w:ascii="Times New Roman" w:hAnsi="Times New Roman" w:cs="Times New Roman"/>
                <w:bCs/>
                <w:i/>
                <w:iCs/>
                <w:sz w:val="20"/>
                <w:szCs w:val="20"/>
              </w:rPr>
              <w:t xml:space="preserve">Pieśnią świętojańską o Sobótce </w:t>
            </w:r>
            <w:r w:rsidRPr="008C0BFA">
              <w:rPr>
                <w:rFonts w:ascii="Times New Roman" w:hAnsi="Times New Roman" w:cs="Times New Roman"/>
                <w:bCs/>
                <w:sz w:val="20"/>
                <w:szCs w:val="20"/>
              </w:rPr>
              <w:t xml:space="preserve">Jana Kochanowskiego oraz </w:t>
            </w:r>
            <w:r w:rsidRPr="008C0BFA">
              <w:rPr>
                <w:rFonts w:ascii="Times New Roman" w:hAnsi="Times New Roman" w:cs="Times New Roman"/>
                <w:bCs/>
                <w:i/>
                <w:iCs/>
                <w:sz w:val="20"/>
                <w:szCs w:val="20"/>
              </w:rPr>
              <w:t xml:space="preserve">Panem Tadeuszem </w:t>
            </w:r>
            <w:r w:rsidRPr="008C0BFA">
              <w:rPr>
                <w:rFonts w:ascii="Times New Roman" w:hAnsi="Times New Roman" w:cs="Times New Roman"/>
                <w:bCs/>
                <w:sz w:val="20"/>
                <w:szCs w:val="20"/>
              </w:rPr>
              <w:t>Adama Mickiewicza, zwracając uwagę na: relacje pomiędzy pracą a odpoczynkiem, życie w zgodzie z naturą, zgodność ludzkiej egzystencji z porządkiem dnia i pór roku</w:t>
            </w:r>
          </w:p>
          <w:p w14:paraId="26C5BC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lekturze tekstu eksperckiego wymienia porządki czasowe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wskazane przez Kazimierza Wykę</w:t>
            </w:r>
          </w:p>
          <w:p w14:paraId="0AD5200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jak zostało opowiedziane myślenie religijne w </w:t>
            </w:r>
            <w:r w:rsidRPr="008C0BFA">
              <w:rPr>
                <w:rFonts w:ascii="Times New Roman" w:hAnsi="Times New Roman" w:cs="Times New Roman"/>
                <w:bCs/>
                <w:i/>
                <w:iCs/>
                <w:sz w:val="20"/>
                <w:szCs w:val="20"/>
              </w:rPr>
              <w:t>Chłopach</w:t>
            </w:r>
            <w:r w:rsidRPr="008C0BFA">
              <w:rPr>
                <w:rFonts w:ascii="Times New Roman" w:hAnsi="Times New Roman" w:cs="Times New Roman"/>
                <w:bCs/>
                <w:sz w:val="20"/>
                <w:szCs w:val="20"/>
              </w:rPr>
              <w:t>: m.in. opisuje przygotowania chłopów do uczestnictwa w nabożeństwie, analizuje zachowanie Kuby i jego stosunek do księdza, określa emocje parobka po spotkaniu z duchownym; wskazuje miejsce, jakie wśród społeczności Lipiec zajmuje parobek, i gdzie modli się bohater podczas nabożeństwa, jak Kuba postrzega Boga i Matkę Boską</w:t>
            </w:r>
          </w:p>
          <w:p w14:paraId="2D3A73E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obrzędy towarzyszące Zaduszkom, omawia chłopskie wyobrażenia związane z wiarą w zaświaty</w:t>
            </w:r>
          </w:p>
          <w:p w14:paraId="367D9F2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obrzęd ukazany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 xml:space="preserve">z obrazem znanym z </w:t>
            </w:r>
            <w:r w:rsidRPr="008C0BFA">
              <w:rPr>
                <w:rFonts w:ascii="Times New Roman" w:hAnsi="Times New Roman" w:cs="Times New Roman"/>
                <w:bCs/>
                <w:i/>
                <w:iCs/>
                <w:sz w:val="20"/>
                <w:szCs w:val="20"/>
              </w:rPr>
              <w:t xml:space="preserve">Dziadów. Części II </w:t>
            </w:r>
            <w:r w:rsidRPr="008C0BFA">
              <w:rPr>
                <w:rFonts w:ascii="Times New Roman" w:hAnsi="Times New Roman" w:cs="Times New Roman"/>
                <w:bCs/>
                <w:sz w:val="20"/>
                <w:szCs w:val="20"/>
              </w:rPr>
              <w:t>Adama Mickiewicza</w:t>
            </w:r>
          </w:p>
          <w:p w14:paraId="0C4F73C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formułuje wnioski dotyczące obrzędowości charakterystycznej dla społeczności wiejskiej</w:t>
            </w:r>
          </w:p>
          <w:p w14:paraId="5F19319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zapoznaniu się z definicją antropologii kulturowej wyjaśnia, jaką wiedzę na temat mechanizmów kulturowych przekazuje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Reymont</w:t>
            </w:r>
          </w:p>
          <w:p w14:paraId="648F822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docieka, w czym tkwi źródło religijnych przekonań chłopów</w:t>
            </w:r>
          </w:p>
          <w:p w14:paraId="70821E3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relację Jagny i Mateusza</w:t>
            </w:r>
          </w:p>
          <w:p w14:paraId="4ACEE9D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uczucia Antka do Jagny</w:t>
            </w:r>
          </w:p>
          <w:p w14:paraId="7EEDDB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stosunek Antka do Jagny został ukazany zgodnie z założeniami naturalizmu</w:t>
            </w:r>
          </w:p>
          <w:p w14:paraId="0610B43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konflikt, który rysuje się między pożądaniem a życiem rodzinnym i społecznym wsi</w:t>
            </w:r>
          </w:p>
          <w:p w14:paraId="49DE894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swoje zdanie, odpowiadając na pytanie, czy zgadza się z opinią, że Jagna to postać tragiczna</w:t>
            </w:r>
          </w:p>
          <w:p w14:paraId="794661A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powód konfliktu pomiędzy Maciejem Boryną a jego dziećmi</w:t>
            </w:r>
          </w:p>
          <w:p w14:paraId="1C1E43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zachowanie ojca i syna</w:t>
            </w:r>
          </w:p>
          <w:p w14:paraId="50001B4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rozważa, jakie mogą być konsekwencje walki ojca z synem w kontekście tradycyjnych wartości wyznawanych przez wiejską społeczność</w:t>
            </w:r>
          </w:p>
          <w:p w14:paraId="2F23316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zwyczaje weselne</w:t>
            </w:r>
          </w:p>
          <w:p w14:paraId="742C437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muzykę opisaną przez Reymonta i tłumaczy, jaką pełni ona funkcję dla zebranej społeczności</w:t>
            </w:r>
          </w:p>
          <w:p w14:paraId="61252BC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śmierć Kuby i wyjaśnia naturalizm tej sceny</w:t>
            </w:r>
          </w:p>
          <w:p w14:paraId="6A0C914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jakie wierzenia zostały wpisane w scenę śmierci Kuby</w:t>
            </w:r>
          </w:p>
          <w:p w14:paraId="7F2F69B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sposób funkcjonowania wielopokoleniowych rodzin chłopskich</w:t>
            </w:r>
          </w:p>
          <w:p w14:paraId="58F8D3B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że na wsi panował patriarchalny model rodziny</w:t>
            </w:r>
          </w:p>
          <w:p w14:paraId="5CDF4C7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zbiorowość wiejską ukazaną w </w:t>
            </w:r>
            <w:r w:rsidRPr="008C0BFA">
              <w:rPr>
                <w:rFonts w:ascii="Times New Roman" w:hAnsi="Times New Roman" w:cs="Times New Roman"/>
                <w:bCs/>
                <w:i/>
                <w:iCs/>
                <w:sz w:val="20"/>
                <w:szCs w:val="20"/>
              </w:rPr>
              <w:t>Chłopach</w:t>
            </w:r>
          </w:p>
          <w:p w14:paraId="7D85D0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konflikty pomiędzy grupami bohaterów i między poszczególnymi postaciami powieści oraz wskazuje na ich źródło</w:t>
            </w:r>
          </w:p>
          <w:p w14:paraId="1191BD6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moralność mieszkańców wsi i wskazuje, do jakich zasad odwołuje się ich kodeks postępowania</w:t>
            </w:r>
          </w:p>
          <w:p w14:paraId="1F1BCF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zwraca uwagę na sposób kreacji kobiet przez Władysława Stanisława Reymonta i to, jak został przedstawiony ich los na wsi</w:t>
            </w:r>
          </w:p>
          <w:p w14:paraId="08FF5B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sytuację Jagny z sytuacją Hanki w perspektywie lipieckiej moralności i zasad życia gromady</w:t>
            </w:r>
          </w:p>
          <w:p w14:paraId="475836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przestrzeń wsi i zależność jej struktury od statusu osób ją zamieszkujących</w:t>
            </w:r>
          </w:p>
          <w:p w14:paraId="1E42699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jaką rolę w przestrzeni wiejskiej odgrywają karczma i kościół</w:t>
            </w:r>
          </w:p>
          <w:p w14:paraId="74DAA6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ze w swojej powieści Reymont sięga do różnych estetyk: naturalizmu, impresjonizmu, symbolizmu</w:t>
            </w:r>
          </w:p>
          <w:p w14:paraId="033F7B2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zwyczaje świąteczne związane z obchodzeniem Wielkanocy we fragmencie powieści Andrzeja Muszyńskiego </w:t>
            </w:r>
            <w:proofErr w:type="spellStart"/>
            <w:r w:rsidRPr="008C0BFA">
              <w:rPr>
                <w:rFonts w:ascii="Times New Roman" w:hAnsi="Times New Roman" w:cs="Times New Roman"/>
                <w:bCs/>
                <w:i/>
                <w:iCs/>
                <w:sz w:val="20"/>
                <w:szCs w:val="20"/>
              </w:rPr>
              <w:t>Podkrzywdzie</w:t>
            </w:r>
            <w:proofErr w:type="spellEnd"/>
          </w:p>
          <w:p w14:paraId="356409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roli dziadka w życiu narratora</w:t>
            </w:r>
          </w:p>
          <w:p w14:paraId="59D871E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znaczenie siewu w kontekście Świąt Wielkanocnych</w:t>
            </w:r>
          </w:p>
          <w:p w14:paraId="5F97CFB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celu sakralizacji ziemi i prac polowych</w:t>
            </w:r>
          </w:p>
          <w:p w14:paraId="5E087CE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postawę dziadka z postawami bohaterów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w kontekście ich stosunku do ziemi</w:t>
            </w:r>
          </w:p>
          <w:p w14:paraId="06AD0A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opis uprawianej ziemi i porównuje go z fragmentami z </w:t>
            </w:r>
            <w:r w:rsidRPr="008C0BFA">
              <w:rPr>
                <w:rFonts w:ascii="Times New Roman" w:hAnsi="Times New Roman" w:cs="Times New Roman"/>
                <w:bCs/>
                <w:i/>
                <w:iCs/>
                <w:sz w:val="20"/>
                <w:szCs w:val="20"/>
              </w:rPr>
              <w:t>Chłopów</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zwraca uwagę na malarskie elementy opisu</w:t>
            </w:r>
          </w:p>
          <w:p w14:paraId="376F330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czas i okoliczności powstania powieści Josepha Conrada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oraz jego problematykę</w:t>
            </w:r>
          </w:p>
          <w:p w14:paraId="4004B3E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fabułę powieści Korzeniowskiego charakteryzuje fragmentaryczność, a wydarzenia są przedstawione niezgodnie z chronologią </w:t>
            </w:r>
          </w:p>
          <w:p w14:paraId="0F77BA5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najważniejszych bohaterów powieści</w:t>
            </w:r>
          </w:p>
          <w:p w14:paraId="7F35096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tytułowego bohatera powieści Conrada, biorąc pod uwagę: jego wygląd, pochodzenie, marzenia, system wartości</w:t>
            </w:r>
          </w:p>
          <w:p w14:paraId="30B788A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fragment, który świadczy o tym, że bohater patrzy na świat przez pryzmat literatury</w:t>
            </w:r>
          </w:p>
          <w:p w14:paraId="0C02DB8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podaje, jakie wyobrażenia o sobie ma Jim</w:t>
            </w:r>
          </w:p>
          <w:p w14:paraId="64AC372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relacjonuje wydarzenia ukazane w powieści</w:t>
            </w:r>
          </w:p>
          <w:p w14:paraId="3DCD026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uczucia głównego bohatera w obliczu zagrożenia</w:t>
            </w:r>
          </w:p>
          <w:p w14:paraId="7CE2E3F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reakcje Jima z reakcją innych członków załogi w sytuacji konieczności ratowania ludzkiego życia</w:t>
            </w:r>
          </w:p>
          <w:p w14:paraId="275068C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wyobrażenia bohatera o sobie z jego zachowaniem w przedstawionej sytuacji zagrożenia</w:t>
            </w:r>
          </w:p>
          <w:p w14:paraId="52D153D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relacji Jima odtwarza sytuację na Patnie</w:t>
            </w:r>
          </w:p>
          <w:p w14:paraId="438B4B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postawy bohaterów w obliczu zagrożenia w kontekście ich odpowiedzialności za pasażerów</w:t>
            </w:r>
          </w:p>
          <w:p w14:paraId="51E9F31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dzieli się przypuszczeniami, dlaczego Jim postanowił opowiedzieć </w:t>
            </w:r>
            <w:proofErr w:type="spellStart"/>
            <w:r w:rsidRPr="008C0BFA">
              <w:rPr>
                <w:rFonts w:ascii="Times New Roman" w:hAnsi="Times New Roman" w:cs="Times New Roman"/>
                <w:bCs/>
                <w:sz w:val="20"/>
                <w:szCs w:val="20"/>
              </w:rPr>
              <w:t>Marlowowi</w:t>
            </w:r>
            <w:proofErr w:type="spellEnd"/>
            <w:r w:rsidRPr="008C0BFA">
              <w:rPr>
                <w:rFonts w:ascii="Times New Roman" w:hAnsi="Times New Roman" w:cs="Times New Roman"/>
                <w:bCs/>
                <w:sz w:val="20"/>
                <w:szCs w:val="20"/>
              </w:rPr>
              <w:t xml:space="preserve"> o tym, co zaszło na Patnie</w:t>
            </w:r>
          </w:p>
          <w:p w14:paraId="171F8DB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korzystając z tekstu eksperckiego Zdzisława Najdera wyjaśnia, jakie ujęcie problematyki moralnej, według autora tekstu, proponuje Conrad w </w:t>
            </w:r>
            <w:r w:rsidRPr="008C0BFA">
              <w:rPr>
                <w:rFonts w:ascii="Times New Roman" w:hAnsi="Times New Roman" w:cs="Times New Roman"/>
                <w:bCs/>
                <w:i/>
                <w:iCs/>
                <w:sz w:val="20"/>
                <w:szCs w:val="20"/>
              </w:rPr>
              <w:t>Lordzie Jimie</w:t>
            </w:r>
          </w:p>
          <w:p w14:paraId="308CE0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jaką rangę zyskuje dzieło Conrada dzięki takiemu przedstawieniu problemu</w:t>
            </w:r>
          </w:p>
          <w:p w14:paraId="2784D71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śledząc historię Jima, zastanawia się, czy można uznać, że pasuje do niej sformułowanie „ironia losu”</w:t>
            </w:r>
          </w:p>
          <w:p w14:paraId="2E3D4CC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jakie funkcje w powieści pełni postać </w:t>
            </w:r>
            <w:proofErr w:type="spellStart"/>
            <w:r w:rsidRPr="008C0BFA">
              <w:rPr>
                <w:rFonts w:ascii="Times New Roman" w:hAnsi="Times New Roman" w:cs="Times New Roman"/>
                <w:bCs/>
                <w:sz w:val="20"/>
                <w:szCs w:val="20"/>
              </w:rPr>
              <w:t>Marlowa</w:t>
            </w:r>
            <w:proofErr w:type="spellEnd"/>
          </w:p>
          <w:p w14:paraId="00B72E9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dokonuje charakterystyki porównawczej Jima i Browna</w:t>
            </w:r>
          </w:p>
          <w:p w14:paraId="0E82DE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historię miłości Jima i Klejnotu</w:t>
            </w:r>
          </w:p>
          <w:p w14:paraId="4D903C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powieści Conrada cechy romantyczne w kreacji głównego bohatera</w:t>
            </w:r>
          </w:p>
          <w:p w14:paraId="317B6AA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jakie cechy i zachowania Jima sprawiły, że cieszył się on autorytetem wśród tubylczej ludności</w:t>
            </w:r>
          </w:p>
          <w:p w14:paraId="66B63BD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jakie postawy i wartości reprezentują etykę Conradowską</w:t>
            </w:r>
          </w:p>
          <w:p w14:paraId="7821838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jakie problemy moralne porusza Conrad w </w:t>
            </w:r>
            <w:r w:rsidRPr="008C0BFA">
              <w:rPr>
                <w:rFonts w:ascii="Times New Roman" w:hAnsi="Times New Roman" w:cs="Times New Roman"/>
                <w:bCs/>
                <w:i/>
                <w:iCs/>
                <w:sz w:val="20"/>
                <w:szCs w:val="20"/>
              </w:rPr>
              <w:t>Lordzie Jimie</w:t>
            </w:r>
          </w:p>
          <w:p w14:paraId="38C00AF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rekonstruuje przebieg wydarzeń przedstawionych we fragmencie utworu Hanny Krall </w:t>
            </w:r>
            <w:r w:rsidRPr="008C0BFA">
              <w:rPr>
                <w:rFonts w:ascii="Times New Roman" w:hAnsi="Times New Roman" w:cs="Times New Roman"/>
                <w:bCs/>
                <w:i/>
                <w:iCs/>
                <w:sz w:val="20"/>
                <w:szCs w:val="20"/>
              </w:rPr>
              <w:t>Pola</w:t>
            </w:r>
          </w:p>
          <w:p w14:paraId="3A718AA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postawy bohaterów, bierze pod uwagę motywy, które nimi kierowały, i podjęte działania</w:t>
            </w:r>
          </w:p>
          <w:p w14:paraId="30E1429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rozwiązania kompozycyjne i językowe, dzięki którym autorka buduje napięcie w utworze</w:t>
            </w:r>
          </w:p>
          <w:p w14:paraId="5F68345D" w14:textId="480CFDD7" w:rsidR="00FD7A06"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postawy </w:t>
            </w:r>
            <w:proofErr w:type="spellStart"/>
            <w:r w:rsidRPr="008C0BFA">
              <w:rPr>
                <w:rFonts w:ascii="Times New Roman" w:hAnsi="Times New Roman" w:cs="Times New Roman"/>
                <w:bCs/>
                <w:sz w:val="20"/>
                <w:szCs w:val="20"/>
              </w:rPr>
              <w:t>Poli</w:t>
            </w:r>
            <w:proofErr w:type="spellEnd"/>
            <w:r w:rsidRPr="008C0BFA">
              <w:rPr>
                <w:rFonts w:ascii="Times New Roman" w:hAnsi="Times New Roman" w:cs="Times New Roman"/>
                <w:bCs/>
                <w:sz w:val="20"/>
                <w:szCs w:val="20"/>
              </w:rPr>
              <w:t xml:space="preserve"> Machczyńskiej i Henryka Machczyńskiego z postawą tytu</w:t>
            </w:r>
            <w:r>
              <w:rPr>
                <w:rFonts w:ascii="Times New Roman" w:hAnsi="Times New Roman" w:cs="Times New Roman"/>
                <w:bCs/>
                <w:sz w:val="20"/>
                <w:szCs w:val="20"/>
              </w:rPr>
              <w:t>łowego bohatera powieści Conrada</w:t>
            </w:r>
          </w:p>
          <w:p w14:paraId="3572FAF2" w14:textId="77777777" w:rsidR="002967F1" w:rsidRPr="002967F1" w:rsidRDefault="002967F1" w:rsidP="00FD7A06">
            <w:pPr>
              <w:pStyle w:val="TableContents"/>
              <w:numPr>
                <w:ilvl w:val="0"/>
                <w:numId w:val="3"/>
              </w:numPr>
              <w:rPr>
                <w:rFonts w:ascii="Times New Roman" w:hAnsi="Times New Roman" w:cs="Times New Roman"/>
                <w:bCs/>
                <w:sz w:val="20"/>
                <w:szCs w:val="20"/>
              </w:rPr>
            </w:pPr>
          </w:p>
          <w:p w14:paraId="3BADAB14" w14:textId="77777777" w:rsidR="00FD7A06" w:rsidRPr="00FD7A06" w:rsidRDefault="00FD7A06" w:rsidP="00FD7A06">
            <w:pPr>
              <w:pStyle w:val="TableContents"/>
              <w:ind w:left="284"/>
              <w:rPr>
                <w:rFonts w:ascii="Times New Roman" w:hAnsi="Times New Roman" w:cs="Times New Roman"/>
                <w:bCs/>
                <w:sz w:val="20"/>
                <w:szCs w:val="20"/>
              </w:rPr>
            </w:pPr>
          </w:p>
          <w:p w14:paraId="1088E932" w14:textId="77777777" w:rsidR="00FD7A06" w:rsidRPr="008C0BFA" w:rsidRDefault="00FD7A06" w:rsidP="00FD7A06">
            <w:pPr>
              <w:pStyle w:val="TableContents"/>
              <w:ind w:left="284"/>
              <w:rPr>
                <w:rFonts w:ascii="Times New Roman" w:hAnsi="Times New Roman" w:cs="Times New Roman"/>
                <w:bCs/>
                <w:sz w:val="20"/>
                <w:szCs w:val="20"/>
              </w:rPr>
            </w:pPr>
            <w:r w:rsidRPr="008C0BFA">
              <w:rPr>
                <w:rFonts w:ascii="Times New Roman" w:hAnsi="Times New Roman" w:cs="Times New Roman"/>
                <w:bCs/>
                <w:sz w:val="20"/>
                <w:szCs w:val="20"/>
              </w:rPr>
              <w:t>..............................................................................................................................</w:t>
            </w:r>
          </w:p>
          <w:p w14:paraId="6F66EF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kompozycję obrazu Jacka Malczewskiego </w:t>
            </w:r>
            <w:r w:rsidRPr="008C0BFA">
              <w:rPr>
                <w:rFonts w:ascii="Times New Roman" w:hAnsi="Times New Roman" w:cs="Times New Roman"/>
                <w:bCs/>
                <w:i/>
                <w:iCs/>
                <w:sz w:val="20"/>
                <w:szCs w:val="20"/>
              </w:rPr>
              <w:t>Melancholia</w:t>
            </w:r>
          </w:p>
          <w:p w14:paraId="5AF3F8D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oś symetrii</w:t>
            </w:r>
          </w:p>
          <w:p w14:paraId="5C9DD3E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figurę, w jaką układają się przedstawione na obrazie postaci – interpretuje pomysł artystyczny Jacka Malczewskiego</w:t>
            </w:r>
          </w:p>
          <w:p w14:paraId="2DD80F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odnajduje źródło światła na obrazie – dostrzega wyeksponowane przez oświetlenie elementy rzeczywistości przedstawionej na obrazie</w:t>
            </w:r>
          </w:p>
          <w:p w14:paraId="54C64B6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 się przedstawionym na obrazie postaciom; ustala, skąd one wychodzą, kto je powołuje do życia; określa wiek postaci znajdujących się blisko artysty, w środkowej części obrazu</w:t>
            </w:r>
          </w:p>
          <w:p w14:paraId="5647748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znajduje na obrazie: sybiraków, kosynierów, skazańców, powstańców z 1863 r., żołnierzy napoleońskich, modlące się kobiety; wypowiada się, do jakich wydarzeń z historii Polski nawiązują wskazane postaci</w:t>
            </w:r>
          </w:p>
          <w:p w14:paraId="0E4F1FA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emocje towarzyszące twarzom i sylwetkom postaci </w:t>
            </w:r>
          </w:p>
          <w:p w14:paraId="0C7E797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przestrzeń pracowni artysty z przestrzenią za oknem, biorąc pod uwagę: kolorystykę, opozycję dynamizmu i statyczności, sposób wykorzystania światła, charakter przestrzeni; odczytuje symbolikę tych dwu przestrzeni</w:t>
            </w:r>
          </w:p>
          <w:p w14:paraId="6B060F8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usytuowanie postaci w czerni – tytułowej Melancholii; uzasadnia sposób jej przedstawienia</w:t>
            </w:r>
          </w:p>
          <w:p w14:paraId="628FD88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odnajduje w obrazie źródła inspiracji Malczewskiego twórczością Słowackiego (poematem </w:t>
            </w:r>
            <w:r w:rsidRPr="008C0BFA">
              <w:rPr>
                <w:rFonts w:ascii="Times New Roman" w:hAnsi="Times New Roman" w:cs="Times New Roman"/>
                <w:bCs/>
                <w:i/>
                <w:iCs/>
                <w:sz w:val="20"/>
                <w:szCs w:val="20"/>
              </w:rPr>
              <w:t>Anhelli</w:t>
            </w:r>
            <w:r w:rsidRPr="008C0BFA">
              <w:rPr>
                <w:rFonts w:ascii="Times New Roman" w:hAnsi="Times New Roman" w:cs="Times New Roman"/>
                <w:bCs/>
                <w:sz w:val="20"/>
                <w:szCs w:val="20"/>
              </w:rPr>
              <w:t>); wyjaśnia, jak rozumie słowa pochodzące z poematu, dotyczące melancholii, w odniesieniu do obrazu</w:t>
            </w:r>
          </w:p>
          <w:p w14:paraId="4372D5B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proponuje inne odczytanie postaci w czerni; swoją odpowiedź popiera odpowiednią argumentacją</w:t>
            </w:r>
          </w:p>
          <w:p w14:paraId="277D8E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dzieło Malczewskiego jako symboliczne przedstawienie losu Polaków w czasie niewoli</w:t>
            </w:r>
          </w:p>
          <w:p w14:paraId="16C0120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dlaczego </w:t>
            </w:r>
            <w:r w:rsidRPr="008C0BFA">
              <w:rPr>
                <w:rFonts w:ascii="Times New Roman" w:hAnsi="Times New Roman" w:cs="Times New Roman"/>
                <w:bCs/>
                <w:i/>
                <w:iCs/>
                <w:sz w:val="20"/>
                <w:szCs w:val="20"/>
              </w:rPr>
              <w:t xml:space="preserve">Melancholia </w:t>
            </w:r>
            <w:r w:rsidRPr="008C0BFA">
              <w:rPr>
                <w:rFonts w:ascii="Times New Roman" w:hAnsi="Times New Roman" w:cs="Times New Roman"/>
                <w:bCs/>
                <w:sz w:val="20"/>
                <w:szCs w:val="20"/>
              </w:rPr>
              <w:t xml:space="preserve">to dzieło autotematyczne, </w:t>
            </w:r>
            <w:r w:rsidRPr="008C0BFA">
              <w:rPr>
                <w:rFonts w:ascii="Times New Roman" w:hAnsi="Times New Roman" w:cs="Times New Roman"/>
                <w:bCs/>
                <w:sz w:val="20"/>
                <w:szCs w:val="20"/>
              </w:rPr>
              <w:br/>
              <w:t>i jakie znaczenie ma gra postaciami twórcy, który na obrazie został przywołany trzykrotnie; w odpowiedzi odwołuje się do słów Magdaleny Wróblewskiej</w:t>
            </w:r>
          </w:p>
          <w:p w14:paraId="6181111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strukturę fragmentów tekstów Artura Schopenhauera </w:t>
            </w:r>
            <w:r w:rsidRPr="008C0BFA">
              <w:rPr>
                <w:rFonts w:ascii="Times New Roman" w:hAnsi="Times New Roman" w:cs="Times New Roman"/>
                <w:bCs/>
                <w:i/>
                <w:iCs/>
                <w:sz w:val="20"/>
                <w:szCs w:val="20"/>
                <w:highlight w:val="yellow"/>
              </w:rPr>
              <w:t xml:space="preserve">Świat jako wola i przedstawienie, </w:t>
            </w:r>
            <w:r w:rsidRPr="008C0BFA">
              <w:rPr>
                <w:rFonts w:ascii="Times New Roman" w:hAnsi="Times New Roman" w:cs="Times New Roman"/>
                <w:bCs/>
                <w:sz w:val="20"/>
                <w:szCs w:val="20"/>
                <w:highlight w:val="yellow"/>
              </w:rPr>
              <w:t xml:space="preserve">Friedricha Nietzschego </w:t>
            </w:r>
            <w:r w:rsidRPr="008C0BFA">
              <w:rPr>
                <w:rFonts w:ascii="Times New Roman" w:hAnsi="Times New Roman" w:cs="Times New Roman"/>
                <w:bCs/>
                <w:i/>
                <w:iCs/>
                <w:sz w:val="20"/>
                <w:szCs w:val="20"/>
                <w:highlight w:val="yellow"/>
              </w:rPr>
              <w:t xml:space="preserve">Tako </w:t>
            </w:r>
            <w:proofErr w:type="spellStart"/>
            <w:r w:rsidRPr="008C0BFA">
              <w:rPr>
                <w:rFonts w:ascii="Times New Roman" w:hAnsi="Times New Roman" w:cs="Times New Roman"/>
                <w:bCs/>
                <w:i/>
                <w:iCs/>
                <w:sz w:val="20"/>
                <w:szCs w:val="20"/>
                <w:highlight w:val="yellow"/>
              </w:rPr>
              <w:t>rzecze</w:t>
            </w:r>
            <w:proofErr w:type="spellEnd"/>
            <w:r w:rsidRPr="008C0BFA">
              <w:rPr>
                <w:rFonts w:ascii="Times New Roman" w:hAnsi="Times New Roman" w:cs="Times New Roman"/>
                <w:bCs/>
                <w:i/>
                <w:iCs/>
                <w:sz w:val="20"/>
                <w:szCs w:val="20"/>
                <w:highlight w:val="yellow"/>
              </w:rPr>
              <w:t xml:space="preserve"> Zaratustra</w:t>
            </w:r>
            <w:r w:rsidRPr="008C0BFA">
              <w:rPr>
                <w:rFonts w:ascii="Times New Roman" w:hAnsi="Times New Roman" w:cs="Times New Roman"/>
                <w:bCs/>
                <w:sz w:val="20"/>
                <w:szCs w:val="20"/>
                <w:highlight w:val="yellow"/>
              </w:rPr>
              <w:t xml:space="preserve">, Henriego Bergsona </w:t>
            </w:r>
            <w:r w:rsidRPr="008C0BFA">
              <w:rPr>
                <w:rFonts w:ascii="Times New Roman" w:hAnsi="Times New Roman" w:cs="Times New Roman"/>
                <w:bCs/>
                <w:i/>
                <w:iCs/>
                <w:sz w:val="20"/>
                <w:szCs w:val="20"/>
                <w:highlight w:val="yellow"/>
              </w:rPr>
              <w:t>Wstęp do metafizyki</w:t>
            </w:r>
            <w:r w:rsidRPr="008C0BFA">
              <w:rPr>
                <w:rFonts w:ascii="Times New Roman" w:hAnsi="Times New Roman" w:cs="Times New Roman"/>
                <w:bCs/>
                <w:sz w:val="20"/>
                <w:szCs w:val="20"/>
                <w:highlight w:val="yellow"/>
              </w:rPr>
              <w:t>; odczytuje ich sens, główną myśl</w:t>
            </w:r>
          </w:p>
          <w:p w14:paraId="2F79FBDF"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wpływ myśli Artura Schopenhauera, Friedricha Nietzschego, Henriego Bergsona na kulturę epoki</w:t>
            </w:r>
          </w:p>
          <w:p w14:paraId="75C0634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przetwarza i hierarchizuje informacje z tekstów publicystycznych – artykułów Wacława Nałkowskiego, Artura Górskiego, Zenona Przesmyckiego</w:t>
            </w:r>
          </w:p>
          <w:p w14:paraId="70AE0072"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rozpoznaje specyfikę artykułu jako tekstu publicystycznego – odczytuje główną myśl zawartą w artykułach: </w:t>
            </w:r>
            <w:r w:rsidRPr="008C0BFA">
              <w:rPr>
                <w:rFonts w:ascii="Times New Roman" w:hAnsi="Times New Roman" w:cs="Times New Roman"/>
                <w:bCs/>
                <w:i/>
                <w:iCs/>
                <w:sz w:val="20"/>
                <w:szCs w:val="20"/>
                <w:highlight w:val="yellow"/>
              </w:rPr>
              <w:t xml:space="preserve">Forpoczty ewolucji psychicznej i troglodyci </w:t>
            </w:r>
            <w:r w:rsidRPr="008C0BFA">
              <w:rPr>
                <w:rFonts w:ascii="Times New Roman" w:hAnsi="Times New Roman" w:cs="Times New Roman"/>
                <w:bCs/>
                <w:sz w:val="20"/>
                <w:szCs w:val="20"/>
                <w:highlight w:val="yellow"/>
              </w:rPr>
              <w:t xml:space="preserve">Wacława Nałkowskiego, </w:t>
            </w:r>
            <w:r w:rsidRPr="008C0BFA">
              <w:rPr>
                <w:rFonts w:ascii="Times New Roman" w:hAnsi="Times New Roman" w:cs="Times New Roman"/>
                <w:bCs/>
                <w:i/>
                <w:iCs/>
                <w:sz w:val="20"/>
                <w:szCs w:val="20"/>
                <w:highlight w:val="yellow"/>
              </w:rPr>
              <w:t xml:space="preserve">Młoda Polska </w:t>
            </w:r>
            <w:r w:rsidRPr="008C0BFA">
              <w:rPr>
                <w:rFonts w:ascii="Times New Roman" w:hAnsi="Times New Roman" w:cs="Times New Roman"/>
                <w:bCs/>
                <w:sz w:val="20"/>
                <w:szCs w:val="20"/>
                <w:highlight w:val="yellow"/>
              </w:rPr>
              <w:t xml:space="preserve">Artura Górskiego oraz </w:t>
            </w:r>
            <w:r w:rsidRPr="008C0BFA">
              <w:rPr>
                <w:rFonts w:ascii="Times New Roman" w:hAnsi="Times New Roman" w:cs="Times New Roman"/>
                <w:bCs/>
                <w:i/>
                <w:iCs/>
                <w:sz w:val="20"/>
                <w:szCs w:val="20"/>
                <w:highlight w:val="yellow"/>
              </w:rPr>
              <w:t xml:space="preserve">Walka ze sztuką </w:t>
            </w:r>
            <w:r w:rsidRPr="008C0BFA">
              <w:rPr>
                <w:rFonts w:ascii="Times New Roman" w:hAnsi="Times New Roman" w:cs="Times New Roman"/>
                <w:bCs/>
                <w:sz w:val="20"/>
                <w:szCs w:val="20"/>
                <w:highlight w:val="yellow"/>
              </w:rPr>
              <w:t>Zenona Przesmyckiego</w:t>
            </w:r>
          </w:p>
          <w:p w14:paraId="5E540B4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była cyganeria krakowska i jak wyglądało barwne życie bohemy od połowy XIX wieku w różnych miejscach Europy</w:t>
            </w:r>
          </w:p>
          <w:p w14:paraId="594171F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rozpoznaje, że modernistyczni buntownicy znajdowali azyl w kawiarniach, które stały się konkurencyjne wobec salonów (np. cukiernia Jana Michalika)</w:t>
            </w:r>
          </w:p>
          <w:p w14:paraId="3EBEF6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genezę powstania w kawiarniach pierwszych kabaretów (np. Zielony Balonik)</w:t>
            </w:r>
          </w:p>
          <w:p w14:paraId="3F12459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jedną z wybitnych osobistości kabaretu Zielony Balonik był Tadeusz Boy-Żeleński</w:t>
            </w:r>
          </w:p>
          <w:p w14:paraId="3B04BDF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Stanisława Przybyszewskiego, Jacka Malczewskiego, Stanisława Wyspiańskiego, Lucjana Rydla, Włodzimierza Tetmajera, Jana Stanisławskiego jako bywalców kawiarni </w:t>
            </w:r>
            <w:proofErr w:type="spellStart"/>
            <w:r w:rsidRPr="008C0BFA">
              <w:rPr>
                <w:rFonts w:ascii="Times New Roman" w:hAnsi="Times New Roman" w:cs="Times New Roman"/>
                <w:bCs/>
                <w:sz w:val="20"/>
                <w:szCs w:val="20"/>
              </w:rPr>
              <w:t>Paon</w:t>
            </w:r>
            <w:proofErr w:type="spellEnd"/>
            <w:r w:rsidRPr="008C0BFA">
              <w:rPr>
                <w:rFonts w:ascii="Times New Roman" w:hAnsi="Times New Roman" w:cs="Times New Roman"/>
                <w:bCs/>
                <w:sz w:val="20"/>
                <w:szCs w:val="20"/>
              </w:rPr>
              <w:t>, stanowiącej pod koniec XIX wieku główną siedzibę krakowskiej cyganerii</w:t>
            </w:r>
          </w:p>
          <w:p w14:paraId="3FF8C68F"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rozpoznaje związki między muzyką a poezją, które podkreśla podmiot liryczny w wierszu Paula </w:t>
            </w:r>
            <w:proofErr w:type="spellStart"/>
            <w:r w:rsidRPr="008C0BFA">
              <w:rPr>
                <w:rFonts w:ascii="Times New Roman" w:hAnsi="Times New Roman" w:cs="Times New Roman"/>
                <w:bCs/>
                <w:sz w:val="20"/>
                <w:szCs w:val="20"/>
                <w:highlight w:val="yellow"/>
              </w:rPr>
              <w:t>Verlaine’a</w:t>
            </w:r>
            <w:proofErr w:type="spellEnd"/>
            <w:r w:rsidRPr="008C0BFA">
              <w:rPr>
                <w:rFonts w:ascii="Times New Roman" w:hAnsi="Times New Roman" w:cs="Times New Roman"/>
                <w:bCs/>
                <w:sz w:val="20"/>
                <w:szCs w:val="20"/>
                <w:highlight w:val="yellow"/>
              </w:rPr>
              <w:t xml:space="preserve"> </w:t>
            </w:r>
            <w:r w:rsidRPr="008C0BFA">
              <w:rPr>
                <w:rFonts w:ascii="Times New Roman" w:hAnsi="Times New Roman" w:cs="Times New Roman"/>
                <w:bCs/>
                <w:i/>
                <w:iCs/>
                <w:sz w:val="20"/>
                <w:szCs w:val="20"/>
                <w:highlight w:val="yellow"/>
              </w:rPr>
              <w:t>Sztuka poetycka</w:t>
            </w:r>
          </w:p>
          <w:p w14:paraId="45E6324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interpretuje kreację bohatera filmowego jako „poety przeklętego” po obejrzeniu filmu Lecha Majewskiego </w:t>
            </w:r>
            <w:r w:rsidRPr="008C0BFA">
              <w:rPr>
                <w:rFonts w:ascii="Times New Roman" w:hAnsi="Times New Roman" w:cs="Times New Roman"/>
                <w:bCs/>
                <w:i/>
                <w:iCs/>
                <w:sz w:val="20"/>
                <w:szCs w:val="20"/>
                <w:highlight w:val="yellow"/>
              </w:rPr>
              <w:t>Wojaczek</w:t>
            </w:r>
          </w:p>
          <w:p w14:paraId="2B233E2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definiuje musical jako gatunek teatralny i filmowy łączący partie mówione ze śpiewanymi oraz z tańcem</w:t>
            </w:r>
          </w:p>
          <w:p w14:paraId="0213799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jedną z charakterystycznych cech musicalu jest powiązanie tego gatunku z wątkiem miłosnym</w:t>
            </w:r>
          </w:p>
          <w:p w14:paraId="402D5F0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definiuje melodramat jako wywodzący się z literatury gatunek filmowy opowiadający o miłości, która stanowi główną motywację działań bohaterów</w:t>
            </w:r>
          </w:p>
          <w:p w14:paraId="27A2F44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historię powstania kabaretu </w:t>
            </w:r>
            <w:proofErr w:type="spellStart"/>
            <w:r w:rsidRPr="008C0BFA">
              <w:rPr>
                <w:rFonts w:ascii="Times New Roman" w:hAnsi="Times New Roman" w:cs="Times New Roman"/>
                <w:bCs/>
                <w:sz w:val="20"/>
                <w:szCs w:val="20"/>
              </w:rPr>
              <w:t>Moulin</w:t>
            </w:r>
            <w:proofErr w:type="spellEnd"/>
            <w:r w:rsidRPr="008C0BFA">
              <w:rPr>
                <w:rFonts w:ascii="Times New Roman" w:hAnsi="Times New Roman" w:cs="Times New Roman"/>
                <w:bCs/>
                <w:sz w:val="20"/>
                <w:szCs w:val="20"/>
              </w:rPr>
              <w:t xml:space="preserve"> Rouge i wie, że zasłynął on jako miejsce spotkań cyganerii artystycznej</w:t>
            </w:r>
          </w:p>
          <w:p w14:paraId="3181E76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t>
            </w:r>
            <w:proofErr w:type="spellStart"/>
            <w:r w:rsidRPr="008C0BFA">
              <w:rPr>
                <w:rFonts w:ascii="Times New Roman" w:hAnsi="Times New Roman" w:cs="Times New Roman"/>
                <w:bCs/>
                <w:sz w:val="20"/>
                <w:szCs w:val="20"/>
              </w:rPr>
              <w:t>Moulin</w:t>
            </w:r>
            <w:proofErr w:type="spellEnd"/>
            <w:r w:rsidRPr="008C0BFA">
              <w:rPr>
                <w:rFonts w:ascii="Times New Roman" w:hAnsi="Times New Roman" w:cs="Times New Roman"/>
                <w:bCs/>
                <w:sz w:val="20"/>
                <w:szCs w:val="20"/>
              </w:rPr>
              <w:t xml:space="preserve"> Rouge było miejscem, które szczególnie upodobał sobie malarz i grafik Henri de Toulouse-Lautrec</w:t>
            </w:r>
          </w:p>
          <w:p w14:paraId="5F979A0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 obejrzeniem filmu Baza </w:t>
            </w:r>
            <w:proofErr w:type="spellStart"/>
            <w:r w:rsidRPr="008C0BFA">
              <w:rPr>
                <w:rFonts w:ascii="Times New Roman" w:hAnsi="Times New Roman" w:cs="Times New Roman"/>
                <w:bCs/>
                <w:sz w:val="20"/>
                <w:szCs w:val="20"/>
              </w:rPr>
              <w:t>Luhrmanna</w:t>
            </w:r>
            <w:proofErr w:type="spellEnd"/>
            <w:r w:rsidRPr="008C0BFA">
              <w:rPr>
                <w:rFonts w:ascii="Times New Roman" w:hAnsi="Times New Roman" w:cs="Times New Roman"/>
                <w:bCs/>
                <w:sz w:val="20"/>
                <w:szCs w:val="20"/>
              </w:rPr>
              <w:t xml:space="preserve"> </w:t>
            </w:r>
            <w:proofErr w:type="spellStart"/>
            <w:r w:rsidRPr="008C0BFA">
              <w:rPr>
                <w:rFonts w:ascii="Times New Roman" w:hAnsi="Times New Roman" w:cs="Times New Roman"/>
                <w:bCs/>
                <w:i/>
                <w:iCs/>
                <w:sz w:val="20"/>
                <w:szCs w:val="20"/>
              </w:rPr>
              <w:t>Moulin</w:t>
            </w:r>
            <w:proofErr w:type="spellEnd"/>
            <w:r w:rsidRPr="008C0BFA">
              <w:rPr>
                <w:rFonts w:ascii="Times New Roman" w:hAnsi="Times New Roman" w:cs="Times New Roman"/>
                <w:bCs/>
                <w:i/>
                <w:iCs/>
                <w:sz w:val="20"/>
                <w:szCs w:val="20"/>
              </w:rPr>
              <w:t xml:space="preserve"> Rouge </w:t>
            </w:r>
            <w:r w:rsidRPr="008C0BFA">
              <w:rPr>
                <w:rFonts w:ascii="Times New Roman" w:hAnsi="Times New Roman" w:cs="Times New Roman"/>
                <w:bCs/>
                <w:sz w:val="20"/>
                <w:szCs w:val="20"/>
              </w:rPr>
              <w:t>wysłuchuje znanych piosenek podanych z przygotowanej listy</w:t>
            </w:r>
          </w:p>
          <w:p w14:paraId="55FC2A0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filmie Baza </w:t>
            </w:r>
            <w:proofErr w:type="spellStart"/>
            <w:r w:rsidRPr="008C0BFA">
              <w:rPr>
                <w:rFonts w:ascii="Times New Roman" w:hAnsi="Times New Roman" w:cs="Times New Roman"/>
                <w:bCs/>
                <w:sz w:val="20"/>
                <w:szCs w:val="20"/>
              </w:rPr>
              <w:t>Luhrmanna</w:t>
            </w:r>
            <w:proofErr w:type="spellEnd"/>
            <w:r w:rsidRPr="008C0BFA">
              <w:rPr>
                <w:rFonts w:ascii="Times New Roman" w:hAnsi="Times New Roman" w:cs="Times New Roman"/>
                <w:bCs/>
                <w:sz w:val="20"/>
                <w:szCs w:val="20"/>
              </w:rPr>
              <w:t xml:space="preserve"> </w:t>
            </w:r>
            <w:proofErr w:type="spellStart"/>
            <w:r w:rsidRPr="008C0BFA">
              <w:rPr>
                <w:rFonts w:ascii="Times New Roman" w:hAnsi="Times New Roman" w:cs="Times New Roman"/>
                <w:bCs/>
                <w:i/>
                <w:iCs/>
                <w:sz w:val="20"/>
                <w:szCs w:val="20"/>
              </w:rPr>
              <w:t>Moulin</w:t>
            </w:r>
            <w:proofErr w:type="spellEnd"/>
            <w:r w:rsidRPr="008C0BFA">
              <w:rPr>
                <w:rFonts w:ascii="Times New Roman" w:hAnsi="Times New Roman" w:cs="Times New Roman"/>
                <w:bCs/>
                <w:i/>
                <w:iCs/>
                <w:sz w:val="20"/>
                <w:szCs w:val="20"/>
              </w:rPr>
              <w:t xml:space="preserve"> Rouge </w:t>
            </w:r>
            <w:r w:rsidRPr="008C0BFA">
              <w:rPr>
                <w:rFonts w:ascii="Times New Roman" w:hAnsi="Times New Roman" w:cs="Times New Roman"/>
                <w:bCs/>
                <w:sz w:val="20"/>
                <w:szCs w:val="20"/>
              </w:rPr>
              <w:t>cechy melodramatu</w:t>
            </w:r>
          </w:p>
          <w:p w14:paraId="45E506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opowiedzianą w filmie historię miłosną w kontekście znanych historii baśniowych</w:t>
            </w:r>
          </w:p>
          <w:p w14:paraId="7E2C44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zwraca uwagę na sposób, w jaki została przedstawiona w filmie przestrzeń Paryża, Montmartre’u i </w:t>
            </w:r>
            <w:proofErr w:type="spellStart"/>
            <w:r w:rsidRPr="008C0BFA">
              <w:rPr>
                <w:rFonts w:ascii="Times New Roman" w:hAnsi="Times New Roman" w:cs="Times New Roman"/>
                <w:bCs/>
                <w:sz w:val="20"/>
                <w:szCs w:val="20"/>
              </w:rPr>
              <w:t>Moulin</w:t>
            </w:r>
            <w:proofErr w:type="spellEnd"/>
            <w:r w:rsidRPr="008C0BFA">
              <w:rPr>
                <w:rFonts w:ascii="Times New Roman" w:hAnsi="Times New Roman" w:cs="Times New Roman"/>
                <w:bCs/>
                <w:sz w:val="20"/>
                <w:szCs w:val="20"/>
              </w:rPr>
              <w:t xml:space="preserve"> Rouge</w:t>
            </w:r>
          </w:p>
          <w:p w14:paraId="0342FDA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ukazany w filmie świat artystycznej bohemy przełomu wieków</w:t>
            </w:r>
          </w:p>
          <w:p w14:paraId="3C0AB92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definiuje teatr w teatrze jako zabieg artystyczny polegający na wprowadzeniu do utworu dramatycznego lub spektaklu tekstu innego dramatu w celu podwojenia rzeczywistości scenicznej i wywołania głębszej refleksji zarówno na temat życia, jak i sztuki</w:t>
            </w:r>
          </w:p>
          <w:p w14:paraId="026CF45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dlaczego reżyser rozwiązuje konflikt dramatyczny za pomocą zabiegu teatru w teatrze</w:t>
            </w:r>
          </w:p>
          <w:p w14:paraId="28E5A3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dlaczego w filmie wykorzystano znane piosenki, i jaką funkcję pełnią one w konstruowaniu opowieści filmowej</w:t>
            </w:r>
          </w:p>
          <w:p w14:paraId="0CB61BE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zamysłu reżysera w widocznym zestawieniu ze sobą kostiumów i scenografii z epoki ze współczesnymi przebojowymi kompozycjami muzycznymi</w:t>
            </w:r>
          </w:p>
          <w:p w14:paraId="4158A15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rolę montażu w filmie</w:t>
            </w:r>
          </w:p>
          <w:p w14:paraId="00316FB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przygląda się zamieszczonym w podręczniku reprodukcjom dzieł sztuki (m.in. Artura Grottgera i Paula </w:t>
            </w:r>
            <w:proofErr w:type="spellStart"/>
            <w:r w:rsidRPr="008C0BFA">
              <w:rPr>
                <w:rFonts w:ascii="Times New Roman" w:hAnsi="Times New Roman" w:cs="Times New Roman"/>
                <w:bCs/>
                <w:sz w:val="20"/>
                <w:szCs w:val="20"/>
              </w:rPr>
              <w:t>Klee</w:t>
            </w:r>
            <w:proofErr w:type="spellEnd"/>
            <w:r w:rsidRPr="008C0BFA">
              <w:rPr>
                <w:rFonts w:ascii="Times New Roman" w:hAnsi="Times New Roman" w:cs="Times New Roman"/>
                <w:bCs/>
                <w:sz w:val="20"/>
                <w:szCs w:val="20"/>
              </w:rPr>
              <w:t xml:space="preserve">) i ustala, jaki cel mógł przyświecać ich twórcom </w:t>
            </w:r>
          </w:p>
          <w:p w14:paraId="0397069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analizując strukturę artykułu </w:t>
            </w:r>
            <w:r w:rsidRPr="008C0BFA">
              <w:rPr>
                <w:rFonts w:ascii="Times New Roman" w:hAnsi="Times New Roman" w:cs="Times New Roman"/>
                <w:bCs/>
                <w:i/>
                <w:iCs/>
                <w:sz w:val="20"/>
                <w:szCs w:val="20"/>
              </w:rPr>
              <w:t>Confiteor</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wskazuje, jaką koncepcję sztuki Przybyszewski neguje, a jaką postuluje</w:t>
            </w:r>
          </w:p>
          <w:p w14:paraId="53E56DA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highlight w:val="yellow"/>
              </w:rPr>
              <w:t xml:space="preserve">ogląda spektakl Teatru Telewizji </w:t>
            </w:r>
            <w:r w:rsidRPr="008C0BFA">
              <w:rPr>
                <w:rFonts w:ascii="Times New Roman" w:hAnsi="Times New Roman" w:cs="Times New Roman"/>
                <w:bCs/>
                <w:i/>
                <w:iCs/>
                <w:sz w:val="20"/>
                <w:szCs w:val="20"/>
                <w:highlight w:val="yellow"/>
              </w:rPr>
              <w:t xml:space="preserve">Moralność pani Dulskiej </w:t>
            </w:r>
            <w:r w:rsidRPr="008C0BFA">
              <w:rPr>
                <w:rFonts w:ascii="Times New Roman" w:hAnsi="Times New Roman" w:cs="Times New Roman"/>
                <w:bCs/>
                <w:sz w:val="20"/>
                <w:szCs w:val="20"/>
                <w:highlight w:val="yellow"/>
              </w:rPr>
              <w:t>w reż. Marcina Wrony i wyjaśnia sens zabiegu stopniowego uwspółcześniania inscenizacji, zwracając uwagę na: scenografię, kostiumy, rekwizyty, miejsce i znaczenie mediów w życiu rodziny, sposób kreacji Dulskiej i </w:t>
            </w:r>
            <w:proofErr w:type="spellStart"/>
            <w:r w:rsidRPr="008C0BFA">
              <w:rPr>
                <w:rFonts w:ascii="Times New Roman" w:hAnsi="Times New Roman" w:cs="Times New Roman"/>
                <w:bCs/>
                <w:sz w:val="20"/>
                <w:szCs w:val="20"/>
                <w:highlight w:val="yellow"/>
              </w:rPr>
              <w:t>Juliasiewiczowej</w:t>
            </w:r>
            <w:proofErr w:type="spellEnd"/>
          </w:p>
          <w:p w14:paraId="23ADA0B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funkcję językową dominującą w omawianych formach użytkowych: opinii, zażaleniu</w:t>
            </w:r>
          </w:p>
          <w:p w14:paraId="56FB3A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ogląda krótkometrażowy film rysunkowy </w:t>
            </w:r>
            <w:r w:rsidRPr="008C0BFA">
              <w:rPr>
                <w:rFonts w:ascii="Times New Roman" w:hAnsi="Times New Roman" w:cs="Times New Roman"/>
                <w:bCs/>
                <w:i/>
                <w:iCs/>
                <w:sz w:val="20"/>
                <w:szCs w:val="20"/>
              </w:rPr>
              <w:t xml:space="preserve">Kowal </w:t>
            </w:r>
            <w:r w:rsidRPr="008C0BFA">
              <w:rPr>
                <w:rFonts w:ascii="Times New Roman" w:hAnsi="Times New Roman" w:cs="Times New Roman"/>
                <w:bCs/>
                <w:sz w:val="20"/>
                <w:szCs w:val="20"/>
              </w:rPr>
              <w:t>w reż. Michała Wójcickiego inspirowany wierszem Leopolda Staffa</w:t>
            </w:r>
          </w:p>
          <w:p w14:paraId="7EFCB5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rysu osobowości, jaki wyeksponował artysta w filmie</w:t>
            </w:r>
          </w:p>
          <w:p w14:paraId="3FC2095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wypowiada się na temat treści obrazu Edwarda Hoppera </w:t>
            </w:r>
            <w:r w:rsidRPr="008C0BFA">
              <w:rPr>
                <w:rFonts w:ascii="Times New Roman" w:hAnsi="Times New Roman" w:cs="Times New Roman"/>
                <w:bCs/>
                <w:i/>
                <w:iCs/>
                <w:sz w:val="20"/>
                <w:szCs w:val="20"/>
              </w:rPr>
              <w:t>Biuro w małym mieście</w:t>
            </w:r>
          </w:p>
          <w:p w14:paraId="11ECB47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kompozycję i kolorystykę dzieła</w:t>
            </w:r>
          </w:p>
          <w:p w14:paraId="40D3B7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postać na obrazie</w:t>
            </w:r>
          </w:p>
          <w:p w14:paraId="152B29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co bohater obrazu widzi przez okno i jakie uczucia może w nim budzić ten widok</w:t>
            </w:r>
          </w:p>
          <w:p w14:paraId="33E91BF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nastrój ukazanej na obrazie sytuacji i wyjaśnia, co go tworzy</w:t>
            </w:r>
          </w:p>
          <w:p w14:paraId="10E1E29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domniemywa, o czym myśli bohater obrazu</w:t>
            </w:r>
          </w:p>
          <w:p w14:paraId="44BD8B6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czy obraz Edwarda Hoppera wyraża dekadencki nastrój</w:t>
            </w:r>
          </w:p>
          <w:p w14:paraId="3698AC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zastanawia się, jakie emocje zostały wyrażone w pejzażach Ferdynanda Ruszczyca (np. </w:t>
            </w:r>
            <w:r w:rsidRPr="008C0BFA">
              <w:rPr>
                <w:rFonts w:ascii="Times New Roman" w:hAnsi="Times New Roman" w:cs="Times New Roman"/>
                <w:bCs/>
                <w:i/>
                <w:iCs/>
                <w:sz w:val="20"/>
                <w:szCs w:val="20"/>
              </w:rPr>
              <w:t>Stary dom</w:t>
            </w:r>
            <w:r w:rsidRPr="008C0BFA">
              <w:rPr>
                <w:rFonts w:ascii="Times New Roman" w:hAnsi="Times New Roman" w:cs="Times New Roman"/>
                <w:bCs/>
                <w:sz w:val="20"/>
                <w:szCs w:val="20"/>
              </w:rPr>
              <w:t xml:space="preserve">) i Egona </w:t>
            </w:r>
            <w:proofErr w:type="spellStart"/>
            <w:r w:rsidRPr="008C0BFA">
              <w:rPr>
                <w:rFonts w:ascii="Times New Roman" w:hAnsi="Times New Roman" w:cs="Times New Roman"/>
                <w:bCs/>
                <w:sz w:val="20"/>
                <w:szCs w:val="20"/>
              </w:rPr>
              <w:t>Schiele</w:t>
            </w:r>
            <w:proofErr w:type="spellEnd"/>
            <w:r w:rsidRPr="008C0BFA">
              <w:rPr>
                <w:rFonts w:ascii="Times New Roman" w:hAnsi="Times New Roman" w:cs="Times New Roman"/>
                <w:bCs/>
                <w:sz w:val="20"/>
                <w:szCs w:val="20"/>
              </w:rPr>
              <w:t xml:space="preserve"> (np. </w:t>
            </w:r>
            <w:r w:rsidRPr="008C0BFA">
              <w:rPr>
                <w:rFonts w:ascii="Times New Roman" w:hAnsi="Times New Roman" w:cs="Times New Roman"/>
                <w:bCs/>
                <w:i/>
                <w:iCs/>
                <w:sz w:val="20"/>
                <w:szCs w:val="20"/>
              </w:rPr>
              <w:t>Pejzaż z krukami</w:t>
            </w:r>
            <w:r w:rsidRPr="008C0BFA">
              <w:rPr>
                <w:rFonts w:ascii="Times New Roman" w:hAnsi="Times New Roman" w:cs="Times New Roman"/>
                <w:bCs/>
                <w:sz w:val="20"/>
                <w:szCs w:val="20"/>
              </w:rPr>
              <w:t>)</w:t>
            </w:r>
          </w:p>
          <w:p w14:paraId="1A1607C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wysłuchuje piosenki </w:t>
            </w:r>
            <w:r w:rsidRPr="008C0BFA">
              <w:rPr>
                <w:rFonts w:ascii="Times New Roman" w:hAnsi="Times New Roman" w:cs="Times New Roman"/>
                <w:bCs/>
                <w:i/>
                <w:iCs/>
                <w:sz w:val="20"/>
                <w:szCs w:val="20"/>
              </w:rPr>
              <w:t xml:space="preserve">Krakowski spleen </w:t>
            </w:r>
            <w:r w:rsidRPr="008C0BFA">
              <w:rPr>
                <w:rFonts w:ascii="Times New Roman" w:hAnsi="Times New Roman" w:cs="Times New Roman"/>
                <w:bCs/>
                <w:sz w:val="20"/>
                <w:szCs w:val="20"/>
              </w:rPr>
              <w:t>w wykonaniu zespołu Maanam, opisuje swoje wrażenia i dzieli się spostrzeżeniami, jak interpretacja Kory wpływa na odbiór tekstu piosenki</w:t>
            </w:r>
          </w:p>
          <w:p w14:paraId="5A35D5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jaką wartość ma dla niego sztuka klasyczna</w:t>
            </w:r>
          </w:p>
          <w:p w14:paraId="5E3C546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klasycyzmu</w:t>
            </w:r>
          </w:p>
          <w:p w14:paraId="4B7EE21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wysłuchuje, wpisując w wyszukiwarce: skuteczny stoicyzm polskie radio, rozmowy na temat stoicyzmu i dzieli się opinią na temat aktualności tej filozofii we współczesnych czasach</w:t>
            </w:r>
          </w:p>
          <w:p w14:paraId="5DB44AB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przyglądając się rzeźbom Igora Mitoraja, opisuje przedstawione na nich postaci; uwzględnia rolę detali, zwraca uwagę na sposób ukazania człowieka</w:t>
            </w:r>
          </w:p>
          <w:p w14:paraId="68A26D4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pytania, jaką opowieść o człowieku tworzy Mitoraj w swojej sztuce, czemu służy połączenie w dziełach okaleczenia i piękna, czy rzeźby Mitoraja realizują założenia klasycyzmu</w:t>
            </w:r>
          </w:p>
          <w:p w14:paraId="3A47E6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jakim kierunkiem w malarstwie 2.połowy XIX w. jest impresjonizm, i jaka jest geneza powstania nazwy tego kierunku</w:t>
            </w:r>
          </w:p>
          <w:p w14:paraId="7359502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zapoznaje się z techniką malarską impresjonistów i postimpresjonistów</w:t>
            </w:r>
          </w:p>
          <w:p w14:paraId="44651B1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impresjonizmu i postimpresjonizmu</w:t>
            </w:r>
          </w:p>
          <w:p w14:paraId="75CD5EA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charakteryzuje się ekspresjonizm</w:t>
            </w:r>
          </w:p>
          <w:p w14:paraId="62B42A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ekspresjonizmu</w:t>
            </w:r>
          </w:p>
          <w:p w14:paraId="34CD16E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w wierszu Kazimierza Przerwy Tetmajera </w:t>
            </w:r>
            <w:r w:rsidRPr="008C0BFA">
              <w:rPr>
                <w:rFonts w:ascii="Times New Roman" w:hAnsi="Times New Roman" w:cs="Times New Roman"/>
                <w:bCs/>
                <w:i/>
                <w:iCs/>
                <w:sz w:val="20"/>
                <w:szCs w:val="20"/>
              </w:rPr>
              <w:t xml:space="preserve">Melodia mgieł nocnych (Nad Czarnym Stawem Gąsienicowym) </w:t>
            </w:r>
            <w:r w:rsidRPr="008C0BFA">
              <w:rPr>
                <w:rFonts w:ascii="Times New Roman" w:hAnsi="Times New Roman" w:cs="Times New Roman"/>
                <w:bCs/>
                <w:sz w:val="20"/>
                <w:szCs w:val="20"/>
              </w:rPr>
              <w:t>mamy do czynienia z syntezą sztuk: literatury, malarstwa, muzyki i tańca</w:t>
            </w:r>
          </w:p>
          <w:p w14:paraId="3AF389C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barwy dominujące na obrazie Claude’a Moneta </w:t>
            </w:r>
            <w:r w:rsidRPr="008C0BFA">
              <w:rPr>
                <w:rFonts w:ascii="Times New Roman" w:hAnsi="Times New Roman" w:cs="Times New Roman"/>
                <w:bCs/>
                <w:i/>
                <w:iCs/>
                <w:sz w:val="20"/>
                <w:szCs w:val="20"/>
              </w:rPr>
              <w:t xml:space="preserve">Most </w:t>
            </w:r>
            <w:proofErr w:type="spellStart"/>
            <w:r w:rsidRPr="008C0BFA">
              <w:rPr>
                <w:rFonts w:ascii="Times New Roman" w:hAnsi="Times New Roman" w:cs="Times New Roman"/>
                <w:bCs/>
                <w:i/>
                <w:iCs/>
                <w:sz w:val="20"/>
                <w:szCs w:val="20"/>
              </w:rPr>
              <w:t>Charing</w:t>
            </w:r>
            <w:proofErr w:type="spellEnd"/>
            <w:r w:rsidRPr="008C0BFA">
              <w:rPr>
                <w:rFonts w:ascii="Times New Roman" w:hAnsi="Times New Roman" w:cs="Times New Roman"/>
                <w:bCs/>
                <w:i/>
                <w:iCs/>
                <w:sz w:val="20"/>
                <w:szCs w:val="20"/>
              </w:rPr>
              <w:t xml:space="preserve"> Cross. Mgła nad Tamizą</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i opisuje efekt, jaki dzięki temu zabiegowi osiągnął artysta</w:t>
            </w:r>
          </w:p>
          <w:p w14:paraId="2BFA9C6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orientuje się, co jest głównym bohaterem obrazu</w:t>
            </w:r>
          </w:p>
          <w:p w14:paraId="484EB27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Monet namalował 37 wersji obrazu </w:t>
            </w:r>
            <w:r w:rsidRPr="008C0BFA">
              <w:rPr>
                <w:rFonts w:ascii="Times New Roman" w:hAnsi="Times New Roman" w:cs="Times New Roman"/>
                <w:bCs/>
                <w:i/>
                <w:iCs/>
                <w:sz w:val="20"/>
                <w:szCs w:val="20"/>
              </w:rPr>
              <w:t xml:space="preserve">Most </w:t>
            </w:r>
            <w:proofErr w:type="spellStart"/>
            <w:r w:rsidRPr="008C0BFA">
              <w:rPr>
                <w:rFonts w:ascii="Times New Roman" w:hAnsi="Times New Roman" w:cs="Times New Roman"/>
                <w:bCs/>
                <w:i/>
                <w:iCs/>
                <w:sz w:val="20"/>
                <w:szCs w:val="20"/>
              </w:rPr>
              <w:t>Charing</w:t>
            </w:r>
            <w:proofErr w:type="spellEnd"/>
            <w:r w:rsidRPr="008C0BFA">
              <w:rPr>
                <w:rFonts w:ascii="Times New Roman" w:hAnsi="Times New Roman" w:cs="Times New Roman"/>
                <w:bCs/>
                <w:i/>
                <w:iCs/>
                <w:sz w:val="20"/>
                <w:szCs w:val="20"/>
              </w:rPr>
              <w:t xml:space="preserve"> Cross</w:t>
            </w:r>
          </w:p>
          <w:p w14:paraId="0E2289E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oglądając w </w:t>
            </w:r>
            <w:proofErr w:type="spellStart"/>
            <w:r w:rsidRPr="008C0BFA">
              <w:rPr>
                <w:rFonts w:ascii="Times New Roman" w:hAnsi="Times New Roman" w:cs="Times New Roman"/>
                <w:bCs/>
                <w:sz w:val="20"/>
                <w:szCs w:val="20"/>
              </w:rPr>
              <w:t>internecie</w:t>
            </w:r>
            <w:proofErr w:type="spellEnd"/>
            <w:r w:rsidRPr="008C0BFA">
              <w:rPr>
                <w:rFonts w:ascii="Times New Roman" w:hAnsi="Times New Roman" w:cs="Times New Roman"/>
                <w:bCs/>
                <w:sz w:val="20"/>
                <w:szCs w:val="20"/>
              </w:rPr>
              <w:t xml:space="preserve"> dostępne wersje tego obrazu, ustala, jak zmieniają się na nich kolorystyka i światło, i co o obserwowanej rzeczywistości chciał powiedzieć artysta</w:t>
            </w:r>
          </w:p>
          <w:p w14:paraId="5E104B1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obraz Moneta jest reprezentatywny dla impresjonizmu</w:t>
            </w:r>
          </w:p>
          <w:p w14:paraId="321E713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symbolizm; wie, czym inspirowali się twórcy z kręgu symbolizmu (np. mitologia, Biblia, tradycje historyczne)</w:t>
            </w:r>
          </w:p>
          <w:p w14:paraId="54EA81C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symbolizmu</w:t>
            </w:r>
          </w:p>
          <w:p w14:paraId="43829D7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charakterystyczne cechy secesji i ambicje secesyjnych twórców</w:t>
            </w:r>
          </w:p>
          <w:p w14:paraId="04DFD21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secesji</w:t>
            </w:r>
          </w:p>
          <w:p w14:paraId="198ACF5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dokonuje przekładu </w:t>
            </w:r>
            <w:proofErr w:type="spellStart"/>
            <w:r w:rsidRPr="008C0BFA">
              <w:rPr>
                <w:rFonts w:ascii="Times New Roman" w:hAnsi="Times New Roman" w:cs="Times New Roman"/>
                <w:bCs/>
                <w:sz w:val="20"/>
                <w:szCs w:val="20"/>
              </w:rPr>
              <w:t>intersemiotycznego</w:t>
            </w:r>
            <w:proofErr w:type="spellEnd"/>
            <w:r w:rsidRPr="008C0BFA">
              <w:rPr>
                <w:rFonts w:ascii="Times New Roman" w:hAnsi="Times New Roman" w:cs="Times New Roman"/>
                <w:bCs/>
                <w:sz w:val="20"/>
                <w:szCs w:val="20"/>
              </w:rPr>
              <w:t xml:space="preserve"> sonetów Jana Kasprowicza </w:t>
            </w:r>
            <w:r w:rsidRPr="008C0BFA">
              <w:rPr>
                <w:rFonts w:ascii="Times New Roman" w:hAnsi="Times New Roman" w:cs="Times New Roman"/>
                <w:bCs/>
                <w:i/>
                <w:iCs/>
                <w:sz w:val="20"/>
                <w:szCs w:val="20"/>
              </w:rPr>
              <w:t>Krzak dzikiej róży w Ciemnych Smreczynach</w:t>
            </w:r>
          </w:p>
          <w:p w14:paraId="7D40E51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co widzi na każdym z planów obrazu Józefa Mehoffera </w:t>
            </w:r>
            <w:r w:rsidRPr="008C0BFA">
              <w:rPr>
                <w:rFonts w:ascii="Times New Roman" w:hAnsi="Times New Roman" w:cs="Times New Roman"/>
                <w:bCs/>
                <w:i/>
                <w:iCs/>
                <w:sz w:val="20"/>
                <w:szCs w:val="20"/>
              </w:rPr>
              <w:t>Dziwny ogród</w:t>
            </w:r>
          </w:p>
          <w:p w14:paraId="3DA09A5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znaczenie tytułu dzieła</w:t>
            </w:r>
          </w:p>
          <w:p w14:paraId="554CC08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odnosi się do nastroju przedstawionej na obrazie sceny – zwraca uwagę na kompozycję, kolorystykę, wygląd postaci, relacje między nimi</w:t>
            </w:r>
          </w:p>
          <w:p w14:paraId="7C8226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symboliczne znaczenie sceny przedstawionej na obrazie – w interpretacji zwraca uwagę na przestrzeń, postaci oraz symboliczne znaczenie ważki</w:t>
            </w:r>
          </w:p>
          <w:p w14:paraId="27FB81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przygląda się obrazom Leona Wyczółkowskiego </w:t>
            </w:r>
            <w:r w:rsidRPr="008C0BFA">
              <w:rPr>
                <w:rFonts w:ascii="Times New Roman" w:hAnsi="Times New Roman" w:cs="Times New Roman"/>
                <w:bCs/>
                <w:i/>
                <w:iCs/>
                <w:sz w:val="20"/>
                <w:szCs w:val="20"/>
              </w:rPr>
              <w:t xml:space="preserve">Stańczyk </w:t>
            </w:r>
            <w:r w:rsidRPr="008C0BFA">
              <w:rPr>
                <w:rFonts w:ascii="Times New Roman" w:hAnsi="Times New Roman" w:cs="Times New Roman"/>
                <w:bCs/>
                <w:sz w:val="20"/>
                <w:szCs w:val="20"/>
              </w:rPr>
              <w:t xml:space="preserve">i Jana Matejki </w:t>
            </w:r>
            <w:r w:rsidRPr="008C0BFA">
              <w:rPr>
                <w:rFonts w:ascii="Times New Roman" w:hAnsi="Times New Roman" w:cs="Times New Roman"/>
                <w:bCs/>
                <w:i/>
                <w:iCs/>
                <w:sz w:val="20"/>
                <w:szCs w:val="20"/>
              </w:rPr>
              <w:t xml:space="preserve">Stańczyk na dworze królowej Bony po utracie Smoleńska </w:t>
            </w:r>
            <w:r w:rsidRPr="008C0BFA">
              <w:rPr>
                <w:rFonts w:ascii="Times New Roman" w:hAnsi="Times New Roman" w:cs="Times New Roman"/>
                <w:bCs/>
                <w:sz w:val="20"/>
                <w:szCs w:val="20"/>
              </w:rPr>
              <w:t xml:space="preserve">i zastanawia się, czy Stańczyk wykreowany przez Stanisława Wyspiańskiego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odpowiada malarskim przedstawieniom tej postaci</w:t>
            </w:r>
          </w:p>
          <w:p w14:paraId="76A3897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jakie odczytanie dramatu Stanisława Wyspiańskiego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 xml:space="preserve">proponuje Andrzej Pągowski w swoim projekcie plakatu do spektaklu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 xml:space="preserve">w reż. Rudolfa Zioło </w:t>
            </w:r>
          </w:p>
          <w:p w14:paraId="7ADDEAD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symboliczne znaczenie tańca uczestników wesela</w:t>
            </w:r>
          </w:p>
          <w:p w14:paraId="2E86BB3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dzieło Jacka Malczewskiego </w:t>
            </w:r>
            <w:r w:rsidRPr="008C0BFA">
              <w:rPr>
                <w:rFonts w:ascii="Times New Roman" w:hAnsi="Times New Roman" w:cs="Times New Roman"/>
                <w:bCs/>
                <w:i/>
                <w:iCs/>
                <w:sz w:val="20"/>
                <w:szCs w:val="20"/>
              </w:rPr>
              <w:t>Błędne koło</w:t>
            </w:r>
            <w:r w:rsidRPr="008C0BFA">
              <w:rPr>
                <w:rFonts w:ascii="Times New Roman" w:hAnsi="Times New Roman" w:cs="Times New Roman"/>
                <w:bCs/>
                <w:sz w:val="20"/>
                <w:szCs w:val="20"/>
              </w:rPr>
              <w:t>; wskazuje związek dramatu Wyspiańskiego z obrazem</w:t>
            </w:r>
          </w:p>
          <w:p w14:paraId="01C995C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omawia sytuację ukazaną na obrazie Bronisława Linkego </w:t>
            </w:r>
            <w:r w:rsidRPr="008C0BFA">
              <w:rPr>
                <w:rFonts w:ascii="Times New Roman" w:hAnsi="Times New Roman" w:cs="Times New Roman"/>
                <w:bCs/>
                <w:i/>
                <w:iCs/>
                <w:sz w:val="20"/>
                <w:szCs w:val="20"/>
              </w:rPr>
              <w:t>Autobus</w:t>
            </w:r>
          </w:p>
          <w:p w14:paraId="2D84013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 się pasażerom autobusu i wskazuje postaci reprezentujące różne środowiska społeczne, postawy życiowe, przywary narodowe</w:t>
            </w:r>
          </w:p>
          <w:p w14:paraId="3C2F29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nawiązania do dramatu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Stanisława Wyspiańskiego (m.in. opisując kierowcę, zastanawia się, czy pełni on funkcję podobną do funkcji Chochoła)</w:t>
            </w:r>
          </w:p>
          <w:p w14:paraId="784A479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analizując kolorystykę, zastanawia się, jaką funkcję pełni szarość</w:t>
            </w:r>
          </w:p>
          <w:p w14:paraId="54A9027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czy autobus można uznać za symboliczne wyobrażenie powojennej Polski i pesymistyczną diagnozę społeczeństwa polskiego czasów PRL-u</w:t>
            </w:r>
          </w:p>
          <w:p w14:paraId="72D1237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jest adaptacja teatralna (sceniczna)</w:t>
            </w:r>
          </w:p>
          <w:p w14:paraId="5C4B67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poznaje specyfikę Teatru Telewizji, który czerpie zarówno ze środków teatralnych, jak i filmowych</w:t>
            </w:r>
          </w:p>
          <w:p w14:paraId="53CC76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ogląda spektakl Teatru Telewizji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w reż. Wawrzyńca Kostrzewskiego powstały z myślą o tym, by uświetnić 100-lecie odzyskania przez Polskę niepodległości</w:t>
            </w:r>
          </w:p>
          <w:p w14:paraId="65DC912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 trakcie oglądania spektaklu przygląda się rozwiązaniom scenograficznym, zwracając uwagę na kolorystykę i malarskość niektórych ujęć oraz rozszerzenie przestrzeni scenicznej w porównaniu z sugestiami Wyspiańskiego zawartymi w didaskaliach</w:t>
            </w:r>
          </w:p>
          <w:p w14:paraId="59BA463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 obejrzeniu spektaklu: omawia rozwiązania inscenizacyjne i dekompozycyjne, przedstawia wybraną kreację aktorską, omawia napięcia między bohaterami, omawia kreację Chochoła, ustala, w jaki sposób w spektaklu zostało zbudowane napięcie, analizuje przestrzeń sceniczną i scenografię, omawia, w jaki sposób reżyser przedstawił spotkania bohaterów z duchami, interpretuje scenę poszukiwania przez Jaśka zgubionego rogu, wskazuje rozwiązania, które uwspółcześniają wizję Wyspiańskiego, omawia spektakl Kostrzewskiego jako komentarz do współczesnej rzeczywistości</w:t>
            </w:r>
          </w:p>
          <w:p w14:paraId="5A25524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ustala, które wydarzenia z historii Polski są przedstawione na rysunkach Sławomira Mrożka, i jaką funkcję pełnią komentarze artysty umieszczone obok rysunków</w:t>
            </w:r>
          </w:p>
          <w:p w14:paraId="64D31A0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mówi, jak Sławomir Mrożek ocenia Polaków, i na jakie nasze cechy zwraca uwagę</w:t>
            </w:r>
          </w:p>
          <w:p w14:paraId="119A786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ogląda spektakl muzyczny na motywach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w reż. Wojciecha Kościelniaka zrealizowany w Teatrze Muzycznym w Gdyni i ocenia celowość wyboru musicalu jako gatunku wypowiedzi scenicznej</w:t>
            </w:r>
          </w:p>
          <w:p w14:paraId="6E08E20C" w14:textId="77777777" w:rsidR="00FD7A06"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swoje stanowisko w sprawie odczytania powieści Josepha Conrada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przez autorkę projektu okładki utworu Elżbietę Chojnę</w:t>
            </w:r>
          </w:p>
          <w:p w14:paraId="65D4EB21" w14:textId="77777777" w:rsidR="00FD7A06" w:rsidRDefault="00FD7A06" w:rsidP="00FD7A06">
            <w:pPr>
              <w:pStyle w:val="TableContents"/>
              <w:rPr>
                <w:rFonts w:ascii="Times New Roman" w:hAnsi="Times New Roman" w:cs="Times New Roman"/>
                <w:bCs/>
                <w:sz w:val="20"/>
                <w:szCs w:val="20"/>
              </w:rPr>
            </w:pPr>
          </w:p>
          <w:p w14:paraId="395558C8" w14:textId="77777777" w:rsidR="00FD7A06" w:rsidRPr="008C0BFA" w:rsidRDefault="00FD7A06" w:rsidP="00FD7A06">
            <w:pPr>
              <w:pStyle w:val="TableContents"/>
              <w:rPr>
                <w:rFonts w:ascii="Times New Roman" w:hAnsi="Times New Roman" w:cs="Times New Roman"/>
                <w:bCs/>
                <w:sz w:val="20"/>
                <w:szCs w:val="20"/>
              </w:rPr>
            </w:pPr>
          </w:p>
          <w:p w14:paraId="0305199D" w14:textId="1711E797" w:rsidR="00FD7A06" w:rsidRPr="002967F1" w:rsidRDefault="00FD7A06" w:rsidP="00FD7A06">
            <w:pPr>
              <w:pStyle w:val="TableContents"/>
              <w:rPr>
                <w:rFonts w:ascii="Times New Roman" w:hAnsi="Times New Roman" w:cs="Times New Roman"/>
                <w:bCs/>
                <w:sz w:val="20"/>
                <w:szCs w:val="20"/>
              </w:rPr>
            </w:pPr>
            <w:r>
              <w:rPr>
                <w:rFonts w:ascii="Times New Roman" w:hAnsi="Times New Roman" w:cs="Times New Roman"/>
                <w:bCs/>
                <w:sz w:val="20"/>
                <w:szCs w:val="20"/>
              </w:rPr>
              <w:t>.........................................................................................................................................</w:t>
            </w:r>
          </w:p>
          <w:p w14:paraId="75B455B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rozpoznaje argumentacyjny charakter różnych konstrukcji składniowych we fragmencie tekstu Artura Schopenhauera </w:t>
            </w:r>
            <w:r w:rsidRPr="008C0BFA">
              <w:rPr>
                <w:rFonts w:ascii="Times New Roman" w:hAnsi="Times New Roman" w:cs="Times New Roman"/>
                <w:bCs/>
                <w:i/>
                <w:iCs/>
                <w:sz w:val="20"/>
                <w:szCs w:val="20"/>
                <w:highlight w:val="yellow"/>
              </w:rPr>
              <w:t>Świat jako wola i przedstawienie</w:t>
            </w:r>
          </w:p>
          <w:p w14:paraId="2249BB8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znaczenie i funkcję neologizmów użytych przez Bolesława Leśmiana w wierszu </w:t>
            </w:r>
            <w:r w:rsidRPr="008C0BFA">
              <w:rPr>
                <w:rFonts w:ascii="Times New Roman" w:hAnsi="Times New Roman" w:cs="Times New Roman"/>
                <w:bCs/>
                <w:i/>
                <w:iCs/>
                <w:sz w:val="20"/>
                <w:szCs w:val="20"/>
              </w:rPr>
              <w:t>Przemiany</w:t>
            </w:r>
          </w:p>
          <w:p w14:paraId="01AC1DA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piosence </w:t>
            </w:r>
            <w:r w:rsidRPr="008C0BFA">
              <w:rPr>
                <w:rFonts w:ascii="Times New Roman" w:hAnsi="Times New Roman" w:cs="Times New Roman"/>
                <w:bCs/>
                <w:i/>
                <w:iCs/>
                <w:sz w:val="20"/>
                <w:szCs w:val="20"/>
              </w:rPr>
              <w:t xml:space="preserve">Krakowski spleen </w:t>
            </w:r>
            <w:r w:rsidRPr="008C0BFA">
              <w:rPr>
                <w:rFonts w:ascii="Times New Roman" w:hAnsi="Times New Roman" w:cs="Times New Roman"/>
                <w:bCs/>
                <w:sz w:val="20"/>
                <w:szCs w:val="20"/>
              </w:rPr>
              <w:t>zespołu Maanam wskazuje czasowniki w 1. os. liczby pojedynczej, określa ich czas gramatyczny i orientuje się w funkcji zróżnicowania czasu</w:t>
            </w:r>
          </w:p>
          <w:p w14:paraId="42FA9A4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czytając wiersze obrazujące franciszkańską filozofię nadziei, analizuje język utworów: zwraca uwagę na słownictwo, typy zdań</w:t>
            </w:r>
          </w:p>
          <w:p w14:paraId="22FDBDB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wierszu Kazimierza Przerwy-Tetmajera </w:t>
            </w:r>
            <w:r w:rsidRPr="008C0BFA">
              <w:rPr>
                <w:rFonts w:ascii="Times New Roman" w:hAnsi="Times New Roman" w:cs="Times New Roman"/>
                <w:bCs/>
                <w:i/>
                <w:iCs/>
                <w:sz w:val="20"/>
                <w:szCs w:val="20"/>
              </w:rPr>
              <w:t xml:space="preserve">Melodia mgieł nocnych </w:t>
            </w:r>
            <w:r w:rsidRPr="008C0BFA">
              <w:rPr>
                <w:rFonts w:ascii="Times New Roman" w:hAnsi="Times New Roman" w:cs="Times New Roman"/>
                <w:bCs/>
                <w:sz w:val="20"/>
                <w:szCs w:val="20"/>
              </w:rPr>
              <w:t>znajduje czasowniki odnoszące się do mgieł; określa funkcję tych części mowy, nazywa czynności, które opisują</w:t>
            </w:r>
          </w:p>
          <w:p w14:paraId="7B63BBC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wierszu Anny Świrszczyńskiej </w:t>
            </w:r>
            <w:r w:rsidRPr="008C0BFA">
              <w:rPr>
                <w:rFonts w:ascii="Times New Roman" w:hAnsi="Times New Roman" w:cs="Times New Roman"/>
                <w:bCs/>
                <w:i/>
                <w:iCs/>
                <w:sz w:val="20"/>
                <w:szCs w:val="20"/>
              </w:rPr>
              <w:t xml:space="preserve">Budując barykadę </w:t>
            </w:r>
            <w:r w:rsidRPr="008C0BFA">
              <w:rPr>
                <w:rFonts w:ascii="Times New Roman" w:hAnsi="Times New Roman" w:cs="Times New Roman"/>
                <w:bCs/>
                <w:sz w:val="20"/>
                <w:szCs w:val="20"/>
              </w:rPr>
              <w:t>ustala, kim jest osoba mówiąca, wskazując czasowniki i zaimek</w:t>
            </w:r>
          </w:p>
          <w:p w14:paraId="3C27477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dopisuje do podanych wyrazów formy dopełniacza</w:t>
            </w:r>
          </w:p>
          <w:p w14:paraId="49EC69A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zdania odpowiednimi przyimkami złożonymi</w:t>
            </w:r>
          </w:p>
          <w:p w14:paraId="0D9D2C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tworzy sześciozdaniowy tekst na dowolny temat, w którym pojawi się 6 przyimków złożonych</w:t>
            </w:r>
          </w:p>
          <w:p w14:paraId="61BEB4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zdania skrótowcami w poprawnej formie</w:t>
            </w:r>
          </w:p>
          <w:p w14:paraId="6C218CB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podane zdania odpowiednimi formami czasowników w czasie przeszłym</w:t>
            </w:r>
          </w:p>
          <w:p w14:paraId="5E1F4BB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w jaki sposób odmieniają się skrótowce</w:t>
            </w:r>
          </w:p>
          <w:p w14:paraId="77D64244" w14:textId="2D77AFE7" w:rsidR="00FD7A06"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podaje pełne nazwy skrótowców</w:t>
            </w:r>
          </w:p>
          <w:p w14:paraId="63A3FA32" w14:textId="77777777" w:rsidR="00FD7A06" w:rsidRPr="00FD7A06" w:rsidRDefault="00FD7A06" w:rsidP="00FD7A06">
            <w:pPr>
              <w:pStyle w:val="TableContents"/>
              <w:ind w:left="284"/>
              <w:rPr>
                <w:rFonts w:ascii="Times New Roman" w:hAnsi="Times New Roman" w:cs="Times New Roman"/>
                <w:bCs/>
                <w:sz w:val="20"/>
                <w:szCs w:val="20"/>
              </w:rPr>
            </w:pPr>
          </w:p>
          <w:p w14:paraId="71B91C84"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6587F0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rozpoznaje słownictwo o charakterze wartościującym w artykule Wacława Nałkowskiego </w:t>
            </w:r>
            <w:r w:rsidRPr="008C0BFA">
              <w:rPr>
                <w:rFonts w:ascii="Times New Roman" w:hAnsi="Times New Roman" w:cs="Times New Roman"/>
                <w:bCs/>
                <w:i/>
                <w:iCs/>
                <w:sz w:val="20"/>
                <w:szCs w:val="20"/>
              </w:rPr>
              <w:t>Forpoczty ewolucji psychicznej i troglodyci</w:t>
            </w:r>
            <w:r w:rsidRPr="008C0BFA">
              <w:rPr>
                <w:rFonts w:ascii="Times New Roman" w:hAnsi="Times New Roman" w:cs="Times New Roman"/>
                <w:bCs/>
                <w:sz w:val="20"/>
                <w:szCs w:val="20"/>
              </w:rPr>
              <w:t xml:space="preserve">, Artura Górskiego </w:t>
            </w:r>
            <w:r w:rsidRPr="008C0BFA">
              <w:rPr>
                <w:rFonts w:ascii="Times New Roman" w:hAnsi="Times New Roman" w:cs="Times New Roman"/>
                <w:bCs/>
                <w:i/>
                <w:iCs/>
                <w:sz w:val="20"/>
                <w:szCs w:val="20"/>
              </w:rPr>
              <w:t xml:space="preserve">Młoda Polska </w:t>
            </w:r>
            <w:r w:rsidRPr="008C0BFA">
              <w:rPr>
                <w:rFonts w:ascii="Times New Roman" w:hAnsi="Times New Roman" w:cs="Times New Roman"/>
                <w:bCs/>
                <w:sz w:val="20"/>
                <w:szCs w:val="20"/>
              </w:rPr>
              <w:t xml:space="preserve">i Zenona Przesmyckiego </w:t>
            </w:r>
            <w:r w:rsidRPr="008C0BFA">
              <w:rPr>
                <w:rFonts w:ascii="Times New Roman" w:hAnsi="Times New Roman" w:cs="Times New Roman"/>
                <w:bCs/>
                <w:i/>
                <w:iCs/>
                <w:sz w:val="20"/>
                <w:szCs w:val="20"/>
              </w:rPr>
              <w:t>Walka ze sztuką</w:t>
            </w:r>
          </w:p>
          <w:p w14:paraId="2B2FF9F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zwraca uwagę na epitety wartościujące zastosowane przez Arthura Rimbauda w wierszu </w:t>
            </w:r>
            <w:r w:rsidRPr="008C0BFA">
              <w:rPr>
                <w:rFonts w:ascii="Times New Roman" w:hAnsi="Times New Roman" w:cs="Times New Roman"/>
                <w:bCs/>
                <w:i/>
                <w:iCs/>
                <w:sz w:val="20"/>
                <w:szCs w:val="20"/>
                <w:highlight w:val="yellow"/>
              </w:rPr>
              <w:t>Statek pijany</w:t>
            </w:r>
          </w:p>
          <w:p w14:paraId="6A9574F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wskazuje w tekście Paula </w:t>
            </w:r>
            <w:proofErr w:type="spellStart"/>
            <w:r w:rsidRPr="008C0BFA">
              <w:rPr>
                <w:rFonts w:ascii="Times New Roman" w:hAnsi="Times New Roman" w:cs="Times New Roman"/>
                <w:bCs/>
                <w:sz w:val="20"/>
                <w:szCs w:val="20"/>
                <w:highlight w:val="yellow"/>
              </w:rPr>
              <w:t>Verlaine’a</w:t>
            </w:r>
            <w:proofErr w:type="spellEnd"/>
            <w:r w:rsidRPr="008C0BFA">
              <w:rPr>
                <w:rFonts w:ascii="Times New Roman" w:hAnsi="Times New Roman" w:cs="Times New Roman"/>
                <w:bCs/>
                <w:sz w:val="20"/>
                <w:szCs w:val="20"/>
                <w:highlight w:val="yellow"/>
              </w:rPr>
              <w:t xml:space="preserve"> </w:t>
            </w:r>
            <w:r w:rsidRPr="008C0BFA">
              <w:rPr>
                <w:rFonts w:ascii="Times New Roman" w:hAnsi="Times New Roman" w:cs="Times New Roman"/>
                <w:bCs/>
                <w:i/>
                <w:iCs/>
                <w:sz w:val="20"/>
                <w:szCs w:val="20"/>
                <w:highlight w:val="yellow"/>
              </w:rPr>
              <w:t xml:space="preserve">Sztuka poetycka </w:t>
            </w:r>
            <w:r w:rsidRPr="008C0BFA">
              <w:rPr>
                <w:rFonts w:ascii="Times New Roman" w:hAnsi="Times New Roman" w:cs="Times New Roman"/>
                <w:bCs/>
                <w:sz w:val="20"/>
                <w:szCs w:val="20"/>
                <w:highlight w:val="yellow"/>
              </w:rPr>
              <w:t>wyrażenia określające emocje podmiotu lirycznego; wyjaśnia, o czym one świadczą</w:t>
            </w:r>
          </w:p>
          <w:p w14:paraId="02B4E15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użyte przez </w:t>
            </w:r>
            <w:proofErr w:type="spellStart"/>
            <w:r w:rsidRPr="008C0BFA">
              <w:rPr>
                <w:rFonts w:ascii="Times New Roman" w:hAnsi="Times New Roman" w:cs="Times New Roman"/>
                <w:bCs/>
                <w:sz w:val="20"/>
                <w:szCs w:val="20"/>
                <w:highlight w:val="yellow"/>
              </w:rPr>
              <w:t>Verlaine’a</w:t>
            </w:r>
            <w:proofErr w:type="spellEnd"/>
            <w:r w:rsidRPr="008C0BFA">
              <w:rPr>
                <w:rFonts w:ascii="Times New Roman" w:hAnsi="Times New Roman" w:cs="Times New Roman"/>
                <w:bCs/>
                <w:sz w:val="20"/>
                <w:szCs w:val="20"/>
                <w:highlight w:val="yellow"/>
              </w:rPr>
              <w:t xml:space="preserve"> słownictwo, podaje wyrażenia, które nie odpowiadają klasycznej </w:t>
            </w:r>
            <w:r w:rsidRPr="008C0BFA">
              <w:rPr>
                <w:rFonts w:ascii="Times New Roman" w:hAnsi="Times New Roman" w:cs="Times New Roman"/>
                <w:bCs/>
                <w:i/>
                <w:iCs/>
                <w:sz w:val="20"/>
                <w:szCs w:val="20"/>
                <w:highlight w:val="yellow"/>
              </w:rPr>
              <w:t>ars poetica</w:t>
            </w:r>
          </w:p>
          <w:p w14:paraId="7036075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postmodernizm w filmie odwołuje się do kulturowych cytatów (np. z literatury, malarstwa)</w:t>
            </w:r>
          </w:p>
          <w:p w14:paraId="63C3B58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rozpoznaje i charakteryzuje styl indywidualny postmodernistycznego reżysera Baza </w:t>
            </w:r>
            <w:proofErr w:type="spellStart"/>
            <w:r w:rsidRPr="008C0BFA">
              <w:rPr>
                <w:rFonts w:ascii="Times New Roman" w:hAnsi="Times New Roman" w:cs="Times New Roman"/>
                <w:bCs/>
                <w:sz w:val="20"/>
                <w:szCs w:val="20"/>
              </w:rPr>
              <w:t>Luhrmanna</w:t>
            </w:r>
            <w:proofErr w:type="spellEnd"/>
          </w:p>
          <w:p w14:paraId="6617B34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zna pojęcie „dulszczyzna” i wie, z jakiego powodu weszło ono na stałe do języka polskiego</w:t>
            </w:r>
          </w:p>
          <w:p w14:paraId="36450C8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język, którym posługuje się Aniela Dulska</w:t>
            </w:r>
          </w:p>
          <w:p w14:paraId="11FE3BD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znaczenie i funkcję neologizmów użytych przez Bolesława Leśmiana w wierszu </w:t>
            </w:r>
            <w:r w:rsidRPr="008C0BFA">
              <w:rPr>
                <w:rFonts w:ascii="Times New Roman" w:hAnsi="Times New Roman" w:cs="Times New Roman"/>
                <w:bCs/>
                <w:i/>
                <w:iCs/>
                <w:sz w:val="20"/>
                <w:szCs w:val="20"/>
              </w:rPr>
              <w:t>Przemiany</w:t>
            </w:r>
          </w:p>
          <w:p w14:paraId="614A3B5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wierszu Charles’a Baudelaire’a </w:t>
            </w:r>
            <w:r w:rsidRPr="008C0BFA">
              <w:rPr>
                <w:rFonts w:ascii="Times New Roman" w:hAnsi="Times New Roman" w:cs="Times New Roman"/>
                <w:bCs/>
                <w:i/>
                <w:iCs/>
                <w:sz w:val="20"/>
                <w:szCs w:val="20"/>
              </w:rPr>
              <w:t xml:space="preserve">Spleen </w:t>
            </w:r>
            <w:r w:rsidRPr="008C0BFA">
              <w:rPr>
                <w:rFonts w:ascii="Times New Roman" w:hAnsi="Times New Roman" w:cs="Times New Roman"/>
                <w:bCs/>
                <w:sz w:val="20"/>
                <w:szCs w:val="20"/>
              </w:rPr>
              <w:t>słownictwo nacechowane negatywnie, ustalając czynniki zewnętrzne, które wywołują uczucie spleenu w osobie mówiącej</w:t>
            </w:r>
          </w:p>
          <w:p w14:paraId="77D32DB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przykłady środków stylistycznych, które decydują o melodyjności danej części wiersza Leopolda Staffa </w:t>
            </w:r>
            <w:r w:rsidRPr="008C0BFA">
              <w:rPr>
                <w:rFonts w:ascii="Times New Roman" w:hAnsi="Times New Roman" w:cs="Times New Roman"/>
                <w:bCs/>
                <w:i/>
                <w:iCs/>
                <w:sz w:val="20"/>
                <w:szCs w:val="20"/>
              </w:rPr>
              <w:t xml:space="preserve">Deszcz jesienny </w:t>
            </w:r>
            <w:r w:rsidRPr="008C0BFA">
              <w:rPr>
                <w:rFonts w:ascii="Times New Roman" w:hAnsi="Times New Roman" w:cs="Times New Roman"/>
                <w:bCs/>
                <w:sz w:val="20"/>
                <w:szCs w:val="20"/>
              </w:rPr>
              <w:t>(np. onomatopeje, instrumentację głoskową)</w:t>
            </w:r>
          </w:p>
          <w:p w14:paraId="7B8E307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wypisuje z utworu Leopolda Staffa </w:t>
            </w:r>
            <w:r w:rsidRPr="008C0BFA">
              <w:rPr>
                <w:rFonts w:ascii="Times New Roman" w:hAnsi="Times New Roman" w:cs="Times New Roman"/>
                <w:bCs/>
                <w:i/>
                <w:iCs/>
                <w:sz w:val="20"/>
                <w:szCs w:val="20"/>
              </w:rPr>
              <w:t xml:space="preserve">Estetyka </w:t>
            </w:r>
            <w:r w:rsidRPr="008C0BFA">
              <w:rPr>
                <w:rFonts w:ascii="Times New Roman" w:hAnsi="Times New Roman" w:cs="Times New Roman"/>
                <w:bCs/>
                <w:sz w:val="20"/>
                <w:szCs w:val="20"/>
              </w:rPr>
              <w:t>dwa fragmenty, które można uznać za aforyzmy; interpretuje je</w:t>
            </w:r>
          </w:p>
          <w:p w14:paraId="18E5C3F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wie, czym jest styl jako sposób ukształtowania językowego wypowiedzi ze względu na jej cel za pomocą odpowiednich środków językowych</w:t>
            </w:r>
          </w:p>
          <w:p w14:paraId="419B648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tłumaczy, czym jest styl typowy</w:t>
            </w:r>
          </w:p>
          <w:p w14:paraId="016D20D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podaje cechy stylu indywidualnego</w:t>
            </w:r>
          </w:p>
          <w:p w14:paraId="52915A4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wskazuje w wierszu Kazimierza Przerwy-Tetmajera </w:t>
            </w:r>
            <w:r w:rsidRPr="008C0BFA">
              <w:rPr>
                <w:rFonts w:ascii="Times New Roman" w:hAnsi="Times New Roman" w:cs="Times New Roman"/>
                <w:bCs/>
                <w:i/>
                <w:iCs/>
                <w:sz w:val="20"/>
                <w:szCs w:val="20"/>
                <w:highlight w:val="yellow"/>
              </w:rPr>
              <w:t xml:space="preserve">Ona </w:t>
            </w:r>
            <w:r w:rsidRPr="008C0BFA">
              <w:rPr>
                <w:rFonts w:ascii="Times New Roman" w:hAnsi="Times New Roman" w:cs="Times New Roman"/>
                <w:bCs/>
                <w:sz w:val="20"/>
                <w:szCs w:val="20"/>
                <w:highlight w:val="yellow"/>
              </w:rPr>
              <w:t>elementy stylu indywidualnego poety</w:t>
            </w:r>
          </w:p>
          <w:p w14:paraId="2D4139E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omawia styl indywidualny wybranego dzieła literackiego, zwracając uwagę na sposób kreacji świata przedstawionego oraz środki językowe</w:t>
            </w:r>
          </w:p>
          <w:p w14:paraId="3A57054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styl wybranej epoki literackiej poprzedzającej Młodą Polskę</w:t>
            </w:r>
          </w:p>
          <w:p w14:paraId="3772044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charakteryzuje język utworu Anny Świrszczyńskiej </w:t>
            </w:r>
            <w:r w:rsidRPr="008C0BFA">
              <w:rPr>
                <w:rFonts w:ascii="Times New Roman" w:hAnsi="Times New Roman" w:cs="Times New Roman"/>
                <w:bCs/>
                <w:i/>
                <w:iCs/>
                <w:sz w:val="20"/>
                <w:szCs w:val="20"/>
              </w:rPr>
              <w:t xml:space="preserve">Budując barykadę </w:t>
            </w:r>
            <w:r w:rsidRPr="008C0BFA">
              <w:rPr>
                <w:rFonts w:ascii="Times New Roman" w:hAnsi="Times New Roman" w:cs="Times New Roman"/>
                <w:bCs/>
                <w:sz w:val="20"/>
                <w:szCs w:val="20"/>
              </w:rPr>
              <w:t>i wnioskuje, czemu służy takie jego ukształtowanie</w:t>
            </w:r>
          </w:p>
          <w:p w14:paraId="2C1BEED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że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 xml:space="preserve">Stanisław Wyspiański zindywidualizował język, którymi posługują się różne grupy społeczne i środowiska (stylizacja na gwarę, </w:t>
            </w:r>
            <w:proofErr w:type="spellStart"/>
            <w:r w:rsidRPr="008C0BFA">
              <w:rPr>
                <w:rFonts w:ascii="Times New Roman" w:hAnsi="Times New Roman" w:cs="Times New Roman"/>
                <w:bCs/>
                <w:sz w:val="20"/>
                <w:szCs w:val="20"/>
              </w:rPr>
              <w:t>kolokwializacja</w:t>
            </w:r>
            <w:proofErr w:type="spellEnd"/>
            <w:r w:rsidRPr="008C0BFA">
              <w:rPr>
                <w:rFonts w:ascii="Times New Roman" w:hAnsi="Times New Roman" w:cs="Times New Roman"/>
                <w:bCs/>
                <w:sz w:val="20"/>
                <w:szCs w:val="20"/>
              </w:rPr>
              <w:t>, obecność wulgaryzmów, intelektualizm, poetyzowanie, gry językowe)</w:t>
            </w:r>
          </w:p>
          <w:p w14:paraId="46A5908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Władysław Stanisław Reymont zastosował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stylizację mityczną (czas, przestrzeń, kreacje bohaterów)</w:t>
            </w:r>
          </w:p>
          <w:p w14:paraId="58A68B9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wypisuje z przykładowej opinii słownictwo wartościujące i określa jego funkcję</w:t>
            </w:r>
          </w:p>
          <w:p w14:paraId="084720E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wierszu Kazimierza Przerwy-Tetmajera </w:t>
            </w:r>
            <w:r w:rsidRPr="008C0BFA">
              <w:rPr>
                <w:rFonts w:ascii="Times New Roman" w:hAnsi="Times New Roman" w:cs="Times New Roman"/>
                <w:bCs/>
                <w:i/>
                <w:iCs/>
                <w:sz w:val="20"/>
                <w:szCs w:val="20"/>
              </w:rPr>
              <w:t xml:space="preserve">Lubię, kiedy kobieta… </w:t>
            </w:r>
            <w:r w:rsidRPr="008C0BFA">
              <w:rPr>
                <w:rFonts w:ascii="Times New Roman" w:hAnsi="Times New Roman" w:cs="Times New Roman"/>
                <w:bCs/>
                <w:sz w:val="20"/>
                <w:szCs w:val="20"/>
              </w:rPr>
              <w:t>słownictwo podkreślające zmysłowość poetyckiego opisu</w:t>
            </w:r>
          </w:p>
          <w:p w14:paraId="2BC675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Władysław Stanisław Reymont zastosował w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dialektyzację (stylizację gwarową)</w:t>
            </w:r>
          </w:p>
          <w:p w14:paraId="77A1BC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dialektyzację w warstwach: fonetycznej, fleksyjnej, leksykalnej i frazeologicznej</w:t>
            </w:r>
          </w:p>
          <w:p w14:paraId="12D68AF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funkcje stylizacji gwarowej w </w:t>
            </w:r>
            <w:r w:rsidRPr="008C0BFA">
              <w:rPr>
                <w:rFonts w:ascii="Times New Roman" w:hAnsi="Times New Roman" w:cs="Times New Roman"/>
                <w:bCs/>
                <w:i/>
                <w:iCs/>
                <w:sz w:val="20"/>
                <w:szCs w:val="20"/>
              </w:rPr>
              <w:t>Chłopach</w:t>
            </w:r>
          </w:p>
          <w:p w14:paraId="4B9E70D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potrafi podać definicje dialektyzacji, dialektu, gwary</w:t>
            </w:r>
          </w:p>
          <w:p w14:paraId="185C922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rozróżnia rodzaje dialektyzmów</w:t>
            </w:r>
          </w:p>
          <w:p w14:paraId="32606B3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wypisuje z fragmentu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po dwa dialektyzmy każdego rodzaju i podaje ich ogólnopolską odmianę lub formę</w:t>
            </w:r>
          </w:p>
          <w:p w14:paraId="37FCFC0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przykłady współczesnego tekstu kultury, w którym dostrzega elementy dialektyzacji; omawia funkcje tego zabiegu we wskazanym przykładzie</w:t>
            </w:r>
          </w:p>
          <w:p w14:paraId="7F5DB8D0" w14:textId="77777777" w:rsidR="00FD7A06" w:rsidRPr="008C0BFA" w:rsidRDefault="00FD7A06" w:rsidP="00FD7A06">
            <w:pPr>
              <w:pStyle w:val="TableContents"/>
              <w:ind w:left="284"/>
              <w:rPr>
                <w:rFonts w:ascii="Times New Roman" w:hAnsi="Times New Roman" w:cs="Times New Roman"/>
                <w:bCs/>
                <w:sz w:val="20"/>
                <w:szCs w:val="20"/>
              </w:rPr>
            </w:pPr>
          </w:p>
          <w:p w14:paraId="4987F1B5" w14:textId="77777777" w:rsidR="00FD7A06" w:rsidRPr="008C0BFA" w:rsidRDefault="00FD7A06" w:rsidP="00FD7A06">
            <w:pPr>
              <w:pStyle w:val="TableContents"/>
              <w:ind w:left="284"/>
              <w:rPr>
                <w:rFonts w:ascii="Times New Roman" w:hAnsi="Times New Roman" w:cs="Times New Roman"/>
                <w:bCs/>
                <w:sz w:val="20"/>
                <w:szCs w:val="20"/>
              </w:rPr>
            </w:pPr>
          </w:p>
          <w:p w14:paraId="7F508730" w14:textId="77777777" w:rsidR="00FD7A06" w:rsidRPr="008C0BFA" w:rsidRDefault="00FD7A06" w:rsidP="00FD7A06">
            <w:pPr>
              <w:pStyle w:val="TableContents"/>
              <w:ind w:left="284"/>
              <w:rPr>
                <w:rFonts w:ascii="Times New Roman" w:hAnsi="Times New Roman" w:cs="Times New Roman"/>
                <w:bCs/>
                <w:sz w:val="20"/>
                <w:szCs w:val="20"/>
              </w:rPr>
            </w:pPr>
          </w:p>
          <w:p w14:paraId="4F5F45DB" w14:textId="77777777" w:rsidR="00FD7A06" w:rsidRPr="008C0BFA" w:rsidRDefault="00FD7A06" w:rsidP="00FD7A06">
            <w:pPr>
              <w:pStyle w:val="TableContents"/>
              <w:ind w:left="284"/>
              <w:rPr>
                <w:rFonts w:ascii="Times New Roman" w:hAnsi="Times New Roman" w:cs="Times New Roman"/>
                <w:bCs/>
                <w:sz w:val="20"/>
                <w:szCs w:val="20"/>
              </w:rPr>
            </w:pPr>
          </w:p>
          <w:p w14:paraId="1507C17F" w14:textId="77777777" w:rsidR="00FD7A06" w:rsidRPr="008C0BFA" w:rsidRDefault="00FD7A06" w:rsidP="00FD7A06">
            <w:pPr>
              <w:pStyle w:val="TableContents"/>
              <w:ind w:left="284"/>
              <w:rPr>
                <w:rFonts w:ascii="Times New Roman" w:hAnsi="Times New Roman" w:cs="Times New Roman"/>
                <w:bCs/>
                <w:sz w:val="20"/>
                <w:szCs w:val="20"/>
              </w:rPr>
            </w:pPr>
          </w:p>
          <w:p w14:paraId="6596DDEE" w14:textId="77777777" w:rsidR="00FD7A06" w:rsidRPr="008C0BFA" w:rsidRDefault="00FD7A06" w:rsidP="00FD7A06">
            <w:pPr>
              <w:pStyle w:val="TableContents"/>
              <w:ind w:left="284"/>
              <w:rPr>
                <w:rFonts w:ascii="Times New Roman" w:hAnsi="Times New Roman" w:cs="Times New Roman"/>
                <w:bCs/>
                <w:sz w:val="20"/>
                <w:szCs w:val="20"/>
              </w:rPr>
            </w:pPr>
          </w:p>
          <w:p w14:paraId="67CCE786" w14:textId="77777777" w:rsidR="00FD7A06" w:rsidRPr="008C0BFA" w:rsidRDefault="00FD7A06" w:rsidP="00FD7A06">
            <w:pPr>
              <w:pStyle w:val="TableContents"/>
              <w:ind w:left="284"/>
              <w:rPr>
                <w:rFonts w:ascii="Times New Roman" w:hAnsi="Times New Roman" w:cs="Times New Roman"/>
                <w:bCs/>
                <w:sz w:val="20"/>
                <w:szCs w:val="20"/>
              </w:rPr>
            </w:pPr>
          </w:p>
          <w:p w14:paraId="3ADAE762" w14:textId="77777777" w:rsidR="00FD7A06" w:rsidRPr="008C0BFA" w:rsidRDefault="00FD7A06" w:rsidP="00FD7A06">
            <w:pPr>
              <w:pStyle w:val="TableContents"/>
              <w:ind w:left="284"/>
              <w:rPr>
                <w:rFonts w:ascii="Times New Roman" w:hAnsi="Times New Roman" w:cs="Times New Roman"/>
                <w:bCs/>
                <w:sz w:val="20"/>
                <w:szCs w:val="20"/>
              </w:rPr>
            </w:pPr>
          </w:p>
          <w:p w14:paraId="7AEB5D0F" w14:textId="77777777" w:rsidR="00FD7A06" w:rsidRPr="008C0BFA" w:rsidRDefault="00FD7A06" w:rsidP="00FD7A06">
            <w:pPr>
              <w:pStyle w:val="TableContents"/>
              <w:ind w:left="284"/>
              <w:rPr>
                <w:rFonts w:ascii="Times New Roman" w:hAnsi="Times New Roman" w:cs="Times New Roman"/>
                <w:bCs/>
                <w:sz w:val="20"/>
                <w:szCs w:val="20"/>
              </w:rPr>
            </w:pPr>
          </w:p>
          <w:p w14:paraId="325E0D13" w14:textId="77777777" w:rsidR="00FD7A06" w:rsidRPr="008C0BFA" w:rsidRDefault="00FD7A06" w:rsidP="00FD7A06">
            <w:pPr>
              <w:pStyle w:val="TableContents"/>
              <w:ind w:left="284"/>
              <w:rPr>
                <w:rFonts w:ascii="Times New Roman" w:hAnsi="Times New Roman" w:cs="Times New Roman"/>
                <w:bCs/>
                <w:sz w:val="20"/>
                <w:szCs w:val="20"/>
              </w:rPr>
            </w:pPr>
          </w:p>
          <w:p w14:paraId="5D2858DC" w14:textId="77777777" w:rsidR="00FD7A06" w:rsidRPr="008C0BFA" w:rsidRDefault="00FD7A06" w:rsidP="00FD7A06">
            <w:pPr>
              <w:pStyle w:val="TableContents"/>
              <w:ind w:left="284"/>
              <w:rPr>
                <w:rFonts w:ascii="Times New Roman" w:hAnsi="Times New Roman" w:cs="Times New Roman"/>
                <w:bCs/>
                <w:sz w:val="20"/>
                <w:szCs w:val="20"/>
              </w:rPr>
            </w:pPr>
          </w:p>
          <w:p w14:paraId="6FE5CA48" w14:textId="77777777" w:rsidR="00FD7A06" w:rsidRPr="008C0BFA" w:rsidRDefault="00FD7A06" w:rsidP="00FD7A06">
            <w:pPr>
              <w:pStyle w:val="TableContents"/>
              <w:ind w:left="284"/>
              <w:rPr>
                <w:rFonts w:ascii="Times New Roman" w:hAnsi="Times New Roman" w:cs="Times New Roman"/>
                <w:bCs/>
                <w:sz w:val="20"/>
                <w:szCs w:val="20"/>
              </w:rPr>
            </w:pPr>
          </w:p>
          <w:p w14:paraId="5D8E2E9B" w14:textId="77777777" w:rsidR="00FD7A06" w:rsidRPr="008C0BFA" w:rsidRDefault="00FD7A06" w:rsidP="00FD7A06">
            <w:pPr>
              <w:pStyle w:val="TableContents"/>
              <w:ind w:left="284"/>
              <w:rPr>
                <w:rFonts w:ascii="Times New Roman" w:hAnsi="Times New Roman" w:cs="Times New Roman"/>
                <w:bCs/>
                <w:sz w:val="20"/>
                <w:szCs w:val="20"/>
              </w:rPr>
            </w:pPr>
          </w:p>
          <w:p w14:paraId="329ED34A" w14:textId="77777777" w:rsidR="00FD7A06" w:rsidRPr="008C0BFA" w:rsidRDefault="00FD7A06" w:rsidP="00FD7A06">
            <w:pPr>
              <w:pStyle w:val="TableContents"/>
              <w:ind w:left="284"/>
              <w:rPr>
                <w:rFonts w:ascii="Times New Roman" w:hAnsi="Times New Roman" w:cs="Times New Roman"/>
                <w:bCs/>
                <w:sz w:val="20"/>
                <w:szCs w:val="20"/>
              </w:rPr>
            </w:pPr>
          </w:p>
          <w:p w14:paraId="121C95B4" w14:textId="77777777" w:rsidR="00FD7A06" w:rsidRPr="008C0BFA" w:rsidRDefault="00FD7A06" w:rsidP="00FD7A06">
            <w:pPr>
              <w:pStyle w:val="TableContents"/>
              <w:ind w:left="284"/>
              <w:rPr>
                <w:rFonts w:ascii="Times New Roman" w:hAnsi="Times New Roman" w:cs="Times New Roman"/>
                <w:bCs/>
                <w:sz w:val="20"/>
                <w:szCs w:val="20"/>
              </w:rPr>
            </w:pPr>
          </w:p>
          <w:p w14:paraId="6DA7C95E" w14:textId="77777777" w:rsidR="00FD7A06" w:rsidRPr="008C0BFA" w:rsidRDefault="00FD7A06" w:rsidP="00FD7A06">
            <w:pPr>
              <w:pStyle w:val="TableContents"/>
              <w:ind w:left="284"/>
              <w:rPr>
                <w:rFonts w:ascii="Times New Roman" w:hAnsi="Times New Roman" w:cs="Times New Roman"/>
                <w:bCs/>
                <w:sz w:val="20"/>
                <w:szCs w:val="20"/>
              </w:rPr>
            </w:pPr>
          </w:p>
          <w:p w14:paraId="58E51714" w14:textId="77777777" w:rsidR="00FD7A06" w:rsidRPr="008C0BFA" w:rsidRDefault="00FD7A06" w:rsidP="00FD7A06">
            <w:pPr>
              <w:pStyle w:val="TableContents"/>
              <w:ind w:left="284"/>
              <w:rPr>
                <w:rFonts w:ascii="Times New Roman" w:hAnsi="Times New Roman" w:cs="Times New Roman"/>
                <w:bCs/>
                <w:sz w:val="20"/>
                <w:szCs w:val="20"/>
              </w:rPr>
            </w:pPr>
          </w:p>
          <w:p w14:paraId="67B344E3" w14:textId="77777777" w:rsidR="00FD7A06" w:rsidRPr="008C0BFA" w:rsidRDefault="00FD7A06" w:rsidP="00FD7A06">
            <w:pPr>
              <w:pStyle w:val="TableContents"/>
              <w:ind w:left="284"/>
              <w:rPr>
                <w:rFonts w:ascii="Times New Roman" w:hAnsi="Times New Roman" w:cs="Times New Roman"/>
                <w:bCs/>
                <w:sz w:val="20"/>
                <w:szCs w:val="20"/>
              </w:rPr>
            </w:pPr>
          </w:p>
          <w:p w14:paraId="6366A482" w14:textId="77777777" w:rsidR="00FD7A06" w:rsidRPr="008C0BFA" w:rsidRDefault="00FD7A06" w:rsidP="00FD7A06">
            <w:pPr>
              <w:pStyle w:val="TableContents"/>
              <w:ind w:left="284"/>
              <w:rPr>
                <w:rFonts w:ascii="Times New Roman" w:hAnsi="Times New Roman" w:cs="Times New Roman"/>
                <w:bCs/>
                <w:sz w:val="20"/>
                <w:szCs w:val="20"/>
              </w:rPr>
            </w:pPr>
          </w:p>
          <w:p w14:paraId="73C20C94" w14:textId="77777777" w:rsidR="00FD7A06" w:rsidRPr="008C0BFA" w:rsidRDefault="00FD7A06" w:rsidP="00FD7A06">
            <w:pPr>
              <w:pStyle w:val="TableContents"/>
              <w:ind w:left="284"/>
              <w:rPr>
                <w:rFonts w:ascii="Times New Roman" w:hAnsi="Times New Roman" w:cs="Times New Roman"/>
                <w:bCs/>
                <w:sz w:val="20"/>
                <w:szCs w:val="20"/>
              </w:rPr>
            </w:pPr>
          </w:p>
          <w:p w14:paraId="7669858B" w14:textId="77777777" w:rsidR="00FD7A06" w:rsidRPr="008C0BFA" w:rsidRDefault="00FD7A06" w:rsidP="00FD7A06">
            <w:pPr>
              <w:pStyle w:val="TableContents"/>
              <w:ind w:left="284"/>
              <w:rPr>
                <w:rFonts w:ascii="Times New Roman" w:hAnsi="Times New Roman" w:cs="Times New Roman"/>
                <w:bCs/>
                <w:sz w:val="20"/>
                <w:szCs w:val="20"/>
              </w:rPr>
            </w:pPr>
          </w:p>
          <w:p w14:paraId="49352865" w14:textId="77777777" w:rsidR="00FD7A06" w:rsidRPr="008C0BFA" w:rsidRDefault="00FD7A06" w:rsidP="00FD7A06">
            <w:pPr>
              <w:pStyle w:val="TableContents"/>
              <w:ind w:left="284"/>
              <w:rPr>
                <w:rFonts w:ascii="Times New Roman" w:hAnsi="Times New Roman" w:cs="Times New Roman"/>
                <w:bCs/>
                <w:sz w:val="20"/>
                <w:szCs w:val="20"/>
              </w:rPr>
            </w:pPr>
          </w:p>
          <w:p w14:paraId="175B911F" w14:textId="77777777" w:rsidR="00FD7A06" w:rsidRPr="008C0BFA" w:rsidRDefault="00FD7A06" w:rsidP="00FD7A06">
            <w:pPr>
              <w:pStyle w:val="TableContents"/>
              <w:ind w:left="284"/>
              <w:rPr>
                <w:rFonts w:ascii="Times New Roman" w:hAnsi="Times New Roman" w:cs="Times New Roman"/>
                <w:bCs/>
                <w:sz w:val="20"/>
                <w:szCs w:val="20"/>
              </w:rPr>
            </w:pPr>
          </w:p>
          <w:p w14:paraId="2EDB115A" w14:textId="77777777" w:rsidR="00FD7A06" w:rsidRPr="008C0BFA" w:rsidRDefault="00FD7A06" w:rsidP="00FD7A06">
            <w:pPr>
              <w:pStyle w:val="TableContents"/>
              <w:ind w:left="284"/>
              <w:rPr>
                <w:rFonts w:ascii="Times New Roman" w:hAnsi="Times New Roman" w:cs="Times New Roman"/>
                <w:bCs/>
                <w:sz w:val="20"/>
                <w:szCs w:val="20"/>
              </w:rPr>
            </w:pPr>
          </w:p>
          <w:p w14:paraId="2535814A" w14:textId="77777777" w:rsidR="00FD7A06" w:rsidRPr="008C0BFA" w:rsidRDefault="00FD7A06" w:rsidP="00FD7A06">
            <w:pPr>
              <w:pStyle w:val="TableContents"/>
              <w:ind w:left="284"/>
              <w:rPr>
                <w:rFonts w:ascii="Times New Roman" w:hAnsi="Times New Roman" w:cs="Times New Roman"/>
                <w:bCs/>
                <w:sz w:val="20"/>
                <w:szCs w:val="20"/>
              </w:rPr>
            </w:pPr>
          </w:p>
          <w:p w14:paraId="10ADB453" w14:textId="77777777" w:rsidR="00FD7A06" w:rsidRPr="008C0BFA" w:rsidRDefault="00FD7A06" w:rsidP="00FD7A06">
            <w:pPr>
              <w:pStyle w:val="TableContents"/>
              <w:ind w:left="284"/>
              <w:rPr>
                <w:rFonts w:ascii="Times New Roman" w:hAnsi="Times New Roman" w:cs="Times New Roman"/>
                <w:bCs/>
                <w:sz w:val="20"/>
                <w:szCs w:val="20"/>
              </w:rPr>
            </w:pPr>
          </w:p>
          <w:p w14:paraId="72EB8FB8" w14:textId="77777777" w:rsidR="00FD7A06" w:rsidRPr="008C0BFA" w:rsidRDefault="00FD7A06" w:rsidP="00FD7A06">
            <w:pPr>
              <w:pStyle w:val="TableContents"/>
              <w:ind w:left="284"/>
              <w:rPr>
                <w:rFonts w:ascii="Times New Roman" w:hAnsi="Times New Roman" w:cs="Times New Roman"/>
                <w:bCs/>
                <w:sz w:val="20"/>
                <w:szCs w:val="20"/>
              </w:rPr>
            </w:pPr>
          </w:p>
          <w:p w14:paraId="51F56F31" w14:textId="77777777" w:rsidR="00FD7A06" w:rsidRPr="008C0BFA" w:rsidRDefault="00FD7A06" w:rsidP="00FD7A06">
            <w:pPr>
              <w:pStyle w:val="TableContents"/>
              <w:ind w:left="284"/>
              <w:rPr>
                <w:rFonts w:ascii="Times New Roman" w:hAnsi="Times New Roman" w:cs="Times New Roman"/>
                <w:bCs/>
                <w:sz w:val="20"/>
                <w:szCs w:val="20"/>
              </w:rPr>
            </w:pPr>
          </w:p>
          <w:p w14:paraId="4FB793A0" w14:textId="77777777" w:rsidR="00FD7A06" w:rsidRPr="008C0BFA" w:rsidRDefault="00FD7A06" w:rsidP="00FD7A06">
            <w:pPr>
              <w:pStyle w:val="TableContents"/>
              <w:ind w:left="284"/>
              <w:rPr>
                <w:rFonts w:ascii="Times New Roman" w:hAnsi="Times New Roman" w:cs="Times New Roman"/>
                <w:bCs/>
                <w:sz w:val="20"/>
                <w:szCs w:val="20"/>
              </w:rPr>
            </w:pPr>
          </w:p>
          <w:p w14:paraId="50A73F62" w14:textId="77777777" w:rsidR="00FD7A06" w:rsidRPr="008C0BFA" w:rsidRDefault="00FD7A06" w:rsidP="00FD7A06">
            <w:pPr>
              <w:pStyle w:val="TableContents"/>
              <w:ind w:left="284"/>
              <w:rPr>
                <w:rFonts w:ascii="Times New Roman" w:hAnsi="Times New Roman" w:cs="Times New Roman"/>
                <w:bCs/>
                <w:sz w:val="20"/>
                <w:szCs w:val="20"/>
              </w:rPr>
            </w:pPr>
          </w:p>
          <w:p w14:paraId="3B377FC6" w14:textId="77777777" w:rsidR="00FD7A06" w:rsidRPr="008C0BFA" w:rsidRDefault="00FD7A06" w:rsidP="00FD7A06">
            <w:pPr>
              <w:pStyle w:val="TableContents"/>
              <w:ind w:left="284"/>
              <w:rPr>
                <w:rFonts w:ascii="Times New Roman" w:hAnsi="Times New Roman" w:cs="Times New Roman"/>
                <w:bCs/>
                <w:sz w:val="20"/>
                <w:szCs w:val="20"/>
              </w:rPr>
            </w:pPr>
          </w:p>
          <w:p w14:paraId="5B2D9B5B" w14:textId="77777777" w:rsidR="00FD7A06" w:rsidRDefault="00FD7A06" w:rsidP="00FD7A06">
            <w:pPr>
              <w:pStyle w:val="TableContents"/>
              <w:ind w:left="284"/>
              <w:rPr>
                <w:rFonts w:ascii="Times New Roman" w:hAnsi="Times New Roman" w:cs="Times New Roman"/>
                <w:bCs/>
                <w:sz w:val="20"/>
                <w:szCs w:val="20"/>
              </w:rPr>
            </w:pPr>
          </w:p>
          <w:p w14:paraId="7FADD662" w14:textId="77777777" w:rsidR="00FD7A06" w:rsidRDefault="00FD7A06" w:rsidP="00FD7A06">
            <w:pPr>
              <w:pStyle w:val="TableContents"/>
              <w:ind w:left="284"/>
              <w:rPr>
                <w:rFonts w:ascii="Times New Roman" w:hAnsi="Times New Roman" w:cs="Times New Roman"/>
                <w:bCs/>
                <w:sz w:val="20"/>
                <w:szCs w:val="20"/>
              </w:rPr>
            </w:pPr>
          </w:p>
          <w:p w14:paraId="4DD7D83E" w14:textId="77777777" w:rsidR="00FD7A06" w:rsidRPr="008C0BFA" w:rsidRDefault="00FD7A06" w:rsidP="00FD7A06">
            <w:pPr>
              <w:pStyle w:val="TableContents"/>
              <w:ind w:left="284"/>
              <w:rPr>
                <w:rFonts w:ascii="Times New Roman" w:hAnsi="Times New Roman" w:cs="Times New Roman"/>
                <w:bCs/>
                <w:sz w:val="20"/>
                <w:szCs w:val="20"/>
              </w:rPr>
            </w:pPr>
          </w:p>
          <w:p w14:paraId="6C8F9611"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5B7CF85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jaką funkcję pełni wielokropek w wierszu Leopolda Staffa </w:t>
            </w:r>
            <w:r w:rsidRPr="008C0BFA">
              <w:rPr>
                <w:rFonts w:ascii="Times New Roman" w:hAnsi="Times New Roman" w:cs="Times New Roman"/>
                <w:bCs/>
                <w:i/>
                <w:iCs/>
                <w:sz w:val="20"/>
                <w:szCs w:val="20"/>
              </w:rPr>
              <w:t>Deszcz jesienny</w:t>
            </w:r>
          </w:p>
          <w:p w14:paraId="644F3C3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opisując nastrój jednej ze scen w dramacie Stanisława Wyspiańskiego </w:t>
            </w:r>
            <w:r w:rsidRPr="008C0BFA">
              <w:rPr>
                <w:rFonts w:ascii="Times New Roman" w:hAnsi="Times New Roman" w:cs="Times New Roman"/>
                <w:bCs/>
                <w:i/>
                <w:iCs/>
                <w:sz w:val="20"/>
                <w:szCs w:val="20"/>
              </w:rPr>
              <w:t>Wesele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bierze pod uwagę funkcję pisowni wielką literą słowa ‘Przymierze’</w:t>
            </w:r>
          </w:p>
          <w:p w14:paraId="4EC660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i analizuje w wypowiedziach Chochoła rzeczowniki pisane wielką literą; wnioskuje na temat znaczenia tego zabiegu językowego, zastanawia się nad tym, jak te słowa charakteryzują stan bohaterów dramatu</w:t>
            </w:r>
          </w:p>
          <w:p w14:paraId="2B628A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wykazuje związek pojęć pisanych wielką literą w dramacie Stanisława Wyspiańskiego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 xml:space="preserve">(np. Rozpacz) z postaciami Strachu i Imaginacji występującymi w </w:t>
            </w:r>
            <w:r w:rsidRPr="008C0BFA">
              <w:rPr>
                <w:rFonts w:ascii="Times New Roman" w:hAnsi="Times New Roman" w:cs="Times New Roman"/>
                <w:bCs/>
                <w:i/>
                <w:iCs/>
                <w:sz w:val="20"/>
                <w:szCs w:val="20"/>
              </w:rPr>
              <w:t xml:space="preserve">Kordianie </w:t>
            </w:r>
            <w:r w:rsidRPr="008C0BFA">
              <w:rPr>
                <w:rFonts w:ascii="Times New Roman" w:hAnsi="Times New Roman" w:cs="Times New Roman"/>
                <w:bCs/>
                <w:sz w:val="20"/>
                <w:szCs w:val="20"/>
              </w:rPr>
              <w:t>Juliusza Słowackiego</w:t>
            </w:r>
          </w:p>
          <w:p w14:paraId="7E64AF5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sz w:val="20"/>
                <w:szCs w:val="20"/>
              </w:rPr>
              <w:t xml:space="preserve">przypomina i stosuje zasady ortografii (pisownia zakończeń rzeczowników żeńskich z końcówką </w:t>
            </w:r>
            <w:r w:rsidRPr="008C0BFA">
              <w:rPr>
                <w:rFonts w:ascii="Times New Roman" w:hAnsi="Times New Roman" w:cs="Times New Roman"/>
                <w:i/>
                <w:iCs/>
                <w:sz w:val="20"/>
                <w:szCs w:val="20"/>
              </w:rPr>
              <w:t>-ją</w:t>
            </w:r>
            <w:r w:rsidRPr="008C0BFA">
              <w:rPr>
                <w:rFonts w:ascii="Times New Roman" w:hAnsi="Times New Roman" w:cs="Times New Roman"/>
                <w:iCs/>
                <w:sz w:val="20"/>
                <w:szCs w:val="20"/>
              </w:rPr>
              <w:t>,</w:t>
            </w:r>
            <w:r w:rsidRPr="008C0BFA">
              <w:rPr>
                <w:rFonts w:ascii="Times New Roman" w:hAnsi="Times New Roman" w:cs="Times New Roman"/>
                <w:i/>
                <w:iCs/>
                <w:sz w:val="20"/>
                <w:szCs w:val="20"/>
              </w:rPr>
              <w:t xml:space="preserve"> -ja</w:t>
            </w:r>
            <w:r w:rsidRPr="008C0BFA">
              <w:rPr>
                <w:rFonts w:ascii="Times New Roman" w:hAnsi="Times New Roman" w:cs="Times New Roman"/>
                <w:sz w:val="20"/>
                <w:szCs w:val="20"/>
              </w:rPr>
              <w:t xml:space="preserve"> w dopełniaczu, celowniku i miejscowniku; pisownia przedrostków </w:t>
            </w:r>
            <w:proofErr w:type="spellStart"/>
            <w:r w:rsidRPr="008C0BFA">
              <w:rPr>
                <w:rFonts w:ascii="Times New Roman" w:hAnsi="Times New Roman" w:cs="Times New Roman"/>
                <w:i/>
                <w:iCs/>
                <w:sz w:val="20"/>
                <w:szCs w:val="20"/>
              </w:rPr>
              <w:t>wz</w:t>
            </w:r>
            <w:proofErr w:type="spellEnd"/>
            <w:r w:rsidRPr="008C0BFA">
              <w:rPr>
                <w:rFonts w:ascii="Times New Roman" w:hAnsi="Times New Roman" w:cs="Times New Roman"/>
                <w:i/>
                <w:iCs/>
                <w:sz w:val="20"/>
                <w:szCs w:val="20"/>
              </w:rPr>
              <w:t>-</w:t>
            </w:r>
            <w:r w:rsidRPr="008C0BFA">
              <w:rPr>
                <w:rFonts w:ascii="Times New Roman" w:hAnsi="Times New Roman" w:cs="Times New Roman"/>
                <w:iCs/>
                <w:sz w:val="20"/>
                <w:szCs w:val="20"/>
              </w:rPr>
              <w:t>,</w:t>
            </w:r>
            <w:r w:rsidRPr="008C0BFA">
              <w:rPr>
                <w:rFonts w:ascii="Times New Roman" w:hAnsi="Times New Roman" w:cs="Times New Roman"/>
                <w:i/>
                <w:iCs/>
                <w:sz w:val="20"/>
                <w:szCs w:val="20"/>
              </w:rPr>
              <w:t xml:space="preserve"> weź-</w:t>
            </w:r>
            <w:r w:rsidRPr="008C0BFA">
              <w:rPr>
                <w:rFonts w:ascii="Times New Roman" w:hAnsi="Times New Roman" w:cs="Times New Roman"/>
                <w:iCs/>
                <w:sz w:val="20"/>
                <w:szCs w:val="20"/>
              </w:rPr>
              <w:t xml:space="preserve">, </w:t>
            </w:r>
            <w:proofErr w:type="spellStart"/>
            <w:r w:rsidRPr="008C0BFA">
              <w:rPr>
                <w:rFonts w:ascii="Times New Roman" w:hAnsi="Times New Roman" w:cs="Times New Roman"/>
                <w:i/>
                <w:iCs/>
                <w:sz w:val="20"/>
                <w:szCs w:val="20"/>
              </w:rPr>
              <w:t>ws</w:t>
            </w:r>
            <w:proofErr w:type="spellEnd"/>
            <w:r w:rsidRPr="008C0BFA">
              <w:rPr>
                <w:rFonts w:ascii="Times New Roman" w:hAnsi="Times New Roman" w:cs="Times New Roman"/>
                <w:i/>
                <w:iCs/>
                <w:sz w:val="20"/>
                <w:szCs w:val="20"/>
              </w:rPr>
              <w:t>-</w:t>
            </w:r>
            <w:r w:rsidRPr="008C0BFA">
              <w:rPr>
                <w:rFonts w:ascii="Times New Roman" w:hAnsi="Times New Roman" w:cs="Times New Roman"/>
                <w:iCs/>
                <w:sz w:val="20"/>
                <w:szCs w:val="20"/>
              </w:rPr>
              <w:t xml:space="preserve">, </w:t>
            </w:r>
            <w:proofErr w:type="spellStart"/>
            <w:r w:rsidRPr="008C0BFA">
              <w:rPr>
                <w:rFonts w:ascii="Times New Roman" w:hAnsi="Times New Roman" w:cs="Times New Roman"/>
                <w:i/>
                <w:iCs/>
                <w:sz w:val="20"/>
                <w:szCs w:val="20"/>
              </w:rPr>
              <w:t>wes</w:t>
            </w:r>
            <w:proofErr w:type="spellEnd"/>
            <w:r w:rsidRPr="008C0BFA">
              <w:rPr>
                <w:rFonts w:ascii="Times New Roman" w:hAnsi="Times New Roman" w:cs="Times New Roman"/>
                <w:i/>
                <w:iCs/>
                <w:sz w:val="20"/>
                <w:szCs w:val="20"/>
              </w:rPr>
              <w:t>-</w:t>
            </w:r>
            <w:r w:rsidRPr="008C0BFA">
              <w:rPr>
                <w:rFonts w:ascii="Times New Roman" w:hAnsi="Times New Roman" w:cs="Times New Roman"/>
                <w:iCs/>
                <w:sz w:val="20"/>
                <w:szCs w:val="20"/>
              </w:rPr>
              <w:t xml:space="preserve">, </w:t>
            </w:r>
            <w:proofErr w:type="spellStart"/>
            <w:r w:rsidRPr="008C0BFA">
              <w:rPr>
                <w:rFonts w:ascii="Times New Roman" w:hAnsi="Times New Roman" w:cs="Times New Roman"/>
                <w:i/>
                <w:iCs/>
                <w:sz w:val="20"/>
                <w:szCs w:val="20"/>
              </w:rPr>
              <w:t>roz</w:t>
            </w:r>
            <w:proofErr w:type="spellEnd"/>
            <w:r w:rsidRPr="008C0BFA">
              <w:rPr>
                <w:rFonts w:ascii="Times New Roman" w:hAnsi="Times New Roman" w:cs="Times New Roman"/>
                <w:i/>
                <w:iCs/>
                <w:sz w:val="20"/>
                <w:szCs w:val="20"/>
              </w:rPr>
              <w:t>-</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bez</w:t>
            </w:r>
            <w:r w:rsidRPr="008C0BFA">
              <w:rPr>
                <w:rFonts w:ascii="Times New Roman" w:hAnsi="Times New Roman" w:cs="Times New Roman"/>
                <w:sz w:val="20"/>
                <w:szCs w:val="20"/>
              </w:rPr>
              <w:t xml:space="preserve">-; pisownia przyimków złożonych; pisownia samogłosek </w:t>
            </w:r>
            <w:r w:rsidRPr="008C0BFA">
              <w:rPr>
                <w:rFonts w:ascii="Times New Roman" w:hAnsi="Times New Roman" w:cs="Times New Roman"/>
                <w:i/>
                <w:iCs/>
                <w:sz w:val="20"/>
                <w:szCs w:val="20"/>
              </w:rPr>
              <w:t>ą</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ę</w:t>
            </w:r>
            <w:r w:rsidRPr="008C0BFA">
              <w:rPr>
                <w:rFonts w:ascii="Times New Roman" w:hAnsi="Times New Roman" w:cs="Times New Roman"/>
                <w:sz w:val="20"/>
                <w:szCs w:val="20"/>
              </w:rPr>
              <w:t xml:space="preserve"> oraz połączeń </w:t>
            </w:r>
            <w:r w:rsidRPr="008C0BFA">
              <w:rPr>
                <w:rFonts w:ascii="Times New Roman" w:hAnsi="Times New Roman" w:cs="Times New Roman"/>
                <w:i/>
                <w:iCs/>
                <w:sz w:val="20"/>
                <w:szCs w:val="20"/>
              </w:rPr>
              <w:t>om</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on</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em</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en</w:t>
            </w:r>
            <w:r w:rsidRPr="008C0BFA">
              <w:rPr>
                <w:rFonts w:ascii="Times New Roman" w:hAnsi="Times New Roman" w:cs="Times New Roman"/>
                <w:sz w:val="20"/>
                <w:szCs w:val="20"/>
              </w:rPr>
              <w:t>; pisownia skrótów i skrótowców)</w:t>
            </w:r>
          </w:p>
          <w:p w14:paraId="77A87F17" w14:textId="77777777" w:rsidR="00FD7A06" w:rsidRPr="008C0BFA" w:rsidRDefault="00FD7A06" w:rsidP="00FD7A06">
            <w:pPr>
              <w:pStyle w:val="TableContents"/>
              <w:ind w:left="284"/>
              <w:rPr>
                <w:rFonts w:ascii="Times New Roman" w:hAnsi="Times New Roman" w:cs="Times New Roman"/>
                <w:bCs/>
                <w:sz w:val="20"/>
                <w:szCs w:val="20"/>
              </w:rPr>
            </w:pPr>
          </w:p>
          <w:p w14:paraId="16207C62"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77508C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podczas analizy obrazu Jacka Malczewskiego </w:t>
            </w:r>
            <w:r w:rsidRPr="008C0BFA">
              <w:rPr>
                <w:rFonts w:ascii="Times New Roman" w:hAnsi="Times New Roman" w:cs="Times New Roman"/>
                <w:bCs/>
                <w:i/>
                <w:iCs/>
                <w:sz w:val="20"/>
                <w:szCs w:val="20"/>
              </w:rPr>
              <w:t>Melancholia</w:t>
            </w:r>
            <w:r w:rsidRPr="008C0BFA">
              <w:rPr>
                <w:rFonts w:ascii="Times New Roman" w:hAnsi="Times New Roman" w:cs="Times New Roman"/>
                <w:bCs/>
                <w:sz w:val="20"/>
                <w:szCs w:val="20"/>
              </w:rPr>
              <w:t xml:space="preserve"> swoje wypowiedzi popiera odpowiednią argumentacją</w:t>
            </w:r>
          </w:p>
          <w:p w14:paraId="681D71C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i rozróżnia cele perswazyjne w artykułach Wacława Nałkowskiego, Artura Górskiego i Zenona Przesmyckiego</w:t>
            </w:r>
          </w:p>
          <w:p w14:paraId="4CA2054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formułuje tezy i argumenty, odnosząc się do pytania, czy można uznać, że monolog podmiotu lirycznego w wierszu Arthura Rimbauda </w:t>
            </w:r>
            <w:r w:rsidRPr="008C0BFA">
              <w:rPr>
                <w:rFonts w:ascii="Times New Roman" w:hAnsi="Times New Roman" w:cs="Times New Roman"/>
                <w:bCs/>
                <w:i/>
                <w:iCs/>
                <w:sz w:val="20"/>
                <w:szCs w:val="20"/>
                <w:highlight w:val="yellow"/>
              </w:rPr>
              <w:t xml:space="preserve">Statek pijany </w:t>
            </w:r>
            <w:r w:rsidRPr="008C0BFA">
              <w:rPr>
                <w:rFonts w:ascii="Times New Roman" w:hAnsi="Times New Roman" w:cs="Times New Roman"/>
                <w:bCs/>
                <w:sz w:val="20"/>
                <w:szCs w:val="20"/>
                <w:highlight w:val="yellow"/>
              </w:rPr>
              <w:t>jest metaforycznym zapisem doświadczeń i refleksji samego autora</w:t>
            </w:r>
          </w:p>
          <w:p w14:paraId="7EB2556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podaje argumenty, za pomocą których </w:t>
            </w:r>
            <w:proofErr w:type="spellStart"/>
            <w:r w:rsidRPr="008C0BFA">
              <w:rPr>
                <w:rFonts w:ascii="Times New Roman" w:hAnsi="Times New Roman" w:cs="Times New Roman"/>
                <w:bCs/>
                <w:sz w:val="20"/>
                <w:szCs w:val="20"/>
                <w:highlight w:val="yellow"/>
              </w:rPr>
              <w:t>Juliasiewiczowa</w:t>
            </w:r>
            <w:proofErr w:type="spellEnd"/>
            <w:r w:rsidRPr="008C0BFA">
              <w:rPr>
                <w:rFonts w:ascii="Times New Roman" w:hAnsi="Times New Roman" w:cs="Times New Roman"/>
                <w:bCs/>
                <w:sz w:val="20"/>
                <w:szCs w:val="20"/>
                <w:highlight w:val="yellow"/>
              </w:rPr>
              <w:t xml:space="preserve"> przekonuje Zbyszka do zmiany decyzji</w:t>
            </w:r>
          </w:p>
          <w:p w14:paraId="1A8348F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 określa, które z argumentów podawanych Zbyszkowi przez </w:t>
            </w:r>
            <w:proofErr w:type="spellStart"/>
            <w:r w:rsidRPr="008C0BFA">
              <w:rPr>
                <w:rFonts w:ascii="Times New Roman" w:hAnsi="Times New Roman" w:cs="Times New Roman"/>
                <w:bCs/>
                <w:sz w:val="20"/>
                <w:szCs w:val="20"/>
                <w:highlight w:val="yellow"/>
              </w:rPr>
              <w:t>Juliasiewiczową</w:t>
            </w:r>
            <w:proofErr w:type="spellEnd"/>
            <w:r w:rsidRPr="008C0BFA">
              <w:rPr>
                <w:rFonts w:ascii="Times New Roman" w:hAnsi="Times New Roman" w:cs="Times New Roman"/>
                <w:bCs/>
                <w:sz w:val="20"/>
                <w:szCs w:val="20"/>
                <w:highlight w:val="yellow"/>
              </w:rPr>
              <w:t xml:space="preserve"> okazały się decydujące</w:t>
            </w:r>
          </w:p>
          <w:p w14:paraId="399382B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highlight w:val="yellow"/>
              </w:rPr>
              <w:t xml:space="preserve">bierze pod uwagę zastosowane przez </w:t>
            </w:r>
            <w:proofErr w:type="spellStart"/>
            <w:r w:rsidRPr="008C0BFA">
              <w:rPr>
                <w:rFonts w:ascii="Times New Roman" w:hAnsi="Times New Roman" w:cs="Times New Roman"/>
                <w:bCs/>
                <w:sz w:val="20"/>
                <w:szCs w:val="20"/>
                <w:highlight w:val="yellow"/>
              </w:rPr>
              <w:t>Juliasiewiczową</w:t>
            </w:r>
            <w:proofErr w:type="spellEnd"/>
            <w:r w:rsidRPr="008C0BFA">
              <w:rPr>
                <w:rFonts w:ascii="Times New Roman" w:hAnsi="Times New Roman" w:cs="Times New Roman"/>
                <w:bCs/>
                <w:sz w:val="20"/>
                <w:szCs w:val="20"/>
                <w:highlight w:val="yellow"/>
              </w:rPr>
              <w:t xml:space="preserve"> środki perswazyjne</w:t>
            </w:r>
          </w:p>
          <w:p w14:paraId="6B09EBB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podczas analizy wypowiedzi Wysockiego zawartej w dramacie Stanisława Wyspiańskiego </w:t>
            </w:r>
            <w:r w:rsidRPr="008C0BFA">
              <w:rPr>
                <w:rFonts w:ascii="Times New Roman" w:hAnsi="Times New Roman" w:cs="Times New Roman"/>
                <w:bCs/>
                <w:i/>
                <w:iCs/>
                <w:sz w:val="20"/>
                <w:szCs w:val="20"/>
                <w:highlight w:val="yellow"/>
              </w:rPr>
              <w:t>Noc listopadowa</w:t>
            </w:r>
            <w:r w:rsidRPr="008C0BFA">
              <w:rPr>
                <w:rFonts w:ascii="Times New Roman" w:hAnsi="Times New Roman" w:cs="Times New Roman"/>
                <w:bCs/>
                <w:sz w:val="20"/>
                <w:szCs w:val="20"/>
                <w:highlight w:val="yellow"/>
              </w:rPr>
              <w:t xml:space="preserve"> podaje przykłady argumentów logicznych i emocjonalnych oraz ocenia, które z nich dominują i dlaczego</w:t>
            </w:r>
          </w:p>
          <w:p w14:paraId="76A57BE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cechy stylu pism użytkowych</w:t>
            </w:r>
          </w:p>
          <w:p w14:paraId="458F9A2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kompozycję utworu Tadeusza Różewicza </w:t>
            </w:r>
            <w:proofErr w:type="spellStart"/>
            <w:r w:rsidRPr="008C0BFA">
              <w:rPr>
                <w:rFonts w:ascii="Times New Roman" w:hAnsi="Times New Roman" w:cs="Times New Roman"/>
                <w:bCs/>
                <w:i/>
                <w:iCs/>
                <w:sz w:val="20"/>
                <w:szCs w:val="20"/>
              </w:rPr>
              <w:t>Unde</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malum</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i udowadnia, że przypomina ona wywód argumentacyjny</w:t>
            </w:r>
          </w:p>
          <w:p w14:paraId="31196B1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szkic interpretacyjny to rodzaj wypowiedzi argumentacyjnej, w której należy rozważyć wskazany w temacie problem</w:t>
            </w:r>
          </w:p>
          <w:p w14:paraId="372D14B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kompozycja szkicu interpretacyjnego jest trójdzielna, zawiera wstęp, rozwinięcie i zakończenie oraz oparta jest na logicznym dowodzeniu z wyraźnie zarysowaną tezą, argumentami, wnioskami</w:t>
            </w:r>
          </w:p>
          <w:p w14:paraId="577F6F8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analizując treść powieści Władysława Stanisława Reymonta wyjaśnia powód konfliktu pomiędzy Maciejem Boryną a jego dziećmi; przedstawia argumenty, jakie podaje Boryna, a jakie – jego dzieci; ocenia, kto ma rację</w:t>
            </w:r>
          </w:p>
          <w:p w14:paraId="4EE6E58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argumenty potwierdzające tezę, że Jim, bohater powieści </w:t>
            </w:r>
            <w:r w:rsidRPr="008C0BFA">
              <w:rPr>
                <w:rFonts w:ascii="Times New Roman" w:hAnsi="Times New Roman" w:cs="Times New Roman"/>
                <w:bCs/>
                <w:i/>
                <w:sz w:val="20"/>
                <w:szCs w:val="20"/>
              </w:rPr>
              <w:t>Lord Jim</w:t>
            </w:r>
            <w:r w:rsidRPr="008C0BFA">
              <w:rPr>
                <w:rFonts w:ascii="Times New Roman" w:hAnsi="Times New Roman" w:cs="Times New Roman"/>
                <w:bCs/>
                <w:sz w:val="20"/>
                <w:szCs w:val="20"/>
              </w:rPr>
              <w:t xml:space="preserve"> Josepha Conrada, jest bohaterem tragicznym</w:t>
            </w:r>
          </w:p>
          <w:p w14:paraId="0B00A1E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odwołując się do podanej definicji, przedstawia argumenty dowodzące, że </w:t>
            </w:r>
            <w:r w:rsidRPr="008C0BFA">
              <w:rPr>
                <w:rFonts w:ascii="Times New Roman" w:hAnsi="Times New Roman" w:cs="Times New Roman"/>
                <w:bCs/>
                <w:i/>
                <w:sz w:val="20"/>
                <w:szCs w:val="20"/>
              </w:rPr>
              <w:t>Lord Jim</w:t>
            </w:r>
            <w:r w:rsidRPr="008C0BFA">
              <w:rPr>
                <w:rFonts w:ascii="Times New Roman" w:hAnsi="Times New Roman" w:cs="Times New Roman"/>
                <w:bCs/>
                <w:sz w:val="20"/>
                <w:szCs w:val="20"/>
              </w:rPr>
              <w:t xml:space="preserve"> to powieść psychologiczna </w:t>
            </w:r>
          </w:p>
          <w:p w14:paraId="324FA1F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argumenty potwierdzające modernistyczny charakter powieści Josepha Conrada </w:t>
            </w:r>
            <w:r w:rsidRPr="008C0BFA">
              <w:rPr>
                <w:rFonts w:ascii="Times New Roman" w:hAnsi="Times New Roman" w:cs="Times New Roman"/>
                <w:bCs/>
                <w:i/>
                <w:iCs/>
                <w:sz w:val="20"/>
                <w:szCs w:val="20"/>
              </w:rPr>
              <w:t>Lord Jim</w:t>
            </w:r>
          </w:p>
          <w:p w14:paraId="3405370E" w14:textId="77777777" w:rsidR="00FD7A06" w:rsidRPr="008C0BFA" w:rsidRDefault="00FD7A06" w:rsidP="00FD7A06">
            <w:pPr>
              <w:pStyle w:val="TableContents"/>
              <w:ind w:left="284"/>
              <w:rPr>
                <w:rFonts w:ascii="Times New Roman" w:hAnsi="Times New Roman" w:cs="Times New Roman"/>
                <w:bCs/>
                <w:sz w:val="20"/>
                <w:szCs w:val="20"/>
              </w:rPr>
            </w:pPr>
          </w:p>
          <w:p w14:paraId="471DE203" w14:textId="77777777" w:rsidR="00FD7A06" w:rsidRPr="008C0BFA" w:rsidRDefault="00FD7A06" w:rsidP="00FD7A06">
            <w:pPr>
              <w:pStyle w:val="TableContents"/>
              <w:ind w:left="284"/>
              <w:rPr>
                <w:rFonts w:ascii="Times New Roman" w:hAnsi="Times New Roman" w:cs="Times New Roman"/>
                <w:bCs/>
                <w:sz w:val="20"/>
                <w:szCs w:val="20"/>
              </w:rPr>
            </w:pPr>
          </w:p>
          <w:p w14:paraId="60746355"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6C13905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pomysł artystyczny Jacka Malczewskiego zastosowany w</w:t>
            </w:r>
            <w:r w:rsidRPr="008C0BFA">
              <w:rPr>
                <w:rFonts w:hint="eastAsia"/>
              </w:rPr>
              <w:t> </w:t>
            </w:r>
            <w:r w:rsidRPr="008C0BFA">
              <w:rPr>
                <w:rFonts w:ascii="Times New Roman" w:hAnsi="Times New Roman" w:cs="Times New Roman"/>
                <w:bCs/>
                <w:i/>
                <w:iCs/>
                <w:sz w:val="20"/>
                <w:szCs w:val="20"/>
              </w:rPr>
              <w:t xml:space="preserve">Melancholii, </w:t>
            </w:r>
            <w:r w:rsidRPr="008C0BFA">
              <w:rPr>
                <w:rFonts w:ascii="Times New Roman" w:hAnsi="Times New Roman" w:cs="Times New Roman"/>
                <w:bCs/>
                <w:sz w:val="20"/>
                <w:szCs w:val="20"/>
              </w:rPr>
              <w:t>rzeczowo uzasadniając własne zdanie</w:t>
            </w:r>
          </w:p>
          <w:p w14:paraId="459538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odpowiedź odnośnie prawdy o zbiorowości, jaką dostrzega w dziele Malczewskiego</w:t>
            </w:r>
          </w:p>
          <w:p w14:paraId="08B8249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 odniesieniu do fragmentu tekstu Artura Schopenhauera </w:t>
            </w:r>
            <w:r w:rsidRPr="008C0BFA">
              <w:rPr>
                <w:rFonts w:ascii="Times New Roman" w:hAnsi="Times New Roman" w:cs="Times New Roman"/>
                <w:bCs/>
                <w:i/>
                <w:iCs/>
                <w:sz w:val="20"/>
                <w:szCs w:val="20"/>
                <w:highlight w:val="yellow"/>
              </w:rPr>
              <w:t>Świat jako wola i przedstawienie</w:t>
            </w:r>
            <w:r w:rsidRPr="008C0BFA">
              <w:rPr>
                <w:rFonts w:ascii="Times New Roman" w:hAnsi="Times New Roman" w:cs="Times New Roman"/>
                <w:bCs/>
                <w:sz w:val="20"/>
                <w:szCs w:val="20"/>
                <w:highlight w:val="yellow"/>
              </w:rPr>
              <w:t xml:space="preserve"> wypowiada się na temat postawy, jaką człowiek przyjmuje wobec cierpienia, oraz jaką postawę wobec cierpienia proponuje filozof; w odpowiedzi bierze pod uwagę refleksje na temat starości i śmierci</w:t>
            </w:r>
          </w:p>
          <w:p w14:paraId="1B60972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przedstawia propozycję odczytania fragmentów tekstów Friedricha Nietzschego </w:t>
            </w:r>
            <w:r w:rsidRPr="008C0BFA">
              <w:rPr>
                <w:rFonts w:ascii="Times New Roman" w:hAnsi="Times New Roman" w:cs="Times New Roman"/>
                <w:bCs/>
                <w:i/>
                <w:iCs/>
                <w:sz w:val="20"/>
                <w:szCs w:val="20"/>
                <w:highlight w:val="yellow"/>
              </w:rPr>
              <w:t xml:space="preserve">Tako </w:t>
            </w:r>
            <w:proofErr w:type="spellStart"/>
            <w:r w:rsidRPr="008C0BFA">
              <w:rPr>
                <w:rFonts w:ascii="Times New Roman" w:hAnsi="Times New Roman" w:cs="Times New Roman"/>
                <w:bCs/>
                <w:i/>
                <w:iCs/>
                <w:sz w:val="20"/>
                <w:szCs w:val="20"/>
                <w:highlight w:val="yellow"/>
              </w:rPr>
              <w:t>rzecze</w:t>
            </w:r>
            <w:proofErr w:type="spellEnd"/>
            <w:r w:rsidRPr="008C0BFA">
              <w:rPr>
                <w:rFonts w:ascii="Times New Roman" w:hAnsi="Times New Roman" w:cs="Times New Roman"/>
                <w:bCs/>
                <w:i/>
                <w:iCs/>
                <w:sz w:val="20"/>
                <w:szCs w:val="20"/>
                <w:highlight w:val="yellow"/>
              </w:rPr>
              <w:t xml:space="preserve"> Zaratustra</w:t>
            </w:r>
            <w:r w:rsidRPr="008C0BFA">
              <w:rPr>
                <w:rFonts w:ascii="Times New Roman" w:hAnsi="Times New Roman" w:cs="Times New Roman"/>
                <w:bCs/>
                <w:sz w:val="20"/>
                <w:szCs w:val="20"/>
                <w:highlight w:val="yellow"/>
              </w:rPr>
              <w:t xml:space="preserve"> oraz</w:t>
            </w:r>
            <w:r w:rsidRPr="008C0BFA">
              <w:rPr>
                <w:rFonts w:ascii="Times New Roman" w:hAnsi="Times New Roman" w:cs="Times New Roman"/>
                <w:bCs/>
                <w:i/>
                <w:iCs/>
                <w:sz w:val="20"/>
                <w:szCs w:val="20"/>
                <w:highlight w:val="yellow"/>
              </w:rPr>
              <w:t xml:space="preserve"> Wstęp do metafizyki </w:t>
            </w:r>
            <w:r w:rsidRPr="008C0BFA">
              <w:rPr>
                <w:rFonts w:ascii="Times New Roman" w:hAnsi="Times New Roman" w:cs="Times New Roman"/>
                <w:bCs/>
                <w:sz w:val="20"/>
                <w:szCs w:val="20"/>
                <w:highlight w:val="yellow"/>
              </w:rPr>
              <w:t>Henriego Bergsona</w:t>
            </w:r>
          </w:p>
          <w:p w14:paraId="6393E5B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zabiera głos w dyskusji, czy podziela opinię Henriego Bergsona dotyczącą intuicyjnego poznawania rzeczywistości; uzasadnia swoją wypowiedź</w:t>
            </w:r>
          </w:p>
          <w:p w14:paraId="3BE0BE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istnieje związek między ludźmi nowego typu, których wzorzec propagował w swojej pracy Wacław Nałkowski, a romantykami – formułuje argumenty na podstawie tekstu </w:t>
            </w:r>
            <w:r w:rsidRPr="008C0BFA">
              <w:rPr>
                <w:rFonts w:ascii="Times New Roman" w:hAnsi="Times New Roman" w:cs="Times New Roman"/>
                <w:bCs/>
                <w:i/>
                <w:iCs/>
                <w:sz w:val="20"/>
                <w:szCs w:val="20"/>
              </w:rPr>
              <w:t xml:space="preserve">Forpoczty </w:t>
            </w:r>
            <w:r w:rsidRPr="008C0BFA">
              <w:rPr>
                <w:rFonts w:ascii="Times New Roman" w:hAnsi="Times New Roman" w:cs="Times New Roman"/>
                <w:bCs/>
                <w:sz w:val="20"/>
                <w:szCs w:val="20"/>
              </w:rPr>
              <w:t xml:space="preserve">oraz znanych kontekstów </w:t>
            </w:r>
          </w:p>
          <w:p w14:paraId="37F07B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dlaczego autor nazywa bohaterów swojego tekstu „forpocztami ewolucji psychicznej”</w:t>
            </w:r>
          </w:p>
          <w:p w14:paraId="1FD17CB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mówi, w czyim imieniu wypowiada się autor artykułu </w:t>
            </w:r>
            <w:r w:rsidRPr="008C0BFA">
              <w:rPr>
                <w:rFonts w:ascii="Times New Roman" w:hAnsi="Times New Roman" w:cs="Times New Roman"/>
                <w:bCs/>
                <w:i/>
                <w:iCs/>
                <w:sz w:val="20"/>
                <w:szCs w:val="20"/>
              </w:rPr>
              <w:t>Młoda Polska</w:t>
            </w:r>
          </w:p>
          <w:p w14:paraId="42AA503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obraz pisarzy młodego pokolenia i czytelników-filistrów wyłaniający się z tekstu Artura Górskiego</w:t>
            </w:r>
          </w:p>
          <w:p w14:paraId="1AD4691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czym dla twórców młodopolskich jest literatura – interpretuje w tym celu modlitewne sformułowania zawarte w tekście i określa, jaką one pełnią funkcję</w:t>
            </w:r>
          </w:p>
          <w:p w14:paraId="61D0245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Zenon Przesmycki dokonuje krytycznej diagnozy osiągnięć pozytywistów – odwołuje się do użytego przez autora określenia pozytywistów, podaje stawiane im zarzuty</w:t>
            </w:r>
          </w:p>
          <w:p w14:paraId="090E218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powołując się na tekst ekspercki Artura </w:t>
            </w:r>
            <w:proofErr w:type="spellStart"/>
            <w:r w:rsidRPr="008C0BFA">
              <w:rPr>
                <w:rFonts w:ascii="Times New Roman" w:hAnsi="Times New Roman" w:cs="Times New Roman"/>
                <w:bCs/>
                <w:sz w:val="20"/>
                <w:szCs w:val="20"/>
              </w:rPr>
              <w:t>Hutnikiewicza</w:t>
            </w:r>
            <w:proofErr w:type="spellEnd"/>
            <w:r w:rsidRPr="008C0BFA">
              <w:rPr>
                <w:rFonts w:ascii="Times New Roman" w:hAnsi="Times New Roman" w:cs="Times New Roman"/>
                <w:bCs/>
                <w:sz w:val="20"/>
                <w:szCs w:val="20"/>
              </w:rPr>
              <w:t xml:space="preserve"> </w:t>
            </w:r>
            <w:r w:rsidRPr="008C0BFA">
              <w:rPr>
                <w:rFonts w:ascii="Times New Roman" w:hAnsi="Times New Roman" w:cs="Times New Roman"/>
                <w:bCs/>
                <w:i/>
                <w:iCs/>
                <w:sz w:val="20"/>
                <w:szCs w:val="20"/>
              </w:rPr>
              <w:t>Młoda Polska</w:t>
            </w:r>
            <w:r w:rsidRPr="008C0BFA">
              <w:rPr>
                <w:rFonts w:ascii="Times New Roman" w:hAnsi="Times New Roman" w:cs="Times New Roman"/>
                <w:bCs/>
                <w:sz w:val="20"/>
                <w:szCs w:val="20"/>
              </w:rPr>
              <w:t>, wyjaśnia, dlaczego publicystykę o charakterze krytycznym stawiano wyżej niż literaturę piękną</w:t>
            </w:r>
          </w:p>
          <w:p w14:paraId="7E28F34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ustosunkowuje się do opinii Artura </w:t>
            </w:r>
            <w:proofErr w:type="spellStart"/>
            <w:r w:rsidRPr="008C0BFA">
              <w:rPr>
                <w:rFonts w:ascii="Times New Roman" w:hAnsi="Times New Roman" w:cs="Times New Roman"/>
                <w:bCs/>
                <w:sz w:val="20"/>
                <w:szCs w:val="20"/>
              </w:rPr>
              <w:t>Hutnikiewicza</w:t>
            </w:r>
            <w:proofErr w:type="spellEnd"/>
            <w:r w:rsidRPr="008C0BFA">
              <w:rPr>
                <w:rFonts w:ascii="Times New Roman" w:hAnsi="Times New Roman" w:cs="Times New Roman"/>
                <w:bCs/>
                <w:sz w:val="20"/>
                <w:szCs w:val="20"/>
              </w:rPr>
              <w:t xml:space="preserve"> na temat charakteru publicystyki młodopolskiej; uzasadnia swoje zdanie</w:t>
            </w:r>
          </w:p>
          <w:p w14:paraId="040B118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zabiera głos w dyskusji, czy forma wiersza Arthura Rimbauda </w:t>
            </w:r>
            <w:r w:rsidRPr="008C0BFA">
              <w:rPr>
                <w:rFonts w:ascii="Times New Roman" w:hAnsi="Times New Roman" w:cs="Times New Roman"/>
                <w:bCs/>
                <w:i/>
                <w:iCs/>
                <w:sz w:val="20"/>
                <w:szCs w:val="20"/>
                <w:highlight w:val="yellow"/>
              </w:rPr>
              <w:t xml:space="preserve">Statek pijany </w:t>
            </w:r>
            <w:r w:rsidRPr="008C0BFA">
              <w:rPr>
                <w:rFonts w:ascii="Times New Roman" w:hAnsi="Times New Roman" w:cs="Times New Roman"/>
                <w:bCs/>
                <w:sz w:val="20"/>
                <w:szCs w:val="20"/>
                <w:highlight w:val="yellow"/>
              </w:rPr>
              <w:t>odpowiada zaproponowanej przez poetę wizji życia; uzasadnia swoją wypowiedź</w:t>
            </w:r>
          </w:p>
          <w:p w14:paraId="37ACAE1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ocenia, czy poemat Arthura Rimbauda </w:t>
            </w:r>
            <w:r w:rsidRPr="008C0BFA">
              <w:rPr>
                <w:rFonts w:ascii="Times New Roman" w:hAnsi="Times New Roman" w:cs="Times New Roman"/>
                <w:bCs/>
                <w:i/>
                <w:iCs/>
                <w:sz w:val="20"/>
                <w:szCs w:val="20"/>
                <w:highlight w:val="yellow"/>
              </w:rPr>
              <w:t xml:space="preserve">Statek pijany </w:t>
            </w:r>
            <w:r w:rsidRPr="008C0BFA">
              <w:rPr>
                <w:rFonts w:ascii="Times New Roman" w:hAnsi="Times New Roman" w:cs="Times New Roman"/>
                <w:bCs/>
                <w:sz w:val="20"/>
                <w:szCs w:val="20"/>
                <w:highlight w:val="yellow"/>
              </w:rPr>
              <w:t>można uznać za pochwałę wolności; uzasadnia swoje zdanie</w:t>
            </w:r>
          </w:p>
          <w:p w14:paraId="769F120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udowadnia kontestacyjny charakter wypowiedzi Paula </w:t>
            </w:r>
            <w:proofErr w:type="spellStart"/>
            <w:r w:rsidRPr="008C0BFA">
              <w:rPr>
                <w:rFonts w:ascii="Times New Roman" w:hAnsi="Times New Roman" w:cs="Times New Roman"/>
                <w:bCs/>
                <w:sz w:val="20"/>
                <w:szCs w:val="20"/>
                <w:highlight w:val="yellow"/>
              </w:rPr>
              <w:t>Verlaine’a</w:t>
            </w:r>
            <w:proofErr w:type="spellEnd"/>
            <w:r w:rsidRPr="008C0BFA">
              <w:rPr>
                <w:rFonts w:ascii="Times New Roman" w:hAnsi="Times New Roman" w:cs="Times New Roman"/>
                <w:bCs/>
                <w:sz w:val="20"/>
                <w:szCs w:val="20"/>
                <w:highlight w:val="yellow"/>
              </w:rPr>
              <w:t xml:space="preserve"> w wierszu </w:t>
            </w:r>
            <w:r w:rsidRPr="008C0BFA">
              <w:rPr>
                <w:rFonts w:ascii="Times New Roman" w:hAnsi="Times New Roman" w:cs="Times New Roman"/>
                <w:bCs/>
                <w:i/>
                <w:iCs/>
                <w:sz w:val="20"/>
                <w:szCs w:val="20"/>
                <w:highlight w:val="yellow"/>
              </w:rPr>
              <w:t>Sztuka poetycka</w:t>
            </w:r>
          </w:p>
          <w:p w14:paraId="4F836B7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tezę na podstawie obejrzanego filmu </w:t>
            </w:r>
            <w:proofErr w:type="spellStart"/>
            <w:r w:rsidRPr="008C0BFA">
              <w:rPr>
                <w:rFonts w:ascii="Times New Roman" w:hAnsi="Times New Roman" w:cs="Times New Roman"/>
                <w:bCs/>
                <w:i/>
                <w:iCs/>
                <w:sz w:val="20"/>
                <w:szCs w:val="20"/>
              </w:rPr>
              <w:t>Moulin</w:t>
            </w:r>
            <w:proofErr w:type="spellEnd"/>
            <w:r w:rsidRPr="008C0BFA">
              <w:rPr>
                <w:rFonts w:ascii="Times New Roman" w:hAnsi="Times New Roman" w:cs="Times New Roman"/>
                <w:bCs/>
                <w:i/>
                <w:iCs/>
                <w:sz w:val="20"/>
                <w:szCs w:val="20"/>
              </w:rPr>
              <w:t xml:space="preserve"> Rouge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 xml:space="preserve">że Baz </w:t>
            </w:r>
            <w:proofErr w:type="spellStart"/>
            <w:r w:rsidRPr="008C0BFA">
              <w:rPr>
                <w:rFonts w:ascii="Times New Roman" w:hAnsi="Times New Roman" w:cs="Times New Roman"/>
                <w:bCs/>
                <w:sz w:val="20"/>
                <w:szCs w:val="20"/>
              </w:rPr>
              <w:t>Luhrmann</w:t>
            </w:r>
            <w:proofErr w:type="spellEnd"/>
            <w:r w:rsidRPr="008C0BFA">
              <w:rPr>
                <w:rFonts w:ascii="Times New Roman" w:hAnsi="Times New Roman" w:cs="Times New Roman"/>
                <w:bCs/>
                <w:sz w:val="20"/>
                <w:szCs w:val="20"/>
              </w:rPr>
              <w:t xml:space="preserve"> określany jest mianem reżysera postmodernistycznego</w:t>
            </w:r>
          </w:p>
          <w:p w14:paraId="7FBD79E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porównując </w:t>
            </w:r>
            <w:proofErr w:type="spellStart"/>
            <w:r w:rsidRPr="008C0BFA">
              <w:rPr>
                <w:rFonts w:ascii="Times New Roman" w:hAnsi="Times New Roman" w:cs="Times New Roman"/>
                <w:bCs/>
                <w:i/>
                <w:iCs/>
                <w:sz w:val="20"/>
                <w:szCs w:val="20"/>
              </w:rPr>
              <w:t>Moulin</w:t>
            </w:r>
            <w:proofErr w:type="spellEnd"/>
            <w:r w:rsidRPr="008C0BFA">
              <w:rPr>
                <w:rFonts w:ascii="Times New Roman" w:hAnsi="Times New Roman" w:cs="Times New Roman"/>
                <w:bCs/>
                <w:i/>
                <w:iCs/>
                <w:sz w:val="20"/>
                <w:szCs w:val="20"/>
              </w:rPr>
              <w:t xml:space="preserve"> Rouge </w:t>
            </w:r>
            <w:r w:rsidRPr="008C0BFA">
              <w:rPr>
                <w:rFonts w:ascii="Times New Roman" w:hAnsi="Times New Roman" w:cs="Times New Roman"/>
                <w:bCs/>
                <w:sz w:val="20"/>
                <w:szCs w:val="20"/>
              </w:rPr>
              <w:t xml:space="preserve">z innymi filmami Baza </w:t>
            </w:r>
            <w:proofErr w:type="spellStart"/>
            <w:r w:rsidRPr="008C0BFA">
              <w:rPr>
                <w:rFonts w:ascii="Times New Roman" w:hAnsi="Times New Roman" w:cs="Times New Roman"/>
                <w:bCs/>
                <w:sz w:val="20"/>
                <w:szCs w:val="20"/>
              </w:rPr>
              <w:t>Luhrmanna</w:t>
            </w:r>
            <w:proofErr w:type="spellEnd"/>
            <w:r w:rsidRPr="008C0BFA">
              <w:rPr>
                <w:rFonts w:ascii="Times New Roman" w:hAnsi="Times New Roman" w:cs="Times New Roman"/>
                <w:bCs/>
                <w:sz w:val="20"/>
                <w:szCs w:val="20"/>
              </w:rPr>
              <w:t xml:space="preserve"> (</w:t>
            </w:r>
            <w:r w:rsidRPr="008C0BFA">
              <w:rPr>
                <w:rFonts w:ascii="Times New Roman" w:hAnsi="Times New Roman" w:cs="Times New Roman"/>
                <w:bCs/>
                <w:i/>
                <w:iCs/>
                <w:sz w:val="20"/>
                <w:szCs w:val="20"/>
              </w:rPr>
              <w:t xml:space="preserve">Wielki </w:t>
            </w:r>
            <w:proofErr w:type="spellStart"/>
            <w:r w:rsidRPr="008C0BFA">
              <w:rPr>
                <w:rFonts w:ascii="Times New Roman" w:hAnsi="Times New Roman" w:cs="Times New Roman"/>
                <w:bCs/>
                <w:i/>
                <w:iCs/>
                <w:sz w:val="20"/>
                <w:szCs w:val="20"/>
              </w:rPr>
              <w:t>Gatsby</w:t>
            </w:r>
            <w:proofErr w:type="spellEnd"/>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Romeo i Julia</w:t>
            </w:r>
            <w:r w:rsidRPr="008C0BFA">
              <w:rPr>
                <w:rFonts w:ascii="Times New Roman" w:hAnsi="Times New Roman" w:cs="Times New Roman"/>
                <w:bCs/>
                <w:sz w:val="20"/>
                <w:szCs w:val="20"/>
              </w:rPr>
              <w:t>), dostrzega wątek tematyczny powtarzający się w jego opowieściach i wyjaśnia, czym charakteryzuje się styl filmowy tego reżysera</w:t>
            </w:r>
          </w:p>
          <w:p w14:paraId="22F9B6E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w formie notatki graficznej swoje ustalenia odnośnie do koncepcji artysty według Stanisława Przybyszewskiego w artykule </w:t>
            </w:r>
            <w:r w:rsidRPr="008C0BFA">
              <w:rPr>
                <w:rFonts w:ascii="Times New Roman" w:hAnsi="Times New Roman" w:cs="Times New Roman"/>
                <w:bCs/>
                <w:i/>
                <w:iCs/>
                <w:sz w:val="20"/>
                <w:szCs w:val="20"/>
              </w:rPr>
              <w:t>Confiteor</w:t>
            </w:r>
          </w:p>
          <w:p w14:paraId="60EABA0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ton wypowiedzi Przybyszewskiego jest kategoryczny i radykalny</w:t>
            </w:r>
          </w:p>
          <w:p w14:paraId="27EF46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wizję sztuki i artysty propagowaną przez Przybyszewskiego</w:t>
            </w:r>
          </w:p>
          <w:p w14:paraId="21728F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podczas analizy wiersza Charles’a Baudelaire’a </w:t>
            </w:r>
            <w:r w:rsidRPr="008C0BFA">
              <w:rPr>
                <w:rFonts w:ascii="Times New Roman" w:hAnsi="Times New Roman" w:cs="Times New Roman"/>
                <w:bCs/>
                <w:i/>
                <w:iCs/>
                <w:sz w:val="20"/>
                <w:szCs w:val="20"/>
              </w:rPr>
              <w:t>Albatros</w:t>
            </w:r>
            <w:r w:rsidRPr="008C0BFA">
              <w:rPr>
                <w:rFonts w:ascii="Times New Roman" w:hAnsi="Times New Roman" w:cs="Times New Roman"/>
                <w:bCs/>
                <w:sz w:val="20"/>
                <w:szCs w:val="20"/>
              </w:rPr>
              <w:t xml:space="preserve"> uzupełnia tabelę odpowiednimi określeniami albatrosa i ustala, na jakiej zasadzie zostały zestawione</w:t>
            </w:r>
          </w:p>
          <w:p w14:paraId="42EF5A8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spośród zaproponowanych tez interpretacyjnych odnoszących się do wymowy wiersza </w:t>
            </w:r>
            <w:r w:rsidRPr="008C0BFA">
              <w:rPr>
                <w:rFonts w:ascii="Times New Roman" w:hAnsi="Times New Roman" w:cs="Times New Roman"/>
                <w:bCs/>
                <w:i/>
                <w:iCs/>
                <w:sz w:val="20"/>
                <w:szCs w:val="20"/>
              </w:rPr>
              <w:t xml:space="preserve">Albatros </w:t>
            </w:r>
            <w:r w:rsidRPr="008C0BFA">
              <w:rPr>
                <w:rFonts w:ascii="Times New Roman" w:hAnsi="Times New Roman" w:cs="Times New Roman"/>
                <w:bCs/>
                <w:sz w:val="20"/>
                <w:szCs w:val="20"/>
              </w:rPr>
              <w:t>wybiera poprawną i ją uzasadnia</w:t>
            </w:r>
          </w:p>
          <w:p w14:paraId="7370CEA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rozstrzyga, czy wiersz Kazimierza Przerwy-Tetmajera </w:t>
            </w:r>
            <w:proofErr w:type="spellStart"/>
            <w:r w:rsidRPr="008C0BFA">
              <w:rPr>
                <w:rFonts w:ascii="Times New Roman" w:hAnsi="Times New Roman" w:cs="Times New Roman"/>
                <w:bCs/>
                <w:i/>
                <w:iCs/>
                <w:sz w:val="20"/>
                <w:szCs w:val="20"/>
              </w:rPr>
              <w:t>Eviva</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l’arte</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ukazuje sztukę jako ucieczkę przed bólem egzystencjalnym; uzasadnia odpowiedź</w:t>
            </w:r>
          </w:p>
          <w:p w14:paraId="49B5905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zarówno wiersz Charles’a Baudelaire’a, jak i utwór Kazimierza Przerwy-Tetmajera dopełniają się w kreowaniu obrazu artysty</w:t>
            </w:r>
          </w:p>
          <w:p w14:paraId="556E931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różnic widocznych w statusie artysty żyjącego na przełomie XIX i XX wieku od sytuacji artystów poprzednich epok; wnioskuje, co zdecydowało o tej zmianie</w:t>
            </w:r>
          </w:p>
          <w:p w14:paraId="0E0E02D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jakie były konsekwencje nowej sytuacji, w której znaleźli się artyści</w:t>
            </w:r>
          </w:p>
          <w:p w14:paraId="4A8FED5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na podstawie dokonanej charakterystyki Anieli Dulskiej, tytułowej bohaterki dramatu Gabrieli Zapolskiej, proponuje własną definicję dulszczyzny</w:t>
            </w:r>
          </w:p>
          <w:p w14:paraId="0E91DAE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wnioskuje, czy postawę Zofii </w:t>
            </w:r>
            <w:proofErr w:type="spellStart"/>
            <w:r w:rsidRPr="008C0BFA">
              <w:rPr>
                <w:rFonts w:ascii="Times New Roman" w:hAnsi="Times New Roman" w:cs="Times New Roman"/>
                <w:bCs/>
                <w:sz w:val="20"/>
                <w:szCs w:val="20"/>
                <w:highlight w:val="yellow"/>
              </w:rPr>
              <w:t>Szczupaczyńskiej</w:t>
            </w:r>
            <w:proofErr w:type="spellEnd"/>
            <w:r w:rsidRPr="008C0BFA">
              <w:rPr>
                <w:rFonts w:ascii="Times New Roman" w:hAnsi="Times New Roman" w:cs="Times New Roman"/>
                <w:bCs/>
                <w:sz w:val="20"/>
                <w:szCs w:val="20"/>
                <w:highlight w:val="yellow"/>
              </w:rPr>
              <w:t xml:space="preserve">, bohaterki utworu Maryli Szymiczkowej </w:t>
            </w:r>
            <w:r w:rsidRPr="008C0BFA">
              <w:rPr>
                <w:rFonts w:ascii="Times New Roman" w:hAnsi="Times New Roman" w:cs="Times New Roman"/>
                <w:bCs/>
                <w:i/>
                <w:iCs/>
                <w:sz w:val="20"/>
                <w:szCs w:val="20"/>
                <w:highlight w:val="yellow"/>
              </w:rPr>
              <w:t xml:space="preserve">Tajemnica Domu </w:t>
            </w:r>
            <w:proofErr w:type="spellStart"/>
            <w:r w:rsidRPr="008C0BFA">
              <w:rPr>
                <w:rFonts w:ascii="Times New Roman" w:hAnsi="Times New Roman" w:cs="Times New Roman"/>
                <w:bCs/>
                <w:i/>
                <w:iCs/>
                <w:sz w:val="20"/>
                <w:szCs w:val="20"/>
                <w:highlight w:val="yellow"/>
              </w:rPr>
              <w:t>Helclów</w:t>
            </w:r>
            <w:proofErr w:type="spellEnd"/>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można określić mianem dulszczyzny; uzasadnia swoją wypowiedź</w:t>
            </w:r>
          </w:p>
          <w:p w14:paraId="0C87D31F"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przedstawia temat podjęty przez Zapolską jako przekroczenie tabu obyczajowego, biorąc pod uwagę treść dramatu i tekst Jolanty Kuciel-</w:t>
            </w:r>
            <w:proofErr w:type="spellStart"/>
            <w:r w:rsidRPr="008C0BFA">
              <w:rPr>
                <w:rFonts w:ascii="Times New Roman" w:hAnsi="Times New Roman" w:cs="Times New Roman"/>
                <w:bCs/>
                <w:sz w:val="20"/>
                <w:szCs w:val="20"/>
                <w:highlight w:val="yellow"/>
              </w:rPr>
              <w:t>Frydryszak</w:t>
            </w:r>
            <w:proofErr w:type="spellEnd"/>
          </w:p>
          <w:p w14:paraId="51BB01C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przedstawia wymowę tytułu utworu, odwołując się do wybranych epizodów</w:t>
            </w:r>
          </w:p>
          <w:p w14:paraId="0E3F63D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formułuje wnioski wynikające z porównania zachowania sióstr </w:t>
            </w:r>
            <w:proofErr w:type="spellStart"/>
            <w:r w:rsidRPr="008C0BFA">
              <w:rPr>
                <w:rFonts w:ascii="Times New Roman" w:hAnsi="Times New Roman" w:cs="Times New Roman"/>
                <w:bCs/>
                <w:sz w:val="20"/>
                <w:szCs w:val="20"/>
                <w:highlight w:val="yellow"/>
              </w:rPr>
              <w:t>Hesi</w:t>
            </w:r>
            <w:proofErr w:type="spellEnd"/>
            <w:r w:rsidRPr="008C0BFA">
              <w:rPr>
                <w:rFonts w:ascii="Times New Roman" w:hAnsi="Times New Roman" w:cs="Times New Roman"/>
                <w:bCs/>
                <w:sz w:val="20"/>
                <w:szCs w:val="20"/>
                <w:highlight w:val="yellow"/>
              </w:rPr>
              <w:t xml:space="preserve"> i </w:t>
            </w:r>
            <w:proofErr w:type="spellStart"/>
            <w:r w:rsidRPr="008C0BFA">
              <w:rPr>
                <w:rFonts w:ascii="Times New Roman" w:hAnsi="Times New Roman" w:cs="Times New Roman"/>
                <w:bCs/>
                <w:sz w:val="20"/>
                <w:szCs w:val="20"/>
                <w:highlight w:val="yellow"/>
              </w:rPr>
              <w:t>Meli</w:t>
            </w:r>
            <w:proofErr w:type="spellEnd"/>
          </w:p>
          <w:p w14:paraId="30E60C51"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wypowiada się na temat ważnych problemów społecznych, które podejmuje w swoim utworze Gabriela Zapolska</w:t>
            </w:r>
          </w:p>
          <w:p w14:paraId="047357C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uzasadnia słuszność określenia utworu jako tragifarsy, podając odpowiednie fragmenty</w:t>
            </w:r>
          </w:p>
          <w:p w14:paraId="57FAD9F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przygotowuje wypowiedź pisemną o obrazie mieszczaństwa w </w:t>
            </w:r>
            <w:r w:rsidRPr="008C0BFA">
              <w:rPr>
                <w:rFonts w:ascii="Times New Roman" w:hAnsi="Times New Roman" w:cs="Times New Roman"/>
                <w:bCs/>
                <w:i/>
                <w:iCs/>
                <w:sz w:val="20"/>
                <w:szCs w:val="20"/>
                <w:highlight w:val="yellow"/>
              </w:rPr>
              <w:t xml:space="preserve">Moralności pani Dulskiej </w:t>
            </w:r>
            <w:r w:rsidRPr="008C0BFA">
              <w:rPr>
                <w:rFonts w:ascii="Times New Roman" w:hAnsi="Times New Roman" w:cs="Times New Roman"/>
                <w:bCs/>
                <w:sz w:val="20"/>
                <w:szCs w:val="20"/>
                <w:highlight w:val="yellow"/>
              </w:rPr>
              <w:t xml:space="preserve">i wybranych tekstach XIX wieku </w:t>
            </w:r>
          </w:p>
          <w:p w14:paraId="4D88917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opinia i zażalenie to pisma użytkowe o charakterze oficjalnym, skierowane do wybranej instytucji, urzędu lub osoby je reprezentującej</w:t>
            </w:r>
          </w:p>
          <w:p w14:paraId="0B40D5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budowę opinii i zażalenia, wskazuje elementy typowe dla tych form</w:t>
            </w:r>
          </w:p>
          <w:p w14:paraId="5159B7D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pisze skierowaną do dyrektora szkoły opinię dotyczącą osoby, która mogłaby pełnić obowiązki przewodniczącej/przewodniczącego samorządu szkolnego</w:t>
            </w:r>
          </w:p>
          <w:p w14:paraId="79EE4ED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rozmawia na temat różnic i podobieństw pomiędzy hipisami i swoimi rówieśnikami oraz o tym, czym one mogą być spowodowane</w:t>
            </w:r>
          </w:p>
          <w:p w14:paraId="4652FCC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umie odpowiedzieć na pytanie, czy ćwiczenia duchowe przybliżają </w:t>
            </w:r>
            <w:proofErr w:type="spellStart"/>
            <w:r w:rsidRPr="008C0BFA">
              <w:rPr>
                <w:rFonts w:ascii="Times New Roman" w:hAnsi="Times New Roman" w:cs="Times New Roman"/>
                <w:bCs/>
                <w:sz w:val="20"/>
                <w:szCs w:val="20"/>
              </w:rPr>
              <w:t>Siddharthę</w:t>
            </w:r>
            <w:proofErr w:type="spellEnd"/>
            <w:r w:rsidRPr="008C0BFA">
              <w:rPr>
                <w:rFonts w:ascii="Times New Roman" w:hAnsi="Times New Roman" w:cs="Times New Roman"/>
                <w:bCs/>
                <w:sz w:val="20"/>
                <w:szCs w:val="20"/>
              </w:rPr>
              <w:t xml:space="preserve"> do stanu nirwany, oraz uzasadnić swoją odpowiedź</w:t>
            </w:r>
          </w:p>
          <w:p w14:paraId="78B8F99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kondycji duchowej człowieka we współczesnym świecie</w:t>
            </w:r>
          </w:p>
          <w:p w14:paraId="6B4C341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decyduje, czy zgadza się ze stwierdzeniem, że postawę osoby mówiącej w wierszu Kazimierza Przerwy-Tetmajera [</w:t>
            </w:r>
            <w:r w:rsidRPr="008C0BFA">
              <w:rPr>
                <w:rFonts w:ascii="Times New Roman" w:hAnsi="Times New Roman" w:cs="Times New Roman"/>
                <w:bCs/>
                <w:i/>
                <w:iCs/>
                <w:sz w:val="20"/>
                <w:szCs w:val="20"/>
              </w:rPr>
              <w:t>Nie wierzę w nic…</w:t>
            </w:r>
            <w:r w:rsidRPr="008C0BFA">
              <w:rPr>
                <w:rFonts w:ascii="Times New Roman" w:hAnsi="Times New Roman" w:cs="Times New Roman"/>
                <w:bCs/>
                <w:sz w:val="20"/>
                <w:szCs w:val="20"/>
              </w:rPr>
              <w:t>] cechuje nihilizm, i uzasadnia swoją decyzję</w:t>
            </w:r>
          </w:p>
          <w:p w14:paraId="6577BB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potrafi udowodnić, że wiersz wyraża nastroje dekadenckie</w:t>
            </w:r>
          </w:p>
          <w:p w14:paraId="3D57CFE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uczestniczy w klasowej dyskusji, udzielając odpowiedzi na pytanie, czy podziela racje wyrażone w poznanych wierszach Kazimierza Przerwy-Tetmajera</w:t>
            </w:r>
          </w:p>
          <w:p w14:paraId="6CCEE3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głos w dyskusji, odwołując się do wierszy Kazimierza Przerwy-Tetmajera i tekstu Teresy Walas, czy dekadentyzm był postawą czy pozą</w:t>
            </w:r>
          </w:p>
          <w:p w14:paraId="57EA1EC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redaguje wypowiedź, która mogłaby być monologiem wewnętrznym bohatera obrazu Edwarda Hoppera </w:t>
            </w:r>
            <w:r w:rsidRPr="008C0BFA">
              <w:rPr>
                <w:rFonts w:ascii="Times New Roman" w:hAnsi="Times New Roman" w:cs="Times New Roman"/>
                <w:bCs/>
                <w:i/>
                <w:iCs/>
                <w:sz w:val="20"/>
                <w:szCs w:val="20"/>
              </w:rPr>
              <w:t>Biuro w małym mieście</w:t>
            </w:r>
          </w:p>
          <w:p w14:paraId="4BAC82A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czy obraz Edwarda Hoppera wyraża dekadencki nastrój; wskazuje te cechy postawy dekadenckiej, które ilustruje dzieło sztuki</w:t>
            </w:r>
          </w:p>
          <w:p w14:paraId="341D14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czy ludzie żyjący we współczesnym świecie często doświadczają melancholii, i jakie mogą być jej przyczyny</w:t>
            </w:r>
          </w:p>
          <w:p w14:paraId="5AB7289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rozmawia z rówieśnikami o tym, czy stan ducha zależy od świata zewnętrznego, czy odwrotnie, tzn. czy sposób widzenia świata zależy od stanu ducha</w:t>
            </w:r>
          </w:p>
          <w:p w14:paraId="3F9D51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swoje stanowisko, odpowiadając na pytanie, czy zgadza się ze stwierdzeniem, że ukazany w utworze Leopolda Staffa </w:t>
            </w:r>
            <w:r w:rsidRPr="008C0BFA">
              <w:rPr>
                <w:rFonts w:ascii="Times New Roman" w:hAnsi="Times New Roman" w:cs="Times New Roman"/>
                <w:bCs/>
                <w:i/>
                <w:iCs/>
                <w:sz w:val="20"/>
                <w:szCs w:val="20"/>
              </w:rPr>
              <w:t xml:space="preserve">Deszcz jesienny </w:t>
            </w:r>
            <w:r w:rsidRPr="008C0BFA">
              <w:rPr>
                <w:rFonts w:ascii="Times New Roman" w:hAnsi="Times New Roman" w:cs="Times New Roman"/>
                <w:bCs/>
                <w:sz w:val="20"/>
                <w:szCs w:val="20"/>
              </w:rPr>
              <w:t>obraz ludzkiej egzystencji jest naznaczony cierpieniem oraz czy pesymistyczny nastrój jest stały, czy pogłębia się w kolejnych strofach</w:t>
            </w:r>
          </w:p>
          <w:p w14:paraId="113ED0E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redaguje notatkę syntetyzującą, w której przedstawia wnioski wynikające z analizy utworu </w:t>
            </w:r>
            <w:r w:rsidRPr="008C0BFA">
              <w:rPr>
                <w:rFonts w:ascii="Times New Roman" w:hAnsi="Times New Roman" w:cs="Times New Roman"/>
                <w:bCs/>
                <w:i/>
                <w:iCs/>
                <w:sz w:val="20"/>
                <w:szCs w:val="20"/>
              </w:rPr>
              <w:t xml:space="preserve">Krakowski spleen </w:t>
            </w:r>
            <w:r w:rsidRPr="008C0BFA">
              <w:rPr>
                <w:rFonts w:ascii="Times New Roman" w:hAnsi="Times New Roman" w:cs="Times New Roman"/>
                <w:bCs/>
                <w:sz w:val="20"/>
                <w:szCs w:val="20"/>
              </w:rPr>
              <w:t>zespołu Maanam</w:t>
            </w:r>
          </w:p>
          <w:p w14:paraId="31E2282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wiersz Leopolda Staffa </w:t>
            </w:r>
            <w:r w:rsidRPr="008C0BFA">
              <w:rPr>
                <w:rFonts w:ascii="Times New Roman" w:hAnsi="Times New Roman" w:cs="Times New Roman"/>
                <w:bCs/>
                <w:i/>
                <w:iCs/>
                <w:sz w:val="20"/>
                <w:szCs w:val="20"/>
              </w:rPr>
              <w:t xml:space="preserve">O miłości wroga </w:t>
            </w:r>
            <w:r w:rsidRPr="008C0BFA">
              <w:rPr>
                <w:rFonts w:ascii="Times New Roman" w:hAnsi="Times New Roman" w:cs="Times New Roman"/>
                <w:bCs/>
                <w:sz w:val="20"/>
                <w:szCs w:val="20"/>
              </w:rPr>
              <w:t>mówi o dwóch różnych postawach: prowadzącej do duchowego upadku i do doskonalenia</w:t>
            </w:r>
          </w:p>
          <w:p w14:paraId="4C2B5D5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wypisuje z tekstu Anny Kamieńskiej </w:t>
            </w:r>
            <w:r w:rsidRPr="008C0BFA">
              <w:rPr>
                <w:rFonts w:ascii="Times New Roman" w:hAnsi="Times New Roman" w:cs="Times New Roman"/>
                <w:bCs/>
                <w:i/>
                <w:iCs/>
                <w:sz w:val="20"/>
                <w:szCs w:val="20"/>
              </w:rPr>
              <w:t xml:space="preserve">Modlitwa do św. Franciszka </w:t>
            </w:r>
            <w:r w:rsidRPr="008C0BFA">
              <w:rPr>
                <w:rFonts w:ascii="Times New Roman" w:hAnsi="Times New Roman" w:cs="Times New Roman"/>
                <w:bCs/>
                <w:sz w:val="20"/>
                <w:szCs w:val="20"/>
              </w:rPr>
              <w:t>idee franciszkańskie</w:t>
            </w:r>
          </w:p>
          <w:p w14:paraId="36A9F35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 lekturze wiersza uzasadnia swoje stanowisko, odpowiadając na pytanie, czy postawa św. Franciszka może być inspiracją dla człowieka współczesnego</w:t>
            </w:r>
          </w:p>
          <w:p w14:paraId="30E9CE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swoje stanowisko, odpowiadając na pytanie, czy człowiek powinien poszukiwać wzorów życia w sztuce i naturze</w:t>
            </w:r>
          </w:p>
          <w:p w14:paraId="14B0CD5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swoją wypowiedź, która z koncepcji sztuki: klasyczna czy młodopolska idea </w:t>
            </w:r>
            <w:r w:rsidRPr="008C0BFA">
              <w:rPr>
                <w:rFonts w:ascii="Times New Roman" w:hAnsi="Times New Roman" w:cs="Times New Roman"/>
                <w:bCs/>
                <w:i/>
                <w:iCs/>
                <w:sz w:val="20"/>
                <w:szCs w:val="20"/>
              </w:rPr>
              <w:t xml:space="preserve">sztuki dla sztuki </w:t>
            </w:r>
            <w:r w:rsidRPr="008C0BFA">
              <w:rPr>
                <w:rFonts w:ascii="Times New Roman" w:hAnsi="Times New Roman" w:cs="Times New Roman"/>
                <w:bCs/>
                <w:sz w:val="20"/>
                <w:szCs w:val="20"/>
              </w:rPr>
              <w:t>bardziej mu odpowiada</w:t>
            </w:r>
          </w:p>
          <w:p w14:paraId="5DC28E7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swoją opinię, odpowiadając na pytanie, czy zgadza się z twierdzeniem literaturoznawczyni Ireny Maciejewskiej, że Tetmajer jest poetą „znacznej odwagi ciała” – w odniesieniu do analizy wiersza </w:t>
            </w:r>
            <w:r w:rsidRPr="008C0BFA">
              <w:rPr>
                <w:rFonts w:ascii="Times New Roman" w:hAnsi="Times New Roman" w:cs="Times New Roman"/>
                <w:bCs/>
                <w:i/>
                <w:iCs/>
                <w:sz w:val="20"/>
                <w:szCs w:val="20"/>
              </w:rPr>
              <w:t>Lubię, kiedy kobieta…</w:t>
            </w:r>
          </w:p>
          <w:p w14:paraId="0BE17CB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rozmowie o tym, jakie różnice między męskim i kobiecym światem przeżyć zostały zasygnalizowane w utworze Kazimierza Przerwy-Tetmajera </w:t>
            </w:r>
            <w:r w:rsidRPr="008C0BFA">
              <w:rPr>
                <w:rFonts w:ascii="Times New Roman" w:hAnsi="Times New Roman" w:cs="Times New Roman"/>
                <w:bCs/>
                <w:i/>
                <w:iCs/>
                <w:sz w:val="20"/>
                <w:szCs w:val="20"/>
              </w:rPr>
              <w:t>Lubię, kiedy kobieta…</w:t>
            </w:r>
          </w:p>
          <w:p w14:paraId="64799B5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omówionych erotyków bierze udział w rozmowie o tym, czy miłość zmysłowa mogła przynieść ukojenie młodopolskich niepokojów duszy</w:t>
            </w:r>
          </w:p>
          <w:p w14:paraId="284961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w jaki sposób można w sztuce wyrażać gwałtowne uczucia</w:t>
            </w:r>
          </w:p>
          <w:p w14:paraId="2225A0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odpowiedź na pytanie, czy Chrystus ukazany w wierszu Jana Kasprowicza </w:t>
            </w:r>
            <w:proofErr w:type="spellStart"/>
            <w:r w:rsidRPr="008C0BFA">
              <w:rPr>
                <w:rFonts w:ascii="Times New Roman" w:hAnsi="Times New Roman" w:cs="Times New Roman"/>
                <w:bCs/>
                <w:i/>
                <w:iCs/>
                <w:sz w:val="20"/>
                <w:szCs w:val="20"/>
              </w:rPr>
              <w:t>Dies</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irae</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może być nadzieją człowieka</w:t>
            </w:r>
          </w:p>
          <w:p w14:paraId="1881D80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czy w świetle utworu Tadeusza Różewicza odpowiedzialnością za zło można obarczyć również Boga</w:t>
            </w:r>
          </w:p>
          <w:p w14:paraId="484A16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tworząc wypowiedź pisemną, rozważa kwestię odpowiedzialności za zło w odwołaniu do omawianych utworów Jana Kasprowicza </w:t>
            </w:r>
            <w:proofErr w:type="spellStart"/>
            <w:r w:rsidRPr="008C0BFA">
              <w:rPr>
                <w:rFonts w:ascii="Times New Roman" w:hAnsi="Times New Roman" w:cs="Times New Roman"/>
                <w:bCs/>
                <w:i/>
                <w:iCs/>
                <w:sz w:val="20"/>
                <w:szCs w:val="20"/>
              </w:rPr>
              <w:t>Dies</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irae</w:t>
            </w:r>
            <w:proofErr w:type="spellEnd"/>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 xml:space="preserve">i Tadeusza Różewicza </w:t>
            </w:r>
            <w:proofErr w:type="spellStart"/>
            <w:r w:rsidRPr="008C0BFA">
              <w:rPr>
                <w:rFonts w:ascii="Times New Roman" w:hAnsi="Times New Roman" w:cs="Times New Roman"/>
                <w:bCs/>
                <w:i/>
                <w:iCs/>
                <w:sz w:val="20"/>
                <w:szCs w:val="20"/>
              </w:rPr>
              <w:t>Unde</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malum</w:t>
            </w:r>
            <w:proofErr w:type="spellEnd"/>
            <w:r w:rsidRPr="008C0BFA">
              <w:rPr>
                <w:rFonts w:ascii="Times New Roman" w:hAnsi="Times New Roman" w:cs="Times New Roman"/>
                <w:bCs/>
                <w:i/>
                <w:iCs/>
                <w:sz w:val="20"/>
                <w:szCs w:val="20"/>
              </w:rPr>
              <w:t>?</w:t>
            </w:r>
          </w:p>
          <w:p w14:paraId="5D50296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bierze udział w klasowej dyskusji na temat postrzegania świata przez symbolistów</w:t>
            </w:r>
          </w:p>
          <w:p w14:paraId="6750B91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szkic interpretacyjny to rodzaj wypowiedzi argumentacyjnej</w:t>
            </w:r>
          </w:p>
          <w:p w14:paraId="1ED8B5E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szkicu interpretacyjnego – m.in. podmiotowość i erudycyjność</w:t>
            </w:r>
          </w:p>
          <w:p w14:paraId="7AC7ABB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kompozycję szkicu interpretacyjnego</w:t>
            </w:r>
          </w:p>
          <w:p w14:paraId="5912B5C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etapy pracy nad szkicem interpretacyjnym</w:t>
            </w:r>
          </w:p>
          <w:p w14:paraId="3DD3DB7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przykładowy szkic interpretacyjny w sposób ukierunkowany: analizuje części, w których pojawiają się argumenty, wskazuje potwierdzające je przykłady, śledzi, w jaki sposób ujawnia się w tekście podmiotowość, wskazuje jej wyróżniki językowe, znajduje w tekście środki służące budowaniu spójności tekstu zarówno między zdaniami, jak i akapitami</w:t>
            </w:r>
          </w:p>
          <w:p w14:paraId="03977E7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podczas pracy samodzielnej analizuje temat wypracowania, nazywa i definiuje problem; dokonuje analizy i interpretacji wiersza Leopolda Staffa </w:t>
            </w:r>
            <w:r w:rsidRPr="008C0BFA">
              <w:rPr>
                <w:rFonts w:ascii="Times New Roman" w:hAnsi="Times New Roman" w:cs="Times New Roman"/>
                <w:bCs/>
                <w:i/>
                <w:iCs/>
                <w:sz w:val="20"/>
                <w:szCs w:val="20"/>
              </w:rPr>
              <w:t xml:space="preserve">Poczucie pełni </w:t>
            </w:r>
            <w:r w:rsidRPr="008C0BFA">
              <w:rPr>
                <w:rFonts w:ascii="Times New Roman" w:hAnsi="Times New Roman" w:cs="Times New Roman"/>
                <w:bCs/>
                <w:sz w:val="20"/>
                <w:szCs w:val="20"/>
              </w:rPr>
              <w:t>pod kątem zagadnienia wskazanego w temacie; charakteryzuje podmiot liryczny; formułuje wniosek interpretacyjny na podstawie lektury wiersza; zbiera materiał źródłowy, wykorzystuje wybraną lekturę oraz konteksty; opracowuje przygotowany materiał w formie tabeli, schematu lub mapy myśli; dokonuje selekcji materiału; na podstawie lektury obowiązkowej oraz wybranych kontekstów formułuje tezę oraz argumenty; pisze wypracowanie na co najmniej 350 słów</w:t>
            </w:r>
          </w:p>
          <w:p w14:paraId="65DA3B1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swoją opinię, odpowiadając na pytanie, czy zgadza się z twierdzeniem, że opowiadanie Stefana Żeromskiego </w:t>
            </w:r>
            <w:r w:rsidRPr="008C0BFA">
              <w:rPr>
                <w:rFonts w:ascii="Times New Roman" w:hAnsi="Times New Roman" w:cs="Times New Roman"/>
                <w:bCs/>
                <w:i/>
                <w:iCs/>
                <w:sz w:val="20"/>
                <w:szCs w:val="20"/>
              </w:rPr>
              <w:t>Rozdziobią nas kruki, wrony…</w:t>
            </w:r>
            <w:r w:rsidRPr="008C0BFA">
              <w:rPr>
                <w:rFonts w:ascii="Times New Roman" w:hAnsi="Times New Roman" w:cs="Times New Roman"/>
                <w:bCs/>
                <w:sz w:val="20"/>
                <w:szCs w:val="20"/>
              </w:rPr>
              <w:t xml:space="preserve"> jest polemiką z romantycznym modelem postawy patriotycznej</w:t>
            </w:r>
          </w:p>
          <w:p w14:paraId="001AE31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głos w dyskusji na temat: Żyć czy umierać dla ojczyzny?</w:t>
            </w:r>
          </w:p>
          <w:p w14:paraId="2286A02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pisze referat na temat: Różne obrazy powstania styczniowego w literaturze polskiej</w:t>
            </w:r>
          </w:p>
          <w:p w14:paraId="21B9E35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pisze rozprawkę na temat: Jakie postawy wobec sytuacji zagrożenia może przyjmować człowiek? Rozważa problem, odwołując się do opowiadania Stefana Żeromskiego </w:t>
            </w:r>
            <w:r w:rsidRPr="008C0BFA">
              <w:rPr>
                <w:rFonts w:ascii="Times New Roman" w:hAnsi="Times New Roman" w:cs="Times New Roman"/>
                <w:bCs/>
                <w:i/>
                <w:iCs/>
                <w:sz w:val="20"/>
                <w:szCs w:val="20"/>
              </w:rPr>
              <w:t xml:space="preserve">Rozdziobią nas kruki, wrony… </w:t>
            </w:r>
            <w:r w:rsidRPr="008C0BFA">
              <w:rPr>
                <w:rFonts w:ascii="Times New Roman" w:hAnsi="Times New Roman" w:cs="Times New Roman"/>
                <w:bCs/>
                <w:sz w:val="20"/>
                <w:szCs w:val="20"/>
              </w:rPr>
              <w:t>oraz innych tekstów kultury</w:t>
            </w:r>
          </w:p>
          <w:p w14:paraId="735432A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pisemnej problem, jaką rolę w życiu narodu może odegrać historia, odwołując się do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Stanisława Wyspiańskiego i innych tekstów kultury</w:t>
            </w:r>
          </w:p>
          <w:p w14:paraId="002963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rozmowie na temat roli, jaką powinni odgrywać publicyści w społeczeństwie, zastanawiając się, czy Dziennikarz, jeden z bohaterów dramatu </w:t>
            </w:r>
            <w:r w:rsidRPr="008C0BFA">
              <w:rPr>
                <w:rFonts w:ascii="Times New Roman" w:hAnsi="Times New Roman" w:cs="Times New Roman"/>
                <w:bCs/>
                <w:i/>
                <w:iCs/>
                <w:sz w:val="20"/>
                <w:szCs w:val="20"/>
              </w:rPr>
              <w:t>Wesele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spełnia to zadanie</w:t>
            </w:r>
          </w:p>
          <w:p w14:paraId="4EE87AD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swoją opinię, odwołując się do tekstu eksperckiego Dariusza Kosińskiego i własnych przemyśleń, odpowiadając na pytanie, czy dramat Stanisława Wyspiańskiego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pozostaje nadal aktualny jako diagnoza społeczeństwa polskiego i polskiej mentalności</w:t>
            </w:r>
          </w:p>
          <w:p w14:paraId="47BD390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biorąc pod uwagę rolę, jaką przypisują Chochołowi Aniela Łempicka i Maria Podraza-Kwiatkowska oraz Ewa Miodońska-Brookes redaguje własną wersję hasła „chochoł”, które mogłoby znaleźć się w słowniku symboli polskiej kultury, gdyby taki słownik istniał</w:t>
            </w:r>
          </w:p>
          <w:p w14:paraId="4141051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pisze wypowiedź argumentacyjną, rozstrzygając, czy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to obraz społeczeństwa polskiego czasów Wyspiańskiego, czy uniwersalna prawda o Polsce i o Polakach</w:t>
            </w:r>
          </w:p>
          <w:p w14:paraId="766C93B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wypowiedzi pisemnej, odwołując się do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i innych tekstów literackich, jakie funkcje w literaturze może pełnić połączenie świata realnego ze światem fantastyki</w:t>
            </w:r>
          </w:p>
          <w:p w14:paraId="3E6B262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rozmowie o tym, czy analizowane dzieło Bronisława Linkego </w:t>
            </w:r>
            <w:r w:rsidRPr="008C0BFA">
              <w:rPr>
                <w:rFonts w:ascii="Times New Roman" w:hAnsi="Times New Roman" w:cs="Times New Roman"/>
                <w:bCs/>
                <w:i/>
                <w:iCs/>
                <w:sz w:val="20"/>
                <w:szCs w:val="20"/>
              </w:rPr>
              <w:t xml:space="preserve">Autobus </w:t>
            </w:r>
            <w:r w:rsidRPr="008C0BFA">
              <w:rPr>
                <w:rFonts w:ascii="Times New Roman" w:hAnsi="Times New Roman" w:cs="Times New Roman"/>
                <w:bCs/>
                <w:sz w:val="20"/>
                <w:szCs w:val="20"/>
              </w:rPr>
              <w:t>może stanowić komentarz do współczesnej rzeczywistości</w:t>
            </w:r>
          </w:p>
          <w:p w14:paraId="2FA35DD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rozważa w formie wypowiedzi pisemnej liczącej co najmniej 350 słów, odwołując się do dramatu Stanisława Wyspiańskiego </w:t>
            </w:r>
            <w:r w:rsidRPr="008C0BFA">
              <w:rPr>
                <w:rFonts w:ascii="Times New Roman" w:hAnsi="Times New Roman" w:cs="Times New Roman"/>
                <w:bCs/>
                <w:i/>
                <w:iCs/>
                <w:sz w:val="20"/>
                <w:szCs w:val="20"/>
                <w:highlight w:val="yellow"/>
              </w:rPr>
              <w:t>Noc listopadowa</w:t>
            </w:r>
            <w:r w:rsidRPr="008C0BFA">
              <w:rPr>
                <w:rFonts w:ascii="Times New Roman" w:hAnsi="Times New Roman" w:cs="Times New Roman"/>
                <w:bCs/>
                <w:iCs/>
                <w:sz w:val="20"/>
                <w:szCs w:val="20"/>
                <w:highlight w:val="yellow"/>
              </w:rPr>
              <w:t xml:space="preserve"> oraz </w:t>
            </w:r>
            <w:r w:rsidRPr="008C0BFA">
              <w:rPr>
                <w:rFonts w:ascii="Times New Roman" w:hAnsi="Times New Roman" w:cs="Times New Roman"/>
                <w:bCs/>
                <w:sz w:val="20"/>
                <w:szCs w:val="20"/>
                <w:highlight w:val="yellow"/>
              </w:rPr>
              <w:t>do dowolnej lektury obowiązkowej i do wybranych kontekstów, czy ojczyzna jest wartością ważniejszą niż wierność złożonej przysiędze</w:t>
            </w:r>
          </w:p>
          <w:p w14:paraId="2953D95F"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uzasadnia swoją opinię, rozstrzygając, czy w swoim dziele </w:t>
            </w:r>
            <w:r w:rsidRPr="008C0BFA">
              <w:rPr>
                <w:rFonts w:ascii="Times New Roman" w:hAnsi="Times New Roman" w:cs="Times New Roman"/>
                <w:bCs/>
                <w:i/>
                <w:iCs/>
                <w:sz w:val="20"/>
                <w:szCs w:val="20"/>
                <w:highlight w:val="yellow"/>
              </w:rPr>
              <w:t xml:space="preserve">Noc listopadowa </w:t>
            </w:r>
            <w:r w:rsidRPr="008C0BFA">
              <w:rPr>
                <w:rFonts w:ascii="Times New Roman" w:hAnsi="Times New Roman" w:cs="Times New Roman"/>
                <w:bCs/>
                <w:sz w:val="20"/>
                <w:szCs w:val="20"/>
                <w:highlight w:val="yellow"/>
              </w:rPr>
              <w:t xml:space="preserve">Wyspiański tworzy mit powstania, czy dokonuje rozrachunku z tym wydarzeniem historycznym </w:t>
            </w:r>
          </w:p>
          <w:p w14:paraId="10C6EA4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bierze udział w rozmowie na temat tego, do czego może doprowadzić krytyka historii, a do czego – jej gloryfikacja</w:t>
            </w:r>
          </w:p>
          <w:p w14:paraId="3A176F2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analizując treść powieści Władysława Stanisława Reymonta </w:t>
            </w:r>
            <w:r w:rsidRPr="008C0BFA">
              <w:rPr>
                <w:rFonts w:ascii="Times New Roman" w:hAnsi="Times New Roman" w:cs="Times New Roman"/>
                <w:bCs/>
                <w:i/>
                <w:iCs/>
                <w:sz w:val="20"/>
                <w:szCs w:val="20"/>
              </w:rPr>
              <w:t>Chłopi</w:t>
            </w:r>
            <w:r w:rsidRPr="008C0BFA">
              <w:rPr>
                <w:rFonts w:ascii="Times New Roman" w:hAnsi="Times New Roman" w:cs="Times New Roman"/>
                <w:bCs/>
                <w:iCs/>
                <w:sz w:val="20"/>
                <w:szCs w:val="20"/>
              </w:rPr>
              <w:t>,</w:t>
            </w:r>
            <w:r w:rsidRPr="008C0BFA">
              <w:rPr>
                <w:rFonts w:ascii="Times New Roman" w:hAnsi="Times New Roman" w:cs="Times New Roman"/>
                <w:bCs/>
                <w:sz w:val="20"/>
                <w:szCs w:val="20"/>
              </w:rPr>
              <w:t xml:space="preserve"> rozmawia o tym, w jakim celu w opis wesela Boryny wpleciono scenę śmierci Kuby </w:t>
            </w:r>
          </w:p>
          <w:p w14:paraId="3010FE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swoje zdanie, odpowiadając na pytanie, czy zgadza się z opinią Kazimierza Wyki, który stawia tezę, że Jagna przypomina Helenę trojańską</w:t>
            </w:r>
          </w:p>
          <w:p w14:paraId="16EFC18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wypowiedzi pisemnej, odwołując się do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Władysława Stanisława Reymonta i wybranych tekstów kultury, jaką rolę w kreacji bohatera odgrywają relacje rodzinne</w:t>
            </w:r>
          </w:p>
          <w:p w14:paraId="06DFE20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wypowiedzi pisemnej i uzasadnia swoje zdanie, jaki wpływ ma natura na życie człowieka – na podstawie codziennego życia bohaterów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 xml:space="preserve">Władysława Stanisława Reymonta oraz innych znanych postaci literackich </w:t>
            </w:r>
          </w:p>
          <w:p w14:paraId="55EE46A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formie wypowiedzi pisemnej rozwija myśl: „Świat bez końca i początku”, odnosząc się do życia wiejskiego ukazanego w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Władysława Stanisława Reymonta i wybranych tekstów kultury</w:t>
            </w:r>
          </w:p>
          <w:p w14:paraId="3118A1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analizują powieść Josepha Conrada </w:t>
            </w:r>
            <w:r w:rsidRPr="008C0BFA">
              <w:rPr>
                <w:rFonts w:ascii="Times New Roman" w:hAnsi="Times New Roman" w:cs="Times New Roman"/>
                <w:bCs/>
                <w:i/>
                <w:iCs/>
                <w:sz w:val="20"/>
                <w:szCs w:val="20"/>
              </w:rPr>
              <w:t>Lord Jim</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porównuje wyobrażenia bohatera o sobie z jego zachowaniem w przedstawionej sytuacji zagrożenia – wnioski zapisuje w formie notatki syntetyzującej</w:t>
            </w:r>
          </w:p>
          <w:p w14:paraId="1906CCD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uzasadniając swoją opinię, czy chwile słabości w zachowaniu Jima skazują go na jednoznaczne potępienie</w:t>
            </w:r>
          </w:p>
          <w:p w14:paraId="34EE26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uzasadniając swoją opinię, czy Jim jest dla siebie surowy, czy raczej pobłażliwy</w:t>
            </w:r>
          </w:p>
          <w:p w14:paraId="2F5580F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klasowej dyskusji o tym, jakie motywacje głównego bohatera wpłynęły na jego gotowość do oddania życia </w:t>
            </w:r>
          </w:p>
          <w:p w14:paraId="7E4162A9" w14:textId="585E9BE1"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słuszność tezy postawionej przez Zdzisława Najdera, że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 xml:space="preserve">to powieść „o </w:t>
            </w:r>
            <w:r w:rsidR="00D7721D">
              <w:rPr>
                <w:rFonts w:ascii="Times New Roman" w:hAnsi="Times New Roman" w:cs="Times New Roman"/>
                <w:bCs/>
                <w:sz w:val="20"/>
                <w:szCs w:val="20"/>
              </w:rPr>
              <w:t>p</w:t>
            </w:r>
            <w:r w:rsidR="007A0305" w:rsidRPr="00D7721D">
              <w:rPr>
                <w:rFonts w:ascii="Times New Roman" w:hAnsi="Times New Roman" w:cs="Times New Roman"/>
                <w:bCs/>
                <w:sz w:val="20"/>
                <w:szCs w:val="20"/>
              </w:rPr>
              <w:t>roces</w:t>
            </w:r>
            <w:r w:rsidRPr="008C0BFA">
              <w:rPr>
                <w:rFonts w:ascii="Times New Roman" w:hAnsi="Times New Roman" w:cs="Times New Roman"/>
                <w:bCs/>
                <w:sz w:val="20"/>
                <w:szCs w:val="20"/>
              </w:rPr>
              <w:t>ie poznania drugiego człowieka”, redagując wypowiedź pisemną</w:t>
            </w:r>
          </w:p>
          <w:p w14:paraId="2D72F2EB" w14:textId="18602580"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uzasadniając swoją opinię, odpowiada w formie wypowiedzi pisemnej na pytanie,</w:t>
            </w:r>
            <w:r w:rsidR="006066DA">
              <w:rPr>
                <w:rFonts w:ascii="Times New Roman" w:hAnsi="Times New Roman" w:cs="Times New Roman"/>
                <w:bCs/>
                <w:sz w:val="20"/>
                <w:szCs w:val="20"/>
              </w:rPr>
              <w:t xml:space="preserve"> </w:t>
            </w:r>
            <w:r w:rsidRPr="008C0BFA">
              <w:rPr>
                <w:rFonts w:ascii="Times New Roman" w:hAnsi="Times New Roman" w:cs="Times New Roman"/>
                <w:bCs/>
                <w:sz w:val="20"/>
                <w:szCs w:val="20"/>
              </w:rPr>
              <w:t xml:space="preserve">czy zgadza się ze słowami </w:t>
            </w:r>
            <w:proofErr w:type="spellStart"/>
            <w:r w:rsidRPr="008C0BFA">
              <w:rPr>
                <w:rFonts w:ascii="Times New Roman" w:hAnsi="Times New Roman" w:cs="Times New Roman"/>
                <w:bCs/>
                <w:sz w:val="20"/>
                <w:szCs w:val="20"/>
              </w:rPr>
              <w:t>Marlowa</w:t>
            </w:r>
            <w:proofErr w:type="spellEnd"/>
            <w:r w:rsidRPr="008C0BFA">
              <w:rPr>
                <w:rFonts w:ascii="Times New Roman" w:hAnsi="Times New Roman" w:cs="Times New Roman"/>
                <w:bCs/>
                <w:sz w:val="20"/>
                <w:szCs w:val="20"/>
              </w:rPr>
              <w:t xml:space="preserve">: „Nic okropniejszego, jak śledzić człowieka, który został przyłapany nie na zbrodni, lecz na gorszej niż zbrodnia słabości” – odwołuje się przy tym do powieści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oraz innych tekstów kultury</w:t>
            </w:r>
          </w:p>
          <w:p w14:paraId="2DDDEF3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postawy </w:t>
            </w:r>
            <w:proofErr w:type="spellStart"/>
            <w:r w:rsidRPr="008C0BFA">
              <w:rPr>
                <w:rFonts w:ascii="Times New Roman" w:hAnsi="Times New Roman" w:cs="Times New Roman"/>
                <w:bCs/>
                <w:sz w:val="20"/>
                <w:szCs w:val="20"/>
              </w:rPr>
              <w:t>Poli</w:t>
            </w:r>
            <w:proofErr w:type="spellEnd"/>
            <w:r w:rsidRPr="008C0BFA">
              <w:rPr>
                <w:rFonts w:ascii="Times New Roman" w:hAnsi="Times New Roman" w:cs="Times New Roman"/>
                <w:bCs/>
                <w:sz w:val="20"/>
                <w:szCs w:val="20"/>
              </w:rPr>
              <w:t xml:space="preserve"> Machczyńskiej i Henryka Machczyńskiego z postawą tytułowego bohatera powieści Conrada – swoje ustalenia zapisuje w dowolnej formie graficznej</w:t>
            </w:r>
          </w:p>
          <w:p w14:paraId="362F2CFB" w14:textId="77777777" w:rsidR="00FD7A06" w:rsidRDefault="00FD7A06" w:rsidP="00FD7A06">
            <w:pPr>
              <w:pStyle w:val="TableContents"/>
              <w:ind w:left="284"/>
              <w:rPr>
                <w:rFonts w:ascii="Times New Roman" w:hAnsi="Times New Roman" w:cs="Times New Roman"/>
                <w:bCs/>
                <w:sz w:val="20"/>
                <w:szCs w:val="20"/>
              </w:rPr>
            </w:pPr>
          </w:p>
          <w:p w14:paraId="24C242BB" w14:textId="77777777" w:rsidR="00FD7A06" w:rsidRDefault="00FD7A06" w:rsidP="00FD7A06">
            <w:pPr>
              <w:pStyle w:val="TableContents"/>
              <w:ind w:left="284"/>
              <w:rPr>
                <w:rFonts w:ascii="Times New Roman" w:hAnsi="Times New Roman" w:cs="Times New Roman"/>
                <w:bCs/>
                <w:sz w:val="20"/>
                <w:szCs w:val="20"/>
              </w:rPr>
            </w:pPr>
          </w:p>
          <w:p w14:paraId="4ADD79C4"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2D9533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podaje źródło cytatu przytoczonego przez Wacława Nałkowskiego w </w:t>
            </w:r>
            <w:r w:rsidRPr="008C0BFA">
              <w:rPr>
                <w:rFonts w:ascii="Times New Roman" w:hAnsi="Times New Roman" w:cs="Times New Roman"/>
                <w:bCs/>
                <w:i/>
                <w:iCs/>
                <w:sz w:val="20"/>
                <w:szCs w:val="20"/>
              </w:rPr>
              <w:t>Forpocztach</w:t>
            </w:r>
            <w:r w:rsidRPr="008C0BFA">
              <w:rPr>
                <w:rFonts w:ascii="Times New Roman" w:hAnsi="Times New Roman" w:cs="Times New Roman"/>
                <w:bCs/>
                <w:sz w:val="20"/>
                <w:szCs w:val="20"/>
              </w:rPr>
              <w:t>: „sięgać, gdzie wzrok nie sięga”</w:t>
            </w:r>
          </w:p>
          <w:p w14:paraId="4FDA84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porządkuje informacje w problemowe całości – przybliża, jaki obraz artysty i sztuki schyłku XIX wieku wyłania się z analizowanych fragmentów artykułów Wacława Nałkowskiego, Artura Górskiego i Zenona Przesmyckiego</w:t>
            </w:r>
          </w:p>
          <w:p w14:paraId="0D235CF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jakie pozajęzykowe (graficzne) środki stosuje Zenon Przesmycki, charakteryzując twórców poprzedniej epoki; omawia wybrane przykłady</w:t>
            </w:r>
          </w:p>
          <w:p w14:paraId="20B257C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porządkuje informacje odnośnie cyganerii krakowskiej</w:t>
            </w:r>
          </w:p>
          <w:p w14:paraId="74DF5F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highlight w:val="yellow"/>
              </w:rPr>
              <w:t>przedstawia Rafała Wojaczka jako „kaskadera literatury”</w:t>
            </w:r>
          </w:p>
          <w:p w14:paraId="3851B1B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wyszukuje informacje na temat twórczości Henri de Toulouse-Lautreca i na ich podstawie wnioskuje, co jest motywem przewodnim jego obrazów, jakie miejsce one przedstawiają</w:t>
            </w:r>
          </w:p>
          <w:p w14:paraId="311C420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cytuje słowa, które najpełniej ilustrują postawę Dulskiej, analizując zasady, którymi kieruje się tytułowa bohaterka dramatu Gabrieli Zapolskiej </w:t>
            </w:r>
            <w:r w:rsidRPr="008C0BFA">
              <w:rPr>
                <w:rFonts w:ascii="Times New Roman" w:hAnsi="Times New Roman" w:cs="Times New Roman"/>
                <w:bCs/>
                <w:i/>
                <w:iCs/>
                <w:sz w:val="20"/>
                <w:szCs w:val="20"/>
                <w:highlight w:val="yellow"/>
              </w:rPr>
              <w:t>Moralność pani Dulskiej</w:t>
            </w:r>
          </w:p>
          <w:p w14:paraId="241ED4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porządkuje informacje na temat omawianych form użytkowych: opinii, zażalenia</w:t>
            </w:r>
          </w:p>
          <w:p w14:paraId="4DD95B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odwołując się do analizowanych tekstów i zamieszczonych w podręczniku dzieł sztuki, udowadnia, że dekadentyzm jako element światopoglądu Młodej Polski jest obecny zarówno w poezji Kazimierza Przerwy-Tetmajera, jak i w malarstwie epoki</w:t>
            </w:r>
          </w:p>
          <w:p w14:paraId="268FC5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prezentację, w której odwołuje się do różnych tekstów kultury, ukazując pejzaże duszy ludzkiej</w:t>
            </w:r>
          </w:p>
          <w:p w14:paraId="748773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wierszu Leopolda Staffa </w:t>
            </w:r>
            <w:r w:rsidRPr="008C0BFA">
              <w:rPr>
                <w:rFonts w:ascii="Times New Roman" w:hAnsi="Times New Roman" w:cs="Times New Roman"/>
                <w:bCs/>
                <w:i/>
                <w:iCs/>
                <w:sz w:val="20"/>
                <w:szCs w:val="20"/>
              </w:rPr>
              <w:t xml:space="preserve">Sonet szalony </w:t>
            </w:r>
            <w:r w:rsidRPr="008C0BFA">
              <w:rPr>
                <w:rFonts w:ascii="Times New Roman" w:hAnsi="Times New Roman" w:cs="Times New Roman"/>
                <w:bCs/>
                <w:sz w:val="20"/>
                <w:szCs w:val="20"/>
              </w:rPr>
              <w:t>cytaty, które świadczą o cechach światopoglądu franciszkańskiego w kreacji podmiotu lirycznego</w:t>
            </w:r>
          </w:p>
          <w:p w14:paraId="0B5909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znajduje w wierszu Leopolda Staffa </w:t>
            </w:r>
            <w:r w:rsidRPr="008C0BFA">
              <w:rPr>
                <w:rFonts w:ascii="Times New Roman" w:hAnsi="Times New Roman" w:cs="Times New Roman"/>
                <w:bCs/>
                <w:i/>
                <w:iCs/>
                <w:sz w:val="20"/>
                <w:szCs w:val="20"/>
              </w:rPr>
              <w:t xml:space="preserve">O miłości wroga </w:t>
            </w:r>
            <w:r w:rsidRPr="008C0BFA">
              <w:rPr>
                <w:rFonts w:ascii="Times New Roman" w:hAnsi="Times New Roman" w:cs="Times New Roman"/>
                <w:bCs/>
                <w:sz w:val="20"/>
                <w:szCs w:val="20"/>
              </w:rPr>
              <w:t>cytaty opisujące działanie wroga oraz ich wpływ na życie podmiotu lirycznego i jego własne</w:t>
            </w:r>
          </w:p>
          <w:p w14:paraId="71D77398"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na podstawie omówionych utworów </w:t>
            </w:r>
            <w:r w:rsidRPr="008C0BFA">
              <w:rPr>
                <w:rFonts w:ascii="Times New Roman" w:hAnsi="Times New Roman" w:cs="Times New Roman"/>
                <w:bCs/>
                <w:i/>
                <w:iCs/>
                <w:sz w:val="20"/>
                <w:szCs w:val="20"/>
              </w:rPr>
              <w:t>Sonet szalony</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O miłości wroga</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Księga ubogich </w:t>
            </w:r>
            <w:r w:rsidRPr="008C0BFA">
              <w:rPr>
                <w:rFonts w:ascii="Times New Roman" w:hAnsi="Times New Roman" w:cs="Times New Roman"/>
                <w:bCs/>
                <w:sz w:val="20"/>
                <w:szCs w:val="20"/>
              </w:rPr>
              <w:t>wymienia cechy liryki reprezentującej nurt franciszkański; odtwarza poglądy podmiotów lirycznych na świat oraz system wartości, przedstawia relacje ze światem, bliźnimi i z Bogiem</w:t>
            </w:r>
          </w:p>
          <w:p w14:paraId="717A898C"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wskazuje w tekście Leopolda Staffa </w:t>
            </w:r>
            <w:r w:rsidRPr="008C0BFA">
              <w:rPr>
                <w:rFonts w:ascii="Times New Roman" w:hAnsi="Times New Roman" w:cs="Times New Roman"/>
                <w:bCs/>
                <w:i/>
                <w:iCs/>
                <w:sz w:val="20"/>
                <w:szCs w:val="20"/>
              </w:rPr>
              <w:t xml:space="preserve">Estetyka </w:t>
            </w:r>
            <w:r w:rsidRPr="008C0BFA">
              <w:rPr>
                <w:rFonts w:ascii="Times New Roman" w:hAnsi="Times New Roman" w:cs="Times New Roman"/>
                <w:bCs/>
                <w:sz w:val="20"/>
                <w:szCs w:val="20"/>
              </w:rPr>
              <w:t xml:space="preserve">fragment, w którym poeta nawiązuje do platońskiej triady wartości: dobra, piękna i prawdy, a następnie go interpretuje </w:t>
            </w:r>
          </w:p>
          <w:p w14:paraId="04FBBF7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wykazuje, że utwór Leopolda Staffa </w:t>
            </w:r>
            <w:r w:rsidRPr="008C0BFA">
              <w:rPr>
                <w:rFonts w:ascii="Times New Roman" w:hAnsi="Times New Roman" w:cs="Times New Roman"/>
                <w:bCs/>
                <w:i/>
                <w:iCs/>
                <w:sz w:val="20"/>
                <w:szCs w:val="20"/>
              </w:rPr>
              <w:t xml:space="preserve">Estetyka </w:t>
            </w:r>
            <w:r w:rsidRPr="008C0BFA">
              <w:rPr>
                <w:rFonts w:ascii="Times New Roman" w:hAnsi="Times New Roman" w:cs="Times New Roman"/>
                <w:bCs/>
                <w:sz w:val="20"/>
                <w:szCs w:val="20"/>
              </w:rPr>
              <w:t>propaguje klasyczną koncepcję sztuki</w:t>
            </w:r>
          </w:p>
          <w:p w14:paraId="48ECF89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dzieli się spostrzeżeniami na temat cech klasycyzmu w wierszach Leopolda Staffa</w:t>
            </w:r>
          </w:p>
          <w:p w14:paraId="4609BA2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tekstu eksperckiego Zbigniewa Jarosińskiego określa cechy klasycyzmu i przyporządkowuje im cytaty pochodzące z wierszy Leopolda Staffa</w:t>
            </w:r>
          </w:p>
          <w:p w14:paraId="7E38642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wiersza Antoniego Langego </w:t>
            </w:r>
            <w:proofErr w:type="spellStart"/>
            <w:r w:rsidRPr="008C0BFA">
              <w:rPr>
                <w:rFonts w:ascii="Times New Roman" w:hAnsi="Times New Roman" w:cs="Times New Roman"/>
                <w:bCs/>
                <w:i/>
                <w:iCs/>
                <w:sz w:val="20"/>
                <w:szCs w:val="20"/>
              </w:rPr>
              <w:t>Lilith</w:t>
            </w:r>
            <w:proofErr w:type="spellEnd"/>
            <w:r w:rsidRPr="008C0BFA">
              <w:rPr>
                <w:rFonts w:ascii="Times New Roman" w:hAnsi="Times New Roman" w:cs="Times New Roman"/>
                <w:bCs/>
                <w:sz w:val="20"/>
                <w:szCs w:val="20"/>
              </w:rPr>
              <w:t xml:space="preserve">, odwołując się do informacji ze </w:t>
            </w:r>
            <w:r w:rsidRPr="008C0BFA">
              <w:rPr>
                <w:rFonts w:ascii="Times New Roman" w:hAnsi="Times New Roman" w:cs="Times New Roman"/>
                <w:bCs/>
                <w:i/>
                <w:sz w:val="20"/>
                <w:szCs w:val="20"/>
              </w:rPr>
              <w:t>Słownika mitów i tradycji kultury</w:t>
            </w:r>
            <w:r w:rsidRPr="008C0BFA">
              <w:rPr>
                <w:rFonts w:ascii="Times New Roman" w:hAnsi="Times New Roman" w:cs="Times New Roman"/>
                <w:bCs/>
                <w:sz w:val="20"/>
                <w:szCs w:val="20"/>
              </w:rPr>
              <w:t xml:space="preserve"> Władysława Kopalińskiego</w:t>
            </w:r>
          </w:p>
          <w:p w14:paraId="5468210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prezentację, w której wykorzysta poznane na lekcjach języka polskiego teksty kultury oraz poda własne przykłady, przedstawiając różne sposoby ukazywania tematyki miłosnej</w:t>
            </w:r>
          </w:p>
          <w:p w14:paraId="39C743E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syntetyzując wiadomości o impresjonizmie, odpowiada na pytanie, które z dzieł: literackie czy malarskie potrafi lepiej oddać ulotną, niepowtarzalną chwilę; w uzasadnieniu odwołuje się do wiersza Kazimierza Przerwy-Tetmajera </w:t>
            </w:r>
            <w:r w:rsidRPr="008C0BFA">
              <w:rPr>
                <w:rFonts w:ascii="Times New Roman" w:hAnsi="Times New Roman" w:cs="Times New Roman"/>
                <w:bCs/>
                <w:i/>
                <w:iCs/>
                <w:sz w:val="20"/>
                <w:szCs w:val="20"/>
              </w:rPr>
              <w:t>Melodia mgieł nocnych</w:t>
            </w:r>
            <w:r w:rsidRPr="008C0BFA">
              <w:rPr>
                <w:rFonts w:ascii="Times New Roman" w:hAnsi="Times New Roman" w:cs="Times New Roman"/>
                <w:bCs/>
                <w:sz w:val="20"/>
                <w:szCs w:val="20"/>
              </w:rPr>
              <w:t xml:space="preserve"> (</w:t>
            </w:r>
            <w:r w:rsidRPr="008C0BFA">
              <w:rPr>
                <w:rFonts w:ascii="Times New Roman" w:hAnsi="Times New Roman" w:cs="Times New Roman"/>
                <w:bCs/>
                <w:i/>
                <w:iCs/>
                <w:sz w:val="20"/>
                <w:szCs w:val="20"/>
              </w:rPr>
              <w:t>Nad Czarnym stawem Gąsienicowym</w:t>
            </w:r>
            <w:r w:rsidRPr="008C0BFA">
              <w:rPr>
                <w:rFonts w:ascii="Times New Roman" w:hAnsi="Times New Roman" w:cs="Times New Roman"/>
                <w:bCs/>
                <w:sz w:val="20"/>
                <w:szCs w:val="20"/>
              </w:rPr>
              <w:t xml:space="preserve">) i obrazu Claude’a Moneta </w:t>
            </w:r>
            <w:r w:rsidRPr="008C0BFA">
              <w:rPr>
                <w:rFonts w:ascii="Times New Roman" w:hAnsi="Times New Roman" w:cs="Times New Roman"/>
                <w:bCs/>
                <w:i/>
                <w:iCs/>
                <w:sz w:val="20"/>
                <w:szCs w:val="20"/>
              </w:rPr>
              <w:t xml:space="preserve">Most </w:t>
            </w:r>
            <w:proofErr w:type="spellStart"/>
            <w:r w:rsidRPr="008C0BFA">
              <w:rPr>
                <w:rFonts w:ascii="Times New Roman" w:hAnsi="Times New Roman" w:cs="Times New Roman"/>
                <w:bCs/>
                <w:i/>
                <w:iCs/>
                <w:sz w:val="20"/>
                <w:szCs w:val="20"/>
              </w:rPr>
              <w:t>Charing</w:t>
            </w:r>
            <w:proofErr w:type="spellEnd"/>
            <w:r w:rsidRPr="008C0BFA">
              <w:rPr>
                <w:rFonts w:ascii="Times New Roman" w:hAnsi="Times New Roman" w:cs="Times New Roman"/>
                <w:bCs/>
                <w:i/>
                <w:iCs/>
                <w:sz w:val="20"/>
                <w:szCs w:val="20"/>
              </w:rPr>
              <w:t xml:space="preserve"> Cross</w:t>
            </w:r>
          </w:p>
          <w:p w14:paraId="2C860B7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na podstawie podanych cytatów, pochodzących z wiersza Jana Kasprowicza </w:t>
            </w:r>
            <w:proofErr w:type="spellStart"/>
            <w:r w:rsidRPr="008C0BFA">
              <w:rPr>
                <w:rFonts w:ascii="Times New Roman" w:hAnsi="Times New Roman" w:cs="Times New Roman"/>
                <w:bCs/>
                <w:i/>
                <w:iCs/>
                <w:sz w:val="20"/>
                <w:szCs w:val="20"/>
              </w:rPr>
              <w:t>Dies</w:t>
            </w:r>
            <w:proofErr w:type="spellEnd"/>
            <w:r w:rsidRPr="008C0BFA">
              <w:rPr>
                <w:rFonts w:ascii="Times New Roman" w:hAnsi="Times New Roman" w:cs="Times New Roman"/>
                <w:bCs/>
                <w:i/>
                <w:iCs/>
                <w:sz w:val="20"/>
                <w:szCs w:val="20"/>
              </w:rPr>
              <w:t xml:space="preserve"> </w:t>
            </w:r>
            <w:proofErr w:type="spellStart"/>
            <w:r w:rsidRPr="008C0BFA">
              <w:rPr>
                <w:rFonts w:ascii="Times New Roman" w:hAnsi="Times New Roman" w:cs="Times New Roman"/>
                <w:bCs/>
                <w:i/>
                <w:iCs/>
                <w:sz w:val="20"/>
                <w:szCs w:val="20"/>
              </w:rPr>
              <w:t>irae</w:t>
            </w:r>
            <w:proofErr w:type="spellEnd"/>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ustala, co Adam zarzuca Bogu</w:t>
            </w:r>
          </w:p>
          <w:p w14:paraId="2D73377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na podstawie zamieszczonych cytatów, pochodzących z wiersza Charles’a Baudelaire’a </w:t>
            </w:r>
            <w:r w:rsidRPr="008C0BFA">
              <w:rPr>
                <w:rFonts w:ascii="Times New Roman" w:hAnsi="Times New Roman" w:cs="Times New Roman"/>
                <w:bCs/>
                <w:i/>
                <w:iCs/>
                <w:sz w:val="20"/>
                <w:szCs w:val="20"/>
              </w:rPr>
              <w:t>Oddźwięki</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określa cechy przedstawionej przez poetę natury</w:t>
            </w:r>
          </w:p>
          <w:p w14:paraId="38248D0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prezentację multimedialną pt. „Obraz powstania styczniowego w różnych tekstach kultury”</w:t>
            </w:r>
          </w:p>
          <w:p w14:paraId="6D431E7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informacje o Stańczyku, Zawiszy Czarnym, Wernyhorze</w:t>
            </w:r>
          </w:p>
          <w:p w14:paraId="42F545D3"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przygotowując się do omawiania dramatu Stanisława Wyspiańskiego </w:t>
            </w:r>
            <w:r w:rsidRPr="008C0BFA">
              <w:rPr>
                <w:rFonts w:ascii="Times New Roman" w:hAnsi="Times New Roman" w:cs="Times New Roman"/>
                <w:bCs/>
                <w:i/>
                <w:iCs/>
                <w:sz w:val="20"/>
                <w:szCs w:val="20"/>
                <w:highlight w:val="yellow"/>
              </w:rPr>
              <w:t>Noc listopadowa</w:t>
            </w:r>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zapoznaje się z działaniami powstańców w nocy z 29 na 30 listopada 1830 roku</w:t>
            </w:r>
          </w:p>
          <w:p w14:paraId="5684944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cytuje fragmenty, w których wypowiada się Nike spod Cheronei, i zastanawia się, czego zapowiedzią są jej słowa</w:t>
            </w:r>
          </w:p>
          <w:p w14:paraId="373965D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realizuje projekt poszerzający wiedzę z zakresu dialektyzacji </w:t>
            </w:r>
            <w:r w:rsidRPr="008C0BFA">
              <w:rPr>
                <w:rFonts w:ascii="Times New Roman" w:hAnsi="Times New Roman" w:cs="Times New Roman"/>
                <w:bCs/>
                <w:i/>
                <w:iCs/>
                <w:sz w:val="20"/>
                <w:szCs w:val="20"/>
              </w:rPr>
              <w:t>Pokaż mi swój język. Odmiany języka w naszym regionie</w:t>
            </w:r>
            <w:r w:rsidRPr="008C0BFA">
              <w:rPr>
                <w:rFonts w:ascii="Times New Roman" w:hAnsi="Times New Roman" w:cs="Times New Roman"/>
                <w:bCs/>
                <w:sz w:val="20"/>
                <w:szCs w:val="20"/>
              </w:rPr>
              <w:t>; wnioski z przeprowadzonego badania języka rozmówców przedstawia w wybranej formie</w:t>
            </w:r>
          </w:p>
          <w:p w14:paraId="3004170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wykonuje zadania sprawdzające, odnoszące się do dotychczas poruszanych zagadnień</w:t>
            </w:r>
          </w:p>
          <w:p w14:paraId="27F5784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podsumowuje wiedzę na temat Młodej Polski</w:t>
            </w:r>
          </w:p>
        </w:tc>
      </w:tr>
      <w:tr w:rsidR="00FD7A06" w:rsidRPr="008C0BFA" w14:paraId="61F819E6"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631692D"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9CEBCA"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 xml:space="preserve">I. Kształcenie literackie </w:t>
            </w:r>
          </w:p>
          <w:p w14:paraId="7F0E9BBD"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6E79AF6C"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przetwarza i hierarchizuje informacje z tekstów, np. publicystycznych […] </w:t>
            </w:r>
            <w:r w:rsidRPr="008C0BFA">
              <w:rPr>
                <w:rFonts w:ascii="Times New Roman" w:hAnsi="Times New Roman"/>
                <w:b/>
                <w:sz w:val="20"/>
                <w:szCs w:val="20"/>
              </w:rPr>
              <w:t>I.2.1</w:t>
            </w:r>
          </w:p>
          <w:p w14:paraId="4D4BB58C"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analizuje strukturę tekstu: odczytuje jego sens, główną myśl, sposób prowadzenia wywodu oraz argumentację </w:t>
            </w:r>
            <w:r w:rsidRPr="008C0BFA">
              <w:rPr>
                <w:rFonts w:ascii="Times New Roman" w:hAnsi="Times New Roman"/>
                <w:b/>
                <w:sz w:val="20"/>
                <w:szCs w:val="20"/>
              </w:rPr>
              <w:t>I.2.2</w:t>
            </w:r>
          </w:p>
          <w:p w14:paraId="6C80AAAD"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rozpoznaje specyfikę tekstów publicystycznych (artykuł [...]), popularnonaukowych </w:t>
            </w:r>
            <w:r w:rsidRPr="008C0BFA">
              <w:rPr>
                <w:rFonts w:ascii="Times New Roman" w:hAnsi="Times New Roman"/>
                <w:sz w:val="20"/>
                <w:szCs w:val="20"/>
              </w:rPr>
              <w:br/>
              <w:t>i naukowych […];</w:t>
            </w:r>
            <w:r w:rsidRPr="008C0BFA">
              <w:rPr>
                <w:sz w:val="20"/>
                <w:szCs w:val="20"/>
              </w:rPr>
              <w:t xml:space="preserve"> </w:t>
            </w:r>
            <w:r w:rsidRPr="008C0BFA">
              <w:rPr>
                <w:rFonts w:ascii="Times New Roman" w:hAnsi="Times New Roman"/>
                <w:sz w:val="20"/>
                <w:szCs w:val="20"/>
              </w:rPr>
              <w:t>rozpoznaje środki językowe i ich funkcje zastosowane w tekstach; odczytuje informacje i przekazy jawne i ukryte; rozróżnia odpowiedzi właściwe i unikowe</w:t>
            </w:r>
            <w:r w:rsidRPr="008C0BFA">
              <w:rPr>
                <w:rFonts w:ascii="Times New Roman" w:hAnsi="Times New Roman"/>
                <w:b/>
                <w:sz w:val="20"/>
                <w:szCs w:val="20"/>
              </w:rPr>
              <w:t xml:space="preserve"> I.2.3</w:t>
            </w:r>
          </w:p>
          <w:p w14:paraId="1F20A17E"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określa wpływ starożytnego teatru greckiego […] na rozwój sztuki teatralnej; rozumie pojęcie </w:t>
            </w:r>
            <w:r w:rsidRPr="008C0BFA">
              <w:rPr>
                <w:rFonts w:ascii="Times New Roman" w:hAnsi="Times New Roman"/>
                <w:i/>
                <w:sz w:val="20"/>
                <w:szCs w:val="20"/>
              </w:rPr>
              <w:t>katharsis</w:t>
            </w:r>
            <w:r w:rsidRPr="008C0BFA">
              <w:rPr>
                <w:rFonts w:ascii="Times New Roman" w:hAnsi="Times New Roman"/>
                <w:sz w:val="20"/>
                <w:szCs w:val="20"/>
              </w:rPr>
              <w:t xml:space="preserve"> i charaktery</w:t>
            </w:r>
            <w:r w:rsidRPr="008C0BFA">
              <w:rPr>
                <w:rFonts w:ascii="Times New Roman" w:hAnsi="Times New Roman"/>
                <w:sz w:val="20"/>
                <w:szCs w:val="20"/>
              </w:rPr>
              <w:softHyphen/>
              <w:t>zuje jego rolę w kształtowa</w:t>
            </w:r>
            <w:r w:rsidRPr="008C0BFA">
              <w:rPr>
                <w:rFonts w:ascii="Times New Roman" w:hAnsi="Times New Roman"/>
                <w:sz w:val="20"/>
                <w:szCs w:val="20"/>
              </w:rPr>
              <w:softHyphen/>
              <w:t xml:space="preserve">niu odbioru dzieła </w:t>
            </w:r>
            <w:r w:rsidRPr="008C0BFA">
              <w:rPr>
                <w:rFonts w:ascii="Times New Roman" w:hAnsi="Times New Roman"/>
                <w:b/>
                <w:sz w:val="20"/>
                <w:szCs w:val="20"/>
              </w:rPr>
              <w:t>I.2.4</w:t>
            </w:r>
          </w:p>
          <w:p w14:paraId="41E00EF4"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charakteryzuje główne prądy filozoficzne oraz określa ich wpływ na kulturę epoki </w:t>
            </w:r>
            <w:r w:rsidRPr="008C0BFA">
              <w:rPr>
                <w:rFonts w:ascii="Times New Roman" w:hAnsi="Times New Roman"/>
                <w:b/>
                <w:sz w:val="20"/>
                <w:szCs w:val="20"/>
              </w:rPr>
              <w:t>I.2.5</w:t>
            </w:r>
          </w:p>
          <w:p w14:paraId="4BAA789D"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odczytuje pozaliterackie teksty kultury, stosując kod właściwy w danej dziedzinie sztuki </w:t>
            </w:r>
            <w:r w:rsidRPr="008C0BFA">
              <w:rPr>
                <w:rFonts w:ascii="Times New Roman" w:hAnsi="Times New Roman"/>
                <w:b/>
                <w:sz w:val="20"/>
                <w:szCs w:val="20"/>
              </w:rPr>
              <w:t>I.2.6</w:t>
            </w:r>
          </w:p>
          <w:p w14:paraId="65E1EDEF"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bCs/>
                <w:sz w:val="20"/>
                <w:szCs w:val="20"/>
              </w:rPr>
              <w:t xml:space="preserve">odróżnia dzieła kultury wysokiej od tekstów kultury popularnej, stosuje kryteria pozwalające odróżnić arcydzieło od kiczu </w:t>
            </w:r>
            <w:r w:rsidRPr="008C0BFA">
              <w:rPr>
                <w:rFonts w:ascii="Times New Roman" w:hAnsi="Times New Roman"/>
                <w:b/>
                <w:sz w:val="20"/>
                <w:szCs w:val="20"/>
              </w:rPr>
              <w:t>I.2.7</w:t>
            </w:r>
          </w:p>
          <w:p w14:paraId="2771CDEE" w14:textId="77777777" w:rsidR="00FD7A06" w:rsidRPr="008C0BFA" w:rsidRDefault="00FD7A06" w:rsidP="00FD7A06">
            <w:pPr>
              <w:pStyle w:val="Standard"/>
              <w:ind w:left="284"/>
              <w:rPr>
                <w:rFonts w:ascii="Times New Roman" w:hAnsi="Times New Roman"/>
                <w:b/>
                <w:sz w:val="20"/>
                <w:szCs w:val="20"/>
              </w:rPr>
            </w:pPr>
          </w:p>
          <w:p w14:paraId="53F5F0B6" w14:textId="77777777" w:rsidR="00FD7A06" w:rsidRPr="008C0BFA" w:rsidRDefault="00FD7A06" w:rsidP="00FD7A06">
            <w:pPr>
              <w:pStyle w:val="Standard"/>
              <w:ind w:left="284"/>
              <w:rPr>
                <w:rFonts w:ascii="Times New Roman" w:hAnsi="Times New Roman"/>
                <w:b/>
                <w:sz w:val="20"/>
                <w:szCs w:val="20"/>
              </w:rPr>
            </w:pPr>
          </w:p>
          <w:p w14:paraId="1D205A60" w14:textId="77777777" w:rsidR="00FD7A06" w:rsidRPr="008C0BFA" w:rsidRDefault="00FD7A06" w:rsidP="00FD7A06">
            <w:pPr>
              <w:pStyle w:val="Standard"/>
              <w:ind w:left="284"/>
              <w:rPr>
                <w:rFonts w:ascii="Times New Roman" w:hAnsi="Times New Roman"/>
                <w:b/>
                <w:sz w:val="20"/>
                <w:szCs w:val="20"/>
              </w:rPr>
            </w:pPr>
          </w:p>
          <w:p w14:paraId="7D37C9B2" w14:textId="77777777" w:rsidR="00FD7A06" w:rsidRPr="008C0BFA" w:rsidRDefault="00FD7A06" w:rsidP="00FD7A06">
            <w:pPr>
              <w:pStyle w:val="Standard"/>
              <w:ind w:left="284"/>
              <w:rPr>
                <w:rFonts w:ascii="Times New Roman" w:hAnsi="Times New Roman"/>
                <w:b/>
                <w:sz w:val="20"/>
                <w:szCs w:val="20"/>
              </w:rPr>
            </w:pPr>
          </w:p>
          <w:p w14:paraId="6041B40A" w14:textId="77777777" w:rsidR="00FD7A06" w:rsidRPr="008C0BFA" w:rsidRDefault="00FD7A06" w:rsidP="00FD7A06">
            <w:pPr>
              <w:pStyle w:val="Standard"/>
              <w:ind w:left="284"/>
              <w:rPr>
                <w:rFonts w:ascii="Times New Roman" w:hAnsi="Times New Roman"/>
                <w:b/>
                <w:sz w:val="20"/>
                <w:szCs w:val="20"/>
              </w:rPr>
            </w:pPr>
          </w:p>
          <w:p w14:paraId="53A4BF92" w14:textId="77777777" w:rsidR="00FD7A06" w:rsidRPr="008C0BFA" w:rsidRDefault="00FD7A06" w:rsidP="00FD7A06">
            <w:pPr>
              <w:pStyle w:val="Standard"/>
              <w:ind w:left="284"/>
              <w:rPr>
                <w:rFonts w:ascii="Times New Roman" w:hAnsi="Times New Roman"/>
                <w:b/>
                <w:sz w:val="20"/>
                <w:szCs w:val="20"/>
              </w:rPr>
            </w:pPr>
          </w:p>
          <w:p w14:paraId="72561901" w14:textId="77777777" w:rsidR="00FD7A06" w:rsidRPr="008C0BFA" w:rsidRDefault="00FD7A06" w:rsidP="00FD7A06">
            <w:pPr>
              <w:pStyle w:val="Standard"/>
              <w:ind w:left="284"/>
              <w:rPr>
                <w:rFonts w:ascii="Times New Roman" w:hAnsi="Times New Roman"/>
                <w:b/>
                <w:sz w:val="20"/>
                <w:szCs w:val="20"/>
              </w:rPr>
            </w:pPr>
          </w:p>
          <w:p w14:paraId="6C0A3AD0" w14:textId="77777777" w:rsidR="00FD7A06" w:rsidRPr="008C0BFA" w:rsidRDefault="00FD7A06" w:rsidP="00FD7A06">
            <w:pPr>
              <w:pStyle w:val="Standard"/>
              <w:ind w:left="284"/>
              <w:rPr>
                <w:rFonts w:ascii="Times New Roman" w:hAnsi="Times New Roman"/>
                <w:b/>
                <w:sz w:val="20"/>
                <w:szCs w:val="20"/>
              </w:rPr>
            </w:pPr>
          </w:p>
          <w:p w14:paraId="5F7F3CB7" w14:textId="77777777" w:rsidR="00FD7A06" w:rsidRPr="008C0BFA" w:rsidRDefault="00FD7A06" w:rsidP="00FD7A06">
            <w:pPr>
              <w:pStyle w:val="Standard"/>
              <w:ind w:left="284"/>
              <w:rPr>
                <w:rFonts w:ascii="Times New Roman" w:hAnsi="Times New Roman"/>
                <w:b/>
                <w:sz w:val="20"/>
                <w:szCs w:val="20"/>
              </w:rPr>
            </w:pPr>
          </w:p>
          <w:p w14:paraId="2F491BC3" w14:textId="77777777" w:rsidR="00FD7A06" w:rsidRPr="008C0BFA" w:rsidRDefault="00FD7A06" w:rsidP="00FD7A06">
            <w:pPr>
              <w:pStyle w:val="Standard"/>
              <w:ind w:left="284"/>
              <w:rPr>
                <w:rFonts w:ascii="Times New Roman" w:hAnsi="Times New Roman"/>
                <w:b/>
                <w:sz w:val="20"/>
                <w:szCs w:val="20"/>
              </w:rPr>
            </w:pPr>
          </w:p>
          <w:p w14:paraId="22BAD52B" w14:textId="77777777" w:rsidR="00FD7A06" w:rsidRPr="008C0BFA" w:rsidRDefault="00FD7A06" w:rsidP="00FD7A06">
            <w:pPr>
              <w:pStyle w:val="Standard"/>
              <w:ind w:left="284"/>
              <w:rPr>
                <w:rFonts w:ascii="Times New Roman" w:hAnsi="Times New Roman"/>
                <w:b/>
                <w:sz w:val="20"/>
                <w:szCs w:val="20"/>
              </w:rPr>
            </w:pPr>
          </w:p>
          <w:p w14:paraId="7490977A" w14:textId="77777777" w:rsidR="00FD7A06" w:rsidRPr="008C0BFA" w:rsidRDefault="00FD7A06" w:rsidP="00FD7A06">
            <w:pPr>
              <w:pStyle w:val="Standard"/>
              <w:ind w:left="284"/>
              <w:rPr>
                <w:rFonts w:ascii="Times New Roman" w:hAnsi="Times New Roman"/>
                <w:b/>
                <w:sz w:val="20"/>
                <w:szCs w:val="20"/>
              </w:rPr>
            </w:pPr>
          </w:p>
          <w:p w14:paraId="6A1020BF" w14:textId="77777777" w:rsidR="00FD7A06" w:rsidRPr="008C0BFA" w:rsidRDefault="00FD7A06" w:rsidP="00FD7A06">
            <w:pPr>
              <w:pStyle w:val="Standard"/>
              <w:ind w:left="284"/>
              <w:rPr>
                <w:rFonts w:ascii="Times New Roman" w:hAnsi="Times New Roman"/>
                <w:b/>
                <w:sz w:val="20"/>
                <w:szCs w:val="20"/>
              </w:rPr>
            </w:pPr>
          </w:p>
          <w:p w14:paraId="07C5424A" w14:textId="77777777" w:rsidR="00FD7A06" w:rsidRPr="008C0BFA" w:rsidRDefault="00FD7A06" w:rsidP="00FD7A06">
            <w:pPr>
              <w:pStyle w:val="Standard"/>
              <w:ind w:left="284"/>
              <w:rPr>
                <w:rFonts w:ascii="Times New Roman" w:hAnsi="Times New Roman"/>
                <w:b/>
                <w:sz w:val="20"/>
                <w:szCs w:val="20"/>
              </w:rPr>
            </w:pPr>
          </w:p>
          <w:p w14:paraId="358CD0DF" w14:textId="77777777" w:rsidR="00FD7A06" w:rsidRPr="008C0BFA" w:rsidRDefault="00FD7A06" w:rsidP="00FD7A06">
            <w:pPr>
              <w:pStyle w:val="Standard"/>
              <w:ind w:left="284"/>
              <w:rPr>
                <w:rFonts w:ascii="Times New Roman" w:hAnsi="Times New Roman"/>
                <w:b/>
                <w:sz w:val="20"/>
                <w:szCs w:val="20"/>
              </w:rPr>
            </w:pPr>
          </w:p>
          <w:p w14:paraId="7635D97E" w14:textId="77777777" w:rsidR="00FD7A06" w:rsidRPr="008C0BFA" w:rsidRDefault="00FD7A06" w:rsidP="00FD7A06">
            <w:pPr>
              <w:pStyle w:val="Standard"/>
              <w:ind w:left="284"/>
              <w:rPr>
                <w:rFonts w:ascii="Times New Roman" w:hAnsi="Times New Roman"/>
                <w:b/>
                <w:sz w:val="20"/>
                <w:szCs w:val="20"/>
              </w:rPr>
            </w:pPr>
          </w:p>
          <w:p w14:paraId="0AE5B8DA" w14:textId="77777777" w:rsidR="00FD7A06" w:rsidRPr="008C0BFA" w:rsidRDefault="00FD7A06" w:rsidP="00FD7A06">
            <w:pPr>
              <w:pStyle w:val="Standard"/>
              <w:ind w:left="284"/>
              <w:rPr>
                <w:rFonts w:ascii="Times New Roman" w:hAnsi="Times New Roman"/>
                <w:b/>
                <w:sz w:val="20"/>
                <w:szCs w:val="20"/>
              </w:rPr>
            </w:pPr>
          </w:p>
          <w:p w14:paraId="29F14343" w14:textId="77777777" w:rsidR="00FD7A06" w:rsidRPr="008C0BFA" w:rsidRDefault="00FD7A06" w:rsidP="00FD7A06">
            <w:pPr>
              <w:pStyle w:val="Standard"/>
              <w:ind w:left="284"/>
              <w:rPr>
                <w:rFonts w:ascii="Times New Roman" w:hAnsi="Times New Roman"/>
                <w:b/>
                <w:sz w:val="20"/>
                <w:szCs w:val="20"/>
              </w:rPr>
            </w:pPr>
          </w:p>
          <w:p w14:paraId="27AE206E" w14:textId="77777777" w:rsidR="00FD7A06" w:rsidRPr="008C0BFA" w:rsidRDefault="00FD7A06" w:rsidP="00FD7A06">
            <w:pPr>
              <w:pStyle w:val="Standard"/>
              <w:ind w:left="284"/>
              <w:rPr>
                <w:rFonts w:ascii="Times New Roman" w:hAnsi="Times New Roman"/>
                <w:b/>
                <w:sz w:val="20"/>
                <w:szCs w:val="20"/>
              </w:rPr>
            </w:pPr>
          </w:p>
          <w:p w14:paraId="5E1EF38D" w14:textId="77777777" w:rsidR="00FD7A06" w:rsidRPr="008C0BFA" w:rsidRDefault="00FD7A06" w:rsidP="00FD7A06">
            <w:pPr>
              <w:pStyle w:val="Standard"/>
              <w:ind w:left="284"/>
              <w:rPr>
                <w:rFonts w:ascii="Times New Roman" w:hAnsi="Times New Roman"/>
                <w:b/>
                <w:sz w:val="20"/>
                <w:szCs w:val="20"/>
              </w:rPr>
            </w:pPr>
          </w:p>
          <w:p w14:paraId="64724F06" w14:textId="77777777" w:rsidR="00FD7A06" w:rsidRPr="008C0BFA" w:rsidRDefault="00FD7A06" w:rsidP="00FD7A06">
            <w:pPr>
              <w:pStyle w:val="Standard"/>
              <w:ind w:left="284"/>
              <w:rPr>
                <w:rFonts w:ascii="Times New Roman" w:hAnsi="Times New Roman"/>
                <w:b/>
                <w:sz w:val="20"/>
                <w:szCs w:val="20"/>
              </w:rPr>
            </w:pPr>
          </w:p>
          <w:p w14:paraId="104E7B1D" w14:textId="77777777" w:rsidR="00FD7A06" w:rsidRPr="008C0BFA" w:rsidRDefault="00FD7A06" w:rsidP="00FD7A06">
            <w:pPr>
              <w:pStyle w:val="Standard"/>
              <w:ind w:left="284"/>
              <w:rPr>
                <w:rFonts w:ascii="Times New Roman" w:hAnsi="Times New Roman"/>
                <w:b/>
                <w:sz w:val="20"/>
                <w:szCs w:val="20"/>
              </w:rPr>
            </w:pPr>
          </w:p>
          <w:p w14:paraId="2DD5CA86" w14:textId="77777777" w:rsidR="00FD7A06" w:rsidRPr="008C0BFA" w:rsidRDefault="00FD7A06" w:rsidP="00FD7A06">
            <w:pPr>
              <w:pStyle w:val="Standard"/>
              <w:ind w:left="284"/>
              <w:rPr>
                <w:rFonts w:ascii="Times New Roman" w:hAnsi="Times New Roman"/>
                <w:b/>
                <w:sz w:val="20"/>
                <w:szCs w:val="20"/>
              </w:rPr>
            </w:pPr>
          </w:p>
          <w:p w14:paraId="7DC738FD" w14:textId="77777777" w:rsidR="00FD7A06" w:rsidRPr="008C0BFA" w:rsidRDefault="00FD7A06" w:rsidP="00FD7A06">
            <w:pPr>
              <w:pStyle w:val="Standard"/>
              <w:ind w:left="284"/>
              <w:rPr>
                <w:rFonts w:ascii="Times New Roman" w:hAnsi="Times New Roman"/>
                <w:b/>
                <w:sz w:val="20"/>
                <w:szCs w:val="20"/>
              </w:rPr>
            </w:pPr>
          </w:p>
          <w:p w14:paraId="5EE23898" w14:textId="77777777" w:rsidR="00FD7A06" w:rsidRPr="008C0BFA" w:rsidRDefault="00FD7A06" w:rsidP="00FD7A06">
            <w:pPr>
              <w:pStyle w:val="Standard"/>
              <w:ind w:left="284"/>
              <w:rPr>
                <w:rFonts w:ascii="Times New Roman" w:hAnsi="Times New Roman"/>
                <w:b/>
                <w:sz w:val="20"/>
                <w:szCs w:val="20"/>
              </w:rPr>
            </w:pPr>
          </w:p>
          <w:p w14:paraId="27A214A2" w14:textId="77777777" w:rsidR="00FD7A06" w:rsidRPr="008C0BFA" w:rsidRDefault="00FD7A06" w:rsidP="00FD7A06">
            <w:pPr>
              <w:pStyle w:val="Standard"/>
              <w:ind w:left="284"/>
              <w:rPr>
                <w:rFonts w:ascii="Times New Roman" w:hAnsi="Times New Roman"/>
                <w:b/>
                <w:sz w:val="20"/>
                <w:szCs w:val="20"/>
              </w:rPr>
            </w:pPr>
          </w:p>
          <w:p w14:paraId="0FFE5688" w14:textId="77777777" w:rsidR="00FD7A06" w:rsidRPr="008C0BFA" w:rsidRDefault="00FD7A06" w:rsidP="00FD7A06">
            <w:pPr>
              <w:pStyle w:val="Standard"/>
              <w:ind w:left="284"/>
              <w:rPr>
                <w:rFonts w:ascii="Times New Roman" w:hAnsi="Times New Roman"/>
                <w:b/>
                <w:sz w:val="20"/>
                <w:szCs w:val="20"/>
              </w:rPr>
            </w:pPr>
          </w:p>
          <w:p w14:paraId="2B4A646B" w14:textId="77777777" w:rsidR="00FD7A06" w:rsidRPr="008C0BFA" w:rsidRDefault="00FD7A06" w:rsidP="00FD7A06">
            <w:pPr>
              <w:pStyle w:val="Standard"/>
              <w:ind w:left="284"/>
              <w:rPr>
                <w:rFonts w:ascii="Times New Roman" w:hAnsi="Times New Roman"/>
                <w:b/>
                <w:sz w:val="20"/>
                <w:szCs w:val="20"/>
              </w:rPr>
            </w:pPr>
          </w:p>
          <w:p w14:paraId="5FFB1B82" w14:textId="77777777" w:rsidR="00FD7A06" w:rsidRPr="008C0BFA" w:rsidRDefault="00FD7A06" w:rsidP="00FD7A06">
            <w:pPr>
              <w:pStyle w:val="Standard"/>
              <w:ind w:left="284"/>
              <w:rPr>
                <w:rFonts w:ascii="Times New Roman" w:hAnsi="Times New Roman"/>
                <w:b/>
                <w:sz w:val="20"/>
                <w:szCs w:val="20"/>
              </w:rPr>
            </w:pPr>
          </w:p>
          <w:p w14:paraId="3F5B44BC" w14:textId="77777777" w:rsidR="00FD7A06" w:rsidRPr="008C0BFA" w:rsidRDefault="00FD7A06" w:rsidP="00FD7A06">
            <w:pPr>
              <w:pStyle w:val="Standard"/>
              <w:ind w:left="284"/>
              <w:rPr>
                <w:rFonts w:ascii="Times New Roman" w:hAnsi="Times New Roman"/>
                <w:b/>
                <w:sz w:val="20"/>
                <w:szCs w:val="20"/>
              </w:rPr>
            </w:pPr>
          </w:p>
          <w:p w14:paraId="2B68B977" w14:textId="77777777" w:rsidR="00FD7A06" w:rsidRPr="008C0BFA" w:rsidRDefault="00FD7A06" w:rsidP="00FD7A06">
            <w:pPr>
              <w:pStyle w:val="Standard"/>
              <w:ind w:left="284"/>
              <w:rPr>
                <w:rFonts w:ascii="Times New Roman" w:hAnsi="Times New Roman"/>
                <w:b/>
                <w:sz w:val="20"/>
                <w:szCs w:val="20"/>
              </w:rPr>
            </w:pPr>
          </w:p>
          <w:p w14:paraId="6B9FC38C" w14:textId="77777777" w:rsidR="00FD7A06" w:rsidRPr="008C0BFA" w:rsidRDefault="00FD7A06" w:rsidP="00FD7A06">
            <w:pPr>
              <w:pStyle w:val="Standard"/>
              <w:ind w:left="284"/>
              <w:rPr>
                <w:rFonts w:ascii="Times New Roman" w:hAnsi="Times New Roman"/>
                <w:b/>
                <w:sz w:val="20"/>
                <w:szCs w:val="20"/>
              </w:rPr>
            </w:pPr>
          </w:p>
          <w:p w14:paraId="6B1DD056" w14:textId="77777777" w:rsidR="00FD7A06" w:rsidRPr="008C0BFA" w:rsidRDefault="00FD7A06" w:rsidP="00FD7A06">
            <w:pPr>
              <w:pStyle w:val="Standard"/>
              <w:ind w:left="284"/>
              <w:rPr>
                <w:rFonts w:ascii="Times New Roman" w:hAnsi="Times New Roman"/>
                <w:b/>
                <w:sz w:val="20"/>
                <w:szCs w:val="20"/>
              </w:rPr>
            </w:pPr>
          </w:p>
          <w:p w14:paraId="71CE6475" w14:textId="77777777" w:rsidR="00FD7A06" w:rsidRPr="008C0BFA" w:rsidRDefault="00FD7A06" w:rsidP="00FD7A06">
            <w:pPr>
              <w:pStyle w:val="Standard"/>
              <w:ind w:left="284"/>
              <w:rPr>
                <w:rFonts w:ascii="Times New Roman" w:hAnsi="Times New Roman"/>
                <w:b/>
                <w:sz w:val="20"/>
                <w:szCs w:val="20"/>
              </w:rPr>
            </w:pPr>
          </w:p>
          <w:p w14:paraId="15F0C807" w14:textId="77777777" w:rsidR="00FD7A06" w:rsidRPr="008C0BFA" w:rsidRDefault="00FD7A06" w:rsidP="00FD7A06">
            <w:pPr>
              <w:pStyle w:val="Standard"/>
              <w:ind w:left="284"/>
              <w:rPr>
                <w:rFonts w:ascii="Times New Roman" w:hAnsi="Times New Roman"/>
                <w:b/>
                <w:sz w:val="20"/>
                <w:szCs w:val="20"/>
              </w:rPr>
            </w:pPr>
          </w:p>
          <w:p w14:paraId="51368132" w14:textId="77777777" w:rsidR="00FD7A06" w:rsidRPr="008C0BFA" w:rsidRDefault="00FD7A06" w:rsidP="00FD7A06">
            <w:pPr>
              <w:pStyle w:val="Standard"/>
              <w:ind w:left="284"/>
              <w:rPr>
                <w:rFonts w:ascii="Times New Roman" w:hAnsi="Times New Roman"/>
                <w:b/>
                <w:sz w:val="20"/>
                <w:szCs w:val="20"/>
              </w:rPr>
            </w:pPr>
          </w:p>
          <w:p w14:paraId="33072E09" w14:textId="77777777" w:rsidR="00FD7A06" w:rsidRPr="008C0BFA" w:rsidRDefault="00FD7A06" w:rsidP="00FD7A06">
            <w:pPr>
              <w:pStyle w:val="Standard"/>
              <w:ind w:left="284"/>
              <w:rPr>
                <w:rFonts w:ascii="Times New Roman" w:hAnsi="Times New Roman"/>
                <w:b/>
                <w:sz w:val="20"/>
                <w:szCs w:val="20"/>
              </w:rPr>
            </w:pPr>
          </w:p>
          <w:p w14:paraId="357DE510" w14:textId="77777777" w:rsidR="00FD7A06" w:rsidRPr="008C0BFA" w:rsidRDefault="00FD7A06" w:rsidP="00FD7A06">
            <w:pPr>
              <w:pStyle w:val="Standard"/>
              <w:ind w:left="284"/>
              <w:rPr>
                <w:rFonts w:ascii="Times New Roman" w:hAnsi="Times New Roman"/>
                <w:b/>
                <w:sz w:val="20"/>
                <w:szCs w:val="20"/>
              </w:rPr>
            </w:pPr>
          </w:p>
          <w:p w14:paraId="39C96FD4" w14:textId="77777777" w:rsidR="00FD7A06" w:rsidRPr="008C0BFA" w:rsidRDefault="00FD7A06" w:rsidP="00FD7A06">
            <w:pPr>
              <w:pStyle w:val="Standard"/>
              <w:ind w:left="284"/>
              <w:rPr>
                <w:rFonts w:ascii="Times New Roman" w:hAnsi="Times New Roman"/>
                <w:b/>
                <w:sz w:val="20"/>
                <w:szCs w:val="20"/>
              </w:rPr>
            </w:pPr>
          </w:p>
          <w:p w14:paraId="7FD3E9C2" w14:textId="77777777" w:rsidR="00FD7A06" w:rsidRPr="008C0BFA" w:rsidRDefault="00FD7A06" w:rsidP="00FD7A06">
            <w:pPr>
              <w:pStyle w:val="Standard"/>
              <w:ind w:left="284"/>
              <w:rPr>
                <w:rFonts w:ascii="Times New Roman" w:hAnsi="Times New Roman"/>
                <w:b/>
                <w:sz w:val="20"/>
                <w:szCs w:val="20"/>
              </w:rPr>
            </w:pPr>
          </w:p>
          <w:p w14:paraId="7FBBBE32" w14:textId="77777777" w:rsidR="00FD7A06" w:rsidRPr="008C0BFA" w:rsidRDefault="00FD7A06" w:rsidP="00FD7A06">
            <w:pPr>
              <w:pStyle w:val="Standard"/>
              <w:ind w:left="284"/>
              <w:rPr>
                <w:rFonts w:ascii="Times New Roman" w:hAnsi="Times New Roman"/>
                <w:b/>
                <w:sz w:val="20"/>
                <w:szCs w:val="20"/>
              </w:rPr>
            </w:pPr>
          </w:p>
          <w:p w14:paraId="607C74C8" w14:textId="77777777" w:rsidR="00FD7A06" w:rsidRPr="008C0BFA" w:rsidRDefault="00FD7A06" w:rsidP="00FD7A06">
            <w:pPr>
              <w:pStyle w:val="Standard"/>
              <w:ind w:left="284"/>
              <w:rPr>
                <w:rFonts w:ascii="Times New Roman" w:hAnsi="Times New Roman"/>
                <w:b/>
                <w:sz w:val="20"/>
                <w:szCs w:val="20"/>
              </w:rPr>
            </w:pPr>
          </w:p>
          <w:p w14:paraId="2198F6CC" w14:textId="77777777" w:rsidR="00FD7A06" w:rsidRPr="008C0BFA" w:rsidRDefault="00FD7A06" w:rsidP="00FD7A06">
            <w:pPr>
              <w:pStyle w:val="Standard"/>
              <w:ind w:left="284"/>
              <w:rPr>
                <w:rFonts w:ascii="Times New Roman" w:hAnsi="Times New Roman"/>
                <w:b/>
                <w:sz w:val="20"/>
                <w:szCs w:val="20"/>
              </w:rPr>
            </w:pPr>
          </w:p>
          <w:p w14:paraId="0440B74C" w14:textId="77777777" w:rsidR="00FD7A06" w:rsidRPr="008C0BFA" w:rsidRDefault="00FD7A06" w:rsidP="00FD7A06">
            <w:pPr>
              <w:pStyle w:val="Standard"/>
              <w:ind w:left="284"/>
              <w:rPr>
                <w:rFonts w:ascii="Times New Roman" w:hAnsi="Times New Roman"/>
                <w:b/>
                <w:sz w:val="20"/>
                <w:szCs w:val="20"/>
              </w:rPr>
            </w:pPr>
          </w:p>
          <w:p w14:paraId="41C48127" w14:textId="77777777" w:rsidR="00FD7A06" w:rsidRPr="008C0BFA" w:rsidRDefault="00FD7A06" w:rsidP="00FD7A06">
            <w:pPr>
              <w:pStyle w:val="Standard"/>
              <w:ind w:left="284"/>
              <w:rPr>
                <w:rFonts w:ascii="Times New Roman" w:hAnsi="Times New Roman"/>
                <w:b/>
                <w:sz w:val="20"/>
                <w:szCs w:val="20"/>
              </w:rPr>
            </w:pPr>
          </w:p>
          <w:p w14:paraId="2A9B84E5" w14:textId="77777777" w:rsidR="00FD7A06" w:rsidRPr="008C0BFA" w:rsidRDefault="00FD7A06" w:rsidP="00FD7A06">
            <w:pPr>
              <w:pStyle w:val="Standard"/>
              <w:ind w:left="284"/>
              <w:rPr>
                <w:rFonts w:ascii="Times New Roman" w:hAnsi="Times New Roman"/>
                <w:b/>
                <w:sz w:val="20"/>
                <w:szCs w:val="20"/>
              </w:rPr>
            </w:pPr>
          </w:p>
          <w:p w14:paraId="2B4602DC" w14:textId="77777777" w:rsidR="00FD7A06" w:rsidRPr="008C0BFA" w:rsidRDefault="00FD7A06" w:rsidP="00FD7A06">
            <w:pPr>
              <w:pStyle w:val="Standard"/>
              <w:ind w:left="284"/>
              <w:rPr>
                <w:rFonts w:ascii="Times New Roman" w:hAnsi="Times New Roman"/>
                <w:b/>
                <w:sz w:val="20"/>
                <w:szCs w:val="20"/>
              </w:rPr>
            </w:pPr>
          </w:p>
          <w:p w14:paraId="37E87835" w14:textId="77777777" w:rsidR="00FD7A06" w:rsidRPr="008C0BFA" w:rsidRDefault="00FD7A06" w:rsidP="00FD7A06">
            <w:pPr>
              <w:pStyle w:val="Standard"/>
              <w:ind w:left="284"/>
              <w:rPr>
                <w:rFonts w:ascii="Times New Roman" w:hAnsi="Times New Roman"/>
                <w:b/>
                <w:sz w:val="20"/>
                <w:szCs w:val="20"/>
              </w:rPr>
            </w:pPr>
          </w:p>
          <w:p w14:paraId="6C584B43" w14:textId="77777777" w:rsidR="00FD7A06" w:rsidRPr="008C0BFA" w:rsidRDefault="00FD7A06" w:rsidP="00FD7A06">
            <w:pPr>
              <w:pStyle w:val="Standard"/>
              <w:ind w:left="284"/>
              <w:rPr>
                <w:rFonts w:ascii="Times New Roman" w:hAnsi="Times New Roman"/>
                <w:b/>
                <w:sz w:val="20"/>
                <w:szCs w:val="20"/>
              </w:rPr>
            </w:pPr>
          </w:p>
          <w:p w14:paraId="124C4A85" w14:textId="77777777" w:rsidR="00FD7A06" w:rsidRPr="008C0BFA" w:rsidRDefault="00FD7A06" w:rsidP="00FD7A06">
            <w:pPr>
              <w:pStyle w:val="Standard"/>
              <w:ind w:left="284"/>
              <w:rPr>
                <w:rFonts w:ascii="Times New Roman" w:hAnsi="Times New Roman"/>
                <w:b/>
                <w:sz w:val="20"/>
                <w:szCs w:val="20"/>
              </w:rPr>
            </w:pPr>
          </w:p>
          <w:p w14:paraId="13D3897D" w14:textId="77777777" w:rsidR="00FD7A06" w:rsidRPr="008C0BFA" w:rsidRDefault="00FD7A06" w:rsidP="00FD7A06">
            <w:pPr>
              <w:pStyle w:val="Standard"/>
              <w:ind w:left="284"/>
              <w:rPr>
                <w:rFonts w:ascii="Times New Roman" w:hAnsi="Times New Roman"/>
                <w:b/>
                <w:sz w:val="20"/>
                <w:szCs w:val="20"/>
              </w:rPr>
            </w:pPr>
          </w:p>
          <w:p w14:paraId="354E4A97" w14:textId="77777777" w:rsidR="00FD7A06" w:rsidRPr="008C0BFA" w:rsidRDefault="00FD7A06" w:rsidP="00FD7A06">
            <w:pPr>
              <w:pStyle w:val="Standard"/>
              <w:ind w:left="284"/>
              <w:rPr>
                <w:rFonts w:ascii="Times New Roman" w:hAnsi="Times New Roman"/>
                <w:b/>
                <w:sz w:val="20"/>
                <w:szCs w:val="20"/>
              </w:rPr>
            </w:pPr>
          </w:p>
          <w:p w14:paraId="179055F4" w14:textId="77777777" w:rsidR="00FD7A06" w:rsidRPr="008C0BFA" w:rsidRDefault="00FD7A06" w:rsidP="00FD7A06">
            <w:pPr>
              <w:pStyle w:val="Standard"/>
              <w:ind w:left="284"/>
              <w:rPr>
                <w:rFonts w:ascii="Times New Roman" w:hAnsi="Times New Roman"/>
                <w:b/>
                <w:sz w:val="20"/>
                <w:szCs w:val="20"/>
              </w:rPr>
            </w:pPr>
          </w:p>
          <w:p w14:paraId="173E35FA" w14:textId="77777777" w:rsidR="00FD7A06" w:rsidRPr="008C0BFA" w:rsidRDefault="00FD7A06" w:rsidP="00FD7A06">
            <w:pPr>
              <w:pStyle w:val="Standard"/>
              <w:ind w:left="284"/>
              <w:rPr>
                <w:rFonts w:ascii="Times New Roman" w:hAnsi="Times New Roman"/>
                <w:b/>
                <w:sz w:val="20"/>
                <w:szCs w:val="20"/>
              </w:rPr>
            </w:pPr>
          </w:p>
          <w:p w14:paraId="48A98479" w14:textId="77777777" w:rsidR="00FD7A06" w:rsidRPr="008C0BFA" w:rsidRDefault="00FD7A06" w:rsidP="00FD7A06">
            <w:pPr>
              <w:pStyle w:val="Standard"/>
              <w:ind w:left="284"/>
              <w:rPr>
                <w:rFonts w:ascii="Times New Roman" w:hAnsi="Times New Roman"/>
                <w:b/>
                <w:sz w:val="20"/>
                <w:szCs w:val="20"/>
              </w:rPr>
            </w:pPr>
          </w:p>
          <w:p w14:paraId="2A4BE8D4" w14:textId="77777777" w:rsidR="00FD7A06" w:rsidRPr="008C0BFA" w:rsidRDefault="00FD7A06" w:rsidP="00FD7A06">
            <w:pPr>
              <w:pStyle w:val="Standard"/>
              <w:ind w:left="284"/>
              <w:rPr>
                <w:rFonts w:ascii="Times New Roman" w:hAnsi="Times New Roman"/>
                <w:b/>
                <w:sz w:val="20"/>
                <w:szCs w:val="20"/>
              </w:rPr>
            </w:pPr>
          </w:p>
          <w:p w14:paraId="3D2FE2CF" w14:textId="77777777" w:rsidR="00FD7A06" w:rsidRPr="008C0BFA" w:rsidRDefault="00FD7A06" w:rsidP="00FD7A06">
            <w:pPr>
              <w:pStyle w:val="Standard"/>
              <w:ind w:left="284"/>
              <w:rPr>
                <w:rFonts w:ascii="Times New Roman" w:hAnsi="Times New Roman"/>
                <w:b/>
                <w:sz w:val="20"/>
                <w:szCs w:val="20"/>
              </w:rPr>
            </w:pPr>
          </w:p>
          <w:p w14:paraId="711CF836" w14:textId="77777777" w:rsidR="00FD7A06" w:rsidRPr="008C0BFA" w:rsidRDefault="00FD7A06" w:rsidP="00FD7A06">
            <w:pPr>
              <w:pStyle w:val="Standard"/>
              <w:ind w:left="284"/>
              <w:rPr>
                <w:rFonts w:ascii="Times New Roman" w:hAnsi="Times New Roman"/>
                <w:b/>
                <w:sz w:val="20"/>
                <w:szCs w:val="20"/>
              </w:rPr>
            </w:pPr>
          </w:p>
          <w:p w14:paraId="7F6B27B9" w14:textId="77777777" w:rsidR="00FD7A06" w:rsidRPr="008C0BFA" w:rsidRDefault="00FD7A06" w:rsidP="00FD7A06">
            <w:pPr>
              <w:pStyle w:val="Standard"/>
              <w:ind w:left="284"/>
              <w:rPr>
                <w:rFonts w:ascii="Times New Roman" w:hAnsi="Times New Roman"/>
                <w:b/>
                <w:sz w:val="20"/>
                <w:szCs w:val="20"/>
              </w:rPr>
            </w:pPr>
          </w:p>
          <w:p w14:paraId="4CDFEB01" w14:textId="77777777" w:rsidR="00FD7A06" w:rsidRPr="008C0BFA" w:rsidRDefault="00FD7A06" w:rsidP="00FD7A06">
            <w:pPr>
              <w:pStyle w:val="Standard"/>
              <w:ind w:left="284"/>
              <w:rPr>
                <w:rFonts w:ascii="Times New Roman" w:hAnsi="Times New Roman"/>
                <w:b/>
                <w:sz w:val="20"/>
                <w:szCs w:val="20"/>
              </w:rPr>
            </w:pPr>
          </w:p>
          <w:p w14:paraId="45475683" w14:textId="77777777" w:rsidR="00FD7A06" w:rsidRPr="008C0BFA" w:rsidRDefault="00FD7A06" w:rsidP="00FD7A06">
            <w:pPr>
              <w:pStyle w:val="Standard"/>
              <w:ind w:left="284"/>
              <w:rPr>
                <w:rFonts w:ascii="Times New Roman" w:hAnsi="Times New Roman"/>
                <w:b/>
                <w:sz w:val="20"/>
                <w:szCs w:val="20"/>
              </w:rPr>
            </w:pPr>
          </w:p>
          <w:p w14:paraId="5CCEAE90" w14:textId="77777777" w:rsidR="00FD7A06" w:rsidRPr="008C0BFA" w:rsidRDefault="00FD7A06" w:rsidP="00FD7A06">
            <w:pPr>
              <w:pStyle w:val="Standard"/>
              <w:ind w:left="284"/>
              <w:rPr>
                <w:rFonts w:ascii="Times New Roman" w:hAnsi="Times New Roman"/>
                <w:b/>
                <w:sz w:val="20"/>
                <w:szCs w:val="20"/>
              </w:rPr>
            </w:pPr>
          </w:p>
          <w:p w14:paraId="000BB564" w14:textId="77777777" w:rsidR="00FD7A06" w:rsidRPr="008C0BFA" w:rsidRDefault="00FD7A06" w:rsidP="00FD7A06">
            <w:pPr>
              <w:pStyle w:val="Standard"/>
              <w:ind w:left="284"/>
              <w:rPr>
                <w:rFonts w:ascii="Times New Roman" w:hAnsi="Times New Roman"/>
                <w:b/>
                <w:sz w:val="20"/>
                <w:szCs w:val="20"/>
              </w:rPr>
            </w:pPr>
          </w:p>
          <w:p w14:paraId="5C3A6018" w14:textId="77777777" w:rsidR="00FD7A06" w:rsidRPr="008C0BFA" w:rsidRDefault="00FD7A06" w:rsidP="00FD7A06">
            <w:pPr>
              <w:pStyle w:val="Standard"/>
              <w:ind w:left="284"/>
              <w:rPr>
                <w:rFonts w:ascii="Times New Roman" w:hAnsi="Times New Roman"/>
                <w:b/>
                <w:sz w:val="20"/>
                <w:szCs w:val="20"/>
              </w:rPr>
            </w:pPr>
          </w:p>
          <w:p w14:paraId="46855D59" w14:textId="77777777" w:rsidR="00FD7A06" w:rsidRPr="008C0BFA" w:rsidRDefault="00FD7A06" w:rsidP="00FD7A06">
            <w:pPr>
              <w:pStyle w:val="Standard"/>
              <w:ind w:left="284"/>
              <w:rPr>
                <w:rFonts w:ascii="Times New Roman" w:hAnsi="Times New Roman"/>
                <w:b/>
                <w:sz w:val="20"/>
                <w:szCs w:val="20"/>
              </w:rPr>
            </w:pPr>
          </w:p>
          <w:p w14:paraId="055B04A4" w14:textId="77777777" w:rsidR="00FD7A06" w:rsidRPr="008C0BFA" w:rsidRDefault="00FD7A06" w:rsidP="00FD7A06">
            <w:pPr>
              <w:pStyle w:val="Standard"/>
              <w:ind w:left="284"/>
              <w:rPr>
                <w:rFonts w:ascii="Times New Roman" w:hAnsi="Times New Roman"/>
                <w:b/>
                <w:sz w:val="20"/>
                <w:szCs w:val="20"/>
              </w:rPr>
            </w:pPr>
          </w:p>
          <w:p w14:paraId="0FCDAADF" w14:textId="77777777" w:rsidR="00FD7A06" w:rsidRPr="008C0BFA" w:rsidRDefault="00FD7A06" w:rsidP="00FD7A06">
            <w:pPr>
              <w:pStyle w:val="Standard"/>
              <w:ind w:left="284"/>
              <w:rPr>
                <w:rFonts w:ascii="Times New Roman" w:hAnsi="Times New Roman"/>
                <w:b/>
                <w:sz w:val="20"/>
                <w:szCs w:val="20"/>
              </w:rPr>
            </w:pPr>
          </w:p>
          <w:p w14:paraId="6020F5B1" w14:textId="77777777" w:rsidR="00FD7A06" w:rsidRPr="008C0BFA" w:rsidRDefault="00FD7A06" w:rsidP="00FD7A06">
            <w:pPr>
              <w:pStyle w:val="Standard"/>
              <w:ind w:left="284"/>
              <w:rPr>
                <w:rFonts w:ascii="Times New Roman" w:hAnsi="Times New Roman"/>
                <w:b/>
                <w:sz w:val="20"/>
                <w:szCs w:val="20"/>
              </w:rPr>
            </w:pPr>
          </w:p>
          <w:p w14:paraId="6B7E687B" w14:textId="77777777" w:rsidR="00FD7A06" w:rsidRPr="008C0BFA" w:rsidRDefault="00FD7A06" w:rsidP="00FD7A06">
            <w:pPr>
              <w:pStyle w:val="Standard"/>
              <w:ind w:left="284"/>
              <w:rPr>
                <w:rFonts w:ascii="Times New Roman" w:hAnsi="Times New Roman"/>
                <w:b/>
                <w:sz w:val="20"/>
                <w:szCs w:val="20"/>
              </w:rPr>
            </w:pPr>
          </w:p>
          <w:p w14:paraId="6B7B2713" w14:textId="77777777" w:rsidR="00FD7A06" w:rsidRPr="008C0BFA" w:rsidRDefault="00FD7A06" w:rsidP="00FD7A06">
            <w:pPr>
              <w:pStyle w:val="Standard"/>
              <w:ind w:left="284"/>
              <w:rPr>
                <w:rFonts w:ascii="Times New Roman" w:hAnsi="Times New Roman"/>
                <w:b/>
                <w:sz w:val="20"/>
                <w:szCs w:val="20"/>
              </w:rPr>
            </w:pPr>
          </w:p>
          <w:p w14:paraId="6E96EF6C" w14:textId="77777777" w:rsidR="00FD7A06" w:rsidRPr="008C0BFA" w:rsidRDefault="00FD7A06" w:rsidP="00FD7A06">
            <w:pPr>
              <w:pStyle w:val="Standard"/>
              <w:ind w:left="284"/>
              <w:rPr>
                <w:rFonts w:ascii="Times New Roman" w:hAnsi="Times New Roman"/>
                <w:b/>
                <w:sz w:val="20"/>
                <w:szCs w:val="20"/>
              </w:rPr>
            </w:pPr>
          </w:p>
          <w:p w14:paraId="2F6BF540" w14:textId="77777777" w:rsidR="00FD7A06" w:rsidRPr="008C0BFA" w:rsidRDefault="00FD7A06" w:rsidP="00FD7A06">
            <w:pPr>
              <w:pStyle w:val="Standard"/>
              <w:ind w:left="284"/>
              <w:rPr>
                <w:rFonts w:ascii="Times New Roman" w:hAnsi="Times New Roman"/>
                <w:b/>
                <w:sz w:val="20"/>
                <w:szCs w:val="20"/>
              </w:rPr>
            </w:pPr>
          </w:p>
          <w:p w14:paraId="5BAC6B32" w14:textId="77777777" w:rsidR="00FD7A06" w:rsidRPr="008C0BFA" w:rsidRDefault="00FD7A06" w:rsidP="00FD7A06">
            <w:pPr>
              <w:pStyle w:val="Standard"/>
              <w:ind w:left="284"/>
              <w:rPr>
                <w:rFonts w:ascii="Times New Roman" w:hAnsi="Times New Roman"/>
                <w:b/>
                <w:sz w:val="20"/>
                <w:szCs w:val="20"/>
              </w:rPr>
            </w:pPr>
          </w:p>
          <w:p w14:paraId="009939EE" w14:textId="77777777" w:rsidR="00FD7A06" w:rsidRPr="008C0BFA" w:rsidRDefault="00FD7A06" w:rsidP="00FD7A06">
            <w:pPr>
              <w:pStyle w:val="Standard"/>
              <w:ind w:left="284"/>
              <w:rPr>
                <w:rFonts w:ascii="Times New Roman" w:hAnsi="Times New Roman"/>
                <w:b/>
                <w:sz w:val="20"/>
                <w:szCs w:val="20"/>
              </w:rPr>
            </w:pPr>
          </w:p>
          <w:p w14:paraId="11500DFF" w14:textId="77777777" w:rsidR="00FD7A06" w:rsidRPr="008C0BFA" w:rsidRDefault="00FD7A06" w:rsidP="00FD7A06">
            <w:pPr>
              <w:pStyle w:val="Standard"/>
              <w:ind w:left="284"/>
              <w:rPr>
                <w:rFonts w:ascii="Times New Roman" w:hAnsi="Times New Roman"/>
                <w:b/>
                <w:sz w:val="20"/>
                <w:szCs w:val="20"/>
              </w:rPr>
            </w:pPr>
          </w:p>
          <w:p w14:paraId="47359B65" w14:textId="77777777" w:rsidR="00FD7A06" w:rsidRPr="008C0BFA" w:rsidRDefault="00FD7A06" w:rsidP="00FD7A06">
            <w:pPr>
              <w:pStyle w:val="Standard"/>
              <w:ind w:left="284"/>
              <w:rPr>
                <w:rFonts w:ascii="Times New Roman" w:hAnsi="Times New Roman"/>
                <w:b/>
                <w:sz w:val="20"/>
                <w:szCs w:val="20"/>
              </w:rPr>
            </w:pPr>
          </w:p>
          <w:p w14:paraId="6E975A07" w14:textId="77777777" w:rsidR="00FD7A06" w:rsidRPr="008C0BFA" w:rsidRDefault="00FD7A06" w:rsidP="00FD7A06">
            <w:pPr>
              <w:pStyle w:val="Standard"/>
              <w:ind w:left="284"/>
              <w:rPr>
                <w:rFonts w:ascii="Times New Roman" w:hAnsi="Times New Roman"/>
                <w:b/>
                <w:sz w:val="20"/>
                <w:szCs w:val="20"/>
              </w:rPr>
            </w:pPr>
          </w:p>
          <w:p w14:paraId="3F65A917" w14:textId="77777777" w:rsidR="00FD7A06" w:rsidRPr="008C0BFA" w:rsidRDefault="00FD7A06" w:rsidP="00FD7A06">
            <w:pPr>
              <w:pStyle w:val="Standard"/>
              <w:ind w:left="284"/>
              <w:rPr>
                <w:rFonts w:ascii="Times New Roman" w:hAnsi="Times New Roman"/>
                <w:b/>
                <w:sz w:val="20"/>
                <w:szCs w:val="20"/>
              </w:rPr>
            </w:pPr>
          </w:p>
          <w:p w14:paraId="3A14BC96" w14:textId="77777777" w:rsidR="00FD7A06" w:rsidRPr="008C0BFA" w:rsidRDefault="00FD7A06" w:rsidP="00FD7A06">
            <w:pPr>
              <w:pStyle w:val="Standard"/>
              <w:ind w:left="284"/>
              <w:rPr>
                <w:rFonts w:ascii="Times New Roman" w:hAnsi="Times New Roman"/>
                <w:b/>
                <w:sz w:val="20"/>
                <w:szCs w:val="20"/>
              </w:rPr>
            </w:pPr>
          </w:p>
          <w:p w14:paraId="4893892E" w14:textId="77777777" w:rsidR="00FD7A06" w:rsidRPr="008C0BFA" w:rsidRDefault="00FD7A06" w:rsidP="00FD7A06">
            <w:pPr>
              <w:pStyle w:val="Standard"/>
              <w:ind w:left="284"/>
              <w:rPr>
                <w:rFonts w:ascii="Times New Roman" w:hAnsi="Times New Roman"/>
                <w:b/>
                <w:sz w:val="20"/>
                <w:szCs w:val="20"/>
              </w:rPr>
            </w:pPr>
          </w:p>
          <w:p w14:paraId="5F027683" w14:textId="77777777" w:rsidR="00FD7A06" w:rsidRPr="008C0BFA" w:rsidRDefault="00FD7A06" w:rsidP="00FD7A06">
            <w:pPr>
              <w:pStyle w:val="Standard"/>
              <w:ind w:left="284"/>
              <w:rPr>
                <w:rFonts w:ascii="Times New Roman" w:hAnsi="Times New Roman"/>
                <w:b/>
                <w:sz w:val="20"/>
                <w:szCs w:val="20"/>
              </w:rPr>
            </w:pPr>
          </w:p>
          <w:p w14:paraId="7C896065" w14:textId="77777777" w:rsidR="00FD7A06" w:rsidRPr="008C0BFA" w:rsidRDefault="00FD7A06" w:rsidP="00FD7A06">
            <w:pPr>
              <w:pStyle w:val="Standard"/>
              <w:ind w:left="284"/>
              <w:rPr>
                <w:rFonts w:ascii="Times New Roman" w:hAnsi="Times New Roman"/>
                <w:b/>
                <w:sz w:val="20"/>
                <w:szCs w:val="20"/>
              </w:rPr>
            </w:pPr>
          </w:p>
          <w:p w14:paraId="3D43F69B" w14:textId="77777777" w:rsidR="00FD7A06" w:rsidRPr="008C0BFA" w:rsidRDefault="00FD7A06" w:rsidP="00FD7A06">
            <w:pPr>
              <w:pStyle w:val="Standard"/>
              <w:ind w:left="284"/>
              <w:rPr>
                <w:rFonts w:ascii="Times New Roman" w:hAnsi="Times New Roman"/>
                <w:b/>
                <w:sz w:val="20"/>
                <w:szCs w:val="20"/>
              </w:rPr>
            </w:pPr>
          </w:p>
          <w:p w14:paraId="73587225" w14:textId="77777777" w:rsidR="00FD7A06" w:rsidRPr="008C0BFA" w:rsidRDefault="00FD7A06" w:rsidP="00FD7A06">
            <w:pPr>
              <w:pStyle w:val="Standard"/>
              <w:ind w:left="284"/>
              <w:rPr>
                <w:rFonts w:ascii="Times New Roman" w:hAnsi="Times New Roman"/>
                <w:b/>
                <w:sz w:val="20"/>
                <w:szCs w:val="20"/>
              </w:rPr>
            </w:pPr>
          </w:p>
          <w:p w14:paraId="231FED7B" w14:textId="77777777" w:rsidR="00FD7A06" w:rsidRPr="008C0BFA" w:rsidRDefault="00FD7A06" w:rsidP="00FD7A06">
            <w:pPr>
              <w:pStyle w:val="Standard"/>
              <w:ind w:left="284"/>
              <w:rPr>
                <w:rFonts w:hint="eastAsia"/>
                <w:sz w:val="20"/>
                <w:szCs w:val="20"/>
              </w:rPr>
            </w:pPr>
          </w:p>
          <w:p w14:paraId="1AE63ADD" w14:textId="77777777" w:rsidR="00FD7A06" w:rsidRPr="008C0BFA" w:rsidRDefault="00FD7A06" w:rsidP="00FD7A06">
            <w:pPr>
              <w:pStyle w:val="Standard"/>
              <w:ind w:left="284"/>
              <w:rPr>
                <w:rFonts w:hint="eastAsia"/>
                <w:sz w:val="20"/>
                <w:szCs w:val="20"/>
              </w:rPr>
            </w:pPr>
          </w:p>
          <w:p w14:paraId="0D6CE616" w14:textId="77777777" w:rsidR="00FD7A06" w:rsidRPr="008C0BFA" w:rsidRDefault="00FD7A06" w:rsidP="00FD7A06">
            <w:pPr>
              <w:pStyle w:val="Standard"/>
              <w:ind w:left="284"/>
              <w:rPr>
                <w:rFonts w:hint="eastAsia"/>
                <w:sz w:val="20"/>
                <w:szCs w:val="20"/>
              </w:rPr>
            </w:pPr>
          </w:p>
          <w:p w14:paraId="25C39D81" w14:textId="77777777" w:rsidR="00FD7A06" w:rsidRPr="008C0BFA" w:rsidRDefault="00FD7A06" w:rsidP="00FD7A06">
            <w:pPr>
              <w:pStyle w:val="Standard"/>
              <w:ind w:left="284"/>
              <w:rPr>
                <w:rFonts w:hint="eastAsia"/>
                <w:sz w:val="20"/>
                <w:szCs w:val="20"/>
              </w:rPr>
            </w:pPr>
          </w:p>
          <w:p w14:paraId="5C7E2A97" w14:textId="77777777" w:rsidR="00FD7A06" w:rsidRPr="008C0BFA" w:rsidRDefault="00FD7A06" w:rsidP="00FD7A06">
            <w:pPr>
              <w:pStyle w:val="Standard"/>
              <w:ind w:left="284"/>
              <w:rPr>
                <w:rFonts w:hint="eastAsia"/>
                <w:sz w:val="20"/>
                <w:szCs w:val="20"/>
              </w:rPr>
            </w:pPr>
          </w:p>
          <w:p w14:paraId="6F34BCB1" w14:textId="77777777" w:rsidR="00FD7A06" w:rsidRPr="008C0BFA" w:rsidRDefault="00FD7A06" w:rsidP="00FD7A06">
            <w:pPr>
              <w:pStyle w:val="Standard"/>
              <w:ind w:left="284"/>
              <w:rPr>
                <w:rFonts w:hint="eastAsia"/>
                <w:sz w:val="20"/>
                <w:szCs w:val="20"/>
              </w:rPr>
            </w:pPr>
          </w:p>
          <w:p w14:paraId="5537CA56" w14:textId="77777777" w:rsidR="00FD7A06" w:rsidRPr="008C0BFA" w:rsidRDefault="00FD7A06" w:rsidP="00FD7A06">
            <w:pPr>
              <w:pStyle w:val="Standard"/>
              <w:ind w:left="284"/>
              <w:rPr>
                <w:rFonts w:hint="eastAsia"/>
                <w:sz w:val="20"/>
                <w:szCs w:val="20"/>
              </w:rPr>
            </w:pPr>
          </w:p>
          <w:p w14:paraId="585A1EC8" w14:textId="77777777" w:rsidR="00FD7A06" w:rsidRPr="008C0BFA" w:rsidRDefault="00FD7A06" w:rsidP="00FD7A06">
            <w:pPr>
              <w:pStyle w:val="Standard"/>
              <w:ind w:left="284"/>
              <w:rPr>
                <w:rFonts w:hint="eastAsia"/>
                <w:sz w:val="20"/>
                <w:szCs w:val="20"/>
              </w:rPr>
            </w:pPr>
          </w:p>
          <w:p w14:paraId="145BBAD2" w14:textId="77777777" w:rsidR="00FD7A06" w:rsidRPr="008C0BFA" w:rsidRDefault="00FD7A06" w:rsidP="00FD7A06">
            <w:pPr>
              <w:pStyle w:val="Standard"/>
              <w:ind w:left="284"/>
              <w:rPr>
                <w:rFonts w:hint="eastAsia"/>
                <w:sz w:val="20"/>
                <w:szCs w:val="20"/>
              </w:rPr>
            </w:pPr>
          </w:p>
          <w:p w14:paraId="1E1ACDCD" w14:textId="77777777" w:rsidR="00FD7A06" w:rsidRPr="008C0BFA" w:rsidRDefault="00FD7A06" w:rsidP="00FD7A06">
            <w:pPr>
              <w:pStyle w:val="Standard"/>
              <w:ind w:left="284"/>
              <w:rPr>
                <w:rFonts w:hint="eastAsia"/>
                <w:sz w:val="20"/>
                <w:szCs w:val="20"/>
              </w:rPr>
            </w:pPr>
          </w:p>
          <w:p w14:paraId="0555FE34" w14:textId="77777777" w:rsidR="00FD7A06" w:rsidRPr="008C0BFA" w:rsidRDefault="00FD7A06" w:rsidP="00FD7A06">
            <w:pPr>
              <w:pStyle w:val="Standard"/>
              <w:ind w:left="284"/>
              <w:rPr>
                <w:rFonts w:hint="eastAsia"/>
                <w:sz w:val="20"/>
                <w:szCs w:val="20"/>
              </w:rPr>
            </w:pPr>
          </w:p>
          <w:p w14:paraId="4F05C45E" w14:textId="77777777" w:rsidR="00FD7A06" w:rsidRPr="008C0BFA" w:rsidRDefault="00FD7A06" w:rsidP="00FD7A06">
            <w:pPr>
              <w:pStyle w:val="Standard"/>
              <w:ind w:left="284"/>
              <w:rPr>
                <w:rFonts w:hint="eastAsia"/>
                <w:sz w:val="20"/>
                <w:szCs w:val="20"/>
              </w:rPr>
            </w:pPr>
          </w:p>
          <w:p w14:paraId="2B4B1BD2" w14:textId="77777777" w:rsidR="00FD7A06" w:rsidRPr="008C0BFA" w:rsidRDefault="00FD7A06" w:rsidP="00FD7A06">
            <w:pPr>
              <w:pStyle w:val="Standard"/>
              <w:ind w:left="284"/>
              <w:rPr>
                <w:rFonts w:hint="eastAsia"/>
                <w:sz w:val="20"/>
                <w:szCs w:val="20"/>
              </w:rPr>
            </w:pPr>
          </w:p>
          <w:p w14:paraId="7B7720AD" w14:textId="77777777" w:rsidR="00FD7A06" w:rsidRPr="008C0BFA" w:rsidRDefault="00FD7A06" w:rsidP="00FD7A06">
            <w:pPr>
              <w:pStyle w:val="Standard"/>
              <w:ind w:left="284"/>
              <w:rPr>
                <w:rFonts w:hint="eastAsia"/>
                <w:sz w:val="20"/>
                <w:szCs w:val="20"/>
              </w:rPr>
            </w:pPr>
          </w:p>
          <w:p w14:paraId="242D8170" w14:textId="77777777" w:rsidR="00FD7A06" w:rsidRPr="008C0BFA" w:rsidRDefault="00FD7A06" w:rsidP="00FD7A06">
            <w:pPr>
              <w:pStyle w:val="Standard"/>
              <w:ind w:left="284"/>
              <w:rPr>
                <w:rFonts w:hint="eastAsia"/>
                <w:sz w:val="20"/>
                <w:szCs w:val="20"/>
              </w:rPr>
            </w:pPr>
          </w:p>
          <w:p w14:paraId="00CB7172" w14:textId="77777777" w:rsidR="00FD7A06" w:rsidRPr="008C0BFA" w:rsidRDefault="00FD7A06" w:rsidP="00FD7A06">
            <w:pPr>
              <w:pStyle w:val="Standard"/>
              <w:ind w:left="284"/>
              <w:rPr>
                <w:rFonts w:hint="eastAsia"/>
                <w:sz w:val="20"/>
                <w:szCs w:val="20"/>
              </w:rPr>
            </w:pPr>
          </w:p>
          <w:p w14:paraId="17CBC808" w14:textId="77777777" w:rsidR="00FD7A06" w:rsidRPr="008C0BFA" w:rsidRDefault="00FD7A06" w:rsidP="00FD7A06">
            <w:pPr>
              <w:pStyle w:val="Standard"/>
              <w:ind w:left="284"/>
              <w:rPr>
                <w:rFonts w:hint="eastAsia"/>
                <w:sz w:val="20"/>
                <w:szCs w:val="20"/>
              </w:rPr>
            </w:pPr>
          </w:p>
          <w:p w14:paraId="7FC5956C" w14:textId="77777777" w:rsidR="00FD7A06" w:rsidRPr="008C0BFA" w:rsidRDefault="00FD7A06" w:rsidP="00FD7A06">
            <w:pPr>
              <w:pStyle w:val="Standard"/>
              <w:ind w:left="284"/>
              <w:rPr>
                <w:rFonts w:hint="eastAsia"/>
                <w:sz w:val="20"/>
                <w:szCs w:val="20"/>
              </w:rPr>
            </w:pPr>
          </w:p>
          <w:p w14:paraId="5A02569E" w14:textId="77777777" w:rsidR="00FD7A06" w:rsidRPr="008C0BFA" w:rsidRDefault="00FD7A06" w:rsidP="00FD7A06">
            <w:pPr>
              <w:pStyle w:val="Standard"/>
              <w:ind w:left="284"/>
              <w:rPr>
                <w:rFonts w:hint="eastAsia"/>
                <w:sz w:val="20"/>
                <w:szCs w:val="20"/>
              </w:rPr>
            </w:pPr>
          </w:p>
          <w:p w14:paraId="26C1CFBB" w14:textId="77777777" w:rsidR="00FD7A06" w:rsidRPr="008C0BFA" w:rsidRDefault="00FD7A06" w:rsidP="00FD7A06">
            <w:pPr>
              <w:pStyle w:val="Standard"/>
              <w:ind w:left="284"/>
              <w:rPr>
                <w:rFonts w:hint="eastAsia"/>
                <w:sz w:val="20"/>
                <w:szCs w:val="20"/>
              </w:rPr>
            </w:pPr>
          </w:p>
          <w:p w14:paraId="744AF4B9" w14:textId="77777777" w:rsidR="00FD7A06" w:rsidRPr="008C0BFA" w:rsidRDefault="00FD7A06" w:rsidP="00FD7A06">
            <w:pPr>
              <w:pStyle w:val="Standard"/>
              <w:ind w:left="284"/>
              <w:rPr>
                <w:rFonts w:hint="eastAsia"/>
                <w:sz w:val="20"/>
                <w:szCs w:val="20"/>
              </w:rPr>
            </w:pPr>
          </w:p>
          <w:p w14:paraId="7A9B5B75" w14:textId="77777777" w:rsidR="00FD7A06" w:rsidRPr="008C0BFA" w:rsidRDefault="00FD7A06" w:rsidP="00FD7A06">
            <w:pPr>
              <w:pStyle w:val="Standard"/>
              <w:ind w:left="284"/>
              <w:rPr>
                <w:rFonts w:hint="eastAsia"/>
                <w:sz w:val="20"/>
                <w:szCs w:val="20"/>
              </w:rPr>
            </w:pPr>
          </w:p>
          <w:p w14:paraId="35109A41" w14:textId="77777777" w:rsidR="00FD7A06" w:rsidRPr="008C0BFA" w:rsidRDefault="00FD7A06" w:rsidP="00FD7A06">
            <w:pPr>
              <w:pStyle w:val="Standard"/>
              <w:ind w:left="284"/>
              <w:rPr>
                <w:rFonts w:hint="eastAsia"/>
                <w:sz w:val="20"/>
                <w:szCs w:val="20"/>
              </w:rPr>
            </w:pPr>
          </w:p>
          <w:p w14:paraId="58FA881A" w14:textId="77777777" w:rsidR="00FD7A06" w:rsidRPr="008C0BFA" w:rsidRDefault="00FD7A06" w:rsidP="00FD7A06">
            <w:pPr>
              <w:pStyle w:val="Standard"/>
              <w:ind w:left="284"/>
              <w:rPr>
                <w:rFonts w:hint="eastAsia"/>
                <w:sz w:val="20"/>
                <w:szCs w:val="20"/>
              </w:rPr>
            </w:pPr>
          </w:p>
          <w:p w14:paraId="1E443B25" w14:textId="77777777" w:rsidR="00FD7A06" w:rsidRPr="008C0BFA" w:rsidRDefault="00FD7A06" w:rsidP="00FD7A06">
            <w:pPr>
              <w:pStyle w:val="Standard"/>
              <w:ind w:left="284"/>
              <w:rPr>
                <w:rFonts w:hint="eastAsia"/>
                <w:sz w:val="20"/>
                <w:szCs w:val="20"/>
              </w:rPr>
            </w:pPr>
          </w:p>
          <w:p w14:paraId="3A9DAAEC" w14:textId="77777777" w:rsidR="00FD7A06" w:rsidRPr="008C0BFA" w:rsidRDefault="00FD7A06" w:rsidP="00FD7A06">
            <w:pPr>
              <w:pStyle w:val="Standard"/>
              <w:ind w:left="284"/>
              <w:rPr>
                <w:rFonts w:hint="eastAsia"/>
                <w:sz w:val="20"/>
                <w:szCs w:val="20"/>
              </w:rPr>
            </w:pPr>
          </w:p>
          <w:p w14:paraId="4DB2E737" w14:textId="77777777" w:rsidR="00FD7A06" w:rsidRPr="008C0BFA" w:rsidRDefault="00FD7A06" w:rsidP="00FD7A06">
            <w:pPr>
              <w:pStyle w:val="Standard"/>
              <w:ind w:left="284"/>
              <w:rPr>
                <w:rFonts w:hint="eastAsia"/>
                <w:sz w:val="20"/>
                <w:szCs w:val="20"/>
              </w:rPr>
            </w:pPr>
          </w:p>
          <w:p w14:paraId="635D0DC2" w14:textId="77777777" w:rsidR="00FD7A06" w:rsidRPr="008C0BFA" w:rsidRDefault="00FD7A06" w:rsidP="00FD7A06">
            <w:pPr>
              <w:pStyle w:val="Standard"/>
              <w:ind w:left="284"/>
              <w:rPr>
                <w:rFonts w:hint="eastAsia"/>
                <w:sz w:val="20"/>
                <w:szCs w:val="20"/>
              </w:rPr>
            </w:pPr>
          </w:p>
          <w:p w14:paraId="03E5B115" w14:textId="77777777" w:rsidR="00FD7A06" w:rsidRPr="008C0BFA" w:rsidRDefault="00FD7A06" w:rsidP="00FD7A06">
            <w:pPr>
              <w:pStyle w:val="Standard"/>
              <w:ind w:left="284"/>
              <w:rPr>
                <w:rFonts w:hint="eastAsia"/>
                <w:sz w:val="20"/>
                <w:szCs w:val="20"/>
              </w:rPr>
            </w:pPr>
          </w:p>
          <w:p w14:paraId="1DC731CC" w14:textId="77777777" w:rsidR="00FD7A06" w:rsidRPr="008C0BFA" w:rsidRDefault="00FD7A06" w:rsidP="00FD7A06">
            <w:pPr>
              <w:pStyle w:val="Standard"/>
              <w:ind w:left="284"/>
              <w:rPr>
                <w:rFonts w:hint="eastAsia"/>
                <w:sz w:val="20"/>
                <w:szCs w:val="20"/>
              </w:rPr>
            </w:pPr>
          </w:p>
          <w:p w14:paraId="7DCE174D" w14:textId="77777777" w:rsidR="00FD7A06" w:rsidRPr="008C0BFA" w:rsidRDefault="00FD7A06" w:rsidP="00FD7A06">
            <w:pPr>
              <w:pStyle w:val="Standard"/>
              <w:ind w:left="284"/>
              <w:rPr>
                <w:rFonts w:hint="eastAsia"/>
                <w:sz w:val="20"/>
                <w:szCs w:val="20"/>
              </w:rPr>
            </w:pPr>
          </w:p>
          <w:p w14:paraId="6660EE04" w14:textId="77777777" w:rsidR="00FD7A06" w:rsidRPr="008C0BFA" w:rsidRDefault="00FD7A06" w:rsidP="00FD7A06">
            <w:pPr>
              <w:pStyle w:val="Standard"/>
              <w:ind w:left="284"/>
              <w:rPr>
                <w:rFonts w:hint="eastAsia"/>
                <w:sz w:val="20"/>
                <w:szCs w:val="20"/>
              </w:rPr>
            </w:pPr>
          </w:p>
          <w:p w14:paraId="2F97F1D6" w14:textId="77777777" w:rsidR="00FD7A06" w:rsidRPr="008C0BFA" w:rsidRDefault="00FD7A06" w:rsidP="00FD7A06">
            <w:pPr>
              <w:pStyle w:val="Standard"/>
              <w:ind w:left="284"/>
              <w:rPr>
                <w:rFonts w:hint="eastAsia"/>
                <w:sz w:val="20"/>
                <w:szCs w:val="20"/>
              </w:rPr>
            </w:pPr>
          </w:p>
          <w:p w14:paraId="7325652C" w14:textId="77777777" w:rsidR="00FD7A06" w:rsidRPr="008C0BFA" w:rsidRDefault="00FD7A06" w:rsidP="00FD7A06">
            <w:pPr>
              <w:pStyle w:val="Standard"/>
              <w:ind w:left="284"/>
              <w:rPr>
                <w:rFonts w:hint="eastAsia"/>
                <w:sz w:val="20"/>
                <w:szCs w:val="20"/>
              </w:rPr>
            </w:pPr>
          </w:p>
          <w:p w14:paraId="7CA73F4B" w14:textId="77777777" w:rsidR="00FD7A06" w:rsidRPr="008C0BFA" w:rsidRDefault="00FD7A06" w:rsidP="00FD7A06">
            <w:pPr>
              <w:pStyle w:val="Standard"/>
              <w:ind w:left="284"/>
              <w:rPr>
                <w:rFonts w:hint="eastAsia"/>
                <w:sz w:val="20"/>
                <w:szCs w:val="20"/>
              </w:rPr>
            </w:pPr>
          </w:p>
          <w:p w14:paraId="37341942" w14:textId="77777777" w:rsidR="00FD7A06" w:rsidRPr="008C0BFA" w:rsidRDefault="00FD7A06" w:rsidP="00FD7A06">
            <w:pPr>
              <w:pStyle w:val="Standard"/>
              <w:ind w:left="284"/>
              <w:rPr>
                <w:rFonts w:hint="eastAsia"/>
                <w:sz w:val="20"/>
                <w:szCs w:val="20"/>
              </w:rPr>
            </w:pPr>
          </w:p>
          <w:p w14:paraId="64B9B9F0" w14:textId="77777777" w:rsidR="00FD7A06" w:rsidRPr="008C0BFA" w:rsidRDefault="00FD7A06" w:rsidP="00FD7A06">
            <w:pPr>
              <w:pStyle w:val="Standard"/>
              <w:ind w:left="284"/>
              <w:rPr>
                <w:rFonts w:hint="eastAsia"/>
                <w:sz w:val="20"/>
                <w:szCs w:val="20"/>
              </w:rPr>
            </w:pPr>
          </w:p>
          <w:p w14:paraId="441F1889" w14:textId="77777777" w:rsidR="00FD7A06" w:rsidRPr="008C0BFA" w:rsidRDefault="00FD7A06" w:rsidP="00FD7A06">
            <w:pPr>
              <w:pStyle w:val="Standard"/>
              <w:ind w:left="284"/>
              <w:rPr>
                <w:rFonts w:hint="eastAsia"/>
                <w:sz w:val="20"/>
                <w:szCs w:val="20"/>
              </w:rPr>
            </w:pPr>
          </w:p>
          <w:p w14:paraId="77FD0C45" w14:textId="77777777" w:rsidR="00FD7A06" w:rsidRPr="008C0BFA" w:rsidRDefault="00FD7A06" w:rsidP="00FD7A06">
            <w:pPr>
              <w:pStyle w:val="Standard"/>
              <w:ind w:left="284"/>
              <w:rPr>
                <w:rFonts w:hint="eastAsia"/>
                <w:sz w:val="20"/>
                <w:szCs w:val="20"/>
              </w:rPr>
            </w:pPr>
          </w:p>
          <w:p w14:paraId="41CC9E5D" w14:textId="77777777" w:rsidR="00FD7A06" w:rsidRPr="008C0BFA" w:rsidRDefault="00FD7A06" w:rsidP="00FD7A06">
            <w:pPr>
              <w:pStyle w:val="Standard"/>
              <w:ind w:left="284"/>
              <w:rPr>
                <w:rFonts w:hint="eastAsia"/>
                <w:sz w:val="20"/>
                <w:szCs w:val="20"/>
              </w:rPr>
            </w:pPr>
          </w:p>
          <w:p w14:paraId="61E433D2" w14:textId="77777777" w:rsidR="00FD7A06" w:rsidRPr="008C0BFA" w:rsidRDefault="00FD7A06" w:rsidP="00FD7A06">
            <w:pPr>
              <w:pStyle w:val="Standard"/>
              <w:ind w:left="284"/>
              <w:rPr>
                <w:rFonts w:hint="eastAsia"/>
                <w:sz w:val="20"/>
                <w:szCs w:val="20"/>
              </w:rPr>
            </w:pPr>
          </w:p>
          <w:p w14:paraId="0AA4D78F" w14:textId="77777777" w:rsidR="00FD7A06" w:rsidRPr="008C0BFA" w:rsidRDefault="00FD7A06" w:rsidP="00FD7A06">
            <w:pPr>
              <w:pStyle w:val="Standard"/>
              <w:ind w:left="284"/>
              <w:rPr>
                <w:rFonts w:hint="eastAsia"/>
                <w:sz w:val="20"/>
                <w:szCs w:val="20"/>
              </w:rPr>
            </w:pPr>
          </w:p>
          <w:p w14:paraId="70EE3B60" w14:textId="77777777" w:rsidR="00FD7A06" w:rsidRPr="008C0BFA" w:rsidRDefault="00FD7A06" w:rsidP="00FD7A06">
            <w:pPr>
              <w:pStyle w:val="Standard"/>
              <w:ind w:left="284"/>
              <w:rPr>
                <w:rFonts w:hint="eastAsia"/>
                <w:sz w:val="20"/>
                <w:szCs w:val="20"/>
              </w:rPr>
            </w:pPr>
          </w:p>
          <w:p w14:paraId="7E68B514" w14:textId="77777777" w:rsidR="00FD7A06" w:rsidRPr="008C0BFA" w:rsidRDefault="00FD7A06" w:rsidP="00FD7A06">
            <w:pPr>
              <w:pStyle w:val="Standard"/>
              <w:ind w:left="284"/>
              <w:rPr>
                <w:rFonts w:hint="eastAsia"/>
                <w:sz w:val="20"/>
                <w:szCs w:val="20"/>
              </w:rPr>
            </w:pPr>
          </w:p>
          <w:p w14:paraId="11F7ACFD" w14:textId="77777777" w:rsidR="00FD7A06" w:rsidRPr="008C0BFA" w:rsidRDefault="00FD7A06" w:rsidP="00FD7A06">
            <w:pPr>
              <w:pStyle w:val="Standard"/>
              <w:ind w:left="284"/>
              <w:rPr>
                <w:rFonts w:hint="eastAsia"/>
                <w:sz w:val="20"/>
                <w:szCs w:val="20"/>
              </w:rPr>
            </w:pPr>
          </w:p>
          <w:p w14:paraId="65B42EF7" w14:textId="77777777" w:rsidR="00FD7A06" w:rsidRPr="008C0BFA" w:rsidRDefault="00FD7A06" w:rsidP="00FD7A06">
            <w:pPr>
              <w:pStyle w:val="Standard"/>
              <w:ind w:left="284"/>
              <w:rPr>
                <w:rFonts w:hint="eastAsia"/>
                <w:sz w:val="20"/>
                <w:szCs w:val="20"/>
              </w:rPr>
            </w:pPr>
          </w:p>
          <w:p w14:paraId="4C7A9764" w14:textId="77777777" w:rsidR="00FD7A06" w:rsidRPr="008C0BFA" w:rsidRDefault="00FD7A06" w:rsidP="00FD7A06">
            <w:pPr>
              <w:pStyle w:val="Standard"/>
              <w:ind w:left="284"/>
              <w:rPr>
                <w:rFonts w:hint="eastAsia"/>
                <w:sz w:val="20"/>
                <w:szCs w:val="20"/>
              </w:rPr>
            </w:pPr>
          </w:p>
          <w:p w14:paraId="160EB31E" w14:textId="77777777" w:rsidR="00FD7A06" w:rsidRPr="008C0BFA" w:rsidRDefault="00FD7A06" w:rsidP="00FD7A06">
            <w:pPr>
              <w:pStyle w:val="Standard"/>
              <w:ind w:left="284"/>
              <w:rPr>
                <w:rFonts w:hint="eastAsia"/>
                <w:sz w:val="20"/>
                <w:szCs w:val="20"/>
              </w:rPr>
            </w:pPr>
          </w:p>
          <w:p w14:paraId="4CFA4CEE" w14:textId="77777777" w:rsidR="00FD7A06" w:rsidRPr="008C0BFA" w:rsidRDefault="00FD7A06" w:rsidP="00FD7A06">
            <w:pPr>
              <w:pStyle w:val="Standard"/>
              <w:ind w:left="284"/>
              <w:rPr>
                <w:rFonts w:hint="eastAsia"/>
                <w:sz w:val="20"/>
                <w:szCs w:val="20"/>
              </w:rPr>
            </w:pPr>
          </w:p>
          <w:p w14:paraId="396627CB" w14:textId="77777777" w:rsidR="00FD7A06" w:rsidRPr="008C0BFA" w:rsidRDefault="00FD7A06" w:rsidP="00FD7A06">
            <w:pPr>
              <w:pStyle w:val="Standard"/>
              <w:ind w:left="284"/>
              <w:rPr>
                <w:rFonts w:hint="eastAsia"/>
                <w:sz w:val="20"/>
                <w:szCs w:val="20"/>
              </w:rPr>
            </w:pPr>
          </w:p>
          <w:p w14:paraId="1F116EB7" w14:textId="77777777" w:rsidR="00FD7A06" w:rsidRPr="008C0BFA" w:rsidRDefault="00FD7A06" w:rsidP="00FD7A06">
            <w:pPr>
              <w:pStyle w:val="Standard"/>
              <w:ind w:left="284"/>
              <w:rPr>
                <w:rFonts w:hint="eastAsia"/>
                <w:sz w:val="20"/>
                <w:szCs w:val="20"/>
              </w:rPr>
            </w:pPr>
          </w:p>
          <w:p w14:paraId="7AD11F65" w14:textId="77777777" w:rsidR="00FD7A06" w:rsidRPr="008C0BFA" w:rsidRDefault="00FD7A06" w:rsidP="00FD7A06">
            <w:pPr>
              <w:pStyle w:val="Standard"/>
              <w:ind w:left="284"/>
              <w:rPr>
                <w:rFonts w:hint="eastAsia"/>
                <w:sz w:val="20"/>
                <w:szCs w:val="20"/>
              </w:rPr>
            </w:pPr>
          </w:p>
          <w:p w14:paraId="43AE5961" w14:textId="77777777" w:rsidR="00FD7A06" w:rsidRPr="008C0BFA" w:rsidRDefault="00FD7A06" w:rsidP="00FD7A06">
            <w:pPr>
              <w:pStyle w:val="Standard"/>
              <w:ind w:left="284"/>
              <w:rPr>
                <w:rFonts w:hint="eastAsia"/>
                <w:sz w:val="20"/>
                <w:szCs w:val="20"/>
              </w:rPr>
            </w:pPr>
          </w:p>
          <w:p w14:paraId="12A7C977" w14:textId="77777777" w:rsidR="00FD7A06" w:rsidRPr="008C0BFA" w:rsidRDefault="00FD7A06" w:rsidP="00FD7A06">
            <w:pPr>
              <w:pStyle w:val="Standard"/>
              <w:ind w:left="284"/>
              <w:rPr>
                <w:rFonts w:hint="eastAsia"/>
                <w:sz w:val="20"/>
                <w:szCs w:val="20"/>
              </w:rPr>
            </w:pPr>
          </w:p>
          <w:p w14:paraId="49E88AEF" w14:textId="77777777" w:rsidR="00FD7A06" w:rsidRPr="008C0BFA" w:rsidRDefault="00FD7A06" w:rsidP="00FD7A06">
            <w:pPr>
              <w:pStyle w:val="Standard"/>
              <w:ind w:left="284"/>
              <w:rPr>
                <w:rFonts w:hint="eastAsia"/>
                <w:sz w:val="20"/>
                <w:szCs w:val="20"/>
              </w:rPr>
            </w:pPr>
          </w:p>
          <w:p w14:paraId="7926CF35" w14:textId="77777777" w:rsidR="00FD7A06" w:rsidRPr="008C0BFA" w:rsidRDefault="00FD7A06" w:rsidP="00FD7A06">
            <w:pPr>
              <w:pStyle w:val="Standard"/>
              <w:ind w:left="284"/>
              <w:rPr>
                <w:rFonts w:hint="eastAsia"/>
                <w:sz w:val="20"/>
                <w:szCs w:val="20"/>
              </w:rPr>
            </w:pPr>
          </w:p>
          <w:p w14:paraId="60E82308" w14:textId="77777777" w:rsidR="00FD7A06" w:rsidRPr="008C0BFA" w:rsidRDefault="00FD7A06" w:rsidP="00FD7A06">
            <w:pPr>
              <w:pStyle w:val="Standard"/>
              <w:ind w:left="284"/>
              <w:rPr>
                <w:rFonts w:hint="eastAsia"/>
                <w:sz w:val="20"/>
                <w:szCs w:val="20"/>
              </w:rPr>
            </w:pPr>
          </w:p>
          <w:p w14:paraId="4494D0A2" w14:textId="77777777" w:rsidR="00FD7A06" w:rsidRPr="008C0BFA" w:rsidRDefault="00FD7A06" w:rsidP="00FD7A06">
            <w:pPr>
              <w:pStyle w:val="Standard"/>
              <w:ind w:left="284"/>
              <w:rPr>
                <w:rFonts w:hint="eastAsia"/>
                <w:sz w:val="20"/>
                <w:szCs w:val="20"/>
              </w:rPr>
            </w:pPr>
          </w:p>
          <w:p w14:paraId="1C14B1D1" w14:textId="77777777" w:rsidR="00FD7A06" w:rsidRPr="008C0BFA" w:rsidRDefault="00FD7A06" w:rsidP="00FD7A06">
            <w:pPr>
              <w:pStyle w:val="Standard"/>
              <w:ind w:left="284"/>
              <w:rPr>
                <w:rFonts w:hint="eastAsia"/>
                <w:sz w:val="20"/>
                <w:szCs w:val="20"/>
              </w:rPr>
            </w:pPr>
          </w:p>
          <w:p w14:paraId="60F66608" w14:textId="77777777" w:rsidR="00FD7A06" w:rsidRPr="008C0BFA" w:rsidRDefault="00FD7A06" w:rsidP="00FD7A06">
            <w:pPr>
              <w:pStyle w:val="Standard"/>
              <w:ind w:left="284"/>
              <w:rPr>
                <w:rFonts w:hint="eastAsia"/>
                <w:sz w:val="20"/>
                <w:szCs w:val="20"/>
              </w:rPr>
            </w:pPr>
          </w:p>
          <w:p w14:paraId="67B52934" w14:textId="77777777" w:rsidR="00FD7A06" w:rsidRPr="008C0BFA" w:rsidRDefault="00FD7A06" w:rsidP="00FD7A06">
            <w:pPr>
              <w:pStyle w:val="Standard"/>
              <w:ind w:left="284"/>
              <w:rPr>
                <w:rFonts w:hint="eastAsia"/>
                <w:sz w:val="20"/>
                <w:szCs w:val="20"/>
              </w:rPr>
            </w:pPr>
          </w:p>
          <w:p w14:paraId="2BFAAA1A" w14:textId="77777777" w:rsidR="00FD7A06" w:rsidRPr="008C0BFA" w:rsidRDefault="00FD7A06" w:rsidP="00FD7A06">
            <w:pPr>
              <w:pStyle w:val="Standard"/>
              <w:ind w:left="284"/>
              <w:rPr>
                <w:rFonts w:hint="eastAsia"/>
                <w:sz w:val="20"/>
                <w:szCs w:val="20"/>
              </w:rPr>
            </w:pPr>
          </w:p>
          <w:p w14:paraId="4A5C64BD" w14:textId="77777777" w:rsidR="00FD7A06" w:rsidRPr="008C0BFA" w:rsidRDefault="00FD7A06" w:rsidP="00FD7A06">
            <w:pPr>
              <w:pStyle w:val="Standard"/>
              <w:ind w:left="284"/>
              <w:rPr>
                <w:rFonts w:hint="eastAsia"/>
                <w:sz w:val="20"/>
                <w:szCs w:val="20"/>
              </w:rPr>
            </w:pPr>
          </w:p>
          <w:p w14:paraId="55917077" w14:textId="77777777" w:rsidR="00FD7A06" w:rsidRPr="008C0BFA" w:rsidRDefault="00FD7A06" w:rsidP="00FD7A06">
            <w:pPr>
              <w:pStyle w:val="Standard"/>
              <w:ind w:left="284"/>
              <w:rPr>
                <w:rFonts w:hint="eastAsia"/>
                <w:sz w:val="20"/>
                <w:szCs w:val="20"/>
              </w:rPr>
            </w:pPr>
          </w:p>
          <w:p w14:paraId="47945BD9" w14:textId="77777777" w:rsidR="00FD7A06" w:rsidRPr="008C0BFA" w:rsidRDefault="00FD7A06" w:rsidP="00FD7A06">
            <w:pPr>
              <w:pStyle w:val="Standard"/>
              <w:ind w:left="284"/>
              <w:rPr>
                <w:rFonts w:hint="eastAsia"/>
                <w:sz w:val="20"/>
                <w:szCs w:val="20"/>
              </w:rPr>
            </w:pPr>
          </w:p>
          <w:p w14:paraId="21946CC6" w14:textId="77777777" w:rsidR="00FD7A06" w:rsidRPr="008C0BFA" w:rsidRDefault="00FD7A06" w:rsidP="00FD7A06">
            <w:pPr>
              <w:pStyle w:val="Standard"/>
              <w:ind w:left="284"/>
              <w:rPr>
                <w:rFonts w:hint="eastAsia"/>
                <w:sz w:val="20"/>
                <w:szCs w:val="20"/>
              </w:rPr>
            </w:pPr>
          </w:p>
          <w:p w14:paraId="561DB2B5" w14:textId="77777777" w:rsidR="00FD7A06" w:rsidRPr="008C0BFA" w:rsidRDefault="00FD7A06" w:rsidP="00FD7A06">
            <w:pPr>
              <w:pStyle w:val="Standard"/>
              <w:ind w:left="284"/>
              <w:rPr>
                <w:rFonts w:hint="eastAsia"/>
                <w:sz w:val="20"/>
                <w:szCs w:val="20"/>
              </w:rPr>
            </w:pPr>
          </w:p>
          <w:p w14:paraId="4C5DAE3B" w14:textId="77777777" w:rsidR="00FD7A06" w:rsidRPr="008C0BFA" w:rsidRDefault="00FD7A06" w:rsidP="00FD7A06">
            <w:pPr>
              <w:pStyle w:val="Standard"/>
              <w:ind w:left="284"/>
              <w:rPr>
                <w:rFonts w:hint="eastAsia"/>
                <w:sz w:val="20"/>
                <w:szCs w:val="20"/>
              </w:rPr>
            </w:pPr>
          </w:p>
          <w:p w14:paraId="40F1FD87" w14:textId="77777777" w:rsidR="00FD7A06" w:rsidRPr="008C0BFA" w:rsidRDefault="00FD7A06" w:rsidP="00FD7A06">
            <w:pPr>
              <w:pStyle w:val="Standard"/>
              <w:ind w:left="284"/>
              <w:rPr>
                <w:rFonts w:hint="eastAsia"/>
                <w:sz w:val="20"/>
                <w:szCs w:val="20"/>
              </w:rPr>
            </w:pPr>
          </w:p>
          <w:p w14:paraId="1E97F3B2" w14:textId="77777777" w:rsidR="00FD7A06" w:rsidRPr="008C0BFA" w:rsidRDefault="00FD7A06" w:rsidP="00FD7A06">
            <w:pPr>
              <w:pStyle w:val="Standard"/>
              <w:ind w:left="284"/>
              <w:rPr>
                <w:rFonts w:hint="eastAsia"/>
                <w:sz w:val="20"/>
                <w:szCs w:val="20"/>
              </w:rPr>
            </w:pPr>
          </w:p>
          <w:p w14:paraId="466CAA5D" w14:textId="77777777" w:rsidR="00FD7A06" w:rsidRPr="008C0BFA" w:rsidRDefault="00FD7A06" w:rsidP="00FD7A06">
            <w:pPr>
              <w:pStyle w:val="Standard"/>
              <w:ind w:left="284"/>
              <w:rPr>
                <w:rFonts w:hint="eastAsia"/>
                <w:sz w:val="20"/>
                <w:szCs w:val="20"/>
              </w:rPr>
            </w:pPr>
          </w:p>
          <w:p w14:paraId="51D07C30" w14:textId="77777777" w:rsidR="00FD7A06" w:rsidRPr="008C0BFA" w:rsidRDefault="00FD7A06" w:rsidP="00FD7A06">
            <w:pPr>
              <w:pStyle w:val="Standard"/>
              <w:ind w:left="284"/>
              <w:rPr>
                <w:rFonts w:hint="eastAsia"/>
                <w:sz w:val="20"/>
                <w:szCs w:val="20"/>
              </w:rPr>
            </w:pPr>
          </w:p>
          <w:p w14:paraId="46392570" w14:textId="77777777" w:rsidR="00FD7A06" w:rsidRPr="008C0BFA" w:rsidRDefault="00FD7A06" w:rsidP="00FD7A06">
            <w:pPr>
              <w:pStyle w:val="Standard"/>
              <w:ind w:left="284"/>
              <w:rPr>
                <w:rFonts w:hint="eastAsia"/>
                <w:sz w:val="20"/>
                <w:szCs w:val="20"/>
              </w:rPr>
            </w:pPr>
          </w:p>
          <w:p w14:paraId="195E1806" w14:textId="77777777" w:rsidR="00FD7A06" w:rsidRPr="008C0BFA" w:rsidRDefault="00FD7A06" w:rsidP="00FD7A06">
            <w:pPr>
              <w:pStyle w:val="Standard"/>
              <w:ind w:left="284"/>
              <w:rPr>
                <w:rFonts w:hint="eastAsia"/>
                <w:sz w:val="20"/>
                <w:szCs w:val="20"/>
              </w:rPr>
            </w:pPr>
          </w:p>
          <w:p w14:paraId="49CC6BF4" w14:textId="77777777" w:rsidR="00FD7A06" w:rsidRPr="008C0BFA" w:rsidRDefault="00FD7A06" w:rsidP="00FD7A06">
            <w:pPr>
              <w:pStyle w:val="Standard"/>
              <w:ind w:left="284"/>
              <w:rPr>
                <w:rFonts w:hint="eastAsia"/>
                <w:sz w:val="20"/>
                <w:szCs w:val="20"/>
              </w:rPr>
            </w:pPr>
          </w:p>
          <w:p w14:paraId="42565E4F" w14:textId="77777777" w:rsidR="00FD7A06" w:rsidRPr="008C0BFA" w:rsidRDefault="00FD7A06" w:rsidP="00FD7A06">
            <w:pPr>
              <w:pStyle w:val="Standard"/>
              <w:ind w:left="284"/>
              <w:rPr>
                <w:rFonts w:hint="eastAsia"/>
                <w:sz w:val="20"/>
                <w:szCs w:val="20"/>
              </w:rPr>
            </w:pPr>
          </w:p>
          <w:p w14:paraId="066CE168" w14:textId="77777777" w:rsidR="00FD7A06" w:rsidRPr="008C0BFA" w:rsidRDefault="00FD7A06" w:rsidP="00FD7A06">
            <w:pPr>
              <w:pStyle w:val="Standard"/>
              <w:ind w:left="284"/>
              <w:rPr>
                <w:rFonts w:hint="eastAsia"/>
                <w:sz w:val="20"/>
                <w:szCs w:val="20"/>
              </w:rPr>
            </w:pPr>
          </w:p>
          <w:p w14:paraId="1A100B0E" w14:textId="77777777" w:rsidR="00FD7A06" w:rsidRPr="008C0BFA" w:rsidRDefault="00FD7A06" w:rsidP="00FD7A06">
            <w:pPr>
              <w:pStyle w:val="Standard"/>
              <w:ind w:left="284"/>
              <w:rPr>
                <w:rFonts w:hint="eastAsia"/>
                <w:sz w:val="20"/>
                <w:szCs w:val="20"/>
              </w:rPr>
            </w:pPr>
          </w:p>
          <w:p w14:paraId="7484DB5E" w14:textId="77777777" w:rsidR="00FD7A06" w:rsidRPr="008C0BFA" w:rsidRDefault="00FD7A06" w:rsidP="00FD7A06">
            <w:pPr>
              <w:pStyle w:val="Standard"/>
              <w:ind w:left="284"/>
              <w:rPr>
                <w:rFonts w:hint="eastAsia"/>
                <w:sz w:val="20"/>
                <w:szCs w:val="20"/>
              </w:rPr>
            </w:pPr>
          </w:p>
          <w:p w14:paraId="27E0A9B3" w14:textId="77777777" w:rsidR="00FD7A06" w:rsidRPr="008C0BFA" w:rsidRDefault="00FD7A06" w:rsidP="00FD7A06">
            <w:pPr>
              <w:pStyle w:val="Standard"/>
              <w:ind w:left="284"/>
              <w:rPr>
                <w:rFonts w:hint="eastAsia"/>
                <w:sz w:val="20"/>
                <w:szCs w:val="20"/>
              </w:rPr>
            </w:pPr>
          </w:p>
          <w:p w14:paraId="70DAF7F0" w14:textId="77777777" w:rsidR="00FD7A06" w:rsidRPr="008C0BFA" w:rsidRDefault="00FD7A06" w:rsidP="00FD7A06">
            <w:pPr>
              <w:pStyle w:val="Standard"/>
              <w:ind w:left="284"/>
              <w:rPr>
                <w:rFonts w:hint="eastAsia"/>
                <w:sz w:val="20"/>
                <w:szCs w:val="20"/>
              </w:rPr>
            </w:pPr>
          </w:p>
          <w:p w14:paraId="1B66B012" w14:textId="77777777" w:rsidR="00FD7A06" w:rsidRPr="008C0BFA" w:rsidRDefault="00FD7A06" w:rsidP="00FD7A06">
            <w:pPr>
              <w:pStyle w:val="Standard"/>
              <w:ind w:left="284"/>
              <w:rPr>
                <w:rFonts w:hint="eastAsia"/>
                <w:sz w:val="20"/>
                <w:szCs w:val="20"/>
              </w:rPr>
            </w:pPr>
          </w:p>
          <w:p w14:paraId="4D7D5C02" w14:textId="77777777" w:rsidR="00FD7A06" w:rsidRPr="008C0BFA" w:rsidRDefault="00FD7A06" w:rsidP="00FD7A06">
            <w:pPr>
              <w:pStyle w:val="Standard"/>
              <w:ind w:left="284"/>
              <w:rPr>
                <w:rFonts w:hint="eastAsia"/>
                <w:sz w:val="20"/>
                <w:szCs w:val="20"/>
              </w:rPr>
            </w:pPr>
          </w:p>
          <w:p w14:paraId="5D3F9EC7" w14:textId="77777777" w:rsidR="00FD7A06" w:rsidRPr="008C0BFA" w:rsidRDefault="00FD7A06" w:rsidP="00FD7A06">
            <w:pPr>
              <w:pStyle w:val="Standard"/>
              <w:ind w:left="284"/>
              <w:rPr>
                <w:rFonts w:hint="eastAsia"/>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CBB2144"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5567D4F7"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0606717D"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3C6F39"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6983BAFE" w14:textId="77777777" w:rsidR="00FD7A06" w:rsidRPr="008C0BFA" w:rsidRDefault="00FD7A06" w:rsidP="00FD7A06">
            <w:pPr>
              <w:pStyle w:val="Standard"/>
              <w:numPr>
                <w:ilvl w:val="0"/>
                <w:numId w:val="4"/>
              </w:numPr>
              <w:rPr>
                <w:rFonts w:ascii="Times New Roman" w:hAnsi="Times New Roman"/>
                <w:b/>
                <w:sz w:val="20"/>
                <w:szCs w:val="20"/>
              </w:rPr>
            </w:pPr>
            <w:r w:rsidRPr="008C0BFA">
              <w:rPr>
                <w:rFonts w:ascii="Times New Roman" w:hAnsi="Times New Roman"/>
                <w:sz w:val="20"/>
                <w:szCs w:val="20"/>
              </w:rPr>
              <w:t xml:space="preserve">wykorzystuje wiedzę z dziedziny fleksji, słowotwórstwa, frazeologii i składni w analizie </w:t>
            </w:r>
            <w:r w:rsidRPr="008C0BFA">
              <w:rPr>
                <w:rFonts w:ascii="Times New Roman" w:hAnsi="Times New Roman"/>
                <w:sz w:val="20"/>
                <w:szCs w:val="20"/>
              </w:rPr>
              <w:br/>
              <w:t xml:space="preserve">i interpretacji tekstów </w:t>
            </w:r>
            <w:r w:rsidRPr="008C0BFA">
              <w:rPr>
                <w:rFonts w:ascii="Times New Roman" w:hAnsi="Times New Roman"/>
                <w:sz w:val="20"/>
                <w:szCs w:val="20"/>
              </w:rPr>
              <w:br/>
              <w:t xml:space="preserve">oraz tworzeniu własnych wypowiedzi </w:t>
            </w:r>
            <w:r w:rsidRPr="008C0BFA">
              <w:rPr>
                <w:rFonts w:ascii="Times New Roman" w:hAnsi="Times New Roman"/>
                <w:b/>
                <w:sz w:val="20"/>
                <w:szCs w:val="20"/>
              </w:rPr>
              <w:t>II.1.1</w:t>
            </w:r>
          </w:p>
          <w:p w14:paraId="7DA98194" w14:textId="77777777" w:rsidR="00FD7A06" w:rsidRPr="008C0BFA" w:rsidRDefault="00FD7A06" w:rsidP="00FD7A06">
            <w:pPr>
              <w:pStyle w:val="Standard"/>
              <w:numPr>
                <w:ilvl w:val="0"/>
                <w:numId w:val="4"/>
              </w:numPr>
              <w:rPr>
                <w:rFonts w:ascii="Times New Roman" w:hAnsi="Times New Roman"/>
                <w:b/>
                <w:sz w:val="20"/>
                <w:szCs w:val="20"/>
              </w:rPr>
            </w:pPr>
            <w:r w:rsidRPr="008C0BFA">
              <w:rPr>
                <w:rFonts w:ascii="Times New Roman" w:hAnsi="Times New Roman"/>
                <w:sz w:val="20"/>
                <w:szCs w:val="20"/>
              </w:rPr>
              <w:t xml:space="preserve">rozumie zróżnicowanie składniowe zdań wielokrotnie złożonych, rozpoznaje ich funkcje w tekście i wykorzystuje je w budowie wypowiedzi o różnym charakterze </w:t>
            </w:r>
            <w:r w:rsidRPr="008C0BFA">
              <w:rPr>
                <w:rFonts w:ascii="Times New Roman" w:hAnsi="Times New Roman"/>
                <w:b/>
                <w:sz w:val="20"/>
                <w:szCs w:val="20"/>
              </w:rPr>
              <w:t>II.1.2</w:t>
            </w:r>
          </w:p>
          <w:p w14:paraId="6ADD0CC4" w14:textId="77777777" w:rsidR="00FD7A06" w:rsidRPr="008C0BFA" w:rsidRDefault="00FD7A06" w:rsidP="00FD7A06">
            <w:pPr>
              <w:pStyle w:val="Standard"/>
              <w:numPr>
                <w:ilvl w:val="0"/>
                <w:numId w:val="4"/>
              </w:numPr>
              <w:rPr>
                <w:rFonts w:ascii="Times New Roman" w:hAnsi="Times New Roman"/>
                <w:sz w:val="20"/>
                <w:szCs w:val="20"/>
              </w:rPr>
            </w:pPr>
            <w:r w:rsidRPr="008C0BFA">
              <w:rPr>
                <w:rFonts w:ascii="Times New Roman" w:hAnsi="Times New Roman"/>
                <w:sz w:val="20"/>
                <w:szCs w:val="20"/>
              </w:rPr>
              <w:t xml:space="preserve">rozpoznaje argumentacyjny charakter różnych konstrukcji składniowych i ich funkcje w tekście; wykorzystuje je w budowie własnych wypowiedzi </w:t>
            </w:r>
            <w:r w:rsidRPr="008C0BFA">
              <w:rPr>
                <w:rFonts w:ascii="Times New Roman" w:hAnsi="Times New Roman"/>
                <w:b/>
                <w:sz w:val="20"/>
                <w:szCs w:val="20"/>
              </w:rPr>
              <w:t>II.1.3</w:t>
            </w:r>
          </w:p>
          <w:p w14:paraId="3D3F9ABD" w14:textId="77777777" w:rsidR="00FD7A06" w:rsidRPr="008C0BFA" w:rsidRDefault="00FD7A06" w:rsidP="00FD7A06">
            <w:pPr>
              <w:pStyle w:val="Standard"/>
              <w:rPr>
                <w:rFonts w:ascii="Times New Roman" w:hAnsi="Times New Roman"/>
                <w:b/>
                <w:sz w:val="20"/>
                <w:szCs w:val="20"/>
              </w:rPr>
            </w:pPr>
          </w:p>
          <w:p w14:paraId="4C200EEA" w14:textId="77777777" w:rsidR="00FD7A06" w:rsidRPr="008C0BFA" w:rsidRDefault="00FD7A06" w:rsidP="00FD7A06">
            <w:pPr>
              <w:pStyle w:val="Standard"/>
              <w:rPr>
                <w:rFonts w:ascii="Times New Roman" w:hAnsi="Times New Roman"/>
                <w:b/>
                <w:sz w:val="20"/>
                <w:szCs w:val="20"/>
              </w:rPr>
            </w:pPr>
          </w:p>
          <w:p w14:paraId="04E90113" w14:textId="77777777" w:rsidR="00FD7A06" w:rsidRPr="008C0BFA" w:rsidRDefault="00FD7A06" w:rsidP="00FD7A06">
            <w:pPr>
              <w:pStyle w:val="Standard"/>
              <w:rPr>
                <w:rFonts w:ascii="Times New Roman" w:hAnsi="Times New Roman"/>
                <w:b/>
                <w:sz w:val="20"/>
                <w:szCs w:val="20"/>
              </w:rPr>
            </w:pPr>
          </w:p>
          <w:p w14:paraId="79DAF61D" w14:textId="77777777" w:rsidR="00FD7A06" w:rsidRDefault="00FD7A06" w:rsidP="00FD7A06">
            <w:pPr>
              <w:pStyle w:val="Standard"/>
              <w:rPr>
                <w:rFonts w:ascii="Times New Roman" w:hAnsi="Times New Roman"/>
                <w:b/>
                <w:sz w:val="20"/>
                <w:szCs w:val="20"/>
              </w:rPr>
            </w:pPr>
          </w:p>
          <w:p w14:paraId="24EE3EE2" w14:textId="77777777" w:rsidR="002967F1" w:rsidRDefault="002967F1" w:rsidP="00FD7A06">
            <w:pPr>
              <w:pStyle w:val="Standard"/>
              <w:rPr>
                <w:rFonts w:ascii="Times New Roman" w:hAnsi="Times New Roman"/>
                <w:b/>
                <w:sz w:val="20"/>
                <w:szCs w:val="20"/>
              </w:rPr>
            </w:pPr>
          </w:p>
          <w:p w14:paraId="62EF3253" w14:textId="77777777" w:rsidR="002967F1" w:rsidRPr="008C0BFA" w:rsidRDefault="002967F1" w:rsidP="00FD7A06">
            <w:pPr>
              <w:pStyle w:val="Standard"/>
              <w:rPr>
                <w:rFonts w:ascii="Times New Roman" w:hAnsi="Times New Roman"/>
                <w:b/>
                <w:sz w:val="20"/>
                <w:szCs w:val="20"/>
              </w:rPr>
            </w:pPr>
          </w:p>
          <w:p w14:paraId="6020A9EC" w14:textId="77777777" w:rsidR="00FD7A06" w:rsidRPr="008C0BFA" w:rsidRDefault="00FD7A06" w:rsidP="00FD7A06">
            <w:pPr>
              <w:pStyle w:val="Standard"/>
              <w:rPr>
                <w:rFonts w:ascii="Times New Roman" w:hAnsi="Times New Roman"/>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023B872"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5E294BAB"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0B61E29F"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3FADE6"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36FF3CFA" w14:textId="77777777" w:rsidR="00FD7A06" w:rsidRPr="008C0BFA" w:rsidRDefault="00FD7A06" w:rsidP="00FD7A06">
            <w:pPr>
              <w:pStyle w:val="Standard"/>
              <w:numPr>
                <w:ilvl w:val="0"/>
                <w:numId w:val="5"/>
              </w:numPr>
              <w:rPr>
                <w:rFonts w:hint="eastAsia"/>
                <w:sz w:val="20"/>
                <w:szCs w:val="20"/>
              </w:rPr>
            </w:pPr>
            <w:r w:rsidRPr="008C0BFA">
              <w:rPr>
                <w:sz w:val="20"/>
                <w:szCs w:val="20"/>
              </w:rPr>
              <w:t>rozróżnia pojęcie stylu</w:t>
            </w:r>
            <w:r w:rsidRPr="008C0BFA">
              <w:rPr>
                <w:sz w:val="20"/>
                <w:szCs w:val="20"/>
              </w:rPr>
              <w:br/>
              <w:t xml:space="preserve">i stylizacji, rozumie ich znaczenie w tekście </w:t>
            </w:r>
            <w:r w:rsidRPr="008C0BFA">
              <w:rPr>
                <w:b/>
                <w:sz w:val="20"/>
                <w:szCs w:val="20"/>
              </w:rPr>
              <w:t>II.2.1</w:t>
            </w:r>
          </w:p>
          <w:p w14:paraId="78D3164A" w14:textId="77777777" w:rsidR="00FD7A06" w:rsidRPr="008C0BFA" w:rsidRDefault="00FD7A06" w:rsidP="00FD7A06">
            <w:pPr>
              <w:pStyle w:val="Standard"/>
              <w:numPr>
                <w:ilvl w:val="0"/>
                <w:numId w:val="5"/>
              </w:numPr>
              <w:rPr>
                <w:rFonts w:hint="eastAsia"/>
                <w:sz w:val="20"/>
                <w:szCs w:val="20"/>
              </w:rPr>
            </w:pPr>
            <w:r w:rsidRPr="008C0BFA">
              <w:rPr>
                <w:sz w:val="20"/>
                <w:szCs w:val="20"/>
              </w:rPr>
              <w:t xml:space="preserve">rozróżnia style funkcjonalne polszczyzny oraz rozumie zasady ich stosowania </w:t>
            </w:r>
            <w:r w:rsidRPr="008C0BFA">
              <w:rPr>
                <w:b/>
                <w:sz w:val="20"/>
                <w:szCs w:val="20"/>
              </w:rPr>
              <w:t>II.2.2</w:t>
            </w:r>
          </w:p>
          <w:p w14:paraId="550AFC0F" w14:textId="77777777" w:rsidR="00FD7A06" w:rsidRPr="008C0BFA" w:rsidRDefault="00FD7A06" w:rsidP="00FD7A06">
            <w:pPr>
              <w:pStyle w:val="Standard"/>
              <w:numPr>
                <w:ilvl w:val="0"/>
                <w:numId w:val="5"/>
              </w:numPr>
              <w:rPr>
                <w:rFonts w:hint="eastAsia"/>
                <w:sz w:val="20"/>
                <w:szCs w:val="20"/>
              </w:rPr>
            </w:pPr>
            <w:r w:rsidRPr="008C0BFA">
              <w:rPr>
                <w:rFonts w:ascii="Times New Roman" w:hAnsi="Times New Roman"/>
                <w:sz w:val="20"/>
                <w:szCs w:val="20"/>
              </w:rPr>
              <w:t xml:space="preserve">zna, rozumie i funkcjonalnie wykorzystuje </w:t>
            </w:r>
            <w:proofErr w:type="spellStart"/>
            <w:r w:rsidRPr="008C0BFA">
              <w:rPr>
                <w:rFonts w:ascii="Times New Roman" w:hAnsi="Times New Roman"/>
                <w:sz w:val="20"/>
                <w:szCs w:val="20"/>
              </w:rPr>
              <w:t>biblizmy</w:t>
            </w:r>
            <w:proofErr w:type="spellEnd"/>
            <w:r w:rsidRPr="008C0BFA">
              <w:rPr>
                <w:rFonts w:ascii="Times New Roman" w:hAnsi="Times New Roman"/>
                <w:sz w:val="20"/>
                <w:szCs w:val="20"/>
              </w:rPr>
              <w:t xml:space="preserve">, mitologizmy, sentencje, przysłowia i aforyzmy obecne w polskim dziedzictwie kulturowym </w:t>
            </w:r>
            <w:r w:rsidRPr="008C0BFA">
              <w:rPr>
                <w:rFonts w:ascii="Times New Roman" w:hAnsi="Times New Roman"/>
                <w:b/>
                <w:sz w:val="20"/>
                <w:szCs w:val="20"/>
              </w:rPr>
              <w:t>II.2.5</w:t>
            </w:r>
          </w:p>
          <w:p w14:paraId="2174A9F0" w14:textId="77777777" w:rsidR="00FD7A06" w:rsidRPr="008C0BFA" w:rsidRDefault="00FD7A06" w:rsidP="00FD7A06">
            <w:pPr>
              <w:pStyle w:val="Standard"/>
              <w:numPr>
                <w:ilvl w:val="0"/>
                <w:numId w:val="5"/>
              </w:numPr>
              <w:rPr>
                <w:rFonts w:hint="eastAsia"/>
                <w:sz w:val="20"/>
                <w:szCs w:val="20"/>
              </w:rPr>
            </w:pPr>
            <w:r w:rsidRPr="008C0BFA">
              <w:rPr>
                <w:rFonts w:ascii="Times New Roman" w:hAnsi="Times New Roman"/>
                <w:sz w:val="20"/>
                <w:szCs w:val="20"/>
              </w:rPr>
              <w:t xml:space="preserve">rozpoznaje rodzaje stylizacji (archaizacja, dialektyzacja, </w:t>
            </w:r>
            <w:proofErr w:type="spellStart"/>
            <w:r w:rsidRPr="008C0BFA">
              <w:rPr>
                <w:rFonts w:ascii="Times New Roman" w:hAnsi="Times New Roman"/>
                <w:sz w:val="20"/>
                <w:szCs w:val="20"/>
              </w:rPr>
              <w:t>kolokwializacja</w:t>
            </w:r>
            <w:proofErr w:type="spellEnd"/>
            <w:r w:rsidRPr="008C0BFA">
              <w:rPr>
                <w:rFonts w:ascii="Times New Roman" w:hAnsi="Times New Roman"/>
                <w:sz w:val="20"/>
                <w:szCs w:val="20"/>
              </w:rPr>
              <w:t xml:space="preserve">, stylizacja środowiskowa […] itp.) oraz określa ich funkcje w tekście </w:t>
            </w:r>
            <w:r w:rsidRPr="008C0BFA">
              <w:rPr>
                <w:rFonts w:ascii="Times New Roman" w:hAnsi="Times New Roman"/>
                <w:b/>
                <w:sz w:val="20"/>
                <w:szCs w:val="20"/>
              </w:rPr>
              <w:t>II.2.6</w:t>
            </w:r>
          </w:p>
          <w:p w14:paraId="13A8118A" w14:textId="77777777" w:rsidR="00FD7A06" w:rsidRPr="008C0BFA" w:rsidRDefault="00FD7A06" w:rsidP="00FD7A06">
            <w:pPr>
              <w:pStyle w:val="Standard"/>
              <w:numPr>
                <w:ilvl w:val="0"/>
                <w:numId w:val="5"/>
              </w:numPr>
              <w:rPr>
                <w:rFonts w:hint="eastAsia"/>
                <w:sz w:val="20"/>
                <w:szCs w:val="20"/>
              </w:rPr>
            </w:pPr>
            <w:r w:rsidRPr="008C0BFA">
              <w:rPr>
                <w:rFonts w:ascii="Times New Roman" w:hAnsi="Times New Roman"/>
                <w:sz w:val="20"/>
                <w:szCs w:val="20"/>
              </w:rPr>
              <w:t xml:space="preserve">rozpoznaje słownictwo o charakterze wartościującym; odróżnia słownictwo neutralne od słownictwa o zabarwieniu emocjonalnym, oficjalne od potocznego </w:t>
            </w:r>
            <w:r w:rsidRPr="008C0BFA">
              <w:rPr>
                <w:rFonts w:ascii="Times New Roman" w:hAnsi="Times New Roman"/>
                <w:b/>
                <w:sz w:val="20"/>
                <w:szCs w:val="20"/>
              </w:rPr>
              <w:t>II.2.7</w:t>
            </w:r>
          </w:p>
          <w:p w14:paraId="31B59B33" w14:textId="77777777" w:rsidR="00FD7A06" w:rsidRPr="008C0BFA" w:rsidRDefault="00FD7A06" w:rsidP="00FD7A06">
            <w:pPr>
              <w:pStyle w:val="Standard"/>
              <w:rPr>
                <w:rFonts w:ascii="Times New Roman" w:hAnsi="Times New Roman"/>
                <w:b/>
                <w:sz w:val="20"/>
                <w:szCs w:val="20"/>
              </w:rPr>
            </w:pPr>
          </w:p>
          <w:p w14:paraId="1F0FB29F" w14:textId="77777777" w:rsidR="00FD7A06" w:rsidRPr="008C0BFA" w:rsidRDefault="00FD7A06" w:rsidP="00FD7A06">
            <w:pPr>
              <w:pStyle w:val="Standard"/>
              <w:rPr>
                <w:rFonts w:ascii="Times New Roman" w:hAnsi="Times New Roman"/>
                <w:b/>
                <w:sz w:val="20"/>
                <w:szCs w:val="20"/>
              </w:rPr>
            </w:pPr>
          </w:p>
          <w:p w14:paraId="38442EFE" w14:textId="77777777" w:rsidR="00FD7A06" w:rsidRPr="008C0BFA" w:rsidRDefault="00FD7A06" w:rsidP="00FD7A06">
            <w:pPr>
              <w:pStyle w:val="Standard"/>
              <w:rPr>
                <w:rFonts w:ascii="Times New Roman" w:hAnsi="Times New Roman"/>
                <w:b/>
                <w:sz w:val="20"/>
                <w:szCs w:val="20"/>
              </w:rPr>
            </w:pPr>
          </w:p>
          <w:p w14:paraId="2ACB86B7" w14:textId="77777777" w:rsidR="00FD7A06" w:rsidRPr="008C0BFA" w:rsidRDefault="00FD7A06" w:rsidP="00FD7A06">
            <w:pPr>
              <w:pStyle w:val="Standard"/>
              <w:rPr>
                <w:rFonts w:ascii="Times New Roman" w:hAnsi="Times New Roman"/>
                <w:b/>
                <w:sz w:val="20"/>
                <w:szCs w:val="20"/>
              </w:rPr>
            </w:pPr>
          </w:p>
          <w:p w14:paraId="5CFBD60C" w14:textId="77777777" w:rsidR="00FD7A06" w:rsidRPr="008C0BFA" w:rsidRDefault="00FD7A06" w:rsidP="00FD7A06">
            <w:pPr>
              <w:pStyle w:val="Standard"/>
              <w:rPr>
                <w:rFonts w:ascii="Times New Roman" w:hAnsi="Times New Roman"/>
                <w:b/>
                <w:sz w:val="20"/>
                <w:szCs w:val="20"/>
              </w:rPr>
            </w:pPr>
          </w:p>
          <w:p w14:paraId="444F73B5" w14:textId="77777777" w:rsidR="00FD7A06" w:rsidRPr="008C0BFA" w:rsidRDefault="00FD7A06" w:rsidP="00FD7A06">
            <w:pPr>
              <w:pStyle w:val="Standard"/>
              <w:rPr>
                <w:rFonts w:ascii="Times New Roman" w:hAnsi="Times New Roman"/>
                <w:b/>
                <w:sz w:val="20"/>
                <w:szCs w:val="20"/>
              </w:rPr>
            </w:pPr>
          </w:p>
          <w:p w14:paraId="3716CF6E" w14:textId="77777777" w:rsidR="00FD7A06" w:rsidRPr="008C0BFA" w:rsidRDefault="00FD7A06" w:rsidP="00FD7A06">
            <w:pPr>
              <w:pStyle w:val="Standard"/>
              <w:rPr>
                <w:rFonts w:ascii="Times New Roman" w:hAnsi="Times New Roman"/>
                <w:b/>
                <w:sz w:val="20"/>
                <w:szCs w:val="20"/>
              </w:rPr>
            </w:pPr>
          </w:p>
          <w:p w14:paraId="01207F4A" w14:textId="77777777" w:rsidR="00FD7A06" w:rsidRPr="008C0BFA" w:rsidRDefault="00FD7A06" w:rsidP="00FD7A06">
            <w:pPr>
              <w:pStyle w:val="Standard"/>
              <w:rPr>
                <w:rFonts w:ascii="Times New Roman" w:hAnsi="Times New Roman"/>
                <w:b/>
                <w:sz w:val="20"/>
                <w:szCs w:val="20"/>
              </w:rPr>
            </w:pPr>
          </w:p>
          <w:p w14:paraId="56BFE291" w14:textId="77777777" w:rsidR="00FD7A06" w:rsidRPr="008C0BFA" w:rsidRDefault="00FD7A06" w:rsidP="00FD7A06">
            <w:pPr>
              <w:pStyle w:val="Standard"/>
              <w:rPr>
                <w:rFonts w:ascii="Times New Roman" w:hAnsi="Times New Roman"/>
                <w:b/>
                <w:sz w:val="20"/>
                <w:szCs w:val="20"/>
              </w:rPr>
            </w:pPr>
          </w:p>
          <w:p w14:paraId="1A63C6B8" w14:textId="77777777" w:rsidR="00FD7A06" w:rsidRPr="008C0BFA" w:rsidRDefault="00FD7A06" w:rsidP="00FD7A06">
            <w:pPr>
              <w:pStyle w:val="Standard"/>
              <w:rPr>
                <w:rFonts w:ascii="Times New Roman" w:hAnsi="Times New Roman"/>
                <w:b/>
                <w:sz w:val="20"/>
                <w:szCs w:val="20"/>
              </w:rPr>
            </w:pPr>
          </w:p>
          <w:p w14:paraId="00CB5152" w14:textId="77777777" w:rsidR="00FD7A06" w:rsidRPr="008C0BFA" w:rsidRDefault="00FD7A06" w:rsidP="00FD7A06">
            <w:pPr>
              <w:pStyle w:val="Standard"/>
              <w:rPr>
                <w:rFonts w:ascii="Times New Roman" w:hAnsi="Times New Roman"/>
                <w:b/>
                <w:sz w:val="20"/>
                <w:szCs w:val="20"/>
              </w:rPr>
            </w:pPr>
          </w:p>
          <w:p w14:paraId="12FB6D6A" w14:textId="77777777" w:rsidR="00FD7A06" w:rsidRPr="008C0BFA" w:rsidRDefault="00FD7A06" w:rsidP="00FD7A06">
            <w:pPr>
              <w:pStyle w:val="Standard"/>
              <w:rPr>
                <w:rFonts w:ascii="Times New Roman" w:hAnsi="Times New Roman"/>
                <w:b/>
                <w:sz w:val="20"/>
                <w:szCs w:val="20"/>
              </w:rPr>
            </w:pPr>
          </w:p>
          <w:p w14:paraId="52A13EF2" w14:textId="77777777" w:rsidR="00FD7A06" w:rsidRPr="008C0BFA" w:rsidRDefault="00FD7A06" w:rsidP="00FD7A06">
            <w:pPr>
              <w:pStyle w:val="Standard"/>
              <w:rPr>
                <w:rFonts w:ascii="Times New Roman" w:hAnsi="Times New Roman"/>
                <w:b/>
                <w:sz w:val="20"/>
                <w:szCs w:val="20"/>
              </w:rPr>
            </w:pPr>
          </w:p>
          <w:p w14:paraId="0EF89B2D" w14:textId="77777777" w:rsidR="00FD7A06" w:rsidRPr="008C0BFA" w:rsidRDefault="00FD7A06" w:rsidP="00FD7A06">
            <w:pPr>
              <w:pStyle w:val="Standard"/>
              <w:rPr>
                <w:rFonts w:ascii="Times New Roman" w:hAnsi="Times New Roman"/>
                <w:b/>
                <w:sz w:val="20"/>
                <w:szCs w:val="20"/>
              </w:rPr>
            </w:pPr>
          </w:p>
          <w:p w14:paraId="7265D3A1" w14:textId="77777777" w:rsidR="00FD7A06" w:rsidRPr="008C0BFA" w:rsidRDefault="00FD7A06" w:rsidP="00FD7A06">
            <w:pPr>
              <w:pStyle w:val="Standard"/>
              <w:rPr>
                <w:rFonts w:ascii="Times New Roman" w:hAnsi="Times New Roman"/>
                <w:b/>
                <w:sz w:val="20"/>
                <w:szCs w:val="20"/>
              </w:rPr>
            </w:pPr>
          </w:p>
          <w:p w14:paraId="4774AFDD" w14:textId="77777777" w:rsidR="00FD7A06" w:rsidRPr="008C0BFA" w:rsidRDefault="00FD7A06" w:rsidP="00FD7A06">
            <w:pPr>
              <w:pStyle w:val="Standard"/>
              <w:rPr>
                <w:rFonts w:ascii="Times New Roman" w:hAnsi="Times New Roman"/>
                <w:b/>
                <w:sz w:val="20"/>
                <w:szCs w:val="20"/>
              </w:rPr>
            </w:pPr>
          </w:p>
          <w:p w14:paraId="628B8C2C" w14:textId="77777777" w:rsidR="00FD7A06" w:rsidRPr="008C0BFA" w:rsidRDefault="00FD7A06" w:rsidP="00FD7A06">
            <w:pPr>
              <w:pStyle w:val="Standard"/>
              <w:rPr>
                <w:rFonts w:ascii="Times New Roman" w:hAnsi="Times New Roman"/>
                <w:b/>
                <w:sz w:val="20"/>
                <w:szCs w:val="20"/>
              </w:rPr>
            </w:pPr>
          </w:p>
          <w:p w14:paraId="1E8D5A7D" w14:textId="77777777" w:rsidR="00FD7A06" w:rsidRPr="008C0BFA" w:rsidRDefault="00FD7A06" w:rsidP="00FD7A06">
            <w:pPr>
              <w:pStyle w:val="Standard"/>
              <w:rPr>
                <w:rFonts w:ascii="Times New Roman" w:hAnsi="Times New Roman"/>
                <w:b/>
                <w:sz w:val="20"/>
                <w:szCs w:val="20"/>
              </w:rPr>
            </w:pPr>
          </w:p>
          <w:p w14:paraId="2FD53378" w14:textId="77777777" w:rsidR="00FD7A06" w:rsidRPr="008C0BFA" w:rsidRDefault="00FD7A06" w:rsidP="00FD7A06">
            <w:pPr>
              <w:pStyle w:val="Standard"/>
              <w:rPr>
                <w:rFonts w:ascii="Times New Roman" w:hAnsi="Times New Roman"/>
                <w:b/>
                <w:sz w:val="20"/>
                <w:szCs w:val="20"/>
              </w:rPr>
            </w:pPr>
          </w:p>
          <w:p w14:paraId="21245611" w14:textId="77777777" w:rsidR="00FD7A06" w:rsidRPr="008C0BFA" w:rsidRDefault="00FD7A06" w:rsidP="00FD7A06">
            <w:pPr>
              <w:pStyle w:val="Standard"/>
              <w:rPr>
                <w:rFonts w:ascii="Times New Roman" w:hAnsi="Times New Roman"/>
                <w:b/>
                <w:sz w:val="20"/>
                <w:szCs w:val="20"/>
              </w:rPr>
            </w:pPr>
          </w:p>
          <w:p w14:paraId="0A068AFE" w14:textId="77777777" w:rsidR="00FD7A06" w:rsidRPr="008C0BFA" w:rsidRDefault="00FD7A06" w:rsidP="00FD7A06">
            <w:pPr>
              <w:pStyle w:val="Standard"/>
              <w:rPr>
                <w:rFonts w:ascii="Times New Roman" w:hAnsi="Times New Roman"/>
                <w:b/>
                <w:sz w:val="20"/>
                <w:szCs w:val="20"/>
              </w:rPr>
            </w:pPr>
          </w:p>
          <w:p w14:paraId="380EEA52" w14:textId="77777777" w:rsidR="00FD7A06" w:rsidRPr="008C0BFA" w:rsidRDefault="00FD7A06" w:rsidP="00FD7A06">
            <w:pPr>
              <w:pStyle w:val="Standard"/>
              <w:rPr>
                <w:rFonts w:ascii="Times New Roman" w:hAnsi="Times New Roman"/>
                <w:b/>
                <w:sz w:val="20"/>
                <w:szCs w:val="20"/>
              </w:rPr>
            </w:pPr>
          </w:p>
          <w:p w14:paraId="2F402089" w14:textId="77777777" w:rsidR="00FD7A06" w:rsidRPr="008C0BFA" w:rsidRDefault="00FD7A06" w:rsidP="00FD7A06">
            <w:pPr>
              <w:pStyle w:val="Standard"/>
              <w:rPr>
                <w:rFonts w:ascii="Times New Roman" w:hAnsi="Times New Roman"/>
                <w:b/>
                <w:sz w:val="20"/>
                <w:szCs w:val="20"/>
              </w:rPr>
            </w:pPr>
          </w:p>
          <w:p w14:paraId="4A2CEBF4" w14:textId="77777777" w:rsidR="00FD7A06" w:rsidRPr="008C0BFA" w:rsidRDefault="00FD7A06" w:rsidP="00FD7A06">
            <w:pPr>
              <w:pStyle w:val="Standard"/>
              <w:rPr>
                <w:rFonts w:ascii="Times New Roman" w:hAnsi="Times New Roman"/>
                <w:b/>
                <w:sz w:val="20"/>
                <w:szCs w:val="20"/>
              </w:rPr>
            </w:pPr>
          </w:p>
          <w:p w14:paraId="3864D4B8" w14:textId="77777777" w:rsidR="00FD7A06" w:rsidRPr="008C0BFA" w:rsidRDefault="00FD7A06" w:rsidP="00FD7A06">
            <w:pPr>
              <w:pStyle w:val="Standard"/>
              <w:rPr>
                <w:rFonts w:ascii="Times New Roman" w:hAnsi="Times New Roman"/>
                <w:b/>
                <w:sz w:val="20"/>
                <w:szCs w:val="20"/>
              </w:rPr>
            </w:pPr>
          </w:p>
          <w:p w14:paraId="0F4171F6" w14:textId="77777777" w:rsidR="00FD7A06" w:rsidRPr="008C0BFA" w:rsidRDefault="00FD7A06" w:rsidP="00FD7A06">
            <w:pPr>
              <w:pStyle w:val="Standard"/>
              <w:rPr>
                <w:rFonts w:ascii="Times New Roman" w:hAnsi="Times New Roman"/>
                <w:b/>
                <w:sz w:val="20"/>
                <w:szCs w:val="20"/>
              </w:rPr>
            </w:pPr>
          </w:p>
          <w:p w14:paraId="5CBD990C" w14:textId="77777777" w:rsidR="00FD7A06" w:rsidRPr="008C0BFA" w:rsidRDefault="00FD7A06" w:rsidP="00FD7A06">
            <w:pPr>
              <w:pStyle w:val="Standard"/>
              <w:rPr>
                <w:rFonts w:ascii="Times New Roman" w:hAnsi="Times New Roman"/>
                <w:b/>
                <w:sz w:val="20"/>
                <w:szCs w:val="20"/>
              </w:rPr>
            </w:pPr>
          </w:p>
          <w:p w14:paraId="70A5416A" w14:textId="77777777" w:rsidR="00FD7A06" w:rsidRPr="008C0BFA" w:rsidRDefault="00FD7A06" w:rsidP="00FD7A06">
            <w:pPr>
              <w:pStyle w:val="Standard"/>
              <w:rPr>
                <w:rFonts w:ascii="Times New Roman" w:hAnsi="Times New Roman"/>
                <w:b/>
                <w:sz w:val="20"/>
                <w:szCs w:val="20"/>
              </w:rPr>
            </w:pPr>
          </w:p>
          <w:p w14:paraId="0ECB7A78" w14:textId="77777777" w:rsidR="00FD7A06" w:rsidRPr="008C0BFA" w:rsidRDefault="00FD7A06" w:rsidP="00FD7A06">
            <w:pPr>
              <w:pStyle w:val="Standard"/>
              <w:rPr>
                <w:rFonts w:ascii="Times New Roman" w:hAnsi="Times New Roman"/>
                <w:b/>
                <w:sz w:val="20"/>
                <w:szCs w:val="20"/>
              </w:rPr>
            </w:pPr>
          </w:p>
          <w:p w14:paraId="2F2603EB" w14:textId="77777777" w:rsidR="00FD7A06" w:rsidRPr="008C0BFA" w:rsidRDefault="00FD7A06" w:rsidP="00FD7A06">
            <w:pPr>
              <w:pStyle w:val="Standard"/>
              <w:rPr>
                <w:rFonts w:ascii="Times New Roman" w:hAnsi="Times New Roman"/>
                <w:b/>
                <w:sz w:val="20"/>
                <w:szCs w:val="20"/>
              </w:rPr>
            </w:pPr>
          </w:p>
          <w:p w14:paraId="60711C4B" w14:textId="77777777" w:rsidR="00FD7A06" w:rsidRPr="008C0BFA" w:rsidRDefault="00FD7A06" w:rsidP="00FD7A06">
            <w:pPr>
              <w:pStyle w:val="Standard"/>
              <w:rPr>
                <w:rFonts w:ascii="Times New Roman" w:hAnsi="Times New Roman"/>
                <w:b/>
                <w:sz w:val="20"/>
                <w:szCs w:val="20"/>
              </w:rPr>
            </w:pPr>
          </w:p>
          <w:p w14:paraId="6E5765D9" w14:textId="77777777" w:rsidR="00FD7A06" w:rsidRPr="008C0BFA" w:rsidRDefault="00FD7A06" w:rsidP="00FD7A06">
            <w:pPr>
              <w:pStyle w:val="Standard"/>
              <w:rPr>
                <w:rFonts w:ascii="Times New Roman" w:hAnsi="Times New Roman"/>
                <w:b/>
                <w:sz w:val="20"/>
                <w:szCs w:val="20"/>
              </w:rPr>
            </w:pPr>
          </w:p>
          <w:p w14:paraId="29EB38A9" w14:textId="77777777" w:rsidR="00FD7A06" w:rsidRPr="008C0BFA" w:rsidRDefault="00FD7A06" w:rsidP="00FD7A06">
            <w:pPr>
              <w:pStyle w:val="Standard"/>
              <w:rPr>
                <w:rFonts w:ascii="Times New Roman" w:hAnsi="Times New Roman"/>
                <w:b/>
                <w:sz w:val="20"/>
                <w:szCs w:val="20"/>
              </w:rPr>
            </w:pPr>
          </w:p>
          <w:p w14:paraId="3FE96491" w14:textId="77777777" w:rsidR="00FD7A06" w:rsidRPr="008C0BFA" w:rsidRDefault="00FD7A06" w:rsidP="00FD7A06">
            <w:pPr>
              <w:pStyle w:val="Standard"/>
              <w:rPr>
                <w:rFonts w:ascii="Times New Roman" w:hAnsi="Times New Roman"/>
                <w:b/>
                <w:sz w:val="20"/>
                <w:szCs w:val="20"/>
              </w:rPr>
            </w:pPr>
          </w:p>
          <w:p w14:paraId="77C3D8DA" w14:textId="77777777" w:rsidR="00FD7A06" w:rsidRPr="008C0BFA" w:rsidRDefault="00FD7A06" w:rsidP="00FD7A06">
            <w:pPr>
              <w:pStyle w:val="Standard"/>
              <w:rPr>
                <w:rFonts w:ascii="Times New Roman" w:hAnsi="Times New Roman"/>
                <w:b/>
                <w:sz w:val="20"/>
                <w:szCs w:val="20"/>
              </w:rPr>
            </w:pPr>
          </w:p>
          <w:p w14:paraId="2F631CA8" w14:textId="77777777" w:rsidR="00FD7A06" w:rsidRPr="008C0BFA" w:rsidRDefault="00FD7A06" w:rsidP="00FD7A06">
            <w:pPr>
              <w:pStyle w:val="Standard"/>
              <w:rPr>
                <w:rFonts w:hint="eastAsia"/>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84F1D72"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768CCFC7"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148D43B"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02D7F8"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2" w:space="0" w:color="000000"/>
            </w:tcBorders>
            <w:shd w:val="clear" w:color="auto" w:fill="auto"/>
          </w:tcPr>
          <w:p w14:paraId="1223F460" w14:textId="77777777" w:rsidR="00FD7A06" w:rsidRPr="008C0BFA" w:rsidRDefault="00FD7A06" w:rsidP="00FD7A06">
            <w:pPr>
              <w:pStyle w:val="Standard"/>
              <w:numPr>
                <w:ilvl w:val="0"/>
                <w:numId w:val="2"/>
              </w:numPr>
              <w:rPr>
                <w:rFonts w:hint="eastAsia"/>
                <w:sz w:val="20"/>
                <w:szCs w:val="20"/>
              </w:rPr>
            </w:pPr>
            <w:r w:rsidRPr="008C0BFA">
              <w:rPr>
                <w:rFonts w:ascii="Times New Roman" w:hAnsi="Times New Roman"/>
                <w:sz w:val="20"/>
                <w:szCs w:val="20"/>
              </w:rPr>
              <w:t>rozpoznaje i określa funkcje tekstu (</w:t>
            </w:r>
            <w:proofErr w:type="spellStart"/>
            <w:r w:rsidRPr="008C0BFA">
              <w:rPr>
                <w:rFonts w:ascii="Times New Roman" w:hAnsi="Times New Roman"/>
                <w:sz w:val="20"/>
                <w:szCs w:val="20"/>
              </w:rPr>
              <w:t>informatywną</w:t>
            </w:r>
            <w:proofErr w:type="spellEnd"/>
            <w:r w:rsidRPr="008C0BFA">
              <w:rPr>
                <w:rFonts w:ascii="Times New Roman" w:hAnsi="Times New Roman"/>
                <w:sz w:val="20"/>
                <w:szCs w:val="20"/>
              </w:rPr>
              <w:t xml:space="preserve">, poetycką, metajęzykową, ekspresywną, impresywną – w tym perswazyjną) </w:t>
            </w:r>
            <w:r w:rsidRPr="008C0BFA">
              <w:rPr>
                <w:rFonts w:ascii="Times New Roman" w:hAnsi="Times New Roman"/>
                <w:b/>
                <w:sz w:val="20"/>
                <w:szCs w:val="20"/>
              </w:rPr>
              <w:t>II.3.3</w:t>
            </w:r>
          </w:p>
          <w:p w14:paraId="0862D1F5" w14:textId="77777777" w:rsidR="00FD7A06" w:rsidRPr="008C0BFA" w:rsidRDefault="00FD7A06" w:rsidP="00FD7A06">
            <w:pPr>
              <w:pStyle w:val="Standard"/>
              <w:numPr>
                <w:ilvl w:val="0"/>
                <w:numId w:val="2"/>
              </w:numPr>
              <w:rPr>
                <w:rFonts w:hint="eastAsia"/>
                <w:sz w:val="20"/>
                <w:szCs w:val="20"/>
              </w:rPr>
            </w:pPr>
            <w:r w:rsidRPr="008C0BFA">
              <w:rPr>
                <w:sz w:val="20"/>
                <w:szCs w:val="20"/>
              </w:rPr>
              <w:t xml:space="preserve">posługuje się różnymi odmianami polszczyzny </w:t>
            </w:r>
            <w:r w:rsidRPr="008C0BFA">
              <w:rPr>
                <w:sz w:val="20"/>
                <w:szCs w:val="20"/>
              </w:rPr>
              <w:br/>
              <w:t xml:space="preserve">w zależności od sytuacji komunikacyjnej </w:t>
            </w:r>
            <w:r w:rsidRPr="008C0BFA">
              <w:rPr>
                <w:b/>
                <w:sz w:val="20"/>
                <w:szCs w:val="20"/>
              </w:rPr>
              <w:t>II.3.5</w:t>
            </w:r>
          </w:p>
          <w:p w14:paraId="521D57A1" w14:textId="77777777" w:rsidR="00FD7A06" w:rsidRPr="008C0BFA" w:rsidRDefault="00FD7A06" w:rsidP="00FD7A06">
            <w:pPr>
              <w:pStyle w:val="Standard"/>
              <w:numPr>
                <w:ilvl w:val="0"/>
                <w:numId w:val="2"/>
              </w:numPr>
              <w:rPr>
                <w:rFonts w:hint="eastAsia"/>
                <w:sz w:val="20"/>
                <w:szCs w:val="20"/>
              </w:rPr>
            </w:pPr>
            <w:r w:rsidRPr="008C0BFA">
              <w:rPr>
                <w:sz w:val="20"/>
                <w:szCs w:val="20"/>
              </w:rPr>
              <w:t xml:space="preserve">stosuje zasady etyki wypowiedzi; wartościuje wypowiedzi językowe, stosując kryteria, </w:t>
            </w:r>
            <w:r w:rsidRPr="008C0BFA">
              <w:rPr>
                <w:rFonts w:hint="eastAsia"/>
                <w:sz w:val="20"/>
                <w:szCs w:val="20"/>
              </w:rPr>
              <w:t>np</w:t>
            </w:r>
            <w:r w:rsidRPr="008C0BFA">
              <w:rPr>
                <w:sz w:val="20"/>
                <w:szCs w:val="20"/>
              </w:rPr>
              <w:t xml:space="preserve">. prawda </w:t>
            </w:r>
            <w:r w:rsidRPr="008C0BFA">
              <w:rPr>
                <w:rFonts w:ascii="Times New Roman" w:hAnsi="Times New Roman"/>
                <w:sz w:val="20"/>
                <w:szCs w:val="20"/>
              </w:rPr>
              <w:t>–</w:t>
            </w:r>
            <w:r w:rsidRPr="008C0BFA">
              <w:rPr>
                <w:sz w:val="20"/>
                <w:szCs w:val="20"/>
              </w:rPr>
              <w:t xml:space="preserve"> fałsz, poprawność </w:t>
            </w:r>
            <w:r w:rsidRPr="008C0BFA">
              <w:rPr>
                <w:rFonts w:ascii="Times New Roman" w:hAnsi="Times New Roman"/>
                <w:sz w:val="20"/>
                <w:szCs w:val="20"/>
              </w:rPr>
              <w:t>–</w:t>
            </w:r>
            <w:r w:rsidRPr="008C0BFA">
              <w:rPr>
                <w:sz w:val="20"/>
                <w:szCs w:val="20"/>
              </w:rPr>
              <w:t xml:space="preserve">niepoprawność </w:t>
            </w:r>
            <w:r w:rsidRPr="008C0BFA">
              <w:rPr>
                <w:b/>
                <w:sz w:val="20"/>
                <w:szCs w:val="20"/>
              </w:rPr>
              <w:t>II.3.7</w:t>
            </w:r>
          </w:p>
          <w:p w14:paraId="4AB79B19" w14:textId="77777777" w:rsidR="00FD7A06" w:rsidRPr="008C0BFA" w:rsidRDefault="00FD7A06" w:rsidP="00FD7A06">
            <w:pPr>
              <w:pStyle w:val="Standard"/>
              <w:numPr>
                <w:ilvl w:val="0"/>
                <w:numId w:val="2"/>
              </w:numPr>
              <w:rPr>
                <w:rFonts w:hint="eastAsia"/>
                <w:sz w:val="20"/>
                <w:szCs w:val="20"/>
              </w:rPr>
            </w:pPr>
            <w:r w:rsidRPr="008C0BFA">
              <w:rPr>
                <w:bCs/>
                <w:sz w:val="20"/>
                <w:szCs w:val="20"/>
              </w:rPr>
              <w:t xml:space="preserve">rozróżnia pojęcia manipulacji, dezinformacji, </w:t>
            </w:r>
            <w:proofErr w:type="spellStart"/>
            <w:r w:rsidRPr="008C0BFA">
              <w:rPr>
                <w:bCs/>
                <w:sz w:val="20"/>
                <w:szCs w:val="20"/>
              </w:rPr>
              <w:t>postprawdy</w:t>
            </w:r>
            <w:proofErr w:type="spellEnd"/>
            <w:r w:rsidRPr="008C0BFA">
              <w:rPr>
                <w:bCs/>
                <w:sz w:val="20"/>
                <w:szCs w:val="20"/>
              </w:rPr>
              <w:t xml:space="preserve">, stereotypu, bańki informacyjnej, </w:t>
            </w:r>
            <w:proofErr w:type="spellStart"/>
            <w:r w:rsidRPr="008C0BFA">
              <w:rPr>
                <w:bCs/>
                <w:sz w:val="20"/>
                <w:szCs w:val="20"/>
              </w:rPr>
              <w:t>wiralności</w:t>
            </w:r>
            <w:proofErr w:type="spellEnd"/>
            <w:r w:rsidRPr="008C0BFA">
              <w:rPr>
                <w:bCs/>
                <w:sz w:val="20"/>
                <w:szCs w:val="20"/>
              </w:rPr>
              <w:t>; rozpoznaje te zjawiska w</w:t>
            </w:r>
            <w:r w:rsidRPr="008C0BFA">
              <w:rPr>
                <w:rFonts w:hint="eastAsia"/>
                <w:bCs/>
                <w:sz w:val="20"/>
                <w:szCs w:val="20"/>
              </w:rPr>
              <w:t> </w:t>
            </w:r>
            <w:r w:rsidRPr="008C0BFA">
              <w:rPr>
                <w:bCs/>
                <w:sz w:val="20"/>
                <w:szCs w:val="20"/>
              </w:rPr>
              <w:t>tekstach i je charakteryzuje</w:t>
            </w:r>
            <w:r w:rsidRPr="008C0BFA">
              <w:rPr>
                <w:b/>
                <w:sz w:val="20"/>
                <w:szCs w:val="20"/>
              </w:rPr>
              <w:t xml:space="preserve"> II.3.8</w:t>
            </w:r>
          </w:p>
          <w:p w14:paraId="00C5DF3C" w14:textId="77777777" w:rsidR="00FD7A06" w:rsidRPr="008C0BFA" w:rsidRDefault="00FD7A06" w:rsidP="00FD7A06">
            <w:pPr>
              <w:pStyle w:val="Standard"/>
              <w:numPr>
                <w:ilvl w:val="0"/>
                <w:numId w:val="2"/>
              </w:numPr>
              <w:rPr>
                <w:rFonts w:hint="eastAsia"/>
                <w:sz w:val="20"/>
                <w:szCs w:val="20"/>
              </w:rPr>
            </w:pPr>
            <w:r w:rsidRPr="008C0BFA">
              <w:rPr>
                <w:bCs/>
                <w:sz w:val="20"/>
                <w:szCs w:val="20"/>
              </w:rPr>
              <w:t>stosuje zasady etykiety językowej w wypowiedziach ustnych i pisemnych odpowiednie do sytuacji</w:t>
            </w:r>
            <w:r w:rsidRPr="008C0BFA">
              <w:rPr>
                <w:b/>
                <w:sz w:val="20"/>
                <w:szCs w:val="20"/>
              </w:rPr>
              <w:t xml:space="preserve"> II.3.9</w:t>
            </w:r>
          </w:p>
          <w:p w14:paraId="4211A969" w14:textId="77777777" w:rsidR="00FD7A06" w:rsidRPr="008C0BFA" w:rsidRDefault="00FD7A06" w:rsidP="00FD7A06">
            <w:pPr>
              <w:pStyle w:val="Standard"/>
              <w:numPr>
                <w:ilvl w:val="0"/>
                <w:numId w:val="6"/>
              </w:numPr>
              <w:rPr>
                <w:rFonts w:ascii="Times New Roman" w:hAnsi="Times New Roman" w:cs="Times New Roman"/>
                <w:sz w:val="20"/>
                <w:szCs w:val="20"/>
              </w:rPr>
            </w:pPr>
            <w:r w:rsidRPr="008C0BFA">
              <w:rPr>
                <w:rFonts w:ascii="Times New Roman" w:hAnsi="Times New Roman" w:cs="Times New Roman"/>
                <w:sz w:val="20"/>
                <w:szCs w:val="20"/>
              </w:rPr>
              <w:t xml:space="preserve">charakteryzuje zmiany </w:t>
            </w:r>
            <w:r w:rsidRPr="008C0BFA">
              <w:rPr>
                <w:rFonts w:ascii="Times New Roman" w:hAnsi="Times New Roman" w:cs="Times New Roman"/>
                <w:sz w:val="20"/>
                <w:szCs w:val="20"/>
              </w:rPr>
              <w:br/>
              <w:t xml:space="preserve">w komunikacji językowej związane z rozwojem jej form (np. komunikacji internetowej) </w:t>
            </w:r>
            <w:r w:rsidRPr="008C0BFA">
              <w:rPr>
                <w:rFonts w:ascii="Times New Roman" w:hAnsi="Times New Roman" w:cs="Times New Roman"/>
                <w:b/>
                <w:sz w:val="20"/>
                <w:szCs w:val="20"/>
              </w:rPr>
              <w:t>II.3.10</w:t>
            </w:r>
          </w:p>
          <w:p w14:paraId="3A9CE5DB" w14:textId="77777777" w:rsidR="00FD7A06" w:rsidRPr="008C0BFA" w:rsidRDefault="00FD7A06" w:rsidP="00FD7A06">
            <w:pPr>
              <w:pStyle w:val="Standard"/>
              <w:ind w:left="284"/>
              <w:rPr>
                <w:rFonts w:ascii="Times New Roman" w:hAnsi="Times New Roman" w:cs="Times New Roman"/>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02AD727"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10FAB8F7"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130BF29E"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674B79"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 xml:space="preserve">Ortografia </w:t>
            </w:r>
            <w:r w:rsidRPr="008C0BFA">
              <w:rPr>
                <w:rFonts w:ascii="Times New Roman" w:hAnsi="Times New Roman" w:cs="Times New Roman"/>
                <w:sz w:val="20"/>
                <w:szCs w:val="20"/>
              </w:rPr>
              <w:br/>
              <w:t>i interpunkcja</w:t>
            </w:r>
          </w:p>
        </w:tc>
        <w:tc>
          <w:tcPr>
            <w:tcW w:w="2835" w:type="dxa"/>
            <w:tcBorders>
              <w:top w:val="single" w:sz="2" w:space="0" w:color="000000"/>
              <w:left w:val="single" w:sz="2" w:space="0" w:color="000000"/>
              <w:bottom w:val="single" w:sz="2" w:space="0" w:color="000000"/>
            </w:tcBorders>
            <w:shd w:val="clear" w:color="auto" w:fill="auto"/>
          </w:tcPr>
          <w:p w14:paraId="31C74403"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stosuje zasady ortografii </w:t>
            </w:r>
            <w:r w:rsidRPr="008C0BFA">
              <w:rPr>
                <w:rFonts w:ascii="Times New Roman" w:hAnsi="Times New Roman" w:cs="Times New Roman"/>
                <w:sz w:val="20"/>
                <w:szCs w:val="20"/>
              </w:rPr>
              <w:br/>
              <w:t xml:space="preserve">i interpunkcji […] </w:t>
            </w:r>
            <w:r w:rsidRPr="008C0BFA">
              <w:rPr>
                <w:rFonts w:ascii="Times New Roman" w:hAnsi="Times New Roman" w:cs="Times New Roman"/>
                <w:b/>
                <w:sz w:val="20"/>
                <w:szCs w:val="20"/>
              </w:rPr>
              <w:t>II.4.1</w:t>
            </w:r>
          </w:p>
          <w:p w14:paraId="448905E0"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wykorzystuje składniowo-znaczeniowy charakter interpunkcji do uwypuklenia sensów redagowanego przez siebie tekstu </w:t>
            </w:r>
            <w:r w:rsidRPr="008C0BFA">
              <w:rPr>
                <w:rFonts w:ascii="Times New Roman" w:hAnsi="Times New Roman" w:cs="Times New Roman"/>
                <w:b/>
                <w:sz w:val="20"/>
                <w:szCs w:val="20"/>
              </w:rPr>
              <w:t>II.4.2</w:t>
            </w:r>
          </w:p>
          <w:p w14:paraId="57B33399"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bCs/>
                <w:sz w:val="20"/>
                <w:szCs w:val="20"/>
              </w:rPr>
              <w:t>rozumie stylistyczną funkcję zamierzonego błędu językowego w tekście artystycznym</w:t>
            </w:r>
            <w:r w:rsidRPr="008C0BFA">
              <w:rPr>
                <w:rFonts w:ascii="Times New Roman" w:hAnsi="Times New Roman" w:cs="Times New Roman"/>
                <w:b/>
                <w:sz w:val="20"/>
                <w:szCs w:val="20"/>
              </w:rPr>
              <w:t xml:space="preserve"> II.4.3</w:t>
            </w:r>
          </w:p>
          <w:p w14:paraId="10CF4A87" w14:textId="77777777" w:rsidR="00FD7A06" w:rsidRPr="008C0BFA" w:rsidRDefault="00FD7A06" w:rsidP="00FD7A06">
            <w:pPr>
              <w:pStyle w:val="Standard"/>
              <w:rPr>
                <w:rFonts w:ascii="Times New Roman" w:hAnsi="Times New Roman" w:cs="Times New Roman"/>
                <w:b/>
                <w:sz w:val="20"/>
                <w:szCs w:val="20"/>
              </w:rPr>
            </w:pPr>
          </w:p>
          <w:p w14:paraId="7B6ADDA1" w14:textId="77777777" w:rsidR="00FD7A06" w:rsidRPr="008C0BFA" w:rsidRDefault="00FD7A06" w:rsidP="00FD7A06">
            <w:pPr>
              <w:pStyle w:val="Standard"/>
              <w:rPr>
                <w:rFonts w:ascii="Times New Roman" w:hAnsi="Times New Roman" w:cs="Times New Roman"/>
                <w:b/>
                <w:sz w:val="20"/>
                <w:szCs w:val="20"/>
              </w:rPr>
            </w:pPr>
          </w:p>
          <w:p w14:paraId="4DC5595B" w14:textId="77777777" w:rsidR="00FD7A06" w:rsidRPr="008C0BFA" w:rsidRDefault="00FD7A06" w:rsidP="00FD7A06">
            <w:pPr>
              <w:pStyle w:val="Standard"/>
              <w:rPr>
                <w:rFonts w:ascii="Times New Roman" w:hAnsi="Times New Roman" w:cs="Times New Roman"/>
                <w:b/>
                <w:sz w:val="20"/>
                <w:szCs w:val="20"/>
              </w:rPr>
            </w:pPr>
          </w:p>
          <w:p w14:paraId="2701D93E" w14:textId="77777777" w:rsidR="00FD7A06" w:rsidRDefault="00FD7A06" w:rsidP="00FD7A06">
            <w:pPr>
              <w:pStyle w:val="Standard"/>
              <w:rPr>
                <w:rFonts w:ascii="Times New Roman" w:hAnsi="Times New Roman" w:cs="Times New Roman"/>
                <w:b/>
                <w:sz w:val="20"/>
                <w:szCs w:val="20"/>
              </w:rPr>
            </w:pPr>
          </w:p>
          <w:p w14:paraId="0D6A8C46" w14:textId="77777777" w:rsidR="002967F1" w:rsidRDefault="002967F1" w:rsidP="00FD7A06">
            <w:pPr>
              <w:pStyle w:val="Standard"/>
              <w:rPr>
                <w:rFonts w:ascii="Times New Roman" w:hAnsi="Times New Roman" w:cs="Times New Roman"/>
                <w:b/>
                <w:sz w:val="20"/>
                <w:szCs w:val="20"/>
              </w:rPr>
            </w:pPr>
          </w:p>
          <w:p w14:paraId="4B93FF0B" w14:textId="77777777" w:rsidR="002967F1" w:rsidRDefault="002967F1" w:rsidP="00FD7A06">
            <w:pPr>
              <w:pStyle w:val="Standard"/>
              <w:rPr>
                <w:rFonts w:ascii="Times New Roman" w:hAnsi="Times New Roman" w:cs="Times New Roman"/>
                <w:b/>
                <w:sz w:val="20"/>
                <w:szCs w:val="20"/>
              </w:rPr>
            </w:pPr>
          </w:p>
          <w:p w14:paraId="07AC29E2" w14:textId="77777777" w:rsidR="002967F1" w:rsidRDefault="002967F1" w:rsidP="00FD7A06">
            <w:pPr>
              <w:pStyle w:val="Standard"/>
              <w:rPr>
                <w:rFonts w:ascii="Times New Roman" w:hAnsi="Times New Roman" w:cs="Times New Roman"/>
                <w:b/>
                <w:sz w:val="20"/>
                <w:szCs w:val="20"/>
              </w:rPr>
            </w:pPr>
          </w:p>
          <w:p w14:paraId="1B38C69F" w14:textId="77777777" w:rsidR="002967F1" w:rsidRPr="008C0BFA" w:rsidRDefault="002967F1" w:rsidP="00FD7A06">
            <w:pPr>
              <w:pStyle w:val="Standard"/>
              <w:rPr>
                <w:rFonts w:ascii="Times New Roman" w:hAnsi="Times New Roman" w:cs="Times New Roman"/>
                <w:b/>
                <w:sz w:val="20"/>
                <w:szCs w:val="20"/>
              </w:rPr>
            </w:pPr>
          </w:p>
          <w:p w14:paraId="0CF7E98E" w14:textId="77777777" w:rsidR="00FD7A06" w:rsidRPr="008C0BFA" w:rsidRDefault="00FD7A06" w:rsidP="00FD7A06">
            <w:pPr>
              <w:pStyle w:val="Standard"/>
              <w:rPr>
                <w:rFonts w:ascii="Times New Roman" w:hAnsi="Times New Roman" w:cs="Times New Roman"/>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DC7B1BF"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375E4BB3"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D96A7A1"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9CBC5"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67FAF6D7"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formułuje tezy i argumenty </w:t>
            </w:r>
            <w:r w:rsidRPr="008C0BFA">
              <w:rPr>
                <w:rFonts w:ascii="Times New Roman" w:hAnsi="Times New Roman" w:cs="Times New Roman"/>
                <w:sz w:val="20"/>
                <w:szCs w:val="20"/>
              </w:rPr>
              <w:br/>
              <w:t>w wypowiedzi ustnej i pisemnej przy użyciu odpowiednich konstrukcji składniowych</w:t>
            </w:r>
            <w:r w:rsidRPr="008C0BFA">
              <w:rPr>
                <w:rFonts w:ascii="Times New Roman" w:hAnsi="Times New Roman" w:cs="Times New Roman"/>
                <w:b/>
                <w:sz w:val="20"/>
                <w:szCs w:val="20"/>
              </w:rPr>
              <w:t xml:space="preserve"> III.1.1</w:t>
            </w:r>
          </w:p>
          <w:p w14:paraId="21DC91BD"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wskazuje i rozróżnia cele perswazyjne w wypowiedzi literackiej i nieliterackiej </w:t>
            </w:r>
            <w:r w:rsidRPr="008C0BFA">
              <w:rPr>
                <w:rFonts w:ascii="Times New Roman" w:hAnsi="Times New Roman" w:cs="Times New Roman"/>
                <w:b/>
                <w:sz w:val="20"/>
                <w:szCs w:val="20"/>
              </w:rPr>
              <w:t>III.1.2</w:t>
            </w:r>
          </w:p>
          <w:p w14:paraId="25CFCE43"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wyjaśnia, w jaki sposób użyte środki retoryczne (np. pytania retoryczne, wyliczenia, wykrzyknienia, paralelizmy, powtórzenia, apostrofy […]) oddziałują na odbiorcę </w:t>
            </w:r>
            <w:r w:rsidRPr="008C0BFA">
              <w:rPr>
                <w:rFonts w:ascii="Times New Roman" w:hAnsi="Times New Roman"/>
                <w:b/>
                <w:sz w:val="20"/>
                <w:szCs w:val="20"/>
              </w:rPr>
              <w:t>III.1.4</w:t>
            </w:r>
          </w:p>
          <w:p w14:paraId="3028A892"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bCs/>
                <w:sz w:val="20"/>
                <w:szCs w:val="20"/>
              </w:rPr>
              <w:t xml:space="preserve">rozróżnia typy argumentów, w tym argumenty pozamerytoryczne (np. odwołujące się do litości, niewiedzy, groźby, autorytetu, argumenty </w:t>
            </w:r>
            <w:r w:rsidRPr="008C0BFA">
              <w:rPr>
                <w:rFonts w:ascii="Times New Roman" w:hAnsi="Times New Roman"/>
                <w:bCs/>
                <w:i/>
                <w:iCs/>
                <w:sz w:val="20"/>
                <w:szCs w:val="20"/>
              </w:rPr>
              <w:t>ad personam</w:t>
            </w:r>
            <w:r w:rsidRPr="008C0BFA">
              <w:rPr>
                <w:rFonts w:ascii="Times New Roman" w:hAnsi="Times New Roman"/>
                <w:bCs/>
                <w:sz w:val="20"/>
                <w:szCs w:val="20"/>
              </w:rPr>
              <w:t>)</w:t>
            </w:r>
            <w:r w:rsidRPr="008C0BFA">
              <w:rPr>
                <w:rFonts w:ascii="Times New Roman" w:hAnsi="Times New Roman"/>
                <w:b/>
                <w:sz w:val="20"/>
                <w:szCs w:val="20"/>
              </w:rPr>
              <w:t xml:space="preserve"> III.1.5</w:t>
            </w:r>
          </w:p>
          <w:p w14:paraId="22D7C6C7"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odróżnia dyskusję od sporu </w:t>
            </w:r>
            <w:r w:rsidRPr="008C0BFA">
              <w:rPr>
                <w:rFonts w:ascii="Times New Roman" w:hAnsi="Times New Roman"/>
                <w:sz w:val="20"/>
                <w:szCs w:val="20"/>
              </w:rPr>
              <w:br/>
              <w:t xml:space="preserve">i kłótni </w:t>
            </w:r>
            <w:r w:rsidRPr="008C0BFA">
              <w:rPr>
                <w:rFonts w:ascii="Times New Roman" w:hAnsi="Times New Roman"/>
                <w:b/>
                <w:sz w:val="20"/>
                <w:szCs w:val="20"/>
              </w:rPr>
              <w:t>III.1.7</w:t>
            </w:r>
          </w:p>
          <w:p w14:paraId="4AF17CAF" w14:textId="77777777" w:rsidR="00FD7A06" w:rsidRPr="008C0BFA" w:rsidRDefault="00FD7A06" w:rsidP="00FD7A06">
            <w:pPr>
              <w:pStyle w:val="Standard"/>
              <w:rPr>
                <w:rFonts w:ascii="Times New Roman" w:hAnsi="Times New Roman"/>
                <w:b/>
                <w:sz w:val="20"/>
                <w:szCs w:val="20"/>
              </w:rPr>
            </w:pPr>
          </w:p>
          <w:p w14:paraId="2D492EDA" w14:textId="77777777" w:rsidR="00FD7A06" w:rsidRPr="008C0BFA" w:rsidRDefault="00FD7A06" w:rsidP="00FD7A06">
            <w:pPr>
              <w:pStyle w:val="Standard"/>
              <w:rPr>
                <w:rFonts w:ascii="Times New Roman" w:hAnsi="Times New Roman"/>
                <w:b/>
                <w:sz w:val="20"/>
                <w:szCs w:val="20"/>
              </w:rPr>
            </w:pPr>
          </w:p>
          <w:p w14:paraId="6B971C89" w14:textId="77777777" w:rsidR="00FD7A06" w:rsidRPr="008C0BFA" w:rsidRDefault="00FD7A06" w:rsidP="00FD7A06">
            <w:pPr>
              <w:pStyle w:val="Standard"/>
              <w:rPr>
                <w:rFonts w:ascii="Times New Roman" w:hAnsi="Times New Roman"/>
                <w:b/>
                <w:sz w:val="20"/>
                <w:szCs w:val="20"/>
              </w:rPr>
            </w:pPr>
          </w:p>
          <w:p w14:paraId="1F2EAE94" w14:textId="77777777" w:rsidR="00FD7A06" w:rsidRPr="008C0BFA" w:rsidRDefault="00FD7A06" w:rsidP="00FD7A06">
            <w:pPr>
              <w:pStyle w:val="Standard"/>
              <w:rPr>
                <w:rFonts w:ascii="Times New Roman" w:hAnsi="Times New Roman"/>
                <w:b/>
                <w:sz w:val="20"/>
                <w:szCs w:val="20"/>
              </w:rPr>
            </w:pPr>
          </w:p>
          <w:p w14:paraId="5CEC3284" w14:textId="77777777" w:rsidR="00FD7A06" w:rsidRPr="008C0BFA" w:rsidRDefault="00FD7A06" w:rsidP="00FD7A06">
            <w:pPr>
              <w:pStyle w:val="Standard"/>
              <w:rPr>
                <w:rFonts w:ascii="Times New Roman" w:hAnsi="Times New Roman"/>
                <w:b/>
                <w:sz w:val="20"/>
                <w:szCs w:val="20"/>
              </w:rPr>
            </w:pPr>
          </w:p>
          <w:p w14:paraId="6C5AC81E" w14:textId="77777777" w:rsidR="00FD7A06" w:rsidRPr="008C0BFA" w:rsidRDefault="00FD7A06" w:rsidP="00FD7A06">
            <w:pPr>
              <w:pStyle w:val="Standard"/>
              <w:rPr>
                <w:rFonts w:ascii="Times New Roman" w:hAnsi="Times New Roman"/>
                <w:b/>
                <w:sz w:val="20"/>
                <w:szCs w:val="20"/>
              </w:rPr>
            </w:pPr>
          </w:p>
          <w:p w14:paraId="71BC22C1" w14:textId="77777777" w:rsidR="00FD7A06" w:rsidRPr="008C0BFA" w:rsidRDefault="00FD7A06" w:rsidP="00FD7A06">
            <w:pPr>
              <w:pStyle w:val="Standard"/>
              <w:rPr>
                <w:rFonts w:ascii="Times New Roman" w:hAnsi="Times New Roman"/>
                <w:b/>
                <w:sz w:val="20"/>
                <w:szCs w:val="20"/>
              </w:rPr>
            </w:pPr>
          </w:p>
          <w:p w14:paraId="598E29B1" w14:textId="77777777" w:rsidR="00FD7A06" w:rsidRPr="008C0BFA" w:rsidRDefault="00FD7A06" w:rsidP="00FD7A06">
            <w:pPr>
              <w:pStyle w:val="Standard"/>
              <w:rPr>
                <w:rFonts w:ascii="Times New Roman" w:hAnsi="Times New Roman"/>
                <w:b/>
                <w:sz w:val="20"/>
                <w:szCs w:val="20"/>
              </w:rPr>
            </w:pPr>
          </w:p>
          <w:p w14:paraId="3DE25493" w14:textId="77777777" w:rsidR="00FD7A06" w:rsidRPr="008C0BFA" w:rsidRDefault="00FD7A06" w:rsidP="00FD7A06">
            <w:pPr>
              <w:pStyle w:val="Standard"/>
              <w:rPr>
                <w:rFonts w:ascii="Times New Roman" w:hAnsi="Times New Roman"/>
                <w:b/>
                <w:sz w:val="20"/>
                <w:szCs w:val="20"/>
              </w:rPr>
            </w:pPr>
          </w:p>
          <w:p w14:paraId="2ED36D1C" w14:textId="77777777" w:rsidR="00FD7A06" w:rsidRPr="008C0BFA" w:rsidRDefault="00FD7A06" w:rsidP="00FD7A06">
            <w:pPr>
              <w:pStyle w:val="Standard"/>
              <w:rPr>
                <w:rFonts w:ascii="Times New Roman" w:hAnsi="Times New Roman"/>
                <w:b/>
                <w:sz w:val="20"/>
                <w:szCs w:val="20"/>
              </w:rPr>
            </w:pPr>
          </w:p>
          <w:p w14:paraId="25B13F13" w14:textId="77777777" w:rsidR="00FD7A06" w:rsidRPr="008C0BFA" w:rsidRDefault="00FD7A06" w:rsidP="00FD7A06">
            <w:pPr>
              <w:pStyle w:val="Standard"/>
              <w:rPr>
                <w:rFonts w:hint="eastAsia"/>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CD8B1B"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40E3E3E6"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378AD10B"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82639E"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right w:val="single" w:sz="4" w:space="0" w:color="auto"/>
            </w:tcBorders>
            <w:shd w:val="clear" w:color="auto" w:fill="auto"/>
          </w:tcPr>
          <w:p w14:paraId="1C348F53"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zgadza się z cudzymi poglądami lub polemizuje z nimi, rzeczowo uzasadniając własne zdanie </w:t>
            </w:r>
            <w:r w:rsidRPr="008C0BFA">
              <w:rPr>
                <w:rFonts w:ascii="Times New Roman" w:hAnsi="Times New Roman"/>
                <w:b/>
                <w:sz w:val="20"/>
                <w:szCs w:val="20"/>
              </w:rPr>
              <w:t>III.2.1</w:t>
            </w:r>
          </w:p>
          <w:p w14:paraId="276B1E59"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buduje wypowiedź w sposób świadomy, ze znajomością jej funkcji językowej, </w:t>
            </w:r>
            <w:r w:rsidRPr="008C0BFA">
              <w:rPr>
                <w:rFonts w:ascii="Times New Roman" w:hAnsi="Times New Roman"/>
                <w:sz w:val="20"/>
                <w:szCs w:val="20"/>
              </w:rPr>
              <w:br/>
              <w:t xml:space="preserve">z uwzględnieniem celu i adresata, z zachowaniem zasad retoryki </w:t>
            </w:r>
            <w:r w:rsidRPr="008C0BFA">
              <w:rPr>
                <w:rFonts w:ascii="Times New Roman" w:hAnsi="Times New Roman"/>
                <w:b/>
                <w:sz w:val="20"/>
                <w:szCs w:val="20"/>
              </w:rPr>
              <w:t>III.2.2</w:t>
            </w:r>
          </w:p>
          <w:p w14:paraId="537802D7"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bCs/>
                <w:sz w:val="20"/>
                <w:szCs w:val="20"/>
              </w:rPr>
              <w:t>reaguje na przejawy agresji językowej, np. zadając pytania, prosząc o rozwinięcie lub uzasadnienie stanowiska, wykazując sprzeczność wypowiedzi</w:t>
            </w:r>
            <w:r w:rsidRPr="008C0BFA">
              <w:rPr>
                <w:rFonts w:ascii="Times New Roman" w:hAnsi="Times New Roman"/>
                <w:b/>
                <w:sz w:val="20"/>
                <w:szCs w:val="20"/>
              </w:rPr>
              <w:t xml:space="preserve"> III.2.3</w:t>
            </w:r>
          </w:p>
          <w:p w14:paraId="3E11C906"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zgodnie z normami formułuje pytania, odpowiedzi, oceny, redaguje informacje, uzasadnienia, komentarze, głos w dyskusji</w:t>
            </w:r>
            <w:r w:rsidRPr="008C0BFA">
              <w:rPr>
                <w:rFonts w:ascii="Times New Roman" w:hAnsi="Times New Roman"/>
                <w:b/>
                <w:sz w:val="20"/>
                <w:szCs w:val="20"/>
              </w:rPr>
              <w:t xml:space="preserve"> III.2.4</w:t>
            </w:r>
          </w:p>
          <w:p w14:paraId="4B59B9A1" w14:textId="77777777" w:rsidR="00FD7A06" w:rsidRPr="008C0BFA" w:rsidRDefault="00FD7A06" w:rsidP="00FD7A06">
            <w:pPr>
              <w:pStyle w:val="Standard"/>
              <w:numPr>
                <w:ilvl w:val="0"/>
                <w:numId w:val="9"/>
              </w:numPr>
              <w:rPr>
                <w:rFonts w:hint="eastAsia"/>
                <w:b/>
                <w:bCs/>
                <w:sz w:val="20"/>
                <w:szCs w:val="20"/>
              </w:rPr>
            </w:pPr>
            <w:r w:rsidRPr="008C0BFA">
              <w:rPr>
                <w:rFonts w:ascii="Times New Roman" w:hAnsi="Times New Roman"/>
                <w:bCs/>
                <w:sz w:val="20"/>
                <w:szCs w:val="20"/>
              </w:rPr>
              <w:t xml:space="preserve">tworzy formy użytkowe: protokół, opinię, zażalenie; stosuje zwroty </w:t>
            </w:r>
            <w:proofErr w:type="spellStart"/>
            <w:r w:rsidRPr="008C0BFA">
              <w:rPr>
                <w:rFonts w:ascii="Times New Roman" w:hAnsi="Times New Roman"/>
                <w:bCs/>
                <w:sz w:val="20"/>
                <w:szCs w:val="20"/>
              </w:rPr>
              <w:t>adresatywne</w:t>
            </w:r>
            <w:proofErr w:type="spellEnd"/>
            <w:r w:rsidRPr="008C0BFA">
              <w:rPr>
                <w:rFonts w:ascii="Times New Roman" w:hAnsi="Times New Roman"/>
                <w:bCs/>
                <w:sz w:val="20"/>
                <w:szCs w:val="20"/>
              </w:rPr>
              <w:t xml:space="preserve">, etykietę językową </w:t>
            </w:r>
            <w:r w:rsidRPr="008C0BFA">
              <w:rPr>
                <w:rFonts w:ascii="Times New Roman" w:hAnsi="Times New Roman"/>
                <w:b/>
                <w:bCs/>
                <w:sz w:val="20"/>
                <w:szCs w:val="20"/>
              </w:rPr>
              <w:t>III.2.5</w:t>
            </w:r>
          </w:p>
          <w:p w14:paraId="4C333625"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tworzy spójne wypowiedzi </w:t>
            </w:r>
            <w:r w:rsidRPr="008C0BFA">
              <w:rPr>
                <w:rFonts w:ascii="Times New Roman" w:hAnsi="Times New Roman"/>
                <w:sz w:val="20"/>
                <w:szCs w:val="20"/>
              </w:rPr>
              <w:br/>
              <w:t xml:space="preserve">w następujących formach gatunkowych: wypowiedź </w:t>
            </w:r>
            <w:r w:rsidRPr="008C0BFA">
              <w:rPr>
                <w:rFonts w:ascii="Times New Roman" w:hAnsi="Times New Roman"/>
                <w:sz w:val="20"/>
                <w:szCs w:val="20"/>
              </w:rPr>
              <w:br/>
              <w:t xml:space="preserve">o charakterze argumentacyjnym, referat […], definicja, […], notatka syntetyzująca </w:t>
            </w:r>
            <w:r w:rsidRPr="008C0BFA">
              <w:rPr>
                <w:rFonts w:ascii="Times New Roman" w:hAnsi="Times New Roman"/>
                <w:b/>
                <w:sz w:val="20"/>
                <w:szCs w:val="20"/>
              </w:rPr>
              <w:t>III.2.6</w:t>
            </w:r>
          </w:p>
          <w:p w14:paraId="63B10F6B" w14:textId="77777777" w:rsidR="00FD7A06" w:rsidRPr="008C0BFA" w:rsidRDefault="00FD7A06" w:rsidP="00FD7A06">
            <w:pPr>
              <w:pStyle w:val="Standard"/>
              <w:numPr>
                <w:ilvl w:val="0"/>
                <w:numId w:val="10"/>
              </w:numPr>
              <w:rPr>
                <w:rFonts w:ascii="Times New Roman" w:hAnsi="Times New Roman" w:cs="Times New Roman"/>
                <w:sz w:val="20"/>
                <w:szCs w:val="20"/>
              </w:rPr>
            </w:pPr>
            <w:r w:rsidRPr="008C0BFA">
              <w:rPr>
                <w:rFonts w:ascii="Times New Roman" w:hAnsi="Times New Roman" w:cs="Times New Roman"/>
                <w:sz w:val="20"/>
                <w:szCs w:val="20"/>
              </w:rPr>
              <w:t xml:space="preserve">tworzy plan kompozycyjny </w:t>
            </w:r>
            <w:r w:rsidRPr="008C0BFA">
              <w:rPr>
                <w:rFonts w:ascii="Times New Roman" w:hAnsi="Times New Roman" w:cs="Times New Roman"/>
                <w:sz w:val="20"/>
                <w:szCs w:val="20"/>
              </w:rPr>
              <w:br/>
              <w:t xml:space="preserve">i dekompozycyjny tekstów </w:t>
            </w:r>
            <w:r w:rsidRPr="008C0BFA">
              <w:rPr>
                <w:rFonts w:ascii="Times New Roman" w:hAnsi="Times New Roman" w:cs="Times New Roman"/>
                <w:sz w:val="20"/>
                <w:szCs w:val="20"/>
              </w:rPr>
              <w:br/>
              <w:t xml:space="preserve">o charakterze argumentacyjnym </w:t>
            </w:r>
            <w:r w:rsidRPr="008C0BFA">
              <w:rPr>
                <w:rFonts w:ascii="Times New Roman" w:hAnsi="Times New Roman" w:cs="Times New Roman"/>
                <w:b/>
                <w:sz w:val="20"/>
                <w:szCs w:val="20"/>
              </w:rPr>
              <w:t>III.2.8</w:t>
            </w:r>
          </w:p>
          <w:p w14:paraId="1AA95DE1"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w interpretacji przedstawia</w:t>
            </w:r>
            <w:r w:rsidRPr="008C0BFA">
              <w:rPr>
                <w:rFonts w:ascii="Arial" w:hAnsi="Arial"/>
                <w:sz w:val="20"/>
                <w:szCs w:val="20"/>
              </w:rPr>
              <w:t xml:space="preserve"> </w:t>
            </w:r>
            <w:r w:rsidRPr="008C0BFA">
              <w:rPr>
                <w:rFonts w:ascii="Times New Roman" w:hAnsi="Times New Roman"/>
                <w:sz w:val="20"/>
                <w:szCs w:val="20"/>
              </w:rPr>
              <w:t xml:space="preserve">propozycję odczytania tekstu, formułuje argumenty </w:t>
            </w:r>
            <w:r w:rsidRPr="008C0BFA">
              <w:rPr>
                <w:rFonts w:ascii="Times New Roman" w:hAnsi="Times New Roman"/>
                <w:sz w:val="20"/>
                <w:szCs w:val="20"/>
              </w:rPr>
              <w:br/>
              <w:t>na podstawie tekstu oraz znanych kontekstów, w tym własnego doświadczenia, przeprowadza logiczny wywód służący uprawomocnieniu formułowa</w:t>
            </w:r>
            <w:r w:rsidRPr="008C0BFA">
              <w:rPr>
                <w:rFonts w:ascii="Times New Roman" w:hAnsi="Times New Roman"/>
                <w:sz w:val="20"/>
                <w:szCs w:val="20"/>
              </w:rPr>
              <w:softHyphen/>
              <w:t xml:space="preserve">nych sądów </w:t>
            </w:r>
            <w:r w:rsidRPr="008C0BFA">
              <w:rPr>
                <w:rFonts w:ascii="Times New Roman" w:hAnsi="Times New Roman"/>
                <w:b/>
                <w:sz w:val="20"/>
                <w:szCs w:val="20"/>
              </w:rPr>
              <w:t>III.2.10</w:t>
            </w:r>
          </w:p>
          <w:p w14:paraId="6E834AB1"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stosuje zasady poprawności językowej i stylistycznej </w:t>
            </w:r>
            <w:r w:rsidRPr="008C0BFA">
              <w:rPr>
                <w:rFonts w:ascii="Times New Roman" w:hAnsi="Times New Roman"/>
                <w:sz w:val="20"/>
                <w:szCs w:val="20"/>
              </w:rPr>
              <w:br/>
              <w:t xml:space="preserve">w tworzeniu własnego tekstu; potrafi weryfikować własne decyzje poprawnościowe </w:t>
            </w:r>
            <w:r w:rsidRPr="008C0BFA">
              <w:rPr>
                <w:rFonts w:ascii="Times New Roman" w:hAnsi="Times New Roman"/>
                <w:b/>
                <w:sz w:val="20"/>
                <w:szCs w:val="20"/>
              </w:rPr>
              <w:t>III.2.11</w:t>
            </w:r>
          </w:p>
          <w:p w14:paraId="3DD54CDB"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wykorzystuje wiedzę o języku w pracy redakcyjnej nad tekstem własnym, dokonuje korekty tekstu własnego, stosuje kryteria poprawności językowej </w:t>
            </w:r>
            <w:r w:rsidRPr="008C0BFA">
              <w:rPr>
                <w:rFonts w:ascii="Times New Roman" w:hAnsi="Times New Roman"/>
                <w:b/>
                <w:sz w:val="20"/>
                <w:szCs w:val="20"/>
              </w:rPr>
              <w:t>III.2.12</w:t>
            </w:r>
          </w:p>
          <w:p w14:paraId="3AF23E68" w14:textId="77777777" w:rsidR="00FD7A06" w:rsidRPr="008C0BFA" w:rsidRDefault="00FD7A06" w:rsidP="00FD7A06">
            <w:pPr>
              <w:pStyle w:val="Standard"/>
              <w:rPr>
                <w:rFonts w:ascii="Times New Roman" w:hAnsi="Times New Roman"/>
                <w:b/>
                <w:sz w:val="20"/>
                <w:szCs w:val="20"/>
              </w:rPr>
            </w:pPr>
          </w:p>
          <w:p w14:paraId="7A50F53E" w14:textId="77777777" w:rsidR="00FD7A06" w:rsidRPr="008C0BFA" w:rsidRDefault="00FD7A06" w:rsidP="00FD7A06">
            <w:pPr>
              <w:pStyle w:val="Standard"/>
              <w:rPr>
                <w:rFonts w:ascii="Times New Roman" w:hAnsi="Times New Roman"/>
                <w:b/>
                <w:sz w:val="20"/>
                <w:szCs w:val="20"/>
              </w:rPr>
            </w:pPr>
          </w:p>
          <w:p w14:paraId="0EDD4715" w14:textId="77777777" w:rsidR="00FD7A06" w:rsidRPr="008C0BFA" w:rsidRDefault="00FD7A06" w:rsidP="00FD7A06">
            <w:pPr>
              <w:pStyle w:val="Standard"/>
              <w:rPr>
                <w:rFonts w:ascii="Times New Roman" w:hAnsi="Times New Roman"/>
                <w:b/>
                <w:sz w:val="20"/>
                <w:szCs w:val="20"/>
              </w:rPr>
            </w:pPr>
          </w:p>
          <w:p w14:paraId="59FCB856" w14:textId="77777777" w:rsidR="00FD7A06" w:rsidRPr="008C0BFA" w:rsidRDefault="00FD7A06" w:rsidP="00FD7A06">
            <w:pPr>
              <w:pStyle w:val="Standard"/>
              <w:rPr>
                <w:rFonts w:ascii="Times New Roman" w:hAnsi="Times New Roman"/>
                <w:b/>
                <w:sz w:val="20"/>
                <w:szCs w:val="20"/>
              </w:rPr>
            </w:pPr>
          </w:p>
          <w:p w14:paraId="4F388E90" w14:textId="77777777" w:rsidR="00FD7A06" w:rsidRPr="008C0BFA" w:rsidRDefault="00FD7A06" w:rsidP="00FD7A06">
            <w:pPr>
              <w:pStyle w:val="Standard"/>
              <w:rPr>
                <w:rFonts w:ascii="Times New Roman" w:hAnsi="Times New Roman"/>
                <w:b/>
                <w:sz w:val="20"/>
                <w:szCs w:val="20"/>
              </w:rPr>
            </w:pPr>
          </w:p>
          <w:p w14:paraId="47C2038D" w14:textId="77777777" w:rsidR="00FD7A06" w:rsidRPr="008C0BFA" w:rsidRDefault="00FD7A06" w:rsidP="00FD7A06">
            <w:pPr>
              <w:pStyle w:val="Standard"/>
              <w:rPr>
                <w:rFonts w:ascii="Times New Roman" w:hAnsi="Times New Roman"/>
                <w:b/>
                <w:sz w:val="20"/>
                <w:szCs w:val="20"/>
              </w:rPr>
            </w:pPr>
          </w:p>
          <w:p w14:paraId="790F1EDF" w14:textId="77777777" w:rsidR="00FD7A06" w:rsidRPr="008C0BFA" w:rsidRDefault="00FD7A06" w:rsidP="00FD7A06">
            <w:pPr>
              <w:pStyle w:val="Standard"/>
              <w:rPr>
                <w:rFonts w:ascii="Times New Roman" w:hAnsi="Times New Roman"/>
                <w:b/>
                <w:sz w:val="20"/>
                <w:szCs w:val="20"/>
              </w:rPr>
            </w:pPr>
          </w:p>
          <w:p w14:paraId="54204B5E" w14:textId="77777777" w:rsidR="00FD7A06" w:rsidRPr="008C0BFA" w:rsidRDefault="00FD7A06" w:rsidP="00FD7A06">
            <w:pPr>
              <w:pStyle w:val="Standard"/>
              <w:rPr>
                <w:rFonts w:ascii="Times New Roman" w:hAnsi="Times New Roman"/>
                <w:b/>
                <w:sz w:val="20"/>
                <w:szCs w:val="20"/>
              </w:rPr>
            </w:pPr>
          </w:p>
          <w:p w14:paraId="75F846D0" w14:textId="77777777" w:rsidR="00FD7A06" w:rsidRPr="008C0BFA" w:rsidRDefault="00FD7A06" w:rsidP="00FD7A06">
            <w:pPr>
              <w:pStyle w:val="Standard"/>
              <w:rPr>
                <w:rFonts w:ascii="Times New Roman" w:hAnsi="Times New Roman"/>
                <w:b/>
                <w:sz w:val="20"/>
                <w:szCs w:val="20"/>
              </w:rPr>
            </w:pPr>
          </w:p>
          <w:p w14:paraId="50C18875" w14:textId="77777777" w:rsidR="00FD7A06" w:rsidRPr="008C0BFA" w:rsidRDefault="00FD7A06" w:rsidP="00FD7A06">
            <w:pPr>
              <w:pStyle w:val="Standard"/>
              <w:rPr>
                <w:rFonts w:ascii="Times New Roman" w:hAnsi="Times New Roman"/>
                <w:b/>
                <w:sz w:val="20"/>
                <w:szCs w:val="20"/>
              </w:rPr>
            </w:pPr>
          </w:p>
          <w:p w14:paraId="2B9CC3C0" w14:textId="77777777" w:rsidR="00FD7A06" w:rsidRPr="008C0BFA" w:rsidRDefault="00FD7A06" w:rsidP="00FD7A06">
            <w:pPr>
              <w:pStyle w:val="Standard"/>
              <w:rPr>
                <w:rFonts w:ascii="Times New Roman" w:hAnsi="Times New Roman"/>
                <w:b/>
                <w:sz w:val="20"/>
                <w:szCs w:val="20"/>
              </w:rPr>
            </w:pPr>
          </w:p>
          <w:p w14:paraId="380E6F06" w14:textId="77777777" w:rsidR="00FD7A06" w:rsidRPr="008C0BFA" w:rsidRDefault="00FD7A06" w:rsidP="00FD7A06">
            <w:pPr>
              <w:pStyle w:val="Standard"/>
              <w:rPr>
                <w:rFonts w:ascii="Times New Roman" w:hAnsi="Times New Roman"/>
                <w:b/>
                <w:sz w:val="20"/>
                <w:szCs w:val="20"/>
              </w:rPr>
            </w:pPr>
          </w:p>
          <w:p w14:paraId="1CC5FD97" w14:textId="77777777" w:rsidR="00FD7A06" w:rsidRPr="008C0BFA" w:rsidRDefault="00FD7A06" w:rsidP="00FD7A06">
            <w:pPr>
              <w:pStyle w:val="Standard"/>
              <w:rPr>
                <w:rFonts w:ascii="Times New Roman" w:hAnsi="Times New Roman"/>
                <w:b/>
                <w:sz w:val="20"/>
                <w:szCs w:val="20"/>
              </w:rPr>
            </w:pPr>
          </w:p>
          <w:p w14:paraId="729E5D79" w14:textId="77777777" w:rsidR="00FD7A06" w:rsidRPr="008C0BFA" w:rsidRDefault="00FD7A06" w:rsidP="00FD7A06">
            <w:pPr>
              <w:pStyle w:val="Standard"/>
              <w:rPr>
                <w:rFonts w:ascii="Times New Roman" w:hAnsi="Times New Roman"/>
                <w:b/>
                <w:sz w:val="20"/>
                <w:szCs w:val="20"/>
              </w:rPr>
            </w:pPr>
          </w:p>
          <w:p w14:paraId="4074E012" w14:textId="77777777" w:rsidR="00FD7A06" w:rsidRPr="008C0BFA" w:rsidRDefault="00FD7A06" w:rsidP="00FD7A06">
            <w:pPr>
              <w:pStyle w:val="Standard"/>
              <w:rPr>
                <w:rFonts w:ascii="Times New Roman" w:hAnsi="Times New Roman"/>
                <w:b/>
                <w:sz w:val="20"/>
                <w:szCs w:val="20"/>
              </w:rPr>
            </w:pPr>
          </w:p>
          <w:p w14:paraId="5EC4E8C8" w14:textId="77777777" w:rsidR="00FD7A06" w:rsidRPr="008C0BFA" w:rsidRDefault="00FD7A06" w:rsidP="00FD7A06">
            <w:pPr>
              <w:pStyle w:val="Standard"/>
              <w:rPr>
                <w:rFonts w:ascii="Times New Roman" w:hAnsi="Times New Roman"/>
                <w:b/>
                <w:sz w:val="20"/>
                <w:szCs w:val="20"/>
              </w:rPr>
            </w:pPr>
          </w:p>
          <w:p w14:paraId="43231D1E" w14:textId="77777777" w:rsidR="00FD7A06" w:rsidRPr="008C0BFA" w:rsidRDefault="00FD7A06" w:rsidP="00FD7A06">
            <w:pPr>
              <w:pStyle w:val="Standard"/>
              <w:rPr>
                <w:rFonts w:ascii="Times New Roman" w:hAnsi="Times New Roman"/>
                <w:b/>
                <w:sz w:val="20"/>
                <w:szCs w:val="20"/>
              </w:rPr>
            </w:pPr>
          </w:p>
          <w:p w14:paraId="3520E748" w14:textId="77777777" w:rsidR="00FD7A06" w:rsidRPr="008C0BFA" w:rsidRDefault="00FD7A06" w:rsidP="00FD7A06">
            <w:pPr>
              <w:pStyle w:val="Standard"/>
              <w:rPr>
                <w:rFonts w:ascii="Times New Roman" w:hAnsi="Times New Roman"/>
                <w:b/>
                <w:sz w:val="20"/>
                <w:szCs w:val="20"/>
              </w:rPr>
            </w:pPr>
          </w:p>
          <w:p w14:paraId="4A5597C3" w14:textId="77777777" w:rsidR="00FD7A06" w:rsidRPr="008C0BFA" w:rsidRDefault="00FD7A06" w:rsidP="00FD7A06">
            <w:pPr>
              <w:pStyle w:val="Standard"/>
              <w:rPr>
                <w:rFonts w:ascii="Times New Roman" w:hAnsi="Times New Roman"/>
                <w:b/>
                <w:sz w:val="20"/>
                <w:szCs w:val="20"/>
              </w:rPr>
            </w:pPr>
          </w:p>
          <w:p w14:paraId="50ABEF2D" w14:textId="77777777" w:rsidR="00FD7A06" w:rsidRPr="008C0BFA" w:rsidRDefault="00FD7A06" w:rsidP="00FD7A06">
            <w:pPr>
              <w:pStyle w:val="Standard"/>
              <w:rPr>
                <w:rFonts w:ascii="Times New Roman" w:hAnsi="Times New Roman"/>
                <w:b/>
                <w:sz w:val="20"/>
                <w:szCs w:val="20"/>
              </w:rPr>
            </w:pPr>
          </w:p>
          <w:p w14:paraId="6F037B4B" w14:textId="77777777" w:rsidR="00FD7A06" w:rsidRPr="008C0BFA" w:rsidRDefault="00FD7A06" w:rsidP="00FD7A06">
            <w:pPr>
              <w:pStyle w:val="Standard"/>
              <w:rPr>
                <w:rFonts w:ascii="Times New Roman" w:hAnsi="Times New Roman"/>
                <w:b/>
                <w:sz w:val="20"/>
                <w:szCs w:val="20"/>
              </w:rPr>
            </w:pPr>
          </w:p>
          <w:p w14:paraId="739DE64D" w14:textId="77777777" w:rsidR="00FD7A06" w:rsidRPr="008C0BFA" w:rsidRDefault="00FD7A06" w:rsidP="00FD7A06">
            <w:pPr>
              <w:pStyle w:val="Standard"/>
              <w:rPr>
                <w:rFonts w:ascii="Times New Roman" w:hAnsi="Times New Roman"/>
                <w:b/>
                <w:sz w:val="20"/>
                <w:szCs w:val="20"/>
              </w:rPr>
            </w:pPr>
          </w:p>
          <w:p w14:paraId="0B991422" w14:textId="77777777" w:rsidR="00FD7A06" w:rsidRPr="008C0BFA" w:rsidRDefault="00FD7A06" w:rsidP="00FD7A06">
            <w:pPr>
              <w:pStyle w:val="Standard"/>
              <w:rPr>
                <w:rFonts w:ascii="Times New Roman" w:hAnsi="Times New Roman"/>
                <w:b/>
                <w:sz w:val="20"/>
                <w:szCs w:val="20"/>
              </w:rPr>
            </w:pPr>
          </w:p>
          <w:p w14:paraId="0AA60F15" w14:textId="77777777" w:rsidR="00FD7A06" w:rsidRPr="008C0BFA" w:rsidRDefault="00FD7A06" w:rsidP="00FD7A06">
            <w:pPr>
              <w:pStyle w:val="Standard"/>
              <w:rPr>
                <w:rFonts w:ascii="Times New Roman" w:hAnsi="Times New Roman"/>
                <w:b/>
                <w:sz w:val="20"/>
                <w:szCs w:val="20"/>
              </w:rPr>
            </w:pPr>
          </w:p>
          <w:p w14:paraId="1F9D4AFC" w14:textId="77777777" w:rsidR="00FD7A06" w:rsidRPr="008C0BFA" w:rsidRDefault="00FD7A06" w:rsidP="00FD7A06">
            <w:pPr>
              <w:pStyle w:val="Standard"/>
              <w:rPr>
                <w:rFonts w:ascii="Times New Roman" w:hAnsi="Times New Roman"/>
                <w:b/>
                <w:sz w:val="20"/>
                <w:szCs w:val="20"/>
              </w:rPr>
            </w:pPr>
          </w:p>
          <w:p w14:paraId="70525B6B" w14:textId="77777777" w:rsidR="00FD7A06" w:rsidRPr="008C0BFA" w:rsidRDefault="00FD7A06" w:rsidP="00FD7A06">
            <w:pPr>
              <w:pStyle w:val="Standard"/>
              <w:rPr>
                <w:rFonts w:ascii="Times New Roman" w:hAnsi="Times New Roman"/>
                <w:b/>
                <w:sz w:val="20"/>
                <w:szCs w:val="20"/>
              </w:rPr>
            </w:pPr>
          </w:p>
          <w:p w14:paraId="228A08B7" w14:textId="77777777" w:rsidR="00FD7A06" w:rsidRPr="008C0BFA" w:rsidRDefault="00FD7A06" w:rsidP="00FD7A06">
            <w:pPr>
              <w:pStyle w:val="Standard"/>
              <w:rPr>
                <w:rFonts w:ascii="Times New Roman" w:hAnsi="Times New Roman"/>
                <w:b/>
                <w:sz w:val="20"/>
                <w:szCs w:val="20"/>
              </w:rPr>
            </w:pPr>
          </w:p>
          <w:p w14:paraId="247D1D3D" w14:textId="77777777" w:rsidR="00FD7A06" w:rsidRPr="008C0BFA" w:rsidRDefault="00FD7A06" w:rsidP="00FD7A06">
            <w:pPr>
              <w:pStyle w:val="Standard"/>
              <w:rPr>
                <w:rFonts w:ascii="Times New Roman" w:hAnsi="Times New Roman"/>
                <w:b/>
                <w:sz w:val="20"/>
                <w:szCs w:val="20"/>
              </w:rPr>
            </w:pPr>
          </w:p>
          <w:p w14:paraId="6ED76EF2" w14:textId="77777777" w:rsidR="00FD7A06" w:rsidRPr="008C0BFA" w:rsidRDefault="00FD7A06" w:rsidP="00FD7A06">
            <w:pPr>
              <w:pStyle w:val="Standard"/>
              <w:rPr>
                <w:rFonts w:ascii="Times New Roman" w:hAnsi="Times New Roman"/>
                <w:b/>
                <w:sz w:val="20"/>
                <w:szCs w:val="20"/>
              </w:rPr>
            </w:pPr>
          </w:p>
          <w:p w14:paraId="59C8262F" w14:textId="77777777" w:rsidR="00FD7A06" w:rsidRPr="008C0BFA" w:rsidRDefault="00FD7A06" w:rsidP="00FD7A06">
            <w:pPr>
              <w:pStyle w:val="Standard"/>
              <w:rPr>
                <w:rFonts w:ascii="Times New Roman" w:hAnsi="Times New Roman"/>
                <w:b/>
                <w:sz w:val="20"/>
                <w:szCs w:val="20"/>
              </w:rPr>
            </w:pPr>
          </w:p>
          <w:p w14:paraId="6E6DC50B" w14:textId="77777777" w:rsidR="00FD7A06" w:rsidRPr="008C0BFA" w:rsidRDefault="00FD7A06" w:rsidP="00FD7A06">
            <w:pPr>
              <w:pStyle w:val="Standard"/>
              <w:rPr>
                <w:rFonts w:ascii="Times New Roman" w:hAnsi="Times New Roman"/>
                <w:b/>
                <w:sz w:val="20"/>
                <w:szCs w:val="20"/>
              </w:rPr>
            </w:pPr>
          </w:p>
          <w:p w14:paraId="042D2D63" w14:textId="77777777" w:rsidR="00FD7A06" w:rsidRPr="008C0BFA" w:rsidRDefault="00FD7A06" w:rsidP="00FD7A06">
            <w:pPr>
              <w:pStyle w:val="Standard"/>
              <w:rPr>
                <w:rFonts w:ascii="Times New Roman" w:hAnsi="Times New Roman"/>
                <w:b/>
                <w:sz w:val="20"/>
                <w:szCs w:val="20"/>
              </w:rPr>
            </w:pPr>
          </w:p>
          <w:p w14:paraId="5432E224" w14:textId="77777777" w:rsidR="00FD7A06" w:rsidRPr="008C0BFA" w:rsidRDefault="00FD7A06" w:rsidP="00FD7A06">
            <w:pPr>
              <w:pStyle w:val="Standard"/>
              <w:rPr>
                <w:rFonts w:ascii="Times New Roman" w:hAnsi="Times New Roman"/>
                <w:b/>
                <w:sz w:val="20"/>
                <w:szCs w:val="20"/>
              </w:rPr>
            </w:pPr>
          </w:p>
          <w:p w14:paraId="3F1A5B3E" w14:textId="77777777" w:rsidR="00FD7A06" w:rsidRPr="008C0BFA" w:rsidRDefault="00FD7A06" w:rsidP="00FD7A06">
            <w:pPr>
              <w:pStyle w:val="Standard"/>
              <w:rPr>
                <w:rFonts w:ascii="Times New Roman" w:hAnsi="Times New Roman"/>
                <w:b/>
                <w:sz w:val="20"/>
                <w:szCs w:val="20"/>
              </w:rPr>
            </w:pPr>
          </w:p>
          <w:p w14:paraId="712B1D08" w14:textId="77777777" w:rsidR="00FD7A06" w:rsidRPr="008C0BFA" w:rsidRDefault="00FD7A06" w:rsidP="00FD7A06">
            <w:pPr>
              <w:pStyle w:val="Standard"/>
              <w:rPr>
                <w:rFonts w:ascii="Times New Roman" w:hAnsi="Times New Roman"/>
                <w:b/>
                <w:sz w:val="20"/>
                <w:szCs w:val="20"/>
              </w:rPr>
            </w:pPr>
          </w:p>
          <w:p w14:paraId="1E05AF00" w14:textId="77777777" w:rsidR="00FD7A06" w:rsidRPr="008C0BFA" w:rsidRDefault="00FD7A06" w:rsidP="00FD7A06">
            <w:pPr>
              <w:pStyle w:val="Standard"/>
              <w:rPr>
                <w:rFonts w:ascii="Times New Roman" w:hAnsi="Times New Roman"/>
                <w:b/>
                <w:sz w:val="20"/>
                <w:szCs w:val="20"/>
              </w:rPr>
            </w:pPr>
          </w:p>
          <w:p w14:paraId="5B174679" w14:textId="77777777" w:rsidR="00FD7A06" w:rsidRPr="008C0BFA" w:rsidRDefault="00FD7A06" w:rsidP="00FD7A06">
            <w:pPr>
              <w:pStyle w:val="Standard"/>
              <w:rPr>
                <w:rFonts w:ascii="Times New Roman" w:hAnsi="Times New Roman"/>
                <w:b/>
                <w:sz w:val="20"/>
                <w:szCs w:val="20"/>
              </w:rPr>
            </w:pPr>
          </w:p>
          <w:p w14:paraId="26F787FE" w14:textId="77777777" w:rsidR="00FD7A06" w:rsidRPr="008C0BFA" w:rsidRDefault="00FD7A06" w:rsidP="00FD7A06">
            <w:pPr>
              <w:pStyle w:val="Standard"/>
              <w:rPr>
                <w:rFonts w:ascii="Times New Roman" w:hAnsi="Times New Roman"/>
                <w:b/>
                <w:sz w:val="20"/>
                <w:szCs w:val="20"/>
              </w:rPr>
            </w:pPr>
          </w:p>
          <w:p w14:paraId="0128F4AB" w14:textId="77777777" w:rsidR="00FD7A06" w:rsidRPr="008C0BFA" w:rsidRDefault="00FD7A06" w:rsidP="00FD7A06">
            <w:pPr>
              <w:pStyle w:val="Standard"/>
              <w:rPr>
                <w:rFonts w:ascii="Times New Roman" w:hAnsi="Times New Roman"/>
                <w:b/>
                <w:sz w:val="20"/>
                <w:szCs w:val="20"/>
              </w:rPr>
            </w:pPr>
          </w:p>
          <w:p w14:paraId="1B3EEBFC" w14:textId="77777777" w:rsidR="00FD7A06" w:rsidRPr="008C0BFA" w:rsidRDefault="00FD7A06" w:rsidP="00FD7A06">
            <w:pPr>
              <w:pStyle w:val="Standard"/>
              <w:rPr>
                <w:rFonts w:ascii="Times New Roman" w:hAnsi="Times New Roman"/>
                <w:b/>
                <w:sz w:val="20"/>
                <w:szCs w:val="20"/>
              </w:rPr>
            </w:pPr>
          </w:p>
          <w:p w14:paraId="57EFEE4D" w14:textId="77777777" w:rsidR="00FD7A06" w:rsidRPr="008C0BFA" w:rsidRDefault="00FD7A06" w:rsidP="00FD7A06">
            <w:pPr>
              <w:pStyle w:val="Standard"/>
              <w:rPr>
                <w:rFonts w:ascii="Times New Roman" w:hAnsi="Times New Roman"/>
                <w:b/>
                <w:sz w:val="20"/>
                <w:szCs w:val="20"/>
              </w:rPr>
            </w:pPr>
          </w:p>
          <w:p w14:paraId="2A95D774" w14:textId="77777777" w:rsidR="00FD7A06" w:rsidRPr="008C0BFA" w:rsidRDefault="00FD7A06" w:rsidP="00FD7A06">
            <w:pPr>
              <w:pStyle w:val="Standard"/>
              <w:rPr>
                <w:rFonts w:ascii="Times New Roman" w:hAnsi="Times New Roman"/>
                <w:b/>
                <w:sz w:val="20"/>
                <w:szCs w:val="20"/>
              </w:rPr>
            </w:pPr>
          </w:p>
          <w:p w14:paraId="51774645" w14:textId="77777777" w:rsidR="00FD7A06" w:rsidRPr="008C0BFA" w:rsidRDefault="00FD7A06" w:rsidP="00FD7A06">
            <w:pPr>
              <w:pStyle w:val="Standard"/>
              <w:rPr>
                <w:rFonts w:ascii="Times New Roman" w:hAnsi="Times New Roman"/>
                <w:b/>
                <w:sz w:val="20"/>
                <w:szCs w:val="20"/>
              </w:rPr>
            </w:pPr>
          </w:p>
          <w:p w14:paraId="67CFA9B1" w14:textId="77777777" w:rsidR="00FD7A06" w:rsidRPr="008C0BFA" w:rsidRDefault="00FD7A06" w:rsidP="00FD7A06">
            <w:pPr>
              <w:pStyle w:val="Standard"/>
              <w:rPr>
                <w:rFonts w:ascii="Times New Roman" w:hAnsi="Times New Roman"/>
                <w:b/>
                <w:sz w:val="20"/>
                <w:szCs w:val="20"/>
              </w:rPr>
            </w:pPr>
          </w:p>
          <w:p w14:paraId="24ADE955" w14:textId="77777777" w:rsidR="00FD7A06" w:rsidRPr="008C0BFA" w:rsidRDefault="00FD7A06" w:rsidP="00FD7A06">
            <w:pPr>
              <w:pStyle w:val="Standard"/>
              <w:rPr>
                <w:rFonts w:ascii="Times New Roman" w:hAnsi="Times New Roman"/>
                <w:b/>
                <w:sz w:val="20"/>
                <w:szCs w:val="20"/>
              </w:rPr>
            </w:pPr>
          </w:p>
          <w:p w14:paraId="3EDD2949" w14:textId="77777777" w:rsidR="00FD7A06" w:rsidRPr="008C0BFA" w:rsidRDefault="00FD7A06" w:rsidP="00FD7A06">
            <w:pPr>
              <w:pStyle w:val="Standard"/>
              <w:rPr>
                <w:rFonts w:ascii="Times New Roman" w:hAnsi="Times New Roman"/>
                <w:b/>
                <w:sz w:val="20"/>
                <w:szCs w:val="20"/>
              </w:rPr>
            </w:pPr>
          </w:p>
          <w:p w14:paraId="4585B354" w14:textId="77777777" w:rsidR="00FD7A06" w:rsidRPr="008C0BFA" w:rsidRDefault="00FD7A06" w:rsidP="00FD7A06">
            <w:pPr>
              <w:pStyle w:val="Standard"/>
              <w:rPr>
                <w:rFonts w:ascii="Times New Roman" w:hAnsi="Times New Roman"/>
                <w:b/>
                <w:sz w:val="20"/>
                <w:szCs w:val="20"/>
              </w:rPr>
            </w:pPr>
          </w:p>
          <w:p w14:paraId="353D873E" w14:textId="77777777" w:rsidR="00FD7A06" w:rsidRPr="008C0BFA" w:rsidRDefault="00FD7A06" w:rsidP="00FD7A06">
            <w:pPr>
              <w:pStyle w:val="Standard"/>
              <w:rPr>
                <w:rFonts w:ascii="Times New Roman" w:hAnsi="Times New Roman"/>
                <w:b/>
                <w:sz w:val="20"/>
                <w:szCs w:val="20"/>
              </w:rPr>
            </w:pPr>
          </w:p>
          <w:p w14:paraId="147A1451" w14:textId="77777777" w:rsidR="00FD7A06" w:rsidRPr="008C0BFA" w:rsidRDefault="00FD7A06" w:rsidP="00FD7A06">
            <w:pPr>
              <w:pStyle w:val="Standard"/>
              <w:rPr>
                <w:rFonts w:ascii="Times New Roman" w:hAnsi="Times New Roman"/>
                <w:b/>
                <w:sz w:val="20"/>
                <w:szCs w:val="20"/>
              </w:rPr>
            </w:pPr>
          </w:p>
          <w:p w14:paraId="2A6A2325" w14:textId="77777777" w:rsidR="00FD7A06" w:rsidRPr="008C0BFA" w:rsidRDefault="00FD7A06" w:rsidP="00FD7A06">
            <w:pPr>
              <w:pStyle w:val="Standard"/>
              <w:rPr>
                <w:rFonts w:ascii="Times New Roman" w:hAnsi="Times New Roman"/>
                <w:b/>
                <w:sz w:val="20"/>
                <w:szCs w:val="20"/>
              </w:rPr>
            </w:pPr>
          </w:p>
          <w:p w14:paraId="44D3135D" w14:textId="77777777" w:rsidR="00FD7A06" w:rsidRPr="008C0BFA" w:rsidRDefault="00FD7A06" w:rsidP="00FD7A06">
            <w:pPr>
              <w:pStyle w:val="Standard"/>
              <w:rPr>
                <w:rFonts w:ascii="Times New Roman" w:hAnsi="Times New Roman"/>
                <w:b/>
                <w:sz w:val="20"/>
                <w:szCs w:val="20"/>
              </w:rPr>
            </w:pPr>
          </w:p>
          <w:p w14:paraId="709AB737" w14:textId="77777777" w:rsidR="00FD7A06" w:rsidRPr="008C0BFA" w:rsidRDefault="00FD7A06" w:rsidP="00FD7A06">
            <w:pPr>
              <w:pStyle w:val="Standard"/>
              <w:rPr>
                <w:rFonts w:ascii="Times New Roman" w:hAnsi="Times New Roman"/>
                <w:b/>
                <w:sz w:val="20"/>
                <w:szCs w:val="20"/>
              </w:rPr>
            </w:pPr>
          </w:p>
          <w:p w14:paraId="7A73B06A" w14:textId="77777777" w:rsidR="00FD7A06" w:rsidRPr="008C0BFA" w:rsidRDefault="00FD7A06" w:rsidP="00FD7A06">
            <w:pPr>
              <w:pStyle w:val="Standard"/>
              <w:rPr>
                <w:rFonts w:ascii="Times New Roman" w:hAnsi="Times New Roman"/>
                <w:b/>
                <w:sz w:val="20"/>
                <w:szCs w:val="20"/>
              </w:rPr>
            </w:pPr>
          </w:p>
          <w:p w14:paraId="4343C107" w14:textId="77777777" w:rsidR="00FD7A06" w:rsidRPr="008C0BFA" w:rsidRDefault="00FD7A06" w:rsidP="00FD7A06">
            <w:pPr>
              <w:pStyle w:val="Standard"/>
              <w:rPr>
                <w:rFonts w:ascii="Times New Roman" w:hAnsi="Times New Roman"/>
                <w:b/>
                <w:sz w:val="20"/>
                <w:szCs w:val="20"/>
              </w:rPr>
            </w:pPr>
          </w:p>
          <w:p w14:paraId="19510063" w14:textId="77777777" w:rsidR="00FD7A06" w:rsidRPr="008C0BFA" w:rsidRDefault="00FD7A06" w:rsidP="00FD7A06">
            <w:pPr>
              <w:pStyle w:val="Standard"/>
              <w:rPr>
                <w:rFonts w:ascii="Times New Roman" w:hAnsi="Times New Roman"/>
                <w:b/>
                <w:sz w:val="20"/>
                <w:szCs w:val="20"/>
              </w:rPr>
            </w:pPr>
          </w:p>
          <w:p w14:paraId="53889D72" w14:textId="77777777" w:rsidR="00FD7A06" w:rsidRPr="008C0BFA" w:rsidRDefault="00FD7A06" w:rsidP="00FD7A06">
            <w:pPr>
              <w:pStyle w:val="Standard"/>
              <w:rPr>
                <w:rFonts w:ascii="Times New Roman" w:hAnsi="Times New Roman"/>
                <w:b/>
                <w:sz w:val="20"/>
                <w:szCs w:val="20"/>
              </w:rPr>
            </w:pPr>
          </w:p>
          <w:p w14:paraId="3B0D0331" w14:textId="77777777" w:rsidR="00FD7A06" w:rsidRPr="008C0BFA" w:rsidRDefault="00FD7A06" w:rsidP="00FD7A06">
            <w:pPr>
              <w:pStyle w:val="Standard"/>
              <w:rPr>
                <w:rFonts w:ascii="Times New Roman" w:hAnsi="Times New Roman"/>
                <w:b/>
                <w:sz w:val="20"/>
                <w:szCs w:val="20"/>
              </w:rPr>
            </w:pPr>
          </w:p>
          <w:p w14:paraId="7D405466" w14:textId="77777777" w:rsidR="00FD7A06" w:rsidRPr="008C0BFA" w:rsidRDefault="00FD7A06" w:rsidP="00FD7A06">
            <w:pPr>
              <w:pStyle w:val="Standard"/>
              <w:rPr>
                <w:rFonts w:ascii="Times New Roman" w:hAnsi="Times New Roman"/>
                <w:b/>
                <w:sz w:val="20"/>
                <w:szCs w:val="20"/>
              </w:rPr>
            </w:pPr>
          </w:p>
          <w:p w14:paraId="27F2D8F3" w14:textId="77777777" w:rsidR="00FD7A06" w:rsidRPr="008C0BFA" w:rsidRDefault="00FD7A06" w:rsidP="00FD7A06">
            <w:pPr>
              <w:pStyle w:val="Standard"/>
              <w:rPr>
                <w:rFonts w:ascii="Times New Roman" w:hAnsi="Times New Roman"/>
                <w:b/>
                <w:sz w:val="20"/>
                <w:szCs w:val="20"/>
              </w:rPr>
            </w:pPr>
          </w:p>
          <w:p w14:paraId="2A799A8D" w14:textId="77777777" w:rsidR="00FD7A06" w:rsidRPr="008C0BFA" w:rsidRDefault="00FD7A06" w:rsidP="00FD7A06">
            <w:pPr>
              <w:pStyle w:val="Standard"/>
              <w:rPr>
                <w:rFonts w:ascii="Times New Roman" w:hAnsi="Times New Roman"/>
                <w:b/>
                <w:sz w:val="20"/>
                <w:szCs w:val="20"/>
              </w:rPr>
            </w:pPr>
          </w:p>
          <w:p w14:paraId="162AD683" w14:textId="77777777" w:rsidR="00FD7A06" w:rsidRPr="008C0BFA" w:rsidRDefault="00FD7A06" w:rsidP="00FD7A06">
            <w:pPr>
              <w:pStyle w:val="Standard"/>
              <w:rPr>
                <w:rFonts w:ascii="Times New Roman" w:hAnsi="Times New Roman"/>
                <w:b/>
                <w:sz w:val="20"/>
                <w:szCs w:val="20"/>
              </w:rPr>
            </w:pPr>
          </w:p>
          <w:p w14:paraId="0474176A" w14:textId="77777777" w:rsidR="00FD7A06" w:rsidRPr="008C0BFA" w:rsidRDefault="00FD7A06" w:rsidP="00FD7A06">
            <w:pPr>
              <w:pStyle w:val="Standard"/>
              <w:rPr>
                <w:rFonts w:ascii="Times New Roman" w:hAnsi="Times New Roman"/>
                <w:b/>
                <w:sz w:val="20"/>
                <w:szCs w:val="20"/>
              </w:rPr>
            </w:pPr>
          </w:p>
          <w:p w14:paraId="74B2FD58" w14:textId="77777777" w:rsidR="00FD7A06" w:rsidRPr="008C0BFA" w:rsidRDefault="00FD7A06" w:rsidP="00FD7A06">
            <w:pPr>
              <w:pStyle w:val="Standard"/>
              <w:rPr>
                <w:rFonts w:ascii="Times New Roman" w:hAnsi="Times New Roman"/>
                <w:b/>
                <w:sz w:val="20"/>
                <w:szCs w:val="20"/>
              </w:rPr>
            </w:pPr>
          </w:p>
          <w:p w14:paraId="11AE0FE2" w14:textId="77777777" w:rsidR="00FD7A06" w:rsidRPr="008C0BFA" w:rsidRDefault="00FD7A06" w:rsidP="00FD7A06">
            <w:pPr>
              <w:pStyle w:val="Standard"/>
              <w:rPr>
                <w:rFonts w:ascii="Times New Roman" w:hAnsi="Times New Roman"/>
                <w:b/>
                <w:sz w:val="20"/>
                <w:szCs w:val="20"/>
              </w:rPr>
            </w:pPr>
          </w:p>
          <w:p w14:paraId="5DA40EC4" w14:textId="77777777" w:rsidR="00FD7A06" w:rsidRPr="008C0BFA" w:rsidRDefault="00FD7A06" w:rsidP="00FD7A06">
            <w:pPr>
              <w:pStyle w:val="Standard"/>
              <w:rPr>
                <w:rFonts w:ascii="Times New Roman" w:hAnsi="Times New Roman"/>
                <w:b/>
                <w:sz w:val="20"/>
                <w:szCs w:val="20"/>
              </w:rPr>
            </w:pPr>
          </w:p>
          <w:p w14:paraId="79D761D9" w14:textId="77777777" w:rsidR="00FD7A06" w:rsidRPr="008C0BFA" w:rsidRDefault="00FD7A06" w:rsidP="00FD7A06">
            <w:pPr>
              <w:pStyle w:val="Standard"/>
              <w:rPr>
                <w:rFonts w:ascii="Times New Roman" w:hAnsi="Times New Roman"/>
                <w:b/>
                <w:sz w:val="20"/>
                <w:szCs w:val="20"/>
              </w:rPr>
            </w:pPr>
          </w:p>
          <w:p w14:paraId="56D1AA35" w14:textId="77777777" w:rsidR="00FD7A06" w:rsidRPr="008C0BFA" w:rsidRDefault="00FD7A06" w:rsidP="00FD7A06">
            <w:pPr>
              <w:pStyle w:val="Standard"/>
              <w:rPr>
                <w:rFonts w:ascii="Times New Roman" w:hAnsi="Times New Roman"/>
                <w:b/>
                <w:sz w:val="20"/>
                <w:szCs w:val="20"/>
              </w:rPr>
            </w:pPr>
          </w:p>
          <w:p w14:paraId="447B8E24" w14:textId="77777777" w:rsidR="00FD7A06" w:rsidRPr="008C0BFA" w:rsidRDefault="00FD7A06" w:rsidP="00FD7A06">
            <w:pPr>
              <w:pStyle w:val="Standard"/>
              <w:rPr>
                <w:rFonts w:ascii="Times New Roman" w:hAnsi="Times New Roman"/>
                <w:b/>
                <w:sz w:val="20"/>
                <w:szCs w:val="20"/>
              </w:rPr>
            </w:pPr>
          </w:p>
          <w:p w14:paraId="5308E194" w14:textId="77777777" w:rsidR="00FD7A06" w:rsidRPr="008C0BFA" w:rsidRDefault="00FD7A06" w:rsidP="00FD7A06">
            <w:pPr>
              <w:pStyle w:val="Standard"/>
              <w:rPr>
                <w:rFonts w:ascii="Times New Roman" w:hAnsi="Times New Roman"/>
                <w:b/>
                <w:sz w:val="20"/>
                <w:szCs w:val="20"/>
              </w:rPr>
            </w:pPr>
          </w:p>
          <w:p w14:paraId="16C2D731" w14:textId="77777777" w:rsidR="00FD7A06" w:rsidRPr="008C0BFA" w:rsidRDefault="00FD7A06" w:rsidP="00FD7A06">
            <w:pPr>
              <w:pStyle w:val="Standard"/>
              <w:rPr>
                <w:rFonts w:ascii="Times New Roman" w:hAnsi="Times New Roman"/>
                <w:b/>
                <w:sz w:val="20"/>
                <w:szCs w:val="20"/>
              </w:rPr>
            </w:pPr>
          </w:p>
          <w:p w14:paraId="4BC61FE8" w14:textId="77777777" w:rsidR="00FD7A06" w:rsidRPr="008C0BFA" w:rsidRDefault="00FD7A06" w:rsidP="00FD7A06">
            <w:pPr>
              <w:pStyle w:val="Standard"/>
              <w:rPr>
                <w:rFonts w:ascii="Times New Roman" w:hAnsi="Times New Roman"/>
                <w:b/>
                <w:sz w:val="20"/>
                <w:szCs w:val="20"/>
              </w:rPr>
            </w:pPr>
          </w:p>
          <w:p w14:paraId="0AC2EE76" w14:textId="77777777" w:rsidR="00FD7A06" w:rsidRPr="008C0BFA" w:rsidRDefault="00FD7A06" w:rsidP="00FD7A06">
            <w:pPr>
              <w:pStyle w:val="Standard"/>
              <w:rPr>
                <w:rFonts w:ascii="Times New Roman" w:hAnsi="Times New Roman"/>
                <w:b/>
                <w:sz w:val="20"/>
                <w:szCs w:val="20"/>
              </w:rPr>
            </w:pPr>
          </w:p>
          <w:p w14:paraId="7342DCE9" w14:textId="77777777" w:rsidR="00FD7A06" w:rsidRPr="008C0BFA" w:rsidRDefault="00FD7A06" w:rsidP="00FD7A06">
            <w:pPr>
              <w:pStyle w:val="Standard"/>
              <w:rPr>
                <w:rFonts w:ascii="Times New Roman" w:hAnsi="Times New Roman"/>
                <w:b/>
                <w:sz w:val="20"/>
                <w:szCs w:val="20"/>
              </w:rPr>
            </w:pPr>
          </w:p>
          <w:p w14:paraId="6721D1C0" w14:textId="77777777" w:rsidR="00FD7A06" w:rsidRPr="008C0BFA" w:rsidRDefault="00FD7A06" w:rsidP="00FD7A06">
            <w:pPr>
              <w:pStyle w:val="Standard"/>
              <w:rPr>
                <w:rFonts w:ascii="Times New Roman" w:hAnsi="Times New Roman"/>
                <w:b/>
                <w:sz w:val="20"/>
                <w:szCs w:val="20"/>
              </w:rPr>
            </w:pPr>
          </w:p>
          <w:p w14:paraId="17789D60" w14:textId="77777777" w:rsidR="00FD7A06" w:rsidRPr="008C0BFA" w:rsidRDefault="00FD7A06" w:rsidP="00FD7A06">
            <w:pPr>
              <w:pStyle w:val="Standard"/>
              <w:rPr>
                <w:rFonts w:ascii="Times New Roman" w:hAnsi="Times New Roman"/>
                <w:b/>
                <w:sz w:val="20"/>
                <w:szCs w:val="20"/>
              </w:rPr>
            </w:pPr>
          </w:p>
          <w:p w14:paraId="093A3190" w14:textId="77777777" w:rsidR="00FD7A06" w:rsidRPr="008C0BFA" w:rsidRDefault="00FD7A06" w:rsidP="00FD7A06">
            <w:pPr>
              <w:pStyle w:val="Standard"/>
              <w:rPr>
                <w:rFonts w:ascii="Times New Roman" w:hAnsi="Times New Roman"/>
                <w:b/>
                <w:sz w:val="20"/>
                <w:szCs w:val="20"/>
              </w:rPr>
            </w:pPr>
          </w:p>
          <w:p w14:paraId="188C11F2" w14:textId="77777777" w:rsidR="00FD7A06" w:rsidRPr="008C0BFA" w:rsidRDefault="00FD7A06" w:rsidP="00FD7A06">
            <w:pPr>
              <w:pStyle w:val="Standard"/>
              <w:rPr>
                <w:rFonts w:ascii="Times New Roman" w:hAnsi="Times New Roman"/>
                <w:b/>
                <w:sz w:val="20"/>
                <w:szCs w:val="20"/>
              </w:rPr>
            </w:pPr>
          </w:p>
          <w:p w14:paraId="50991FF8" w14:textId="77777777" w:rsidR="00FD7A06" w:rsidRPr="008C0BFA" w:rsidRDefault="00FD7A06" w:rsidP="00FD7A06">
            <w:pPr>
              <w:pStyle w:val="Standard"/>
              <w:rPr>
                <w:rFonts w:ascii="Times New Roman" w:hAnsi="Times New Roman"/>
                <w:b/>
                <w:sz w:val="20"/>
                <w:szCs w:val="20"/>
              </w:rPr>
            </w:pPr>
          </w:p>
          <w:p w14:paraId="1D6C49A2" w14:textId="77777777" w:rsidR="00FD7A06" w:rsidRPr="008C0BFA" w:rsidRDefault="00FD7A06" w:rsidP="00FD7A06">
            <w:pPr>
              <w:pStyle w:val="Standard"/>
              <w:rPr>
                <w:rFonts w:ascii="Times New Roman" w:hAnsi="Times New Roman"/>
                <w:b/>
                <w:sz w:val="20"/>
                <w:szCs w:val="20"/>
              </w:rPr>
            </w:pPr>
          </w:p>
          <w:p w14:paraId="5E518BD7" w14:textId="77777777" w:rsidR="00FD7A06" w:rsidRPr="008C0BFA" w:rsidRDefault="00FD7A06" w:rsidP="00FD7A06">
            <w:pPr>
              <w:pStyle w:val="Standard"/>
              <w:rPr>
                <w:rFonts w:ascii="Times New Roman" w:hAnsi="Times New Roman"/>
                <w:b/>
                <w:sz w:val="20"/>
                <w:szCs w:val="20"/>
              </w:rPr>
            </w:pPr>
          </w:p>
          <w:p w14:paraId="796E9596" w14:textId="77777777" w:rsidR="00FD7A06" w:rsidRPr="008C0BFA" w:rsidRDefault="00FD7A06" w:rsidP="00FD7A06">
            <w:pPr>
              <w:pStyle w:val="Standard"/>
              <w:rPr>
                <w:rFonts w:ascii="Times New Roman" w:hAnsi="Times New Roman"/>
                <w:b/>
                <w:sz w:val="20"/>
                <w:szCs w:val="20"/>
              </w:rPr>
            </w:pPr>
          </w:p>
          <w:p w14:paraId="226D9D92" w14:textId="77777777" w:rsidR="00FD7A06" w:rsidRPr="008C0BFA" w:rsidRDefault="00FD7A06" w:rsidP="00FD7A06">
            <w:pPr>
              <w:pStyle w:val="Standard"/>
              <w:rPr>
                <w:rFonts w:ascii="Times New Roman" w:hAnsi="Times New Roman"/>
                <w:b/>
                <w:sz w:val="20"/>
                <w:szCs w:val="20"/>
              </w:rPr>
            </w:pPr>
          </w:p>
          <w:p w14:paraId="6242AA1A" w14:textId="77777777" w:rsidR="00FD7A06" w:rsidRPr="008C0BFA" w:rsidRDefault="00FD7A06" w:rsidP="00FD7A06">
            <w:pPr>
              <w:pStyle w:val="Standard"/>
              <w:rPr>
                <w:rFonts w:ascii="Times New Roman" w:hAnsi="Times New Roman"/>
                <w:b/>
                <w:sz w:val="20"/>
                <w:szCs w:val="20"/>
              </w:rPr>
            </w:pPr>
          </w:p>
          <w:p w14:paraId="32848CE6" w14:textId="77777777" w:rsidR="00FD7A06" w:rsidRPr="008C0BFA" w:rsidRDefault="00FD7A06" w:rsidP="00FD7A06">
            <w:pPr>
              <w:pStyle w:val="Standard"/>
              <w:rPr>
                <w:rFonts w:ascii="Times New Roman" w:hAnsi="Times New Roman"/>
                <w:b/>
                <w:sz w:val="20"/>
                <w:szCs w:val="20"/>
              </w:rPr>
            </w:pPr>
          </w:p>
          <w:p w14:paraId="221E2B26" w14:textId="77777777" w:rsidR="00FD7A06" w:rsidRPr="008C0BFA" w:rsidRDefault="00FD7A06" w:rsidP="00FD7A06">
            <w:pPr>
              <w:pStyle w:val="Standard"/>
              <w:rPr>
                <w:rFonts w:ascii="Times New Roman" w:hAnsi="Times New Roman"/>
                <w:b/>
                <w:sz w:val="20"/>
                <w:szCs w:val="20"/>
              </w:rPr>
            </w:pPr>
          </w:p>
          <w:p w14:paraId="7A6A113D" w14:textId="77777777" w:rsidR="00FD7A06" w:rsidRPr="008C0BFA" w:rsidRDefault="00FD7A06" w:rsidP="00FD7A06">
            <w:pPr>
              <w:pStyle w:val="Standard"/>
              <w:rPr>
                <w:rFonts w:ascii="Times New Roman" w:hAnsi="Times New Roman"/>
                <w:b/>
                <w:sz w:val="20"/>
                <w:szCs w:val="20"/>
              </w:rPr>
            </w:pPr>
          </w:p>
          <w:p w14:paraId="52245974" w14:textId="77777777" w:rsidR="00FD7A06" w:rsidRPr="008C0BFA" w:rsidRDefault="00FD7A06" w:rsidP="00FD7A06">
            <w:pPr>
              <w:pStyle w:val="Standard"/>
              <w:rPr>
                <w:rFonts w:ascii="Times New Roman" w:hAnsi="Times New Roman"/>
                <w:b/>
                <w:sz w:val="20"/>
                <w:szCs w:val="20"/>
              </w:rPr>
            </w:pPr>
          </w:p>
          <w:p w14:paraId="5788A090" w14:textId="77777777" w:rsidR="00FD7A06" w:rsidRPr="008C0BFA" w:rsidRDefault="00FD7A06" w:rsidP="00FD7A06">
            <w:pPr>
              <w:pStyle w:val="Standard"/>
              <w:rPr>
                <w:rFonts w:ascii="Times New Roman" w:hAnsi="Times New Roman"/>
                <w:b/>
                <w:sz w:val="20"/>
                <w:szCs w:val="20"/>
              </w:rPr>
            </w:pPr>
          </w:p>
          <w:p w14:paraId="2F84A3F5" w14:textId="77777777" w:rsidR="00FD7A06" w:rsidRPr="008C0BFA" w:rsidRDefault="00FD7A06" w:rsidP="00FD7A06">
            <w:pPr>
              <w:pStyle w:val="Standard"/>
              <w:rPr>
                <w:rFonts w:ascii="Times New Roman" w:hAnsi="Times New Roman"/>
                <w:b/>
                <w:sz w:val="20"/>
                <w:szCs w:val="20"/>
              </w:rPr>
            </w:pPr>
          </w:p>
          <w:p w14:paraId="0E92BA36" w14:textId="77777777" w:rsidR="00FD7A06" w:rsidRPr="008C0BFA" w:rsidRDefault="00FD7A06" w:rsidP="00FD7A06">
            <w:pPr>
              <w:pStyle w:val="Standard"/>
              <w:rPr>
                <w:rFonts w:ascii="Times New Roman" w:hAnsi="Times New Roman"/>
                <w:b/>
                <w:sz w:val="20"/>
                <w:szCs w:val="20"/>
              </w:rPr>
            </w:pPr>
          </w:p>
          <w:p w14:paraId="2DFE52AE" w14:textId="77777777" w:rsidR="00FD7A06" w:rsidRPr="008C0BFA" w:rsidRDefault="00FD7A06" w:rsidP="00FD7A06">
            <w:pPr>
              <w:pStyle w:val="Standard"/>
              <w:rPr>
                <w:rFonts w:ascii="Times New Roman" w:hAnsi="Times New Roman"/>
                <w:b/>
                <w:sz w:val="20"/>
                <w:szCs w:val="20"/>
              </w:rPr>
            </w:pPr>
          </w:p>
          <w:p w14:paraId="10B6A55F" w14:textId="77777777" w:rsidR="00FD7A06" w:rsidRPr="008C0BFA" w:rsidRDefault="00FD7A06" w:rsidP="00FD7A06">
            <w:pPr>
              <w:pStyle w:val="Standard"/>
              <w:rPr>
                <w:rFonts w:ascii="Times New Roman" w:hAnsi="Times New Roman"/>
                <w:b/>
                <w:sz w:val="20"/>
                <w:szCs w:val="20"/>
              </w:rPr>
            </w:pPr>
          </w:p>
          <w:p w14:paraId="49F2DDEA" w14:textId="77777777" w:rsidR="00FD7A06" w:rsidRPr="008C0BFA" w:rsidRDefault="00FD7A06" w:rsidP="00FD7A06">
            <w:pPr>
              <w:pStyle w:val="Standard"/>
              <w:rPr>
                <w:rFonts w:ascii="Times New Roman" w:hAnsi="Times New Roman"/>
                <w:b/>
                <w:sz w:val="20"/>
                <w:szCs w:val="20"/>
              </w:rPr>
            </w:pPr>
          </w:p>
          <w:p w14:paraId="053840E3" w14:textId="77777777" w:rsidR="00FD7A06" w:rsidRPr="008C0BFA" w:rsidRDefault="00FD7A06" w:rsidP="00FD7A06">
            <w:pPr>
              <w:pStyle w:val="Standard"/>
              <w:rPr>
                <w:rFonts w:ascii="Times New Roman" w:hAnsi="Times New Roman"/>
                <w:b/>
                <w:sz w:val="20"/>
                <w:szCs w:val="20"/>
              </w:rPr>
            </w:pPr>
          </w:p>
          <w:p w14:paraId="5A1E0700" w14:textId="77777777" w:rsidR="00FD7A06" w:rsidRPr="008C0BFA" w:rsidRDefault="00FD7A06" w:rsidP="00FD7A06">
            <w:pPr>
              <w:pStyle w:val="Standard"/>
              <w:rPr>
                <w:rFonts w:ascii="Times New Roman" w:hAnsi="Times New Roman"/>
                <w:b/>
                <w:sz w:val="20"/>
                <w:szCs w:val="20"/>
              </w:rPr>
            </w:pPr>
          </w:p>
          <w:p w14:paraId="4CFF703A" w14:textId="77777777" w:rsidR="00FD7A06" w:rsidRPr="008C0BFA" w:rsidRDefault="00FD7A06" w:rsidP="00FD7A06">
            <w:pPr>
              <w:pStyle w:val="Standard"/>
              <w:rPr>
                <w:rFonts w:ascii="Times New Roman" w:hAnsi="Times New Roman"/>
                <w:b/>
                <w:sz w:val="20"/>
                <w:szCs w:val="20"/>
              </w:rPr>
            </w:pPr>
          </w:p>
          <w:p w14:paraId="7E814A1E" w14:textId="77777777" w:rsidR="00FD7A06" w:rsidRPr="008C0BFA" w:rsidRDefault="00FD7A06" w:rsidP="00FD7A06">
            <w:pPr>
              <w:pStyle w:val="Standard"/>
              <w:rPr>
                <w:rFonts w:ascii="Times New Roman" w:hAnsi="Times New Roman"/>
                <w:b/>
                <w:sz w:val="20"/>
                <w:szCs w:val="20"/>
              </w:rPr>
            </w:pPr>
          </w:p>
          <w:p w14:paraId="41055410" w14:textId="77777777" w:rsidR="00FD7A06" w:rsidRPr="008C0BFA" w:rsidRDefault="00FD7A06" w:rsidP="00FD7A06">
            <w:pPr>
              <w:pStyle w:val="Standard"/>
              <w:rPr>
                <w:rFonts w:ascii="Times New Roman" w:hAnsi="Times New Roman"/>
                <w:b/>
                <w:sz w:val="20"/>
                <w:szCs w:val="20"/>
              </w:rPr>
            </w:pPr>
          </w:p>
          <w:p w14:paraId="0476CAB3" w14:textId="77777777" w:rsidR="00FD7A06" w:rsidRPr="008C0BFA" w:rsidRDefault="00FD7A06" w:rsidP="00FD7A06">
            <w:pPr>
              <w:pStyle w:val="Standard"/>
              <w:rPr>
                <w:rFonts w:ascii="Times New Roman" w:hAnsi="Times New Roman"/>
                <w:b/>
                <w:sz w:val="20"/>
                <w:szCs w:val="20"/>
              </w:rPr>
            </w:pPr>
          </w:p>
          <w:p w14:paraId="5C4AE32F" w14:textId="77777777" w:rsidR="00FD7A06" w:rsidRPr="008C0BFA" w:rsidRDefault="00FD7A06" w:rsidP="00FD7A06">
            <w:pPr>
              <w:pStyle w:val="Standard"/>
              <w:rPr>
                <w:rFonts w:ascii="Times New Roman" w:hAnsi="Times New Roman"/>
                <w:b/>
                <w:sz w:val="20"/>
                <w:szCs w:val="20"/>
              </w:rPr>
            </w:pPr>
          </w:p>
          <w:p w14:paraId="3FFA57B8" w14:textId="77777777" w:rsidR="00FD7A06" w:rsidRPr="008C0BFA" w:rsidRDefault="00FD7A06" w:rsidP="00FD7A06">
            <w:pPr>
              <w:pStyle w:val="Standard"/>
              <w:rPr>
                <w:rFonts w:ascii="Times New Roman" w:hAnsi="Times New Roman"/>
                <w:b/>
                <w:sz w:val="20"/>
                <w:szCs w:val="20"/>
              </w:rPr>
            </w:pPr>
          </w:p>
          <w:p w14:paraId="0203F8ED" w14:textId="77777777" w:rsidR="00FD7A06" w:rsidRPr="008C0BFA" w:rsidRDefault="00FD7A06" w:rsidP="00FD7A06">
            <w:pPr>
              <w:pStyle w:val="Standard"/>
              <w:rPr>
                <w:rFonts w:ascii="Times New Roman" w:hAnsi="Times New Roman"/>
                <w:b/>
                <w:sz w:val="20"/>
                <w:szCs w:val="20"/>
              </w:rPr>
            </w:pPr>
          </w:p>
          <w:p w14:paraId="6D714FB9" w14:textId="77777777" w:rsidR="00FD7A06" w:rsidRPr="008C0BFA" w:rsidRDefault="00FD7A06" w:rsidP="00FD7A06">
            <w:pPr>
              <w:pStyle w:val="Standard"/>
              <w:rPr>
                <w:rFonts w:ascii="Times New Roman" w:hAnsi="Times New Roman"/>
                <w:b/>
                <w:sz w:val="20"/>
                <w:szCs w:val="20"/>
              </w:rPr>
            </w:pPr>
          </w:p>
          <w:p w14:paraId="2F0C4BD2" w14:textId="77777777" w:rsidR="00FD7A06" w:rsidRPr="008C0BFA" w:rsidRDefault="00FD7A06" w:rsidP="00FD7A06">
            <w:pPr>
              <w:pStyle w:val="Standard"/>
              <w:rPr>
                <w:rFonts w:ascii="Times New Roman" w:hAnsi="Times New Roman"/>
                <w:b/>
                <w:sz w:val="20"/>
                <w:szCs w:val="20"/>
              </w:rPr>
            </w:pPr>
          </w:p>
          <w:p w14:paraId="05C57928" w14:textId="77777777" w:rsidR="00FD7A06" w:rsidRPr="008C0BFA" w:rsidRDefault="00FD7A06" w:rsidP="00FD7A06">
            <w:pPr>
              <w:pStyle w:val="Standard"/>
              <w:rPr>
                <w:rFonts w:ascii="Times New Roman" w:hAnsi="Times New Roman"/>
                <w:b/>
                <w:sz w:val="20"/>
                <w:szCs w:val="20"/>
              </w:rPr>
            </w:pPr>
          </w:p>
          <w:p w14:paraId="03C59A0C" w14:textId="77777777" w:rsidR="00FD7A06" w:rsidRPr="008C0BFA" w:rsidRDefault="00FD7A06" w:rsidP="00FD7A06">
            <w:pPr>
              <w:pStyle w:val="Standard"/>
              <w:rPr>
                <w:rFonts w:ascii="Times New Roman" w:hAnsi="Times New Roman"/>
                <w:b/>
                <w:sz w:val="20"/>
                <w:szCs w:val="20"/>
              </w:rPr>
            </w:pPr>
          </w:p>
          <w:p w14:paraId="4EB37FC5" w14:textId="77777777" w:rsidR="00FD7A06" w:rsidRPr="008C0BFA" w:rsidRDefault="00FD7A06" w:rsidP="00FD7A06">
            <w:pPr>
              <w:pStyle w:val="Standard"/>
              <w:rPr>
                <w:rFonts w:ascii="Times New Roman" w:hAnsi="Times New Roman"/>
                <w:b/>
                <w:sz w:val="20"/>
                <w:szCs w:val="20"/>
              </w:rPr>
            </w:pPr>
          </w:p>
          <w:p w14:paraId="5739985C" w14:textId="77777777" w:rsidR="00FD7A06" w:rsidRPr="008C0BFA" w:rsidRDefault="00FD7A06" w:rsidP="00FD7A06">
            <w:pPr>
              <w:pStyle w:val="Standard"/>
              <w:rPr>
                <w:rFonts w:ascii="Times New Roman" w:hAnsi="Times New Roman"/>
                <w:b/>
                <w:sz w:val="20"/>
                <w:szCs w:val="20"/>
              </w:rPr>
            </w:pPr>
          </w:p>
          <w:p w14:paraId="5796DB8F" w14:textId="77777777" w:rsidR="00FD7A06" w:rsidRPr="008C0BFA" w:rsidRDefault="00FD7A06" w:rsidP="00FD7A06">
            <w:pPr>
              <w:pStyle w:val="Standard"/>
              <w:rPr>
                <w:rFonts w:ascii="Times New Roman" w:hAnsi="Times New Roman"/>
                <w:b/>
                <w:sz w:val="20"/>
                <w:szCs w:val="20"/>
              </w:rPr>
            </w:pPr>
          </w:p>
          <w:p w14:paraId="5171EA7E" w14:textId="77777777" w:rsidR="00FD7A06" w:rsidRPr="008C0BFA" w:rsidRDefault="00FD7A06" w:rsidP="00FD7A06">
            <w:pPr>
              <w:pStyle w:val="Standard"/>
              <w:rPr>
                <w:rFonts w:ascii="Times New Roman" w:hAnsi="Times New Roman"/>
                <w:b/>
                <w:sz w:val="20"/>
                <w:szCs w:val="20"/>
              </w:rPr>
            </w:pPr>
          </w:p>
          <w:p w14:paraId="1A3DD30B" w14:textId="77777777" w:rsidR="00FD7A06" w:rsidRPr="008C0BFA" w:rsidRDefault="00FD7A06" w:rsidP="00FD7A06">
            <w:pPr>
              <w:pStyle w:val="Standard"/>
              <w:rPr>
                <w:rFonts w:ascii="Times New Roman" w:hAnsi="Times New Roman"/>
                <w:b/>
                <w:sz w:val="20"/>
                <w:szCs w:val="20"/>
              </w:rPr>
            </w:pPr>
          </w:p>
          <w:p w14:paraId="50D61CB8" w14:textId="77777777" w:rsidR="00FD7A06" w:rsidRPr="008C0BFA" w:rsidRDefault="00FD7A06" w:rsidP="00FD7A06">
            <w:pPr>
              <w:pStyle w:val="Standard"/>
              <w:rPr>
                <w:rFonts w:ascii="Times New Roman" w:hAnsi="Times New Roman"/>
                <w:b/>
                <w:sz w:val="20"/>
                <w:szCs w:val="20"/>
              </w:rPr>
            </w:pPr>
          </w:p>
          <w:p w14:paraId="4118A2E0" w14:textId="77777777" w:rsidR="00FD7A06" w:rsidRPr="008C0BFA" w:rsidRDefault="00FD7A06" w:rsidP="00FD7A06">
            <w:pPr>
              <w:pStyle w:val="Standard"/>
              <w:rPr>
                <w:rFonts w:ascii="Times New Roman" w:hAnsi="Times New Roman"/>
                <w:b/>
                <w:sz w:val="20"/>
                <w:szCs w:val="20"/>
              </w:rPr>
            </w:pPr>
          </w:p>
          <w:p w14:paraId="692D31A8" w14:textId="77777777" w:rsidR="00FD7A06" w:rsidRPr="008C0BFA" w:rsidRDefault="00FD7A06" w:rsidP="00FD7A06">
            <w:pPr>
              <w:pStyle w:val="Standard"/>
              <w:rPr>
                <w:rFonts w:ascii="Times New Roman" w:hAnsi="Times New Roman"/>
                <w:b/>
                <w:sz w:val="20"/>
                <w:szCs w:val="20"/>
              </w:rPr>
            </w:pPr>
          </w:p>
          <w:p w14:paraId="05D6E269" w14:textId="77777777" w:rsidR="00FD7A06" w:rsidRPr="008C0BFA" w:rsidRDefault="00FD7A06" w:rsidP="00FD7A06">
            <w:pPr>
              <w:pStyle w:val="Standard"/>
              <w:rPr>
                <w:rFonts w:ascii="Times New Roman" w:hAnsi="Times New Roman"/>
                <w:b/>
                <w:sz w:val="20"/>
                <w:szCs w:val="20"/>
              </w:rPr>
            </w:pPr>
          </w:p>
          <w:p w14:paraId="1FB88A99" w14:textId="77777777" w:rsidR="00FD7A06" w:rsidRPr="008C0BFA" w:rsidRDefault="00FD7A06" w:rsidP="00FD7A06">
            <w:pPr>
              <w:pStyle w:val="Standard"/>
              <w:rPr>
                <w:rFonts w:ascii="Times New Roman" w:hAnsi="Times New Roman"/>
                <w:b/>
                <w:sz w:val="20"/>
                <w:szCs w:val="20"/>
              </w:rPr>
            </w:pPr>
          </w:p>
          <w:p w14:paraId="05A9C8C2" w14:textId="77777777" w:rsidR="00FD7A06" w:rsidRPr="008C0BFA" w:rsidRDefault="00FD7A06" w:rsidP="00FD7A06">
            <w:pPr>
              <w:pStyle w:val="Standard"/>
              <w:rPr>
                <w:rFonts w:ascii="Times New Roman" w:hAnsi="Times New Roman"/>
                <w:b/>
                <w:sz w:val="20"/>
                <w:szCs w:val="20"/>
              </w:rPr>
            </w:pPr>
          </w:p>
          <w:p w14:paraId="5D875E4A" w14:textId="77777777" w:rsidR="00FD7A06" w:rsidRPr="008C0BFA" w:rsidRDefault="00FD7A06" w:rsidP="00FD7A06">
            <w:pPr>
              <w:pStyle w:val="Standard"/>
              <w:rPr>
                <w:rFonts w:ascii="Times New Roman" w:hAnsi="Times New Roman"/>
                <w:b/>
                <w:sz w:val="20"/>
                <w:szCs w:val="20"/>
              </w:rPr>
            </w:pPr>
          </w:p>
          <w:p w14:paraId="2D393658" w14:textId="77777777" w:rsidR="00FD7A06" w:rsidRPr="008C0BFA" w:rsidRDefault="00FD7A06" w:rsidP="00FD7A06">
            <w:pPr>
              <w:pStyle w:val="Standard"/>
              <w:rPr>
                <w:rFonts w:ascii="Times New Roman" w:hAnsi="Times New Roman"/>
                <w:b/>
                <w:sz w:val="20"/>
                <w:szCs w:val="20"/>
              </w:rPr>
            </w:pPr>
          </w:p>
          <w:p w14:paraId="06E6924F" w14:textId="77777777" w:rsidR="00FD7A06" w:rsidRPr="008C0BFA" w:rsidRDefault="00FD7A06" w:rsidP="00FD7A06">
            <w:pPr>
              <w:pStyle w:val="Standard"/>
              <w:rPr>
                <w:rFonts w:ascii="Times New Roman" w:hAnsi="Times New Roman"/>
                <w:b/>
                <w:sz w:val="20"/>
                <w:szCs w:val="20"/>
              </w:rPr>
            </w:pPr>
          </w:p>
          <w:p w14:paraId="568786FD" w14:textId="77777777" w:rsidR="00FD7A06" w:rsidRPr="008C0BFA" w:rsidRDefault="00FD7A06" w:rsidP="00FD7A06">
            <w:pPr>
              <w:pStyle w:val="Standard"/>
              <w:rPr>
                <w:rFonts w:ascii="Times New Roman" w:hAnsi="Times New Roman"/>
                <w:b/>
                <w:sz w:val="20"/>
                <w:szCs w:val="20"/>
              </w:rPr>
            </w:pPr>
          </w:p>
          <w:p w14:paraId="28526AC8" w14:textId="77777777" w:rsidR="00FD7A06" w:rsidRPr="008C0BFA" w:rsidRDefault="00FD7A06" w:rsidP="00FD7A06">
            <w:pPr>
              <w:pStyle w:val="Standard"/>
              <w:rPr>
                <w:rFonts w:ascii="Times New Roman" w:hAnsi="Times New Roman"/>
                <w:b/>
                <w:sz w:val="20"/>
                <w:szCs w:val="20"/>
              </w:rPr>
            </w:pPr>
          </w:p>
          <w:p w14:paraId="7CD75072" w14:textId="77777777" w:rsidR="00FD7A06" w:rsidRPr="008C0BFA" w:rsidRDefault="00FD7A06" w:rsidP="00FD7A06">
            <w:pPr>
              <w:pStyle w:val="Standard"/>
              <w:rPr>
                <w:rFonts w:ascii="Times New Roman" w:hAnsi="Times New Roman"/>
                <w:b/>
                <w:sz w:val="20"/>
                <w:szCs w:val="20"/>
              </w:rPr>
            </w:pPr>
          </w:p>
          <w:p w14:paraId="6B3624CA" w14:textId="77777777" w:rsidR="00FD7A06" w:rsidRPr="008C0BFA" w:rsidRDefault="00FD7A06" w:rsidP="00FD7A06">
            <w:pPr>
              <w:pStyle w:val="Standard"/>
              <w:rPr>
                <w:rFonts w:ascii="Times New Roman" w:hAnsi="Times New Roman"/>
                <w:b/>
                <w:sz w:val="20"/>
                <w:szCs w:val="20"/>
              </w:rPr>
            </w:pPr>
          </w:p>
          <w:p w14:paraId="172E517F" w14:textId="77777777" w:rsidR="00FD7A06" w:rsidRPr="008C0BFA" w:rsidRDefault="00FD7A06" w:rsidP="00FD7A06">
            <w:pPr>
              <w:pStyle w:val="Standard"/>
              <w:rPr>
                <w:rFonts w:ascii="Times New Roman" w:hAnsi="Times New Roman"/>
                <w:b/>
                <w:sz w:val="20"/>
                <w:szCs w:val="20"/>
              </w:rPr>
            </w:pPr>
          </w:p>
          <w:p w14:paraId="66F92F34" w14:textId="77777777" w:rsidR="00FD7A06" w:rsidRPr="008C0BFA" w:rsidRDefault="00FD7A06" w:rsidP="00FD7A06">
            <w:pPr>
              <w:pStyle w:val="Standard"/>
              <w:rPr>
                <w:rFonts w:ascii="Times New Roman" w:hAnsi="Times New Roman"/>
                <w:b/>
                <w:sz w:val="20"/>
                <w:szCs w:val="20"/>
              </w:rPr>
            </w:pPr>
          </w:p>
          <w:p w14:paraId="0094D555" w14:textId="77777777" w:rsidR="00FD7A06" w:rsidRPr="008C0BFA" w:rsidRDefault="00FD7A06" w:rsidP="00FD7A06">
            <w:pPr>
              <w:pStyle w:val="Standard"/>
              <w:rPr>
                <w:rFonts w:ascii="Times New Roman" w:hAnsi="Times New Roman"/>
                <w:b/>
                <w:sz w:val="20"/>
                <w:szCs w:val="20"/>
              </w:rPr>
            </w:pPr>
          </w:p>
          <w:p w14:paraId="68C8BF85" w14:textId="77777777" w:rsidR="00FD7A06" w:rsidRPr="008C0BFA" w:rsidRDefault="00FD7A06" w:rsidP="00FD7A06">
            <w:pPr>
              <w:pStyle w:val="Standard"/>
              <w:rPr>
                <w:rFonts w:ascii="Times New Roman" w:hAnsi="Times New Roman"/>
                <w:b/>
                <w:sz w:val="20"/>
                <w:szCs w:val="20"/>
              </w:rPr>
            </w:pPr>
          </w:p>
          <w:p w14:paraId="78684082" w14:textId="77777777" w:rsidR="00FD7A06" w:rsidRPr="008C0BFA" w:rsidRDefault="00FD7A06" w:rsidP="00FD7A06">
            <w:pPr>
              <w:pStyle w:val="Standard"/>
              <w:rPr>
                <w:rFonts w:ascii="Times New Roman" w:hAnsi="Times New Roman"/>
                <w:b/>
                <w:sz w:val="20"/>
                <w:szCs w:val="20"/>
              </w:rPr>
            </w:pPr>
          </w:p>
          <w:p w14:paraId="527FB5CF" w14:textId="77777777" w:rsidR="00FD7A06" w:rsidRPr="008C0BFA" w:rsidRDefault="00FD7A06" w:rsidP="00FD7A06">
            <w:pPr>
              <w:pStyle w:val="Standard"/>
              <w:rPr>
                <w:rFonts w:ascii="Times New Roman" w:hAnsi="Times New Roman"/>
                <w:b/>
                <w:sz w:val="20"/>
                <w:szCs w:val="20"/>
              </w:rPr>
            </w:pPr>
          </w:p>
          <w:p w14:paraId="086EA656" w14:textId="77777777" w:rsidR="00FD7A06" w:rsidRPr="008C0BFA" w:rsidRDefault="00FD7A06" w:rsidP="00FD7A06">
            <w:pPr>
              <w:pStyle w:val="Standard"/>
              <w:rPr>
                <w:rFonts w:ascii="Times New Roman" w:hAnsi="Times New Roman"/>
                <w:b/>
                <w:sz w:val="20"/>
                <w:szCs w:val="20"/>
              </w:rPr>
            </w:pPr>
          </w:p>
          <w:p w14:paraId="17EFE672" w14:textId="77777777" w:rsidR="00FD7A06" w:rsidRPr="008C0BFA" w:rsidRDefault="00FD7A06" w:rsidP="00FD7A06">
            <w:pPr>
              <w:pStyle w:val="Standard"/>
              <w:rPr>
                <w:rFonts w:ascii="Times New Roman" w:hAnsi="Times New Roman"/>
                <w:b/>
                <w:sz w:val="20"/>
                <w:szCs w:val="20"/>
              </w:rPr>
            </w:pPr>
          </w:p>
          <w:p w14:paraId="6968558A" w14:textId="77777777" w:rsidR="00FD7A06" w:rsidRPr="008C0BFA" w:rsidRDefault="00FD7A06" w:rsidP="00FD7A06">
            <w:pPr>
              <w:pStyle w:val="Standard"/>
              <w:rPr>
                <w:rFonts w:ascii="Times New Roman" w:hAnsi="Times New Roman"/>
                <w:b/>
                <w:sz w:val="20"/>
                <w:szCs w:val="20"/>
              </w:rPr>
            </w:pPr>
          </w:p>
          <w:p w14:paraId="62A67CD3" w14:textId="77777777" w:rsidR="00FD7A06" w:rsidRPr="008C0BFA" w:rsidRDefault="00FD7A06" w:rsidP="00FD7A06">
            <w:pPr>
              <w:pStyle w:val="Standard"/>
              <w:rPr>
                <w:rFonts w:ascii="Times New Roman" w:hAnsi="Times New Roman"/>
                <w:b/>
                <w:sz w:val="20"/>
                <w:szCs w:val="20"/>
              </w:rPr>
            </w:pPr>
          </w:p>
          <w:p w14:paraId="280FA7DC" w14:textId="77777777" w:rsidR="00FD7A06" w:rsidRPr="008C0BFA" w:rsidRDefault="00FD7A06" w:rsidP="00FD7A06">
            <w:pPr>
              <w:pStyle w:val="Standard"/>
              <w:rPr>
                <w:rFonts w:ascii="Times New Roman" w:hAnsi="Times New Roman"/>
                <w:b/>
                <w:sz w:val="20"/>
                <w:szCs w:val="20"/>
              </w:rPr>
            </w:pPr>
          </w:p>
          <w:p w14:paraId="7BA76A66" w14:textId="77777777" w:rsidR="00FD7A06" w:rsidRPr="008C0BFA" w:rsidRDefault="00FD7A06" w:rsidP="00FD7A06">
            <w:pPr>
              <w:pStyle w:val="Standard"/>
              <w:rPr>
                <w:rFonts w:ascii="Times New Roman" w:hAnsi="Times New Roman"/>
                <w:b/>
                <w:sz w:val="20"/>
                <w:szCs w:val="20"/>
              </w:rPr>
            </w:pPr>
          </w:p>
          <w:p w14:paraId="60A9D632" w14:textId="77777777" w:rsidR="00FD7A06" w:rsidRPr="008C0BFA" w:rsidRDefault="00FD7A06" w:rsidP="00FD7A06">
            <w:pPr>
              <w:pStyle w:val="Standard"/>
              <w:rPr>
                <w:rFonts w:ascii="Times New Roman" w:hAnsi="Times New Roman"/>
                <w:b/>
                <w:sz w:val="20"/>
                <w:szCs w:val="20"/>
              </w:rPr>
            </w:pPr>
          </w:p>
          <w:p w14:paraId="6E8B21D7" w14:textId="77777777" w:rsidR="00FD7A06" w:rsidRPr="008C0BFA" w:rsidRDefault="00FD7A06" w:rsidP="00FD7A06">
            <w:pPr>
              <w:pStyle w:val="Standard"/>
              <w:rPr>
                <w:rFonts w:ascii="Times New Roman" w:hAnsi="Times New Roman"/>
                <w:b/>
                <w:sz w:val="20"/>
                <w:szCs w:val="20"/>
              </w:rPr>
            </w:pPr>
          </w:p>
          <w:p w14:paraId="6A9E2199" w14:textId="77777777" w:rsidR="00FD7A06" w:rsidRPr="008C0BFA" w:rsidRDefault="00FD7A06" w:rsidP="00FD7A06">
            <w:pPr>
              <w:pStyle w:val="Standard"/>
              <w:rPr>
                <w:rFonts w:ascii="Times New Roman" w:hAnsi="Times New Roman"/>
                <w:b/>
                <w:sz w:val="20"/>
                <w:szCs w:val="20"/>
              </w:rPr>
            </w:pPr>
          </w:p>
          <w:p w14:paraId="4F7BEB62" w14:textId="77777777" w:rsidR="00FD7A06" w:rsidRPr="008C0BFA" w:rsidRDefault="00FD7A06" w:rsidP="00FD7A06">
            <w:pPr>
              <w:pStyle w:val="Standard"/>
              <w:rPr>
                <w:rFonts w:ascii="Times New Roman" w:hAnsi="Times New Roman"/>
                <w:b/>
                <w:sz w:val="20"/>
                <w:szCs w:val="20"/>
              </w:rPr>
            </w:pPr>
          </w:p>
          <w:p w14:paraId="6001F1A8" w14:textId="77777777" w:rsidR="00FD7A06" w:rsidRPr="008C0BFA" w:rsidRDefault="00FD7A06" w:rsidP="00FD7A06">
            <w:pPr>
              <w:pStyle w:val="Standard"/>
              <w:rPr>
                <w:rFonts w:ascii="Times New Roman" w:hAnsi="Times New Roman"/>
                <w:b/>
                <w:sz w:val="20"/>
                <w:szCs w:val="20"/>
              </w:rPr>
            </w:pPr>
          </w:p>
          <w:p w14:paraId="45A098D1" w14:textId="77777777" w:rsidR="00FD7A06" w:rsidRPr="008C0BFA" w:rsidRDefault="00FD7A06" w:rsidP="00FD7A06">
            <w:pPr>
              <w:pStyle w:val="Standard"/>
              <w:rPr>
                <w:rFonts w:ascii="Times New Roman" w:hAnsi="Times New Roman"/>
                <w:b/>
                <w:sz w:val="20"/>
                <w:szCs w:val="20"/>
              </w:rPr>
            </w:pPr>
          </w:p>
          <w:p w14:paraId="3D135B26" w14:textId="77777777" w:rsidR="00FD7A06" w:rsidRPr="008C0BFA" w:rsidRDefault="00FD7A06" w:rsidP="00FD7A06">
            <w:pPr>
              <w:pStyle w:val="Standard"/>
              <w:rPr>
                <w:rFonts w:ascii="Times New Roman" w:hAnsi="Times New Roman"/>
                <w:b/>
                <w:sz w:val="20"/>
                <w:szCs w:val="20"/>
              </w:rPr>
            </w:pPr>
          </w:p>
          <w:p w14:paraId="2A9C96C0" w14:textId="77777777" w:rsidR="00FD7A06" w:rsidRPr="008C0BFA" w:rsidRDefault="00FD7A06" w:rsidP="00FD7A06">
            <w:pPr>
              <w:pStyle w:val="Standard"/>
              <w:rPr>
                <w:rFonts w:ascii="Times New Roman" w:hAnsi="Times New Roman"/>
                <w:b/>
                <w:sz w:val="20"/>
                <w:szCs w:val="20"/>
              </w:rPr>
            </w:pPr>
          </w:p>
          <w:p w14:paraId="54500456" w14:textId="77777777" w:rsidR="00FD7A06" w:rsidRPr="008C0BFA" w:rsidRDefault="00FD7A06" w:rsidP="00FD7A06">
            <w:pPr>
              <w:pStyle w:val="Standard"/>
              <w:rPr>
                <w:rFonts w:ascii="Times New Roman" w:hAnsi="Times New Roman"/>
                <w:b/>
                <w:sz w:val="20"/>
                <w:szCs w:val="20"/>
              </w:rPr>
            </w:pPr>
          </w:p>
          <w:p w14:paraId="1CC3471D" w14:textId="77777777" w:rsidR="00FD7A06" w:rsidRPr="008C0BFA" w:rsidRDefault="00FD7A06" w:rsidP="00FD7A06">
            <w:pPr>
              <w:pStyle w:val="Standard"/>
              <w:rPr>
                <w:rFonts w:ascii="Times New Roman" w:hAnsi="Times New Roman"/>
                <w:b/>
                <w:sz w:val="20"/>
                <w:szCs w:val="20"/>
              </w:rPr>
            </w:pPr>
          </w:p>
          <w:p w14:paraId="0A8BDE48" w14:textId="77777777" w:rsidR="00FD7A06" w:rsidRPr="008C0BFA" w:rsidRDefault="00FD7A06" w:rsidP="00FD7A06">
            <w:pPr>
              <w:pStyle w:val="Standard"/>
              <w:rPr>
                <w:rFonts w:ascii="Times New Roman" w:hAnsi="Times New Roman"/>
                <w:b/>
                <w:sz w:val="20"/>
                <w:szCs w:val="20"/>
              </w:rPr>
            </w:pPr>
          </w:p>
          <w:p w14:paraId="32DB3338" w14:textId="77777777" w:rsidR="00FD7A06" w:rsidRPr="008C0BFA" w:rsidRDefault="00FD7A06" w:rsidP="00FD7A06">
            <w:pPr>
              <w:pStyle w:val="Standard"/>
              <w:rPr>
                <w:rFonts w:ascii="Times New Roman" w:hAnsi="Times New Roman"/>
                <w:b/>
                <w:sz w:val="20"/>
                <w:szCs w:val="20"/>
              </w:rPr>
            </w:pPr>
          </w:p>
          <w:p w14:paraId="1E48B4A0" w14:textId="77777777" w:rsidR="00FD7A06" w:rsidRPr="008C0BFA" w:rsidRDefault="00FD7A06" w:rsidP="00FD7A06">
            <w:pPr>
              <w:pStyle w:val="Standard"/>
              <w:rPr>
                <w:rFonts w:ascii="Times New Roman" w:hAnsi="Times New Roman"/>
                <w:b/>
                <w:sz w:val="20"/>
                <w:szCs w:val="20"/>
              </w:rPr>
            </w:pPr>
          </w:p>
          <w:p w14:paraId="66462A53" w14:textId="77777777" w:rsidR="00FD7A06" w:rsidRPr="008C0BFA" w:rsidRDefault="00FD7A06" w:rsidP="00FD7A06">
            <w:pPr>
              <w:pStyle w:val="Standard"/>
              <w:rPr>
                <w:rFonts w:ascii="Times New Roman" w:hAnsi="Times New Roman"/>
                <w:b/>
                <w:sz w:val="20"/>
                <w:szCs w:val="20"/>
              </w:rPr>
            </w:pPr>
          </w:p>
          <w:p w14:paraId="2CD2A7F1" w14:textId="77777777" w:rsidR="00FD7A06" w:rsidRPr="008C0BFA" w:rsidRDefault="00FD7A06" w:rsidP="00FD7A06">
            <w:pPr>
              <w:pStyle w:val="Standard"/>
              <w:rPr>
                <w:rFonts w:ascii="Times New Roman" w:hAnsi="Times New Roman"/>
                <w:b/>
                <w:sz w:val="20"/>
                <w:szCs w:val="20"/>
              </w:rPr>
            </w:pPr>
          </w:p>
          <w:p w14:paraId="288190B5" w14:textId="77777777" w:rsidR="00FD7A06" w:rsidRPr="008C0BFA" w:rsidRDefault="00FD7A06" w:rsidP="00FD7A06">
            <w:pPr>
              <w:pStyle w:val="Standard"/>
              <w:rPr>
                <w:rFonts w:ascii="Times New Roman" w:hAnsi="Times New Roman"/>
                <w:b/>
                <w:sz w:val="20"/>
                <w:szCs w:val="20"/>
              </w:rPr>
            </w:pPr>
          </w:p>
          <w:p w14:paraId="0D994686" w14:textId="77777777" w:rsidR="00FD7A06" w:rsidRPr="008C0BFA" w:rsidRDefault="00FD7A06" w:rsidP="00FD7A06">
            <w:pPr>
              <w:pStyle w:val="Standard"/>
              <w:rPr>
                <w:rFonts w:ascii="Times New Roman" w:hAnsi="Times New Roman"/>
                <w:b/>
                <w:sz w:val="20"/>
                <w:szCs w:val="20"/>
              </w:rPr>
            </w:pPr>
          </w:p>
          <w:p w14:paraId="4C334331" w14:textId="77777777" w:rsidR="00FD7A06" w:rsidRPr="008C0BFA" w:rsidRDefault="00FD7A06" w:rsidP="00FD7A06">
            <w:pPr>
              <w:pStyle w:val="Standard"/>
              <w:rPr>
                <w:rFonts w:ascii="Times New Roman" w:hAnsi="Times New Roman"/>
                <w:b/>
                <w:sz w:val="20"/>
                <w:szCs w:val="20"/>
              </w:rPr>
            </w:pPr>
          </w:p>
          <w:p w14:paraId="65A597B3" w14:textId="77777777" w:rsidR="00FD7A06" w:rsidRPr="008C0BFA" w:rsidRDefault="00FD7A06" w:rsidP="00FD7A06">
            <w:pPr>
              <w:pStyle w:val="Standard"/>
              <w:rPr>
                <w:rFonts w:ascii="Times New Roman" w:hAnsi="Times New Roman"/>
                <w:b/>
                <w:sz w:val="20"/>
                <w:szCs w:val="20"/>
              </w:rPr>
            </w:pPr>
          </w:p>
          <w:p w14:paraId="1CB99342" w14:textId="77777777" w:rsidR="00FD7A06" w:rsidRPr="008C0BFA" w:rsidRDefault="00FD7A06" w:rsidP="00FD7A06">
            <w:pPr>
              <w:pStyle w:val="Standard"/>
              <w:rPr>
                <w:rFonts w:ascii="Times New Roman" w:hAnsi="Times New Roman"/>
                <w:b/>
                <w:sz w:val="20"/>
                <w:szCs w:val="20"/>
              </w:rPr>
            </w:pPr>
          </w:p>
          <w:p w14:paraId="16530DAA" w14:textId="77777777" w:rsidR="00FD7A06" w:rsidRPr="008C0BFA" w:rsidRDefault="00FD7A06" w:rsidP="00FD7A06">
            <w:pPr>
              <w:pStyle w:val="Standard"/>
              <w:rPr>
                <w:rFonts w:ascii="Times New Roman" w:hAnsi="Times New Roman"/>
                <w:b/>
                <w:sz w:val="20"/>
                <w:szCs w:val="20"/>
              </w:rPr>
            </w:pPr>
          </w:p>
          <w:p w14:paraId="0B3FFF90" w14:textId="77777777" w:rsidR="00FD7A06" w:rsidRPr="008C0BFA" w:rsidRDefault="00FD7A06" w:rsidP="00FD7A06">
            <w:pPr>
              <w:pStyle w:val="Standard"/>
              <w:rPr>
                <w:rFonts w:ascii="Times New Roman" w:hAnsi="Times New Roman"/>
                <w:b/>
                <w:sz w:val="20"/>
                <w:szCs w:val="20"/>
              </w:rPr>
            </w:pPr>
          </w:p>
          <w:p w14:paraId="313BF1C2" w14:textId="77777777" w:rsidR="00FD7A06" w:rsidRPr="008C0BFA" w:rsidRDefault="00FD7A06" w:rsidP="00FD7A06">
            <w:pPr>
              <w:pStyle w:val="Standard"/>
              <w:rPr>
                <w:rFonts w:ascii="Times New Roman" w:hAnsi="Times New Roman"/>
                <w:b/>
                <w:sz w:val="20"/>
                <w:szCs w:val="20"/>
              </w:rPr>
            </w:pPr>
          </w:p>
          <w:p w14:paraId="63B66D07" w14:textId="77777777" w:rsidR="00FD7A06" w:rsidRPr="008C0BFA" w:rsidRDefault="00FD7A06" w:rsidP="00FD7A06">
            <w:pPr>
              <w:pStyle w:val="Standard"/>
              <w:rPr>
                <w:rFonts w:ascii="Times New Roman" w:hAnsi="Times New Roman"/>
                <w:b/>
                <w:sz w:val="20"/>
                <w:szCs w:val="20"/>
              </w:rPr>
            </w:pPr>
          </w:p>
          <w:p w14:paraId="68817F4E" w14:textId="77777777" w:rsidR="00FD7A06" w:rsidRPr="008C0BFA" w:rsidRDefault="00FD7A06" w:rsidP="00FD7A06">
            <w:pPr>
              <w:pStyle w:val="Standard"/>
              <w:rPr>
                <w:rFonts w:ascii="Times New Roman" w:hAnsi="Times New Roman"/>
                <w:b/>
                <w:sz w:val="20"/>
                <w:szCs w:val="20"/>
              </w:rPr>
            </w:pPr>
          </w:p>
          <w:p w14:paraId="4AFDC467" w14:textId="77777777" w:rsidR="00FD7A06" w:rsidRPr="008C0BFA" w:rsidRDefault="00FD7A06" w:rsidP="00FD7A06">
            <w:pPr>
              <w:pStyle w:val="Standard"/>
              <w:rPr>
                <w:rFonts w:ascii="Times New Roman" w:hAnsi="Times New Roman"/>
                <w:b/>
                <w:sz w:val="20"/>
                <w:szCs w:val="20"/>
              </w:rPr>
            </w:pPr>
          </w:p>
          <w:p w14:paraId="046480EF" w14:textId="77777777" w:rsidR="00FD7A06" w:rsidRPr="008C0BFA" w:rsidRDefault="00FD7A06" w:rsidP="00FD7A06">
            <w:pPr>
              <w:pStyle w:val="Standard"/>
              <w:rPr>
                <w:rFonts w:ascii="Times New Roman" w:hAnsi="Times New Roman"/>
                <w:b/>
                <w:sz w:val="20"/>
                <w:szCs w:val="20"/>
              </w:rPr>
            </w:pPr>
          </w:p>
          <w:p w14:paraId="1EB2F850" w14:textId="77777777" w:rsidR="00FD7A06" w:rsidRPr="008C0BFA" w:rsidRDefault="00FD7A06" w:rsidP="00FD7A06">
            <w:pPr>
              <w:pStyle w:val="Standard"/>
              <w:rPr>
                <w:rFonts w:ascii="Times New Roman" w:hAnsi="Times New Roman"/>
                <w:b/>
                <w:sz w:val="20"/>
                <w:szCs w:val="20"/>
              </w:rPr>
            </w:pPr>
          </w:p>
          <w:p w14:paraId="52ECE456" w14:textId="77777777" w:rsidR="00FD7A06" w:rsidRPr="008C0BFA" w:rsidRDefault="00FD7A06" w:rsidP="00FD7A06">
            <w:pPr>
              <w:pStyle w:val="Standard"/>
              <w:rPr>
                <w:rFonts w:ascii="Times New Roman" w:hAnsi="Times New Roman"/>
                <w:b/>
                <w:sz w:val="20"/>
                <w:szCs w:val="20"/>
              </w:rPr>
            </w:pPr>
          </w:p>
          <w:p w14:paraId="650097D3" w14:textId="77777777" w:rsidR="00FD7A06" w:rsidRPr="008C0BFA" w:rsidRDefault="00FD7A06" w:rsidP="00FD7A06">
            <w:pPr>
              <w:pStyle w:val="Standard"/>
              <w:rPr>
                <w:rFonts w:ascii="Times New Roman" w:hAnsi="Times New Roman"/>
                <w:b/>
                <w:sz w:val="20"/>
                <w:szCs w:val="20"/>
              </w:rPr>
            </w:pPr>
          </w:p>
          <w:p w14:paraId="62CD58A9" w14:textId="77777777" w:rsidR="00FD7A06" w:rsidRPr="008C0BFA" w:rsidRDefault="00FD7A06" w:rsidP="00FD7A06">
            <w:pPr>
              <w:pStyle w:val="Standard"/>
              <w:rPr>
                <w:rFonts w:ascii="Times New Roman" w:hAnsi="Times New Roman"/>
                <w:b/>
                <w:sz w:val="20"/>
                <w:szCs w:val="20"/>
              </w:rPr>
            </w:pPr>
          </w:p>
          <w:p w14:paraId="7ACF3185" w14:textId="77777777" w:rsidR="00FD7A06" w:rsidRPr="008C0BFA" w:rsidRDefault="00FD7A06" w:rsidP="00FD7A06">
            <w:pPr>
              <w:pStyle w:val="Standard"/>
              <w:rPr>
                <w:rFonts w:ascii="Times New Roman" w:hAnsi="Times New Roman"/>
                <w:b/>
                <w:sz w:val="20"/>
                <w:szCs w:val="20"/>
              </w:rPr>
            </w:pPr>
          </w:p>
          <w:p w14:paraId="79ABAB42" w14:textId="77777777" w:rsidR="00FD7A06" w:rsidRPr="008C0BFA" w:rsidRDefault="00FD7A06" w:rsidP="00FD7A06">
            <w:pPr>
              <w:pStyle w:val="Standard"/>
              <w:rPr>
                <w:rFonts w:ascii="Times New Roman" w:hAnsi="Times New Roman"/>
                <w:b/>
                <w:sz w:val="20"/>
                <w:szCs w:val="20"/>
              </w:rPr>
            </w:pPr>
          </w:p>
          <w:p w14:paraId="49D5EB34" w14:textId="77777777" w:rsidR="00FD7A06" w:rsidRPr="008C0BFA" w:rsidRDefault="00FD7A06" w:rsidP="00FD7A06">
            <w:pPr>
              <w:pStyle w:val="Standard"/>
              <w:rPr>
                <w:rFonts w:ascii="Times New Roman" w:hAnsi="Times New Roman"/>
                <w:b/>
                <w:sz w:val="20"/>
                <w:szCs w:val="20"/>
              </w:rPr>
            </w:pPr>
          </w:p>
          <w:p w14:paraId="2EACF6D8" w14:textId="77777777" w:rsidR="00FD7A06" w:rsidRDefault="00FD7A06" w:rsidP="00FD7A06">
            <w:pPr>
              <w:pStyle w:val="Standard"/>
              <w:rPr>
                <w:rFonts w:hint="eastAsia"/>
                <w:sz w:val="20"/>
                <w:szCs w:val="20"/>
              </w:rPr>
            </w:pPr>
          </w:p>
          <w:p w14:paraId="4B3BF3D5" w14:textId="77777777" w:rsidR="002967F1" w:rsidRDefault="002967F1" w:rsidP="00FD7A06">
            <w:pPr>
              <w:pStyle w:val="Standard"/>
              <w:rPr>
                <w:rFonts w:hint="eastAsia"/>
                <w:sz w:val="20"/>
                <w:szCs w:val="20"/>
              </w:rPr>
            </w:pPr>
          </w:p>
          <w:p w14:paraId="3C8684DA" w14:textId="77777777" w:rsidR="00FD7A06" w:rsidRPr="008C0BFA" w:rsidRDefault="00FD7A06" w:rsidP="00FD7A06">
            <w:pPr>
              <w:pStyle w:val="Standard"/>
              <w:rPr>
                <w:rFonts w:hint="eastAsia"/>
                <w:sz w:val="20"/>
                <w:szCs w:val="20"/>
              </w:rPr>
            </w:pPr>
          </w:p>
          <w:p w14:paraId="0FA36482" w14:textId="77777777" w:rsidR="00FD7A06" w:rsidRPr="008C0BFA" w:rsidRDefault="00FD7A06" w:rsidP="00FD7A06">
            <w:pPr>
              <w:pStyle w:val="TableContents"/>
              <w:rPr>
                <w:rFonts w:ascii="Times New Roman" w:hAnsi="Times New Roman" w:cs="Times New Roman"/>
                <w:b/>
                <w:bCs/>
                <w:sz w:val="20"/>
                <w:szCs w:val="20"/>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538361"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74534825" w14:textId="77777777" w:rsidTr="00FD7A06">
        <w:trPr>
          <w:trHeight w:val="129"/>
        </w:trPr>
        <w:tc>
          <w:tcPr>
            <w:tcW w:w="1727" w:type="dxa"/>
            <w:vMerge/>
            <w:tcBorders>
              <w:left w:val="single" w:sz="2" w:space="0" w:color="000000"/>
              <w:bottom w:val="single" w:sz="2" w:space="0" w:color="000000"/>
            </w:tcBorders>
            <w:shd w:val="clear" w:color="auto" w:fill="auto"/>
            <w:tcMar>
              <w:top w:w="55" w:type="dxa"/>
              <w:left w:w="55" w:type="dxa"/>
              <w:bottom w:w="55" w:type="dxa"/>
              <w:right w:w="55" w:type="dxa"/>
            </w:tcMar>
          </w:tcPr>
          <w:p w14:paraId="01AAC939"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F63AF2"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IV. Samokształce</w:t>
            </w:r>
            <w:r w:rsidRPr="008C0BFA">
              <w:rPr>
                <w:rFonts w:ascii="Times New Roman" w:hAnsi="Times New Roman" w:cs="Times New Roman"/>
                <w:sz w:val="20"/>
                <w:szCs w:val="20"/>
              </w:rPr>
              <w:softHyphen/>
              <w:t>nie</w:t>
            </w:r>
          </w:p>
        </w:tc>
        <w:tc>
          <w:tcPr>
            <w:tcW w:w="2835" w:type="dxa"/>
            <w:tcBorders>
              <w:top w:val="single" w:sz="2" w:space="0" w:color="000000"/>
              <w:left w:val="single" w:sz="2" w:space="0" w:color="000000"/>
              <w:bottom w:val="single" w:sz="2" w:space="0" w:color="000000"/>
              <w:right w:val="single" w:sz="4" w:space="0" w:color="auto"/>
            </w:tcBorders>
            <w:shd w:val="clear" w:color="auto" w:fill="auto"/>
          </w:tcPr>
          <w:p w14:paraId="744001F9" w14:textId="77777777" w:rsidR="00FD7A06" w:rsidRPr="008C0BFA" w:rsidRDefault="00FD7A06" w:rsidP="00FD7A06">
            <w:pPr>
              <w:pStyle w:val="Standard"/>
              <w:numPr>
                <w:ilvl w:val="0"/>
                <w:numId w:val="7"/>
              </w:numPr>
              <w:rPr>
                <w:rFonts w:hint="eastAsia"/>
                <w:sz w:val="20"/>
                <w:szCs w:val="20"/>
              </w:rPr>
            </w:pPr>
            <w:r w:rsidRPr="008C0BFA">
              <w:rPr>
                <w:sz w:val="20"/>
                <w:szCs w:val="20"/>
              </w:rPr>
              <w:t xml:space="preserve">rozwija umiejętności pracy samodzielnej między innymi przez przygotowanie różnorodnych form prezentacji własnego stanowiska </w:t>
            </w:r>
            <w:r w:rsidRPr="008C0BFA">
              <w:rPr>
                <w:b/>
                <w:sz w:val="20"/>
                <w:szCs w:val="20"/>
              </w:rPr>
              <w:t>IV.1</w:t>
            </w:r>
          </w:p>
          <w:p w14:paraId="569896CE"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porządkuje informacje </w:t>
            </w:r>
            <w:r w:rsidRPr="008C0BFA">
              <w:rPr>
                <w:rFonts w:ascii="Times New Roman" w:hAnsi="Times New Roman"/>
                <w:sz w:val="20"/>
                <w:szCs w:val="20"/>
              </w:rPr>
              <w:br/>
              <w:t>w</w:t>
            </w:r>
            <w:r w:rsidRPr="008C0BFA" w:rsidDel="0097251B">
              <w:rPr>
                <w:rFonts w:ascii="Times New Roman" w:hAnsi="Times New Roman"/>
                <w:sz w:val="20"/>
                <w:szCs w:val="20"/>
              </w:rPr>
              <w:t xml:space="preserve"> </w:t>
            </w:r>
            <w:r w:rsidRPr="008C0BFA">
              <w:rPr>
                <w:rFonts w:ascii="Times New Roman" w:hAnsi="Times New Roman"/>
                <w:sz w:val="20"/>
                <w:szCs w:val="20"/>
              </w:rPr>
              <w:t>problemowe całości poprzez ich wartościowanie; syntetyzuje poznawane treści wokół proble</w:t>
            </w:r>
            <w:r w:rsidRPr="008C0BFA">
              <w:rPr>
                <w:rFonts w:ascii="Times New Roman" w:hAnsi="Times New Roman"/>
                <w:sz w:val="20"/>
                <w:szCs w:val="20"/>
              </w:rPr>
              <w:softHyphen/>
              <w:t xml:space="preserve">mu, tematu, zagadnienia oraz wykorzystuje je w swoich wypowiedziach </w:t>
            </w:r>
            <w:r w:rsidRPr="008C0BFA">
              <w:rPr>
                <w:rFonts w:ascii="Times New Roman" w:hAnsi="Times New Roman"/>
                <w:b/>
                <w:sz w:val="20"/>
                <w:szCs w:val="20"/>
              </w:rPr>
              <w:t>IV.2</w:t>
            </w:r>
          </w:p>
          <w:p w14:paraId="36DE45A9"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korzysta z literatury naukowej lub popularnonaukowej </w:t>
            </w:r>
            <w:r w:rsidRPr="008C0BFA">
              <w:rPr>
                <w:rFonts w:ascii="Times New Roman" w:hAnsi="Times New Roman"/>
                <w:b/>
                <w:sz w:val="20"/>
                <w:szCs w:val="20"/>
              </w:rPr>
              <w:t>IV.3</w:t>
            </w:r>
          </w:p>
          <w:p w14:paraId="082342A8"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dokonuje krytycznej selekcji źródeł</w:t>
            </w:r>
            <w:r w:rsidRPr="008C0BFA">
              <w:rPr>
                <w:rFonts w:ascii="Times New Roman" w:hAnsi="Times New Roman"/>
                <w:b/>
                <w:sz w:val="20"/>
                <w:szCs w:val="20"/>
              </w:rPr>
              <w:t xml:space="preserve"> IV.5</w:t>
            </w:r>
          </w:p>
          <w:p w14:paraId="4BC0EDD7"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wybiera z tekstu odpowiednie cytaty i stosuje je w wypowiedzi </w:t>
            </w:r>
            <w:r w:rsidRPr="008C0BFA">
              <w:rPr>
                <w:rFonts w:ascii="Times New Roman" w:hAnsi="Times New Roman"/>
                <w:b/>
                <w:sz w:val="20"/>
                <w:szCs w:val="20"/>
              </w:rPr>
              <w:t>IV.6</w:t>
            </w:r>
          </w:p>
          <w:p w14:paraId="43711D88"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wzbogaca swoją wypowiedź</w:t>
            </w:r>
            <w:r w:rsidRPr="008C0BFA">
              <w:rPr>
                <w:rFonts w:ascii="Times New Roman" w:hAnsi="Times New Roman"/>
                <w:b/>
                <w:sz w:val="20"/>
                <w:szCs w:val="20"/>
              </w:rPr>
              <w:t xml:space="preserve"> </w:t>
            </w:r>
            <w:r w:rsidRPr="008C0BFA">
              <w:rPr>
                <w:rFonts w:ascii="Times New Roman" w:hAnsi="Times New Roman"/>
                <w:sz w:val="20"/>
                <w:szCs w:val="20"/>
              </w:rPr>
              <w:t xml:space="preserve">pozajęzykowymi środkami komunikacji </w:t>
            </w:r>
            <w:r w:rsidRPr="008C0BFA">
              <w:rPr>
                <w:rFonts w:ascii="Times New Roman" w:hAnsi="Times New Roman"/>
                <w:b/>
                <w:sz w:val="20"/>
                <w:szCs w:val="20"/>
              </w:rPr>
              <w:t>IV.7</w:t>
            </w:r>
          </w:p>
          <w:p w14:paraId="6586CEBC"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posługuje się słownikami ogólnymi języka polskiego </w:t>
            </w:r>
            <w:r w:rsidRPr="008C0BFA">
              <w:rPr>
                <w:rFonts w:ascii="Times New Roman" w:hAnsi="Times New Roman"/>
                <w:sz w:val="20"/>
                <w:szCs w:val="20"/>
              </w:rPr>
              <w:br/>
              <w:t>oraz słownikami specjalistycznymi (np. etymologicznymi, frazeologicznymi, skrótów, gwarowymi), także w wersji</w:t>
            </w:r>
            <w:r w:rsidRPr="008C0BFA">
              <w:rPr>
                <w:rFonts w:ascii="Times New Roman" w:hAnsi="Times New Roman"/>
                <w:sz w:val="20"/>
                <w:szCs w:val="20"/>
              </w:rPr>
              <w:br/>
              <w:t xml:space="preserve">on-line </w:t>
            </w:r>
            <w:r w:rsidRPr="008C0BFA">
              <w:rPr>
                <w:rFonts w:ascii="Times New Roman" w:hAnsi="Times New Roman"/>
                <w:b/>
                <w:sz w:val="20"/>
                <w:szCs w:val="20"/>
              </w:rPr>
              <w:t>IV.8</w:t>
            </w:r>
          </w:p>
          <w:p w14:paraId="7FB5E473"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wykorzystuje multimedialne źródła informacji oraz dokonuje ich krytycznej oceny </w:t>
            </w:r>
            <w:r w:rsidRPr="008C0BFA">
              <w:rPr>
                <w:rFonts w:ascii="Times New Roman" w:hAnsi="Times New Roman"/>
                <w:b/>
                <w:sz w:val="20"/>
                <w:szCs w:val="20"/>
              </w:rPr>
              <w:t>IV.9</w:t>
            </w:r>
          </w:p>
          <w:p w14:paraId="000A0E09"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gromadzi i przetwarza informacje, sporządza bazę danych </w:t>
            </w:r>
            <w:r w:rsidRPr="008C0BFA">
              <w:rPr>
                <w:rFonts w:ascii="Times New Roman" w:hAnsi="Times New Roman"/>
                <w:b/>
                <w:sz w:val="20"/>
                <w:szCs w:val="20"/>
              </w:rPr>
              <w:t>IV.10</w:t>
            </w:r>
          </w:p>
          <w:p w14:paraId="1CC9254C" w14:textId="77777777" w:rsidR="00FD7A06" w:rsidRPr="008C0BFA" w:rsidRDefault="00FD7A06" w:rsidP="00FD7A06">
            <w:pPr>
              <w:pStyle w:val="Standard"/>
              <w:numPr>
                <w:ilvl w:val="0"/>
                <w:numId w:val="7"/>
              </w:numPr>
              <w:rPr>
                <w:rFonts w:hint="eastAsia"/>
                <w:sz w:val="20"/>
                <w:szCs w:val="20"/>
              </w:rPr>
            </w:pPr>
            <w:r w:rsidRPr="008C0BFA">
              <w:rPr>
                <w:sz w:val="20"/>
                <w:szCs w:val="20"/>
              </w:rPr>
              <w:t xml:space="preserve">korzysta z zasobów multimedialnych, </w:t>
            </w:r>
            <w:r w:rsidRPr="008C0BFA">
              <w:rPr>
                <w:rFonts w:hint="eastAsia"/>
                <w:sz w:val="20"/>
                <w:szCs w:val="20"/>
              </w:rPr>
              <w:t>np</w:t>
            </w:r>
            <w:r w:rsidRPr="008C0BFA">
              <w:rPr>
                <w:sz w:val="20"/>
                <w:szCs w:val="20"/>
              </w:rPr>
              <w:t>. z</w:t>
            </w:r>
            <w:r w:rsidRPr="008C0BFA">
              <w:rPr>
                <w:rFonts w:hint="eastAsia"/>
                <w:sz w:val="20"/>
                <w:szCs w:val="20"/>
              </w:rPr>
              <w:t> </w:t>
            </w:r>
            <w:r w:rsidRPr="008C0BFA">
              <w:rPr>
                <w:sz w:val="20"/>
                <w:szCs w:val="20"/>
              </w:rPr>
              <w:t>bibliotek, słowników on-</w:t>
            </w:r>
            <w:r w:rsidRPr="008C0BFA">
              <w:rPr>
                <w:rFonts w:hint="eastAsia"/>
                <w:sz w:val="20"/>
                <w:szCs w:val="20"/>
              </w:rPr>
              <w:t>l</w:t>
            </w:r>
            <w:r w:rsidRPr="008C0BFA">
              <w:rPr>
                <w:sz w:val="20"/>
                <w:szCs w:val="20"/>
              </w:rPr>
              <w:t xml:space="preserve">ine, wydawnictw e-book, autorskich stron internetowych; dokonuje wyboru źródeł internetowych, uwzględniając kryterium poprawności rzeczowej </w:t>
            </w:r>
            <w:r w:rsidRPr="008C0BFA">
              <w:rPr>
                <w:sz w:val="20"/>
                <w:szCs w:val="20"/>
              </w:rPr>
              <w:br/>
              <w:t xml:space="preserve">oraz krytycznie ocenia ich zawartość </w:t>
            </w:r>
            <w:r w:rsidRPr="008C0BFA">
              <w:rPr>
                <w:b/>
                <w:sz w:val="20"/>
                <w:szCs w:val="20"/>
              </w:rPr>
              <w:t>IV.11.</w:t>
            </w:r>
          </w:p>
          <w:p w14:paraId="6BA886A9" w14:textId="77777777" w:rsidR="00FD7A06" w:rsidRPr="008C0BFA" w:rsidRDefault="00FD7A06" w:rsidP="00FD7A06">
            <w:pPr>
              <w:pStyle w:val="Standard"/>
              <w:numPr>
                <w:ilvl w:val="0"/>
                <w:numId w:val="7"/>
              </w:numPr>
              <w:rPr>
                <w:rFonts w:hint="eastAsia"/>
                <w:sz w:val="20"/>
                <w:szCs w:val="20"/>
              </w:rPr>
            </w:pPr>
            <w:r w:rsidRPr="008C0BFA">
              <w:rPr>
                <w:sz w:val="20"/>
                <w:szCs w:val="20"/>
              </w:rPr>
              <w:t xml:space="preserve">wykorzystuje formę projektu </w:t>
            </w:r>
            <w:r w:rsidRPr="008C0BFA">
              <w:rPr>
                <w:sz w:val="20"/>
                <w:szCs w:val="20"/>
              </w:rPr>
              <w:br/>
              <w:t xml:space="preserve">w przygotowaniu </w:t>
            </w:r>
            <w:r w:rsidRPr="008C0BFA">
              <w:rPr>
                <w:sz w:val="20"/>
                <w:szCs w:val="20"/>
              </w:rPr>
              <w:br/>
              <w:t xml:space="preserve">i prezentowaniu oraz popularyzowaniu swoich zainteresowań i osiągnięć </w:t>
            </w:r>
            <w:r w:rsidRPr="008C0BFA">
              <w:rPr>
                <w:b/>
                <w:sz w:val="20"/>
                <w:szCs w:val="20"/>
              </w:rPr>
              <w:t>IV.12</w:t>
            </w:r>
          </w:p>
          <w:p w14:paraId="3B42F5C2" w14:textId="77777777" w:rsidR="00FD7A06" w:rsidRPr="008C0BFA" w:rsidRDefault="00FD7A06" w:rsidP="00FD7A06">
            <w:pPr>
              <w:pStyle w:val="Standard"/>
              <w:rPr>
                <w:rFonts w:ascii="Times New Roman" w:hAnsi="Times New Roman"/>
                <w:sz w:val="20"/>
                <w:szCs w:val="20"/>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DAF0C4"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67059494" w14:textId="77777777" w:rsidTr="00C73EFC">
        <w:trPr>
          <w:trHeight w:val="129"/>
        </w:trPr>
        <w:tc>
          <w:tcPr>
            <w:tcW w:w="13634" w:type="dxa"/>
            <w:gridSpan w:val="4"/>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03B571" w14:textId="77777777" w:rsidR="00FD7A06" w:rsidRDefault="00FD7A06" w:rsidP="00FD7A06">
            <w:pPr>
              <w:pStyle w:val="TableContents"/>
              <w:jc w:val="center"/>
              <w:rPr>
                <w:rFonts w:ascii="Times New Roman" w:hAnsi="Times New Roman" w:cs="Times New Roman"/>
                <w:b/>
                <w:sz w:val="20"/>
                <w:szCs w:val="20"/>
              </w:rPr>
            </w:pPr>
          </w:p>
          <w:p w14:paraId="3B548F96" w14:textId="44B13252" w:rsidR="00FD7A06" w:rsidRDefault="00D625D0" w:rsidP="00CF4FAD">
            <w:pPr>
              <w:pStyle w:val="TableContents"/>
              <w:jc w:val="center"/>
              <w:rPr>
                <w:rFonts w:ascii="Times New Roman" w:hAnsi="Times New Roman" w:cs="Times New Roman"/>
                <w:b/>
                <w:sz w:val="20"/>
                <w:szCs w:val="20"/>
              </w:rPr>
            </w:pPr>
            <w:r>
              <w:rPr>
                <w:rFonts w:ascii="Times New Roman" w:hAnsi="Times New Roman" w:cs="Times New Roman"/>
                <w:b/>
                <w:sz w:val="20"/>
                <w:szCs w:val="20"/>
              </w:rPr>
              <w:t xml:space="preserve">Semestr 2. </w:t>
            </w:r>
            <w:r w:rsidR="00FD7A06">
              <w:rPr>
                <w:rFonts w:ascii="Times New Roman" w:hAnsi="Times New Roman" w:cs="Times New Roman"/>
                <w:b/>
                <w:sz w:val="20"/>
                <w:szCs w:val="20"/>
              </w:rPr>
              <w:t>Dwudziestolecie międzywojenne</w:t>
            </w:r>
          </w:p>
          <w:p w14:paraId="361537AC" w14:textId="77777777" w:rsidR="00FD7A06" w:rsidRPr="008C0BFA" w:rsidRDefault="00FD7A06" w:rsidP="00FD7A06">
            <w:pPr>
              <w:pStyle w:val="TableContents"/>
              <w:jc w:val="center"/>
              <w:rPr>
                <w:rFonts w:ascii="Times New Roman" w:hAnsi="Times New Roman" w:cs="Times New Roman"/>
                <w:b/>
                <w:bCs/>
                <w:sz w:val="20"/>
                <w:szCs w:val="20"/>
              </w:rPr>
            </w:pPr>
          </w:p>
        </w:tc>
      </w:tr>
      <w:tr w:rsidR="00FD7A06" w:rsidRPr="003A5DFD" w14:paraId="09526E1E" w14:textId="77777777" w:rsidTr="00FD7A06">
        <w:trPr>
          <w:trHeight w:val="152"/>
        </w:trPr>
        <w:tc>
          <w:tcPr>
            <w:tcW w:w="1727"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5C21DC76" w14:textId="639CF40D" w:rsidR="00FD7A06" w:rsidRPr="003A5DFD" w:rsidRDefault="00FD7A06" w:rsidP="002A0815">
            <w:pPr>
              <w:pStyle w:val="TableContents"/>
              <w:rPr>
                <w:rFonts w:ascii="Times New Roman" w:hAnsi="Times New Roman" w:cs="Times New Roman"/>
                <w:bCs/>
                <w:sz w:val="20"/>
                <w:szCs w:val="20"/>
                <w:u w:val="single"/>
              </w:rPr>
            </w:pPr>
            <w:r w:rsidRPr="003A5DFD">
              <w:rPr>
                <w:rFonts w:ascii="Times New Roman" w:hAnsi="Times New Roman" w:cs="Times New Roman"/>
                <w:bCs/>
                <w:sz w:val="20"/>
                <w:szCs w:val="20"/>
                <w:u w:val="single"/>
              </w:rPr>
              <w:t>podręcznik</w:t>
            </w:r>
            <w:r w:rsidR="00860DCD">
              <w:rPr>
                <w:rFonts w:ascii="Times New Roman" w:hAnsi="Times New Roman" w:cs="Times New Roman"/>
                <w:bCs/>
                <w:sz w:val="20"/>
                <w:szCs w:val="20"/>
                <w:u w:val="single"/>
              </w:rPr>
              <w:t>:</w:t>
            </w:r>
          </w:p>
          <w:p w14:paraId="1A138DE2" w14:textId="77777777" w:rsidR="00FD7A06" w:rsidRDefault="00FD7A06" w:rsidP="002A0815">
            <w:pPr>
              <w:pStyle w:val="TableContents"/>
              <w:rPr>
                <w:rFonts w:ascii="Times New Roman" w:hAnsi="Times New Roman" w:cs="Times New Roman"/>
                <w:bCs/>
                <w:sz w:val="20"/>
                <w:szCs w:val="20"/>
              </w:rPr>
            </w:pPr>
            <w:r>
              <w:rPr>
                <w:rFonts w:ascii="Times New Roman" w:hAnsi="Times New Roman"/>
                <w:bCs/>
                <w:sz w:val="20"/>
              </w:rPr>
              <w:t>Tablica chronolo</w:t>
            </w:r>
            <w:r>
              <w:rPr>
                <w:rFonts w:ascii="Times New Roman" w:hAnsi="Times New Roman"/>
                <w:bCs/>
                <w:sz w:val="20"/>
              </w:rPr>
              <w:softHyphen/>
              <w:t>giczna</w:t>
            </w:r>
            <w:r>
              <w:rPr>
                <w:rFonts w:ascii="Times New Roman" w:hAnsi="Times New Roman" w:cs="Times New Roman"/>
                <w:bCs/>
                <w:sz w:val="20"/>
                <w:szCs w:val="20"/>
              </w:rPr>
              <w:t>, s. 8</w:t>
            </w:r>
          </w:p>
          <w:p w14:paraId="7B36E9F8" w14:textId="77777777" w:rsidR="00FD7A06" w:rsidRDefault="00FD7A06" w:rsidP="002A0815">
            <w:pPr>
              <w:pStyle w:val="TableContents"/>
              <w:rPr>
                <w:rFonts w:ascii="Times New Roman" w:hAnsi="Times New Roman" w:cs="Times New Roman"/>
                <w:bCs/>
                <w:sz w:val="20"/>
                <w:szCs w:val="20"/>
              </w:rPr>
            </w:pPr>
            <w:r>
              <w:rPr>
                <w:rFonts w:ascii="Times New Roman" w:hAnsi="Times New Roman" w:cs="Times New Roman"/>
                <w:bCs/>
                <w:i/>
                <w:sz w:val="20"/>
                <w:szCs w:val="20"/>
              </w:rPr>
              <w:t>O epoce</w:t>
            </w:r>
            <w:r>
              <w:rPr>
                <w:rFonts w:ascii="Times New Roman" w:hAnsi="Times New Roman" w:cs="Times New Roman"/>
                <w:bCs/>
                <w:sz w:val="20"/>
                <w:szCs w:val="20"/>
              </w:rPr>
              <w:t>, s. 10</w:t>
            </w:r>
          </w:p>
          <w:p w14:paraId="04BACB41" w14:textId="77777777" w:rsidR="00FD7A06" w:rsidRDefault="00FD7A06" w:rsidP="00FD7A06">
            <w:pPr>
              <w:pStyle w:val="TableContents"/>
              <w:rPr>
                <w:rFonts w:ascii="Times New Roman" w:hAnsi="Times New Roman" w:cs="Times New Roman"/>
                <w:bCs/>
                <w:sz w:val="20"/>
                <w:szCs w:val="20"/>
              </w:rPr>
            </w:pPr>
          </w:p>
          <w:p w14:paraId="229DA21E" w14:textId="77777777" w:rsidR="00FD7A06" w:rsidRDefault="00FD7A06" w:rsidP="00FD7A06">
            <w:pPr>
              <w:pStyle w:val="TableContents"/>
              <w:rPr>
                <w:rFonts w:ascii="Times New Roman" w:hAnsi="Times New Roman" w:cs="Times New Roman"/>
                <w:bCs/>
                <w:sz w:val="20"/>
                <w:szCs w:val="20"/>
                <w:u w:val="single"/>
              </w:rPr>
            </w:pPr>
            <w:r>
              <w:rPr>
                <w:rFonts w:ascii="Times New Roman" w:hAnsi="Times New Roman" w:cs="Times New Roman"/>
                <w:bCs/>
                <w:sz w:val="20"/>
                <w:szCs w:val="20"/>
                <w:u w:val="single"/>
              </w:rPr>
              <w:t xml:space="preserve">Czytanie </w:t>
            </w:r>
            <w:r>
              <w:rPr>
                <w:rFonts w:ascii="Times New Roman" w:hAnsi="Times New Roman" w:cs="Times New Roman"/>
                <w:bCs/>
                <w:sz w:val="20"/>
                <w:szCs w:val="20"/>
                <w:u w:val="single"/>
              </w:rPr>
              <w:br/>
              <w:t>ze zrozumieniem</w:t>
            </w:r>
          </w:p>
          <w:p w14:paraId="14611EA9" w14:textId="3FF6D3E0" w:rsidR="00FD7A06" w:rsidRDefault="00FD7A06" w:rsidP="00FD7A06">
            <w:pPr>
              <w:pStyle w:val="TableContents"/>
              <w:rPr>
                <w:rFonts w:ascii="Times New Roman" w:hAnsi="Times New Roman" w:cs="Times New Roman"/>
                <w:bCs/>
                <w:sz w:val="20"/>
                <w:szCs w:val="20"/>
              </w:rPr>
            </w:pPr>
            <w:r>
              <w:rPr>
                <w:rFonts w:ascii="Times New Roman" w:hAnsi="Times New Roman" w:cs="Times New Roman"/>
                <w:bCs/>
                <w:sz w:val="20"/>
                <w:szCs w:val="20"/>
              </w:rPr>
              <w:t xml:space="preserve">Jerzy Kwiatkowski, </w:t>
            </w:r>
            <w:r>
              <w:rPr>
                <w:rFonts w:ascii="Times New Roman" w:hAnsi="Times New Roman" w:cs="Times New Roman"/>
                <w:bCs/>
                <w:i/>
                <w:iCs/>
                <w:sz w:val="20"/>
                <w:szCs w:val="20"/>
              </w:rPr>
              <w:t>Dwudziestolecie międzywojenne</w:t>
            </w:r>
            <w:r w:rsidRPr="00860DCD">
              <w:rPr>
                <w:rFonts w:ascii="Times New Roman" w:hAnsi="Times New Roman" w:cs="Times New Roman"/>
                <w:bCs/>
                <w:sz w:val="20"/>
                <w:szCs w:val="20"/>
              </w:rPr>
              <w:t xml:space="preserve">, </w:t>
            </w:r>
            <w:r w:rsidRPr="00860DCD">
              <w:rPr>
                <w:rFonts w:ascii="Times New Roman" w:hAnsi="Times New Roman" w:cs="Times New Roman"/>
                <w:bCs/>
                <w:sz w:val="20"/>
                <w:szCs w:val="20"/>
              </w:rPr>
              <w:br/>
            </w:r>
            <w:r w:rsidR="00C96748" w:rsidRPr="00C96748">
              <w:rPr>
                <w:rFonts w:ascii="Times New Roman" w:hAnsi="Times New Roman" w:cs="Times New Roman"/>
                <w:bCs/>
                <w:sz w:val="20"/>
                <w:szCs w:val="20"/>
              </w:rPr>
              <w:t>s. 2</w:t>
            </w:r>
            <w:r w:rsidRPr="00860DCD">
              <w:rPr>
                <w:rFonts w:ascii="Times New Roman" w:hAnsi="Times New Roman" w:cs="Times New Roman"/>
                <w:bCs/>
                <w:sz w:val="20"/>
                <w:szCs w:val="20"/>
              </w:rPr>
              <w:t>1</w:t>
            </w:r>
          </w:p>
          <w:p w14:paraId="6CE1F0FD" w14:textId="77777777" w:rsidR="00FD7A06" w:rsidRDefault="00FD7A06" w:rsidP="00FD7A06">
            <w:pPr>
              <w:pStyle w:val="TableContents"/>
              <w:rPr>
                <w:rFonts w:ascii="Times New Roman" w:hAnsi="Times New Roman" w:cs="Times New Roman"/>
                <w:bCs/>
                <w:sz w:val="20"/>
                <w:szCs w:val="20"/>
              </w:rPr>
            </w:pPr>
          </w:p>
          <w:p w14:paraId="32E71192" w14:textId="77777777" w:rsidR="00FD7A06" w:rsidRDefault="00FD7A06" w:rsidP="00FD7A06">
            <w:pPr>
              <w:pStyle w:val="TableContents"/>
              <w:rPr>
                <w:rFonts w:ascii="Times New Roman" w:hAnsi="Times New Roman" w:cs="Times New Roman"/>
                <w:bCs/>
                <w:sz w:val="20"/>
                <w:szCs w:val="20"/>
                <w:u w:val="single"/>
              </w:rPr>
            </w:pPr>
          </w:p>
          <w:p w14:paraId="6599EB06" w14:textId="77777777" w:rsidR="00FD7A06" w:rsidRDefault="00FD7A06" w:rsidP="00FD7A06">
            <w:pPr>
              <w:pStyle w:val="TableContents"/>
              <w:rPr>
                <w:rFonts w:ascii="Times New Roman" w:hAnsi="Times New Roman" w:cs="Times New Roman"/>
                <w:bCs/>
                <w:sz w:val="20"/>
                <w:szCs w:val="20"/>
                <w:u w:val="single"/>
              </w:rPr>
            </w:pPr>
          </w:p>
          <w:p w14:paraId="5CDA2EFA" w14:textId="77777777" w:rsidR="00FD7A06" w:rsidRDefault="00FD7A06" w:rsidP="00FD7A06">
            <w:pPr>
              <w:pStyle w:val="TableContents"/>
              <w:rPr>
                <w:rFonts w:ascii="Times New Roman" w:hAnsi="Times New Roman" w:cs="Times New Roman"/>
                <w:bCs/>
                <w:sz w:val="20"/>
                <w:szCs w:val="20"/>
                <w:u w:val="single"/>
              </w:rPr>
            </w:pPr>
          </w:p>
          <w:p w14:paraId="394918F1" w14:textId="77777777" w:rsidR="00FD7A06" w:rsidRPr="00807532" w:rsidRDefault="00FD7A06" w:rsidP="00FD7A06">
            <w:pPr>
              <w:pStyle w:val="TableContents"/>
              <w:rPr>
                <w:rFonts w:ascii="Times New Roman" w:hAnsi="Times New Roman" w:cs="Times New Roman"/>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EB383" w14:textId="77777777" w:rsidR="00FD7A06" w:rsidRPr="00ED726D" w:rsidRDefault="00FD7A06" w:rsidP="00FD7A06">
            <w:pPr>
              <w:pStyle w:val="TableContents"/>
              <w:rPr>
                <w:rFonts w:ascii="Times New Roman" w:hAnsi="Times New Roman" w:cs="Times New Roman"/>
                <w:sz w:val="20"/>
                <w:szCs w:val="20"/>
              </w:rPr>
            </w:pPr>
            <w:r w:rsidRPr="00ED726D">
              <w:rPr>
                <w:rFonts w:ascii="Times New Roman" w:hAnsi="Times New Roman" w:cs="Times New Roman"/>
                <w:sz w:val="20"/>
                <w:szCs w:val="20"/>
              </w:rPr>
              <w:t>I. Kształcenie literackie</w:t>
            </w:r>
          </w:p>
          <w:p w14:paraId="1A4979E4" w14:textId="77777777" w:rsidR="00FD7A06" w:rsidRPr="00ED726D" w:rsidRDefault="00FD7A06" w:rsidP="00FD7A06">
            <w:pPr>
              <w:pStyle w:val="TableContents"/>
              <w:rPr>
                <w:rFonts w:ascii="Times New Roman" w:hAnsi="Times New Roman" w:cs="Times New Roman"/>
                <w:sz w:val="20"/>
                <w:szCs w:val="20"/>
              </w:rPr>
            </w:pPr>
            <w:r w:rsidRPr="00ED726D">
              <w:rPr>
                <w:rFonts w:ascii="Times New Roman" w:hAnsi="Times New Roman" w:cs="Times New Roman"/>
                <w:sz w:val="20"/>
                <w:szCs w:val="20"/>
              </w:rPr>
              <w:t xml:space="preserve">i kulturowe. </w:t>
            </w:r>
          </w:p>
          <w:p w14:paraId="0FD5D661" w14:textId="77777777" w:rsidR="00FD7A06" w:rsidRPr="00ED726D" w:rsidRDefault="00FD7A06" w:rsidP="00FD7A06">
            <w:pPr>
              <w:pStyle w:val="TableContents"/>
              <w:rPr>
                <w:rFonts w:ascii="Times New Roman" w:hAnsi="Times New Roman" w:cs="Times New Roman"/>
                <w:sz w:val="20"/>
                <w:szCs w:val="20"/>
              </w:rPr>
            </w:pPr>
            <w:r w:rsidRPr="00ED726D">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198E03B5" w14:textId="3CA73787" w:rsidR="00FD7A06" w:rsidRPr="00ED726D" w:rsidRDefault="00FD7A06" w:rsidP="00D625D0">
            <w:pPr>
              <w:pStyle w:val="Textbody"/>
              <w:numPr>
                <w:ilvl w:val="0"/>
                <w:numId w:val="3"/>
              </w:numPr>
              <w:spacing w:after="0" w:line="240" w:lineRule="auto"/>
              <w:rPr>
                <w:rFonts w:hint="eastAsia"/>
                <w:sz w:val="20"/>
                <w:szCs w:val="20"/>
              </w:rPr>
            </w:pPr>
            <w:r w:rsidRPr="00ED726D">
              <w:rPr>
                <w:rFonts w:ascii="Times New Roman" w:hAnsi="Times New Roman"/>
                <w:sz w:val="20"/>
                <w:szCs w:val="20"/>
              </w:rPr>
              <w:t>rozumie podstawy periodyzacji literatury, sytuuje utwory literackie w</w:t>
            </w:r>
            <w:r w:rsidR="00D625D0">
              <w:rPr>
                <w:rFonts w:ascii="Times New Roman" w:hAnsi="Times New Roman"/>
                <w:sz w:val="20"/>
                <w:szCs w:val="20"/>
              </w:rPr>
              <w:t> </w:t>
            </w:r>
            <w:r w:rsidRPr="00ED726D">
              <w:rPr>
                <w:rFonts w:ascii="Times New Roman" w:hAnsi="Times New Roman"/>
                <w:sz w:val="20"/>
                <w:szCs w:val="20"/>
              </w:rPr>
              <w:t xml:space="preserve">poszczególnych okresach: […] </w:t>
            </w:r>
            <w:r>
              <w:rPr>
                <w:rFonts w:ascii="Times New Roman" w:hAnsi="Times New Roman"/>
                <w:sz w:val="20"/>
                <w:szCs w:val="20"/>
              </w:rPr>
              <w:t>dwudziestolecie międzywojenne</w:t>
            </w:r>
            <w:r w:rsidRPr="00ED726D">
              <w:rPr>
                <w:rFonts w:ascii="Times New Roman" w:hAnsi="Times New Roman"/>
                <w:sz w:val="20"/>
                <w:szCs w:val="20"/>
              </w:rPr>
              <w:t xml:space="preserve"> […]</w:t>
            </w:r>
            <w:r w:rsidRPr="00ED726D">
              <w:rPr>
                <w:rFonts w:ascii="Times New Roman" w:hAnsi="Times New Roman"/>
                <w:b/>
                <w:sz w:val="20"/>
                <w:szCs w:val="20"/>
              </w:rPr>
              <w:t xml:space="preserve"> </w:t>
            </w:r>
            <w:r w:rsidRPr="00ED726D">
              <w:rPr>
                <w:rFonts w:ascii="Times New Roman" w:hAnsi="Times New Roman"/>
                <w:b/>
                <w:bCs/>
                <w:sz w:val="20"/>
                <w:szCs w:val="20"/>
              </w:rPr>
              <w:t>I.1.1</w:t>
            </w:r>
          </w:p>
          <w:p w14:paraId="783100A1" w14:textId="3D2FBC06" w:rsidR="00FD7A06" w:rsidRPr="00ED726D" w:rsidRDefault="00FD7A06" w:rsidP="00FD7A06">
            <w:pPr>
              <w:pStyle w:val="Textbody"/>
              <w:numPr>
                <w:ilvl w:val="0"/>
                <w:numId w:val="3"/>
              </w:numPr>
              <w:tabs>
                <w:tab w:val="clear" w:pos="57"/>
              </w:tabs>
              <w:spacing w:after="0"/>
              <w:rPr>
                <w:rFonts w:hint="eastAsia"/>
                <w:sz w:val="20"/>
                <w:szCs w:val="20"/>
              </w:rPr>
            </w:pPr>
            <w:r w:rsidRPr="00ED726D">
              <w:rPr>
                <w:rFonts w:ascii="Times New Roman" w:hAnsi="Times New Roman"/>
                <w:sz w:val="20"/>
                <w:szCs w:val="20"/>
              </w:rPr>
              <w:t>rozróżnia gatunki ep</w:t>
            </w:r>
            <w:r w:rsidR="00D625D0">
              <w:rPr>
                <w:rFonts w:ascii="Times New Roman" w:hAnsi="Times New Roman"/>
                <w:sz w:val="20"/>
                <w:szCs w:val="20"/>
              </w:rPr>
              <w:t xml:space="preserve">ickie, liryczne, dramatyczne </w:t>
            </w:r>
            <w:r w:rsidR="00D625D0">
              <w:rPr>
                <w:rFonts w:ascii="Times New Roman" w:hAnsi="Times New Roman"/>
                <w:sz w:val="20"/>
                <w:szCs w:val="20"/>
              </w:rPr>
              <w:br/>
            </w:r>
            <w:r>
              <w:rPr>
                <w:rFonts w:ascii="Times New Roman" w:hAnsi="Times New Roman"/>
                <w:sz w:val="20"/>
                <w:szCs w:val="20"/>
              </w:rPr>
              <w:t>[…]</w:t>
            </w:r>
            <w:r w:rsidRPr="00ED726D">
              <w:rPr>
                <w:rFonts w:ascii="Times New Roman" w:hAnsi="Times New Roman"/>
                <w:sz w:val="20"/>
                <w:szCs w:val="20"/>
              </w:rPr>
              <w:t>, w tym: gatunki p</w:t>
            </w:r>
            <w:r w:rsidR="008361B3">
              <w:rPr>
                <w:rFonts w:ascii="Times New Roman" w:hAnsi="Times New Roman"/>
                <w:sz w:val="20"/>
                <w:szCs w:val="20"/>
              </w:rPr>
              <w:t>oznane w szkole p</w:t>
            </w:r>
            <w:r w:rsidRPr="00ED726D">
              <w:rPr>
                <w:rFonts w:ascii="Times New Roman" w:hAnsi="Times New Roman"/>
                <w:sz w:val="20"/>
                <w:szCs w:val="20"/>
              </w:rPr>
              <w:t xml:space="preserve">odstawowej </w:t>
            </w:r>
            <w:r w:rsidR="008361B3">
              <w:rPr>
                <w:rFonts w:ascii="Times New Roman" w:hAnsi="Times New Roman"/>
                <w:sz w:val="20"/>
                <w:szCs w:val="20"/>
              </w:rPr>
              <w:t>[…]</w:t>
            </w:r>
            <w:r>
              <w:rPr>
                <w:rFonts w:ascii="Times New Roman" w:hAnsi="Times New Roman"/>
                <w:sz w:val="20"/>
                <w:szCs w:val="20"/>
              </w:rPr>
              <w:t>,</w:t>
            </w:r>
            <w:r w:rsidR="008361B3">
              <w:rPr>
                <w:rFonts w:ascii="Times New Roman" w:hAnsi="Times New Roman"/>
                <w:sz w:val="20"/>
                <w:szCs w:val="20"/>
              </w:rPr>
              <w:t xml:space="preserve"> </w:t>
            </w:r>
            <w:r w:rsidRPr="00ED726D">
              <w:rPr>
                <w:rFonts w:ascii="Times New Roman" w:hAnsi="Times New Roman"/>
                <w:sz w:val="20"/>
                <w:szCs w:val="20"/>
              </w:rPr>
              <w:t xml:space="preserve">wymienia ich podstawowe cechy gatunkowe </w:t>
            </w:r>
            <w:r w:rsidRPr="00ED726D">
              <w:rPr>
                <w:rFonts w:ascii="Times New Roman" w:hAnsi="Times New Roman"/>
                <w:b/>
                <w:bCs/>
                <w:sz w:val="20"/>
                <w:szCs w:val="20"/>
              </w:rPr>
              <w:t>I.1.3</w:t>
            </w:r>
          </w:p>
          <w:p w14:paraId="0AF22471" w14:textId="05DB8D1B" w:rsidR="00FD7A06" w:rsidRPr="00ED726D" w:rsidRDefault="00FD7A06" w:rsidP="00FD7A06">
            <w:pPr>
              <w:pStyle w:val="Textbody"/>
              <w:numPr>
                <w:ilvl w:val="0"/>
                <w:numId w:val="3"/>
              </w:numPr>
              <w:shd w:val="clear" w:color="auto" w:fill="FFFFFF"/>
              <w:tabs>
                <w:tab w:val="clear" w:pos="57"/>
              </w:tabs>
              <w:spacing w:after="0"/>
              <w:rPr>
                <w:rFonts w:hint="eastAsia"/>
                <w:sz w:val="20"/>
                <w:szCs w:val="20"/>
              </w:rPr>
            </w:pPr>
            <w:r w:rsidRPr="00ED726D">
              <w:rPr>
                <w:rFonts w:ascii="Times New Roman" w:hAnsi="Times New Roman"/>
                <w:sz w:val="20"/>
                <w:szCs w:val="20"/>
              </w:rPr>
              <w:t>rozpoznaje w tekście literackim środki wyrazu artystycznego poznane w</w:t>
            </w:r>
            <w:r w:rsidR="008361B3">
              <w:rPr>
                <w:rFonts w:ascii="Times New Roman" w:hAnsi="Times New Roman"/>
                <w:sz w:val="20"/>
                <w:szCs w:val="20"/>
              </w:rPr>
              <w:t> </w:t>
            </w:r>
            <w:r w:rsidRPr="00ED726D">
              <w:rPr>
                <w:rFonts w:ascii="Times New Roman" w:hAnsi="Times New Roman"/>
                <w:sz w:val="20"/>
                <w:szCs w:val="20"/>
              </w:rPr>
              <w:t xml:space="preserve">szkole podstawowej oraz środki znaczeniowe: […], leksykalne, w tym frazeologizmy; składniowe: […] wersyfikacyjne, </w:t>
            </w:r>
            <w:r w:rsidRPr="00ED726D">
              <w:rPr>
                <w:rFonts w:ascii="Times New Roman" w:hAnsi="Times New Roman"/>
                <w:sz w:val="20"/>
                <w:szCs w:val="20"/>
              </w:rPr>
              <w:br/>
              <w:t xml:space="preserve">[…]; określa ich funkcje </w:t>
            </w:r>
            <w:r w:rsidRPr="00ED726D">
              <w:rPr>
                <w:rFonts w:ascii="Times New Roman" w:hAnsi="Times New Roman"/>
                <w:b/>
                <w:bCs/>
                <w:sz w:val="20"/>
                <w:szCs w:val="20"/>
              </w:rPr>
              <w:t>I.1.4</w:t>
            </w:r>
          </w:p>
          <w:p w14:paraId="066CB196" w14:textId="77777777" w:rsidR="00FD7A06" w:rsidRPr="00ED726D" w:rsidRDefault="00FD7A06" w:rsidP="00FD7A06">
            <w:pPr>
              <w:pStyle w:val="Textbody"/>
              <w:numPr>
                <w:ilvl w:val="0"/>
                <w:numId w:val="3"/>
              </w:numPr>
              <w:shd w:val="clear" w:color="auto" w:fill="FFFFFF"/>
              <w:tabs>
                <w:tab w:val="clear" w:pos="57"/>
              </w:tabs>
              <w:spacing w:after="0"/>
              <w:rPr>
                <w:rFonts w:hint="eastAsia"/>
                <w:sz w:val="20"/>
                <w:szCs w:val="20"/>
              </w:rPr>
            </w:pPr>
            <w:r w:rsidRPr="00ED726D">
              <w:rPr>
                <w:rFonts w:ascii="Times New Roman" w:hAnsi="Times New Roman"/>
                <w:sz w:val="20"/>
                <w:szCs w:val="20"/>
              </w:rPr>
              <w:t xml:space="preserve">interpretuje treści alegoryczne i symboliczne utworu literackiego </w:t>
            </w:r>
            <w:r w:rsidRPr="00ED726D">
              <w:rPr>
                <w:rFonts w:ascii="Times New Roman" w:hAnsi="Times New Roman"/>
                <w:b/>
                <w:bCs/>
                <w:sz w:val="20"/>
                <w:szCs w:val="20"/>
              </w:rPr>
              <w:t>I.1.5</w:t>
            </w:r>
          </w:p>
          <w:p w14:paraId="07833B17" w14:textId="2D7A3D78" w:rsidR="00FD7A06" w:rsidRPr="008361B3" w:rsidRDefault="00FD7A06" w:rsidP="00BB0047">
            <w:pPr>
              <w:pStyle w:val="Textbody"/>
              <w:numPr>
                <w:ilvl w:val="0"/>
                <w:numId w:val="3"/>
              </w:numPr>
              <w:shd w:val="clear" w:color="auto" w:fill="FFFFFF"/>
              <w:tabs>
                <w:tab w:val="clear" w:pos="57"/>
              </w:tabs>
              <w:spacing w:after="0"/>
              <w:rPr>
                <w:rFonts w:hint="eastAsia"/>
                <w:sz w:val="20"/>
                <w:szCs w:val="20"/>
              </w:rPr>
            </w:pPr>
            <w:r w:rsidRPr="008361B3">
              <w:rPr>
                <w:rFonts w:ascii="Times New Roman" w:hAnsi="Times New Roman"/>
                <w:sz w:val="20"/>
                <w:szCs w:val="20"/>
              </w:rPr>
              <w:t xml:space="preserve">rozumie pojęcie motywu literackiego i toposu, rozpoznaje podstawowe motywy i toposy oraz dostrzega żywotność motywów […] w utworach literackich; określa ich rolę </w:t>
            </w:r>
            <w:r w:rsidRPr="008361B3">
              <w:rPr>
                <w:rFonts w:ascii="Times New Roman" w:hAnsi="Times New Roman"/>
                <w:sz w:val="20"/>
                <w:szCs w:val="20"/>
              </w:rPr>
              <w:br/>
              <w:t xml:space="preserve">w tworzeniu znaczeń uniwersalnych </w:t>
            </w:r>
            <w:r w:rsidRPr="008361B3">
              <w:rPr>
                <w:rFonts w:ascii="Times New Roman" w:hAnsi="Times New Roman"/>
                <w:b/>
                <w:bCs/>
                <w:sz w:val="20"/>
                <w:szCs w:val="20"/>
              </w:rPr>
              <w:t>I.1.11</w:t>
            </w:r>
          </w:p>
          <w:p w14:paraId="507E96DB" w14:textId="5A08B534" w:rsidR="00FD7A06" w:rsidRPr="00ED726D" w:rsidRDefault="00FD7A06" w:rsidP="00CF4FAD">
            <w:pPr>
              <w:pStyle w:val="Textbody"/>
              <w:numPr>
                <w:ilvl w:val="0"/>
                <w:numId w:val="3"/>
              </w:numPr>
              <w:shd w:val="clear" w:color="auto" w:fill="FFFFFF"/>
              <w:tabs>
                <w:tab w:val="clear" w:pos="57"/>
              </w:tabs>
              <w:spacing w:after="0"/>
              <w:rPr>
                <w:rFonts w:hint="eastAsia"/>
                <w:sz w:val="20"/>
                <w:szCs w:val="20"/>
              </w:rPr>
            </w:pPr>
            <w:r w:rsidRPr="00ED726D">
              <w:rPr>
                <w:rFonts w:ascii="Times New Roman" w:hAnsi="Times New Roman"/>
                <w:sz w:val="20"/>
                <w:szCs w:val="20"/>
              </w:rPr>
              <w:t>rozpoznaje obecne w</w:t>
            </w:r>
            <w:r w:rsidR="008361B3">
              <w:rPr>
                <w:rFonts w:ascii="Times New Roman" w:hAnsi="Times New Roman"/>
                <w:sz w:val="20"/>
                <w:szCs w:val="20"/>
              </w:rPr>
              <w:t> </w:t>
            </w:r>
            <w:r w:rsidRPr="00ED726D">
              <w:rPr>
                <w:rFonts w:ascii="Times New Roman" w:hAnsi="Times New Roman"/>
                <w:sz w:val="20"/>
                <w:szCs w:val="20"/>
              </w:rPr>
              <w:t>utworach literackich wartości uniwersalne</w:t>
            </w:r>
            <w:r w:rsidR="008361B3">
              <w:rPr>
                <w:rFonts w:ascii="Times New Roman" w:hAnsi="Times New Roman"/>
                <w:sz w:val="20"/>
                <w:szCs w:val="20"/>
              </w:rPr>
              <w:t xml:space="preserve"> </w:t>
            </w:r>
            <w:r w:rsidRPr="00ED726D">
              <w:rPr>
                <w:rFonts w:ascii="Times New Roman" w:hAnsi="Times New Roman"/>
                <w:sz w:val="20"/>
                <w:szCs w:val="20"/>
              </w:rPr>
              <w:t>i</w:t>
            </w:r>
            <w:r w:rsidR="00CF4FAD">
              <w:rPr>
                <w:rFonts w:ascii="Times New Roman" w:hAnsi="Times New Roman"/>
                <w:sz w:val="20"/>
                <w:szCs w:val="20"/>
              </w:rPr>
              <w:t> </w:t>
            </w:r>
            <w:r w:rsidRPr="00ED726D">
              <w:rPr>
                <w:rFonts w:ascii="Times New Roman" w:hAnsi="Times New Roman"/>
                <w:sz w:val="20"/>
                <w:szCs w:val="20"/>
              </w:rPr>
              <w:t>narodowe; określa</w:t>
            </w:r>
            <w:r w:rsidR="008361B3">
              <w:rPr>
                <w:rFonts w:ascii="Times New Roman" w:hAnsi="Times New Roman"/>
                <w:sz w:val="20"/>
                <w:szCs w:val="20"/>
              </w:rPr>
              <w:t xml:space="preserve"> ich rolę i związek z problematyką utworu</w:t>
            </w:r>
            <w:r w:rsidRPr="00ED726D">
              <w:rPr>
                <w:rFonts w:ascii="Times New Roman" w:hAnsi="Times New Roman"/>
                <w:sz w:val="20"/>
                <w:szCs w:val="20"/>
              </w:rPr>
              <w:t xml:space="preserve"> </w:t>
            </w:r>
            <w:r>
              <w:rPr>
                <w:rFonts w:ascii="Times New Roman" w:hAnsi="Times New Roman"/>
                <w:sz w:val="20"/>
                <w:szCs w:val="20"/>
              </w:rPr>
              <w:t>[…]</w:t>
            </w:r>
            <w:r w:rsidR="008361B3">
              <w:rPr>
                <w:rFonts w:ascii="Times New Roman" w:hAnsi="Times New Roman"/>
                <w:sz w:val="20"/>
                <w:szCs w:val="20"/>
              </w:rPr>
              <w:t xml:space="preserve"> </w:t>
            </w:r>
            <w:r w:rsidRPr="00ED726D">
              <w:rPr>
                <w:rFonts w:ascii="Times New Roman" w:hAnsi="Times New Roman"/>
                <w:b/>
                <w:bCs/>
                <w:sz w:val="20"/>
                <w:szCs w:val="20"/>
              </w:rPr>
              <w:t>I.1.16</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236E1D90"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sidRPr="008A2BFD">
              <w:rPr>
                <w:rFonts w:ascii="Times New Roman" w:hAnsi="Times New Roman" w:cs="Times New Roman"/>
                <w:bCs/>
                <w:sz w:val="20"/>
                <w:szCs w:val="20"/>
              </w:rPr>
              <w:t xml:space="preserve">sytuuje </w:t>
            </w:r>
            <w:r w:rsidRPr="00D4495F">
              <w:rPr>
                <w:rFonts w:ascii="Times New Roman" w:hAnsi="Times New Roman" w:cs="Times New Roman"/>
                <w:sz w:val="20"/>
                <w:szCs w:val="20"/>
              </w:rPr>
              <w:t>dwudziestolecie międzywojenne</w:t>
            </w:r>
            <w:r w:rsidRPr="008A2BFD">
              <w:rPr>
                <w:rFonts w:ascii="Times New Roman" w:hAnsi="Times New Roman" w:cs="Times New Roman"/>
                <w:bCs/>
                <w:sz w:val="20"/>
                <w:szCs w:val="20"/>
              </w:rPr>
              <w:t xml:space="preserve"> </w:t>
            </w:r>
            <w:r>
              <w:rPr>
                <w:rFonts w:ascii="Times New Roman" w:hAnsi="Times New Roman" w:cs="Times New Roman"/>
                <w:bCs/>
                <w:sz w:val="20"/>
                <w:szCs w:val="20"/>
              </w:rPr>
              <w:t>w historii literatury</w:t>
            </w:r>
          </w:p>
          <w:p w14:paraId="5270D429"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omawia chronologię epoki</w:t>
            </w:r>
          </w:p>
          <w:p w14:paraId="4D88013C"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 xml:space="preserve">wyjaśnia genezę nazwy epoki </w:t>
            </w:r>
          </w:p>
          <w:p w14:paraId="75A43A8D"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 xml:space="preserve">wskazuje ważne wydarzenia historyczne doby </w:t>
            </w:r>
            <w:r w:rsidRPr="00D4495F">
              <w:rPr>
                <w:rFonts w:ascii="Times New Roman" w:hAnsi="Times New Roman" w:cs="Times New Roman"/>
                <w:sz w:val="20"/>
                <w:szCs w:val="20"/>
              </w:rPr>
              <w:t>międzywojnia</w:t>
            </w:r>
            <w:r w:rsidRPr="006060D8">
              <w:rPr>
                <w:rFonts w:ascii="Times New Roman" w:hAnsi="Times New Roman" w:cs="Times New Roman"/>
                <w:b/>
                <w:sz w:val="20"/>
                <w:szCs w:val="20"/>
              </w:rPr>
              <w:t xml:space="preserve"> </w:t>
            </w:r>
            <w:r>
              <w:rPr>
                <w:rFonts w:ascii="Times New Roman" w:hAnsi="Times New Roman" w:cs="Times New Roman"/>
                <w:bCs/>
                <w:sz w:val="20"/>
                <w:szCs w:val="20"/>
              </w:rPr>
              <w:t>w Europie i w Polsce</w:t>
            </w:r>
          </w:p>
          <w:p w14:paraId="386738AC" w14:textId="77777777" w:rsidR="00FD7A06" w:rsidRPr="00F32B1D"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wie, że w Europie zaczęły się krystalizować ruchy totalitarne: komunizm, faszyzm, nazizm</w:t>
            </w:r>
          </w:p>
          <w:p w14:paraId="6AF5E54A"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wymienia czołowych przedstawicieli międzywojnia europejskiego i polskiego: pisarzy, filozofów, ludzi sztuki</w:t>
            </w:r>
          </w:p>
          <w:p w14:paraId="766A3AAC" w14:textId="77777777" w:rsidR="00FD7A06" w:rsidRPr="00DB2F80" w:rsidRDefault="00FD7A06" w:rsidP="00FD7A06">
            <w:pPr>
              <w:pStyle w:val="TableContents"/>
              <w:numPr>
                <w:ilvl w:val="0"/>
                <w:numId w:val="3"/>
              </w:numPr>
              <w:tabs>
                <w:tab w:val="clear" w:pos="57"/>
              </w:tabs>
              <w:rPr>
                <w:rFonts w:ascii="Times New Roman" w:hAnsi="Times New Roman" w:cs="Times New Roman"/>
                <w:b/>
                <w:sz w:val="20"/>
                <w:szCs w:val="20"/>
              </w:rPr>
            </w:pPr>
            <w:r>
              <w:rPr>
                <w:rFonts w:ascii="Times New Roman" w:hAnsi="Times New Roman" w:cs="Times New Roman"/>
                <w:bCs/>
                <w:sz w:val="20"/>
                <w:szCs w:val="20"/>
              </w:rPr>
              <w:t xml:space="preserve">określa inspiracje, motywy i tematy </w:t>
            </w:r>
          </w:p>
          <w:p w14:paraId="6459BCD0" w14:textId="77777777" w:rsidR="00FD7A06" w:rsidRPr="00410ACE" w:rsidRDefault="00FD7A06" w:rsidP="00FD7A06">
            <w:pPr>
              <w:pStyle w:val="TableContents"/>
              <w:numPr>
                <w:ilvl w:val="0"/>
                <w:numId w:val="3"/>
              </w:numPr>
              <w:tabs>
                <w:tab w:val="clear" w:pos="57"/>
              </w:tabs>
              <w:rPr>
                <w:rFonts w:ascii="Times New Roman" w:hAnsi="Times New Roman" w:cs="Times New Roman"/>
                <w:b/>
                <w:sz w:val="20"/>
                <w:szCs w:val="20"/>
              </w:rPr>
            </w:pPr>
            <w:r>
              <w:rPr>
                <w:rFonts w:ascii="Times New Roman" w:hAnsi="Times New Roman" w:cs="Times New Roman"/>
                <w:bCs/>
                <w:sz w:val="20"/>
                <w:szCs w:val="20"/>
              </w:rPr>
              <w:t>wie, że to czas upowszechniania się kultury masowej</w:t>
            </w:r>
          </w:p>
          <w:p w14:paraId="61AD59CB"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wymienia gatunki literackie, po które chętnie sięgali twórcy dwudziestolecia międzywojennego</w:t>
            </w:r>
          </w:p>
          <w:p w14:paraId="525A9F9B" w14:textId="6C3FE3E0" w:rsidR="00FD7A06" w:rsidRPr="00D4495F" w:rsidRDefault="00FD7A06" w:rsidP="00FD7A06">
            <w:pPr>
              <w:pStyle w:val="TableContents"/>
              <w:numPr>
                <w:ilvl w:val="0"/>
                <w:numId w:val="3"/>
              </w:numPr>
              <w:tabs>
                <w:tab w:val="clear" w:pos="57"/>
              </w:tabs>
              <w:rPr>
                <w:rFonts w:ascii="Times New Roman" w:hAnsi="Times New Roman" w:cs="Times New Roman"/>
                <w:sz w:val="20"/>
                <w:szCs w:val="20"/>
              </w:rPr>
            </w:pPr>
            <w:r>
              <w:rPr>
                <w:rFonts w:ascii="Times New Roman" w:hAnsi="Times New Roman" w:cs="Times New Roman"/>
                <w:bCs/>
                <w:sz w:val="20"/>
                <w:szCs w:val="20"/>
              </w:rPr>
              <w:t>wśród ważnych dla tego okresu pojęć wymienia także</w:t>
            </w:r>
            <w:r w:rsidRPr="00D4495F">
              <w:rPr>
                <w:rFonts w:ascii="Times New Roman" w:hAnsi="Times New Roman" w:cs="Times New Roman"/>
                <w:bCs/>
                <w:sz w:val="20"/>
                <w:szCs w:val="20"/>
              </w:rPr>
              <w:t xml:space="preserve">: </w:t>
            </w:r>
            <w:r w:rsidRPr="00D4495F">
              <w:rPr>
                <w:rFonts w:ascii="Times New Roman" w:hAnsi="Times New Roman" w:cs="Times New Roman"/>
                <w:sz w:val="20"/>
                <w:szCs w:val="20"/>
              </w:rPr>
              <w:t>awangardę, futuryzm, surrealizm, dadaizm, ekspresjonizm,</w:t>
            </w:r>
            <w:r w:rsidR="006066DA" w:rsidRPr="00D4495F">
              <w:rPr>
                <w:rFonts w:ascii="Times New Roman" w:hAnsi="Times New Roman" w:cs="Times New Roman"/>
                <w:sz w:val="20"/>
                <w:szCs w:val="20"/>
              </w:rPr>
              <w:t xml:space="preserve"> </w:t>
            </w:r>
            <w:r w:rsidRPr="00D4495F">
              <w:rPr>
                <w:rFonts w:ascii="Times New Roman" w:hAnsi="Times New Roman" w:cs="Times New Roman"/>
                <w:sz w:val="20"/>
                <w:szCs w:val="20"/>
              </w:rPr>
              <w:t>strumień świadomości, poetyka marzenia sennego, subiektywizacja postrzegania świata, formizm, konstruktywizm</w:t>
            </w:r>
          </w:p>
          <w:p w14:paraId="79A9D57F"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sidRPr="00D4495F">
              <w:rPr>
                <w:rFonts w:ascii="Times New Roman" w:hAnsi="Times New Roman" w:cs="Times New Roman"/>
                <w:bCs/>
                <w:sz w:val="20"/>
                <w:szCs w:val="20"/>
              </w:rPr>
              <w:t>wie, że w dwudziestoleciu międzywojennym ważną rolę odegrało</w:t>
            </w:r>
            <w:r>
              <w:rPr>
                <w:rFonts w:ascii="Times New Roman" w:hAnsi="Times New Roman" w:cs="Times New Roman"/>
                <w:bCs/>
                <w:sz w:val="20"/>
                <w:szCs w:val="20"/>
              </w:rPr>
              <w:t xml:space="preserve"> czasopiśmiennictwo</w:t>
            </w:r>
          </w:p>
          <w:p w14:paraId="03706153" w14:textId="4792E82D" w:rsidR="00FD7A06" w:rsidRPr="00375D2A" w:rsidRDefault="00FD7A06" w:rsidP="00D4495F">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wskazuje środki stylistyczne podkreślające znaczenie przełomu, o którym mowa w</w:t>
            </w:r>
            <w:r w:rsidR="00D4495F">
              <w:rPr>
                <w:rFonts w:ascii="Times New Roman" w:hAnsi="Times New Roman" w:cs="Times New Roman"/>
                <w:bCs/>
                <w:sz w:val="20"/>
                <w:szCs w:val="20"/>
              </w:rPr>
              <w:t> </w:t>
            </w:r>
            <w:r>
              <w:rPr>
                <w:rFonts w:ascii="Times New Roman" w:hAnsi="Times New Roman" w:cs="Times New Roman"/>
                <w:bCs/>
                <w:sz w:val="20"/>
                <w:szCs w:val="20"/>
              </w:rPr>
              <w:t>tekście</w:t>
            </w:r>
            <w:r w:rsidR="006066DA">
              <w:rPr>
                <w:rFonts w:ascii="Times New Roman" w:hAnsi="Times New Roman" w:cs="Times New Roman"/>
                <w:bCs/>
                <w:sz w:val="20"/>
                <w:szCs w:val="20"/>
              </w:rPr>
              <w:t xml:space="preserve"> </w:t>
            </w:r>
            <w:r>
              <w:rPr>
                <w:rFonts w:ascii="Times New Roman" w:hAnsi="Times New Roman" w:cs="Times New Roman"/>
                <w:bCs/>
                <w:sz w:val="20"/>
                <w:szCs w:val="20"/>
              </w:rPr>
              <w:t xml:space="preserve">Jerzego Kwiatkowskiego </w:t>
            </w:r>
            <w:r>
              <w:rPr>
                <w:rFonts w:ascii="Times New Roman" w:hAnsi="Times New Roman" w:cs="Times New Roman"/>
                <w:bCs/>
                <w:i/>
                <w:iCs/>
                <w:sz w:val="20"/>
                <w:szCs w:val="20"/>
              </w:rPr>
              <w:t>Dwudziestolecie międzywojenne</w:t>
            </w:r>
          </w:p>
        </w:tc>
      </w:tr>
      <w:tr w:rsidR="00FD7A06" w:rsidRPr="003A5DFD" w14:paraId="2A5EC203" w14:textId="77777777" w:rsidTr="00FD7A06">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3A573AE2"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7ABC9B"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 xml:space="preserve">I. Kształcenie literackie </w:t>
            </w:r>
          </w:p>
          <w:p w14:paraId="62A24B3E"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072D6790" w14:textId="17F2C288" w:rsidR="00FD7A06" w:rsidRPr="009C2997" w:rsidRDefault="00FD7A06" w:rsidP="00FD7A06">
            <w:pPr>
              <w:pStyle w:val="Standard"/>
              <w:numPr>
                <w:ilvl w:val="0"/>
                <w:numId w:val="4"/>
              </w:numPr>
              <w:rPr>
                <w:rFonts w:hint="eastAsia"/>
                <w:sz w:val="20"/>
                <w:szCs w:val="20"/>
              </w:rPr>
            </w:pPr>
            <w:r w:rsidRPr="009C2997">
              <w:rPr>
                <w:rFonts w:ascii="Times New Roman" w:hAnsi="Times New Roman"/>
                <w:color w:val="000000"/>
                <w:sz w:val="20"/>
                <w:szCs w:val="20"/>
              </w:rPr>
              <w:t xml:space="preserve">przetwarza i hierarchizuje informacje z tekstów, np. </w:t>
            </w:r>
            <w:r w:rsidR="008361B3">
              <w:rPr>
                <w:rFonts w:ascii="Times New Roman" w:hAnsi="Times New Roman"/>
                <w:color w:val="000000"/>
                <w:sz w:val="20"/>
                <w:szCs w:val="20"/>
              </w:rPr>
              <w:t>[…]</w:t>
            </w:r>
            <w:r>
              <w:rPr>
                <w:rFonts w:ascii="Times New Roman" w:hAnsi="Times New Roman"/>
                <w:color w:val="000000"/>
                <w:sz w:val="20"/>
                <w:szCs w:val="20"/>
              </w:rPr>
              <w:t xml:space="preserve"> </w:t>
            </w:r>
            <w:r w:rsidRPr="009C2997">
              <w:rPr>
                <w:rFonts w:ascii="Times New Roman" w:hAnsi="Times New Roman"/>
                <w:color w:val="000000"/>
                <w:sz w:val="20"/>
                <w:szCs w:val="20"/>
              </w:rPr>
              <w:t xml:space="preserve">naukowych </w:t>
            </w:r>
            <w:r w:rsidRPr="009C2997">
              <w:rPr>
                <w:rFonts w:ascii="Times New Roman" w:hAnsi="Times New Roman"/>
                <w:b/>
                <w:color w:val="000000"/>
                <w:sz w:val="20"/>
                <w:szCs w:val="20"/>
              </w:rPr>
              <w:t>I.2.1</w:t>
            </w:r>
          </w:p>
          <w:p w14:paraId="73EAB136" w14:textId="77777777" w:rsidR="00FD7A06" w:rsidRPr="00977411" w:rsidRDefault="00FD7A06" w:rsidP="00FD7A06">
            <w:pPr>
              <w:pStyle w:val="Standard"/>
              <w:numPr>
                <w:ilvl w:val="0"/>
                <w:numId w:val="4"/>
              </w:numPr>
              <w:rPr>
                <w:rFonts w:hint="eastAsia"/>
                <w:sz w:val="20"/>
                <w:szCs w:val="20"/>
              </w:rPr>
            </w:pPr>
            <w:r w:rsidRPr="009C2997">
              <w:rPr>
                <w:rFonts w:ascii="Times New Roman" w:hAnsi="Times New Roman"/>
                <w:color w:val="000000"/>
                <w:sz w:val="20"/>
                <w:szCs w:val="20"/>
              </w:rPr>
              <w:t xml:space="preserve">analizuje strukturę tekstu: odczytuje jego sens, główną myśl, sposób prowadzenia wywodu oraz argumentację </w:t>
            </w:r>
            <w:r w:rsidRPr="009C2997">
              <w:rPr>
                <w:rFonts w:ascii="Times New Roman" w:hAnsi="Times New Roman"/>
                <w:b/>
                <w:color w:val="000000"/>
                <w:sz w:val="20"/>
                <w:szCs w:val="20"/>
              </w:rPr>
              <w:t>I.2.2</w:t>
            </w:r>
          </w:p>
          <w:p w14:paraId="0D9D63C6" w14:textId="1009430D" w:rsidR="00FD7A06" w:rsidRPr="009C2997" w:rsidRDefault="00FD7A06" w:rsidP="00FD7A06">
            <w:pPr>
              <w:pStyle w:val="Standard"/>
              <w:numPr>
                <w:ilvl w:val="0"/>
                <w:numId w:val="4"/>
              </w:numPr>
              <w:rPr>
                <w:rFonts w:hint="eastAsia"/>
                <w:sz w:val="20"/>
                <w:szCs w:val="20"/>
              </w:rPr>
            </w:pPr>
            <w:r w:rsidRPr="00977411">
              <w:rPr>
                <w:rFonts w:ascii="Times New Roman" w:hAnsi="Times New Roman"/>
                <w:color w:val="000000"/>
                <w:sz w:val="20"/>
                <w:szCs w:val="20"/>
              </w:rPr>
              <w:t xml:space="preserve">rozpoznaje specyfikę tekstów </w:t>
            </w:r>
            <w:r>
              <w:rPr>
                <w:rFonts w:ascii="Times New Roman" w:hAnsi="Times New Roman"/>
                <w:color w:val="000000"/>
                <w:sz w:val="20"/>
                <w:szCs w:val="20"/>
              </w:rPr>
              <w:t>[…]</w:t>
            </w:r>
            <w:r w:rsidRPr="00D5048D">
              <w:rPr>
                <w:rFonts w:ascii="Times New Roman" w:hAnsi="Times New Roman"/>
                <w:color w:val="000000"/>
                <w:sz w:val="20"/>
                <w:szCs w:val="20"/>
              </w:rPr>
              <w:t xml:space="preserve"> po</w:t>
            </w:r>
            <w:r w:rsidRPr="00885F68">
              <w:rPr>
                <w:rFonts w:ascii="Times New Roman" w:hAnsi="Times New Roman"/>
                <w:color w:val="000000"/>
                <w:sz w:val="20"/>
                <w:szCs w:val="20"/>
              </w:rPr>
              <w:t xml:space="preserve">pularnonaukowych </w:t>
            </w:r>
            <w:r w:rsidRPr="00885F68">
              <w:rPr>
                <w:rFonts w:ascii="Times New Roman" w:hAnsi="Times New Roman"/>
                <w:color w:val="000000"/>
                <w:sz w:val="20"/>
                <w:szCs w:val="20"/>
              </w:rPr>
              <w:br/>
              <w:t>i naukowych</w:t>
            </w:r>
            <w:r w:rsidRPr="00977411">
              <w:rPr>
                <w:rFonts w:ascii="Times New Roman" w:hAnsi="Times New Roman"/>
                <w:color w:val="000000"/>
                <w:sz w:val="20"/>
                <w:szCs w:val="20"/>
              </w:rPr>
              <w:t>;</w:t>
            </w:r>
            <w:r w:rsidR="008361B3">
              <w:rPr>
                <w:rFonts w:ascii="Times New Roman" w:hAnsi="Times New Roman"/>
                <w:color w:val="000000"/>
                <w:sz w:val="20"/>
                <w:szCs w:val="20"/>
              </w:rPr>
              <w:t xml:space="preserve"> </w:t>
            </w:r>
            <w:r>
              <w:rPr>
                <w:rFonts w:ascii="Times New Roman" w:hAnsi="Times New Roman"/>
                <w:color w:val="000000"/>
                <w:sz w:val="20"/>
                <w:szCs w:val="20"/>
              </w:rPr>
              <w:t>[…]</w:t>
            </w:r>
            <w:r w:rsidR="008361B3">
              <w:rPr>
                <w:rFonts w:ascii="Times New Roman" w:hAnsi="Times New Roman"/>
                <w:color w:val="000000"/>
                <w:sz w:val="20"/>
                <w:szCs w:val="20"/>
              </w:rPr>
              <w:t xml:space="preserve"> </w:t>
            </w:r>
            <w:r w:rsidRPr="00977411">
              <w:rPr>
                <w:rFonts w:ascii="Times New Roman" w:hAnsi="Times New Roman"/>
                <w:color w:val="000000"/>
                <w:sz w:val="20"/>
                <w:szCs w:val="20"/>
              </w:rPr>
              <w:t>rozpoznaje środki językowe i ich funkcje zastosowane</w:t>
            </w:r>
            <w:r>
              <w:rPr>
                <w:rFonts w:ascii="Times New Roman" w:hAnsi="Times New Roman"/>
                <w:color w:val="000000"/>
                <w:sz w:val="20"/>
                <w:szCs w:val="20"/>
              </w:rPr>
              <w:t xml:space="preserve"> </w:t>
            </w:r>
            <w:r w:rsidRPr="00977411">
              <w:rPr>
                <w:rFonts w:ascii="Times New Roman" w:hAnsi="Times New Roman"/>
                <w:color w:val="000000"/>
                <w:sz w:val="20"/>
                <w:szCs w:val="20"/>
              </w:rPr>
              <w:t>w tekstach; odczytuje informacje i</w:t>
            </w:r>
            <w:r w:rsidR="008361B3">
              <w:rPr>
                <w:rFonts w:ascii="Times New Roman" w:hAnsi="Times New Roman"/>
                <w:color w:val="000000"/>
                <w:sz w:val="20"/>
                <w:szCs w:val="20"/>
              </w:rPr>
              <w:t> </w:t>
            </w:r>
            <w:r w:rsidRPr="00977411">
              <w:rPr>
                <w:rFonts w:ascii="Times New Roman" w:hAnsi="Times New Roman"/>
                <w:color w:val="000000"/>
                <w:sz w:val="20"/>
                <w:szCs w:val="20"/>
              </w:rPr>
              <w:t>przekazy</w:t>
            </w:r>
            <w:r>
              <w:rPr>
                <w:rFonts w:ascii="Times New Roman" w:hAnsi="Times New Roman"/>
                <w:color w:val="000000"/>
                <w:sz w:val="20"/>
                <w:szCs w:val="20"/>
              </w:rPr>
              <w:t xml:space="preserve"> </w:t>
            </w:r>
            <w:r w:rsidRPr="00977411">
              <w:rPr>
                <w:rFonts w:ascii="Times New Roman" w:hAnsi="Times New Roman"/>
                <w:color w:val="000000"/>
                <w:sz w:val="20"/>
                <w:szCs w:val="20"/>
              </w:rPr>
              <w:t>jawne i ukryte; rozró</w:t>
            </w:r>
            <w:r w:rsidR="008361B3">
              <w:rPr>
                <w:rFonts w:ascii="Times New Roman" w:hAnsi="Times New Roman"/>
                <w:color w:val="000000"/>
                <w:sz w:val="20"/>
                <w:szCs w:val="20"/>
              </w:rPr>
              <w:t>żnia odpowiedzi właściwe i unik</w:t>
            </w:r>
            <w:r>
              <w:rPr>
                <w:rFonts w:ascii="Times New Roman" w:hAnsi="Times New Roman"/>
                <w:color w:val="000000"/>
                <w:sz w:val="20"/>
                <w:szCs w:val="20"/>
              </w:rPr>
              <w:t xml:space="preserve">owe </w:t>
            </w:r>
            <w:r>
              <w:rPr>
                <w:rFonts w:ascii="Times New Roman" w:hAnsi="Times New Roman"/>
                <w:b/>
                <w:color w:val="000000"/>
                <w:sz w:val="20"/>
                <w:szCs w:val="20"/>
              </w:rPr>
              <w:t>I.2.3</w:t>
            </w:r>
          </w:p>
          <w:p w14:paraId="6A095FD8" w14:textId="086F5C21" w:rsidR="00FD7A06" w:rsidRPr="00ED726D" w:rsidRDefault="00FD7A06" w:rsidP="00FD7A06">
            <w:pPr>
              <w:pStyle w:val="Standard"/>
              <w:numPr>
                <w:ilvl w:val="0"/>
                <w:numId w:val="4"/>
              </w:numPr>
              <w:rPr>
                <w:rFonts w:hint="eastAsia"/>
                <w:sz w:val="20"/>
                <w:szCs w:val="20"/>
              </w:rPr>
            </w:pPr>
            <w:r w:rsidRPr="00D5048D">
              <w:rPr>
                <w:rFonts w:ascii="Times New Roman" w:hAnsi="Times New Roman"/>
                <w:color w:val="000000"/>
                <w:sz w:val="20"/>
                <w:szCs w:val="20"/>
              </w:rPr>
              <w:t xml:space="preserve">określa wpływ teatru </w:t>
            </w:r>
            <w:r>
              <w:rPr>
                <w:rFonts w:ascii="Times New Roman" w:hAnsi="Times New Roman"/>
                <w:color w:val="000000"/>
                <w:sz w:val="20"/>
                <w:szCs w:val="20"/>
              </w:rPr>
              <w:t>[…]</w:t>
            </w:r>
            <w:r w:rsidR="008361B3">
              <w:rPr>
                <w:rFonts w:ascii="Times New Roman" w:hAnsi="Times New Roman"/>
                <w:color w:val="000000"/>
                <w:sz w:val="20"/>
                <w:szCs w:val="20"/>
              </w:rPr>
              <w:t xml:space="preserve"> </w:t>
            </w:r>
            <w:r w:rsidRPr="00D5048D">
              <w:rPr>
                <w:rFonts w:ascii="Times New Roman" w:hAnsi="Times New Roman"/>
                <w:color w:val="000000"/>
                <w:sz w:val="20"/>
                <w:szCs w:val="20"/>
              </w:rPr>
              <w:t>na rozwój sztuki teatralnej</w:t>
            </w:r>
            <w:r w:rsidR="008361B3">
              <w:rPr>
                <w:rFonts w:ascii="Times New Roman" w:hAnsi="Times New Roman"/>
                <w:color w:val="000000"/>
                <w:sz w:val="20"/>
                <w:szCs w:val="20"/>
              </w:rPr>
              <w:t xml:space="preserve"> </w:t>
            </w:r>
            <w:r>
              <w:rPr>
                <w:rFonts w:ascii="Times New Roman" w:hAnsi="Times New Roman"/>
                <w:color w:val="000000"/>
                <w:sz w:val="20"/>
                <w:szCs w:val="20"/>
              </w:rPr>
              <w:t>[…]</w:t>
            </w:r>
            <w:r w:rsidRPr="00885F68">
              <w:rPr>
                <w:rFonts w:ascii="Times New Roman" w:hAnsi="Times New Roman"/>
                <w:color w:val="000000"/>
                <w:sz w:val="20"/>
                <w:szCs w:val="20"/>
              </w:rPr>
              <w:t xml:space="preserve"> </w:t>
            </w:r>
            <w:r w:rsidRPr="00885F68">
              <w:rPr>
                <w:rFonts w:ascii="Times New Roman" w:hAnsi="Times New Roman"/>
                <w:b/>
                <w:color w:val="000000"/>
                <w:sz w:val="20"/>
                <w:szCs w:val="20"/>
              </w:rPr>
              <w:t>I.2.4</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4AED529" w14:textId="77777777" w:rsidR="00FD7A06"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wie, że teatr międzywojnia przeżywał prawdziwy rozkwit</w:t>
            </w:r>
          </w:p>
          <w:p w14:paraId="42344AC1" w14:textId="77777777" w:rsidR="00FD7A06" w:rsidRPr="00516760"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 xml:space="preserve">wie, że w Polsce, podobnie jak w Europie, następowała </w:t>
            </w:r>
            <w:proofErr w:type="spellStart"/>
            <w:r>
              <w:rPr>
                <w:rFonts w:ascii="Times New Roman" w:hAnsi="Times New Roman" w:cs="Times New Roman"/>
                <w:bCs/>
                <w:sz w:val="20"/>
                <w:szCs w:val="20"/>
              </w:rPr>
              <w:t>awangardyzacja</w:t>
            </w:r>
            <w:proofErr w:type="spellEnd"/>
            <w:r>
              <w:rPr>
                <w:rFonts w:ascii="Times New Roman" w:hAnsi="Times New Roman" w:cs="Times New Roman"/>
                <w:bCs/>
                <w:sz w:val="20"/>
                <w:szCs w:val="20"/>
              </w:rPr>
              <w:t xml:space="preserve"> teatru, czego wyrazem była stworzona przez dramatopisarza i malarza Stanisława Ignacego Witkiewicza </w:t>
            </w:r>
            <w:r w:rsidRPr="00516760">
              <w:rPr>
                <w:rFonts w:ascii="Times New Roman" w:hAnsi="Times New Roman" w:cs="Times New Roman"/>
                <w:sz w:val="20"/>
                <w:szCs w:val="20"/>
              </w:rPr>
              <w:t>teoria czystej formy</w:t>
            </w:r>
          </w:p>
          <w:p w14:paraId="6B24A52D" w14:textId="77777777" w:rsidR="00FD7A06" w:rsidRPr="00F763B0" w:rsidRDefault="00FD7A06" w:rsidP="00FD7A06">
            <w:pPr>
              <w:pStyle w:val="TableContents"/>
              <w:numPr>
                <w:ilvl w:val="0"/>
                <w:numId w:val="14"/>
              </w:numPr>
              <w:rPr>
                <w:rFonts w:ascii="Times New Roman" w:hAnsi="Times New Roman" w:cs="Times New Roman"/>
                <w:bCs/>
                <w:sz w:val="20"/>
                <w:szCs w:val="20"/>
              </w:rPr>
            </w:pPr>
            <w:r w:rsidRPr="00F763B0">
              <w:rPr>
                <w:rFonts w:ascii="Times New Roman" w:hAnsi="Times New Roman" w:cs="Times New Roman"/>
                <w:bCs/>
                <w:sz w:val="20"/>
                <w:szCs w:val="20"/>
              </w:rPr>
              <w:t>analizuje tekst Jerzego Kwiatkowskiego</w:t>
            </w:r>
            <w:r>
              <w:rPr>
                <w:rFonts w:ascii="Times New Roman" w:hAnsi="Times New Roman" w:cs="Times New Roman"/>
                <w:bCs/>
                <w:sz w:val="20"/>
                <w:szCs w:val="20"/>
              </w:rPr>
              <w:t xml:space="preserve"> </w:t>
            </w:r>
            <w:r>
              <w:rPr>
                <w:rFonts w:ascii="Times New Roman" w:hAnsi="Times New Roman" w:cs="Times New Roman"/>
                <w:bCs/>
                <w:i/>
                <w:iCs/>
                <w:sz w:val="20"/>
                <w:szCs w:val="20"/>
              </w:rPr>
              <w:t>Dwudziestolecie międzywojenne</w:t>
            </w:r>
          </w:p>
          <w:p w14:paraId="77E1B218" w14:textId="77777777" w:rsidR="00FD7A06"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ustala, jakie relacje zachodzą między dwoma początkowymi akapitami tekstu</w:t>
            </w:r>
          </w:p>
          <w:p w14:paraId="287A4193" w14:textId="77777777" w:rsidR="00FD7A06"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wskazuje zmiany, jakie dokonały się po zakończeniu I wojny światowej w sferze: politycznej, społecznej, cywilizacyjnej, naukowej, analizując trzeci akapit tekstu</w:t>
            </w:r>
            <w:r w:rsidRPr="00F763B0">
              <w:rPr>
                <w:rFonts w:ascii="Times New Roman" w:hAnsi="Times New Roman" w:cs="Times New Roman"/>
                <w:bCs/>
                <w:sz w:val="20"/>
                <w:szCs w:val="20"/>
              </w:rPr>
              <w:t xml:space="preserve"> </w:t>
            </w:r>
          </w:p>
          <w:p w14:paraId="75326BCE" w14:textId="77777777" w:rsidR="00FD7A06" w:rsidRPr="00F763B0"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na podstawie akapitów piątego i szóstego wyjaśnia, na czym polegała wyjątkowość artykułów programowych, które powstawały na początku dwudziestolecia międzywojennego</w:t>
            </w:r>
          </w:p>
        </w:tc>
      </w:tr>
      <w:tr w:rsidR="00FD7A06" w:rsidRPr="003A5DFD" w14:paraId="28A1D36A" w14:textId="77777777" w:rsidTr="00FD7A06">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1045B074"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8F10EE" w14:textId="77777777" w:rsidR="00FD7A06" w:rsidRPr="003A5DFD" w:rsidRDefault="00FD7A06" w:rsidP="00FD7A06">
            <w:pPr>
              <w:pStyle w:val="TableContents"/>
              <w:rPr>
                <w:rFonts w:ascii="Times New Roman" w:hAnsi="Times New Roman" w:cs="Times New Roman"/>
                <w:b/>
                <w:bCs/>
                <w:sz w:val="20"/>
                <w:szCs w:val="20"/>
              </w:rPr>
            </w:pPr>
            <w:r w:rsidRPr="003A5DFD">
              <w:rPr>
                <w:rFonts w:ascii="Times New Roman" w:hAnsi="Times New Roman" w:cs="Times New Roman"/>
                <w:sz w:val="20"/>
                <w:szCs w:val="20"/>
              </w:rPr>
              <w:t>II. Kształcenie językowe.</w:t>
            </w:r>
            <w:r w:rsidRPr="003A5DFD">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77895C8A" w14:textId="475D7D53" w:rsidR="00FD7A06" w:rsidRPr="00F07E5E" w:rsidRDefault="00FD7A06" w:rsidP="00FD7A06">
            <w:pPr>
              <w:pStyle w:val="Standard"/>
              <w:numPr>
                <w:ilvl w:val="0"/>
                <w:numId w:val="4"/>
              </w:numPr>
              <w:rPr>
                <w:rFonts w:hint="eastAsia"/>
                <w:sz w:val="20"/>
                <w:szCs w:val="20"/>
              </w:rPr>
            </w:pPr>
            <w:r>
              <w:rPr>
                <w:rFonts w:ascii="Times New Roman" w:hAnsi="Times New Roman"/>
                <w:color w:val="000000"/>
                <w:sz w:val="20"/>
                <w:szCs w:val="20"/>
              </w:rPr>
              <w:t>wykor</w:t>
            </w:r>
            <w:r w:rsidR="008361B3">
              <w:rPr>
                <w:rFonts w:ascii="Times New Roman" w:hAnsi="Times New Roman"/>
                <w:color w:val="000000"/>
                <w:sz w:val="20"/>
                <w:szCs w:val="20"/>
              </w:rPr>
              <w:t>zystuje wiedzę z dziedziny […] słowotwórstwa, […]</w:t>
            </w:r>
            <w:r>
              <w:rPr>
                <w:rFonts w:ascii="Times New Roman" w:hAnsi="Times New Roman"/>
                <w:color w:val="000000"/>
                <w:sz w:val="20"/>
                <w:szCs w:val="20"/>
              </w:rPr>
              <w:t xml:space="preserve"> składni w analizie i interpretacji tekstów oraz tworzeniu własnych wypowiedzi </w:t>
            </w:r>
            <w:r>
              <w:rPr>
                <w:rFonts w:ascii="Times New Roman" w:hAnsi="Times New Roman"/>
                <w:b/>
                <w:color w:val="000000"/>
                <w:sz w:val="20"/>
                <w:szCs w:val="20"/>
              </w:rPr>
              <w:t>II.1.1</w:t>
            </w:r>
          </w:p>
          <w:p w14:paraId="6BB0116B" w14:textId="0481109B" w:rsidR="00FD7A06" w:rsidRPr="00F07E5E" w:rsidRDefault="00FD7A06" w:rsidP="008361B3">
            <w:pPr>
              <w:pStyle w:val="Standard"/>
              <w:numPr>
                <w:ilvl w:val="0"/>
                <w:numId w:val="4"/>
              </w:numPr>
              <w:rPr>
                <w:rFonts w:hint="eastAsia"/>
                <w:sz w:val="20"/>
                <w:szCs w:val="20"/>
              </w:rPr>
            </w:pPr>
            <w:r>
              <w:rPr>
                <w:rFonts w:ascii="Times New Roman" w:hAnsi="Times New Roman"/>
                <w:color w:val="000000"/>
                <w:sz w:val="20"/>
                <w:szCs w:val="20"/>
              </w:rPr>
              <w:t>rozpoznaje argumentacyjny charakter różnych konstrukcji składniowych i ich funkcje w</w:t>
            </w:r>
            <w:r w:rsidR="008361B3">
              <w:rPr>
                <w:rFonts w:ascii="Times New Roman" w:hAnsi="Times New Roman"/>
                <w:color w:val="000000"/>
                <w:sz w:val="20"/>
                <w:szCs w:val="20"/>
              </w:rPr>
              <w:t> </w:t>
            </w:r>
            <w:r>
              <w:rPr>
                <w:rFonts w:ascii="Times New Roman" w:hAnsi="Times New Roman"/>
                <w:color w:val="000000"/>
                <w:sz w:val="20"/>
                <w:szCs w:val="20"/>
              </w:rPr>
              <w:t xml:space="preserve">tekście; wykorzystuje je </w:t>
            </w:r>
            <w:r>
              <w:rPr>
                <w:rFonts w:ascii="Times New Roman" w:hAnsi="Times New Roman"/>
                <w:color w:val="000000"/>
                <w:sz w:val="20"/>
                <w:szCs w:val="20"/>
              </w:rPr>
              <w:br/>
              <w:t xml:space="preserve">w budowie własnych wypowiedzi </w:t>
            </w:r>
            <w:r>
              <w:rPr>
                <w:rFonts w:ascii="Times New Roman" w:hAnsi="Times New Roman"/>
                <w:b/>
                <w:color w:val="000000"/>
                <w:sz w:val="20"/>
                <w:szCs w:val="20"/>
              </w:rPr>
              <w:t>II.1.3</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5C99164D"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analizuje budowę słowotwórczą złożenia „</w:t>
            </w:r>
            <w:proofErr w:type="spellStart"/>
            <w:r>
              <w:rPr>
                <w:rFonts w:ascii="Times New Roman" w:hAnsi="Times New Roman" w:cs="Times New Roman"/>
                <w:bCs/>
                <w:sz w:val="20"/>
                <w:szCs w:val="20"/>
              </w:rPr>
              <w:t>programotwórstwo</w:t>
            </w:r>
            <w:proofErr w:type="spellEnd"/>
            <w:r>
              <w:rPr>
                <w:rFonts w:ascii="Times New Roman" w:hAnsi="Times New Roman" w:cs="Times New Roman"/>
                <w:bCs/>
                <w:sz w:val="20"/>
                <w:szCs w:val="20"/>
              </w:rPr>
              <w:t>”, podając parafrazę słowotwórczą tego wyrazu, oddzielając podstawy słowotwórcze od formantów</w:t>
            </w:r>
          </w:p>
          <w:p w14:paraId="77F97F7B"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określa funkcję wyrazu „</w:t>
            </w:r>
            <w:proofErr w:type="spellStart"/>
            <w:r>
              <w:rPr>
                <w:rFonts w:ascii="Times New Roman" w:hAnsi="Times New Roman" w:cs="Times New Roman"/>
                <w:bCs/>
                <w:sz w:val="20"/>
                <w:szCs w:val="20"/>
              </w:rPr>
              <w:t>programotwórstwo</w:t>
            </w:r>
            <w:proofErr w:type="spellEnd"/>
            <w:r>
              <w:rPr>
                <w:rFonts w:ascii="Times New Roman" w:hAnsi="Times New Roman" w:cs="Times New Roman"/>
                <w:bCs/>
                <w:sz w:val="20"/>
                <w:szCs w:val="20"/>
              </w:rPr>
              <w:t>” w kontekście akapitu piątego</w:t>
            </w:r>
          </w:p>
          <w:p w14:paraId="399C8706"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przekształca podane wypowiedzenie tak, aby imiesłowowy równoważnik zdania zamienić na zdanie podrzędne przydawkowe</w:t>
            </w:r>
          </w:p>
          <w:p w14:paraId="44F4B60A"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wskazuje poprawną odpowiedź, ustalając, czy podane wypowiedzenie zawiera: orzeczenie imienne, podmiot logiczny, więcej niż jeden okolicznik, wtrącenie</w:t>
            </w:r>
          </w:p>
          <w:p w14:paraId="7AF874B2" w14:textId="77777777" w:rsidR="00FD7A06" w:rsidRPr="00BA6F44" w:rsidRDefault="00FD7A06" w:rsidP="00FD7A06">
            <w:pPr>
              <w:pStyle w:val="TableContents"/>
              <w:ind w:left="57"/>
              <w:rPr>
                <w:rFonts w:ascii="Times New Roman" w:hAnsi="Times New Roman" w:cs="Times New Roman"/>
                <w:bCs/>
                <w:sz w:val="20"/>
                <w:szCs w:val="20"/>
              </w:rPr>
            </w:pPr>
          </w:p>
        </w:tc>
      </w:tr>
      <w:tr w:rsidR="00FD7A06" w:rsidRPr="003A5DFD" w14:paraId="29D855D4" w14:textId="77777777" w:rsidTr="00B237E7">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633861FF"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146156" w14:textId="5792F9A2" w:rsidR="00FD7A06" w:rsidRPr="003A5DFD" w:rsidRDefault="00FD7A06" w:rsidP="00404E76">
            <w:pPr>
              <w:pStyle w:val="TableContents"/>
              <w:rPr>
                <w:rFonts w:ascii="Times New Roman" w:hAnsi="Times New Roman" w:cs="Times New Roman"/>
                <w:sz w:val="20"/>
                <w:szCs w:val="20"/>
              </w:rPr>
            </w:pPr>
            <w:r w:rsidRPr="00DF543F">
              <w:rPr>
                <w:rFonts w:ascii="Times New Roman" w:hAnsi="Times New Roman" w:cs="Times New Roman"/>
                <w:sz w:val="20"/>
                <w:szCs w:val="20"/>
              </w:rPr>
              <w:t>II. Kształcenie językowe.</w:t>
            </w:r>
            <w:r w:rsidRPr="00DF543F">
              <w:rPr>
                <w:rFonts w:ascii="Times New Roman" w:hAnsi="Times New Roman" w:cs="Times New Roman"/>
                <w:sz w:val="20"/>
                <w:szCs w:val="20"/>
              </w:rPr>
              <w:br/>
              <w:t>Ortografia i</w:t>
            </w:r>
            <w:r w:rsidR="00404E76">
              <w:rPr>
                <w:rFonts w:ascii="Times New Roman" w:hAnsi="Times New Roman" w:cs="Times New Roman"/>
                <w:sz w:val="20"/>
                <w:szCs w:val="20"/>
              </w:rPr>
              <w:t> </w:t>
            </w:r>
            <w:r w:rsidRPr="00DF543F">
              <w:rPr>
                <w:rFonts w:ascii="Times New Roman" w:hAnsi="Times New Roman" w:cs="Times New Roman"/>
                <w:sz w:val="20"/>
                <w:szCs w:val="20"/>
              </w:rPr>
              <w:t>interpunkcja</w:t>
            </w:r>
          </w:p>
        </w:tc>
        <w:tc>
          <w:tcPr>
            <w:tcW w:w="2835" w:type="dxa"/>
            <w:tcBorders>
              <w:top w:val="single" w:sz="2" w:space="0" w:color="000000"/>
              <w:left w:val="single" w:sz="2" w:space="0" w:color="000000"/>
              <w:bottom w:val="single" w:sz="2" w:space="0" w:color="000000"/>
            </w:tcBorders>
            <w:shd w:val="clear" w:color="auto" w:fill="auto"/>
          </w:tcPr>
          <w:p w14:paraId="79E6D0B8" w14:textId="0DB6E344" w:rsidR="00FD7A06" w:rsidRPr="00DF543F" w:rsidRDefault="00FD7A06" w:rsidP="00FD7A06">
            <w:pPr>
              <w:pStyle w:val="Standard"/>
              <w:numPr>
                <w:ilvl w:val="0"/>
                <w:numId w:val="5"/>
              </w:numPr>
              <w:rPr>
                <w:rFonts w:ascii="Times New Roman" w:hAnsi="Times New Roman" w:cs="Times New Roman"/>
                <w:sz w:val="20"/>
                <w:szCs w:val="20"/>
              </w:rPr>
            </w:pPr>
            <w:r w:rsidRPr="00DF543F">
              <w:rPr>
                <w:rFonts w:ascii="Times New Roman" w:hAnsi="Times New Roman" w:cs="Times New Roman"/>
                <w:sz w:val="20"/>
                <w:szCs w:val="20"/>
              </w:rPr>
              <w:t xml:space="preserve">stosuje zasady </w:t>
            </w:r>
            <w:r>
              <w:rPr>
                <w:rFonts w:ascii="Times New Roman" w:hAnsi="Times New Roman" w:cs="Times New Roman"/>
                <w:sz w:val="20"/>
                <w:szCs w:val="20"/>
              </w:rPr>
              <w:t>[…]</w:t>
            </w:r>
            <w:r w:rsidR="008361B3">
              <w:rPr>
                <w:rFonts w:ascii="Times New Roman" w:hAnsi="Times New Roman" w:cs="Times New Roman"/>
                <w:sz w:val="20"/>
                <w:szCs w:val="20"/>
              </w:rPr>
              <w:br/>
            </w:r>
            <w:r w:rsidRPr="00DF543F">
              <w:rPr>
                <w:rFonts w:ascii="Times New Roman" w:hAnsi="Times New Roman" w:cs="Times New Roman"/>
                <w:sz w:val="20"/>
                <w:szCs w:val="20"/>
              </w:rPr>
              <w:t xml:space="preserve">interpunkcji […] </w:t>
            </w:r>
            <w:r w:rsidRPr="00DF543F">
              <w:rPr>
                <w:rFonts w:ascii="Times New Roman" w:hAnsi="Times New Roman" w:cs="Times New Roman"/>
                <w:b/>
                <w:sz w:val="20"/>
                <w:szCs w:val="20"/>
              </w:rPr>
              <w:t>II.4.1</w:t>
            </w:r>
          </w:p>
          <w:p w14:paraId="26E210B1" w14:textId="77777777" w:rsidR="00FD7A06" w:rsidRPr="00DF543F" w:rsidRDefault="00FD7A06" w:rsidP="00FD7A06">
            <w:pPr>
              <w:pStyle w:val="Standard"/>
              <w:numPr>
                <w:ilvl w:val="0"/>
                <w:numId w:val="5"/>
              </w:numPr>
              <w:rPr>
                <w:rFonts w:ascii="Times New Roman" w:hAnsi="Times New Roman" w:cs="Times New Roman"/>
                <w:sz w:val="20"/>
                <w:szCs w:val="20"/>
              </w:rPr>
            </w:pPr>
            <w:r w:rsidRPr="00DF543F">
              <w:rPr>
                <w:rFonts w:ascii="Times New Roman" w:hAnsi="Times New Roman" w:cs="Times New Roman"/>
                <w:sz w:val="20"/>
                <w:szCs w:val="20"/>
              </w:rPr>
              <w:t xml:space="preserve">wykorzystuje składniowo-znaczeniowy charakter interpunkcji do uwypuklenia sensów redagowanego przez siebie tekstu </w:t>
            </w:r>
            <w:r w:rsidRPr="00DF543F">
              <w:rPr>
                <w:rFonts w:ascii="Times New Roman" w:hAnsi="Times New Roman" w:cs="Times New Roman"/>
                <w:b/>
                <w:sz w:val="20"/>
                <w:szCs w:val="20"/>
              </w:rPr>
              <w:t>II.4.2</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714DE" w14:textId="7FE3BAA8"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określa funkcję znaków interpunkcyjnych (myślnika, nawiasu, dwukropka)</w:t>
            </w:r>
            <w:r w:rsidR="006066DA">
              <w:rPr>
                <w:rFonts w:ascii="Times New Roman" w:hAnsi="Times New Roman" w:cs="Times New Roman"/>
                <w:bCs/>
                <w:sz w:val="20"/>
                <w:szCs w:val="20"/>
              </w:rPr>
              <w:t xml:space="preserve"> </w:t>
            </w:r>
            <w:r>
              <w:rPr>
                <w:rFonts w:ascii="Times New Roman" w:hAnsi="Times New Roman" w:cs="Times New Roman"/>
                <w:bCs/>
                <w:sz w:val="20"/>
                <w:szCs w:val="20"/>
              </w:rPr>
              <w:t>występujących w podanych wypowiedzeniach</w:t>
            </w:r>
          </w:p>
        </w:tc>
      </w:tr>
      <w:tr w:rsidR="00FD7A06" w:rsidRPr="003A5DFD" w14:paraId="18385C5A" w14:textId="77777777" w:rsidTr="00B237E7">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6B615CF0"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374280"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0FFEDDC7" w14:textId="462D337A" w:rsidR="00FD7A06" w:rsidRPr="001478A0" w:rsidRDefault="00FD7A06" w:rsidP="00B237E7">
            <w:pPr>
              <w:pStyle w:val="Standard"/>
              <w:numPr>
                <w:ilvl w:val="0"/>
                <w:numId w:val="5"/>
              </w:numPr>
              <w:rPr>
                <w:rFonts w:ascii="Times New Roman" w:hAnsi="Times New Roman" w:cs="Times New Roman"/>
                <w:sz w:val="20"/>
                <w:szCs w:val="20"/>
              </w:rPr>
            </w:pPr>
            <w:r w:rsidRPr="009C2997">
              <w:rPr>
                <w:rFonts w:ascii="Times New Roman" w:hAnsi="Times New Roman" w:cs="Times New Roman"/>
                <w:color w:val="000000"/>
                <w:sz w:val="20"/>
                <w:szCs w:val="20"/>
              </w:rPr>
              <w:t xml:space="preserve">formułuje tezy i argumenty </w:t>
            </w:r>
            <w:r>
              <w:rPr>
                <w:rFonts w:ascii="Times New Roman" w:hAnsi="Times New Roman" w:cs="Times New Roman"/>
                <w:color w:val="000000"/>
                <w:sz w:val="20"/>
                <w:szCs w:val="20"/>
              </w:rPr>
              <w:br/>
            </w:r>
            <w:r w:rsidRPr="009C2997">
              <w:rPr>
                <w:rFonts w:ascii="Times New Roman" w:hAnsi="Times New Roman" w:cs="Times New Roman"/>
                <w:color w:val="000000"/>
                <w:sz w:val="20"/>
                <w:szCs w:val="20"/>
              </w:rPr>
              <w:t>w wypowiedzi ustnej i</w:t>
            </w:r>
            <w:r w:rsidR="00B237E7">
              <w:rPr>
                <w:rFonts w:ascii="Times New Roman" w:hAnsi="Times New Roman" w:cs="Times New Roman"/>
                <w:color w:val="000000"/>
                <w:sz w:val="20"/>
                <w:szCs w:val="20"/>
              </w:rPr>
              <w:t> </w:t>
            </w:r>
            <w:r w:rsidRPr="009C2997">
              <w:rPr>
                <w:rFonts w:ascii="Times New Roman" w:hAnsi="Times New Roman" w:cs="Times New Roman"/>
                <w:color w:val="000000"/>
                <w:sz w:val="20"/>
                <w:szCs w:val="20"/>
              </w:rPr>
              <w:t>pisemnej przy użyciu odpowiednich konstrukcji składniowych</w:t>
            </w:r>
            <w:r w:rsidRPr="009C2997">
              <w:rPr>
                <w:rFonts w:ascii="Times New Roman" w:hAnsi="Times New Roman" w:cs="Times New Roman"/>
                <w:b/>
                <w:color w:val="000000"/>
                <w:sz w:val="20"/>
                <w:szCs w:val="20"/>
              </w:rPr>
              <w:t xml:space="preserve"> III.1.1</w:t>
            </w:r>
          </w:p>
        </w:tc>
        <w:tc>
          <w:tcPr>
            <w:tcW w:w="7229"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8ED464" w14:textId="77777777" w:rsidR="00FD7A06" w:rsidRDefault="00FD7A06" w:rsidP="00FD7A06">
            <w:pPr>
              <w:pStyle w:val="TableContents"/>
              <w:numPr>
                <w:ilvl w:val="0"/>
                <w:numId w:val="10"/>
              </w:numPr>
              <w:rPr>
                <w:rFonts w:ascii="Times New Roman" w:hAnsi="Times New Roman" w:cs="Times New Roman"/>
                <w:bCs/>
                <w:sz w:val="20"/>
                <w:szCs w:val="20"/>
              </w:rPr>
            </w:pPr>
            <w:r w:rsidRPr="004D46C7">
              <w:rPr>
                <w:rFonts w:ascii="Times New Roman" w:hAnsi="Times New Roman" w:cs="Times New Roman"/>
                <w:bCs/>
                <w:sz w:val="20"/>
                <w:szCs w:val="20"/>
              </w:rPr>
              <w:t xml:space="preserve">ocenia prawdziwość stwierdzeń </w:t>
            </w:r>
            <w:r>
              <w:rPr>
                <w:rFonts w:ascii="Times New Roman" w:hAnsi="Times New Roman" w:cs="Times New Roman"/>
                <w:bCs/>
                <w:sz w:val="20"/>
                <w:szCs w:val="20"/>
              </w:rPr>
              <w:t>zawartych w tekście – stawia tezy i formułuje adekwatne argumenty</w:t>
            </w:r>
          </w:p>
          <w:p w14:paraId="6576C389" w14:textId="77777777" w:rsidR="00FD7A06" w:rsidRPr="0037749B" w:rsidRDefault="00FD7A06" w:rsidP="00FD7A06">
            <w:pPr>
              <w:pStyle w:val="TableContents"/>
              <w:ind w:left="57"/>
              <w:rPr>
                <w:rFonts w:ascii="Times New Roman" w:hAnsi="Times New Roman" w:cs="Times New Roman"/>
                <w:bCs/>
                <w:sz w:val="20"/>
                <w:szCs w:val="20"/>
              </w:rPr>
            </w:pPr>
          </w:p>
        </w:tc>
      </w:tr>
      <w:tr w:rsidR="00FD7A06" w:rsidRPr="003A5DFD" w14:paraId="536E979E" w14:textId="77777777" w:rsidTr="00B237E7">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453BACA8"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5B7935"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tcBorders>
            <w:shd w:val="clear" w:color="auto" w:fill="auto"/>
          </w:tcPr>
          <w:p w14:paraId="5945A75E" w14:textId="2F585B14" w:rsidR="00FD7A06" w:rsidRPr="009C2997" w:rsidRDefault="00FD7A06" w:rsidP="00FD7A06">
            <w:pPr>
              <w:pStyle w:val="Standard"/>
              <w:numPr>
                <w:ilvl w:val="0"/>
                <w:numId w:val="9"/>
              </w:numPr>
              <w:rPr>
                <w:rFonts w:hint="eastAsia"/>
                <w:sz w:val="20"/>
                <w:szCs w:val="20"/>
              </w:rPr>
            </w:pPr>
            <w:r w:rsidRPr="009C2997">
              <w:rPr>
                <w:rFonts w:ascii="Times New Roman" w:hAnsi="Times New Roman"/>
                <w:color w:val="000000"/>
                <w:sz w:val="20"/>
                <w:szCs w:val="20"/>
              </w:rPr>
              <w:t>zgadza się z cudzymi poglądami lub polemizuje z</w:t>
            </w:r>
            <w:r w:rsidR="00B237E7">
              <w:rPr>
                <w:rFonts w:ascii="Times New Roman" w:hAnsi="Times New Roman"/>
                <w:color w:val="000000"/>
                <w:sz w:val="20"/>
                <w:szCs w:val="20"/>
              </w:rPr>
              <w:t> </w:t>
            </w:r>
            <w:r w:rsidRPr="009C2997">
              <w:rPr>
                <w:rFonts w:ascii="Times New Roman" w:hAnsi="Times New Roman"/>
                <w:color w:val="000000"/>
                <w:sz w:val="20"/>
                <w:szCs w:val="20"/>
              </w:rPr>
              <w:t xml:space="preserve">nimi, rzeczowo </w:t>
            </w:r>
            <w:r w:rsidR="00B237E7">
              <w:rPr>
                <w:rFonts w:ascii="Times New Roman" w:hAnsi="Times New Roman"/>
                <w:color w:val="000000"/>
                <w:sz w:val="20"/>
                <w:szCs w:val="20"/>
              </w:rPr>
              <w:t>u</w:t>
            </w:r>
            <w:r w:rsidRPr="009C2997">
              <w:rPr>
                <w:rFonts w:ascii="Times New Roman" w:hAnsi="Times New Roman"/>
                <w:color w:val="000000"/>
                <w:sz w:val="20"/>
                <w:szCs w:val="20"/>
              </w:rPr>
              <w:t xml:space="preserve">zasadniając własne zdanie </w:t>
            </w:r>
            <w:r w:rsidRPr="009C2997">
              <w:rPr>
                <w:rFonts w:ascii="Times New Roman" w:hAnsi="Times New Roman"/>
                <w:b/>
                <w:color w:val="000000"/>
                <w:sz w:val="20"/>
                <w:szCs w:val="20"/>
              </w:rPr>
              <w:t>III.2.1</w:t>
            </w:r>
          </w:p>
          <w:p w14:paraId="60329511" w14:textId="167D46A6" w:rsidR="00FD7A06" w:rsidRPr="003C09FE" w:rsidRDefault="00FD7A06" w:rsidP="00FD7A06">
            <w:pPr>
              <w:pStyle w:val="Standard"/>
              <w:numPr>
                <w:ilvl w:val="0"/>
                <w:numId w:val="9"/>
              </w:numPr>
              <w:rPr>
                <w:rFonts w:hint="eastAsia"/>
                <w:sz w:val="20"/>
                <w:szCs w:val="20"/>
              </w:rPr>
            </w:pPr>
            <w:r w:rsidRPr="009C2997">
              <w:rPr>
                <w:rFonts w:ascii="Times New Roman" w:hAnsi="Times New Roman"/>
                <w:color w:val="000000"/>
                <w:sz w:val="20"/>
                <w:szCs w:val="20"/>
              </w:rPr>
              <w:t xml:space="preserve">buduje wypowiedź w sposób świadomy, ze znajomością jej funkcji językowej, </w:t>
            </w:r>
            <w:r>
              <w:rPr>
                <w:rFonts w:ascii="Times New Roman" w:hAnsi="Times New Roman"/>
                <w:color w:val="000000"/>
                <w:sz w:val="20"/>
                <w:szCs w:val="20"/>
              </w:rPr>
              <w:br/>
            </w:r>
            <w:r w:rsidRPr="003C09FE">
              <w:rPr>
                <w:rFonts w:ascii="Times New Roman" w:hAnsi="Times New Roman"/>
                <w:color w:val="000000"/>
                <w:sz w:val="20"/>
                <w:szCs w:val="20"/>
              </w:rPr>
              <w:t>z uwzględnieniem celu i</w:t>
            </w:r>
            <w:r w:rsidR="00B237E7">
              <w:rPr>
                <w:rFonts w:ascii="Times New Roman" w:hAnsi="Times New Roman"/>
                <w:color w:val="000000"/>
                <w:sz w:val="20"/>
                <w:szCs w:val="20"/>
              </w:rPr>
              <w:t> </w:t>
            </w:r>
            <w:r w:rsidRPr="003C09FE">
              <w:rPr>
                <w:rFonts w:ascii="Times New Roman" w:hAnsi="Times New Roman"/>
                <w:color w:val="000000"/>
                <w:sz w:val="20"/>
                <w:szCs w:val="20"/>
              </w:rPr>
              <w:t xml:space="preserve">adresata, z zachowaniem zasad retoryki </w:t>
            </w:r>
            <w:r w:rsidRPr="003C09FE">
              <w:rPr>
                <w:rFonts w:ascii="Times New Roman" w:hAnsi="Times New Roman"/>
                <w:b/>
                <w:color w:val="000000"/>
                <w:sz w:val="20"/>
                <w:szCs w:val="20"/>
              </w:rPr>
              <w:t>III.2.2</w:t>
            </w:r>
          </w:p>
          <w:p w14:paraId="0F8D97CD" w14:textId="77777777" w:rsidR="00FD7A06" w:rsidRPr="00796719" w:rsidRDefault="00FD7A06" w:rsidP="00FD7A06">
            <w:pPr>
              <w:pStyle w:val="Standard"/>
              <w:numPr>
                <w:ilvl w:val="0"/>
                <w:numId w:val="9"/>
              </w:numPr>
              <w:rPr>
                <w:rFonts w:hint="eastAsia"/>
                <w:sz w:val="20"/>
                <w:szCs w:val="20"/>
              </w:rPr>
            </w:pPr>
            <w:r w:rsidRPr="009C2997">
              <w:rPr>
                <w:rFonts w:ascii="Times New Roman" w:hAnsi="Times New Roman"/>
                <w:color w:val="000000"/>
                <w:sz w:val="20"/>
                <w:szCs w:val="20"/>
              </w:rPr>
              <w:t>zgodnie z normami formułuje pytania, odpowiedzi, oceny, redaguje informacje, uzasadnienia</w:t>
            </w:r>
            <w:r>
              <w:rPr>
                <w:rFonts w:ascii="Times New Roman" w:hAnsi="Times New Roman"/>
                <w:color w:val="000000"/>
                <w:sz w:val="20"/>
                <w:szCs w:val="20"/>
              </w:rPr>
              <w:t xml:space="preserve"> […]</w:t>
            </w:r>
            <w:r w:rsidRPr="009C2997">
              <w:rPr>
                <w:rFonts w:ascii="Times New Roman" w:hAnsi="Times New Roman"/>
                <w:b/>
                <w:color w:val="000000"/>
                <w:sz w:val="20"/>
                <w:szCs w:val="20"/>
              </w:rPr>
              <w:t xml:space="preserve"> III.2.4</w:t>
            </w:r>
          </w:p>
        </w:tc>
        <w:tc>
          <w:tcPr>
            <w:tcW w:w="7229"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055928" w14:textId="77777777" w:rsidR="00FD7A06" w:rsidRPr="000567AD" w:rsidRDefault="00FD7A06" w:rsidP="00FD7A06">
            <w:pPr>
              <w:pStyle w:val="TableContents"/>
              <w:numPr>
                <w:ilvl w:val="0"/>
                <w:numId w:val="9"/>
              </w:numPr>
              <w:rPr>
                <w:rFonts w:ascii="Times New Roman" w:hAnsi="Times New Roman" w:cs="Times New Roman"/>
                <w:b/>
                <w:bCs/>
                <w:sz w:val="20"/>
                <w:szCs w:val="20"/>
              </w:rPr>
            </w:pPr>
            <w:r>
              <w:rPr>
                <w:rFonts w:ascii="Times New Roman" w:hAnsi="Times New Roman" w:cs="Times New Roman"/>
                <w:bCs/>
                <w:sz w:val="20"/>
                <w:szCs w:val="20"/>
              </w:rPr>
              <w:t>rzeczowo uzasadnia własne zdanie, oceniając prawdziwość twierdzeń odnoszących się do tekstu Jerzego Kwiatkowskiego</w:t>
            </w:r>
          </w:p>
          <w:p w14:paraId="563A2A86" w14:textId="77777777" w:rsidR="00FD7A06" w:rsidRPr="001478A0" w:rsidRDefault="00FD7A06" w:rsidP="00FD7A06">
            <w:pPr>
              <w:pStyle w:val="TableContents"/>
              <w:numPr>
                <w:ilvl w:val="0"/>
                <w:numId w:val="9"/>
              </w:numPr>
              <w:rPr>
                <w:rFonts w:ascii="Times New Roman" w:hAnsi="Times New Roman" w:cs="Times New Roman"/>
                <w:b/>
                <w:bCs/>
                <w:sz w:val="20"/>
                <w:szCs w:val="20"/>
              </w:rPr>
            </w:pPr>
            <w:r>
              <w:rPr>
                <w:rFonts w:ascii="Times New Roman" w:hAnsi="Times New Roman" w:cs="Times New Roman"/>
                <w:bCs/>
                <w:sz w:val="20"/>
                <w:szCs w:val="20"/>
              </w:rPr>
              <w:t>podczas formułowania wypowiedzi bierze pod uwagę adresatów i cel wypowiedzi</w:t>
            </w:r>
          </w:p>
          <w:p w14:paraId="107E2C1A" w14:textId="77777777" w:rsidR="00FD7A06" w:rsidRPr="003A5DFD" w:rsidRDefault="00FD7A06" w:rsidP="00FD7A06">
            <w:pPr>
              <w:pStyle w:val="TableContents"/>
              <w:ind w:left="57"/>
              <w:rPr>
                <w:rFonts w:ascii="Times New Roman" w:hAnsi="Times New Roman" w:cs="Times New Roman"/>
                <w:b/>
                <w:bCs/>
                <w:sz w:val="20"/>
                <w:szCs w:val="20"/>
              </w:rPr>
            </w:pPr>
          </w:p>
        </w:tc>
      </w:tr>
      <w:tr w:rsidR="00FD7A06" w:rsidRPr="003A5DFD" w14:paraId="7E375CEE" w14:textId="77777777" w:rsidTr="00FD7A06">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54BB6EC0"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949A3C"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IV. Samokształcenie</w:t>
            </w:r>
          </w:p>
        </w:tc>
        <w:tc>
          <w:tcPr>
            <w:tcW w:w="2835" w:type="dxa"/>
            <w:tcBorders>
              <w:top w:val="single" w:sz="2" w:space="0" w:color="000000"/>
              <w:left w:val="single" w:sz="2" w:space="0" w:color="000000"/>
              <w:bottom w:val="single" w:sz="2" w:space="0" w:color="000000"/>
            </w:tcBorders>
            <w:shd w:val="clear" w:color="auto" w:fill="auto"/>
          </w:tcPr>
          <w:p w14:paraId="20EDCB83" w14:textId="77777777" w:rsidR="00FD7A06" w:rsidRPr="00212087" w:rsidRDefault="00FD7A06" w:rsidP="00FD7A06">
            <w:pPr>
              <w:pStyle w:val="Standard"/>
              <w:numPr>
                <w:ilvl w:val="0"/>
                <w:numId w:val="7"/>
              </w:numPr>
              <w:rPr>
                <w:rFonts w:hint="eastAsia"/>
                <w:sz w:val="20"/>
                <w:szCs w:val="20"/>
              </w:rPr>
            </w:pPr>
            <w:r>
              <w:rPr>
                <w:sz w:val="20"/>
                <w:szCs w:val="20"/>
              </w:rPr>
              <w:t xml:space="preserve">rozwija umiejętności pracy samodzielnej między innymi przez przygotowanie różnorodnych form prezentacji własnego stanowiska </w:t>
            </w:r>
            <w:r>
              <w:rPr>
                <w:b/>
                <w:sz w:val="20"/>
                <w:szCs w:val="20"/>
              </w:rPr>
              <w:t>IV.1</w:t>
            </w:r>
          </w:p>
          <w:p w14:paraId="5DA520A7" w14:textId="77777777" w:rsidR="00FD7A06" w:rsidRPr="00A95444" w:rsidRDefault="00FD7A06" w:rsidP="00FD7A06">
            <w:pPr>
              <w:pStyle w:val="Standard"/>
              <w:numPr>
                <w:ilvl w:val="0"/>
                <w:numId w:val="7"/>
              </w:numPr>
              <w:rPr>
                <w:rFonts w:hint="eastAsia"/>
                <w:sz w:val="20"/>
                <w:szCs w:val="20"/>
              </w:rPr>
            </w:pPr>
            <w:r w:rsidRPr="009C2997">
              <w:rPr>
                <w:rFonts w:ascii="Times New Roman" w:hAnsi="Times New Roman"/>
                <w:color w:val="000000"/>
                <w:sz w:val="20"/>
                <w:szCs w:val="20"/>
              </w:rPr>
              <w:t xml:space="preserve">porządkuje informacje </w:t>
            </w:r>
            <w:r>
              <w:rPr>
                <w:rFonts w:ascii="Times New Roman" w:hAnsi="Times New Roman"/>
                <w:color w:val="000000"/>
                <w:sz w:val="20"/>
                <w:szCs w:val="20"/>
              </w:rPr>
              <w:br/>
            </w:r>
            <w:r w:rsidRPr="009C2997">
              <w:rPr>
                <w:rFonts w:ascii="Times New Roman" w:hAnsi="Times New Roman"/>
                <w:color w:val="000000"/>
                <w:sz w:val="20"/>
                <w:szCs w:val="20"/>
              </w:rPr>
              <w:t>w problemowe całości poprzez ich wartościowanie; syntetyzuje poznawane treści wokół proble</w:t>
            </w:r>
            <w:r>
              <w:rPr>
                <w:rFonts w:ascii="Times New Roman" w:hAnsi="Times New Roman"/>
                <w:color w:val="000000"/>
                <w:sz w:val="20"/>
                <w:szCs w:val="20"/>
              </w:rPr>
              <w:softHyphen/>
            </w:r>
            <w:r w:rsidRPr="009C2997">
              <w:rPr>
                <w:rFonts w:ascii="Times New Roman" w:hAnsi="Times New Roman"/>
                <w:color w:val="000000"/>
                <w:sz w:val="20"/>
                <w:szCs w:val="20"/>
              </w:rPr>
              <w:t xml:space="preserve">mu, tematu, zagadnienia oraz wykorzystuje je w swoich wypowiedziach </w:t>
            </w:r>
            <w:r w:rsidRPr="009C2997">
              <w:rPr>
                <w:rFonts w:ascii="Times New Roman" w:hAnsi="Times New Roman"/>
                <w:b/>
                <w:color w:val="000000"/>
                <w:sz w:val="20"/>
                <w:szCs w:val="20"/>
              </w:rPr>
              <w:t>IV.2</w:t>
            </w:r>
          </w:p>
          <w:p w14:paraId="319582D6" w14:textId="77777777" w:rsidR="00FD7A06" w:rsidRPr="00781A14" w:rsidRDefault="00FD7A06" w:rsidP="00D4495F">
            <w:pPr>
              <w:pStyle w:val="Standard"/>
              <w:numPr>
                <w:ilvl w:val="0"/>
                <w:numId w:val="7"/>
              </w:numPr>
              <w:rPr>
                <w:rFonts w:hint="eastAsia"/>
                <w:sz w:val="20"/>
                <w:szCs w:val="20"/>
              </w:rPr>
            </w:pPr>
            <w:r w:rsidRPr="006F3EA5">
              <w:rPr>
                <w:rFonts w:ascii="Times New Roman" w:hAnsi="Times New Roman"/>
                <w:sz w:val="20"/>
                <w:szCs w:val="20"/>
              </w:rPr>
              <w:t>wybiera z tekstu odpowiednie cytaty i stosuje je w</w:t>
            </w:r>
            <w:r w:rsidR="00D4495F">
              <w:rPr>
                <w:rFonts w:ascii="Times New Roman" w:hAnsi="Times New Roman"/>
                <w:sz w:val="20"/>
                <w:szCs w:val="20"/>
              </w:rPr>
              <w:t> </w:t>
            </w:r>
            <w:r w:rsidRPr="006F3EA5">
              <w:rPr>
                <w:rFonts w:ascii="Times New Roman" w:hAnsi="Times New Roman"/>
                <w:sz w:val="20"/>
                <w:szCs w:val="20"/>
              </w:rPr>
              <w:t xml:space="preserve">wypowiedzi </w:t>
            </w:r>
            <w:r w:rsidRPr="006F3EA5">
              <w:rPr>
                <w:rFonts w:ascii="Times New Roman" w:hAnsi="Times New Roman"/>
                <w:b/>
                <w:sz w:val="20"/>
                <w:szCs w:val="20"/>
              </w:rPr>
              <w:t>IV.6</w:t>
            </w:r>
          </w:p>
          <w:p w14:paraId="22E28C1F" w14:textId="0E03179D" w:rsidR="00781A14" w:rsidRPr="00781A14" w:rsidRDefault="00781A14" w:rsidP="00781A14">
            <w:pPr>
              <w:pStyle w:val="Standard"/>
              <w:ind w:left="284"/>
              <w:rPr>
                <w:rFonts w:hint="eastAsia"/>
                <w:sz w:val="10"/>
                <w:szCs w:val="10"/>
              </w:rPr>
            </w:pPr>
          </w:p>
        </w:tc>
        <w:tc>
          <w:tcPr>
            <w:tcW w:w="7229"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82658DA" w14:textId="77777777" w:rsidR="00FD7A06" w:rsidRPr="005243EE" w:rsidRDefault="00FD7A06" w:rsidP="00FD7A06">
            <w:pPr>
              <w:pStyle w:val="TableContents"/>
              <w:numPr>
                <w:ilvl w:val="0"/>
                <w:numId w:val="7"/>
              </w:numPr>
              <w:rPr>
                <w:rFonts w:ascii="Times New Roman" w:hAnsi="Times New Roman" w:cs="Times New Roman"/>
                <w:b/>
                <w:bCs/>
                <w:sz w:val="20"/>
                <w:szCs w:val="20"/>
              </w:rPr>
            </w:pPr>
            <w:r>
              <w:rPr>
                <w:rFonts w:ascii="Times New Roman" w:hAnsi="Times New Roman" w:cs="Times New Roman"/>
                <w:bCs/>
                <w:sz w:val="20"/>
                <w:szCs w:val="20"/>
              </w:rPr>
              <w:t xml:space="preserve">rozwija umiejętność pracy samodzielnej podczas czytania i analizowania tablicy eksponującej chronologię epoki, tekstu wprowadzającego odbiorcę w tematykę epoki międzywojnia </w:t>
            </w:r>
          </w:p>
          <w:p w14:paraId="222B8A00" w14:textId="77777777" w:rsidR="00FD7A06" w:rsidRPr="005243EE" w:rsidRDefault="00FD7A06" w:rsidP="00FD7A06">
            <w:pPr>
              <w:pStyle w:val="TableContents"/>
              <w:numPr>
                <w:ilvl w:val="0"/>
                <w:numId w:val="7"/>
              </w:numPr>
              <w:rPr>
                <w:rFonts w:ascii="Times New Roman" w:hAnsi="Times New Roman" w:cs="Times New Roman"/>
                <w:b/>
                <w:bCs/>
                <w:sz w:val="20"/>
                <w:szCs w:val="20"/>
              </w:rPr>
            </w:pPr>
            <w:r>
              <w:rPr>
                <w:rFonts w:ascii="Times New Roman" w:hAnsi="Times New Roman" w:cs="Times New Roman"/>
                <w:bCs/>
                <w:sz w:val="20"/>
                <w:szCs w:val="20"/>
              </w:rPr>
              <w:t>prezentuje własne stanowisko</w:t>
            </w:r>
          </w:p>
          <w:p w14:paraId="7B59DD91" w14:textId="77777777" w:rsidR="00FD7A06" w:rsidRPr="005243EE" w:rsidRDefault="00FD7A06" w:rsidP="00FD7A06">
            <w:pPr>
              <w:pStyle w:val="TableContents"/>
              <w:numPr>
                <w:ilvl w:val="0"/>
                <w:numId w:val="7"/>
              </w:numPr>
              <w:rPr>
                <w:rFonts w:ascii="Times New Roman" w:hAnsi="Times New Roman" w:cs="Times New Roman"/>
                <w:b/>
                <w:bCs/>
                <w:sz w:val="20"/>
                <w:szCs w:val="20"/>
              </w:rPr>
            </w:pPr>
            <w:r>
              <w:rPr>
                <w:rFonts w:ascii="Times New Roman" w:hAnsi="Times New Roman" w:cs="Times New Roman"/>
                <w:bCs/>
                <w:sz w:val="20"/>
                <w:szCs w:val="20"/>
              </w:rPr>
              <w:t>porządkuje informacje dotyczące epoki dwudziestolecia międzywojennego w problemowe całości</w:t>
            </w:r>
            <w:r w:rsidRPr="00C972A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t>
            </w:r>
            <w:r w:rsidRPr="00C972A7">
              <w:rPr>
                <w:rFonts w:ascii="Times New Roman" w:eastAsia="Times New Roman" w:hAnsi="Times New Roman" w:cs="Times New Roman"/>
                <w:sz w:val="20"/>
                <w:szCs w:val="20"/>
                <w:lang w:eastAsia="pl-PL"/>
              </w:rPr>
              <w:t>filozofia, literatura, sztuka, tło historyczne, muzyka, malarstwo, teatr; inspiracje i tematy</w:t>
            </w:r>
            <w:r>
              <w:rPr>
                <w:rFonts w:ascii="Times New Roman" w:eastAsia="Times New Roman" w:hAnsi="Times New Roman" w:cs="Times New Roman"/>
                <w:sz w:val="20"/>
                <w:szCs w:val="20"/>
                <w:lang w:eastAsia="pl-PL"/>
              </w:rPr>
              <w:t>)</w:t>
            </w:r>
          </w:p>
          <w:p w14:paraId="4195ED06" w14:textId="77777777" w:rsidR="00FD7A06" w:rsidRPr="00A95444" w:rsidRDefault="00FD7A06" w:rsidP="00FD7A06">
            <w:pPr>
              <w:pStyle w:val="TableContents"/>
              <w:numPr>
                <w:ilvl w:val="0"/>
                <w:numId w:val="7"/>
              </w:numPr>
              <w:rPr>
                <w:rFonts w:ascii="Times New Roman" w:hAnsi="Times New Roman" w:cs="Times New Roman"/>
                <w:b/>
                <w:bCs/>
                <w:sz w:val="20"/>
                <w:szCs w:val="20"/>
              </w:rPr>
            </w:pPr>
            <w:r>
              <w:rPr>
                <w:rFonts w:ascii="Times New Roman" w:eastAsia="Times New Roman" w:hAnsi="Times New Roman" w:cs="Times New Roman"/>
                <w:sz w:val="20"/>
                <w:szCs w:val="20"/>
                <w:lang w:eastAsia="pl-PL"/>
              </w:rPr>
              <w:t>syntetyzuje poznawane treści</w:t>
            </w:r>
          </w:p>
          <w:p w14:paraId="2FB2E801" w14:textId="4162D7FF" w:rsidR="00FD7A06" w:rsidRPr="005243EE" w:rsidRDefault="00516760" w:rsidP="00FD7A06">
            <w:pPr>
              <w:pStyle w:val="TableContents"/>
              <w:numPr>
                <w:ilvl w:val="0"/>
                <w:numId w:val="7"/>
              </w:numPr>
              <w:rPr>
                <w:rFonts w:ascii="Times New Roman" w:hAnsi="Times New Roman" w:cs="Times New Roman"/>
                <w:b/>
                <w:bCs/>
                <w:sz w:val="20"/>
                <w:szCs w:val="20"/>
              </w:rPr>
            </w:pPr>
            <w:r>
              <w:rPr>
                <w:rFonts w:ascii="Times New Roman" w:eastAsia="Times New Roman" w:hAnsi="Times New Roman" w:cs="Times New Roman"/>
                <w:sz w:val="20"/>
                <w:szCs w:val="20"/>
                <w:lang w:eastAsia="pl-PL"/>
              </w:rPr>
              <w:t>wie, z</w:t>
            </w:r>
            <w:r w:rsidR="00FD7A06">
              <w:rPr>
                <w:rFonts w:ascii="Times New Roman" w:eastAsia="Times New Roman" w:hAnsi="Times New Roman" w:cs="Times New Roman"/>
                <w:sz w:val="20"/>
                <w:szCs w:val="20"/>
                <w:lang w:eastAsia="pl-PL"/>
              </w:rPr>
              <w:t xml:space="preserve"> jakiego powodu autor tekstu </w:t>
            </w:r>
            <w:r w:rsidR="00FD7A06">
              <w:rPr>
                <w:rFonts w:ascii="Times New Roman" w:eastAsia="Times New Roman" w:hAnsi="Times New Roman" w:cs="Times New Roman"/>
                <w:i/>
                <w:iCs/>
                <w:sz w:val="20"/>
                <w:szCs w:val="20"/>
                <w:lang w:eastAsia="pl-PL"/>
              </w:rPr>
              <w:t xml:space="preserve">Dwudziestolecie międzywojenne </w:t>
            </w:r>
            <w:r w:rsidR="00FD7A06" w:rsidRPr="00A95444">
              <w:rPr>
                <w:rFonts w:ascii="Times New Roman" w:eastAsia="Times New Roman" w:hAnsi="Times New Roman" w:cs="Times New Roman"/>
                <w:sz w:val="20"/>
                <w:szCs w:val="20"/>
                <w:lang w:eastAsia="pl-PL"/>
              </w:rPr>
              <w:t>zacytował cudzą wypowiedź</w:t>
            </w:r>
          </w:p>
          <w:p w14:paraId="7D7B4C9F" w14:textId="77777777" w:rsidR="00FD7A06" w:rsidRPr="003A5DFD" w:rsidRDefault="00FD7A06" w:rsidP="00FD7A06">
            <w:pPr>
              <w:pStyle w:val="TableContents"/>
              <w:rPr>
                <w:rFonts w:ascii="Times New Roman" w:hAnsi="Times New Roman" w:cs="Times New Roman"/>
                <w:b/>
                <w:bCs/>
                <w:sz w:val="20"/>
                <w:szCs w:val="20"/>
              </w:rPr>
            </w:pPr>
          </w:p>
        </w:tc>
      </w:tr>
      <w:tr w:rsidR="00FD7A06" w:rsidRPr="007B5576" w14:paraId="4017EB6F" w14:textId="77777777" w:rsidTr="00FD7A06">
        <w:trPr>
          <w:trHeight w:val="135"/>
        </w:trPr>
        <w:tc>
          <w:tcPr>
            <w:tcW w:w="1727"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4F73A086" w14:textId="71ECA420" w:rsidR="00FD7A06" w:rsidRPr="007B5576" w:rsidRDefault="00FD7A06" w:rsidP="00FD7A06">
            <w:pPr>
              <w:pStyle w:val="TableContents"/>
              <w:rPr>
                <w:rFonts w:ascii="Times New Roman" w:hAnsi="Times New Roman" w:cs="Times New Roman"/>
                <w:sz w:val="20"/>
                <w:szCs w:val="18"/>
                <w:u w:val="single"/>
              </w:rPr>
            </w:pPr>
            <w:r w:rsidRPr="007B5576">
              <w:rPr>
                <w:rFonts w:ascii="Times New Roman" w:hAnsi="Times New Roman" w:cs="Times New Roman"/>
                <w:sz w:val="20"/>
                <w:szCs w:val="18"/>
                <w:u w:val="single"/>
              </w:rPr>
              <w:t>podręcznik:</w:t>
            </w:r>
          </w:p>
          <w:p w14:paraId="00B14057" w14:textId="482C47D1" w:rsidR="00860DCD" w:rsidRDefault="00FD7A06" w:rsidP="00FD7A06">
            <w:pPr>
              <w:pStyle w:val="TableContents"/>
              <w:rPr>
                <w:rFonts w:ascii="Times New Roman" w:hAnsi="Times New Roman" w:cs="Times New Roman"/>
                <w:sz w:val="20"/>
                <w:szCs w:val="18"/>
              </w:rPr>
            </w:pPr>
            <w:r w:rsidRPr="007B5576">
              <w:rPr>
                <w:rFonts w:ascii="Times New Roman" w:eastAsia="Times New Roman" w:hAnsi="Times New Roman" w:cs="Times New Roman"/>
                <w:sz w:val="20"/>
                <w:szCs w:val="20"/>
                <w:lang w:eastAsia="pl-PL"/>
              </w:rPr>
              <w:t xml:space="preserve">Obrazy </w:t>
            </w:r>
            <w:proofErr w:type="spellStart"/>
            <w:r w:rsidRPr="007B5576">
              <w:rPr>
                <w:rFonts w:ascii="Times New Roman" w:eastAsia="Times New Roman" w:hAnsi="Times New Roman" w:cs="Times New Roman"/>
                <w:sz w:val="20"/>
                <w:szCs w:val="20"/>
                <w:lang w:eastAsia="pl-PL"/>
              </w:rPr>
              <w:t>René</w:t>
            </w:r>
            <w:proofErr w:type="spellEnd"/>
            <w:r w:rsidRPr="007B5576">
              <w:rPr>
                <w:rFonts w:ascii="Times New Roman" w:eastAsia="Times New Roman" w:hAnsi="Times New Roman" w:cs="Times New Roman"/>
                <w:sz w:val="20"/>
                <w:szCs w:val="20"/>
                <w:lang w:eastAsia="pl-PL"/>
              </w:rPr>
              <w:t xml:space="preserve"> Magritte’a – nierzeczywiste, nieoczywiste, niejednoznaczne</w:t>
            </w:r>
            <w:r w:rsidR="00860DCD">
              <w:rPr>
                <w:rFonts w:ascii="Times New Roman" w:hAnsi="Times New Roman" w:cs="Times New Roman"/>
                <w:sz w:val="20"/>
                <w:szCs w:val="18"/>
              </w:rPr>
              <w:t>.</w:t>
            </w:r>
          </w:p>
          <w:p w14:paraId="21E219AF" w14:textId="3B4A5D7A" w:rsidR="00FD7A06" w:rsidRPr="007B5576" w:rsidRDefault="00FD7A06" w:rsidP="00FD7A06">
            <w:pPr>
              <w:pStyle w:val="TableContents"/>
              <w:rPr>
                <w:rFonts w:ascii="Times New Roman" w:hAnsi="Times New Roman" w:cs="Times New Roman"/>
                <w:sz w:val="20"/>
                <w:szCs w:val="18"/>
              </w:rPr>
            </w:pPr>
            <w:proofErr w:type="spellStart"/>
            <w:r w:rsidRPr="007B5576">
              <w:rPr>
                <w:rFonts w:ascii="Times New Roman" w:eastAsia="Times New Roman" w:hAnsi="Times New Roman" w:cs="Times New Roman"/>
                <w:sz w:val="20"/>
                <w:szCs w:val="20"/>
                <w:lang w:eastAsia="pl-PL"/>
              </w:rPr>
              <w:t>René</w:t>
            </w:r>
            <w:proofErr w:type="spellEnd"/>
            <w:r w:rsidRPr="007B5576">
              <w:rPr>
                <w:rFonts w:ascii="Times New Roman" w:eastAsia="Times New Roman" w:hAnsi="Times New Roman" w:cs="Times New Roman"/>
                <w:sz w:val="20"/>
                <w:szCs w:val="20"/>
                <w:lang w:eastAsia="pl-PL"/>
              </w:rPr>
              <w:t xml:space="preserve"> Magritte, </w:t>
            </w:r>
            <w:r w:rsidRPr="00860DCD">
              <w:rPr>
                <w:rFonts w:ascii="Times New Roman" w:eastAsia="Times New Roman" w:hAnsi="Times New Roman" w:cs="Times New Roman"/>
                <w:i/>
                <w:sz w:val="20"/>
                <w:szCs w:val="20"/>
                <w:lang w:eastAsia="pl-PL"/>
              </w:rPr>
              <w:t>Kondycja ludzka</w:t>
            </w:r>
            <w:r w:rsidRPr="007B557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br/>
            </w:r>
            <w:r w:rsidR="00C96748" w:rsidRPr="00C96748">
              <w:rPr>
                <w:rFonts w:ascii="Times New Roman" w:hAnsi="Times New Roman" w:cs="Times New Roman"/>
                <w:sz w:val="20"/>
                <w:szCs w:val="18"/>
              </w:rPr>
              <w:t>s. 2</w:t>
            </w:r>
            <w:r w:rsidR="00860DCD">
              <w:rPr>
                <w:rFonts w:ascii="Times New Roman" w:hAnsi="Times New Roman" w:cs="Times New Roman"/>
                <w:sz w:val="20"/>
                <w:szCs w:val="18"/>
              </w:rPr>
              <w:t>4</w:t>
            </w:r>
            <w:r w:rsidR="00860DCD">
              <w:rPr>
                <w:rFonts w:ascii="Times New Roman" w:hAnsi="Times New Roman" w:cs="Times New Roman"/>
                <w:sz w:val="20"/>
                <w:szCs w:val="18"/>
              </w:rPr>
              <w:br/>
            </w:r>
          </w:p>
          <w:p w14:paraId="7A0022B7" w14:textId="6A04A660"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lang w:eastAsia="pl-PL"/>
              </w:rPr>
              <w:t>U źródeł nowoczesnej wiedzy o</w:t>
            </w:r>
            <w:r w:rsidR="00860DCD">
              <w:rPr>
                <w:rFonts w:ascii="Times New Roman" w:eastAsia="Times New Roman" w:hAnsi="Times New Roman" w:cs="Times New Roman"/>
                <w:sz w:val="20"/>
                <w:szCs w:val="20"/>
                <w:highlight w:val="yellow"/>
                <w:lang w:eastAsia="pl-PL"/>
              </w:rPr>
              <w:t> </w:t>
            </w:r>
            <w:r w:rsidR="004410FC">
              <w:rPr>
                <w:rFonts w:ascii="Times New Roman" w:eastAsia="Times New Roman" w:hAnsi="Times New Roman" w:cs="Times New Roman"/>
                <w:sz w:val="20"/>
                <w:szCs w:val="20"/>
                <w:highlight w:val="yellow"/>
                <w:lang w:eastAsia="pl-PL"/>
              </w:rPr>
              <w:t xml:space="preserve">człowieku, </w:t>
            </w:r>
            <w:r w:rsidR="00C96748" w:rsidRPr="00C96748">
              <w:rPr>
                <w:rFonts w:ascii="Times New Roman" w:eastAsia="Times New Roman" w:hAnsi="Times New Roman" w:cs="Times New Roman"/>
                <w:sz w:val="20"/>
                <w:szCs w:val="20"/>
                <w:highlight w:val="yellow"/>
                <w:lang w:eastAsia="pl-PL"/>
              </w:rPr>
              <w:t>s. 2</w:t>
            </w:r>
            <w:r w:rsidR="004410FC">
              <w:rPr>
                <w:rFonts w:ascii="Times New Roman" w:eastAsia="Times New Roman" w:hAnsi="Times New Roman" w:cs="Times New Roman"/>
                <w:sz w:val="20"/>
                <w:szCs w:val="20"/>
                <w:highlight w:val="yellow"/>
                <w:lang w:eastAsia="pl-PL"/>
              </w:rPr>
              <w:t>7.</w:t>
            </w:r>
          </w:p>
          <w:p w14:paraId="7240C601" w14:textId="3A07CC20"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William James, </w:t>
            </w:r>
            <w:r w:rsidRPr="00860DCD">
              <w:rPr>
                <w:rFonts w:ascii="Times New Roman" w:eastAsia="Times New Roman" w:hAnsi="Times New Roman" w:cs="Times New Roman"/>
                <w:i/>
                <w:sz w:val="20"/>
                <w:szCs w:val="20"/>
                <w:highlight w:val="yellow"/>
                <w:lang w:eastAsia="pl-PL"/>
              </w:rPr>
              <w:t>Co to znaczy pragmatyzm</w:t>
            </w:r>
            <w:r w:rsidRPr="007B5576">
              <w:rPr>
                <w:rFonts w:ascii="Times New Roman" w:eastAsia="Times New Roman" w:hAnsi="Times New Roman" w:cs="Times New Roman"/>
                <w:sz w:val="20"/>
                <w:szCs w:val="20"/>
                <w:highlight w:val="yellow"/>
                <w:lang w:eastAsia="pl-PL"/>
              </w:rPr>
              <w:t xml:space="preserve"> (fragm.),</w:t>
            </w:r>
            <w:r w:rsidR="006066DA">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 xml:space="preserve">7; Zygmunt Freud, </w:t>
            </w:r>
            <w:r w:rsidRPr="00860DCD">
              <w:rPr>
                <w:rFonts w:ascii="Times New Roman" w:eastAsia="Times New Roman" w:hAnsi="Times New Roman" w:cs="Times New Roman"/>
                <w:i/>
                <w:sz w:val="20"/>
                <w:szCs w:val="20"/>
                <w:highlight w:val="yellow"/>
                <w:lang w:eastAsia="pl-PL"/>
              </w:rPr>
              <w:t>Ego i id</w:t>
            </w:r>
            <w:r w:rsidRPr="007B5576">
              <w:rPr>
                <w:rFonts w:ascii="Times New Roman" w:eastAsia="Times New Roman" w:hAnsi="Times New Roman" w:cs="Times New Roman"/>
                <w:sz w:val="20"/>
                <w:szCs w:val="20"/>
                <w:highlight w:val="yellow"/>
                <w:lang w:eastAsia="pl-PL"/>
              </w:rPr>
              <w:t xml:space="preserve"> (fragm.),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 xml:space="preserve">9; </w:t>
            </w:r>
            <w:r w:rsidRPr="00860DCD">
              <w:rPr>
                <w:rFonts w:ascii="Times New Roman" w:eastAsia="Times New Roman" w:hAnsi="Times New Roman" w:cs="Times New Roman"/>
                <w:i/>
                <w:sz w:val="20"/>
                <w:szCs w:val="20"/>
                <w:highlight w:val="yellow"/>
                <w:lang w:eastAsia="pl-PL"/>
              </w:rPr>
              <w:t>Zarys psychoanalizy</w:t>
            </w:r>
            <w:r w:rsidRPr="007B5576">
              <w:rPr>
                <w:rFonts w:ascii="Times New Roman" w:eastAsia="Times New Roman" w:hAnsi="Times New Roman" w:cs="Times New Roman"/>
                <w:sz w:val="20"/>
                <w:szCs w:val="20"/>
                <w:highlight w:val="yellow"/>
                <w:lang w:eastAsia="pl-PL"/>
              </w:rPr>
              <w:t xml:space="preserve"> (fragm.), s.</w:t>
            </w:r>
            <w:r w:rsidR="00860DCD">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t xml:space="preserve">30; John </w:t>
            </w:r>
            <w:proofErr w:type="spellStart"/>
            <w:r w:rsidRPr="007B5576">
              <w:rPr>
                <w:rFonts w:ascii="Times New Roman" w:eastAsia="Times New Roman" w:hAnsi="Times New Roman" w:cs="Times New Roman"/>
                <w:sz w:val="20"/>
                <w:szCs w:val="20"/>
                <w:highlight w:val="yellow"/>
                <w:lang w:eastAsia="pl-PL"/>
              </w:rPr>
              <w:t>Broadus</w:t>
            </w:r>
            <w:proofErr w:type="spellEnd"/>
            <w:r w:rsidRPr="007B5576">
              <w:rPr>
                <w:rFonts w:ascii="Times New Roman" w:eastAsia="Times New Roman" w:hAnsi="Times New Roman" w:cs="Times New Roman"/>
                <w:sz w:val="20"/>
                <w:szCs w:val="20"/>
                <w:highlight w:val="yellow"/>
                <w:lang w:eastAsia="pl-PL"/>
              </w:rPr>
              <w:t xml:space="preserve"> Watson, </w:t>
            </w:r>
            <w:r w:rsidRPr="00860DCD">
              <w:rPr>
                <w:rFonts w:ascii="Times New Roman" w:eastAsia="Times New Roman" w:hAnsi="Times New Roman" w:cs="Times New Roman"/>
                <w:i/>
                <w:sz w:val="20"/>
                <w:szCs w:val="20"/>
                <w:highlight w:val="yellow"/>
                <w:lang w:eastAsia="pl-PL"/>
              </w:rPr>
              <w:t>Psychologia, jak widzi ją behawiorysta</w:t>
            </w:r>
            <w:r w:rsidRPr="007B5576">
              <w:rPr>
                <w:rFonts w:ascii="Times New Roman" w:eastAsia="Times New Roman" w:hAnsi="Times New Roman" w:cs="Times New Roman"/>
                <w:sz w:val="20"/>
                <w:szCs w:val="20"/>
                <w:highlight w:val="yellow"/>
                <w:lang w:eastAsia="pl-PL"/>
              </w:rPr>
              <w:t>, s.</w:t>
            </w:r>
            <w:r w:rsidR="00860DCD">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t>32</w:t>
            </w:r>
          </w:p>
          <w:p w14:paraId="39F91A90"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p>
          <w:p w14:paraId="45BE648B" w14:textId="04CC3B2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Skamander; infografika, s.</w:t>
            </w:r>
            <w:r w:rsidR="00860DCD">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34</w:t>
            </w:r>
          </w:p>
          <w:p w14:paraId="66323B20"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301329AC" w14:textId="5BDC559D" w:rsidR="00FD7A06" w:rsidRPr="007B5576" w:rsidRDefault="009A18B6" w:rsidP="00FD7A0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 wiosną –</w:t>
            </w:r>
            <w:r w:rsidR="00FD7A06" w:rsidRPr="007B5576">
              <w:rPr>
                <w:rFonts w:ascii="Times New Roman" w:eastAsia="Times New Roman" w:hAnsi="Times New Roman" w:cs="Times New Roman"/>
                <w:sz w:val="20"/>
                <w:szCs w:val="20"/>
                <w:lang w:eastAsia="pl-PL"/>
              </w:rPr>
              <w:t xml:space="preserve"> niechaj wiosnę, nie Polskę zobaczę”. Skamandryci wobec przeszłości i</w:t>
            </w:r>
            <w:r w:rsidR="002B1642">
              <w:rPr>
                <w:rFonts w:ascii="Times New Roman" w:eastAsia="Times New Roman" w:hAnsi="Times New Roman" w:cs="Times New Roman"/>
                <w:sz w:val="20"/>
                <w:szCs w:val="20"/>
                <w:lang w:eastAsia="pl-PL"/>
              </w:rPr>
              <w:t> </w:t>
            </w:r>
            <w:r w:rsidR="004410FC">
              <w:rPr>
                <w:rFonts w:ascii="Times New Roman" w:eastAsia="Times New Roman" w:hAnsi="Times New Roman" w:cs="Times New Roman"/>
                <w:sz w:val="20"/>
                <w:szCs w:val="20"/>
                <w:lang w:eastAsia="pl-PL"/>
              </w:rPr>
              <w:t>niepodległości, s. 36</w:t>
            </w:r>
          </w:p>
          <w:p w14:paraId="6A32664D" w14:textId="3AD70AED"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Jan Lechoń,</w:t>
            </w:r>
            <w:r w:rsidR="006066DA">
              <w:rPr>
                <w:rFonts w:ascii="Times New Roman" w:eastAsia="Times New Roman" w:hAnsi="Times New Roman" w:cs="Times New Roman"/>
                <w:sz w:val="20"/>
                <w:szCs w:val="20"/>
                <w:lang w:eastAsia="pl-PL"/>
              </w:rPr>
              <w:t xml:space="preserve"> </w:t>
            </w:r>
            <w:r w:rsidRPr="002B1642">
              <w:rPr>
                <w:rFonts w:ascii="Times New Roman" w:eastAsia="Times New Roman" w:hAnsi="Times New Roman" w:cs="Times New Roman"/>
                <w:i/>
                <w:sz w:val="20"/>
                <w:szCs w:val="20"/>
                <w:lang w:eastAsia="pl-PL"/>
              </w:rPr>
              <w:t>Herostrates</w:t>
            </w:r>
            <w:r w:rsidRPr="007B5576">
              <w:rPr>
                <w:rFonts w:ascii="Times New Roman" w:eastAsia="Times New Roman" w:hAnsi="Times New Roman" w:cs="Times New Roman"/>
                <w:sz w:val="20"/>
                <w:szCs w:val="20"/>
                <w:lang w:eastAsia="pl-PL"/>
              </w:rPr>
              <w:t>, s.</w:t>
            </w:r>
            <w:r w:rsidR="002B1642">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36; Antoni Słonimski, </w:t>
            </w:r>
            <w:r w:rsidRPr="002B1642">
              <w:rPr>
                <w:rFonts w:ascii="Times New Roman" w:eastAsia="Times New Roman" w:hAnsi="Times New Roman" w:cs="Times New Roman"/>
                <w:i/>
                <w:sz w:val="20"/>
                <w:szCs w:val="20"/>
                <w:lang w:eastAsia="pl-PL"/>
              </w:rPr>
              <w:t>Czarna wiosna</w:t>
            </w:r>
            <w:r w:rsidRPr="007B5576">
              <w:rPr>
                <w:rFonts w:ascii="Times New Roman" w:eastAsia="Times New Roman" w:hAnsi="Times New Roman" w:cs="Times New Roman"/>
                <w:sz w:val="20"/>
                <w:szCs w:val="20"/>
                <w:lang w:eastAsia="pl-PL"/>
              </w:rPr>
              <w:t xml:space="preserve"> (fragm.), s.</w:t>
            </w:r>
            <w:r w:rsidR="002B1642">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39; Julian Tuwim, </w:t>
            </w:r>
            <w:r w:rsidRPr="002B1642">
              <w:rPr>
                <w:rFonts w:ascii="Times New Roman" w:eastAsia="Times New Roman" w:hAnsi="Times New Roman" w:cs="Times New Roman"/>
                <w:i/>
                <w:sz w:val="20"/>
                <w:szCs w:val="20"/>
                <w:lang w:eastAsia="pl-PL"/>
              </w:rPr>
              <w:t>Do krytyków</w:t>
            </w:r>
            <w:r w:rsidRPr="007B5576">
              <w:rPr>
                <w:rFonts w:ascii="Times New Roman" w:eastAsia="Times New Roman" w:hAnsi="Times New Roman" w:cs="Times New Roman"/>
                <w:sz w:val="20"/>
                <w:szCs w:val="20"/>
                <w:lang w:eastAsia="pl-PL"/>
              </w:rPr>
              <w:t>, s.</w:t>
            </w:r>
            <w:r w:rsidR="002B1642">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41</w:t>
            </w:r>
          </w:p>
          <w:p w14:paraId="45FB434F" w14:textId="77777777" w:rsidR="00FD7A06" w:rsidRPr="007B5576" w:rsidRDefault="00FD7A06" w:rsidP="00FD7A06">
            <w:pPr>
              <w:pStyle w:val="TableContents"/>
              <w:rPr>
                <w:rFonts w:ascii="Times New Roman" w:hAnsi="Times New Roman" w:cs="Times New Roman"/>
                <w:bCs/>
                <w:sz w:val="20"/>
                <w:szCs w:val="20"/>
              </w:rPr>
            </w:pPr>
          </w:p>
          <w:p w14:paraId="1A582706" w14:textId="77777777" w:rsidR="004410FC"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„Poezjo, na ulicę!” Codzienność </w:t>
            </w:r>
            <w:r w:rsidRPr="007B5576">
              <w:rPr>
                <w:rFonts w:ascii="Times New Roman" w:eastAsia="Times New Roman" w:hAnsi="Times New Roman" w:cs="Times New Roman"/>
                <w:sz w:val="20"/>
                <w:szCs w:val="20"/>
                <w:lang w:eastAsia="pl-PL"/>
              </w:rPr>
              <w:br/>
              <w:t xml:space="preserve">i zwyczajność </w:t>
            </w:r>
            <w:r w:rsidRPr="007B5576">
              <w:rPr>
                <w:rFonts w:ascii="Times New Roman" w:eastAsia="Times New Roman" w:hAnsi="Times New Roman" w:cs="Times New Roman"/>
                <w:sz w:val="20"/>
                <w:szCs w:val="20"/>
                <w:lang w:eastAsia="pl-PL"/>
              </w:rPr>
              <w:br/>
              <w:t>w poezji skamandrytów, s.</w:t>
            </w:r>
            <w:r w:rsidR="004410FC">
              <w:rPr>
                <w:rFonts w:ascii="Times New Roman" w:eastAsia="Times New Roman" w:hAnsi="Times New Roman" w:cs="Times New Roman"/>
                <w:sz w:val="20"/>
                <w:szCs w:val="20"/>
                <w:lang w:eastAsia="pl-PL"/>
              </w:rPr>
              <w:t> 44.</w:t>
            </w:r>
          </w:p>
          <w:p w14:paraId="2FEE61A2" w14:textId="77777777" w:rsidR="00B24A28" w:rsidRDefault="00FD7A06" w:rsidP="00B24A28">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Julian Tuwim, </w:t>
            </w:r>
            <w:proofErr w:type="spellStart"/>
            <w:r w:rsidRPr="004410FC">
              <w:rPr>
                <w:rFonts w:ascii="Times New Roman" w:eastAsia="Times New Roman" w:hAnsi="Times New Roman" w:cs="Times New Roman"/>
                <w:i/>
                <w:sz w:val="20"/>
                <w:szCs w:val="20"/>
                <w:lang w:eastAsia="pl-PL"/>
              </w:rPr>
              <w:t>Ranyjulek</w:t>
            </w:r>
            <w:proofErr w:type="spellEnd"/>
            <w:r w:rsidRPr="007B5576">
              <w:rPr>
                <w:rFonts w:ascii="Times New Roman" w:eastAsia="Times New Roman" w:hAnsi="Times New Roman" w:cs="Times New Roman"/>
                <w:sz w:val="20"/>
                <w:szCs w:val="20"/>
                <w:lang w:eastAsia="pl-PL"/>
              </w:rPr>
              <w:t>, s.</w:t>
            </w:r>
            <w:r w:rsidR="004410FC">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45; Kazimierz Wierzyński, ***</w:t>
            </w:r>
            <w:r w:rsidR="004410FC">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[Hej! Świat się kręci!], s.</w:t>
            </w:r>
            <w:r w:rsidR="004410FC">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46; </w:t>
            </w:r>
            <w:r w:rsidRPr="00BB43E4">
              <w:rPr>
                <w:rFonts w:ascii="Times New Roman" w:eastAsia="Times New Roman" w:hAnsi="Times New Roman" w:cs="Times New Roman"/>
                <w:sz w:val="20"/>
                <w:szCs w:val="20"/>
                <w:u w:val="single"/>
                <w:lang w:eastAsia="pl-PL"/>
              </w:rPr>
              <w:t>Nawiązanie</w:t>
            </w:r>
            <w:r w:rsidRPr="00BB43E4">
              <w:rPr>
                <w:rFonts w:ascii="Times New Roman" w:eastAsia="Times New Roman" w:hAnsi="Times New Roman" w:cs="Times New Roman"/>
                <w:sz w:val="20"/>
                <w:szCs w:val="20"/>
                <w:lang w:eastAsia="pl-PL"/>
              </w:rPr>
              <w:t xml:space="preserve">: Sylwia </w:t>
            </w:r>
            <w:proofErr w:type="spellStart"/>
            <w:r w:rsidRPr="00BB43E4">
              <w:rPr>
                <w:rFonts w:ascii="Times New Roman" w:eastAsia="Times New Roman" w:hAnsi="Times New Roman" w:cs="Times New Roman"/>
                <w:sz w:val="20"/>
                <w:szCs w:val="20"/>
                <w:lang w:eastAsia="pl-PL"/>
              </w:rPr>
              <w:t>Chutnik</w:t>
            </w:r>
            <w:proofErr w:type="spellEnd"/>
            <w:r w:rsidRPr="00BB43E4">
              <w:rPr>
                <w:rFonts w:ascii="Times New Roman" w:eastAsia="Times New Roman" w:hAnsi="Times New Roman" w:cs="Times New Roman"/>
                <w:sz w:val="20"/>
                <w:szCs w:val="20"/>
                <w:lang w:eastAsia="pl-PL"/>
              </w:rPr>
              <w:t xml:space="preserve">, </w:t>
            </w:r>
            <w:r w:rsidRPr="00BB43E4">
              <w:rPr>
                <w:rFonts w:ascii="Times New Roman" w:eastAsia="Times New Roman" w:hAnsi="Times New Roman" w:cs="Times New Roman"/>
                <w:i/>
                <w:sz w:val="20"/>
                <w:szCs w:val="20"/>
                <w:lang w:eastAsia="pl-PL"/>
              </w:rPr>
              <w:t>Cwaniary</w:t>
            </w:r>
            <w:r w:rsidRPr="00BB43E4">
              <w:rPr>
                <w:rFonts w:ascii="Times New Roman" w:eastAsia="Times New Roman" w:hAnsi="Times New Roman" w:cs="Times New Roman"/>
                <w:sz w:val="20"/>
                <w:szCs w:val="20"/>
                <w:lang w:eastAsia="pl-PL"/>
              </w:rPr>
              <w:t>, s.</w:t>
            </w:r>
            <w:r w:rsidR="004410FC" w:rsidRPr="00BB43E4">
              <w:rPr>
                <w:rFonts w:ascii="Times New Roman" w:eastAsia="Times New Roman" w:hAnsi="Times New Roman" w:cs="Times New Roman"/>
                <w:sz w:val="20"/>
                <w:szCs w:val="20"/>
                <w:lang w:eastAsia="pl-PL"/>
              </w:rPr>
              <w:t xml:space="preserve"> </w:t>
            </w:r>
            <w:r w:rsidRPr="00BB43E4">
              <w:rPr>
                <w:rFonts w:ascii="Times New Roman" w:eastAsia="Times New Roman" w:hAnsi="Times New Roman" w:cs="Times New Roman"/>
                <w:sz w:val="20"/>
                <w:szCs w:val="20"/>
                <w:lang w:eastAsia="pl-PL"/>
              </w:rPr>
              <w:t>48</w:t>
            </w:r>
            <w:r w:rsidRPr="007B5576">
              <w:rPr>
                <w:rFonts w:ascii="Times New Roman" w:hAnsi="Times New Roman" w:cs="Times New Roman"/>
                <w:bCs/>
                <w:sz w:val="20"/>
                <w:szCs w:val="20"/>
              </w:rPr>
              <w:br/>
            </w:r>
          </w:p>
          <w:p w14:paraId="3DBE3CE2" w14:textId="77777777" w:rsidR="00931E0E" w:rsidRDefault="00FD7A06" w:rsidP="00B24A28">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Niezwyczajna zwyczajność </w:t>
            </w:r>
            <w:r w:rsidRPr="007B5576">
              <w:rPr>
                <w:rFonts w:ascii="Times New Roman" w:eastAsia="Times New Roman" w:hAnsi="Times New Roman" w:cs="Times New Roman"/>
                <w:sz w:val="20"/>
                <w:szCs w:val="20"/>
                <w:lang w:eastAsia="pl-PL"/>
              </w:rPr>
              <w:br/>
              <w:t xml:space="preserve">w poezji Kazimiery </w:t>
            </w:r>
            <w:r w:rsidRPr="007B5576">
              <w:rPr>
                <w:rFonts w:ascii="Times New Roman" w:eastAsia="Times New Roman" w:hAnsi="Times New Roman" w:cs="Times New Roman"/>
                <w:sz w:val="20"/>
                <w:szCs w:val="20"/>
                <w:lang w:eastAsia="pl-PL"/>
              </w:rPr>
              <w:br/>
              <w:t>Iłłakowiczówny</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i</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Mar</w:t>
            </w:r>
            <w:r w:rsidR="00B24A28">
              <w:rPr>
                <w:rFonts w:ascii="Times New Roman" w:eastAsia="Times New Roman" w:hAnsi="Times New Roman" w:cs="Times New Roman"/>
                <w:sz w:val="20"/>
                <w:szCs w:val="20"/>
                <w:lang w:eastAsia="pl-PL"/>
              </w:rPr>
              <w:t xml:space="preserve">ii </w:t>
            </w:r>
            <w:proofErr w:type="spellStart"/>
            <w:r w:rsidR="00B24A28">
              <w:rPr>
                <w:rFonts w:ascii="Times New Roman" w:eastAsia="Times New Roman" w:hAnsi="Times New Roman" w:cs="Times New Roman"/>
                <w:sz w:val="20"/>
                <w:szCs w:val="20"/>
                <w:lang w:eastAsia="pl-PL"/>
              </w:rPr>
              <w:t>Pawlikowskiej-Jasnorzewskiej</w:t>
            </w:r>
            <w:proofErr w:type="spellEnd"/>
            <w:r w:rsidR="00B24A28">
              <w:rPr>
                <w:rFonts w:ascii="Times New Roman" w:eastAsia="Times New Roman" w:hAnsi="Times New Roman" w:cs="Times New Roman"/>
                <w:sz w:val="20"/>
                <w:szCs w:val="20"/>
                <w:lang w:eastAsia="pl-PL"/>
              </w:rPr>
              <w:t>, s. 50</w:t>
            </w:r>
            <w:r w:rsidRPr="007B5576">
              <w:rPr>
                <w:rFonts w:ascii="Times New Roman" w:eastAsia="Times New Roman" w:hAnsi="Times New Roman" w:cs="Times New Roman"/>
                <w:sz w:val="20"/>
                <w:szCs w:val="20"/>
                <w:lang w:eastAsia="pl-PL"/>
              </w:rPr>
              <w:br/>
              <w:t xml:space="preserve">Kazimiera Iłłakowiczówna, </w:t>
            </w:r>
            <w:r w:rsidRPr="00B24A28">
              <w:rPr>
                <w:rFonts w:ascii="Times New Roman" w:eastAsia="Times New Roman" w:hAnsi="Times New Roman" w:cs="Times New Roman"/>
                <w:i/>
                <w:sz w:val="20"/>
                <w:szCs w:val="20"/>
                <w:lang w:eastAsia="pl-PL"/>
              </w:rPr>
              <w:t>Jak sobie niektóra biedota wyobraża niebo</w:t>
            </w:r>
            <w:r w:rsidRPr="007B5576">
              <w:rPr>
                <w:rFonts w:ascii="Times New Roman" w:eastAsia="Times New Roman" w:hAnsi="Times New Roman" w:cs="Times New Roman"/>
                <w:sz w:val="20"/>
                <w:szCs w:val="20"/>
                <w:lang w:eastAsia="pl-PL"/>
              </w:rPr>
              <w:t xml:space="preserve">, s. 50; </w:t>
            </w:r>
            <w:r w:rsidRPr="00B24A28">
              <w:rPr>
                <w:rFonts w:ascii="Times New Roman" w:eastAsia="Times New Roman" w:hAnsi="Times New Roman" w:cs="Times New Roman"/>
                <w:i/>
                <w:sz w:val="20"/>
                <w:szCs w:val="20"/>
                <w:lang w:eastAsia="pl-PL"/>
              </w:rPr>
              <w:t>Ostatnia próba</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52; </w:t>
            </w:r>
          </w:p>
          <w:p w14:paraId="48B9E8F3" w14:textId="46328151" w:rsidR="00B24A28" w:rsidRDefault="00FD7A06" w:rsidP="00B24A28">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Maria Pawlikowska-Jasnorzewska, </w:t>
            </w:r>
            <w:r w:rsidRPr="00B24A28">
              <w:rPr>
                <w:rFonts w:ascii="Times New Roman" w:eastAsia="Times New Roman" w:hAnsi="Times New Roman" w:cs="Times New Roman"/>
                <w:i/>
                <w:sz w:val="20"/>
                <w:szCs w:val="20"/>
                <w:lang w:eastAsia="pl-PL"/>
              </w:rPr>
              <w:t>Robota anioła stróża</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53; </w:t>
            </w:r>
            <w:r w:rsidRPr="00B24A28">
              <w:rPr>
                <w:rFonts w:ascii="Times New Roman" w:eastAsia="Times New Roman" w:hAnsi="Times New Roman" w:cs="Times New Roman"/>
                <w:i/>
                <w:sz w:val="20"/>
                <w:szCs w:val="20"/>
                <w:lang w:eastAsia="pl-PL"/>
              </w:rPr>
              <w:t>Ciotki</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54; </w:t>
            </w:r>
          </w:p>
          <w:p w14:paraId="3860140D" w14:textId="3D2619E4" w:rsidR="00FD7A06" w:rsidRPr="00B24A28" w:rsidRDefault="00FD7A06" w:rsidP="00B24A28">
            <w:pPr>
              <w:pStyle w:val="TableContents"/>
              <w:rPr>
                <w:rFonts w:ascii="Times New Roman" w:hAnsi="Times New Roman" w:cs="Times New Roman"/>
                <w:bCs/>
                <w:sz w:val="20"/>
                <w:szCs w:val="20"/>
              </w:rPr>
            </w:pP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Wisława Szymborska, </w:t>
            </w:r>
            <w:r w:rsidRPr="00B24A28">
              <w:rPr>
                <w:rFonts w:ascii="Times New Roman" w:eastAsia="Times New Roman" w:hAnsi="Times New Roman" w:cs="Times New Roman"/>
                <w:i/>
                <w:sz w:val="20"/>
                <w:szCs w:val="20"/>
                <w:lang w:eastAsia="pl-PL"/>
              </w:rPr>
              <w:t>Śmiech</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56</w:t>
            </w:r>
          </w:p>
          <w:p w14:paraId="3E54C920" w14:textId="77777777" w:rsidR="00FD7A06" w:rsidRPr="007B5576" w:rsidRDefault="00FD7A06" w:rsidP="00FD7A06">
            <w:pPr>
              <w:pStyle w:val="TableContents"/>
              <w:rPr>
                <w:rFonts w:ascii="Times New Roman" w:hAnsi="Times New Roman" w:cs="Times New Roman"/>
                <w:bCs/>
                <w:sz w:val="20"/>
                <w:szCs w:val="20"/>
              </w:rPr>
            </w:pPr>
          </w:p>
          <w:p w14:paraId="1A97EAC0" w14:textId="77777777"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Futuryzm – w</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stronę eksperymentu </w:t>
            </w:r>
            <w:r w:rsidRPr="007B5576">
              <w:rPr>
                <w:rFonts w:ascii="Times New Roman" w:eastAsia="Times New Roman" w:hAnsi="Times New Roman" w:cs="Times New Roman"/>
                <w:sz w:val="20"/>
                <w:szCs w:val="20"/>
                <w:lang w:eastAsia="pl-PL"/>
              </w:rPr>
              <w:br/>
              <w:t>i prowokacji,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58; </w:t>
            </w:r>
            <w:proofErr w:type="spellStart"/>
            <w:r w:rsidRPr="007B5576">
              <w:rPr>
                <w:rFonts w:ascii="Times New Roman" w:eastAsia="Times New Roman" w:hAnsi="Times New Roman" w:cs="Times New Roman"/>
                <w:sz w:val="20"/>
                <w:szCs w:val="20"/>
                <w:lang w:eastAsia="pl-PL"/>
              </w:rPr>
              <w:t>Filippo</w:t>
            </w:r>
            <w:proofErr w:type="spellEnd"/>
            <w:r w:rsidRPr="007B5576">
              <w:rPr>
                <w:rFonts w:ascii="Times New Roman" w:eastAsia="Times New Roman" w:hAnsi="Times New Roman" w:cs="Times New Roman"/>
                <w:sz w:val="20"/>
                <w:szCs w:val="20"/>
                <w:lang w:eastAsia="pl-PL"/>
              </w:rPr>
              <w:t xml:space="preserve"> </w:t>
            </w:r>
            <w:proofErr w:type="spellStart"/>
            <w:r w:rsidRPr="007B5576">
              <w:rPr>
                <w:rFonts w:ascii="Times New Roman" w:eastAsia="Times New Roman" w:hAnsi="Times New Roman" w:cs="Times New Roman"/>
                <w:sz w:val="20"/>
                <w:szCs w:val="20"/>
                <w:lang w:eastAsia="pl-PL"/>
              </w:rPr>
              <w:t>Tommaso</w:t>
            </w:r>
            <w:proofErr w:type="spellEnd"/>
            <w:r w:rsidRPr="007B5576">
              <w:rPr>
                <w:rFonts w:ascii="Times New Roman" w:eastAsia="Times New Roman" w:hAnsi="Times New Roman" w:cs="Times New Roman"/>
                <w:sz w:val="20"/>
                <w:szCs w:val="20"/>
                <w:lang w:eastAsia="pl-PL"/>
              </w:rPr>
              <w:t xml:space="preserve"> Marinetti, </w:t>
            </w:r>
            <w:r w:rsidRPr="00B24A28">
              <w:rPr>
                <w:rFonts w:ascii="Times New Roman" w:eastAsia="Times New Roman" w:hAnsi="Times New Roman" w:cs="Times New Roman"/>
                <w:i/>
                <w:sz w:val="20"/>
                <w:szCs w:val="20"/>
                <w:lang w:eastAsia="pl-PL"/>
              </w:rPr>
              <w:t>Manifest futuryzmu</w:t>
            </w:r>
            <w:r w:rsidRPr="007B5576">
              <w:rPr>
                <w:rFonts w:ascii="Times New Roman" w:eastAsia="Times New Roman" w:hAnsi="Times New Roman" w:cs="Times New Roman"/>
                <w:sz w:val="20"/>
                <w:szCs w:val="20"/>
                <w:lang w:eastAsia="pl-PL"/>
              </w:rPr>
              <w:t xml:space="preserve"> (fragm.),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59;</w:t>
            </w:r>
            <w:r w:rsidR="006066DA">
              <w:rPr>
                <w:rFonts w:ascii="Times New Roman" w:eastAsia="Times New Roman" w:hAnsi="Times New Roman" w:cs="Times New Roman"/>
                <w:sz w:val="20"/>
                <w:szCs w:val="20"/>
                <w:lang w:eastAsia="pl-PL"/>
              </w:rPr>
              <w:t xml:space="preserve"> </w:t>
            </w:r>
          </w:p>
          <w:p w14:paraId="44722036" w14:textId="672D3DBF"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Stanisław Młodożeniec, </w:t>
            </w:r>
            <w:r w:rsidRPr="00B24A28">
              <w:rPr>
                <w:rFonts w:ascii="Times New Roman" w:eastAsia="Times New Roman" w:hAnsi="Times New Roman" w:cs="Times New Roman"/>
                <w:i/>
                <w:sz w:val="20"/>
                <w:szCs w:val="20"/>
                <w:lang w:eastAsia="pl-PL"/>
              </w:rPr>
              <w:t>XX</w:t>
            </w:r>
            <w:r w:rsidR="00D34AF1">
              <w:rPr>
                <w:rFonts w:ascii="Times New Roman" w:eastAsia="Times New Roman" w:hAnsi="Times New Roman" w:cs="Times New Roman"/>
                <w:i/>
                <w:sz w:val="20"/>
                <w:szCs w:val="20"/>
                <w:lang w:eastAsia="pl-PL"/>
              </w:rPr>
              <w:t> </w:t>
            </w:r>
            <w:r w:rsidRPr="00B24A28">
              <w:rPr>
                <w:rFonts w:ascii="Times New Roman" w:eastAsia="Times New Roman" w:hAnsi="Times New Roman" w:cs="Times New Roman"/>
                <w:i/>
                <w:sz w:val="20"/>
                <w:szCs w:val="20"/>
                <w:lang w:eastAsia="pl-PL"/>
              </w:rPr>
              <w:t>wiek</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61; </w:t>
            </w:r>
          </w:p>
          <w:p w14:paraId="55B4A61E" w14:textId="694A8B89"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Tytus Czyżewski, </w:t>
            </w:r>
            <w:r w:rsidRPr="00B24A28">
              <w:rPr>
                <w:rFonts w:ascii="Times New Roman" w:eastAsia="Times New Roman" w:hAnsi="Times New Roman" w:cs="Times New Roman"/>
                <w:i/>
                <w:sz w:val="20"/>
                <w:szCs w:val="20"/>
                <w:lang w:eastAsia="pl-PL"/>
              </w:rPr>
              <w:t>Hymn do maszyny mojego ciała</w:t>
            </w:r>
            <w:r w:rsidRPr="007B5576">
              <w:rPr>
                <w:rFonts w:ascii="Times New Roman" w:eastAsia="Times New Roman" w:hAnsi="Times New Roman" w:cs="Times New Roman"/>
                <w:sz w:val="20"/>
                <w:szCs w:val="20"/>
                <w:lang w:eastAsia="pl-PL"/>
              </w:rPr>
              <w:t xml:space="preserve">, s. 62; </w:t>
            </w: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w:t>
            </w:r>
            <w:proofErr w:type="spellStart"/>
            <w:r w:rsidRPr="007B5576">
              <w:rPr>
                <w:rFonts w:ascii="Times New Roman" w:eastAsia="Times New Roman" w:hAnsi="Times New Roman" w:cs="Times New Roman"/>
                <w:sz w:val="20"/>
                <w:szCs w:val="20"/>
                <w:lang w:eastAsia="pl-PL"/>
              </w:rPr>
              <w:t>Damien</w:t>
            </w:r>
            <w:proofErr w:type="spellEnd"/>
            <w:r w:rsidRPr="007B5576">
              <w:rPr>
                <w:rFonts w:ascii="Times New Roman" w:eastAsia="Times New Roman" w:hAnsi="Times New Roman" w:cs="Times New Roman"/>
                <w:sz w:val="20"/>
                <w:szCs w:val="20"/>
                <w:lang w:eastAsia="pl-PL"/>
              </w:rPr>
              <w:t xml:space="preserve"> </w:t>
            </w:r>
            <w:proofErr w:type="spellStart"/>
            <w:r w:rsidRPr="007B5576">
              <w:rPr>
                <w:rFonts w:ascii="Times New Roman" w:eastAsia="Times New Roman" w:hAnsi="Times New Roman" w:cs="Times New Roman"/>
                <w:sz w:val="20"/>
                <w:szCs w:val="20"/>
                <w:lang w:eastAsia="pl-PL"/>
              </w:rPr>
              <w:t>Hirst</w:t>
            </w:r>
            <w:proofErr w:type="spellEnd"/>
            <w:r w:rsidRPr="007B5576">
              <w:rPr>
                <w:rFonts w:ascii="Times New Roman" w:eastAsia="Times New Roman" w:hAnsi="Times New Roman" w:cs="Times New Roman"/>
                <w:sz w:val="20"/>
                <w:szCs w:val="20"/>
                <w:lang w:eastAsia="pl-PL"/>
              </w:rPr>
              <w:t xml:space="preserve">, </w:t>
            </w:r>
            <w:r w:rsidRPr="00B24A28">
              <w:rPr>
                <w:rFonts w:ascii="Times New Roman" w:eastAsia="Times New Roman" w:hAnsi="Times New Roman" w:cs="Times New Roman"/>
                <w:i/>
                <w:sz w:val="20"/>
                <w:szCs w:val="20"/>
                <w:lang w:eastAsia="pl-PL"/>
              </w:rPr>
              <w:t>Hymn</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64</w:t>
            </w:r>
          </w:p>
          <w:p w14:paraId="085D41A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CAC5C29" w14:textId="11E049EE"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Pogromcy polskiej ortografii. Bruno Jasieński, </w:t>
            </w:r>
            <w:proofErr w:type="spellStart"/>
            <w:r w:rsidRPr="00B24A28">
              <w:rPr>
                <w:rFonts w:ascii="Times New Roman" w:eastAsia="Times New Roman" w:hAnsi="Times New Roman" w:cs="Times New Roman"/>
                <w:i/>
                <w:sz w:val="20"/>
                <w:szCs w:val="20"/>
                <w:lang w:eastAsia="pl-PL"/>
              </w:rPr>
              <w:t>Mańifest</w:t>
            </w:r>
            <w:proofErr w:type="spellEnd"/>
            <w:r w:rsidRPr="00B24A28">
              <w:rPr>
                <w:rFonts w:ascii="Times New Roman" w:eastAsia="Times New Roman" w:hAnsi="Times New Roman" w:cs="Times New Roman"/>
                <w:i/>
                <w:sz w:val="20"/>
                <w:szCs w:val="20"/>
                <w:lang w:eastAsia="pl-PL"/>
              </w:rPr>
              <w:t xml:space="preserve"> </w:t>
            </w:r>
            <w:r w:rsidRPr="00B24A28">
              <w:rPr>
                <w:rFonts w:ascii="Times New Roman" w:eastAsia="Times New Roman" w:hAnsi="Times New Roman" w:cs="Times New Roman"/>
                <w:i/>
                <w:sz w:val="20"/>
                <w:szCs w:val="20"/>
                <w:lang w:eastAsia="pl-PL"/>
              </w:rPr>
              <w:br/>
              <w:t xml:space="preserve">w sprawie </w:t>
            </w:r>
            <w:proofErr w:type="spellStart"/>
            <w:r w:rsidRPr="00B24A28">
              <w:rPr>
                <w:rFonts w:ascii="Times New Roman" w:eastAsia="Times New Roman" w:hAnsi="Times New Roman" w:cs="Times New Roman"/>
                <w:i/>
                <w:sz w:val="20"/>
                <w:szCs w:val="20"/>
                <w:lang w:eastAsia="pl-PL"/>
              </w:rPr>
              <w:t>ortografji</w:t>
            </w:r>
            <w:proofErr w:type="spellEnd"/>
            <w:r w:rsidRPr="00B24A28">
              <w:rPr>
                <w:rFonts w:ascii="Times New Roman" w:eastAsia="Times New Roman" w:hAnsi="Times New Roman" w:cs="Times New Roman"/>
                <w:i/>
                <w:sz w:val="20"/>
                <w:szCs w:val="20"/>
                <w:lang w:eastAsia="pl-PL"/>
              </w:rPr>
              <w:t xml:space="preserve"> fonetycznej</w:t>
            </w:r>
            <w:r w:rsidR="00B24A28">
              <w:rPr>
                <w:rFonts w:ascii="Times New Roman" w:eastAsia="Times New Roman" w:hAnsi="Times New Roman" w:cs="Times New Roman"/>
                <w:sz w:val="20"/>
                <w:szCs w:val="20"/>
                <w:lang w:eastAsia="pl-PL"/>
              </w:rPr>
              <w:t>, s. 65</w:t>
            </w:r>
            <w:r w:rsidRPr="007B5576">
              <w:rPr>
                <w:rFonts w:ascii="Times New Roman" w:eastAsia="Times New Roman" w:hAnsi="Times New Roman" w:cs="Times New Roman"/>
                <w:sz w:val="20"/>
                <w:szCs w:val="20"/>
                <w:lang w:eastAsia="pl-PL"/>
              </w:rPr>
              <w:t xml:space="preserve">; Bruno Jasieński, </w:t>
            </w:r>
            <w:proofErr w:type="spellStart"/>
            <w:r w:rsidRPr="007B5576">
              <w:rPr>
                <w:rFonts w:ascii="Times New Roman" w:eastAsia="Times New Roman" w:hAnsi="Times New Roman" w:cs="Times New Roman"/>
                <w:sz w:val="20"/>
                <w:szCs w:val="20"/>
                <w:lang w:eastAsia="pl-PL"/>
              </w:rPr>
              <w:t>Foot</w:t>
            </w:r>
            <w:r w:rsidR="00B24A28">
              <w:rPr>
                <w:rFonts w:ascii="Times New Roman" w:eastAsia="Times New Roman" w:hAnsi="Times New Roman" w:cs="Times New Roman"/>
                <w:sz w:val="20"/>
                <w:szCs w:val="20"/>
                <w:lang w:eastAsia="pl-PL"/>
              </w:rPr>
              <w:t>-ball</w:t>
            </w:r>
            <w:proofErr w:type="spellEnd"/>
            <w:r w:rsidR="00B24A28">
              <w:rPr>
                <w:rFonts w:ascii="Times New Roman" w:eastAsia="Times New Roman" w:hAnsi="Times New Roman" w:cs="Times New Roman"/>
                <w:sz w:val="20"/>
                <w:szCs w:val="20"/>
                <w:lang w:eastAsia="pl-PL"/>
              </w:rPr>
              <w:t xml:space="preserve"> </w:t>
            </w:r>
            <w:proofErr w:type="spellStart"/>
            <w:r w:rsidR="00B24A28">
              <w:rPr>
                <w:rFonts w:ascii="Times New Roman" w:eastAsia="Times New Roman" w:hAnsi="Times New Roman" w:cs="Times New Roman"/>
                <w:sz w:val="20"/>
                <w:szCs w:val="20"/>
                <w:lang w:eastAsia="pl-PL"/>
              </w:rPr>
              <w:t>wszystkih</w:t>
            </w:r>
            <w:proofErr w:type="spellEnd"/>
            <w:r w:rsidR="00B24A28">
              <w:rPr>
                <w:rFonts w:ascii="Times New Roman" w:eastAsia="Times New Roman" w:hAnsi="Times New Roman" w:cs="Times New Roman"/>
                <w:sz w:val="20"/>
                <w:szCs w:val="20"/>
                <w:lang w:eastAsia="pl-PL"/>
              </w:rPr>
              <w:t xml:space="preserve"> </w:t>
            </w:r>
            <w:proofErr w:type="spellStart"/>
            <w:r w:rsidR="00B24A28">
              <w:rPr>
                <w:rFonts w:ascii="Times New Roman" w:eastAsia="Times New Roman" w:hAnsi="Times New Roman" w:cs="Times New Roman"/>
                <w:sz w:val="20"/>
                <w:szCs w:val="20"/>
                <w:lang w:eastAsia="pl-PL"/>
              </w:rPr>
              <w:t>święty</w:t>
            </w:r>
            <w:r w:rsidRPr="007B5576">
              <w:rPr>
                <w:rFonts w:ascii="Times New Roman" w:eastAsia="Times New Roman" w:hAnsi="Times New Roman" w:cs="Times New Roman"/>
                <w:sz w:val="20"/>
                <w:szCs w:val="20"/>
                <w:lang w:eastAsia="pl-PL"/>
              </w:rPr>
              <w:t>h</w:t>
            </w:r>
            <w:proofErr w:type="spellEnd"/>
            <w:r w:rsidRPr="007B5576">
              <w:rPr>
                <w:rFonts w:ascii="Times New Roman" w:eastAsia="Times New Roman" w:hAnsi="Times New Roman" w:cs="Times New Roman"/>
                <w:sz w:val="20"/>
                <w:szCs w:val="20"/>
                <w:lang w:eastAsia="pl-PL"/>
              </w:rPr>
              <w:t xml:space="preserve"> (fragm.), s.</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67</w:t>
            </w:r>
          </w:p>
          <w:p w14:paraId="0F8400AD"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p>
          <w:p w14:paraId="6BD7F164" w14:textId="77777777"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Sztuka awangardowa; infografika; Kubizm, s. 68; Futuryzm, s.</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69; Abstrakcjonizm, 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70; </w:t>
            </w:r>
          </w:p>
          <w:p w14:paraId="561AB4DA" w14:textId="56547560"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lang w:eastAsia="pl-PL"/>
              </w:rPr>
              <w:t>Dadaizm, 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70; Surrealizm, 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71</w:t>
            </w:r>
          </w:p>
          <w:p w14:paraId="620A0CC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6C3E6BCE" w14:textId="77777777"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Awangardowy „skok w teraz”,</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s.</w:t>
            </w:r>
            <w:r w:rsidR="006066DA">
              <w:rPr>
                <w:rFonts w:ascii="Times New Roman" w:eastAsia="Times New Roman" w:hAnsi="Times New Roman" w:cs="Times New Roman"/>
                <w:sz w:val="20"/>
                <w:szCs w:val="20"/>
                <w:lang w:eastAsia="pl-PL"/>
              </w:rPr>
              <w:t> </w:t>
            </w:r>
            <w:r w:rsidR="00931E0E">
              <w:rPr>
                <w:rFonts w:ascii="Times New Roman" w:eastAsia="Times New Roman" w:hAnsi="Times New Roman" w:cs="Times New Roman"/>
                <w:sz w:val="20"/>
                <w:szCs w:val="20"/>
                <w:lang w:eastAsia="pl-PL"/>
              </w:rPr>
              <w:t xml:space="preserve">72. </w:t>
            </w:r>
          </w:p>
          <w:p w14:paraId="6344AC7D" w14:textId="77777777"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Tadeusz Peiper, </w:t>
            </w:r>
            <w:r w:rsidRPr="006066DA">
              <w:rPr>
                <w:rFonts w:ascii="Times New Roman" w:eastAsia="Times New Roman" w:hAnsi="Times New Roman" w:cs="Times New Roman"/>
                <w:i/>
                <w:sz w:val="20"/>
                <w:szCs w:val="20"/>
                <w:lang w:eastAsia="pl-PL"/>
              </w:rPr>
              <w:t>Punkt wyjścia</w:t>
            </w:r>
            <w:r w:rsidRPr="007B5576">
              <w:rPr>
                <w:rFonts w:ascii="Times New Roman" w:eastAsia="Times New Roman" w:hAnsi="Times New Roman" w:cs="Times New Roman"/>
                <w:sz w:val="20"/>
                <w:szCs w:val="20"/>
                <w:lang w:eastAsia="pl-PL"/>
              </w:rPr>
              <w:t xml:space="preserve">, s. 73; </w:t>
            </w:r>
            <w:r w:rsidRPr="006066DA">
              <w:rPr>
                <w:rFonts w:ascii="Times New Roman" w:eastAsia="Times New Roman" w:hAnsi="Times New Roman" w:cs="Times New Roman"/>
                <w:i/>
                <w:sz w:val="20"/>
                <w:szCs w:val="20"/>
                <w:lang w:eastAsia="pl-PL"/>
              </w:rPr>
              <w:t>Miasto, masa, maszyna</w:t>
            </w:r>
            <w:r w:rsidRPr="007B5576">
              <w:rPr>
                <w:rFonts w:ascii="Times New Roman" w:eastAsia="Times New Roman" w:hAnsi="Times New Roman" w:cs="Times New Roman"/>
                <w:sz w:val="20"/>
                <w:szCs w:val="20"/>
                <w:lang w:eastAsia="pl-PL"/>
              </w:rPr>
              <w:t>, s.</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74; Julian Przyboś, </w:t>
            </w:r>
            <w:r w:rsidRPr="006066DA">
              <w:rPr>
                <w:rFonts w:ascii="Times New Roman" w:eastAsia="Times New Roman" w:hAnsi="Times New Roman" w:cs="Times New Roman"/>
                <w:i/>
                <w:sz w:val="20"/>
                <w:szCs w:val="20"/>
                <w:lang w:eastAsia="pl-PL"/>
              </w:rPr>
              <w:t>Dachy</w:t>
            </w:r>
            <w:r w:rsidRPr="007B5576">
              <w:rPr>
                <w:rFonts w:ascii="Times New Roman" w:eastAsia="Times New Roman" w:hAnsi="Times New Roman" w:cs="Times New Roman"/>
                <w:sz w:val="20"/>
                <w:szCs w:val="20"/>
                <w:lang w:eastAsia="pl-PL"/>
              </w:rPr>
              <w:t xml:space="preserve">, s. 76; </w:t>
            </w:r>
            <w:r w:rsidRPr="006066DA">
              <w:rPr>
                <w:rFonts w:ascii="Times New Roman" w:eastAsia="Times New Roman" w:hAnsi="Times New Roman" w:cs="Times New Roman"/>
                <w:i/>
                <w:sz w:val="20"/>
                <w:szCs w:val="20"/>
                <w:lang w:eastAsia="pl-PL"/>
              </w:rPr>
              <w:t>Gmachy</w:t>
            </w:r>
            <w:r w:rsidRPr="007B5576">
              <w:rPr>
                <w:rFonts w:ascii="Times New Roman" w:eastAsia="Times New Roman" w:hAnsi="Times New Roman" w:cs="Times New Roman"/>
                <w:sz w:val="20"/>
                <w:szCs w:val="20"/>
                <w:lang w:eastAsia="pl-PL"/>
              </w:rPr>
              <w:t>,</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s. 78; </w:t>
            </w:r>
            <w:r w:rsidRPr="007B5576">
              <w:rPr>
                <w:rFonts w:ascii="Times New Roman" w:eastAsia="Times New Roman" w:hAnsi="Times New Roman" w:cs="Times New Roman"/>
                <w:sz w:val="20"/>
                <w:szCs w:val="20"/>
                <w:lang w:eastAsia="pl-PL"/>
              </w:rPr>
              <w:br/>
            </w: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Umberto Boccioni, </w:t>
            </w:r>
            <w:r w:rsidRPr="006066DA">
              <w:rPr>
                <w:rFonts w:ascii="Times New Roman" w:eastAsia="Times New Roman" w:hAnsi="Times New Roman" w:cs="Times New Roman"/>
                <w:i/>
                <w:sz w:val="20"/>
                <w:szCs w:val="20"/>
                <w:lang w:eastAsia="pl-PL"/>
              </w:rPr>
              <w:t xml:space="preserve">Wizje </w:t>
            </w:r>
            <w:r w:rsidR="006066DA">
              <w:rPr>
                <w:rFonts w:ascii="Times New Roman" w:eastAsia="Times New Roman" w:hAnsi="Times New Roman" w:cs="Times New Roman"/>
                <w:i/>
                <w:sz w:val="20"/>
                <w:szCs w:val="20"/>
                <w:lang w:eastAsia="pl-PL"/>
              </w:rPr>
              <w:t>s</w:t>
            </w:r>
            <w:r w:rsidRPr="006066DA">
              <w:rPr>
                <w:rFonts w:ascii="Times New Roman" w:eastAsia="Times New Roman" w:hAnsi="Times New Roman" w:cs="Times New Roman"/>
                <w:i/>
                <w:sz w:val="20"/>
                <w:szCs w:val="20"/>
                <w:lang w:eastAsia="pl-PL"/>
              </w:rPr>
              <w:t>ymultaniczne</w:t>
            </w:r>
            <w:r w:rsidRPr="007B5576">
              <w:rPr>
                <w:rFonts w:ascii="Times New Roman" w:eastAsia="Times New Roman" w:hAnsi="Times New Roman" w:cs="Times New Roman"/>
                <w:sz w:val="20"/>
                <w:szCs w:val="20"/>
                <w:lang w:eastAsia="pl-PL"/>
              </w:rPr>
              <w:t>,</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80; </w:t>
            </w:r>
          </w:p>
          <w:p w14:paraId="2A9CF236" w14:textId="5C9A14C5"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lang w:eastAsia="pl-PL"/>
              </w:rPr>
              <w:t xml:space="preserve">Władysław Strzemiński, </w:t>
            </w:r>
            <w:r w:rsidRPr="006066DA">
              <w:rPr>
                <w:rFonts w:ascii="Times New Roman" w:eastAsia="Times New Roman" w:hAnsi="Times New Roman" w:cs="Times New Roman"/>
                <w:i/>
                <w:sz w:val="20"/>
                <w:szCs w:val="20"/>
                <w:lang w:eastAsia="pl-PL"/>
              </w:rPr>
              <w:t>Pejzaż łódzki</w:t>
            </w:r>
            <w:r w:rsidRPr="007B5576">
              <w:rPr>
                <w:rFonts w:ascii="Times New Roman" w:eastAsia="Times New Roman" w:hAnsi="Times New Roman" w:cs="Times New Roman"/>
                <w:sz w:val="20"/>
                <w:szCs w:val="20"/>
                <w:lang w:eastAsia="pl-PL"/>
              </w:rPr>
              <w:t>, s. 80</w:t>
            </w:r>
          </w:p>
          <w:p w14:paraId="6CE00624" w14:textId="77777777" w:rsidR="00FD7A06" w:rsidRPr="007B5576" w:rsidRDefault="00FD7A06" w:rsidP="00FD7A06">
            <w:pPr>
              <w:pStyle w:val="TableContents"/>
              <w:rPr>
                <w:rFonts w:ascii="Times New Roman" w:hAnsi="Times New Roman" w:cs="Times New Roman"/>
                <w:sz w:val="20"/>
                <w:szCs w:val="20"/>
              </w:rPr>
            </w:pPr>
          </w:p>
          <w:p w14:paraId="6958953A"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0661BF8B" w14:textId="3C5731E9" w:rsidR="00FD7A06" w:rsidRPr="007B5576" w:rsidRDefault="00FD7A06" w:rsidP="00FD7A06">
            <w:pPr>
              <w:pStyle w:val="TableContents"/>
              <w:rPr>
                <w:rFonts w:ascii="Times New Roman" w:hAnsi="Times New Roman" w:cs="Times New Roman"/>
                <w:sz w:val="20"/>
                <w:szCs w:val="20"/>
              </w:rPr>
            </w:pPr>
            <w:r w:rsidRPr="007B5576">
              <w:rPr>
                <w:rFonts w:ascii="Times New Roman" w:eastAsia="Times New Roman" w:hAnsi="Times New Roman" w:cs="Times New Roman"/>
                <w:sz w:val="20"/>
                <w:szCs w:val="20"/>
                <w:lang w:eastAsia="pl-PL"/>
              </w:rPr>
              <w:t xml:space="preserve">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w:t>
            </w:r>
            <w:r w:rsidR="00ED5251" w:rsidRPr="007B5576">
              <w:rPr>
                <w:rFonts w:ascii="Times New Roman" w:eastAsia="Times New Roman" w:hAnsi="Times New Roman" w:cs="Times New Roman"/>
                <w:sz w:val="20"/>
                <w:szCs w:val="20"/>
                <w:lang w:eastAsia="pl-PL"/>
              </w:rPr>
              <w:t xml:space="preserve">(fragm.); </w:t>
            </w:r>
            <w:r w:rsidR="00ED5251">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 81</w:t>
            </w:r>
          </w:p>
          <w:p w14:paraId="6EFDF96E" w14:textId="77777777" w:rsidR="00FD7A06" w:rsidRPr="007B5576" w:rsidRDefault="00FD7A06" w:rsidP="00FD7A06">
            <w:pPr>
              <w:pStyle w:val="TableContents"/>
              <w:rPr>
                <w:rFonts w:ascii="Times New Roman" w:hAnsi="Times New Roman" w:cs="Times New Roman"/>
                <w:sz w:val="20"/>
                <w:szCs w:val="20"/>
              </w:rPr>
            </w:pPr>
          </w:p>
          <w:p w14:paraId="2056EB2C"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4188B45A" w14:textId="31CB2032"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 cieniu rewolucji.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w:t>
            </w:r>
            <w:r w:rsidR="00ED5251">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 83</w:t>
            </w:r>
          </w:p>
          <w:p w14:paraId="347BB178"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08541B18"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1DA01AAC" w14:textId="77777777"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Między mitem </w:t>
            </w:r>
            <w:r w:rsidRPr="007B5576">
              <w:rPr>
                <w:rFonts w:ascii="Times New Roman" w:eastAsia="Times New Roman" w:hAnsi="Times New Roman" w:cs="Times New Roman"/>
                <w:sz w:val="20"/>
                <w:szCs w:val="20"/>
                <w:lang w:eastAsia="pl-PL"/>
              </w:rPr>
              <w:br/>
              <w:t xml:space="preserve">a rzeczywistością.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91</w:t>
            </w:r>
          </w:p>
          <w:p w14:paraId="222BFFBE"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0CFEEBE7"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2AACA229" w14:textId="77777777"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„Radość </w:t>
            </w:r>
            <w:r w:rsidRPr="007B5576">
              <w:rPr>
                <w:rFonts w:ascii="Times New Roman" w:eastAsia="Times New Roman" w:hAnsi="Times New Roman" w:cs="Times New Roman"/>
                <w:sz w:val="20"/>
                <w:szCs w:val="20"/>
                <w:lang w:eastAsia="pl-PL"/>
              </w:rPr>
              <w:br/>
              <w:t xml:space="preserve">z odzyskanego śmietnika” – obraz społeczeństwa polskiego.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97</w:t>
            </w:r>
          </w:p>
          <w:p w14:paraId="11BE05F4"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1F70F0C"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3E091C0C"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Za Polską i przeciw Polsce.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100</w:t>
            </w:r>
          </w:p>
          <w:p w14:paraId="6D14B4C2"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E677960"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72A83E4D"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„Ja nie jestem </w:t>
            </w:r>
            <w:r w:rsidRPr="007B5576">
              <w:rPr>
                <w:rFonts w:ascii="Times New Roman" w:eastAsia="Times New Roman" w:hAnsi="Times New Roman" w:cs="Times New Roman"/>
                <w:sz w:val="20"/>
                <w:szCs w:val="20"/>
                <w:lang w:eastAsia="pl-PL"/>
              </w:rPr>
              <w:br/>
              <w:t xml:space="preserve">z parafii. Ani </w:t>
            </w:r>
            <w:r w:rsidRPr="007B5576">
              <w:rPr>
                <w:rFonts w:ascii="Times New Roman" w:eastAsia="Times New Roman" w:hAnsi="Times New Roman" w:cs="Times New Roman"/>
                <w:sz w:val="20"/>
                <w:szCs w:val="20"/>
                <w:lang w:eastAsia="pl-PL"/>
              </w:rPr>
              <w:br/>
              <w:t xml:space="preserve">z tej, ani z żadnej”. Cezary Baryka, bohater nowych czasów.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108</w:t>
            </w:r>
          </w:p>
          <w:p w14:paraId="3B6AF56D" w14:textId="77777777" w:rsidR="00FD7A06" w:rsidRPr="007B5576" w:rsidRDefault="00FD7A06" w:rsidP="00FD7A06">
            <w:pPr>
              <w:pStyle w:val="TableContents"/>
              <w:rPr>
                <w:rFonts w:ascii="Times New Roman" w:hAnsi="Times New Roman" w:cs="Times New Roman"/>
                <w:sz w:val="20"/>
                <w:szCs w:val="20"/>
              </w:rPr>
            </w:pPr>
          </w:p>
          <w:p w14:paraId="11562E58" w14:textId="77777777" w:rsidR="00FD7A06" w:rsidRPr="007B5576" w:rsidRDefault="00FD7A06" w:rsidP="00FD7A06">
            <w:pPr>
              <w:pStyle w:val="TableContents"/>
              <w:rPr>
                <w:rFonts w:ascii="Times New Roman" w:hAnsi="Times New Roman" w:cs="Times New Roman"/>
                <w:sz w:val="20"/>
                <w:szCs w:val="20"/>
                <w:u w:val="single"/>
              </w:rPr>
            </w:pPr>
            <w:r w:rsidRPr="007B5576">
              <w:rPr>
                <w:rFonts w:ascii="Times New Roman" w:eastAsia="Times New Roman" w:hAnsi="Times New Roman" w:cs="Times New Roman"/>
                <w:sz w:val="20"/>
                <w:szCs w:val="20"/>
                <w:u w:val="single"/>
                <w:lang w:eastAsia="pl-PL"/>
              </w:rPr>
              <w:t>lektura obowiązkowa</w:t>
            </w:r>
          </w:p>
          <w:p w14:paraId="2CA9C4A2" w14:textId="77777777" w:rsidR="00ED5251"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u w:val="single"/>
                <w:lang w:eastAsia="pl-PL"/>
              </w:rPr>
              <w:t>Zadania do całej lektury</w:t>
            </w:r>
            <w:r w:rsidRPr="007B5576">
              <w:rPr>
                <w:rFonts w:ascii="Times New Roman" w:eastAsia="Times New Roman" w:hAnsi="Times New Roman" w:cs="Times New Roman"/>
                <w:sz w:val="20"/>
                <w:szCs w:val="20"/>
                <w:lang w:eastAsia="pl-PL"/>
              </w:rPr>
              <w:t>, s.</w:t>
            </w:r>
            <w:r w:rsidR="00ED5251">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113; </w:t>
            </w:r>
            <w:r w:rsidRPr="00ED5251">
              <w:rPr>
                <w:rFonts w:ascii="Times New Roman" w:eastAsia="Times New Roman" w:hAnsi="Times New Roman" w:cs="Times New Roman"/>
                <w:sz w:val="20"/>
                <w:szCs w:val="20"/>
                <w:u w:val="single"/>
                <w:lang w:eastAsia="pl-PL"/>
              </w:rPr>
              <w:t xml:space="preserve">Nawiązanie </w:t>
            </w:r>
            <w:r w:rsidRPr="007B5576">
              <w:rPr>
                <w:rFonts w:ascii="Times New Roman" w:eastAsia="Times New Roman" w:hAnsi="Times New Roman" w:cs="Times New Roman"/>
                <w:sz w:val="20"/>
                <w:szCs w:val="20"/>
                <w:lang w:eastAsia="pl-PL"/>
              </w:rPr>
              <w:t xml:space="preserve">Andrzej Maciej Lubowski, </w:t>
            </w:r>
            <w:r w:rsidRPr="00ED5251">
              <w:rPr>
                <w:rFonts w:ascii="Times New Roman" w:eastAsia="Times New Roman" w:hAnsi="Times New Roman" w:cs="Times New Roman"/>
                <w:i/>
                <w:sz w:val="20"/>
                <w:szCs w:val="20"/>
                <w:lang w:eastAsia="pl-PL"/>
              </w:rPr>
              <w:t>Tor I</w:t>
            </w:r>
            <w:r w:rsidRPr="007B5576">
              <w:rPr>
                <w:rFonts w:ascii="Times New Roman" w:eastAsia="Times New Roman" w:hAnsi="Times New Roman" w:cs="Times New Roman"/>
                <w:sz w:val="20"/>
                <w:szCs w:val="20"/>
                <w:lang w:eastAsia="pl-PL"/>
              </w:rPr>
              <w:t>, s.</w:t>
            </w:r>
            <w:r w:rsidR="00ED5251">
              <w:rPr>
                <w:rFonts w:ascii="Times New Roman" w:eastAsia="Times New Roman" w:hAnsi="Times New Roman" w:cs="Times New Roman"/>
                <w:sz w:val="20"/>
                <w:szCs w:val="20"/>
                <w:lang w:eastAsia="pl-PL"/>
              </w:rPr>
              <w:t> 115</w:t>
            </w:r>
          </w:p>
          <w:p w14:paraId="1E1BAFD9" w14:textId="77777777" w:rsidR="00931E0E" w:rsidRDefault="00931E0E" w:rsidP="00FD7A06">
            <w:pPr>
              <w:pStyle w:val="TableContents"/>
              <w:rPr>
                <w:rFonts w:ascii="Times New Roman" w:eastAsia="Times New Roman" w:hAnsi="Times New Roman" w:cs="Times New Roman"/>
                <w:sz w:val="20"/>
                <w:szCs w:val="20"/>
                <w:lang w:eastAsia="pl-PL"/>
              </w:rPr>
            </w:pPr>
          </w:p>
          <w:p w14:paraId="01975BCF" w14:textId="07E9524C" w:rsidR="00FD7A06" w:rsidRPr="00ED5251"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hAnsi="Times New Roman" w:cs="Times New Roman"/>
                <w:sz w:val="20"/>
                <w:szCs w:val="20"/>
                <w:u w:val="single"/>
              </w:rPr>
              <w:t>Sztuka pisania.</w:t>
            </w:r>
          </w:p>
          <w:p w14:paraId="26A9BB50" w14:textId="2FCBF876"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Szkic </w:t>
            </w:r>
            <w:r w:rsidR="00ED5251">
              <w:rPr>
                <w:rFonts w:ascii="Times New Roman" w:eastAsia="Times New Roman" w:hAnsi="Times New Roman" w:cs="Times New Roman"/>
                <w:sz w:val="20"/>
                <w:szCs w:val="20"/>
                <w:lang w:eastAsia="pl-PL"/>
              </w:rPr>
              <w:t>k</w:t>
            </w:r>
            <w:r w:rsidRPr="007B5576">
              <w:rPr>
                <w:rFonts w:ascii="Times New Roman" w:eastAsia="Times New Roman" w:hAnsi="Times New Roman" w:cs="Times New Roman"/>
                <w:sz w:val="20"/>
                <w:szCs w:val="20"/>
                <w:lang w:eastAsia="pl-PL"/>
              </w:rPr>
              <w:t>rytyczny, s.</w:t>
            </w:r>
            <w:r w:rsidR="00ED5251">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116</w:t>
            </w:r>
          </w:p>
          <w:p w14:paraId="513DD83F" w14:textId="77777777" w:rsidR="00FD7A06" w:rsidRPr="007B5576" w:rsidRDefault="00FD7A06" w:rsidP="00FD7A06">
            <w:pPr>
              <w:pStyle w:val="TableContents"/>
              <w:rPr>
                <w:rFonts w:ascii="Times New Roman" w:hAnsi="Times New Roman" w:cs="Times New Roman"/>
                <w:sz w:val="20"/>
                <w:szCs w:val="20"/>
              </w:rPr>
            </w:pPr>
          </w:p>
          <w:p w14:paraId="6A06CC88" w14:textId="77777777" w:rsidR="002D57E4"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„Żniwa huku </w:t>
            </w:r>
            <w:r w:rsidRPr="007B5576">
              <w:rPr>
                <w:rFonts w:ascii="Times New Roman" w:eastAsia="Times New Roman" w:hAnsi="Times New Roman" w:cs="Times New Roman"/>
                <w:sz w:val="20"/>
                <w:szCs w:val="20"/>
                <w:lang w:eastAsia="pl-PL"/>
              </w:rPr>
              <w:br/>
              <w:t>i blasków</w:t>
            </w:r>
            <w:r w:rsidR="002D57E4">
              <w:rPr>
                <w:rFonts w:ascii="Times New Roman" w:eastAsia="Times New Roman" w:hAnsi="Times New Roman" w:cs="Times New Roman"/>
                <w:sz w:val="20"/>
                <w:szCs w:val="20"/>
                <w:lang w:eastAsia="pl-PL"/>
              </w:rPr>
              <w:t>.</w:t>
            </w:r>
            <w:r w:rsidRPr="007B5576">
              <w:rPr>
                <w:rFonts w:ascii="Times New Roman" w:eastAsia="Times New Roman" w:hAnsi="Times New Roman" w:cs="Times New Roman"/>
                <w:sz w:val="20"/>
                <w:szCs w:val="20"/>
                <w:lang w:eastAsia="pl-PL"/>
              </w:rPr>
              <w:t xml:space="preserve">..”. Katastrofizm </w:t>
            </w:r>
            <w:r w:rsidRPr="007B5576">
              <w:rPr>
                <w:rFonts w:ascii="Times New Roman" w:eastAsia="Times New Roman" w:hAnsi="Times New Roman" w:cs="Times New Roman"/>
                <w:sz w:val="20"/>
                <w:szCs w:val="20"/>
                <w:lang w:eastAsia="pl-PL"/>
              </w:rPr>
              <w:br/>
              <w:t>w poezji dwudziestolecia międzywojennego</w:t>
            </w:r>
            <w:r w:rsidR="002D57E4">
              <w:rPr>
                <w:rFonts w:ascii="Times New Roman" w:eastAsia="Times New Roman" w:hAnsi="Times New Roman" w:cs="Times New Roman"/>
                <w:sz w:val="20"/>
                <w:szCs w:val="20"/>
                <w:lang w:eastAsia="pl-PL"/>
              </w:rPr>
              <w:t>, s. 121</w:t>
            </w:r>
            <w:r w:rsidRPr="007B5576">
              <w:rPr>
                <w:rFonts w:ascii="Times New Roman" w:eastAsia="Times New Roman" w:hAnsi="Times New Roman" w:cs="Times New Roman"/>
                <w:sz w:val="20"/>
                <w:szCs w:val="20"/>
                <w:lang w:eastAsia="pl-PL"/>
              </w:rPr>
              <w:t>.</w:t>
            </w:r>
          </w:p>
          <w:p w14:paraId="2735C8FD" w14:textId="77777777" w:rsidR="00931E0E"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Józef Czechowicz, </w:t>
            </w:r>
            <w:r w:rsidRPr="002D57E4">
              <w:rPr>
                <w:rFonts w:ascii="Times New Roman" w:eastAsia="Times New Roman" w:hAnsi="Times New Roman" w:cs="Times New Roman"/>
                <w:i/>
                <w:sz w:val="20"/>
                <w:szCs w:val="20"/>
                <w:lang w:eastAsia="pl-PL"/>
              </w:rPr>
              <w:t>na wsi</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121; </w:t>
            </w:r>
            <w:r w:rsidRPr="002D57E4">
              <w:rPr>
                <w:rFonts w:ascii="Times New Roman" w:eastAsia="Times New Roman" w:hAnsi="Times New Roman" w:cs="Times New Roman"/>
                <w:i/>
                <w:sz w:val="20"/>
                <w:szCs w:val="20"/>
                <w:lang w:eastAsia="pl-PL"/>
              </w:rPr>
              <w:t>żal</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124;</w:t>
            </w:r>
            <w:r w:rsidR="002D57E4">
              <w:rPr>
                <w:rFonts w:ascii="Times New Roman" w:eastAsia="Times New Roman" w:hAnsi="Times New Roman" w:cs="Times New Roman"/>
                <w:sz w:val="20"/>
                <w:szCs w:val="20"/>
                <w:lang w:eastAsia="pl-PL"/>
              </w:rPr>
              <w:t xml:space="preserve"> </w:t>
            </w:r>
          </w:p>
          <w:p w14:paraId="4C9DD4A2" w14:textId="556C4B61" w:rsidR="00FD7A0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Władysław </w:t>
            </w:r>
            <w:proofErr w:type="spellStart"/>
            <w:r w:rsidRPr="007B5576">
              <w:rPr>
                <w:rFonts w:ascii="Times New Roman" w:eastAsia="Times New Roman" w:hAnsi="Times New Roman" w:cs="Times New Roman"/>
                <w:sz w:val="20"/>
                <w:szCs w:val="20"/>
                <w:lang w:eastAsia="pl-PL"/>
              </w:rPr>
              <w:t>Sebyła</w:t>
            </w:r>
            <w:proofErr w:type="spellEnd"/>
            <w:r w:rsidRPr="007B5576">
              <w:rPr>
                <w:rFonts w:ascii="Times New Roman" w:eastAsia="Times New Roman" w:hAnsi="Times New Roman" w:cs="Times New Roman"/>
                <w:sz w:val="20"/>
                <w:szCs w:val="20"/>
                <w:lang w:eastAsia="pl-PL"/>
              </w:rPr>
              <w:t xml:space="preserve">, </w:t>
            </w:r>
            <w:r w:rsidR="002D57E4" w:rsidRPr="002D57E4">
              <w:rPr>
                <w:rFonts w:ascii="Times New Roman" w:eastAsia="Times New Roman" w:hAnsi="Times New Roman" w:cs="Times New Roman"/>
                <w:i/>
                <w:sz w:val="20"/>
                <w:szCs w:val="20"/>
                <w:lang w:eastAsia="pl-PL"/>
              </w:rPr>
              <w:t>B</w:t>
            </w:r>
            <w:r w:rsidRPr="002D57E4">
              <w:rPr>
                <w:rFonts w:ascii="Times New Roman" w:eastAsia="Times New Roman" w:hAnsi="Times New Roman" w:cs="Times New Roman"/>
                <w:i/>
                <w:sz w:val="20"/>
                <w:szCs w:val="20"/>
                <w:lang w:eastAsia="pl-PL"/>
              </w:rPr>
              <w:t>ezsenność</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125; </w:t>
            </w:r>
            <w:r w:rsidRPr="007B5576">
              <w:rPr>
                <w:rFonts w:ascii="Times New Roman" w:eastAsia="Times New Roman" w:hAnsi="Times New Roman" w:cs="Times New Roman"/>
                <w:sz w:val="20"/>
                <w:szCs w:val="20"/>
                <w:lang w:eastAsia="pl-PL"/>
              </w:rPr>
              <w:br/>
            </w:r>
            <w:r w:rsidRPr="007B5576">
              <w:rPr>
                <w:rFonts w:ascii="Times New Roman" w:eastAsia="Times New Roman" w:hAnsi="Times New Roman" w:cs="Times New Roman"/>
                <w:sz w:val="20"/>
                <w:szCs w:val="20"/>
                <w:u w:val="single"/>
                <w:lang w:eastAsia="pl-PL"/>
              </w:rPr>
              <w:t xml:space="preserve">Nawiązanie </w:t>
            </w:r>
            <w:r w:rsidRPr="007B5576">
              <w:rPr>
                <w:rFonts w:ascii="Times New Roman" w:eastAsia="Times New Roman" w:hAnsi="Times New Roman" w:cs="Times New Roman"/>
                <w:sz w:val="20"/>
                <w:szCs w:val="20"/>
                <w:lang w:eastAsia="pl-PL"/>
              </w:rPr>
              <w:t xml:space="preserve">Zdzisław Beksiński, </w:t>
            </w:r>
            <w:r w:rsidRPr="002D57E4">
              <w:rPr>
                <w:rFonts w:ascii="Times New Roman" w:eastAsia="Times New Roman" w:hAnsi="Times New Roman" w:cs="Times New Roman"/>
                <w:i/>
                <w:sz w:val="20"/>
                <w:szCs w:val="20"/>
                <w:lang w:eastAsia="pl-PL"/>
              </w:rPr>
              <w:t>AA80</w:t>
            </w:r>
            <w:r w:rsidRPr="007B5576">
              <w:rPr>
                <w:rFonts w:ascii="Times New Roman" w:eastAsia="Times New Roman" w:hAnsi="Times New Roman" w:cs="Times New Roman"/>
                <w:sz w:val="20"/>
                <w:szCs w:val="20"/>
                <w:lang w:eastAsia="pl-PL"/>
              </w:rPr>
              <w:t xml:space="preserve">, </w:t>
            </w:r>
            <w:r w:rsidR="002D57E4" w:rsidRPr="002D57E4">
              <w:rPr>
                <w:rFonts w:ascii="Times New Roman" w:eastAsia="Times New Roman" w:hAnsi="Times New Roman" w:cs="Times New Roman"/>
                <w:i/>
                <w:sz w:val="20"/>
                <w:szCs w:val="20"/>
                <w:lang w:eastAsia="pl-PL"/>
              </w:rPr>
              <w:t>S-</w:t>
            </w:r>
            <w:r w:rsidR="002D57E4">
              <w:rPr>
                <w:rFonts w:ascii="Times New Roman" w:eastAsia="Times New Roman" w:hAnsi="Times New Roman" w:cs="Times New Roman"/>
                <w:i/>
                <w:sz w:val="20"/>
                <w:szCs w:val="20"/>
                <w:lang w:eastAsia="pl-PL"/>
              </w:rPr>
              <w:t>2</w:t>
            </w:r>
            <w:r w:rsidR="002D57E4" w:rsidRPr="002D57E4">
              <w:rPr>
                <w:rFonts w:ascii="Times New Roman" w:eastAsia="Times New Roman" w:hAnsi="Times New Roman" w:cs="Times New Roman"/>
                <w:i/>
                <w:sz w:val="20"/>
                <w:szCs w:val="20"/>
                <w:lang w:eastAsia="pl-PL"/>
              </w:rPr>
              <w:t>255</w:t>
            </w:r>
            <w:r w:rsidR="002D57E4" w:rsidRPr="007B557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s.</w:t>
            </w:r>
            <w:r w:rsidR="002D57E4">
              <w:rPr>
                <w:rFonts w:ascii="Times New Roman" w:eastAsia="Times New Roman" w:hAnsi="Times New Roman" w:cs="Times New Roman"/>
                <w:sz w:val="20"/>
                <w:szCs w:val="20"/>
                <w:lang w:eastAsia="pl-PL"/>
              </w:rPr>
              <w:t> 128</w:t>
            </w:r>
          </w:p>
          <w:p w14:paraId="3562C765" w14:textId="77777777" w:rsidR="002D57E4" w:rsidRPr="007B5576" w:rsidRDefault="002D57E4" w:rsidP="00FD7A06">
            <w:pPr>
              <w:pStyle w:val="TableContents"/>
              <w:rPr>
                <w:rFonts w:ascii="Times New Roman" w:eastAsia="Times New Roman" w:hAnsi="Times New Roman" w:cs="Times New Roman"/>
                <w:sz w:val="20"/>
                <w:szCs w:val="20"/>
                <w:lang w:eastAsia="pl-PL"/>
              </w:rPr>
            </w:pPr>
          </w:p>
          <w:p w14:paraId="5DF32C55"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54F89EC8" w14:textId="11C7CF2C"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Zofia Nałkowska, </w:t>
            </w:r>
            <w:r w:rsidR="002D57E4" w:rsidRPr="007B5576">
              <w:rPr>
                <w:rFonts w:ascii="Times New Roman" w:eastAsia="Times New Roman" w:hAnsi="Times New Roman" w:cs="Times New Roman"/>
                <w:sz w:val="20"/>
                <w:szCs w:val="20"/>
                <w:lang w:eastAsia="pl-PL"/>
              </w:rPr>
              <w:t>podręcznik:</w:t>
            </w:r>
            <w:r w:rsidR="002D57E4">
              <w:rPr>
                <w:rFonts w:ascii="Times New Roman" w:eastAsia="Times New Roman" w:hAnsi="Times New Roman" w:cs="Times New Roman"/>
                <w:sz w:val="20"/>
                <w:szCs w:val="20"/>
                <w:lang w:eastAsia="pl-PL"/>
              </w:rPr>
              <w:t xml:space="preserve"> </w:t>
            </w:r>
            <w:r w:rsidRPr="002D57E4">
              <w:rPr>
                <w:rFonts w:ascii="Times New Roman" w:eastAsia="Times New Roman" w:hAnsi="Times New Roman" w:cs="Times New Roman"/>
                <w:i/>
                <w:sz w:val="20"/>
                <w:szCs w:val="20"/>
                <w:lang w:eastAsia="pl-PL"/>
              </w:rPr>
              <w:t>Granica</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129</w:t>
            </w:r>
          </w:p>
          <w:p w14:paraId="60F039B1"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7AE22FBC"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524E49D7" w14:textId="2C995DDD" w:rsidR="00FD7A06" w:rsidRPr="007B5576" w:rsidRDefault="00FD7A06" w:rsidP="00FD7A06">
            <w:pPr>
              <w:pStyle w:val="TableContents"/>
              <w:rPr>
                <w:rFonts w:ascii="Times New Roman" w:hAnsi="Times New Roman" w:cs="Times New Roman"/>
                <w:sz w:val="20"/>
                <w:szCs w:val="20"/>
              </w:rPr>
            </w:pPr>
            <w:r w:rsidRPr="007B5576">
              <w:rPr>
                <w:rFonts w:ascii="Times New Roman" w:eastAsia="Times New Roman" w:hAnsi="Times New Roman" w:cs="Times New Roman"/>
                <w:sz w:val="20"/>
                <w:szCs w:val="20"/>
                <w:lang w:eastAsia="pl-PL"/>
              </w:rPr>
              <w:t xml:space="preserve">„Zenon pragnął rzeczy bardzo prostej: żyć uczciwie”. Zofia Nałkowska, </w:t>
            </w:r>
            <w:r w:rsidRPr="00BE2018">
              <w:rPr>
                <w:rFonts w:ascii="Times New Roman" w:eastAsia="Times New Roman" w:hAnsi="Times New Roman" w:cs="Times New Roman"/>
                <w:i/>
                <w:sz w:val="20"/>
                <w:szCs w:val="20"/>
                <w:lang w:eastAsia="pl-PL"/>
              </w:rPr>
              <w:t>Granica</w:t>
            </w:r>
            <w:r w:rsidR="00BE2018">
              <w:rPr>
                <w:rFonts w:ascii="Times New Roman" w:eastAsia="Times New Roman" w:hAnsi="Times New Roman" w:cs="Times New Roman"/>
                <w:i/>
                <w:sz w:val="20"/>
                <w:szCs w:val="20"/>
                <w:lang w:eastAsia="pl-PL"/>
              </w:rPr>
              <w:t xml:space="preserve"> </w:t>
            </w:r>
            <w:r w:rsidR="00BE2018" w:rsidRPr="007B5576">
              <w:rPr>
                <w:rFonts w:ascii="Times New Roman" w:eastAsia="Times New Roman" w:hAnsi="Times New Roman" w:cs="Times New Roman"/>
                <w:sz w:val="20"/>
                <w:szCs w:val="20"/>
                <w:lang w:eastAsia="pl-PL"/>
              </w:rPr>
              <w:t>(fragm.)</w:t>
            </w:r>
            <w:r w:rsidRPr="007B5576">
              <w:rPr>
                <w:rFonts w:ascii="Times New Roman" w:eastAsia="Times New Roman" w:hAnsi="Times New Roman" w:cs="Times New Roman"/>
                <w:sz w:val="20"/>
                <w:szCs w:val="20"/>
                <w:lang w:eastAsia="pl-PL"/>
              </w:rPr>
              <w:t>; podręcznik: s.</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131; </w:t>
            </w:r>
            <w:r w:rsidRPr="00BE2018">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Zbigniew Herbert, </w:t>
            </w:r>
            <w:r w:rsidRPr="00BE2018">
              <w:rPr>
                <w:rFonts w:ascii="Times New Roman" w:eastAsia="Times New Roman" w:hAnsi="Times New Roman" w:cs="Times New Roman"/>
                <w:i/>
                <w:sz w:val="20"/>
                <w:szCs w:val="20"/>
                <w:lang w:eastAsia="pl-PL"/>
              </w:rPr>
              <w:t>Głos wewnętrzny</w:t>
            </w:r>
            <w:r w:rsidRPr="007B5576">
              <w:rPr>
                <w:rFonts w:ascii="Times New Roman" w:eastAsia="Times New Roman" w:hAnsi="Times New Roman" w:cs="Times New Roman"/>
                <w:sz w:val="20"/>
                <w:szCs w:val="20"/>
                <w:lang w:eastAsia="pl-PL"/>
              </w:rPr>
              <w:t>, s.</w:t>
            </w:r>
            <w:r w:rsidR="00BE201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139</w:t>
            </w:r>
          </w:p>
          <w:p w14:paraId="0C9DDD29"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F3A1EFA"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13C30F53" w14:textId="5EC6C953"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lang w:eastAsia="pl-PL"/>
              </w:rPr>
              <w:t xml:space="preserve">„Świat podzielony na piętra, na front </w:t>
            </w:r>
            <w:r w:rsidRPr="007B5576">
              <w:rPr>
                <w:rFonts w:ascii="Times New Roman" w:eastAsia="Times New Roman" w:hAnsi="Times New Roman" w:cs="Times New Roman"/>
                <w:sz w:val="20"/>
                <w:szCs w:val="20"/>
                <w:lang w:eastAsia="pl-PL"/>
              </w:rPr>
              <w:br/>
              <w:t>i od podwórza,</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na strych</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i sutereny”. Zofia Nałkowska, </w:t>
            </w:r>
            <w:r w:rsidRPr="00BE2018">
              <w:rPr>
                <w:rFonts w:ascii="Times New Roman" w:eastAsia="Times New Roman" w:hAnsi="Times New Roman" w:cs="Times New Roman"/>
                <w:i/>
                <w:sz w:val="20"/>
                <w:szCs w:val="20"/>
                <w:lang w:eastAsia="pl-PL"/>
              </w:rPr>
              <w:t>Granica</w:t>
            </w:r>
            <w:r w:rsidR="00BE2018">
              <w:rPr>
                <w:rFonts w:ascii="Times New Roman" w:eastAsia="Times New Roman" w:hAnsi="Times New Roman" w:cs="Times New Roman"/>
                <w:i/>
                <w:sz w:val="20"/>
                <w:szCs w:val="20"/>
                <w:lang w:eastAsia="pl-PL"/>
              </w:rPr>
              <w:t xml:space="preserve"> </w:t>
            </w:r>
            <w:r w:rsidR="00BE2018" w:rsidRPr="007B5576">
              <w:rPr>
                <w:rFonts w:ascii="Times New Roman" w:eastAsia="Times New Roman" w:hAnsi="Times New Roman" w:cs="Times New Roman"/>
                <w:sz w:val="20"/>
                <w:szCs w:val="20"/>
                <w:lang w:eastAsia="pl-PL"/>
              </w:rPr>
              <w:t>(fragm.)</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podręcznik: s.</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140</w:t>
            </w:r>
          </w:p>
          <w:p w14:paraId="682513F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17BDA7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377840F3" w14:textId="1B7522CA"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Zofia Nałkowska – znawczyni ludzkiej psychiki. Zofia Nałkowska, </w:t>
            </w:r>
            <w:r w:rsidRPr="00BE2018">
              <w:rPr>
                <w:rFonts w:ascii="Times New Roman" w:eastAsia="Times New Roman" w:hAnsi="Times New Roman" w:cs="Times New Roman"/>
                <w:i/>
                <w:sz w:val="20"/>
                <w:szCs w:val="20"/>
                <w:lang w:eastAsia="pl-PL"/>
              </w:rPr>
              <w:t>Granica</w:t>
            </w:r>
            <w:r w:rsidR="00BE2018">
              <w:rPr>
                <w:rFonts w:ascii="Times New Roman" w:eastAsia="Times New Roman" w:hAnsi="Times New Roman" w:cs="Times New Roman"/>
                <w:sz w:val="20"/>
                <w:szCs w:val="20"/>
                <w:lang w:eastAsia="pl-PL"/>
              </w:rPr>
              <w:t xml:space="preserve"> </w:t>
            </w:r>
            <w:r w:rsidR="00BE2018" w:rsidRPr="007B5576">
              <w:rPr>
                <w:rFonts w:ascii="Times New Roman" w:eastAsia="Times New Roman" w:hAnsi="Times New Roman" w:cs="Times New Roman"/>
                <w:sz w:val="20"/>
                <w:szCs w:val="20"/>
                <w:lang w:eastAsia="pl-PL"/>
              </w:rPr>
              <w:t>(fragm.)</w:t>
            </w:r>
            <w:r w:rsidR="00BE2018">
              <w:rPr>
                <w:rFonts w:ascii="Times New Roman" w:eastAsia="Times New Roman" w:hAnsi="Times New Roman" w:cs="Times New Roman"/>
                <w:sz w:val="20"/>
                <w:szCs w:val="20"/>
                <w:lang w:eastAsia="pl-PL"/>
              </w:rPr>
              <w:t>;</w:t>
            </w:r>
            <w:r w:rsidRPr="007B5576">
              <w:rPr>
                <w:rFonts w:ascii="Times New Roman" w:eastAsia="Times New Roman" w:hAnsi="Times New Roman" w:cs="Times New Roman"/>
                <w:sz w:val="20"/>
                <w:szCs w:val="20"/>
                <w:lang w:eastAsia="pl-PL"/>
              </w:rPr>
              <w:t xml:space="preserve"> s.</w:t>
            </w:r>
            <w:r w:rsidR="00BE201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143</w:t>
            </w:r>
          </w:p>
          <w:p w14:paraId="5E915D66"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p>
          <w:p w14:paraId="3966B658" w14:textId="58DF065C" w:rsidR="00FD7A06" w:rsidRPr="00BE2018"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r w:rsidRPr="007B5576">
              <w:rPr>
                <w:rFonts w:ascii="Times New Roman" w:eastAsia="Times New Roman" w:hAnsi="Times New Roman" w:cs="Times New Roman"/>
                <w:sz w:val="20"/>
                <w:szCs w:val="20"/>
                <w:lang w:eastAsia="pl-PL"/>
              </w:rPr>
              <w:br/>
              <w:t xml:space="preserve">Zofia Nałkowska, </w:t>
            </w:r>
            <w:r w:rsidRPr="00BE2018">
              <w:rPr>
                <w:rFonts w:ascii="Times New Roman" w:eastAsia="Times New Roman" w:hAnsi="Times New Roman" w:cs="Times New Roman"/>
                <w:i/>
                <w:sz w:val="20"/>
                <w:szCs w:val="20"/>
                <w:lang w:eastAsia="pl-PL"/>
              </w:rPr>
              <w:t>Granica</w:t>
            </w:r>
            <w:r w:rsidRPr="00BE2018">
              <w:rPr>
                <w:rFonts w:ascii="Times New Roman" w:eastAsia="Times New Roman" w:hAnsi="Times New Roman" w:cs="Times New Roman"/>
                <w:sz w:val="20"/>
                <w:szCs w:val="20"/>
                <w:lang w:eastAsia="pl-PL"/>
              </w:rPr>
              <w:t>;</w:t>
            </w:r>
            <w:r w:rsidR="002C7149" w:rsidRPr="002C7149">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u w:val="single"/>
                <w:lang w:eastAsia="pl-PL"/>
              </w:rPr>
              <w:t>Zadania do całej lektury</w:t>
            </w:r>
            <w:r w:rsidRPr="007B5576">
              <w:rPr>
                <w:rFonts w:ascii="Times New Roman" w:eastAsia="Times New Roman" w:hAnsi="Times New Roman" w:cs="Times New Roman"/>
                <w:sz w:val="20"/>
                <w:szCs w:val="20"/>
                <w:lang w:eastAsia="pl-PL"/>
              </w:rPr>
              <w:t>, s.</w:t>
            </w:r>
            <w:r w:rsidR="00BE201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147</w:t>
            </w:r>
          </w:p>
          <w:p w14:paraId="346E1EBE"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7F9E3184" w14:textId="5E55B609"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Niepokoje społeczne międzywojnia. Julian Tuwim, </w:t>
            </w:r>
            <w:r w:rsidRPr="007B5576">
              <w:rPr>
                <w:rFonts w:ascii="Times New Roman" w:eastAsia="Times New Roman" w:hAnsi="Times New Roman" w:cs="Times New Roman"/>
                <w:sz w:val="20"/>
                <w:szCs w:val="20"/>
                <w:lang w:eastAsia="pl-PL"/>
              </w:rPr>
              <w:br/>
            </w:r>
            <w:r w:rsidRPr="00931E0E">
              <w:rPr>
                <w:rFonts w:ascii="Times New Roman" w:eastAsia="Times New Roman" w:hAnsi="Times New Roman" w:cs="Times New Roman"/>
                <w:i/>
                <w:sz w:val="20"/>
                <w:szCs w:val="20"/>
                <w:lang w:eastAsia="pl-PL"/>
              </w:rPr>
              <w:t>Do generałów</w:t>
            </w:r>
            <w:r w:rsidRPr="007B5576">
              <w:rPr>
                <w:rFonts w:ascii="Times New Roman" w:eastAsia="Times New Roman" w:hAnsi="Times New Roman" w:cs="Times New Roman"/>
                <w:sz w:val="20"/>
                <w:szCs w:val="20"/>
                <w:lang w:eastAsia="pl-PL"/>
              </w:rPr>
              <w:t>,</w:t>
            </w:r>
            <w:r w:rsidR="00931E0E">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s.</w:t>
            </w:r>
            <w:r w:rsidR="00931E0E">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149; </w:t>
            </w:r>
            <w:r w:rsidRPr="00931E0E">
              <w:rPr>
                <w:rFonts w:ascii="Times New Roman" w:eastAsia="Times New Roman" w:hAnsi="Times New Roman" w:cs="Times New Roman"/>
                <w:i/>
                <w:sz w:val="20"/>
                <w:szCs w:val="20"/>
                <w:lang w:eastAsia="pl-PL"/>
              </w:rPr>
              <w:t>Do prostego człowieka</w:t>
            </w:r>
            <w:r w:rsidRPr="007B5576">
              <w:rPr>
                <w:rFonts w:ascii="Times New Roman" w:eastAsia="Times New Roman" w:hAnsi="Times New Roman" w:cs="Times New Roman"/>
                <w:sz w:val="20"/>
                <w:szCs w:val="20"/>
                <w:lang w:eastAsia="pl-PL"/>
              </w:rPr>
              <w:t xml:space="preserve">, s. 151; </w:t>
            </w:r>
            <w:r w:rsidRPr="00931E0E">
              <w:rPr>
                <w:rFonts w:ascii="Times New Roman" w:eastAsia="Times New Roman" w:hAnsi="Times New Roman" w:cs="Times New Roman"/>
                <w:i/>
                <w:sz w:val="20"/>
                <w:szCs w:val="20"/>
                <w:lang w:eastAsia="pl-PL"/>
              </w:rPr>
              <w:t>Bal</w:t>
            </w:r>
            <w:r w:rsidR="00931E0E" w:rsidRPr="00931E0E">
              <w:rPr>
                <w:rFonts w:ascii="Times New Roman" w:eastAsia="Times New Roman" w:hAnsi="Times New Roman" w:cs="Times New Roman"/>
                <w:i/>
                <w:sz w:val="20"/>
                <w:szCs w:val="20"/>
                <w:lang w:eastAsia="pl-PL"/>
              </w:rPr>
              <w:t xml:space="preserve"> </w:t>
            </w:r>
            <w:r w:rsidRPr="00931E0E">
              <w:rPr>
                <w:rFonts w:ascii="Times New Roman" w:eastAsia="Times New Roman" w:hAnsi="Times New Roman" w:cs="Times New Roman"/>
                <w:i/>
                <w:sz w:val="20"/>
                <w:szCs w:val="20"/>
                <w:lang w:eastAsia="pl-PL"/>
              </w:rPr>
              <w:t>w Operze</w:t>
            </w:r>
            <w:r w:rsidRPr="007B5576">
              <w:rPr>
                <w:rFonts w:ascii="Times New Roman" w:eastAsia="Times New Roman" w:hAnsi="Times New Roman" w:cs="Times New Roman"/>
                <w:sz w:val="20"/>
                <w:szCs w:val="20"/>
                <w:lang w:eastAsia="pl-PL"/>
              </w:rPr>
              <w:t xml:space="preserve"> (fragm.), s.</w:t>
            </w:r>
            <w:r w:rsidR="00931E0E">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153; </w:t>
            </w:r>
            <w:r w:rsidRPr="007B5576">
              <w:rPr>
                <w:rFonts w:ascii="Times New Roman" w:eastAsia="Times New Roman" w:hAnsi="Times New Roman" w:cs="Times New Roman"/>
                <w:sz w:val="20"/>
                <w:szCs w:val="20"/>
                <w:lang w:eastAsia="pl-PL"/>
              </w:rPr>
              <w:br/>
            </w: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br/>
              <w:t xml:space="preserve">Kazik, </w:t>
            </w:r>
            <w:r w:rsidRPr="00931E0E">
              <w:rPr>
                <w:rFonts w:ascii="Times New Roman" w:eastAsia="Times New Roman" w:hAnsi="Times New Roman" w:cs="Times New Roman"/>
                <w:i/>
                <w:sz w:val="20"/>
                <w:szCs w:val="20"/>
                <w:lang w:eastAsia="pl-PL"/>
              </w:rPr>
              <w:t>Hej, wy nie wiecie</w:t>
            </w:r>
            <w:r w:rsidRPr="007B5576">
              <w:rPr>
                <w:rFonts w:ascii="Times New Roman" w:eastAsia="Times New Roman" w:hAnsi="Times New Roman" w:cs="Times New Roman"/>
                <w:sz w:val="20"/>
                <w:szCs w:val="20"/>
                <w:lang w:eastAsia="pl-PL"/>
              </w:rPr>
              <w:t>, s.</w:t>
            </w:r>
            <w:r w:rsidR="00931E0E">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160</w:t>
            </w:r>
          </w:p>
          <w:p w14:paraId="2EEFB2AA"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3CA5E6E5"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2D324A22" w14:textId="06284EEE"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w:t>
            </w:r>
            <w:r w:rsidR="006066DA">
              <w:rPr>
                <w:rFonts w:ascii="Times New Roman" w:eastAsia="Times New Roman" w:hAnsi="Times New Roman" w:cs="Times New Roman"/>
                <w:sz w:val="20"/>
                <w:szCs w:val="20"/>
                <w:lang w:eastAsia="pl-PL"/>
              </w:rPr>
              <w:t xml:space="preserve"> </w:t>
            </w:r>
            <w:r w:rsidR="00395E2F">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w:t>
            </w:r>
            <w:r w:rsidR="00395E2F">
              <w:rPr>
                <w:rFonts w:ascii="Times New Roman" w:eastAsia="Times New Roman" w:hAnsi="Times New Roman" w:cs="Times New Roman"/>
                <w:sz w:val="20"/>
                <w:szCs w:val="20"/>
                <w:lang w:eastAsia="pl-PL"/>
              </w:rPr>
              <w:t xml:space="preserve"> 161</w:t>
            </w:r>
          </w:p>
          <w:p w14:paraId="7D52CA26"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6C21FECD"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6F38E6FF" w14:textId="70AF682C"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Kim jestem? </w:t>
            </w:r>
            <w:r w:rsidRPr="007B5576">
              <w:rPr>
                <w:rFonts w:ascii="Times New Roman" w:eastAsia="Times New Roman" w:hAnsi="Times New Roman" w:cs="Times New Roman"/>
                <w:sz w:val="20"/>
                <w:szCs w:val="20"/>
                <w:lang w:eastAsia="pl-PL"/>
              </w:rPr>
              <w:b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 xml:space="preserve">(fragm.), </w:t>
            </w:r>
            <w:r w:rsidR="00B23336">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163</w:t>
            </w:r>
          </w:p>
          <w:p w14:paraId="7502AD75"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69EEA6BD"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4173D263" w14:textId="77777777" w:rsidR="00B2333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Nadchodzi profesor. </w:t>
            </w:r>
          </w:p>
          <w:p w14:paraId="7D83ACC4" w14:textId="6691593E" w:rsidR="00B2333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 podręcznik: s.</w:t>
            </w:r>
            <w:r w:rsidR="00B23336">
              <w:rPr>
                <w:rFonts w:ascii="Times New Roman" w:eastAsia="Times New Roman" w:hAnsi="Times New Roman" w:cs="Times New Roman"/>
                <w:sz w:val="20"/>
                <w:szCs w:val="20"/>
                <w:lang w:eastAsia="pl-PL"/>
              </w:rPr>
              <w:t xml:space="preserve"> 167</w:t>
            </w:r>
          </w:p>
          <w:p w14:paraId="100F5CC6" w14:textId="77777777" w:rsidR="00B23336" w:rsidRPr="007B5576" w:rsidRDefault="00B23336" w:rsidP="00FD7A06">
            <w:pPr>
              <w:pStyle w:val="TableContents"/>
              <w:rPr>
                <w:rFonts w:ascii="Times New Roman" w:eastAsia="Times New Roman" w:hAnsi="Times New Roman" w:cs="Times New Roman"/>
                <w:sz w:val="20"/>
                <w:szCs w:val="20"/>
                <w:lang w:eastAsia="pl-PL"/>
              </w:rPr>
            </w:pPr>
          </w:p>
          <w:p w14:paraId="7CE7D7C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654D1D7E"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Szkoła upupiania. </w:t>
            </w:r>
          </w:p>
          <w:p w14:paraId="5A7159E4" w14:textId="79BC11A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 xml:space="preserve">(fragm.); </w:t>
            </w:r>
            <w:r w:rsidR="00B23336">
              <w:rPr>
                <w:rFonts w:ascii="Times New Roman" w:eastAsia="Times New Roman" w:hAnsi="Times New Roman" w:cs="Times New Roman"/>
                <w:sz w:val="20"/>
                <w:szCs w:val="20"/>
                <w:lang w:eastAsia="pl-PL"/>
              </w:rPr>
              <w:t>p</w:t>
            </w:r>
            <w:r w:rsidRPr="007B5576">
              <w:rPr>
                <w:rFonts w:ascii="Times New Roman" w:eastAsia="Times New Roman" w:hAnsi="Times New Roman" w:cs="Times New Roman"/>
                <w:sz w:val="20"/>
                <w:szCs w:val="20"/>
                <w:lang w:eastAsia="pl-PL"/>
              </w:rPr>
              <w:t>odręcznik: 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170</w:t>
            </w:r>
          </w:p>
          <w:p w14:paraId="10ABCE18"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A0E3441"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7DF76AAA"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U Młodziaków: </w:t>
            </w:r>
            <w:r w:rsidRPr="007B5576">
              <w:rPr>
                <w:rFonts w:ascii="Times New Roman" w:eastAsia="Times New Roman" w:hAnsi="Times New Roman" w:cs="Times New Roman"/>
                <w:sz w:val="20"/>
                <w:szCs w:val="20"/>
                <w:lang w:eastAsia="pl-PL"/>
              </w:rPr>
              <w:br/>
              <w:t>w sidłach nowoczesności.</w:t>
            </w:r>
          </w:p>
          <w:p w14:paraId="17C3FFC9" w14:textId="502EB9DD"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 podręcznik: 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174</w:t>
            </w:r>
          </w:p>
          <w:p w14:paraId="3866C663" w14:textId="77777777" w:rsidR="00B23336" w:rsidRPr="007B5576" w:rsidRDefault="00B23336" w:rsidP="00FD7A06">
            <w:pPr>
              <w:spacing w:after="0" w:line="240" w:lineRule="auto"/>
              <w:rPr>
                <w:rFonts w:ascii="Times New Roman" w:eastAsia="Times New Roman" w:hAnsi="Times New Roman" w:cs="Times New Roman"/>
                <w:sz w:val="20"/>
                <w:szCs w:val="20"/>
                <w:lang w:eastAsia="pl-PL"/>
              </w:rPr>
            </w:pPr>
          </w:p>
          <w:p w14:paraId="225C2588"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441884D5"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Wieś: państwo </w:t>
            </w:r>
            <w:r w:rsidRPr="007B5576">
              <w:rPr>
                <w:rFonts w:ascii="Times New Roman" w:eastAsia="Times New Roman" w:hAnsi="Times New Roman" w:cs="Times New Roman"/>
                <w:sz w:val="20"/>
                <w:szCs w:val="20"/>
                <w:lang w:eastAsia="pl-PL"/>
              </w:rPr>
              <w:br/>
              <w:t>i chamstwo.</w:t>
            </w:r>
          </w:p>
          <w:p w14:paraId="7BACC295" w14:textId="49A201BC"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 podręcznik: 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178</w:t>
            </w:r>
          </w:p>
          <w:p w14:paraId="16AEA2EA"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4ACA06F"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2D93895C" w14:textId="1E95202F"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 xml:space="preserve">Ferdydurke </w:t>
            </w:r>
            <w:r w:rsidRPr="007B5576">
              <w:rPr>
                <w:rFonts w:ascii="Times New Roman" w:eastAsia="Times New Roman" w:hAnsi="Times New Roman" w:cs="Times New Roman"/>
                <w:sz w:val="20"/>
                <w:szCs w:val="20"/>
                <w:lang w:eastAsia="pl-PL"/>
              </w:rPr>
              <w:t>.</w:t>
            </w:r>
          </w:p>
          <w:p w14:paraId="10094965" w14:textId="17C923E6"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u w:val="single"/>
                <w:lang w:eastAsia="pl-PL"/>
              </w:rPr>
              <w:t>Zadania podsumowujące,</w:t>
            </w:r>
            <w:r w:rsidRPr="007B5576">
              <w:rPr>
                <w:rFonts w:ascii="Times New Roman" w:eastAsia="Times New Roman" w:hAnsi="Times New Roman" w:cs="Times New Roman"/>
                <w:sz w:val="20"/>
                <w:szCs w:val="20"/>
                <w:lang w:eastAsia="pl-PL"/>
              </w:rPr>
              <w:t xml:space="preserve"> s.</w:t>
            </w:r>
            <w:r w:rsidR="00B23336">
              <w:rPr>
                <w:rFonts w:ascii="Times New Roman" w:eastAsia="Times New Roman" w:hAnsi="Times New Roman" w:cs="Times New Roman"/>
                <w:sz w:val="20"/>
                <w:szCs w:val="20"/>
                <w:lang w:eastAsia="pl-PL"/>
              </w:rPr>
              <w:t> 182</w:t>
            </w:r>
            <w:r w:rsidRPr="007B5576">
              <w:rPr>
                <w:rFonts w:ascii="Times New Roman" w:eastAsia="Times New Roman" w:hAnsi="Times New Roman" w:cs="Times New Roman"/>
                <w:sz w:val="20"/>
                <w:szCs w:val="20"/>
                <w:lang w:eastAsia="pl-PL"/>
              </w:rPr>
              <w:t xml:space="preserve"> </w:t>
            </w:r>
          </w:p>
          <w:p w14:paraId="4F51594B" w14:textId="5C744AA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br/>
              <w:t xml:space="preserve">Leszek Żebrowski, plakat do </w:t>
            </w:r>
            <w:r w:rsidR="00984673" w:rsidRPr="00984673">
              <w:rPr>
                <w:rFonts w:ascii="Times New Roman" w:eastAsia="Times New Roman" w:hAnsi="Times New Roman" w:cs="Times New Roman"/>
                <w:i/>
                <w:sz w:val="20"/>
                <w:szCs w:val="20"/>
                <w:lang w:eastAsia="pl-PL"/>
              </w:rPr>
              <w:t xml:space="preserve">Ferdydurke </w:t>
            </w:r>
            <w:r w:rsidRPr="007B5576">
              <w:rPr>
                <w:rFonts w:ascii="Times New Roman" w:eastAsia="Times New Roman" w:hAnsi="Times New Roman" w:cs="Times New Roman"/>
                <w:sz w:val="20"/>
                <w:szCs w:val="20"/>
                <w:lang w:eastAsia="pl-PL"/>
              </w:rPr>
              <w:t>, s. 184</w:t>
            </w:r>
          </w:p>
          <w:p w14:paraId="4438895E"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7FAC65F" w14:textId="0E6AA1D4"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Muzyczność literatury,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185; Julian Tuwim, </w:t>
            </w:r>
            <w:r w:rsidRPr="00F958B6">
              <w:rPr>
                <w:rFonts w:ascii="Times New Roman" w:eastAsia="Times New Roman" w:hAnsi="Times New Roman" w:cs="Times New Roman"/>
                <w:i/>
                <w:sz w:val="20"/>
                <w:szCs w:val="20"/>
                <w:lang w:eastAsia="pl-PL"/>
              </w:rPr>
              <w:t>Scherzo</w:t>
            </w:r>
            <w:r w:rsidRPr="007B5576">
              <w:rPr>
                <w:rFonts w:ascii="Times New Roman" w:eastAsia="Times New Roman" w:hAnsi="Times New Roman" w:cs="Times New Roman"/>
                <w:sz w:val="20"/>
                <w:szCs w:val="20"/>
                <w:lang w:eastAsia="pl-PL"/>
              </w:rPr>
              <w:t>,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186; Konstanty Ildefons Gałczyński, </w:t>
            </w:r>
            <w:r w:rsidRPr="00F958B6">
              <w:rPr>
                <w:rFonts w:ascii="Times New Roman" w:eastAsia="Times New Roman" w:hAnsi="Times New Roman" w:cs="Times New Roman"/>
                <w:i/>
                <w:sz w:val="20"/>
                <w:szCs w:val="20"/>
                <w:lang w:eastAsia="pl-PL"/>
              </w:rPr>
              <w:t>Melodia</w:t>
            </w:r>
            <w:r w:rsidRPr="007B5576">
              <w:rPr>
                <w:rFonts w:ascii="Times New Roman" w:eastAsia="Times New Roman" w:hAnsi="Times New Roman" w:cs="Times New Roman"/>
                <w:sz w:val="20"/>
                <w:szCs w:val="20"/>
                <w:lang w:eastAsia="pl-PL"/>
              </w:rPr>
              <w:t>,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188; Leopold Staff, </w:t>
            </w:r>
            <w:r w:rsidRPr="00F958B6">
              <w:rPr>
                <w:rFonts w:ascii="Times New Roman" w:eastAsia="Times New Roman" w:hAnsi="Times New Roman" w:cs="Times New Roman"/>
                <w:i/>
                <w:sz w:val="20"/>
                <w:szCs w:val="20"/>
                <w:lang w:eastAsia="pl-PL"/>
              </w:rPr>
              <w:t>Nokturn</w:t>
            </w:r>
            <w:r w:rsidRPr="007B5576">
              <w:rPr>
                <w:rFonts w:ascii="Times New Roman" w:eastAsia="Times New Roman" w:hAnsi="Times New Roman" w:cs="Times New Roman"/>
                <w:sz w:val="20"/>
                <w:szCs w:val="20"/>
                <w:lang w:eastAsia="pl-PL"/>
              </w:rPr>
              <w:t>, s. 189</w:t>
            </w:r>
          </w:p>
          <w:p w14:paraId="5ADE672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1281BA9" w14:textId="2BCEE8AE"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Tanecznym krokiem w nazizm. </w:t>
            </w:r>
            <w:r w:rsidRPr="00F958B6">
              <w:rPr>
                <w:rFonts w:ascii="Times New Roman" w:eastAsia="Times New Roman" w:hAnsi="Times New Roman" w:cs="Times New Roman"/>
                <w:i/>
                <w:sz w:val="20"/>
                <w:szCs w:val="20"/>
                <w:lang w:eastAsia="pl-PL"/>
              </w:rPr>
              <w:t>Kabaret</w:t>
            </w:r>
            <w:r w:rsidRPr="007B5576">
              <w:rPr>
                <w:rFonts w:ascii="Times New Roman" w:eastAsia="Times New Roman" w:hAnsi="Times New Roman" w:cs="Times New Roman"/>
                <w:sz w:val="20"/>
                <w:szCs w:val="20"/>
                <w:lang w:eastAsia="pl-PL"/>
              </w:rPr>
              <w:t xml:space="preserve"> Boba </w:t>
            </w:r>
            <w:proofErr w:type="spellStart"/>
            <w:r w:rsidRPr="007B5576">
              <w:rPr>
                <w:rFonts w:ascii="Times New Roman" w:eastAsia="Times New Roman" w:hAnsi="Times New Roman" w:cs="Times New Roman"/>
                <w:sz w:val="20"/>
                <w:szCs w:val="20"/>
                <w:lang w:eastAsia="pl-PL"/>
              </w:rPr>
              <w:t>Fosse’a</w:t>
            </w:r>
            <w:proofErr w:type="spellEnd"/>
            <w:r w:rsidRPr="007B5576">
              <w:rPr>
                <w:rFonts w:ascii="Times New Roman" w:eastAsia="Times New Roman" w:hAnsi="Times New Roman" w:cs="Times New Roman"/>
                <w:sz w:val="20"/>
                <w:szCs w:val="20"/>
                <w:lang w:eastAsia="pl-PL"/>
              </w:rPr>
              <w:t>,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191</w:t>
            </w:r>
          </w:p>
          <w:p w14:paraId="69485B69"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7E7B8FE" w14:textId="3BC12A90"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Stanisława Ignacego Witkiewicza portret wielokrotny; infografika,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194</w:t>
            </w:r>
          </w:p>
          <w:p w14:paraId="26F7938B"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F1403F3" w14:textId="7A60908A"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Stanisław Ignacy Witkiewicz – artysta; infografika, s.</w:t>
            </w:r>
            <w:r w:rsidR="00F958B6">
              <w:rPr>
                <w:rFonts w:ascii="Times New Roman" w:eastAsia="Times New Roman" w:hAnsi="Times New Roman" w:cs="Times New Roman"/>
                <w:sz w:val="20"/>
                <w:szCs w:val="20"/>
                <w:lang w:eastAsia="pl-PL"/>
              </w:rPr>
              <w:t xml:space="preserve"> 196</w:t>
            </w:r>
          </w:p>
          <w:p w14:paraId="3DE88A5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D0F651A" w14:textId="71A8118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Stanisław Ignacy Witkiewicz, </w:t>
            </w:r>
            <w:r w:rsidR="00C96748" w:rsidRPr="00C96748">
              <w:rPr>
                <w:rFonts w:ascii="Times New Roman" w:eastAsia="Times New Roman" w:hAnsi="Times New Roman" w:cs="Times New Roman"/>
                <w:i/>
                <w:sz w:val="20"/>
                <w:szCs w:val="20"/>
                <w:highlight w:val="yellow"/>
                <w:lang w:eastAsia="pl-PL"/>
              </w:rPr>
              <w:t>Szewcy</w:t>
            </w:r>
            <w:r w:rsidRPr="007B5576">
              <w:rPr>
                <w:rFonts w:ascii="Times New Roman" w:eastAsia="Times New Roman" w:hAnsi="Times New Roman" w:cs="Times New Roman"/>
                <w:sz w:val="20"/>
                <w:szCs w:val="20"/>
                <w:highlight w:val="yellow"/>
                <w:lang w:eastAsia="pl-PL"/>
              </w:rPr>
              <w:t>,</w:t>
            </w:r>
            <w:r w:rsidR="006066DA">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t>s.</w:t>
            </w:r>
            <w:r w:rsidR="00C96748">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t>198</w:t>
            </w:r>
          </w:p>
          <w:p w14:paraId="2EC5F4FC"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3269FEF" w14:textId="568130D3"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„Zagadać pustkę </w:t>
            </w:r>
            <w:r w:rsidRPr="007B5576">
              <w:rPr>
                <w:rFonts w:ascii="Times New Roman" w:eastAsia="Times New Roman" w:hAnsi="Times New Roman" w:cs="Times New Roman"/>
                <w:sz w:val="20"/>
                <w:szCs w:val="20"/>
                <w:highlight w:val="yellow"/>
                <w:lang w:eastAsia="pl-PL"/>
              </w:rPr>
              <w:br/>
              <w:t xml:space="preserve">i zagłuszyć nudę”. Udręka szewskiej egzystencji. Stanisław Ignacy Witkiewicz, </w:t>
            </w:r>
            <w:r w:rsidR="00C96748" w:rsidRPr="00C96748">
              <w:rPr>
                <w:rFonts w:ascii="Times New Roman" w:eastAsia="Times New Roman" w:hAnsi="Times New Roman" w:cs="Times New Roman"/>
                <w:i/>
                <w:sz w:val="20"/>
                <w:szCs w:val="20"/>
                <w:highlight w:val="yellow"/>
                <w:lang w:eastAsia="pl-PL"/>
              </w:rPr>
              <w:t>Szewcy</w:t>
            </w:r>
            <w:r w:rsidR="0060002F">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00</w:t>
            </w:r>
          </w:p>
          <w:p w14:paraId="3BD26DE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0798B95" w14:textId="77777777" w:rsidR="0060002F"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br/>
              <w:t xml:space="preserve">„jak przejdziecie tę linijkę, będziecie tacy sami jak my”. Rozważania </w:t>
            </w:r>
            <w:r w:rsidRPr="007B5576">
              <w:rPr>
                <w:rFonts w:ascii="Times New Roman" w:eastAsia="Times New Roman" w:hAnsi="Times New Roman" w:cs="Times New Roman"/>
                <w:sz w:val="20"/>
                <w:szCs w:val="20"/>
                <w:highlight w:val="yellow"/>
                <w:lang w:eastAsia="pl-PL"/>
              </w:rPr>
              <w:br/>
              <w:t xml:space="preserve">o </w:t>
            </w:r>
            <w:r w:rsidR="0060002F">
              <w:rPr>
                <w:rFonts w:ascii="Times New Roman" w:eastAsia="Times New Roman" w:hAnsi="Times New Roman" w:cs="Times New Roman"/>
                <w:sz w:val="20"/>
                <w:szCs w:val="20"/>
                <w:highlight w:val="yellow"/>
                <w:lang w:eastAsia="pl-PL"/>
              </w:rPr>
              <w:t>władzy</w:t>
            </w:r>
          </w:p>
          <w:p w14:paraId="17AC6706" w14:textId="290207A0"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Stanisław Ignacy Witkiewicz, </w:t>
            </w:r>
            <w:r w:rsidR="00C96748" w:rsidRPr="00C96748">
              <w:rPr>
                <w:rFonts w:ascii="Times New Roman" w:eastAsia="Times New Roman" w:hAnsi="Times New Roman" w:cs="Times New Roman"/>
                <w:i/>
                <w:sz w:val="20"/>
                <w:szCs w:val="20"/>
                <w:highlight w:val="yellow"/>
                <w:lang w:eastAsia="pl-PL"/>
              </w:rPr>
              <w:t>Szewcy</w:t>
            </w:r>
            <w:r w:rsidR="006066DA">
              <w:rPr>
                <w:rFonts w:ascii="Times New Roman" w:eastAsia="Times New Roman" w:hAnsi="Times New Roman" w:cs="Times New Roman"/>
                <w:sz w:val="20"/>
                <w:szCs w:val="20"/>
                <w:highlight w:val="yellow"/>
                <w:lang w:eastAsia="pl-PL"/>
              </w:rPr>
              <w:t xml:space="preserve"> </w:t>
            </w:r>
            <w:r w:rsidR="0060002F">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04</w:t>
            </w:r>
          </w:p>
          <w:p w14:paraId="4BF9208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F61C298"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u w:val="single"/>
                <w:lang w:eastAsia="pl-PL"/>
              </w:rPr>
              <w:t xml:space="preserve"> lektura obowiązkowa</w:t>
            </w:r>
            <w:r w:rsidRPr="007B5576">
              <w:rPr>
                <w:rFonts w:ascii="Times New Roman" w:eastAsia="Times New Roman" w:hAnsi="Times New Roman" w:cs="Times New Roman"/>
                <w:sz w:val="20"/>
                <w:szCs w:val="20"/>
                <w:highlight w:val="yellow"/>
                <w:lang w:eastAsia="pl-PL"/>
              </w:rPr>
              <w:t xml:space="preserve"> Konwulsje ginącego świata.</w:t>
            </w:r>
          </w:p>
          <w:p w14:paraId="2239A91F" w14:textId="22296485"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Stanisław Ignacy Witkiewicz, </w:t>
            </w:r>
            <w:r w:rsidR="00C96748" w:rsidRPr="00C96748">
              <w:rPr>
                <w:rFonts w:ascii="Times New Roman" w:eastAsia="Times New Roman" w:hAnsi="Times New Roman" w:cs="Times New Roman"/>
                <w:i/>
                <w:sz w:val="20"/>
                <w:szCs w:val="20"/>
                <w:highlight w:val="yellow"/>
                <w:lang w:eastAsia="pl-PL"/>
              </w:rPr>
              <w:t>Szewcy</w:t>
            </w:r>
            <w:r w:rsidR="006066DA">
              <w:rPr>
                <w:rFonts w:ascii="Times New Roman" w:eastAsia="Times New Roman" w:hAnsi="Times New Roman" w:cs="Times New Roman"/>
                <w:sz w:val="20"/>
                <w:szCs w:val="20"/>
                <w:highlight w:val="yellow"/>
                <w:lang w:eastAsia="pl-PL"/>
              </w:rPr>
              <w:t xml:space="preserve"> </w:t>
            </w:r>
            <w:r w:rsidR="0060002F">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10</w:t>
            </w:r>
          </w:p>
          <w:p w14:paraId="1919DDBC"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05C361D" w14:textId="6713BB62"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i/>
                <w:sz w:val="20"/>
                <w:szCs w:val="20"/>
                <w:highlight w:val="yellow"/>
                <w:lang w:eastAsia="pl-PL"/>
              </w:rPr>
              <w:t>Szewcy</w:t>
            </w:r>
            <w:r w:rsidRPr="007B5576">
              <w:rPr>
                <w:rFonts w:ascii="Times New Roman" w:eastAsia="Times New Roman" w:hAnsi="Times New Roman" w:cs="Times New Roman"/>
                <w:sz w:val="20"/>
                <w:szCs w:val="20"/>
                <w:highlight w:val="yellow"/>
                <w:lang w:eastAsia="pl-PL"/>
              </w:rPr>
              <w:t xml:space="preserve"> Stanisława Ignacego Witkiewicza.</w:t>
            </w:r>
          </w:p>
          <w:p w14:paraId="3C94AE95" w14:textId="4B0C8008"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u w:val="single"/>
                <w:lang w:eastAsia="pl-PL"/>
              </w:rPr>
              <w:t>Zadania do całej lektury</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 xml:space="preserve">18; </w:t>
            </w:r>
            <w:r w:rsidRPr="007B5576">
              <w:rPr>
                <w:rFonts w:ascii="Times New Roman" w:eastAsia="Times New Roman" w:hAnsi="Times New Roman" w:cs="Times New Roman"/>
                <w:sz w:val="20"/>
                <w:szCs w:val="20"/>
                <w:highlight w:val="yellow"/>
                <w:u w:val="single"/>
                <w:lang w:eastAsia="pl-PL"/>
              </w:rPr>
              <w:t>Nawiązanie</w:t>
            </w:r>
          </w:p>
          <w:p w14:paraId="313F7F13" w14:textId="2CD507A1"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Sławomir Mrożek, </w:t>
            </w:r>
            <w:r w:rsidRPr="0060002F">
              <w:rPr>
                <w:rFonts w:ascii="Times New Roman" w:eastAsia="Times New Roman" w:hAnsi="Times New Roman" w:cs="Times New Roman"/>
                <w:i/>
                <w:sz w:val="20"/>
                <w:szCs w:val="20"/>
                <w:highlight w:val="yellow"/>
                <w:lang w:eastAsia="pl-PL"/>
              </w:rPr>
              <w:t>Rewolucja</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20</w:t>
            </w:r>
          </w:p>
          <w:p w14:paraId="6BFADBF5" w14:textId="77777777" w:rsidR="00FD7A06" w:rsidRPr="007B5576" w:rsidRDefault="00FD7A06" w:rsidP="00FD7A06">
            <w:pPr>
              <w:pStyle w:val="TableContents"/>
              <w:rPr>
                <w:rFonts w:ascii="Times New Roman" w:hAnsi="Times New Roman" w:cs="Times New Roman"/>
                <w:sz w:val="20"/>
                <w:szCs w:val="20"/>
              </w:rPr>
            </w:pPr>
          </w:p>
          <w:p w14:paraId="11D540F7" w14:textId="77777777" w:rsidR="00FD7A06" w:rsidRPr="007B5576" w:rsidRDefault="00FD7A06" w:rsidP="00FD7A06">
            <w:pPr>
              <w:pStyle w:val="TableContents"/>
              <w:rPr>
                <w:rFonts w:ascii="Times New Roman" w:hAnsi="Times New Roman" w:cs="Times New Roman"/>
                <w:sz w:val="20"/>
                <w:szCs w:val="20"/>
                <w:highlight w:val="yellow"/>
                <w:u w:val="single"/>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3D29FA0E" w14:textId="573F4F35"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Michaił Bułhakow, </w:t>
            </w:r>
            <w:r w:rsidRPr="007B5576">
              <w:rPr>
                <w:rFonts w:ascii="Times New Roman" w:eastAsia="Times New Roman" w:hAnsi="Times New Roman" w:cs="Times New Roman"/>
                <w:sz w:val="20"/>
                <w:szCs w:val="20"/>
                <w:highlight w:val="yellow"/>
                <w:lang w:eastAsia="pl-PL"/>
              </w:rPr>
              <w:br/>
            </w:r>
            <w:r w:rsidR="007A0305" w:rsidRPr="007A0305">
              <w:rPr>
                <w:rFonts w:ascii="Times New Roman" w:eastAsia="Times New Roman" w:hAnsi="Times New Roman" w:cs="Times New Roman"/>
                <w:i/>
                <w:sz w:val="20"/>
                <w:szCs w:val="20"/>
                <w:highlight w:val="yellow"/>
                <w:lang w:eastAsia="pl-PL"/>
              </w:rPr>
              <w:t>Mistrz i</w:t>
            </w:r>
            <w:r w:rsidR="007A0305">
              <w:rPr>
                <w:rFonts w:ascii="Times New Roman" w:eastAsia="Times New Roman" w:hAnsi="Times New Roman" w:cs="Times New Roman"/>
                <w:i/>
                <w:sz w:val="20"/>
                <w:szCs w:val="20"/>
                <w:highlight w:val="yellow"/>
                <w:lang w:eastAsia="pl-PL"/>
              </w:rPr>
              <w:t> </w:t>
            </w:r>
            <w:r w:rsidR="007A0305" w:rsidRPr="007A0305">
              <w:rPr>
                <w:rFonts w:ascii="Times New Roman" w:eastAsia="Times New Roman" w:hAnsi="Times New Roman" w:cs="Times New Roman"/>
                <w:i/>
                <w:sz w:val="20"/>
                <w:szCs w:val="20"/>
                <w:highlight w:val="yellow"/>
                <w:lang w:eastAsia="pl-PL"/>
              </w:rPr>
              <w:t>Małgorzata</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21</w:t>
            </w:r>
          </w:p>
          <w:p w14:paraId="2F487E55"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0B235F58"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670D6BFD" w14:textId="24FD7C03"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 tchórzostwo to słabość najstraszniejsza!” Rozważania moralne </w:t>
            </w:r>
            <w:r w:rsidRPr="007B5576">
              <w:rPr>
                <w:rFonts w:ascii="Times New Roman" w:eastAsia="Times New Roman" w:hAnsi="Times New Roman" w:cs="Times New Roman"/>
                <w:sz w:val="20"/>
                <w:szCs w:val="20"/>
                <w:highlight w:val="yellow"/>
                <w:lang w:eastAsia="pl-PL"/>
              </w:rPr>
              <w:br/>
              <w:t xml:space="preserve">w </w:t>
            </w:r>
            <w:r w:rsidRPr="007A0305">
              <w:rPr>
                <w:rFonts w:ascii="Times New Roman" w:eastAsia="Times New Roman" w:hAnsi="Times New Roman" w:cs="Times New Roman"/>
                <w:i/>
                <w:sz w:val="20"/>
                <w:szCs w:val="20"/>
                <w:highlight w:val="yellow"/>
                <w:lang w:eastAsia="pl-PL"/>
              </w:rPr>
              <w:t xml:space="preserve">Mistrzu </w:t>
            </w:r>
            <w:r w:rsidRPr="007A0305">
              <w:rPr>
                <w:rFonts w:ascii="Times New Roman" w:eastAsia="Times New Roman" w:hAnsi="Times New Roman" w:cs="Times New Roman"/>
                <w:i/>
                <w:sz w:val="20"/>
                <w:szCs w:val="20"/>
                <w:highlight w:val="yellow"/>
                <w:lang w:eastAsia="pl-PL"/>
              </w:rPr>
              <w:br/>
              <w:t>i Małgorzacie</w:t>
            </w:r>
            <w:r w:rsidRPr="007B5576">
              <w:rPr>
                <w:rFonts w:ascii="Times New Roman" w:eastAsia="Times New Roman" w:hAnsi="Times New Roman" w:cs="Times New Roman"/>
                <w:sz w:val="20"/>
                <w:szCs w:val="20"/>
                <w:highlight w:val="yellow"/>
                <w:lang w:eastAsia="pl-PL"/>
              </w:rPr>
              <w:t xml:space="preserve">. Michaił Bułhakow, </w:t>
            </w:r>
            <w:r w:rsidRPr="007B5576">
              <w:rPr>
                <w:rFonts w:ascii="Times New Roman" w:eastAsia="Times New Roman" w:hAnsi="Times New Roman" w:cs="Times New Roman"/>
                <w:sz w:val="20"/>
                <w:szCs w:val="20"/>
                <w:highlight w:val="yellow"/>
                <w:lang w:eastAsia="pl-PL"/>
              </w:rPr>
              <w:br/>
            </w:r>
            <w:r w:rsidRPr="007A0305">
              <w:rPr>
                <w:rFonts w:ascii="Times New Roman" w:eastAsia="Times New Roman" w:hAnsi="Times New Roman" w:cs="Times New Roman"/>
                <w:i/>
                <w:sz w:val="20"/>
                <w:szCs w:val="20"/>
                <w:highlight w:val="yellow"/>
                <w:lang w:eastAsia="pl-PL"/>
              </w:rPr>
              <w:t xml:space="preserve">Mistrz </w:t>
            </w:r>
            <w:r w:rsidRPr="007A0305">
              <w:rPr>
                <w:rFonts w:ascii="Times New Roman" w:eastAsia="Times New Roman" w:hAnsi="Times New Roman" w:cs="Times New Roman"/>
                <w:i/>
                <w:sz w:val="20"/>
                <w:szCs w:val="20"/>
                <w:highlight w:val="yellow"/>
                <w:lang w:eastAsia="pl-PL"/>
              </w:rPr>
              <w:br/>
              <w:t>i Małgorzata</w:t>
            </w:r>
            <w:r w:rsidR="007A0305">
              <w:rPr>
                <w:rFonts w:ascii="Times New Roman" w:eastAsia="Times New Roman" w:hAnsi="Times New Roman" w:cs="Times New Roman"/>
                <w:sz w:val="20"/>
                <w:szCs w:val="20"/>
                <w:highlight w:val="yellow"/>
                <w:lang w:eastAsia="pl-PL"/>
              </w:rPr>
              <w:t xml:space="preserve"> (fragm.); podręcznik:</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23</w:t>
            </w:r>
          </w:p>
          <w:p w14:paraId="0264CF2A"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p>
          <w:p w14:paraId="706C2585"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4D70E0EA" w14:textId="03FB4155" w:rsidR="00FD7A06" w:rsidRPr="007B5576" w:rsidRDefault="00FD7A06" w:rsidP="00FD7A06">
            <w:pPr>
              <w:pStyle w:val="TableContents"/>
              <w:rPr>
                <w:rFonts w:ascii="Times New Roman" w:eastAsia="Times New Roman" w:hAnsi="Times New Roman" w:cs="Times New Roman"/>
                <w:sz w:val="20"/>
                <w:szCs w:val="20"/>
                <w:lang w:eastAsia="pl-PL"/>
              </w:rPr>
            </w:pPr>
            <w:r w:rsidRPr="007A0305">
              <w:rPr>
                <w:rFonts w:ascii="Times New Roman" w:eastAsia="Times New Roman" w:hAnsi="Times New Roman" w:cs="Times New Roman"/>
                <w:sz w:val="20"/>
                <w:szCs w:val="20"/>
                <w:highlight w:val="yellow"/>
                <w:lang w:eastAsia="pl-PL"/>
              </w:rPr>
              <w:t xml:space="preserve">„[…] ludzie przepadali stamtąd bez śladu, jeden </w:t>
            </w:r>
            <w:r w:rsidRPr="007A0305">
              <w:rPr>
                <w:rFonts w:ascii="Times New Roman" w:eastAsia="Times New Roman" w:hAnsi="Times New Roman" w:cs="Times New Roman"/>
                <w:sz w:val="20"/>
                <w:szCs w:val="20"/>
                <w:highlight w:val="yellow"/>
                <w:lang w:eastAsia="pl-PL"/>
              </w:rPr>
              <w:br/>
              <w:t xml:space="preserve">po drugim”. </w:t>
            </w:r>
            <w:r w:rsidRPr="007A0305">
              <w:rPr>
                <w:rFonts w:ascii="Times New Roman" w:eastAsia="Times New Roman" w:hAnsi="Times New Roman" w:cs="Times New Roman"/>
                <w:sz w:val="20"/>
                <w:szCs w:val="20"/>
                <w:highlight w:val="yellow"/>
                <w:lang w:eastAsia="pl-PL"/>
              </w:rPr>
              <w:br/>
              <w:t xml:space="preserve">O życiu </w:t>
            </w:r>
            <w:r w:rsidRPr="007A0305">
              <w:rPr>
                <w:rFonts w:ascii="Times New Roman" w:eastAsia="Times New Roman" w:hAnsi="Times New Roman" w:cs="Times New Roman"/>
                <w:sz w:val="20"/>
                <w:szCs w:val="20"/>
                <w:highlight w:val="yellow"/>
                <w:lang w:eastAsia="pl-PL"/>
              </w:rPr>
              <w:br/>
              <w:t xml:space="preserve">w sowieckiej Rosji. </w:t>
            </w:r>
            <w:r w:rsidRPr="007B5576">
              <w:rPr>
                <w:rFonts w:ascii="Times New Roman" w:eastAsia="Times New Roman" w:hAnsi="Times New Roman" w:cs="Times New Roman"/>
                <w:sz w:val="20"/>
                <w:szCs w:val="20"/>
                <w:highlight w:val="yellow"/>
                <w:lang w:eastAsia="pl-PL"/>
              </w:rPr>
              <w:t xml:space="preserve">Michaił Bułhakow, </w:t>
            </w:r>
            <w:r w:rsidRPr="007B5576">
              <w:rPr>
                <w:rFonts w:ascii="Times New Roman" w:eastAsia="Times New Roman" w:hAnsi="Times New Roman" w:cs="Times New Roman"/>
                <w:sz w:val="20"/>
                <w:szCs w:val="20"/>
                <w:highlight w:val="yellow"/>
                <w:lang w:eastAsia="pl-PL"/>
              </w:rPr>
              <w:br/>
            </w:r>
            <w:r w:rsidRPr="007A0305">
              <w:rPr>
                <w:rFonts w:ascii="Times New Roman" w:eastAsia="Times New Roman" w:hAnsi="Times New Roman" w:cs="Times New Roman"/>
                <w:i/>
                <w:sz w:val="20"/>
                <w:szCs w:val="20"/>
                <w:highlight w:val="yellow"/>
                <w:lang w:eastAsia="pl-PL"/>
              </w:rPr>
              <w:t xml:space="preserve">Mistrz </w:t>
            </w:r>
            <w:r w:rsidRPr="007A0305">
              <w:rPr>
                <w:rFonts w:ascii="Times New Roman" w:eastAsia="Times New Roman" w:hAnsi="Times New Roman" w:cs="Times New Roman"/>
                <w:i/>
                <w:sz w:val="20"/>
                <w:szCs w:val="20"/>
                <w:highlight w:val="yellow"/>
                <w:lang w:eastAsia="pl-PL"/>
              </w:rPr>
              <w:br/>
              <w:t>i Małgorzata</w:t>
            </w:r>
            <w:r w:rsidR="007A0305">
              <w:rPr>
                <w:rFonts w:ascii="Times New Roman" w:eastAsia="Times New Roman" w:hAnsi="Times New Roman" w:cs="Times New Roman"/>
                <w:i/>
                <w:sz w:val="20"/>
                <w:szCs w:val="20"/>
                <w:highlight w:val="yellow"/>
                <w:lang w:eastAsia="pl-PL"/>
              </w:rPr>
              <w:t xml:space="preserve"> </w:t>
            </w:r>
            <w:r w:rsidR="007A0305">
              <w:rPr>
                <w:rFonts w:ascii="Times New Roman" w:eastAsia="Times New Roman" w:hAnsi="Times New Roman" w:cs="Times New Roman"/>
                <w:sz w:val="20"/>
                <w:szCs w:val="20"/>
                <w:highlight w:val="yellow"/>
                <w:lang w:eastAsia="pl-PL"/>
              </w:rPr>
              <w:t>(fragm.); podręcznik:</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00BD5522">
              <w:rPr>
                <w:rFonts w:ascii="Times New Roman" w:eastAsia="Times New Roman" w:hAnsi="Times New Roman" w:cs="Times New Roman"/>
                <w:sz w:val="20"/>
                <w:szCs w:val="20"/>
                <w:highlight w:val="yellow"/>
                <w:lang w:eastAsia="pl-PL"/>
              </w:rPr>
              <w:t>28</w:t>
            </w:r>
            <w:r w:rsidRPr="007B5576">
              <w:rPr>
                <w:rFonts w:ascii="Times New Roman" w:eastAsia="Times New Roman" w:hAnsi="Times New Roman" w:cs="Times New Roman"/>
                <w:sz w:val="20"/>
                <w:szCs w:val="20"/>
                <w:highlight w:val="yellow"/>
                <w:lang w:eastAsia="pl-PL"/>
              </w:rPr>
              <w:br/>
            </w:r>
            <w:r w:rsidRPr="007B5576">
              <w:rPr>
                <w:rFonts w:ascii="Times New Roman" w:eastAsia="Times New Roman" w:hAnsi="Times New Roman" w:cs="Times New Roman"/>
                <w:sz w:val="20"/>
                <w:szCs w:val="20"/>
                <w:highlight w:val="yellow"/>
                <w:u w:val="single"/>
                <w:lang w:eastAsia="pl-PL"/>
              </w:rPr>
              <w:t>Nawiązanie</w:t>
            </w:r>
            <w:r w:rsidRPr="007B5576">
              <w:rPr>
                <w:rFonts w:ascii="Times New Roman" w:eastAsia="Times New Roman" w:hAnsi="Times New Roman" w:cs="Times New Roman"/>
                <w:sz w:val="20"/>
                <w:szCs w:val="20"/>
                <w:highlight w:val="yellow"/>
                <w:u w:val="single"/>
                <w:lang w:eastAsia="pl-PL"/>
              </w:rPr>
              <w:br/>
            </w:r>
            <w:r w:rsidRPr="007B5576">
              <w:rPr>
                <w:rFonts w:ascii="Times New Roman" w:eastAsia="Times New Roman" w:hAnsi="Times New Roman" w:cs="Times New Roman"/>
                <w:sz w:val="20"/>
                <w:szCs w:val="20"/>
                <w:highlight w:val="yellow"/>
                <w:lang w:eastAsia="pl-PL"/>
              </w:rPr>
              <w:t xml:space="preserve">Ryszard Kapuściński, </w:t>
            </w:r>
            <w:r w:rsidRPr="007A0305">
              <w:rPr>
                <w:rFonts w:ascii="Times New Roman" w:eastAsia="Times New Roman" w:hAnsi="Times New Roman" w:cs="Times New Roman"/>
                <w:i/>
                <w:sz w:val="20"/>
                <w:szCs w:val="20"/>
                <w:highlight w:val="yellow"/>
                <w:lang w:eastAsia="pl-PL"/>
              </w:rPr>
              <w:t>Imperium</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33</w:t>
            </w:r>
          </w:p>
          <w:p w14:paraId="7E713F01"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598B0CF0"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467C2B87" w14:textId="77777777" w:rsidR="00FD7A06" w:rsidRPr="00BD5522" w:rsidRDefault="00FD7A06" w:rsidP="00FD7A06">
            <w:pPr>
              <w:pStyle w:val="TableContents"/>
              <w:rPr>
                <w:rFonts w:ascii="Times New Roman" w:eastAsia="Times New Roman" w:hAnsi="Times New Roman" w:cs="Times New Roman"/>
                <w:sz w:val="20"/>
                <w:szCs w:val="20"/>
                <w:highlight w:val="yellow"/>
                <w:lang w:eastAsia="pl-PL"/>
              </w:rPr>
            </w:pPr>
            <w:r w:rsidRPr="00BD5522">
              <w:rPr>
                <w:rFonts w:ascii="Times New Roman" w:eastAsia="Times New Roman" w:hAnsi="Times New Roman" w:cs="Times New Roman"/>
                <w:sz w:val="20"/>
                <w:szCs w:val="20"/>
                <w:highlight w:val="yellow"/>
                <w:lang w:eastAsia="pl-PL"/>
              </w:rPr>
              <w:t>„i po kolei rzucałem wszystko w ogień”. Dramat artysty i człowieka w powieści Bułhakowa.</w:t>
            </w:r>
          </w:p>
          <w:p w14:paraId="249EB9CE" w14:textId="7A98BCCF"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Michaił Bułhakow, </w:t>
            </w:r>
            <w:r w:rsidRPr="007B5576">
              <w:rPr>
                <w:rFonts w:ascii="Times New Roman" w:eastAsia="Times New Roman" w:hAnsi="Times New Roman" w:cs="Times New Roman"/>
                <w:sz w:val="20"/>
                <w:szCs w:val="20"/>
                <w:highlight w:val="yellow"/>
                <w:lang w:eastAsia="pl-PL"/>
              </w:rPr>
              <w:br/>
            </w:r>
            <w:r w:rsidRPr="007A0305">
              <w:rPr>
                <w:rFonts w:ascii="Times New Roman" w:eastAsia="Times New Roman" w:hAnsi="Times New Roman" w:cs="Times New Roman"/>
                <w:i/>
                <w:sz w:val="20"/>
                <w:szCs w:val="20"/>
                <w:highlight w:val="yellow"/>
                <w:lang w:eastAsia="pl-PL"/>
              </w:rPr>
              <w:t>Mistrz</w:t>
            </w:r>
            <w:r w:rsidR="007A0305" w:rsidRPr="007A0305">
              <w:rPr>
                <w:rFonts w:ascii="Times New Roman" w:eastAsia="Times New Roman" w:hAnsi="Times New Roman" w:cs="Times New Roman"/>
                <w:i/>
                <w:sz w:val="20"/>
                <w:szCs w:val="20"/>
                <w:highlight w:val="yellow"/>
                <w:lang w:eastAsia="pl-PL"/>
              </w:rPr>
              <w:t xml:space="preserve"> </w:t>
            </w:r>
            <w:r w:rsidRPr="007A0305">
              <w:rPr>
                <w:rFonts w:ascii="Times New Roman" w:eastAsia="Times New Roman" w:hAnsi="Times New Roman" w:cs="Times New Roman"/>
                <w:i/>
                <w:sz w:val="20"/>
                <w:szCs w:val="20"/>
                <w:highlight w:val="yellow"/>
                <w:lang w:eastAsia="pl-PL"/>
              </w:rPr>
              <w:t>i</w:t>
            </w:r>
            <w:r w:rsidR="00BD5522">
              <w:rPr>
                <w:rFonts w:ascii="Times New Roman" w:eastAsia="Times New Roman" w:hAnsi="Times New Roman" w:cs="Times New Roman"/>
                <w:i/>
                <w:sz w:val="20"/>
                <w:szCs w:val="20"/>
                <w:highlight w:val="yellow"/>
                <w:lang w:eastAsia="pl-PL"/>
              </w:rPr>
              <w:t> </w:t>
            </w:r>
            <w:r w:rsidRPr="007A0305">
              <w:rPr>
                <w:rFonts w:ascii="Times New Roman" w:eastAsia="Times New Roman" w:hAnsi="Times New Roman" w:cs="Times New Roman"/>
                <w:i/>
                <w:sz w:val="20"/>
                <w:szCs w:val="20"/>
                <w:highlight w:val="yellow"/>
                <w:lang w:eastAsia="pl-PL"/>
              </w:rPr>
              <w:t>Małgorzata</w:t>
            </w:r>
            <w:r w:rsidR="00BD5522">
              <w:rPr>
                <w:rFonts w:ascii="Times New Roman" w:eastAsia="Times New Roman" w:hAnsi="Times New Roman" w:cs="Times New Roman"/>
                <w:sz w:val="20"/>
                <w:szCs w:val="20"/>
                <w:highlight w:val="yellow"/>
                <w:lang w:eastAsia="pl-PL"/>
              </w:rPr>
              <w:t xml:space="preserve"> (fragm.); podręcznik:</w:t>
            </w:r>
            <w:r w:rsidR="00BD5522"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36</w:t>
            </w:r>
          </w:p>
          <w:p w14:paraId="784ACC8E" w14:textId="39991B09"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u w:val="single"/>
                <w:lang w:eastAsia="pl-PL"/>
              </w:rPr>
              <w:t>Nawiązanie</w:t>
            </w:r>
            <w:r w:rsidRPr="007B5576">
              <w:rPr>
                <w:rFonts w:ascii="Times New Roman" w:eastAsia="Times New Roman" w:hAnsi="Times New Roman" w:cs="Times New Roman"/>
                <w:sz w:val="20"/>
                <w:szCs w:val="20"/>
                <w:highlight w:val="yellow"/>
                <w:u w:val="single"/>
                <w:lang w:eastAsia="pl-PL"/>
              </w:rPr>
              <w:br/>
            </w:r>
            <w:r w:rsidRPr="007B5576">
              <w:rPr>
                <w:rFonts w:ascii="Times New Roman" w:eastAsia="Times New Roman" w:hAnsi="Times New Roman" w:cs="Times New Roman"/>
                <w:sz w:val="20"/>
                <w:szCs w:val="20"/>
                <w:highlight w:val="yellow"/>
                <w:lang w:eastAsia="pl-PL"/>
              </w:rPr>
              <w:t xml:space="preserve">Jarosław </w:t>
            </w:r>
            <w:proofErr w:type="spellStart"/>
            <w:r w:rsidRPr="007B5576">
              <w:rPr>
                <w:rFonts w:ascii="Times New Roman" w:eastAsia="Times New Roman" w:hAnsi="Times New Roman" w:cs="Times New Roman"/>
                <w:sz w:val="20"/>
                <w:szCs w:val="20"/>
                <w:highlight w:val="yellow"/>
                <w:lang w:eastAsia="pl-PL"/>
              </w:rPr>
              <w:t>Kisiński</w:t>
            </w:r>
            <w:proofErr w:type="spellEnd"/>
            <w:r w:rsidRPr="007B5576">
              <w:rPr>
                <w:rFonts w:ascii="Times New Roman" w:eastAsia="Times New Roman" w:hAnsi="Times New Roman" w:cs="Times New Roman"/>
                <w:sz w:val="20"/>
                <w:szCs w:val="20"/>
                <w:highlight w:val="yellow"/>
                <w:lang w:eastAsia="pl-PL"/>
              </w:rPr>
              <w:t xml:space="preserve">, </w:t>
            </w:r>
            <w:r w:rsidRPr="00BD5522">
              <w:rPr>
                <w:rFonts w:ascii="Times New Roman" w:eastAsia="Times New Roman" w:hAnsi="Times New Roman" w:cs="Times New Roman"/>
                <w:i/>
                <w:sz w:val="20"/>
                <w:szCs w:val="20"/>
                <w:highlight w:val="yellow"/>
                <w:lang w:eastAsia="pl-PL"/>
              </w:rPr>
              <w:t>Wieża radości, wieża samotności</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43</w:t>
            </w:r>
          </w:p>
          <w:p w14:paraId="69A20F08"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09278E5C"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4D8D1AD7" w14:textId="319F973B" w:rsidR="00FD7A06" w:rsidRPr="007B5576" w:rsidRDefault="007A0305" w:rsidP="00FD7A06">
            <w:pPr>
              <w:pStyle w:val="TableContents"/>
              <w:rPr>
                <w:rFonts w:ascii="Times New Roman" w:eastAsia="Times New Roman" w:hAnsi="Times New Roman" w:cs="Times New Roman"/>
                <w:b/>
                <w:bCs/>
                <w:sz w:val="20"/>
                <w:szCs w:val="20"/>
                <w:highlight w:val="yellow"/>
                <w:lang w:eastAsia="pl-PL"/>
              </w:rPr>
            </w:pPr>
            <w:r w:rsidRPr="007A0305">
              <w:rPr>
                <w:rFonts w:ascii="Times New Roman" w:eastAsia="Times New Roman" w:hAnsi="Times New Roman" w:cs="Times New Roman"/>
                <w:i/>
                <w:sz w:val="20"/>
                <w:szCs w:val="20"/>
                <w:highlight w:val="yellow"/>
                <w:lang w:eastAsia="pl-PL"/>
              </w:rPr>
              <w:t>Mistrz i Małgorzata</w:t>
            </w:r>
            <w:r w:rsidR="00FD7A06" w:rsidRPr="007B5576">
              <w:rPr>
                <w:rFonts w:ascii="Times New Roman" w:eastAsia="Times New Roman" w:hAnsi="Times New Roman" w:cs="Times New Roman"/>
                <w:sz w:val="20"/>
                <w:szCs w:val="20"/>
                <w:highlight w:val="yellow"/>
                <w:lang w:eastAsia="pl-PL"/>
              </w:rPr>
              <w:t xml:space="preserve"> Michaił Bułhakow</w:t>
            </w:r>
            <w:r w:rsidR="00FD7A06" w:rsidRPr="002C7149">
              <w:rPr>
                <w:rFonts w:ascii="Times New Roman" w:eastAsia="Times New Roman" w:hAnsi="Times New Roman" w:cs="Times New Roman"/>
                <w:bCs/>
                <w:sz w:val="20"/>
                <w:szCs w:val="20"/>
                <w:highlight w:val="yellow"/>
                <w:lang w:eastAsia="pl-PL"/>
              </w:rPr>
              <w:t>.</w:t>
            </w:r>
          </w:p>
          <w:p w14:paraId="214E09DF" w14:textId="71EAFE1A" w:rsidR="00FD7A06" w:rsidRPr="00C96748" w:rsidRDefault="00FD7A06" w:rsidP="00C96748">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u w:val="single"/>
                <w:lang w:eastAsia="pl-PL"/>
              </w:rPr>
              <w:t>Zadania do całej lektury</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44</w:t>
            </w:r>
          </w:p>
          <w:p w14:paraId="49DD7F96"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51747396"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6E0A5114" w14:textId="048F2E98" w:rsidR="00FD7A06" w:rsidRPr="007B5576" w:rsidRDefault="002C7149" w:rsidP="00FD7A0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highlight w:val="yellow"/>
                <w:lang w:eastAsia="pl-PL"/>
              </w:rPr>
              <w:t xml:space="preserve">Franz Kafka </w:t>
            </w:r>
            <w:r w:rsidR="007A0305" w:rsidRPr="007A0305">
              <w:rPr>
                <w:rFonts w:ascii="Times New Roman" w:eastAsia="Times New Roman" w:hAnsi="Times New Roman" w:cs="Times New Roman"/>
                <w:i/>
                <w:sz w:val="20"/>
                <w:szCs w:val="20"/>
                <w:highlight w:val="yellow"/>
                <w:lang w:eastAsia="pl-PL"/>
              </w:rPr>
              <w:t>Proces</w:t>
            </w:r>
            <w:r>
              <w:rPr>
                <w:rFonts w:ascii="Times New Roman" w:eastAsia="Times New Roman" w:hAnsi="Times New Roman" w:cs="Times New Roman"/>
                <w:i/>
                <w:sz w:val="20"/>
                <w:szCs w:val="20"/>
                <w:highlight w:val="yellow"/>
                <w:lang w:eastAsia="pl-PL"/>
              </w:rPr>
              <w:t xml:space="preserve"> </w:t>
            </w:r>
            <w:r>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00FD7A06" w:rsidRPr="007B5576">
              <w:rPr>
                <w:rFonts w:ascii="Times New Roman" w:eastAsia="Times New Roman" w:hAnsi="Times New Roman" w:cs="Times New Roman"/>
                <w:sz w:val="20"/>
                <w:szCs w:val="20"/>
                <w:highlight w:val="yellow"/>
                <w:lang w:eastAsia="pl-PL"/>
              </w:rPr>
              <w:t>46</w:t>
            </w:r>
          </w:p>
          <w:p w14:paraId="1CD54E3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3E25BD97"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48E71323"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Co się przytrafiło Jozefowi K.? </w:t>
            </w:r>
          </w:p>
          <w:p w14:paraId="63D5F1EA" w14:textId="2310F481"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Franz Kafka, </w:t>
            </w:r>
            <w:r w:rsidR="007A0305" w:rsidRPr="007A0305">
              <w:rPr>
                <w:rFonts w:ascii="Times New Roman" w:eastAsia="Times New Roman" w:hAnsi="Times New Roman" w:cs="Times New Roman"/>
                <w:i/>
                <w:sz w:val="20"/>
                <w:szCs w:val="20"/>
                <w:highlight w:val="yellow"/>
                <w:lang w:eastAsia="pl-PL"/>
              </w:rPr>
              <w:t>Proces</w:t>
            </w:r>
            <w:r w:rsidR="00024FB8">
              <w:rPr>
                <w:rFonts w:ascii="Times New Roman" w:eastAsia="Times New Roman" w:hAnsi="Times New Roman" w:cs="Times New Roman"/>
                <w:i/>
                <w:sz w:val="20"/>
                <w:szCs w:val="20"/>
                <w:highlight w:val="yellow"/>
                <w:lang w:eastAsia="pl-PL"/>
              </w:rPr>
              <w:t xml:space="preserve"> </w:t>
            </w:r>
            <w:r w:rsidR="00024FB8">
              <w:rPr>
                <w:rFonts w:ascii="Times New Roman" w:eastAsia="Times New Roman" w:hAnsi="Times New Roman" w:cs="Times New Roman"/>
                <w:sz w:val="20"/>
                <w:szCs w:val="20"/>
                <w:highlight w:val="yellow"/>
                <w:lang w:eastAsia="pl-PL"/>
              </w:rPr>
              <w:t>(fragm.); podręcznik:</w:t>
            </w:r>
            <w:r w:rsidR="00024FB8"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48</w:t>
            </w:r>
          </w:p>
          <w:p w14:paraId="39F64292"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3764A0E0"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u w:val="single"/>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u w:val="single"/>
                <w:lang w:eastAsia="pl-PL"/>
              </w:rPr>
              <w:t xml:space="preserve"> lektura obowiązkowa</w:t>
            </w:r>
          </w:p>
          <w:p w14:paraId="5C80AC30" w14:textId="77777777" w:rsidR="00024FB8"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Przed nieznanym trybunałem. </w:t>
            </w:r>
          </w:p>
          <w:p w14:paraId="2A7C6FF1" w14:textId="27740C6F"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Franz Kafka, </w:t>
            </w:r>
            <w:r w:rsidR="007A0305" w:rsidRPr="007A0305">
              <w:rPr>
                <w:rFonts w:ascii="Times New Roman" w:eastAsia="Times New Roman" w:hAnsi="Times New Roman" w:cs="Times New Roman"/>
                <w:i/>
                <w:sz w:val="20"/>
                <w:szCs w:val="20"/>
                <w:highlight w:val="yellow"/>
                <w:lang w:eastAsia="pl-PL"/>
              </w:rPr>
              <w:t>Proces</w:t>
            </w:r>
            <w:r w:rsidR="00024FB8">
              <w:rPr>
                <w:rFonts w:ascii="Times New Roman" w:eastAsia="Times New Roman" w:hAnsi="Times New Roman" w:cs="Times New Roman"/>
                <w:i/>
                <w:sz w:val="20"/>
                <w:szCs w:val="20"/>
                <w:highlight w:val="yellow"/>
                <w:lang w:eastAsia="pl-PL"/>
              </w:rPr>
              <w:t xml:space="preserve"> </w:t>
            </w:r>
            <w:r w:rsidR="00024FB8">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52</w:t>
            </w:r>
          </w:p>
          <w:p w14:paraId="494FE5DB"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p>
          <w:p w14:paraId="1931E1DF"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2A0DCFB3" w14:textId="77777777" w:rsidR="00024FB8" w:rsidRDefault="00FD7A06" w:rsidP="00FD7A06">
            <w:pPr>
              <w:spacing w:after="0" w:line="240" w:lineRule="auto"/>
              <w:rPr>
                <w:rFonts w:ascii="Times New Roman" w:eastAsia="Times New Roman" w:hAnsi="Times New Roman" w:cs="Times New Roman"/>
                <w:sz w:val="20"/>
                <w:szCs w:val="20"/>
                <w:highlight w:val="yellow"/>
                <w:lang w:eastAsia="pl-PL"/>
              </w:rPr>
            </w:pPr>
            <w:proofErr w:type="spellStart"/>
            <w:r w:rsidRPr="007B5576">
              <w:rPr>
                <w:rFonts w:ascii="Times New Roman" w:eastAsia="Times New Roman" w:hAnsi="Times New Roman" w:cs="Times New Roman"/>
                <w:sz w:val="20"/>
                <w:szCs w:val="20"/>
                <w:highlight w:val="yellow"/>
                <w:lang w:eastAsia="pl-PL"/>
              </w:rPr>
              <w:t>Everyman</w:t>
            </w:r>
            <w:proofErr w:type="spellEnd"/>
            <w:r w:rsidRPr="007B5576">
              <w:rPr>
                <w:rFonts w:ascii="Times New Roman" w:eastAsia="Times New Roman" w:hAnsi="Times New Roman" w:cs="Times New Roman"/>
                <w:sz w:val="20"/>
                <w:szCs w:val="20"/>
                <w:highlight w:val="yellow"/>
                <w:lang w:eastAsia="pl-PL"/>
              </w:rPr>
              <w:t xml:space="preserve"> przed sądem własnego sumienia. </w:t>
            </w:r>
          </w:p>
          <w:p w14:paraId="29B2F44A" w14:textId="4DE41C4E"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highlight w:val="yellow"/>
                <w:lang w:eastAsia="pl-PL"/>
              </w:rPr>
              <w:t xml:space="preserve">Franz Kafka, </w:t>
            </w:r>
            <w:r w:rsidR="007A0305" w:rsidRPr="007A0305">
              <w:rPr>
                <w:rFonts w:ascii="Times New Roman" w:eastAsia="Times New Roman" w:hAnsi="Times New Roman" w:cs="Times New Roman"/>
                <w:i/>
                <w:sz w:val="20"/>
                <w:szCs w:val="20"/>
                <w:highlight w:val="yellow"/>
                <w:lang w:eastAsia="pl-PL"/>
              </w:rPr>
              <w:t>Proces</w:t>
            </w:r>
            <w:r w:rsidR="00024FB8">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00024FB8">
              <w:rPr>
                <w:rFonts w:ascii="Times New Roman" w:eastAsia="Times New Roman" w:hAnsi="Times New Roman" w:cs="Times New Roman"/>
                <w:sz w:val="20"/>
                <w:szCs w:val="20"/>
                <w:highlight w:val="yellow"/>
                <w:lang w:eastAsia="pl-PL"/>
              </w:rPr>
              <w:t>58</w:t>
            </w:r>
            <w:r w:rsidRPr="007B5576">
              <w:rPr>
                <w:rFonts w:ascii="Times New Roman" w:eastAsia="Times New Roman" w:hAnsi="Times New Roman" w:cs="Times New Roman"/>
                <w:sz w:val="20"/>
                <w:szCs w:val="20"/>
                <w:highlight w:val="yellow"/>
                <w:lang w:eastAsia="pl-PL"/>
              </w:rPr>
              <w:br/>
            </w:r>
            <w:r w:rsidRPr="007B5576">
              <w:rPr>
                <w:rFonts w:ascii="Times New Roman" w:eastAsia="Times New Roman" w:hAnsi="Times New Roman" w:cs="Times New Roman"/>
                <w:sz w:val="20"/>
                <w:szCs w:val="20"/>
                <w:highlight w:val="yellow"/>
                <w:u w:val="single"/>
                <w:lang w:eastAsia="pl-PL"/>
              </w:rPr>
              <w:t xml:space="preserve">Nawiązanie </w:t>
            </w:r>
            <w:r w:rsidRPr="007B5576">
              <w:rPr>
                <w:rFonts w:ascii="Times New Roman" w:eastAsia="Times New Roman" w:hAnsi="Times New Roman" w:cs="Times New Roman"/>
                <w:sz w:val="20"/>
                <w:szCs w:val="20"/>
                <w:highlight w:val="yellow"/>
                <w:lang w:eastAsia="pl-PL"/>
              </w:rPr>
              <w:t xml:space="preserve">Tadeusz Różewicz, </w:t>
            </w:r>
            <w:r w:rsidRPr="00024FB8">
              <w:rPr>
                <w:rFonts w:ascii="Times New Roman" w:eastAsia="Times New Roman" w:hAnsi="Times New Roman" w:cs="Times New Roman"/>
                <w:i/>
                <w:sz w:val="20"/>
                <w:szCs w:val="20"/>
                <w:highlight w:val="yellow"/>
                <w:lang w:eastAsia="pl-PL"/>
              </w:rPr>
              <w:t>To się złożyć nie może</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69</w:t>
            </w:r>
          </w:p>
          <w:p w14:paraId="679C14D3"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p>
          <w:p w14:paraId="19BF41E4" w14:textId="5CC7D170"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Bruno Schulz, </w:t>
            </w:r>
            <w:r w:rsidRPr="005B4E83">
              <w:rPr>
                <w:rFonts w:ascii="Times New Roman" w:eastAsia="Times New Roman" w:hAnsi="Times New Roman" w:cs="Times New Roman"/>
                <w:i/>
                <w:sz w:val="20"/>
                <w:szCs w:val="20"/>
                <w:highlight w:val="yellow"/>
                <w:lang w:eastAsia="pl-PL"/>
              </w:rPr>
              <w:t>Sklepy cynamonowe</w:t>
            </w:r>
            <w:r w:rsidRPr="007B5576">
              <w:rPr>
                <w:rFonts w:ascii="Times New Roman" w:eastAsia="Times New Roman" w:hAnsi="Times New Roman" w:cs="Times New Roman"/>
                <w:sz w:val="20"/>
                <w:szCs w:val="20"/>
                <w:highlight w:val="yellow"/>
                <w:lang w:eastAsia="pl-PL"/>
              </w:rPr>
              <w:t xml:space="preserve">, </w:t>
            </w:r>
            <w:r w:rsidR="005B4E83">
              <w:rPr>
                <w:rFonts w:ascii="Times New Roman" w:eastAsia="Times New Roman" w:hAnsi="Times New Roman" w:cs="Times New Roman"/>
                <w:sz w:val="20"/>
                <w:szCs w:val="20"/>
                <w:highlight w:val="yellow"/>
                <w:lang w:eastAsia="pl-PL"/>
              </w:rPr>
              <w:t>s. </w:t>
            </w:r>
            <w:r w:rsidR="00C96748" w:rsidRPr="00C96748">
              <w:rPr>
                <w:rFonts w:ascii="Times New Roman" w:eastAsia="Times New Roman" w:hAnsi="Times New Roman" w:cs="Times New Roman"/>
                <w:sz w:val="20"/>
                <w:szCs w:val="20"/>
                <w:highlight w:val="yellow"/>
                <w:lang w:eastAsia="pl-PL"/>
              </w:rPr>
              <w:t>2</w:t>
            </w:r>
            <w:r w:rsidRPr="007B5576">
              <w:rPr>
                <w:rFonts w:ascii="Times New Roman" w:eastAsia="Times New Roman" w:hAnsi="Times New Roman" w:cs="Times New Roman"/>
                <w:sz w:val="20"/>
                <w:szCs w:val="20"/>
                <w:highlight w:val="yellow"/>
                <w:lang w:eastAsia="pl-PL"/>
              </w:rPr>
              <w:t>71</w:t>
            </w:r>
          </w:p>
          <w:p w14:paraId="594F75C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p>
          <w:p w14:paraId="58657A94"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5DD57D7C" w14:textId="77777777" w:rsidR="005B4E83"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W republice marzeń Brunona Schulza. </w:t>
            </w:r>
          </w:p>
          <w:p w14:paraId="481C5735" w14:textId="623BEC6A"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Bruno Schulz, </w:t>
            </w:r>
            <w:r w:rsidR="005B4E83" w:rsidRPr="005B4E83">
              <w:rPr>
                <w:rFonts w:ascii="Times New Roman" w:eastAsia="Times New Roman" w:hAnsi="Times New Roman" w:cs="Times New Roman"/>
                <w:i/>
                <w:sz w:val="20"/>
                <w:szCs w:val="20"/>
                <w:highlight w:val="yellow"/>
                <w:lang w:eastAsia="pl-PL"/>
              </w:rPr>
              <w:t>Sklepy cynamonowe</w:t>
            </w:r>
            <w:r w:rsidR="005B4E83">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73</w:t>
            </w:r>
          </w:p>
          <w:p w14:paraId="7B161A12"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9F30D25"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7D601A79" w14:textId="77777777" w:rsidR="005B4E83"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Człowiek – samozwańczy demiurg? </w:t>
            </w:r>
          </w:p>
          <w:p w14:paraId="2A6FB8AA" w14:textId="1DC8A298"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Bruno Schulz, </w:t>
            </w:r>
            <w:r w:rsidRPr="005B4E83">
              <w:rPr>
                <w:rFonts w:ascii="Times New Roman" w:eastAsia="Times New Roman" w:hAnsi="Times New Roman" w:cs="Times New Roman"/>
                <w:i/>
                <w:sz w:val="20"/>
                <w:szCs w:val="20"/>
                <w:highlight w:val="yellow"/>
                <w:lang w:eastAsia="pl-PL"/>
              </w:rPr>
              <w:t xml:space="preserve">Traktat </w:t>
            </w:r>
            <w:r w:rsidRPr="005B4E83">
              <w:rPr>
                <w:rFonts w:ascii="Times New Roman" w:eastAsia="Times New Roman" w:hAnsi="Times New Roman" w:cs="Times New Roman"/>
                <w:i/>
                <w:sz w:val="20"/>
                <w:szCs w:val="20"/>
                <w:highlight w:val="yellow"/>
                <w:lang w:eastAsia="pl-PL"/>
              </w:rPr>
              <w:br/>
              <w:t>o manekinach albo Wtóra Księga Rodzaju</w:t>
            </w:r>
            <w:r w:rsidR="005B4E83">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78</w:t>
            </w:r>
          </w:p>
          <w:p w14:paraId="1B0C19C4"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3A453D09" w14:textId="77777777" w:rsidR="00FD7A06" w:rsidRPr="007B5576" w:rsidRDefault="00FD7A06" w:rsidP="00C96748">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0D434B07" w14:textId="03BF04F6" w:rsidR="00FD7A06" w:rsidRPr="007B5576" w:rsidRDefault="00FD7A06" w:rsidP="00C96748">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Bruno Schulz, </w:t>
            </w:r>
            <w:r w:rsidRPr="005B4E83">
              <w:rPr>
                <w:rFonts w:ascii="Times New Roman" w:eastAsia="Times New Roman" w:hAnsi="Times New Roman" w:cs="Times New Roman"/>
                <w:i/>
                <w:sz w:val="20"/>
                <w:szCs w:val="20"/>
                <w:highlight w:val="yellow"/>
                <w:lang w:eastAsia="pl-PL"/>
              </w:rPr>
              <w:t xml:space="preserve">Traktat </w:t>
            </w:r>
            <w:r w:rsidRPr="005B4E83">
              <w:rPr>
                <w:rFonts w:ascii="Times New Roman" w:eastAsia="Times New Roman" w:hAnsi="Times New Roman" w:cs="Times New Roman"/>
                <w:i/>
                <w:sz w:val="20"/>
                <w:szCs w:val="20"/>
                <w:highlight w:val="yellow"/>
                <w:lang w:eastAsia="pl-PL"/>
              </w:rPr>
              <w:br/>
              <w:t>o manekinach</w:t>
            </w:r>
            <w:r w:rsidR="005B4E83">
              <w:rPr>
                <w:rFonts w:ascii="Times New Roman" w:eastAsia="Times New Roman" w:hAnsi="Times New Roman" w:cs="Times New Roman"/>
                <w:sz w:val="20"/>
                <w:szCs w:val="20"/>
                <w:highlight w:val="yellow"/>
                <w:lang w:eastAsia="pl-PL"/>
              </w:rPr>
              <w:t xml:space="preserve">. </w:t>
            </w:r>
            <w:r w:rsidR="005B4E83" w:rsidRPr="005B4E83">
              <w:rPr>
                <w:rFonts w:ascii="Times New Roman" w:eastAsia="Times New Roman" w:hAnsi="Times New Roman" w:cs="Times New Roman"/>
                <w:i/>
                <w:sz w:val="20"/>
                <w:szCs w:val="20"/>
                <w:highlight w:val="yellow"/>
                <w:lang w:eastAsia="pl-PL"/>
              </w:rPr>
              <w:t>Dokończenie</w:t>
            </w:r>
            <w:r w:rsidR="005B4E83">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83</w:t>
            </w:r>
          </w:p>
          <w:p w14:paraId="08E63BCA"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039079EC"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58A1F56D" w14:textId="40362F98"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Bruno Schulz, </w:t>
            </w:r>
            <w:r w:rsidR="005B4E83" w:rsidRPr="005B4E83">
              <w:rPr>
                <w:rFonts w:ascii="Times New Roman" w:eastAsia="Times New Roman" w:hAnsi="Times New Roman" w:cs="Times New Roman"/>
                <w:i/>
                <w:sz w:val="20"/>
                <w:szCs w:val="20"/>
                <w:highlight w:val="yellow"/>
                <w:lang w:eastAsia="pl-PL"/>
              </w:rPr>
              <w:t>Sklepy cynamonowe</w:t>
            </w:r>
            <w:r w:rsidRPr="007B5576">
              <w:rPr>
                <w:rFonts w:ascii="Times New Roman" w:eastAsia="Times New Roman" w:hAnsi="Times New Roman" w:cs="Times New Roman"/>
                <w:sz w:val="20"/>
                <w:szCs w:val="20"/>
                <w:highlight w:val="yellow"/>
                <w:lang w:eastAsia="pl-PL"/>
              </w:rPr>
              <w:t>.</w:t>
            </w:r>
          </w:p>
          <w:p w14:paraId="58513442" w14:textId="3AB7DC8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u w:val="single"/>
                <w:lang w:eastAsia="pl-PL"/>
              </w:rPr>
              <w:t xml:space="preserve">Zadania </w:t>
            </w:r>
            <w:r w:rsidRPr="007B5576">
              <w:rPr>
                <w:rFonts w:ascii="Times New Roman" w:eastAsia="Times New Roman" w:hAnsi="Times New Roman" w:cs="Times New Roman"/>
                <w:sz w:val="20"/>
                <w:szCs w:val="20"/>
                <w:highlight w:val="yellow"/>
                <w:u w:val="single"/>
                <w:lang w:eastAsia="pl-PL"/>
              </w:rPr>
              <w:br/>
              <w:t>do całej lektury,</w:t>
            </w:r>
            <w:r w:rsidRPr="007B5576">
              <w:rPr>
                <w:rFonts w:ascii="Times New Roman" w:eastAsia="Times New Roman" w:hAnsi="Times New Roman" w:cs="Times New Roman"/>
                <w:sz w:val="20"/>
                <w:szCs w:val="20"/>
                <w:highlight w:val="yellow"/>
                <w:lang w:eastAsia="pl-PL"/>
              </w:rPr>
              <w:br/>
            </w:r>
            <w:r w:rsidR="00C96748" w:rsidRPr="00C96748">
              <w:rPr>
                <w:rFonts w:ascii="Times New Roman" w:eastAsia="Times New Roman" w:hAnsi="Times New Roman" w:cs="Times New Roman"/>
                <w:sz w:val="20"/>
                <w:szCs w:val="20"/>
                <w:highlight w:val="yellow"/>
                <w:lang w:eastAsia="pl-PL"/>
              </w:rPr>
              <w:t>s. 2</w:t>
            </w:r>
            <w:r w:rsidR="00D758A3">
              <w:rPr>
                <w:rFonts w:ascii="Times New Roman" w:eastAsia="Times New Roman" w:hAnsi="Times New Roman" w:cs="Times New Roman"/>
                <w:sz w:val="20"/>
                <w:szCs w:val="20"/>
                <w:highlight w:val="yellow"/>
                <w:lang w:eastAsia="pl-PL"/>
              </w:rPr>
              <w:t>85</w:t>
            </w:r>
            <w:r w:rsidRPr="007B5576">
              <w:rPr>
                <w:rFonts w:ascii="Times New Roman" w:eastAsia="Times New Roman" w:hAnsi="Times New Roman" w:cs="Times New Roman"/>
                <w:sz w:val="20"/>
                <w:szCs w:val="20"/>
                <w:highlight w:val="yellow"/>
                <w:lang w:eastAsia="pl-PL"/>
              </w:rPr>
              <w:br/>
            </w:r>
            <w:r w:rsidRPr="007B5576">
              <w:rPr>
                <w:rFonts w:ascii="Times New Roman" w:eastAsia="Times New Roman" w:hAnsi="Times New Roman" w:cs="Times New Roman"/>
                <w:sz w:val="20"/>
                <w:szCs w:val="20"/>
                <w:highlight w:val="yellow"/>
                <w:u w:val="single"/>
                <w:lang w:eastAsia="pl-PL"/>
              </w:rPr>
              <w:t>Nawiązanie</w:t>
            </w:r>
            <w:r w:rsidRPr="007B5576">
              <w:rPr>
                <w:rFonts w:ascii="Times New Roman" w:eastAsia="Times New Roman" w:hAnsi="Times New Roman" w:cs="Times New Roman"/>
                <w:sz w:val="20"/>
                <w:szCs w:val="20"/>
                <w:highlight w:val="yellow"/>
                <w:lang w:eastAsia="pl-PL"/>
              </w:rPr>
              <w:br/>
              <w:t xml:space="preserve">Tomasz Różycki, </w:t>
            </w:r>
            <w:r w:rsidRPr="00D758A3">
              <w:rPr>
                <w:rFonts w:ascii="Times New Roman" w:eastAsia="Times New Roman" w:hAnsi="Times New Roman" w:cs="Times New Roman"/>
                <w:i/>
                <w:sz w:val="20"/>
                <w:szCs w:val="20"/>
                <w:highlight w:val="yellow"/>
                <w:lang w:eastAsia="pl-PL"/>
              </w:rPr>
              <w:t>Cynamon</w:t>
            </w:r>
            <w:r w:rsidRPr="00D758A3">
              <w:rPr>
                <w:rFonts w:ascii="Times New Roman" w:eastAsia="Times New Roman" w:hAnsi="Times New Roman" w:cs="Times New Roman"/>
                <w:i/>
                <w:sz w:val="20"/>
                <w:szCs w:val="20"/>
                <w:highlight w:val="yellow"/>
                <w:lang w:eastAsia="pl-PL"/>
              </w:rPr>
              <w:br/>
              <w:t>i goździki</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86</w:t>
            </w:r>
          </w:p>
          <w:p w14:paraId="521EA821"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D24D1F3" w14:textId="7A0C8D4F"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Bolesław Leśmian </w:t>
            </w:r>
            <w:r w:rsidRPr="007B5576">
              <w:rPr>
                <w:rFonts w:ascii="Times New Roman" w:eastAsia="Times New Roman" w:hAnsi="Times New Roman" w:cs="Times New Roman"/>
                <w:sz w:val="20"/>
                <w:szCs w:val="20"/>
                <w:lang w:eastAsia="pl-PL"/>
              </w:rPr>
              <w:br/>
              <w:t>i jego świat</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„wywiedziony z</w:t>
            </w:r>
            <w:r w:rsidR="00D758A3">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nicości”, </w:t>
            </w:r>
            <w:r w:rsidR="00C96748" w:rsidRPr="00C96748">
              <w:rPr>
                <w:rFonts w:ascii="Times New Roman" w:eastAsia="Times New Roman" w:hAnsi="Times New Roman" w:cs="Times New Roman"/>
                <w:sz w:val="20"/>
                <w:szCs w:val="20"/>
                <w:lang w:eastAsia="pl-PL"/>
              </w:rPr>
              <w:t>s. 2</w:t>
            </w:r>
            <w:r w:rsidRPr="007B5576">
              <w:rPr>
                <w:rFonts w:ascii="Times New Roman" w:eastAsia="Times New Roman" w:hAnsi="Times New Roman" w:cs="Times New Roman"/>
                <w:sz w:val="20"/>
                <w:szCs w:val="20"/>
                <w:lang w:eastAsia="pl-PL"/>
              </w:rPr>
              <w:t xml:space="preserve">87; Bolesław Leśmian, </w:t>
            </w:r>
            <w:r w:rsidRPr="00D758A3">
              <w:rPr>
                <w:rFonts w:ascii="Times New Roman" w:eastAsia="Times New Roman" w:hAnsi="Times New Roman" w:cs="Times New Roman"/>
                <w:i/>
                <w:sz w:val="20"/>
                <w:szCs w:val="20"/>
                <w:lang w:eastAsia="pl-PL"/>
              </w:rPr>
              <w:t>Ballada</w:t>
            </w:r>
            <w:r w:rsidRPr="007B5576">
              <w:rPr>
                <w:rFonts w:ascii="Times New Roman" w:eastAsia="Times New Roman" w:hAnsi="Times New Roman" w:cs="Times New Roman"/>
                <w:sz w:val="20"/>
                <w:szCs w:val="20"/>
                <w:lang w:eastAsia="pl-PL"/>
              </w:rPr>
              <w:t xml:space="preserve"> </w:t>
            </w:r>
            <w:r w:rsidR="00D758A3" w:rsidRPr="00D34AF1">
              <w:rPr>
                <w:rFonts w:ascii="Times New Roman" w:eastAsia="Times New Roman" w:hAnsi="Times New Roman" w:cs="Times New Roman"/>
                <w:i/>
                <w:sz w:val="20"/>
                <w:szCs w:val="20"/>
                <w:lang w:eastAsia="pl-PL"/>
              </w:rPr>
              <w:t>d</w:t>
            </w:r>
            <w:r w:rsidRPr="00D34AF1">
              <w:rPr>
                <w:rFonts w:ascii="Times New Roman" w:eastAsia="Times New Roman" w:hAnsi="Times New Roman" w:cs="Times New Roman"/>
                <w:i/>
                <w:sz w:val="20"/>
                <w:szCs w:val="20"/>
                <w:lang w:eastAsia="pl-PL"/>
              </w:rPr>
              <w:t>ziadowska</w:t>
            </w:r>
            <w:r w:rsidR="00C96748">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00C96748">
              <w:rPr>
                <w:rFonts w:ascii="Times New Roman" w:eastAsia="Times New Roman" w:hAnsi="Times New Roman" w:cs="Times New Roman"/>
                <w:sz w:val="20"/>
                <w:szCs w:val="20"/>
                <w:lang w:eastAsia="pl-PL"/>
              </w:rPr>
              <w:t>88; *** [</w:t>
            </w:r>
            <w:r w:rsidRPr="007B5576">
              <w:rPr>
                <w:rFonts w:ascii="Times New Roman" w:eastAsia="Times New Roman" w:hAnsi="Times New Roman" w:cs="Times New Roman"/>
                <w:sz w:val="20"/>
                <w:szCs w:val="20"/>
                <w:lang w:eastAsia="pl-PL"/>
              </w:rPr>
              <w:t xml:space="preserve">W malinowym chruśniaku…], </w:t>
            </w:r>
            <w:r w:rsidR="00C96748" w:rsidRPr="00C96748">
              <w:rPr>
                <w:rFonts w:ascii="Times New Roman" w:eastAsia="Times New Roman" w:hAnsi="Times New Roman" w:cs="Times New Roman"/>
                <w:sz w:val="20"/>
                <w:szCs w:val="20"/>
                <w:lang w:eastAsia="pl-PL"/>
              </w:rPr>
              <w:t>s.</w:t>
            </w:r>
            <w:r w:rsidR="00D758A3">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7B5576">
              <w:rPr>
                <w:rFonts w:ascii="Times New Roman" w:eastAsia="Times New Roman" w:hAnsi="Times New Roman" w:cs="Times New Roman"/>
                <w:sz w:val="20"/>
                <w:szCs w:val="20"/>
                <w:lang w:eastAsia="pl-PL"/>
              </w:rPr>
              <w:t xml:space="preserve">90; </w:t>
            </w:r>
            <w:proofErr w:type="spellStart"/>
            <w:r w:rsidRPr="00C96748">
              <w:rPr>
                <w:rFonts w:ascii="Times New Roman" w:eastAsia="Times New Roman" w:hAnsi="Times New Roman" w:cs="Times New Roman"/>
                <w:i/>
                <w:sz w:val="20"/>
                <w:szCs w:val="20"/>
                <w:lang w:eastAsia="pl-PL"/>
              </w:rPr>
              <w:t>Trupięgi</w:t>
            </w:r>
            <w:proofErr w:type="spellEnd"/>
            <w:r w:rsidRPr="007B5576">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w:t>
            </w:r>
            <w:r w:rsidR="00D758A3">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7B5576">
              <w:rPr>
                <w:rFonts w:ascii="Times New Roman" w:eastAsia="Times New Roman" w:hAnsi="Times New Roman" w:cs="Times New Roman"/>
                <w:sz w:val="20"/>
                <w:szCs w:val="20"/>
                <w:lang w:eastAsia="pl-PL"/>
              </w:rPr>
              <w:t>92</w:t>
            </w:r>
          </w:p>
          <w:p w14:paraId="326E0B2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2AE098B" w14:textId="6F40136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Dwudziestolecie międzywojenne – podsumowanie, </w:t>
            </w:r>
            <w:r w:rsidR="00C96748" w:rsidRPr="00C96748">
              <w:rPr>
                <w:rFonts w:ascii="Times New Roman" w:eastAsia="Times New Roman" w:hAnsi="Times New Roman" w:cs="Times New Roman"/>
                <w:sz w:val="20"/>
                <w:szCs w:val="20"/>
                <w:lang w:eastAsia="pl-PL"/>
              </w:rPr>
              <w:t>s.</w:t>
            </w:r>
            <w:r w:rsidR="00D758A3">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7B5576">
              <w:rPr>
                <w:rFonts w:ascii="Times New Roman" w:eastAsia="Times New Roman" w:hAnsi="Times New Roman" w:cs="Times New Roman"/>
                <w:sz w:val="20"/>
                <w:szCs w:val="20"/>
                <w:lang w:eastAsia="pl-PL"/>
              </w:rPr>
              <w:t>94</w:t>
            </w:r>
          </w:p>
          <w:p w14:paraId="29B0EC7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lang w:eastAsia="pl-PL"/>
              </w:rPr>
              <w:t>Dwudziestolecie międzywojenne – sprawdzian wiadomości</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6B87D1" w14:textId="77777777" w:rsidR="00FD7A06" w:rsidRPr="00BB43E4" w:rsidRDefault="00FD7A06" w:rsidP="00FD7A06">
            <w:pPr>
              <w:pStyle w:val="TableContents"/>
              <w:rPr>
                <w:rFonts w:ascii="Times New Roman" w:hAnsi="Times New Roman" w:cs="Times New Roman"/>
                <w:sz w:val="20"/>
                <w:szCs w:val="20"/>
              </w:rPr>
            </w:pPr>
            <w:r w:rsidRPr="00BB43E4">
              <w:rPr>
                <w:rFonts w:ascii="Times New Roman" w:hAnsi="Times New Roman" w:cs="Times New Roman"/>
                <w:sz w:val="20"/>
                <w:szCs w:val="20"/>
              </w:rPr>
              <w:t>I. Kształcenie literackie</w:t>
            </w:r>
          </w:p>
          <w:p w14:paraId="4F460B75" w14:textId="77777777" w:rsidR="00FD7A06" w:rsidRPr="00BB43E4" w:rsidRDefault="00FD7A06" w:rsidP="00FD7A06">
            <w:pPr>
              <w:pStyle w:val="TableContents"/>
              <w:rPr>
                <w:rFonts w:ascii="Times New Roman" w:hAnsi="Times New Roman" w:cs="Times New Roman"/>
                <w:sz w:val="20"/>
                <w:szCs w:val="20"/>
              </w:rPr>
            </w:pPr>
            <w:r w:rsidRPr="00BB43E4">
              <w:rPr>
                <w:rFonts w:ascii="Times New Roman" w:hAnsi="Times New Roman" w:cs="Times New Roman"/>
                <w:sz w:val="20"/>
                <w:szCs w:val="20"/>
              </w:rPr>
              <w:t xml:space="preserve">i kulturowe. </w:t>
            </w:r>
          </w:p>
          <w:p w14:paraId="4D3259A0" w14:textId="77777777" w:rsidR="00FD7A06" w:rsidRPr="007B5576" w:rsidRDefault="00FD7A06" w:rsidP="00FD7A06">
            <w:pPr>
              <w:pStyle w:val="TableContents"/>
              <w:rPr>
                <w:rFonts w:ascii="Times New Roman" w:hAnsi="Times New Roman" w:cs="Times New Roman"/>
                <w:color w:val="FF0000"/>
                <w:sz w:val="20"/>
                <w:szCs w:val="20"/>
              </w:rPr>
            </w:pPr>
            <w:r w:rsidRPr="00BB43E4">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1FA52BF7" w14:textId="1F8B3096" w:rsidR="00FD7A06" w:rsidRPr="00BB43E4" w:rsidRDefault="00FD7A06" w:rsidP="00BB43E4">
            <w:pPr>
              <w:pStyle w:val="Textbody"/>
              <w:numPr>
                <w:ilvl w:val="0"/>
                <w:numId w:val="3"/>
              </w:numPr>
              <w:tabs>
                <w:tab w:val="clear" w:pos="57"/>
              </w:tabs>
              <w:spacing w:after="0" w:line="240" w:lineRule="auto"/>
              <w:rPr>
                <w:rFonts w:hint="eastAsia"/>
                <w:sz w:val="20"/>
                <w:szCs w:val="20"/>
              </w:rPr>
            </w:pPr>
            <w:r w:rsidRPr="00BB43E4">
              <w:rPr>
                <w:rFonts w:ascii="Times New Roman" w:hAnsi="Times New Roman"/>
                <w:sz w:val="20"/>
                <w:szCs w:val="20"/>
              </w:rPr>
              <w:t>rozumie podstawy periodyzacji literatury, sytuuje utwory literackie w</w:t>
            </w:r>
            <w:r w:rsidR="00A40E1E" w:rsidRPr="00BB43E4">
              <w:rPr>
                <w:rFonts w:ascii="Times New Roman" w:hAnsi="Times New Roman"/>
                <w:sz w:val="20"/>
                <w:szCs w:val="20"/>
              </w:rPr>
              <w:t> </w:t>
            </w:r>
            <w:r w:rsidRPr="00BB43E4">
              <w:rPr>
                <w:rFonts w:ascii="Times New Roman" w:hAnsi="Times New Roman"/>
                <w:sz w:val="20"/>
                <w:szCs w:val="20"/>
              </w:rPr>
              <w:t>poszczególnych okresach: starożytność, […] romantyzm, pozytywizm, Młoda Polska, dwudziestolecie międzywojenne […]</w:t>
            </w:r>
            <w:r w:rsidRPr="00BB43E4">
              <w:rPr>
                <w:rFonts w:ascii="Times New Roman" w:hAnsi="Times New Roman"/>
                <w:b/>
                <w:sz w:val="20"/>
                <w:szCs w:val="20"/>
              </w:rPr>
              <w:t xml:space="preserve"> </w:t>
            </w:r>
            <w:r w:rsidRPr="00BB43E4">
              <w:rPr>
                <w:rFonts w:ascii="Times New Roman" w:hAnsi="Times New Roman"/>
                <w:b/>
                <w:bCs/>
                <w:sz w:val="20"/>
                <w:szCs w:val="20"/>
              </w:rPr>
              <w:t>I.1.1</w:t>
            </w:r>
          </w:p>
          <w:p w14:paraId="1E94583B" w14:textId="77777777" w:rsidR="00FD7A06" w:rsidRPr="00BB43E4" w:rsidRDefault="00FD7A06" w:rsidP="00BB43E4">
            <w:pPr>
              <w:pStyle w:val="Textbody"/>
              <w:numPr>
                <w:ilvl w:val="0"/>
                <w:numId w:val="3"/>
              </w:numPr>
              <w:tabs>
                <w:tab w:val="clear" w:pos="57"/>
              </w:tabs>
              <w:spacing w:after="0" w:line="240" w:lineRule="auto"/>
              <w:rPr>
                <w:rFonts w:hint="eastAsia"/>
                <w:sz w:val="20"/>
                <w:szCs w:val="20"/>
              </w:rPr>
            </w:pPr>
            <w:r w:rsidRPr="00BB43E4">
              <w:rPr>
                <w:rFonts w:ascii="Times New Roman" w:hAnsi="Times New Roman"/>
                <w:sz w:val="20"/>
                <w:szCs w:val="20"/>
              </w:rPr>
              <w:t xml:space="preserve">rozpoznaje konwencje literackie i określa ich cechy w utworach (fantastyczną, symboliczną, realistyczną, naturalistyczną, groteskową) </w:t>
            </w:r>
            <w:r w:rsidRPr="00BB43E4">
              <w:rPr>
                <w:rFonts w:ascii="Times New Roman" w:hAnsi="Times New Roman"/>
                <w:b/>
                <w:bCs/>
                <w:sz w:val="20"/>
                <w:szCs w:val="20"/>
              </w:rPr>
              <w:t>I.1.2</w:t>
            </w:r>
          </w:p>
          <w:p w14:paraId="3C099D6F" w14:textId="77777777" w:rsidR="00FD7A06" w:rsidRPr="00BB43E4" w:rsidRDefault="00FD7A06" w:rsidP="00BB43E4">
            <w:pPr>
              <w:pStyle w:val="Textbody"/>
              <w:numPr>
                <w:ilvl w:val="0"/>
                <w:numId w:val="3"/>
              </w:numPr>
              <w:tabs>
                <w:tab w:val="clear" w:pos="57"/>
              </w:tabs>
              <w:spacing w:after="0" w:line="240" w:lineRule="auto"/>
              <w:rPr>
                <w:rFonts w:hint="eastAsia"/>
                <w:sz w:val="20"/>
                <w:szCs w:val="20"/>
              </w:rPr>
            </w:pPr>
            <w:r w:rsidRPr="00BB43E4">
              <w:rPr>
                <w:rFonts w:ascii="Times New Roman" w:hAnsi="Times New Roman"/>
                <w:sz w:val="20"/>
                <w:szCs w:val="20"/>
              </w:rPr>
              <w:t xml:space="preserve">rozróżnia gatunki epickie, liryczne, dramatyczne </w:t>
            </w:r>
            <w:r w:rsidRPr="00BB43E4">
              <w:rPr>
                <w:rFonts w:ascii="Times New Roman" w:hAnsi="Times New Roman"/>
                <w:sz w:val="20"/>
                <w:szCs w:val="20"/>
              </w:rPr>
              <w:br/>
              <w:t xml:space="preserve">i synkretyczne, w tym: gatunki poznane w szkole podstawowej oraz […] odmiany powieści i dramatu, wymienia ich podstawowe cechy gatunkowe </w:t>
            </w:r>
            <w:r w:rsidRPr="00BB43E4">
              <w:rPr>
                <w:rFonts w:ascii="Times New Roman" w:hAnsi="Times New Roman"/>
                <w:b/>
                <w:bCs/>
                <w:sz w:val="20"/>
                <w:szCs w:val="20"/>
              </w:rPr>
              <w:t>I.1.3</w:t>
            </w:r>
          </w:p>
          <w:p w14:paraId="57E98889" w14:textId="0B004F7D"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rozpoznaje w tekście literackim środki wyrazu artystycznego poznane w</w:t>
            </w:r>
            <w:r w:rsidR="00A40E1E" w:rsidRPr="00BB43E4">
              <w:rPr>
                <w:rFonts w:ascii="Times New Roman" w:hAnsi="Times New Roman"/>
                <w:sz w:val="20"/>
                <w:szCs w:val="20"/>
              </w:rPr>
              <w:t> </w:t>
            </w:r>
            <w:r w:rsidRPr="00BB43E4">
              <w:rPr>
                <w:rFonts w:ascii="Times New Roman" w:hAnsi="Times New Roman"/>
                <w:sz w:val="20"/>
                <w:szCs w:val="20"/>
              </w:rPr>
              <w:t xml:space="preserve">szkole podstawowej oraz środki znaczeniowe: […], leksykalne, w tym frazeologizmy; składniowe: […] wersyfikacyjne, </w:t>
            </w:r>
            <w:r w:rsidRPr="00BB43E4">
              <w:rPr>
                <w:rFonts w:ascii="Times New Roman" w:hAnsi="Times New Roman"/>
                <w:sz w:val="20"/>
                <w:szCs w:val="20"/>
              </w:rPr>
              <w:br/>
              <w:t xml:space="preserve">[…]; określa ich funkcje </w:t>
            </w:r>
            <w:r w:rsidRPr="00BB43E4">
              <w:rPr>
                <w:rFonts w:ascii="Times New Roman" w:hAnsi="Times New Roman"/>
                <w:b/>
                <w:bCs/>
                <w:sz w:val="20"/>
                <w:szCs w:val="20"/>
              </w:rPr>
              <w:t>I.1.4</w:t>
            </w:r>
          </w:p>
          <w:p w14:paraId="3527C81C" w14:textId="091714FA"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interpretuje treści […]</w:t>
            </w:r>
            <w:r w:rsidR="00A40E1E" w:rsidRPr="00BB43E4">
              <w:rPr>
                <w:rFonts w:ascii="Times New Roman" w:hAnsi="Times New Roman"/>
                <w:sz w:val="20"/>
                <w:szCs w:val="20"/>
              </w:rPr>
              <w:t xml:space="preserve"> </w:t>
            </w:r>
            <w:r w:rsidRPr="00BB43E4">
              <w:rPr>
                <w:rFonts w:ascii="Times New Roman" w:hAnsi="Times New Roman"/>
                <w:sz w:val="20"/>
                <w:szCs w:val="20"/>
              </w:rPr>
              <w:t xml:space="preserve">symboliczne utworu literackiego </w:t>
            </w:r>
            <w:r w:rsidRPr="00BB43E4">
              <w:rPr>
                <w:rFonts w:ascii="Times New Roman" w:hAnsi="Times New Roman"/>
                <w:b/>
                <w:bCs/>
                <w:sz w:val="20"/>
                <w:szCs w:val="20"/>
              </w:rPr>
              <w:t>I.1.5</w:t>
            </w:r>
          </w:p>
          <w:p w14:paraId="5234B9EE" w14:textId="4843A202" w:rsidR="00FD7A06" w:rsidRPr="00BB43E4" w:rsidRDefault="00FD7A06" w:rsidP="00BB43E4">
            <w:pPr>
              <w:pStyle w:val="Textbody"/>
              <w:numPr>
                <w:ilvl w:val="0"/>
                <w:numId w:val="3"/>
              </w:numPr>
              <w:shd w:val="clear" w:color="auto" w:fill="FFFFFF"/>
              <w:tabs>
                <w:tab w:val="clear" w:pos="57"/>
              </w:tabs>
              <w:spacing w:after="0" w:line="240" w:lineRule="auto"/>
              <w:rPr>
                <w:rFonts w:hint="eastAsia"/>
                <w:b/>
                <w:sz w:val="20"/>
                <w:szCs w:val="20"/>
              </w:rPr>
            </w:pPr>
            <w:r w:rsidRPr="00BB43E4">
              <w:rPr>
                <w:rFonts w:ascii="Times New Roman" w:hAnsi="Times New Roman"/>
                <w:bCs/>
                <w:sz w:val="20"/>
                <w:szCs w:val="20"/>
              </w:rPr>
              <w:t xml:space="preserve">rozpoznaje w tekstach literackich: </w:t>
            </w:r>
            <w:r w:rsidR="00A40E1E" w:rsidRPr="00BB43E4">
              <w:rPr>
                <w:rFonts w:ascii="Times New Roman" w:hAnsi="Times New Roman"/>
                <w:bCs/>
                <w:sz w:val="20"/>
                <w:szCs w:val="20"/>
              </w:rPr>
              <w:t>ironię</w:t>
            </w:r>
            <w:r w:rsidRPr="00BB43E4">
              <w:rPr>
                <w:rFonts w:ascii="Times New Roman" w:hAnsi="Times New Roman"/>
                <w:bCs/>
                <w:sz w:val="20"/>
                <w:szCs w:val="20"/>
              </w:rPr>
              <w:t xml:space="preserve"> […],</w:t>
            </w:r>
            <w:r w:rsidR="006066DA" w:rsidRPr="00BB43E4">
              <w:rPr>
                <w:rFonts w:ascii="Times New Roman" w:hAnsi="Times New Roman"/>
                <w:bCs/>
                <w:sz w:val="20"/>
                <w:szCs w:val="20"/>
              </w:rPr>
              <w:t xml:space="preserve"> </w:t>
            </w:r>
            <w:r w:rsidRPr="00BB43E4">
              <w:rPr>
                <w:rFonts w:ascii="Times New Roman" w:hAnsi="Times New Roman"/>
                <w:bCs/>
                <w:sz w:val="20"/>
                <w:szCs w:val="20"/>
              </w:rPr>
              <w:t xml:space="preserve">tragizm […]; określa ich funkcje w tekście i rozumie wartościujący charakter </w:t>
            </w:r>
            <w:r w:rsidRPr="00BB43E4">
              <w:rPr>
                <w:rFonts w:ascii="Times New Roman" w:hAnsi="Times New Roman"/>
                <w:b/>
                <w:bCs/>
                <w:sz w:val="20"/>
                <w:szCs w:val="20"/>
              </w:rPr>
              <w:t>I.1.6</w:t>
            </w:r>
          </w:p>
          <w:p w14:paraId="4BCDBE8B" w14:textId="54407A35" w:rsidR="00FD7A06" w:rsidRPr="00BB43E4" w:rsidRDefault="00FD7A06" w:rsidP="00BB43E4">
            <w:pPr>
              <w:pStyle w:val="Textbody"/>
              <w:numPr>
                <w:ilvl w:val="0"/>
                <w:numId w:val="3"/>
              </w:numPr>
              <w:shd w:val="clear" w:color="auto" w:fill="FFFFFF"/>
              <w:tabs>
                <w:tab w:val="clear" w:pos="57"/>
              </w:tabs>
              <w:spacing w:after="0" w:line="240" w:lineRule="auto"/>
              <w:rPr>
                <w:rFonts w:hint="eastAsia"/>
                <w:b/>
                <w:sz w:val="20"/>
                <w:szCs w:val="20"/>
              </w:rPr>
            </w:pPr>
            <w:r w:rsidRPr="00BB43E4">
              <w:rPr>
                <w:rFonts w:ascii="Times New Roman" w:hAnsi="Times New Roman"/>
                <w:sz w:val="20"/>
                <w:szCs w:val="20"/>
              </w:rPr>
              <w:t>rozumie pojęcie groteski, rozpoznaje ją w tekstach oraz określa jej artystyczny i</w:t>
            </w:r>
            <w:r w:rsidR="00EB6935" w:rsidRPr="00BB43E4">
              <w:rPr>
                <w:rFonts w:ascii="Times New Roman" w:hAnsi="Times New Roman"/>
                <w:sz w:val="20"/>
                <w:szCs w:val="20"/>
              </w:rPr>
              <w:t> </w:t>
            </w:r>
            <w:r w:rsidRPr="00BB43E4">
              <w:rPr>
                <w:rFonts w:ascii="Times New Roman" w:hAnsi="Times New Roman"/>
                <w:sz w:val="20"/>
                <w:szCs w:val="20"/>
              </w:rPr>
              <w:t>wartościujący charakter</w:t>
            </w:r>
            <w:r w:rsidRPr="00BB43E4">
              <w:rPr>
                <w:rFonts w:ascii="Times New Roman" w:hAnsi="Times New Roman"/>
                <w:b/>
                <w:bCs/>
                <w:sz w:val="20"/>
                <w:szCs w:val="20"/>
              </w:rPr>
              <w:t xml:space="preserve"> I.1.7</w:t>
            </w:r>
          </w:p>
          <w:p w14:paraId="2F13C798" w14:textId="4F5AC8EA" w:rsidR="00FD7A06" w:rsidRPr="00BB43E4" w:rsidRDefault="00FD7A06" w:rsidP="00BB43E4">
            <w:pPr>
              <w:pStyle w:val="Textbody"/>
              <w:numPr>
                <w:ilvl w:val="0"/>
                <w:numId w:val="3"/>
              </w:numPr>
              <w:shd w:val="clear" w:color="auto" w:fill="FFFFFF"/>
              <w:tabs>
                <w:tab w:val="clear" w:pos="57"/>
              </w:tabs>
              <w:spacing w:after="0" w:line="240" w:lineRule="auto"/>
              <w:rPr>
                <w:rFonts w:hint="eastAsia"/>
                <w:b/>
                <w:sz w:val="20"/>
                <w:szCs w:val="20"/>
              </w:rPr>
            </w:pPr>
            <w:r w:rsidRPr="00BB43E4">
              <w:rPr>
                <w:sz w:val="20"/>
                <w:szCs w:val="20"/>
              </w:rPr>
              <w:t xml:space="preserve">wykazuje się znajomością </w:t>
            </w:r>
            <w:r w:rsidRPr="00BB43E4">
              <w:rPr>
                <w:sz w:val="20"/>
                <w:szCs w:val="20"/>
              </w:rPr>
              <w:br/>
              <w:t>i zrozumieniem treści utworów wskazanych w</w:t>
            </w:r>
            <w:r w:rsidR="00EB6935" w:rsidRPr="00BB43E4">
              <w:rPr>
                <w:rFonts w:hint="eastAsia"/>
                <w:sz w:val="20"/>
                <w:szCs w:val="20"/>
              </w:rPr>
              <w:t> </w:t>
            </w:r>
            <w:r w:rsidRPr="00BB43E4">
              <w:rPr>
                <w:sz w:val="20"/>
                <w:szCs w:val="20"/>
              </w:rPr>
              <w:t xml:space="preserve">podstawie programowej jako lektury obowiązkowe </w:t>
            </w:r>
            <w:r w:rsidRPr="00BB43E4">
              <w:rPr>
                <w:b/>
                <w:sz w:val="20"/>
                <w:szCs w:val="20"/>
              </w:rPr>
              <w:t>I.1.8</w:t>
            </w:r>
          </w:p>
          <w:p w14:paraId="24DCD7AE" w14:textId="25E6ED7F"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 xml:space="preserve">rozpoznaje tematykę </w:t>
            </w:r>
            <w:r w:rsidRPr="00BB43E4">
              <w:rPr>
                <w:rFonts w:ascii="Times New Roman" w:hAnsi="Times New Roman"/>
                <w:sz w:val="20"/>
                <w:szCs w:val="20"/>
              </w:rPr>
              <w:br/>
              <w:t>i problematykę poznanych tekstów oraz jej związek</w:t>
            </w:r>
            <w:r w:rsidRPr="00BB43E4">
              <w:rPr>
                <w:rFonts w:ascii="Times New Roman" w:hAnsi="Times New Roman"/>
                <w:sz w:val="20"/>
                <w:szCs w:val="20"/>
              </w:rPr>
              <w:br/>
              <w:t>z programami epoki literackiej, zjawiskami społecznymi, historycznymi, egzystencjalnymi i</w:t>
            </w:r>
            <w:r w:rsidR="00EB6935" w:rsidRPr="00BB43E4">
              <w:rPr>
                <w:rFonts w:ascii="Times New Roman" w:hAnsi="Times New Roman"/>
                <w:sz w:val="20"/>
                <w:szCs w:val="20"/>
              </w:rPr>
              <w:t> </w:t>
            </w:r>
            <w:r w:rsidRPr="00BB43E4">
              <w:rPr>
                <w:rFonts w:ascii="Times New Roman" w:hAnsi="Times New Roman"/>
                <w:sz w:val="20"/>
                <w:szCs w:val="20"/>
              </w:rPr>
              <w:t xml:space="preserve">estetycznymi; poddaje ją refleksji </w:t>
            </w:r>
            <w:r w:rsidRPr="00BB43E4">
              <w:rPr>
                <w:rFonts w:ascii="Times New Roman" w:hAnsi="Times New Roman"/>
                <w:b/>
                <w:bCs/>
                <w:sz w:val="20"/>
                <w:szCs w:val="20"/>
              </w:rPr>
              <w:t>I.1.9</w:t>
            </w:r>
          </w:p>
          <w:p w14:paraId="474AF04C" w14:textId="3ED8AFA5"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rozpoznaje w utworze sposoby kreowania: świata przedstawionego (fabuły, bohaterów, akcji, wątków, motywów), narracji, sytuacji lirycznej; interpretuje je i</w:t>
            </w:r>
            <w:r w:rsidR="00EB6935" w:rsidRPr="00BB43E4">
              <w:rPr>
                <w:rFonts w:ascii="Times New Roman" w:hAnsi="Times New Roman"/>
                <w:sz w:val="20"/>
                <w:szCs w:val="20"/>
              </w:rPr>
              <w:t> </w:t>
            </w:r>
            <w:r w:rsidRPr="00BB43E4">
              <w:rPr>
                <w:rFonts w:ascii="Times New Roman" w:hAnsi="Times New Roman"/>
                <w:sz w:val="20"/>
                <w:szCs w:val="20"/>
              </w:rPr>
              <w:t xml:space="preserve">wartościuje </w:t>
            </w:r>
            <w:r w:rsidRPr="00BB43E4">
              <w:rPr>
                <w:rFonts w:ascii="Times New Roman" w:hAnsi="Times New Roman"/>
                <w:b/>
                <w:bCs/>
                <w:sz w:val="20"/>
                <w:szCs w:val="20"/>
              </w:rPr>
              <w:t>I.1.10</w:t>
            </w:r>
          </w:p>
          <w:p w14:paraId="20F17565" w14:textId="77777777"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 xml:space="preserve">rozumie pojęcie motywu literackiego i toposu, rozpoznaje podstawowe motywy i toposy oraz dostrzega żywotność motywów biblijnych </w:t>
            </w:r>
            <w:r w:rsidRPr="00BB43E4">
              <w:rPr>
                <w:rFonts w:ascii="Times New Roman" w:hAnsi="Times New Roman"/>
                <w:sz w:val="20"/>
                <w:szCs w:val="20"/>
              </w:rPr>
              <w:br/>
              <w:t xml:space="preserve">i antycznych w utworach literackich; określa ich rolę </w:t>
            </w:r>
            <w:r w:rsidRPr="00BB43E4">
              <w:rPr>
                <w:rFonts w:ascii="Times New Roman" w:hAnsi="Times New Roman"/>
                <w:sz w:val="20"/>
                <w:szCs w:val="20"/>
              </w:rPr>
              <w:br/>
              <w:t xml:space="preserve">w tworzeniu znaczeń uniwersalnych </w:t>
            </w:r>
            <w:r w:rsidRPr="00BB43E4">
              <w:rPr>
                <w:rFonts w:ascii="Times New Roman" w:hAnsi="Times New Roman"/>
                <w:b/>
                <w:bCs/>
                <w:sz w:val="20"/>
                <w:szCs w:val="20"/>
              </w:rPr>
              <w:t>I.1.11</w:t>
            </w:r>
          </w:p>
          <w:p w14:paraId="6A3158BD" w14:textId="2EAF7BE7"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bCs/>
                <w:sz w:val="20"/>
                <w:szCs w:val="20"/>
              </w:rPr>
              <w:t xml:space="preserve">w interpretacji utworów literackich odwołuje się </w:t>
            </w:r>
            <w:r w:rsidRPr="00BB43E4">
              <w:rPr>
                <w:rFonts w:ascii="Times New Roman" w:hAnsi="Times New Roman"/>
                <w:bCs/>
                <w:sz w:val="20"/>
                <w:szCs w:val="20"/>
              </w:rPr>
              <w:br/>
              <w:t>do tekstów poznanych w</w:t>
            </w:r>
            <w:r w:rsidR="00EB6935" w:rsidRPr="00BB43E4">
              <w:rPr>
                <w:rFonts w:ascii="Times New Roman" w:hAnsi="Times New Roman"/>
                <w:bCs/>
                <w:sz w:val="20"/>
                <w:szCs w:val="20"/>
              </w:rPr>
              <w:t> </w:t>
            </w:r>
            <w:r w:rsidRPr="00BB43E4">
              <w:rPr>
                <w:rFonts w:ascii="Times New Roman" w:hAnsi="Times New Roman"/>
                <w:bCs/>
                <w:sz w:val="20"/>
                <w:szCs w:val="20"/>
              </w:rPr>
              <w:t>szkole podstawowej, w tym […]</w:t>
            </w:r>
            <w:r w:rsidR="006066DA" w:rsidRPr="00BB43E4">
              <w:rPr>
                <w:rFonts w:ascii="Times New Roman" w:hAnsi="Times New Roman"/>
                <w:bCs/>
                <w:sz w:val="20"/>
                <w:szCs w:val="20"/>
              </w:rPr>
              <w:t xml:space="preserve"> </w:t>
            </w:r>
            <w:r w:rsidRPr="00BB43E4">
              <w:rPr>
                <w:rFonts w:ascii="Times New Roman" w:hAnsi="Times New Roman"/>
                <w:bCs/>
                <w:i/>
                <w:sz w:val="20"/>
                <w:szCs w:val="20"/>
              </w:rPr>
              <w:t>Pana Tadeusza</w:t>
            </w:r>
            <w:r w:rsidR="00EB6935" w:rsidRPr="00BB43E4">
              <w:rPr>
                <w:rFonts w:ascii="Times New Roman" w:hAnsi="Times New Roman"/>
                <w:bCs/>
                <w:sz w:val="20"/>
                <w:szCs w:val="20"/>
              </w:rPr>
              <w:t xml:space="preserve"> Adama Mickiewicza</w:t>
            </w:r>
            <w:r w:rsidRPr="00BB43E4">
              <w:rPr>
                <w:rFonts w:ascii="Times New Roman" w:hAnsi="Times New Roman"/>
                <w:bCs/>
                <w:sz w:val="20"/>
                <w:szCs w:val="20"/>
              </w:rPr>
              <w:t xml:space="preserve"> […] </w:t>
            </w:r>
            <w:r w:rsidRPr="00BB43E4">
              <w:rPr>
                <w:rFonts w:ascii="Times New Roman" w:hAnsi="Times New Roman"/>
                <w:b/>
                <w:bCs/>
                <w:sz w:val="20"/>
                <w:szCs w:val="20"/>
              </w:rPr>
              <w:t>I.1.12</w:t>
            </w:r>
          </w:p>
          <w:p w14:paraId="02263B95" w14:textId="77777777"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 xml:space="preserve">porównuje utwory literackie </w:t>
            </w:r>
            <w:r w:rsidRPr="00BB43E4">
              <w:rPr>
                <w:rFonts w:ascii="Times New Roman" w:hAnsi="Times New Roman"/>
                <w:sz w:val="20"/>
                <w:szCs w:val="20"/>
              </w:rPr>
              <w:br/>
              <w:t xml:space="preserve">lub ich fragmenty, dostrzega kontynuacje i nawiązania </w:t>
            </w:r>
            <w:r w:rsidRPr="00BB43E4">
              <w:rPr>
                <w:rFonts w:ascii="Times New Roman" w:hAnsi="Times New Roman"/>
                <w:sz w:val="20"/>
                <w:szCs w:val="20"/>
              </w:rPr>
              <w:br/>
              <w:t xml:space="preserve">w porównywanych utworach, określa cechy wspólne i różne </w:t>
            </w:r>
            <w:r w:rsidRPr="00BB43E4">
              <w:rPr>
                <w:rFonts w:ascii="Times New Roman" w:hAnsi="Times New Roman"/>
                <w:b/>
                <w:bCs/>
                <w:sz w:val="20"/>
                <w:szCs w:val="20"/>
              </w:rPr>
              <w:t>I.1.13</w:t>
            </w:r>
          </w:p>
          <w:p w14:paraId="0FC86C58" w14:textId="77777777"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 xml:space="preserve">przedstawia propozycję interpretacji utworu, wskazuje w tekście miejsca, które mogą stanowić argumenty na poparcie jego propozycji interpretacyjnej </w:t>
            </w:r>
            <w:r w:rsidRPr="00BB43E4">
              <w:rPr>
                <w:rFonts w:ascii="Times New Roman" w:hAnsi="Times New Roman"/>
                <w:b/>
                <w:bCs/>
                <w:sz w:val="20"/>
                <w:szCs w:val="20"/>
              </w:rPr>
              <w:t>I.1.14</w:t>
            </w:r>
          </w:p>
          <w:p w14:paraId="16F11BB4" w14:textId="77777777" w:rsidR="00FD7A06" w:rsidRPr="00D23768"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 xml:space="preserve">wykorzystuje w interpretacji utworów literackich potrzebne konteksty, szczególnie kontekst historycznoliteracki, historyczny, polityczny, </w:t>
            </w:r>
            <w:r w:rsidRPr="00D23768">
              <w:rPr>
                <w:rFonts w:ascii="Times New Roman" w:hAnsi="Times New Roman"/>
                <w:sz w:val="20"/>
                <w:szCs w:val="20"/>
              </w:rPr>
              <w:t xml:space="preserve">kulturowy, filozoficzny, biograficzny, mitologiczny, biblijny, egzystencjalny </w:t>
            </w:r>
            <w:r w:rsidRPr="00D23768">
              <w:rPr>
                <w:rFonts w:ascii="Times New Roman" w:hAnsi="Times New Roman"/>
                <w:b/>
                <w:bCs/>
                <w:sz w:val="20"/>
                <w:szCs w:val="20"/>
              </w:rPr>
              <w:t>I.1.15</w:t>
            </w:r>
          </w:p>
          <w:p w14:paraId="5A960C73" w14:textId="77777777" w:rsidR="00FD7A06" w:rsidRPr="00D23768" w:rsidRDefault="00FD7A06" w:rsidP="00BB43E4">
            <w:pPr>
              <w:pStyle w:val="Textbody"/>
              <w:numPr>
                <w:ilvl w:val="0"/>
                <w:numId w:val="3"/>
              </w:numPr>
              <w:shd w:val="clear" w:color="auto" w:fill="FFFFFF"/>
              <w:tabs>
                <w:tab w:val="clear" w:pos="57"/>
              </w:tabs>
              <w:spacing w:line="240" w:lineRule="auto"/>
              <w:rPr>
                <w:sz w:val="20"/>
                <w:szCs w:val="20"/>
              </w:rPr>
            </w:pPr>
            <w:r w:rsidRPr="00D23768">
              <w:rPr>
                <w:rFonts w:ascii="Times New Roman" w:hAnsi="Times New Roman"/>
                <w:sz w:val="20"/>
                <w:szCs w:val="20"/>
              </w:rPr>
              <w:t>rozpoznaje obecne w</w:t>
            </w:r>
            <w:r w:rsidR="00EB6935" w:rsidRPr="00D23768">
              <w:rPr>
                <w:rFonts w:ascii="Times New Roman" w:hAnsi="Times New Roman"/>
                <w:sz w:val="20"/>
                <w:szCs w:val="20"/>
              </w:rPr>
              <w:t> </w:t>
            </w:r>
            <w:r w:rsidRPr="00D23768">
              <w:rPr>
                <w:rFonts w:ascii="Times New Roman" w:hAnsi="Times New Roman"/>
                <w:sz w:val="20"/>
                <w:szCs w:val="20"/>
              </w:rPr>
              <w:t>utworach literackich wartości uniwersalne</w:t>
            </w:r>
            <w:r w:rsidR="00EB6935" w:rsidRPr="00D23768">
              <w:rPr>
                <w:rFonts w:ascii="Times New Roman" w:hAnsi="Times New Roman"/>
                <w:sz w:val="20"/>
                <w:szCs w:val="20"/>
              </w:rPr>
              <w:t xml:space="preserve"> </w:t>
            </w:r>
            <w:r w:rsidRPr="00D23768">
              <w:rPr>
                <w:rFonts w:ascii="Times New Roman" w:hAnsi="Times New Roman"/>
                <w:sz w:val="20"/>
                <w:szCs w:val="20"/>
              </w:rPr>
              <w:t>i</w:t>
            </w:r>
            <w:r w:rsidR="002F7F4F" w:rsidRPr="00D23768">
              <w:rPr>
                <w:rFonts w:ascii="Times New Roman" w:hAnsi="Times New Roman"/>
                <w:i/>
                <w:sz w:val="20"/>
                <w:szCs w:val="20"/>
              </w:rPr>
              <w:t xml:space="preserve"> </w:t>
            </w:r>
            <w:r w:rsidRPr="00D23768">
              <w:rPr>
                <w:rFonts w:ascii="Times New Roman" w:hAnsi="Times New Roman"/>
                <w:sz w:val="20"/>
                <w:szCs w:val="20"/>
              </w:rPr>
              <w:t xml:space="preserve">narodowe; określa ich rolę </w:t>
            </w:r>
            <w:r w:rsidRPr="00D23768">
              <w:rPr>
                <w:rFonts w:ascii="Times New Roman" w:hAnsi="Times New Roman"/>
                <w:sz w:val="20"/>
                <w:szCs w:val="20"/>
              </w:rPr>
              <w:br/>
              <w:t>i związek z problematyką utworu oraz znaczenie dla budowania własnego systemu wartości</w:t>
            </w:r>
            <w:r w:rsidRPr="00D23768">
              <w:rPr>
                <w:rFonts w:ascii="Times New Roman" w:hAnsi="Times New Roman"/>
                <w:b/>
                <w:bCs/>
                <w:sz w:val="20"/>
                <w:szCs w:val="20"/>
              </w:rPr>
              <w:t xml:space="preserve"> I.1.16</w:t>
            </w:r>
          </w:p>
          <w:p w14:paraId="49687750" w14:textId="77777777" w:rsidR="00D23768" w:rsidRDefault="00D23768" w:rsidP="00D23768">
            <w:pPr>
              <w:pStyle w:val="Textbody"/>
              <w:shd w:val="clear" w:color="auto" w:fill="FFFFFF"/>
              <w:spacing w:line="240" w:lineRule="auto"/>
              <w:ind w:left="284"/>
              <w:rPr>
                <w:color w:val="FF0000"/>
                <w:sz w:val="20"/>
                <w:szCs w:val="20"/>
              </w:rPr>
            </w:pPr>
          </w:p>
          <w:p w14:paraId="47B6023E" w14:textId="77777777" w:rsidR="00D23768" w:rsidRDefault="00D23768" w:rsidP="00D23768">
            <w:pPr>
              <w:pStyle w:val="Textbody"/>
              <w:shd w:val="clear" w:color="auto" w:fill="FFFFFF"/>
              <w:spacing w:line="240" w:lineRule="auto"/>
              <w:ind w:left="284"/>
              <w:rPr>
                <w:color w:val="FF0000"/>
                <w:sz w:val="20"/>
                <w:szCs w:val="20"/>
              </w:rPr>
            </w:pPr>
          </w:p>
          <w:p w14:paraId="2C80D79F" w14:textId="77777777" w:rsidR="00D23768" w:rsidRDefault="00D23768" w:rsidP="00D23768">
            <w:pPr>
              <w:pStyle w:val="Textbody"/>
              <w:shd w:val="clear" w:color="auto" w:fill="FFFFFF"/>
              <w:spacing w:line="240" w:lineRule="auto"/>
              <w:ind w:left="284"/>
              <w:rPr>
                <w:color w:val="FF0000"/>
                <w:sz w:val="20"/>
                <w:szCs w:val="20"/>
              </w:rPr>
            </w:pPr>
          </w:p>
          <w:p w14:paraId="65DCB318" w14:textId="77777777" w:rsidR="00D23768" w:rsidRDefault="00D23768" w:rsidP="00D23768">
            <w:pPr>
              <w:pStyle w:val="Textbody"/>
              <w:shd w:val="clear" w:color="auto" w:fill="FFFFFF"/>
              <w:spacing w:line="240" w:lineRule="auto"/>
              <w:ind w:left="284"/>
              <w:rPr>
                <w:color w:val="FF0000"/>
                <w:sz w:val="20"/>
                <w:szCs w:val="20"/>
              </w:rPr>
            </w:pPr>
          </w:p>
          <w:p w14:paraId="5ECF92BB" w14:textId="77777777" w:rsidR="00D23768" w:rsidRDefault="00D23768" w:rsidP="00D23768">
            <w:pPr>
              <w:pStyle w:val="Textbody"/>
              <w:shd w:val="clear" w:color="auto" w:fill="FFFFFF"/>
              <w:spacing w:line="240" w:lineRule="auto"/>
              <w:ind w:left="284"/>
              <w:rPr>
                <w:color w:val="FF0000"/>
                <w:sz w:val="20"/>
                <w:szCs w:val="20"/>
              </w:rPr>
            </w:pPr>
          </w:p>
          <w:p w14:paraId="5C3D092B" w14:textId="77777777" w:rsidR="00D23768" w:rsidRDefault="00D23768" w:rsidP="00D23768">
            <w:pPr>
              <w:pStyle w:val="Textbody"/>
              <w:shd w:val="clear" w:color="auto" w:fill="FFFFFF"/>
              <w:spacing w:line="240" w:lineRule="auto"/>
              <w:ind w:left="284"/>
              <w:rPr>
                <w:color w:val="FF0000"/>
                <w:sz w:val="20"/>
                <w:szCs w:val="20"/>
              </w:rPr>
            </w:pPr>
          </w:p>
          <w:p w14:paraId="2C958C6A" w14:textId="77777777" w:rsidR="00D23768" w:rsidRDefault="00D23768" w:rsidP="00D23768">
            <w:pPr>
              <w:pStyle w:val="Textbody"/>
              <w:shd w:val="clear" w:color="auto" w:fill="FFFFFF"/>
              <w:spacing w:line="240" w:lineRule="auto"/>
              <w:ind w:left="284"/>
              <w:rPr>
                <w:color w:val="FF0000"/>
                <w:sz w:val="20"/>
                <w:szCs w:val="20"/>
              </w:rPr>
            </w:pPr>
          </w:p>
          <w:p w14:paraId="00389787" w14:textId="77777777" w:rsidR="00D23768" w:rsidRDefault="00D23768" w:rsidP="00D23768">
            <w:pPr>
              <w:pStyle w:val="Textbody"/>
              <w:shd w:val="clear" w:color="auto" w:fill="FFFFFF"/>
              <w:spacing w:line="240" w:lineRule="auto"/>
              <w:ind w:left="284"/>
              <w:rPr>
                <w:color w:val="FF0000"/>
                <w:sz w:val="20"/>
                <w:szCs w:val="20"/>
              </w:rPr>
            </w:pPr>
          </w:p>
          <w:p w14:paraId="1619C16E" w14:textId="77777777" w:rsidR="00D23768" w:rsidRDefault="00D23768" w:rsidP="00D23768">
            <w:pPr>
              <w:pStyle w:val="Textbody"/>
              <w:shd w:val="clear" w:color="auto" w:fill="FFFFFF"/>
              <w:spacing w:line="240" w:lineRule="auto"/>
              <w:ind w:left="284"/>
              <w:rPr>
                <w:color w:val="FF0000"/>
                <w:sz w:val="20"/>
                <w:szCs w:val="20"/>
              </w:rPr>
            </w:pPr>
          </w:p>
          <w:p w14:paraId="751E52F4" w14:textId="77777777" w:rsidR="00D23768" w:rsidRDefault="00D23768" w:rsidP="00D23768">
            <w:pPr>
              <w:pStyle w:val="Textbody"/>
              <w:shd w:val="clear" w:color="auto" w:fill="FFFFFF"/>
              <w:spacing w:line="240" w:lineRule="auto"/>
              <w:ind w:left="284"/>
              <w:rPr>
                <w:color w:val="FF0000"/>
                <w:sz w:val="20"/>
                <w:szCs w:val="20"/>
              </w:rPr>
            </w:pPr>
          </w:p>
          <w:p w14:paraId="2761597A" w14:textId="77777777" w:rsidR="00D23768" w:rsidRDefault="00D23768" w:rsidP="00D23768">
            <w:pPr>
              <w:pStyle w:val="Textbody"/>
              <w:shd w:val="clear" w:color="auto" w:fill="FFFFFF"/>
              <w:spacing w:line="240" w:lineRule="auto"/>
              <w:ind w:left="284"/>
              <w:rPr>
                <w:color w:val="FF0000"/>
                <w:sz w:val="20"/>
                <w:szCs w:val="20"/>
              </w:rPr>
            </w:pPr>
          </w:p>
          <w:p w14:paraId="5CB26C85" w14:textId="77777777" w:rsidR="00D23768" w:rsidRDefault="00D23768" w:rsidP="00D23768">
            <w:pPr>
              <w:pStyle w:val="Textbody"/>
              <w:shd w:val="clear" w:color="auto" w:fill="FFFFFF"/>
              <w:spacing w:line="240" w:lineRule="auto"/>
              <w:ind w:left="284"/>
              <w:rPr>
                <w:color w:val="FF0000"/>
                <w:sz w:val="20"/>
                <w:szCs w:val="20"/>
              </w:rPr>
            </w:pPr>
          </w:p>
          <w:p w14:paraId="43FA03EE" w14:textId="77777777" w:rsidR="00D23768" w:rsidRDefault="00D23768" w:rsidP="00D23768">
            <w:pPr>
              <w:pStyle w:val="Textbody"/>
              <w:shd w:val="clear" w:color="auto" w:fill="FFFFFF"/>
              <w:spacing w:line="240" w:lineRule="auto"/>
              <w:ind w:left="284"/>
              <w:rPr>
                <w:color w:val="FF0000"/>
                <w:sz w:val="20"/>
                <w:szCs w:val="20"/>
              </w:rPr>
            </w:pPr>
          </w:p>
          <w:p w14:paraId="6975A497" w14:textId="77777777" w:rsidR="00D23768" w:rsidRDefault="00D23768" w:rsidP="00D23768">
            <w:pPr>
              <w:pStyle w:val="Textbody"/>
              <w:shd w:val="clear" w:color="auto" w:fill="FFFFFF"/>
              <w:spacing w:line="240" w:lineRule="auto"/>
              <w:ind w:left="284"/>
              <w:rPr>
                <w:color w:val="FF0000"/>
                <w:sz w:val="20"/>
                <w:szCs w:val="20"/>
              </w:rPr>
            </w:pPr>
          </w:p>
          <w:p w14:paraId="61381A9B" w14:textId="77777777" w:rsidR="00D23768" w:rsidRDefault="00D23768" w:rsidP="00D23768">
            <w:pPr>
              <w:pStyle w:val="Textbody"/>
              <w:shd w:val="clear" w:color="auto" w:fill="FFFFFF"/>
              <w:spacing w:line="240" w:lineRule="auto"/>
              <w:ind w:left="284"/>
              <w:rPr>
                <w:color w:val="FF0000"/>
                <w:sz w:val="20"/>
                <w:szCs w:val="20"/>
              </w:rPr>
            </w:pPr>
          </w:p>
          <w:p w14:paraId="40619FC6" w14:textId="77777777" w:rsidR="00D23768" w:rsidRDefault="00D23768" w:rsidP="00D23768">
            <w:pPr>
              <w:pStyle w:val="Textbody"/>
              <w:shd w:val="clear" w:color="auto" w:fill="FFFFFF"/>
              <w:spacing w:line="240" w:lineRule="auto"/>
              <w:ind w:left="284"/>
              <w:rPr>
                <w:color w:val="FF0000"/>
                <w:sz w:val="20"/>
                <w:szCs w:val="20"/>
              </w:rPr>
            </w:pPr>
          </w:p>
          <w:p w14:paraId="7C3B453E" w14:textId="77777777" w:rsidR="00D23768" w:rsidRDefault="00D23768" w:rsidP="00D23768">
            <w:pPr>
              <w:pStyle w:val="Textbody"/>
              <w:shd w:val="clear" w:color="auto" w:fill="FFFFFF"/>
              <w:spacing w:line="240" w:lineRule="auto"/>
              <w:ind w:left="284"/>
              <w:rPr>
                <w:color w:val="FF0000"/>
                <w:sz w:val="20"/>
                <w:szCs w:val="20"/>
              </w:rPr>
            </w:pPr>
          </w:p>
          <w:p w14:paraId="08DC6552" w14:textId="77777777" w:rsidR="00D23768" w:rsidRDefault="00D23768" w:rsidP="00D23768">
            <w:pPr>
              <w:pStyle w:val="Textbody"/>
              <w:shd w:val="clear" w:color="auto" w:fill="FFFFFF"/>
              <w:spacing w:line="240" w:lineRule="auto"/>
              <w:ind w:left="284"/>
              <w:rPr>
                <w:color w:val="FF0000"/>
                <w:sz w:val="20"/>
                <w:szCs w:val="20"/>
              </w:rPr>
            </w:pPr>
          </w:p>
          <w:p w14:paraId="0A27AFC4" w14:textId="77777777" w:rsidR="00D23768" w:rsidRDefault="00D23768" w:rsidP="00D23768">
            <w:pPr>
              <w:pStyle w:val="Textbody"/>
              <w:shd w:val="clear" w:color="auto" w:fill="FFFFFF"/>
              <w:spacing w:line="240" w:lineRule="auto"/>
              <w:ind w:left="284"/>
              <w:rPr>
                <w:color w:val="FF0000"/>
                <w:sz w:val="20"/>
                <w:szCs w:val="20"/>
              </w:rPr>
            </w:pPr>
          </w:p>
          <w:p w14:paraId="2F8EB5CA" w14:textId="77777777" w:rsidR="00D23768" w:rsidRDefault="00D23768" w:rsidP="00D23768">
            <w:pPr>
              <w:pStyle w:val="Textbody"/>
              <w:shd w:val="clear" w:color="auto" w:fill="FFFFFF"/>
              <w:spacing w:line="240" w:lineRule="auto"/>
              <w:ind w:left="284"/>
              <w:rPr>
                <w:color w:val="FF0000"/>
                <w:sz w:val="20"/>
                <w:szCs w:val="20"/>
              </w:rPr>
            </w:pPr>
          </w:p>
          <w:p w14:paraId="10E0DA15" w14:textId="77777777" w:rsidR="00D23768" w:rsidRDefault="00D23768" w:rsidP="00D23768">
            <w:pPr>
              <w:pStyle w:val="Textbody"/>
              <w:shd w:val="clear" w:color="auto" w:fill="FFFFFF"/>
              <w:spacing w:line="240" w:lineRule="auto"/>
              <w:ind w:left="284"/>
              <w:rPr>
                <w:color w:val="FF0000"/>
                <w:sz w:val="20"/>
                <w:szCs w:val="20"/>
              </w:rPr>
            </w:pPr>
          </w:p>
          <w:p w14:paraId="1D1B06FC" w14:textId="77777777" w:rsidR="00D23768" w:rsidRDefault="00D23768" w:rsidP="00D23768">
            <w:pPr>
              <w:pStyle w:val="Textbody"/>
              <w:shd w:val="clear" w:color="auto" w:fill="FFFFFF"/>
              <w:spacing w:line="240" w:lineRule="auto"/>
              <w:ind w:left="284"/>
              <w:rPr>
                <w:color w:val="FF0000"/>
                <w:sz w:val="20"/>
                <w:szCs w:val="20"/>
              </w:rPr>
            </w:pPr>
          </w:p>
          <w:p w14:paraId="30E7C398" w14:textId="77777777" w:rsidR="00D23768" w:rsidRDefault="00D23768" w:rsidP="00D23768">
            <w:pPr>
              <w:pStyle w:val="Textbody"/>
              <w:shd w:val="clear" w:color="auto" w:fill="FFFFFF"/>
              <w:spacing w:line="240" w:lineRule="auto"/>
              <w:ind w:left="284"/>
              <w:rPr>
                <w:color w:val="FF0000"/>
                <w:sz w:val="20"/>
                <w:szCs w:val="20"/>
              </w:rPr>
            </w:pPr>
          </w:p>
          <w:p w14:paraId="46477416" w14:textId="77777777" w:rsidR="00D23768" w:rsidRDefault="00D23768" w:rsidP="00D23768">
            <w:pPr>
              <w:pStyle w:val="Textbody"/>
              <w:shd w:val="clear" w:color="auto" w:fill="FFFFFF"/>
              <w:spacing w:line="240" w:lineRule="auto"/>
              <w:ind w:left="284"/>
              <w:rPr>
                <w:color w:val="FF0000"/>
                <w:sz w:val="20"/>
                <w:szCs w:val="20"/>
              </w:rPr>
            </w:pPr>
          </w:p>
          <w:p w14:paraId="3E3D4FFA" w14:textId="77777777" w:rsidR="00D23768" w:rsidRDefault="00D23768" w:rsidP="00D23768">
            <w:pPr>
              <w:pStyle w:val="Textbody"/>
              <w:shd w:val="clear" w:color="auto" w:fill="FFFFFF"/>
              <w:spacing w:line="240" w:lineRule="auto"/>
              <w:ind w:left="284"/>
              <w:rPr>
                <w:color w:val="FF0000"/>
                <w:sz w:val="20"/>
                <w:szCs w:val="20"/>
              </w:rPr>
            </w:pPr>
          </w:p>
          <w:p w14:paraId="5131F772" w14:textId="77777777" w:rsidR="00D23768" w:rsidRDefault="00D23768" w:rsidP="00D23768">
            <w:pPr>
              <w:pStyle w:val="Textbody"/>
              <w:shd w:val="clear" w:color="auto" w:fill="FFFFFF"/>
              <w:spacing w:line="240" w:lineRule="auto"/>
              <w:ind w:left="284"/>
              <w:rPr>
                <w:color w:val="FF0000"/>
                <w:sz w:val="20"/>
                <w:szCs w:val="20"/>
              </w:rPr>
            </w:pPr>
          </w:p>
          <w:p w14:paraId="04EEB127" w14:textId="77777777" w:rsidR="00D23768" w:rsidRDefault="00D23768" w:rsidP="00D23768">
            <w:pPr>
              <w:pStyle w:val="Textbody"/>
              <w:shd w:val="clear" w:color="auto" w:fill="FFFFFF"/>
              <w:spacing w:line="240" w:lineRule="auto"/>
              <w:ind w:left="284"/>
              <w:rPr>
                <w:color w:val="FF0000"/>
                <w:sz w:val="20"/>
                <w:szCs w:val="20"/>
              </w:rPr>
            </w:pPr>
          </w:p>
          <w:p w14:paraId="540EC563" w14:textId="77777777" w:rsidR="00D23768" w:rsidRDefault="00D23768" w:rsidP="00D23768">
            <w:pPr>
              <w:pStyle w:val="Textbody"/>
              <w:shd w:val="clear" w:color="auto" w:fill="FFFFFF"/>
              <w:spacing w:line="240" w:lineRule="auto"/>
              <w:ind w:left="284"/>
              <w:rPr>
                <w:color w:val="FF0000"/>
                <w:sz w:val="20"/>
                <w:szCs w:val="20"/>
              </w:rPr>
            </w:pPr>
          </w:p>
          <w:p w14:paraId="55B744D9" w14:textId="77777777" w:rsidR="00D23768" w:rsidRDefault="00D23768" w:rsidP="00D23768">
            <w:pPr>
              <w:pStyle w:val="Textbody"/>
              <w:shd w:val="clear" w:color="auto" w:fill="FFFFFF"/>
              <w:spacing w:line="240" w:lineRule="auto"/>
              <w:ind w:left="284"/>
              <w:rPr>
                <w:color w:val="FF0000"/>
                <w:sz w:val="20"/>
                <w:szCs w:val="20"/>
              </w:rPr>
            </w:pPr>
          </w:p>
          <w:p w14:paraId="72D92985" w14:textId="77777777" w:rsidR="00D23768" w:rsidRDefault="00D23768" w:rsidP="00D23768">
            <w:pPr>
              <w:pStyle w:val="Textbody"/>
              <w:shd w:val="clear" w:color="auto" w:fill="FFFFFF"/>
              <w:spacing w:line="240" w:lineRule="auto"/>
              <w:ind w:left="284"/>
              <w:rPr>
                <w:color w:val="FF0000"/>
                <w:sz w:val="20"/>
                <w:szCs w:val="20"/>
              </w:rPr>
            </w:pPr>
          </w:p>
          <w:p w14:paraId="101ADAB7" w14:textId="77777777" w:rsidR="00D23768" w:rsidRDefault="00D23768" w:rsidP="00D23768">
            <w:pPr>
              <w:pStyle w:val="Textbody"/>
              <w:shd w:val="clear" w:color="auto" w:fill="FFFFFF"/>
              <w:spacing w:line="240" w:lineRule="auto"/>
              <w:ind w:left="284"/>
              <w:rPr>
                <w:color w:val="FF0000"/>
                <w:sz w:val="20"/>
                <w:szCs w:val="20"/>
              </w:rPr>
            </w:pPr>
          </w:p>
          <w:p w14:paraId="71455AA5" w14:textId="77777777" w:rsidR="00D23768" w:rsidRDefault="00D23768" w:rsidP="00D23768">
            <w:pPr>
              <w:pStyle w:val="Textbody"/>
              <w:shd w:val="clear" w:color="auto" w:fill="FFFFFF"/>
              <w:spacing w:line="240" w:lineRule="auto"/>
              <w:ind w:left="284"/>
              <w:rPr>
                <w:color w:val="FF0000"/>
                <w:sz w:val="20"/>
                <w:szCs w:val="20"/>
              </w:rPr>
            </w:pPr>
          </w:p>
          <w:p w14:paraId="0CB366AD" w14:textId="77777777" w:rsidR="00D23768" w:rsidRDefault="00D23768" w:rsidP="00D23768">
            <w:pPr>
              <w:pStyle w:val="Textbody"/>
              <w:shd w:val="clear" w:color="auto" w:fill="FFFFFF"/>
              <w:spacing w:line="240" w:lineRule="auto"/>
              <w:ind w:left="284"/>
              <w:rPr>
                <w:color w:val="FF0000"/>
                <w:sz w:val="20"/>
                <w:szCs w:val="20"/>
              </w:rPr>
            </w:pPr>
          </w:p>
          <w:p w14:paraId="5976C2B4" w14:textId="77777777" w:rsidR="00D23768" w:rsidRDefault="00D23768" w:rsidP="00D23768">
            <w:pPr>
              <w:pStyle w:val="Textbody"/>
              <w:shd w:val="clear" w:color="auto" w:fill="FFFFFF"/>
              <w:spacing w:line="240" w:lineRule="auto"/>
              <w:ind w:left="284"/>
              <w:rPr>
                <w:color w:val="FF0000"/>
                <w:sz w:val="20"/>
                <w:szCs w:val="20"/>
              </w:rPr>
            </w:pPr>
          </w:p>
          <w:p w14:paraId="3C1854A6" w14:textId="77777777" w:rsidR="00D23768" w:rsidRDefault="00D23768" w:rsidP="00D23768">
            <w:pPr>
              <w:pStyle w:val="Textbody"/>
              <w:shd w:val="clear" w:color="auto" w:fill="FFFFFF"/>
              <w:spacing w:line="240" w:lineRule="auto"/>
              <w:ind w:left="284"/>
              <w:rPr>
                <w:color w:val="FF0000"/>
                <w:sz w:val="20"/>
                <w:szCs w:val="20"/>
              </w:rPr>
            </w:pPr>
          </w:p>
          <w:p w14:paraId="0C74354E" w14:textId="77777777" w:rsidR="00D23768" w:rsidRDefault="00D23768" w:rsidP="00D23768">
            <w:pPr>
              <w:pStyle w:val="Textbody"/>
              <w:shd w:val="clear" w:color="auto" w:fill="FFFFFF"/>
              <w:spacing w:line="240" w:lineRule="auto"/>
              <w:ind w:left="284"/>
              <w:rPr>
                <w:color w:val="FF0000"/>
                <w:sz w:val="20"/>
                <w:szCs w:val="20"/>
              </w:rPr>
            </w:pPr>
          </w:p>
          <w:p w14:paraId="612DB25F" w14:textId="77777777" w:rsidR="00D23768" w:rsidRDefault="00D23768" w:rsidP="00D23768">
            <w:pPr>
              <w:pStyle w:val="Textbody"/>
              <w:shd w:val="clear" w:color="auto" w:fill="FFFFFF"/>
              <w:spacing w:line="240" w:lineRule="auto"/>
              <w:ind w:left="284"/>
              <w:rPr>
                <w:color w:val="FF0000"/>
                <w:sz w:val="20"/>
                <w:szCs w:val="20"/>
              </w:rPr>
            </w:pPr>
          </w:p>
          <w:p w14:paraId="3120D9D4" w14:textId="77777777" w:rsidR="00D23768" w:rsidRDefault="00D23768" w:rsidP="00D23768">
            <w:pPr>
              <w:pStyle w:val="Textbody"/>
              <w:shd w:val="clear" w:color="auto" w:fill="FFFFFF"/>
              <w:spacing w:line="240" w:lineRule="auto"/>
              <w:ind w:left="284"/>
              <w:rPr>
                <w:color w:val="FF0000"/>
                <w:sz w:val="20"/>
                <w:szCs w:val="20"/>
              </w:rPr>
            </w:pPr>
          </w:p>
          <w:p w14:paraId="54516265" w14:textId="77777777" w:rsidR="00D23768" w:rsidRDefault="00D23768" w:rsidP="00D23768">
            <w:pPr>
              <w:pStyle w:val="Textbody"/>
              <w:shd w:val="clear" w:color="auto" w:fill="FFFFFF"/>
              <w:spacing w:line="240" w:lineRule="auto"/>
              <w:ind w:left="284"/>
              <w:rPr>
                <w:color w:val="FF0000"/>
                <w:sz w:val="20"/>
                <w:szCs w:val="20"/>
              </w:rPr>
            </w:pPr>
          </w:p>
          <w:p w14:paraId="5138A85D" w14:textId="77777777" w:rsidR="00D23768" w:rsidRDefault="00D23768" w:rsidP="00D23768">
            <w:pPr>
              <w:pStyle w:val="Textbody"/>
              <w:shd w:val="clear" w:color="auto" w:fill="FFFFFF"/>
              <w:spacing w:line="240" w:lineRule="auto"/>
              <w:ind w:left="284"/>
              <w:rPr>
                <w:color w:val="FF0000"/>
                <w:sz w:val="20"/>
                <w:szCs w:val="20"/>
              </w:rPr>
            </w:pPr>
          </w:p>
          <w:p w14:paraId="059FD24D" w14:textId="77777777" w:rsidR="00D23768" w:rsidRDefault="00D23768" w:rsidP="00D23768">
            <w:pPr>
              <w:pStyle w:val="Textbody"/>
              <w:shd w:val="clear" w:color="auto" w:fill="FFFFFF"/>
              <w:spacing w:line="240" w:lineRule="auto"/>
              <w:ind w:left="284"/>
              <w:rPr>
                <w:color w:val="FF0000"/>
                <w:sz w:val="20"/>
                <w:szCs w:val="20"/>
              </w:rPr>
            </w:pPr>
          </w:p>
          <w:p w14:paraId="5F5397A2" w14:textId="77777777" w:rsidR="00D23768" w:rsidRDefault="00D23768" w:rsidP="00D23768">
            <w:pPr>
              <w:pStyle w:val="Textbody"/>
              <w:shd w:val="clear" w:color="auto" w:fill="FFFFFF"/>
              <w:spacing w:line="240" w:lineRule="auto"/>
              <w:ind w:left="284"/>
              <w:rPr>
                <w:color w:val="FF0000"/>
                <w:sz w:val="20"/>
                <w:szCs w:val="20"/>
              </w:rPr>
            </w:pPr>
          </w:p>
          <w:p w14:paraId="24ECFC84" w14:textId="77777777" w:rsidR="00D23768" w:rsidRDefault="00D23768" w:rsidP="00D23768">
            <w:pPr>
              <w:pStyle w:val="Textbody"/>
              <w:shd w:val="clear" w:color="auto" w:fill="FFFFFF"/>
              <w:spacing w:line="240" w:lineRule="auto"/>
              <w:ind w:left="284"/>
              <w:rPr>
                <w:color w:val="FF0000"/>
                <w:sz w:val="20"/>
                <w:szCs w:val="20"/>
              </w:rPr>
            </w:pPr>
          </w:p>
          <w:p w14:paraId="32A0258D" w14:textId="77777777" w:rsidR="00D23768" w:rsidRDefault="00D23768" w:rsidP="00D23768">
            <w:pPr>
              <w:pStyle w:val="Textbody"/>
              <w:shd w:val="clear" w:color="auto" w:fill="FFFFFF"/>
              <w:spacing w:line="240" w:lineRule="auto"/>
              <w:ind w:left="284"/>
              <w:rPr>
                <w:color w:val="FF0000"/>
                <w:sz w:val="20"/>
                <w:szCs w:val="20"/>
              </w:rPr>
            </w:pPr>
          </w:p>
          <w:p w14:paraId="44CD64A5" w14:textId="77777777" w:rsidR="00D23768" w:rsidRDefault="00D23768" w:rsidP="00D23768">
            <w:pPr>
              <w:pStyle w:val="Textbody"/>
              <w:shd w:val="clear" w:color="auto" w:fill="FFFFFF"/>
              <w:spacing w:line="240" w:lineRule="auto"/>
              <w:ind w:left="284"/>
              <w:rPr>
                <w:color w:val="FF0000"/>
                <w:sz w:val="20"/>
                <w:szCs w:val="20"/>
              </w:rPr>
            </w:pPr>
          </w:p>
          <w:p w14:paraId="169AE04A" w14:textId="77777777" w:rsidR="00D23768" w:rsidRDefault="00D23768" w:rsidP="00D23768">
            <w:pPr>
              <w:pStyle w:val="Textbody"/>
              <w:shd w:val="clear" w:color="auto" w:fill="FFFFFF"/>
              <w:spacing w:line="240" w:lineRule="auto"/>
              <w:ind w:left="284"/>
              <w:rPr>
                <w:color w:val="FF0000"/>
                <w:sz w:val="20"/>
                <w:szCs w:val="20"/>
              </w:rPr>
            </w:pPr>
          </w:p>
          <w:p w14:paraId="4E9B4243" w14:textId="77777777" w:rsidR="00D23768" w:rsidRDefault="00D23768" w:rsidP="00D23768">
            <w:pPr>
              <w:pStyle w:val="Textbody"/>
              <w:shd w:val="clear" w:color="auto" w:fill="FFFFFF"/>
              <w:spacing w:line="240" w:lineRule="auto"/>
              <w:ind w:left="284"/>
              <w:rPr>
                <w:color w:val="FF0000"/>
                <w:sz w:val="20"/>
                <w:szCs w:val="20"/>
              </w:rPr>
            </w:pPr>
          </w:p>
          <w:p w14:paraId="3549D3D7" w14:textId="77777777" w:rsidR="00D23768" w:rsidRDefault="00D23768" w:rsidP="00D23768">
            <w:pPr>
              <w:pStyle w:val="Textbody"/>
              <w:shd w:val="clear" w:color="auto" w:fill="FFFFFF"/>
              <w:spacing w:line="240" w:lineRule="auto"/>
              <w:ind w:left="284"/>
              <w:rPr>
                <w:color w:val="FF0000"/>
                <w:sz w:val="20"/>
                <w:szCs w:val="20"/>
              </w:rPr>
            </w:pPr>
          </w:p>
          <w:p w14:paraId="6C50AE3A" w14:textId="77777777" w:rsidR="00D23768" w:rsidRDefault="00D23768" w:rsidP="00D23768">
            <w:pPr>
              <w:pStyle w:val="Textbody"/>
              <w:shd w:val="clear" w:color="auto" w:fill="FFFFFF"/>
              <w:spacing w:line="240" w:lineRule="auto"/>
              <w:ind w:left="284"/>
              <w:rPr>
                <w:color w:val="FF0000"/>
                <w:sz w:val="20"/>
                <w:szCs w:val="20"/>
              </w:rPr>
            </w:pPr>
          </w:p>
          <w:p w14:paraId="6E38E014" w14:textId="77777777" w:rsidR="00D23768" w:rsidRDefault="00D23768" w:rsidP="00D23768">
            <w:pPr>
              <w:pStyle w:val="Textbody"/>
              <w:shd w:val="clear" w:color="auto" w:fill="FFFFFF"/>
              <w:spacing w:line="240" w:lineRule="auto"/>
              <w:ind w:left="284"/>
              <w:rPr>
                <w:color w:val="FF0000"/>
                <w:sz w:val="20"/>
                <w:szCs w:val="20"/>
              </w:rPr>
            </w:pPr>
          </w:p>
          <w:p w14:paraId="16F94698" w14:textId="77777777" w:rsidR="00D23768" w:rsidRDefault="00D23768" w:rsidP="00D23768">
            <w:pPr>
              <w:pStyle w:val="Textbody"/>
              <w:shd w:val="clear" w:color="auto" w:fill="FFFFFF"/>
              <w:spacing w:line="240" w:lineRule="auto"/>
              <w:ind w:left="284"/>
              <w:rPr>
                <w:color w:val="FF0000"/>
                <w:sz w:val="20"/>
                <w:szCs w:val="20"/>
              </w:rPr>
            </w:pPr>
          </w:p>
          <w:p w14:paraId="7415FB46" w14:textId="77777777" w:rsidR="00D23768" w:rsidRDefault="00D23768" w:rsidP="00D23768">
            <w:pPr>
              <w:pStyle w:val="Textbody"/>
              <w:shd w:val="clear" w:color="auto" w:fill="FFFFFF"/>
              <w:spacing w:line="240" w:lineRule="auto"/>
              <w:ind w:left="284"/>
              <w:rPr>
                <w:color w:val="FF0000"/>
                <w:sz w:val="20"/>
                <w:szCs w:val="20"/>
              </w:rPr>
            </w:pPr>
          </w:p>
          <w:p w14:paraId="0A55A644" w14:textId="77777777" w:rsidR="00D23768" w:rsidRDefault="00D23768" w:rsidP="00D23768">
            <w:pPr>
              <w:pStyle w:val="Textbody"/>
              <w:shd w:val="clear" w:color="auto" w:fill="FFFFFF"/>
              <w:spacing w:line="240" w:lineRule="auto"/>
              <w:ind w:left="284"/>
              <w:rPr>
                <w:color w:val="FF0000"/>
                <w:sz w:val="20"/>
                <w:szCs w:val="20"/>
              </w:rPr>
            </w:pPr>
          </w:p>
          <w:p w14:paraId="12D83FAB" w14:textId="77777777" w:rsidR="00D23768" w:rsidRDefault="00D23768" w:rsidP="00D23768">
            <w:pPr>
              <w:pStyle w:val="Textbody"/>
              <w:shd w:val="clear" w:color="auto" w:fill="FFFFFF"/>
              <w:spacing w:line="240" w:lineRule="auto"/>
              <w:ind w:left="284"/>
              <w:rPr>
                <w:color w:val="FF0000"/>
                <w:sz w:val="20"/>
                <w:szCs w:val="20"/>
              </w:rPr>
            </w:pPr>
          </w:p>
          <w:p w14:paraId="0D0F491C" w14:textId="77777777" w:rsidR="00D23768" w:rsidRDefault="00D23768" w:rsidP="00D23768">
            <w:pPr>
              <w:pStyle w:val="Textbody"/>
              <w:shd w:val="clear" w:color="auto" w:fill="FFFFFF"/>
              <w:spacing w:line="240" w:lineRule="auto"/>
              <w:ind w:left="284"/>
              <w:rPr>
                <w:color w:val="FF0000"/>
                <w:sz w:val="20"/>
                <w:szCs w:val="20"/>
              </w:rPr>
            </w:pPr>
          </w:p>
          <w:p w14:paraId="1E745D50" w14:textId="77777777" w:rsidR="00D23768" w:rsidRDefault="00D23768" w:rsidP="00D23768">
            <w:pPr>
              <w:pStyle w:val="Textbody"/>
              <w:shd w:val="clear" w:color="auto" w:fill="FFFFFF"/>
              <w:spacing w:line="240" w:lineRule="auto"/>
              <w:ind w:left="284"/>
              <w:rPr>
                <w:color w:val="FF0000"/>
                <w:sz w:val="20"/>
                <w:szCs w:val="20"/>
              </w:rPr>
            </w:pPr>
          </w:p>
          <w:p w14:paraId="712C8AFE" w14:textId="77777777" w:rsidR="00D23768" w:rsidRDefault="00D23768" w:rsidP="00D23768">
            <w:pPr>
              <w:pStyle w:val="Textbody"/>
              <w:shd w:val="clear" w:color="auto" w:fill="FFFFFF"/>
              <w:spacing w:line="240" w:lineRule="auto"/>
              <w:ind w:left="284"/>
              <w:rPr>
                <w:color w:val="FF0000"/>
                <w:sz w:val="20"/>
                <w:szCs w:val="20"/>
              </w:rPr>
            </w:pPr>
          </w:p>
          <w:p w14:paraId="54DD36AC" w14:textId="77777777" w:rsidR="00D23768" w:rsidRDefault="00D23768" w:rsidP="00D23768">
            <w:pPr>
              <w:pStyle w:val="Textbody"/>
              <w:shd w:val="clear" w:color="auto" w:fill="FFFFFF"/>
              <w:spacing w:line="240" w:lineRule="auto"/>
              <w:ind w:left="284"/>
              <w:rPr>
                <w:color w:val="FF0000"/>
                <w:sz w:val="20"/>
                <w:szCs w:val="20"/>
              </w:rPr>
            </w:pPr>
          </w:p>
          <w:p w14:paraId="45873CD3" w14:textId="77777777" w:rsidR="00D23768" w:rsidRDefault="00D23768" w:rsidP="00D23768">
            <w:pPr>
              <w:pStyle w:val="Textbody"/>
              <w:shd w:val="clear" w:color="auto" w:fill="FFFFFF"/>
              <w:spacing w:line="240" w:lineRule="auto"/>
              <w:ind w:left="284"/>
              <w:rPr>
                <w:color w:val="FF0000"/>
                <w:sz w:val="20"/>
                <w:szCs w:val="20"/>
              </w:rPr>
            </w:pPr>
          </w:p>
          <w:p w14:paraId="70354A68" w14:textId="77777777" w:rsidR="00D23768" w:rsidRDefault="00D23768" w:rsidP="00D23768">
            <w:pPr>
              <w:pStyle w:val="Textbody"/>
              <w:shd w:val="clear" w:color="auto" w:fill="FFFFFF"/>
              <w:spacing w:line="240" w:lineRule="auto"/>
              <w:ind w:left="284"/>
              <w:rPr>
                <w:color w:val="FF0000"/>
                <w:sz w:val="20"/>
                <w:szCs w:val="20"/>
              </w:rPr>
            </w:pPr>
          </w:p>
          <w:p w14:paraId="47747D3A" w14:textId="77777777" w:rsidR="00D23768" w:rsidRDefault="00D23768" w:rsidP="00D23768">
            <w:pPr>
              <w:pStyle w:val="Textbody"/>
              <w:shd w:val="clear" w:color="auto" w:fill="FFFFFF"/>
              <w:spacing w:line="240" w:lineRule="auto"/>
              <w:ind w:left="284"/>
              <w:rPr>
                <w:color w:val="FF0000"/>
                <w:sz w:val="20"/>
                <w:szCs w:val="20"/>
              </w:rPr>
            </w:pPr>
          </w:p>
          <w:p w14:paraId="5AF5073D" w14:textId="77777777" w:rsidR="00D23768" w:rsidRDefault="00D23768" w:rsidP="00D23768">
            <w:pPr>
              <w:pStyle w:val="Textbody"/>
              <w:shd w:val="clear" w:color="auto" w:fill="FFFFFF"/>
              <w:spacing w:line="240" w:lineRule="auto"/>
              <w:ind w:left="284"/>
              <w:rPr>
                <w:color w:val="FF0000"/>
                <w:sz w:val="20"/>
                <w:szCs w:val="20"/>
              </w:rPr>
            </w:pPr>
          </w:p>
          <w:p w14:paraId="0523A1F4" w14:textId="77777777" w:rsidR="00D23768" w:rsidRDefault="00D23768" w:rsidP="00D23768">
            <w:pPr>
              <w:pStyle w:val="Textbody"/>
              <w:shd w:val="clear" w:color="auto" w:fill="FFFFFF"/>
              <w:spacing w:line="240" w:lineRule="auto"/>
              <w:ind w:left="284"/>
              <w:rPr>
                <w:color w:val="FF0000"/>
                <w:sz w:val="20"/>
                <w:szCs w:val="20"/>
              </w:rPr>
            </w:pPr>
          </w:p>
          <w:p w14:paraId="4308CB9B" w14:textId="77777777" w:rsidR="00D23768" w:rsidRDefault="00D23768" w:rsidP="00D23768">
            <w:pPr>
              <w:pStyle w:val="Textbody"/>
              <w:shd w:val="clear" w:color="auto" w:fill="FFFFFF"/>
              <w:spacing w:line="240" w:lineRule="auto"/>
              <w:ind w:left="284"/>
              <w:rPr>
                <w:color w:val="FF0000"/>
                <w:sz w:val="20"/>
                <w:szCs w:val="20"/>
              </w:rPr>
            </w:pPr>
          </w:p>
          <w:p w14:paraId="4377DB77" w14:textId="77777777" w:rsidR="00D23768" w:rsidRDefault="00D23768" w:rsidP="00D23768">
            <w:pPr>
              <w:pStyle w:val="Textbody"/>
              <w:shd w:val="clear" w:color="auto" w:fill="FFFFFF"/>
              <w:spacing w:line="240" w:lineRule="auto"/>
              <w:ind w:left="284"/>
              <w:rPr>
                <w:color w:val="FF0000"/>
                <w:sz w:val="20"/>
                <w:szCs w:val="20"/>
              </w:rPr>
            </w:pPr>
          </w:p>
          <w:p w14:paraId="682B3C1F" w14:textId="77777777" w:rsidR="00D23768" w:rsidRDefault="00D23768" w:rsidP="00D23768">
            <w:pPr>
              <w:pStyle w:val="Textbody"/>
              <w:shd w:val="clear" w:color="auto" w:fill="FFFFFF"/>
              <w:spacing w:line="240" w:lineRule="auto"/>
              <w:ind w:left="284"/>
              <w:rPr>
                <w:color w:val="FF0000"/>
                <w:sz w:val="20"/>
                <w:szCs w:val="20"/>
              </w:rPr>
            </w:pPr>
          </w:p>
          <w:p w14:paraId="5DAE4D92" w14:textId="77777777" w:rsidR="00D23768" w:rsidRDefault="00D23768" w:rsidP="00D23768">
            <w:pPr>
              <w:pStyle w:val="Textbody"/>
              <w:shd w:val="clear" w:color="auto" w:fill="FFFFFF"/>
              <w:spacing w:line="240" w:lineRule="auto"/>
              <w:ind w:left="284"/>
              <w:rPr>
                <w:color w:val="FF0000"/>
                <w:sz w:val="20"/>
                <w:szCs w:val="20"/>
              </w:rPr>
            </w:pPr>
          </w:p>
          <w:p w14:paraId="02E2D1DA" w14:textId="77777777" w:rsidR="00D23768" w:rsidRDefault="00D23768" w:rsidP="00D23768">
            <w:pPr>
              <w:pStyle w:val="Textbody"/>
              <w:shd w:val="clear" w:color="auto" w:fill="FFFFFF"/>
              <w:spacing w:line="240" w:lineRule="auto"/>
              <w:ind w:left="284"/>
              <w:rPr>
                <w:color w:val="FF0000"/>
                <w:sz w:val="20"/>
                <w:szCs w:val="20"/>
              </w:rPr>
            </w:pPr>
          </w:p>
          <w:p w14:paraId="52995CAE" w14:textId="77777777" w:rsidR="00D23768" w:rsidRDefault="00D23768" w:rsidP="00D23768">
            <w:pPr>
              <w:pStyle w:val="Textbody"/>
              <w:shd w:val="clear" w:color="auto" w:fill="FFFFFF"/>
              <w:spacing w:line="240" w:lineRule="auto"/>
              <w:ind w:left="284"/>
              <w:rPr>
                <w:color w:val="FF0000"/>
                <w:sz w:val="20"/>
                <w:szCs w:val="20"/>
              </w:rPr>
            </w:pPr>
          </w:p>
          <w:p w14:paraId="608559CD" w14:textId="77777777" w:rsidR="00D23768" w:rsidRDefault="00D23768" w:rsidP="00D23768">
            <w:pPr>
              <w:pStyle w:val="Textbody"/>
              <w:shd w:val="clear" w:color="auto" w:fill="FFFFFF"/>
              <w:spacing w:line="240" w:lineRule="auto"/>
              <w:ind w:left="284"/>
              <w:rPr>
                <w:color w:val="FF0000"/>
                <w:sz w:val="20"/>
                <w:szCs w:val="20"/>
              </w:rPr>
            </w:pPr>
          </w:p>
          <w:p w14:paraId="76D2EF1A" w14:textId="77777777" w:rsidR="00D23768" w:rsidRDefault="00D23768" w:rsidP="00D23768">
            <w:pPr>
              <w:pStyle w:val="Textbody"/>
              <w:shd w:val="clear" w:color="auto" w:fill="FFFFFF"/>
              <w:spacing w:line="240" w:lineRule="auto"/>
              <w:ind w:left="284"/>
              <w:rPr>
                <w:color w:val="FF0000"/>
                <w:sz w:val="20"/>
                <w:szCs w:val="20"/>
              </w:rPr>
            </w:pPr>
          </w:p>
          <w:p w14:paraId="152BAC4A" w14:textId="77777777" w:rsidR="00D23768" w:rsidRDefault="00D23768" w:rsidP="00D23768">
            <w:pPr>
              <w:pStyle w:val="Textbody"/>
              <w:shd w:val="clear" w:color="auto" w:fill="FFFFFF"/>
              <w:spacing w:line="240" w:lineRule="auto"/>
              <w:ind w:left="284"/>
              <w:rPr>
                <w:color w:val="FF0000"/>
                <w:sz w:val="20"/>
                <w:szCs w:val="20"/>
              </w:rPr>
            </w:pPr>
          </w:p>
          <w:p w14:paraId="477D3F77" w14:textId="77777777" w:rsidR="00D23768" w:rsidRDefault="00D23768" w:rsidP="00D23768">
            <w:pPr>
              <w:pStyle w:val="Textbody"/>
              <w:shd w:val="clear" w:color="auto" w:fill="FFFFFF"/>
              <w:spacing w:line="240" w:lineRule="auto"/>
              <w:ind w:left="284"/>
              <w:rPr>
                <w:color w:val="FF0000"/>
                <w:sz w:val="20"/>
                <w:szCs w:val="20"/>
              </w:rPr>
            </w:pPr>
          </w:p>
          <w:p w14:paraId="2AF894FE" w14:textId="77777777" w:rsidR="00D23768" w:rsidRDefault="00D23768" w:rsidP="00D23768">
            <w:pPr>
              <w:pStyle w:val="Textbody"/>
              <w:shd w:val="clear" w:color="auto" w:fill="FFFFFF"/>
              <w:spacing w:line="240" w:lineRule="auto"/>
              <w:ind w:left="284"/>
              <w:rPr>
                <w:color w:val="FF0000"/>
                <w:sz w:val="20"/>
                <w:szCs w:val="20"/>
              </w:rPr>
            </w:pPr>
          </w:p>
          <w:p w14:paraId="1D78A92B" w14:textId="77777777" w:rsidR="00D23768" w:rsidRDefault="00D23768" w:rsidP="00D23768">
            <w:pPr>
              <w:pStyle w:val="Textbody"/>
              <w:shd w:val="clear" w:color="auto" w:fill="FFFFFF"/>
              <w:spacing w:line="240" w:lineRule="auto"/>
              <w:ind w:left="284"/>
              <w:rPr>
                <w:color w:val="FF0000"/>
                <w:sz w:val="20"/>
                <w:szCs w:val="20"/>
              </w:rPr>
            </w:pPr>
          </w:p>
          <w:p w14:paraId="38FEA8BE" w14:textId="77777777" w:rsidR="00D23768" w:rsidRDefault="00D23768" w:rsidP="00D23768">
            <w:pPr>
              <w:pStyle w:val="Textbody"/>
              <w:shd w:val="clear" w:color="auto" w:fill="FFFFFF"/>
              <w:spacing w:line="240" w:lineRule="auto"/>
              <w:ind w:left="284"/>
              <w:rPr>
                <w:color w:val="FF0000"/>
                <w:sz w:val="20"/>
                <w:szCs w:val="20"/>
              </w:rPr>
            </w:pPr>
          </w:p>
          <w:p w14:paraId="1C9C5DDD" w14:textId="77777777" w:rsidR="00D23768" w:rsidRDefault="00D23768" w:rsidP="00D23768">
            <w:pPr>
              <w:pStyle w:val="Textbody"/>
              <w:shd w:val="clear" w:color="auto" w:fill="FFFFFF"/>
              <w:spacing w:line="240" w:lineRule="auto"/>
              <w:ind w:left="284"/>
              <w:rPr>
                <w:color w:val="FF0000"/>
                <w:sz w:val="20"/>
                <w:szCs w:val="20"/>
              </w:rPr>
            </w:pPr>
          </w:p>
          <w:p w14:paraId="35C99CC9" w14:textId="77777777" w:rsidR="00D23768" w:rsidRDefault="00D23768" w:rsidP="00D23768">
            <w:pPr>
              <w:pStyle w:val="Textbody"/>
              <w:shd w:val="clear" w:color="auto" w:fill="FFFFFF"/>
              <w:spacing w:line="240" w:lineRule="auto"/>
              <w:ind w:left="284"/>
              <w:rPr>
                <w:color w:val="FF0000"/>
                <w:sz w:val="20"/>
                <w:szCs w:val="20"/>
              </w:rPr>
            </w:pPr>
          </w:p>
          <w:p w14:paraId="12909906" w14:textId="77777777" w:rsidR="00D23768" w:rsidRDefault="00D23768" w:rsidP="00D23768">
            <w:pPr>
              <w:pStyle w:val="Textbody"/>
              <w:shd w:val="clear" w:color="auto" w:fill="FFFFFF"/>
              <w:spacing w:line="240" w:lineRule="auto"/>
              <w:ind w:left="284"/>
              <w:rPr>
                <w:color w:val="FF0000"/>
                <w:sz w:val="20"/>
                <w:szCs w:val="20"/>
              </w:rPr>
            </w:pPr>
          </w:p>
          <w:p w14:paraId="504B3207" w14:textId="77777777" w:rsidR="00D23768" w:rsidRDefault="00D23768" w:rsidP="00D23768">
            <w:pPr>
              <w:pStyle w:val="Textbody"/>
              <w:shd w:val="clear" w:color="auto" w:fill="FFFFFF"/>
              <w:spacing w:line="240" w:lineRule="auto"/>
              <w:ind w:left="284"/>
              <w:rPr>
                <w:color w:val="FF0000"/>
                <w:sz w:val="20"/>
                <w:szCs w:val="20"/>
              </w:rPr>
            </w:pPr>
          </w:p>
          <w:p w14:paraId="6FCB0EE1" w14:textId="77777777" w:rsidR="00D23768" w:rsidRDefault="00D23768" w:rsidP="00D23768">
            <w:pPr>
              <w:pStyle w:val="Textbody"/>
              <w:shd w:val="clear" w:color="auto" w:fill="FFFFFF"/>
              <w:spacing w:line="240" w:lineRule="auto"/>
              <w:ind w:left="284"/>
              <w:rPr>
                <w:color w:val="FF0000"/>
                <w:sz w:val="20"/>
                <w:szCs w:val="20"/>
              </w:rPr>
            </w:pPr>
          </w:p>
          <w:p w14:paraId="5C06D3DC" w14:textId="77777777" w:rsidR="00D23768" w:rsidRDefault="00D23768" w:rsidP="00D23768">
            <w:pPr>
              <w:pStyle w:val="Textbody"/>
              <w:shd w:val="clear" w:color="auto" w:fill="FFFFFF"/>
              <w:spacing w:line="240" w:lineRule="auto"/>
              <w:ind w:left="284"/>
              <w:rPr>
                <w:color w:val="FF0000"/>
                <w:sz w:val="20"/>
                <w:szCs w:val="20"/>
              </w:rPr>
            </w:pPr>
          </w:p>
          <w:p w14:paraId="0CFA7E29" w14:textId="77777777" w:rsidR="00D23768" w:rsidRDefault="00D23768" w:rsidP="00D23768">
            <w:pPr>
              <w:pStyle w:val="Textbody"/>
              <w:shd w:val="clear" w:color="auto" w:fill="FFFFFF"/>
              <w:spacing w:line="240" w:lineRule="auto"/>
              <w:ind w:left="284"/>
              <w:rPr>
                <w:color w:val="FF0000"/>
                <w:sz w:val="20"/>
                <w:szCs w:val="20"/>
              </w:rPr>
            </w:pPr>
          </w:p>
          <w:p w14:paraId="00C69934" w14:textId="77777777" w:rsidR="00D23768" w:rsidRDefault="00D23768" w:rsidP="00D23768">
            <w:pPr>
              <w:pStyle w:val="Textbody"/>
              <w:shd w:val="clear" w:color="auto" w:fill="FFFFFF"/>
              <w:spacing w:line="240" w:lineRule="auto"/>
              <w:ind w:left="284"/>
              <w:rPr>
                <w:color w:val="FF0000"/>
                <w:sz w:val="20"/>
                <w:szCs w:val="20"/>
              </w:rPr>
            </w:pPr>
          </w:p>
          <w:p w14:paraId="5DF01D1B" w14:textId="77777777" w:rsidR="00D23768" w:rsidRDefault="00D23768" w:rsidP="00D23768">
            <w:pPr>
              <w:pStyle w:val="Textbody"/>
              <w:shd w:val="clear" w:color="auto" w:fill="FFFFFF"/>
              <w:spacing w:line="240" w:lineRule="auto"/>
              <w:ind w:left="284"/>
              <w:rPr>
                <w:color w:val="FF0000"/>
                <w:sz w:val="20"/>
                <w:szCs w:val="20"/>
              </w:rPr>
            </w:pPr>
          </w:p>
          <w:p w14:paraId="5F997E02" w14:textId="77777777" w:rsidR="00D23768" w:rsidRDefault="00D23768" w:rsidP="00D23768">
            <w:pPr>
              <w:pStyle w:val="Textbody"/>
              <w:shd w:val="clear" w:color="auto" w:fill="FFFFFF"/>
              <w:spacing w:line="240" w:lineRule="auto"/>
              <w:ind w:left="284"/>
              <w:rPr>
                <w:color w:val="FF0000"/>
                <w:sz w:val="20"/>
                <w:szCs w:val="20"/>
              </w:rPr>
            </w:pPr>
          </w:p>
          <w:p w14:paraId="1E83F8EE" w14:textId="77777777" w:rsidR="00D23768" w:rsidRDefault="00D23768" w:rsidP="00D23768">
            <w:pPr>
              <w:pStyle w:val="Textbody"/>
              <w:shd w:val="clear" w:color="auto" w:fill="FFFFFF"/>
              <w:spacing w:line="240" w:lineRule="auto"/>
              <w:ind w:left="284"/>
              <w:rPr>
                <w:color w:val="FF0000"/>
                <w:sz w:val="20"/>
                <w:szCs w:val="20"/>
              </w:rPr>
            </w:pPr>
          </w:p>
          <w:p w14:paraId="47F19302" w14:textId="77777777" w:rsidR="00D23768" w:rsidRDefault="00D23768" w:rsidP="00D23768">
            <w:pPr>
              <w:pStyle w:val="Textbody"/>
              <w:shd w:val="clear" w:color="auto" w:fill="FFFFFF"/>
              <w:spacing w:line="240" w:lineRule="auto"/>
              <w:ind w:left="284"/>
              <w:rPr>
                <w:color w:val="FF0000"/>
                <w:sz w:val="20"/>
                <w:szCs w:val="20"/>
              </w:rPr>
            </w:pPr>
          </w:p>
          <w:p w14:paraId="19A197AF" w14:textId="77777777" w:rsidR="00D23768" w:rsidRDefault="00D23768" w:rsidP="00D23768">
            <w:pPr>
              <w:pStyle w:val="Textbody"/>
              <w:shd w:val="clear" w:color="auto" w:fill="FFFFFF"/>
              <w:spacing w:line="240" w:lineRule="auto"/>
              <w:ind w:left="284"/>
              <w:rPr>
                <w:color w:val="FF0000"/>
                <w:sz w:val="20"/>
                <w:szCs w:val="20"/>
              </w:rPr>
            </w:pPr>
          </w:p>
          <w:p w14:paraId="6744D3E3" w14:textId="77777777" w:rsidR="00D23768" w:rsidRDefault="00D23768" w:rsidP="00D23768">
            <w:pPr>
              <w:pStyle w:val="Textbody"/>
              <w:shd w:val="clear" w:color="auto" w:fill="FFFFFF"/>
              <w:spacing w:line="240" w:lineRule="auto"/>
              <w:ind w:left="284"/>
              <w:rPr>
                <w:color w:val="FF0000"/>
                <w:sz w:val="20"/>
                <w:szCs w:val="20"/>
              </w:rPr>
            </w:pPr>
          </w:p>
          <w:p w14:paraId="568197F6" w14:textId="77777777" w:rsidR="00D23768" w:rsidRDefault="00D23768" w:rsidP="00D23768">
            <w:pPr>
              <w:pStyle w:val="Textbody"/>
              <w:shd w:val="clear" w:color="auto" w:fill="FFFFFF"/>
              <w:spacing w:line="240" w:lineRule="auto"/>
              <w:ind w:left="284"/>
              <w:rPr>
                <w:color w:val="FF0000"/>
                <w:sz w:val="20"/>
                <w:szCs w:val="20"/>
              </w:rPr>
            </w:pPr>
          </w:p>
          <w:p w14:paraId="44AF92CE" w14:textId="77777777" w:rsidR="00D23768" w:rsidRDefault="00D23768" w:rsidP="00D23768">
            <w:pPr>
              <w:pStyle w:val="Textbody"/>
              <w:shd w:val="clear" w:color="auto" w:fill="FFFFFF"/>
              <w:spacing w:line="240" w:lineRule="auto"/>
              <w:ind w:left="284"/>
              <w:rPr>
                <w:color w:val="FF0000"/>
                <w:sz w:val="20"/>
                <w:szCs w:val="20"/>
              </w:rPr>
            </w:pPr>
          </w:p>
          <w:p w14:paraId="1E9FCBE5" w14:textId="77777777" w:rsidR="00D23768" w:rsidRDefault="00D23768" w:rsidP="00D23768">
            <w:pPr>
              <w:pStyle w:val="Textbody"/>
              <w:shd w:val="clear" w:color="auto" w:fill="FFFFFF"/>
              <w:spacing w:line="240" w:lineRule="auto"/>
              <w:ind w:left="284"/>
              <w:rPr>
                <w:color w:val="FF0000"/>
                <w:sz w:val="20"/>
                <w:szCs w:val="20"/>
              </w:rPr>
            </w:pPr>
          </w:p>
          <w:p w14:paraId="735DC89C" w14:textId="77777777" w:rsidR="00D23768" w:rsidRDefault="00D23768" w:rsidP="00D23768">
            <w:pPr>
              <w:pStyle w:val="Textbody"/>
              <w:shd w:val="clear" w:color="auto" w:fill="FFFFFF"/>
              <w:spacing w:line="240" w:lineRule="auto"/>
              <w:ind w:left="284"/>
              <w:rPr>
                <w:color w:val="FF0000"/>
                <w:sz w:val="20"/>
                <w:szCs w:val="20"/>
              </w:rPr>
            </w:pPr>
          </w:p>
          <w:p w14:paraId="6FE60041" w14:textId="77777777" w:rsidR="00D23768" w:rsidRDefault="00D23768" w:rsidP="00D23768">
            <w:pPr>
              <w:pStyle w:val="Textbody"/>
              <w:shd w:val="clear" w:color="auto" w:fill="FFFFFF"/>
              <w:spacing w:line="240" w:lineRule="auto"/>
              <w:ind w:left="284"/>
              <w:rPr>
                <w:color w:val="FF0000"/>
                <w:sz w:val="20"/>
                <w:szCs w:val="20"/>
              </w:rPr>
            </w:pPr>
          </w:p>
          <w:p w14:paraId="65A4B9EB" w14:textId="77777777" w:rsidR="00D23768" w:rsidRDefault="00D23768" w:rsidP="00D23768">
            <w:pPr>
              <w:pStyle w:val="Textbody"/>
              <w:shd w:val="clear" w:color="auto" w:fill="FFFFFF"/>
              <w:spacing w:line="240" w:lineRule="auto"/>
              <w:ind w:left="284"/>
              <w:rPr>
                <w:color w:val="FF0000"/>
                <w:sz w:val="20"/>
                <w:szCs w:val="20"/>
              </w:rPr>
            </w:pPr>
          </w:p>
          <w:p w14:paraId="7B7D5365" w14:textId="77777777" w:rsidR="00D23768" w:rsidRDefault="00D23768" w:rsidP="00D23768">
            <w:pPr>
              <w:pStyle w:val="Textbody"/>
              <w:shd w:val="clear" w:color="auto" w:fill="FFFFFF"/>
              <w:spacing w:line="240" w:lineRule="auto"/>
              <w:ind w:left="284"/>
              <w:rPr>
                <w:color w:val="FF0000"/>
                <w:sz w:val="20"/>
                <w:szCs w:val="20"/>
              </w:rPr>
            </w:pPr>
          </w:p>
          <w:p w14:paraId="11F54088" w14:textId="77777777" w:rsidR="00D23768" w:rsidRDefault="00D23768" w:rsidP="00D23768">
            <w:pPr>
              <w:pStyle w:val="Textbody"/>
              <w:shd w:val="clear" w:color="auto" w:fill="FFFFFF"/>
              <w:spacing w:line="240" w:lineRule="auto"/>
              <w:ind w:left="284"/>
              <w:rPr>
                <w:color w:val="FF0000"/>
                <w:sz w:val="20"/>
                <w:szCs w:val="20"/>
              </w:rPr>
            </w:pPr>
          </w:p>
          <w:p w14:paraId="08B9582F" w14:textId="77777777" w:rsidR="00D23768" w:rsidRDefault="00D23768" w:rsidP="00D23768">
            <w:pPr>
              <w:pStyle w:val="Textbody"/>
              <w:shd w:val="clear" w:color="auto" w:fill="FFFFFF"/>
              <w:spacing w:line="240" w:lineRule="auto"/>
              <w:ind w:left="284"/>
              <w:rPr>
                <w:color w:val="FF0000"/>
                <w:sz w:val="20"/>
                <w:szCs w:val="20"/>
              </w:rPr>
            </w:pPr>
          </w:p>
          <w:p w14:paraId="4978AE15" w14:textId="77777777" w:rsidR="00D23768" w:rsidRDefault="00D23768" w:rsidP="00D23768">
            <w:pPr>
              <w:pStyle w:val="Textbody"/>
              <w:shd w:val="clear" w:color="auto" w:fill="FFFFFF"/>
              <w:spacing w:line="240" w:lineRule="auto"/>
              <w:ind w:left="284"/>
              <w:rPr>
                <w:color w:val="FF0000"/>
                <w:sz w:val="20"/>
                <w:szCs w:val="20"/>
              </w:rPr>
            </w:pPr>
          </w:p>
          <w:p w14:paraId="35BB3F82" w14:textId="77777777" w:rsidR="00D23768" w:rsidRDefault="00D23768" w:rsidP="00D23768">
            <w:pPr>
              <w:pStyle w:val="Textbody"/>
              <w:shd w:val="clear" w:color="auto" w:fill="FFFFFF"/>
              <w:spacing w:line="240" w:lineRule="auto"/>
              <w:ind w:left="284"/>
              <w:rPr>
                <w:color w:val="FF0000"/>
                <w:sz w:val="20"/>
                <w:szCs w:val="20"/>
              </w:rPr>
            </w:pPr>
          </w:p>
          <w:p w14:paraId="6B803CEF" w14:textId="77777777" w:rsidR="00D23768" w:rsidRDefault="00D23768" w:rsidP="00D23768">
            <w:pPr>
              <w:pStyle w:val="Textbody"/>
              <w:shd w:val="clear" w:color="auto" w:fill="FFFFFF"/>
              <w:spacing w:line="240" w:lineRule="auto"/>
              <w:ind w:left="284"/>
              <w:rPr>
                <w:color w:val="FF0000"/>
                <w:sz w:val="20"/>
                <w:szCs w:val="20"/>
              </w:rPr>
            </w:pPr>
          </w:p>
          <w:p w14:paraId="31AE8D71" w14:textId="77777777" w:rsidR="00D23768" w:rsidRDefault="00D23768" w:rsidP="00D23768">
            <w:pPr>
              <w:pStyle w:val="Textbody"/>
              <w:shd w:val="clear" w:color="auto" w:fill="FFFFFF"/>
              <w:spacing w:line="240" w:lineRule="auto"/>
              <w:ind w:left="284"/>
              <w:rPr>
                <w:color w:val="FF0000"/>
                <w:sz w:val="20"/>
                <w:szCs w:val="20"/>
              </w:rPr>
            </w:pPr>
          </w:p>
          <w:p w14:paraId="10750231" w14:textId="77777777" w:rsidR="00D23768" w:rsidRDefault="00D23768" w:rsidP="00D23768">
            <w:pPr>
              <w:pStyle w:val="Textbody"/>
              <w:shd w:val="clear" w:color="auto" w:fill="FFFFFF"/>
              <w:spacing w:line="240" w:lineRule="auto"/>
              <w:ind w:left="284"/>
              <w:rPr>
                <w:color w:val="FF0000"/>
                <w:sz w:val="20"/>
                <w:szCs w:val="20"/>
              </w:rPr>
            </w:pPr>
          </w:p>
          <w:p w14:paraId="73E1D8FB" w14:textId="77777777" w:rsidR="00D23768" w:rsidRDefault="00D23768" w:rsidP="00D23768">
            <w:pPr>
              <w:pStyle w:val="Textbody"/>
              <w:shd w:val="clear" w:color="auto" w:fill="FFFFFF"/>
              <w:spacing w:line="240" w:lineRule="auto"/>
              <w:ind w:left="284"/>
              <w:rPr>
                <w:color w:val="FF0000"/>
                <w:sz w:val="20"/>
                <w:szCs w:val="20"/>
              </w:rPr>
            </w:pPr>
          </w:p>
          <w:p w14:paraId="3A4E0474" w14:textId="77777777" w:rsidR="00D23768" w:rsidRDefault="00D23768" w:rsidP="00D23768">
            <w:pPr>
              <w:pStyle w:val="Textbody"/>
              <w:shd w:val="clear" w:color="auto" w:fill="FFFFFF"/>
              <w:spacing w:line="240" w:lineRule="auto"/>
              <w:ind w:left="284"/>
              <w:rPr>
                <w:color w:val="FF0000"/>
                <w:sz w:val="20"/>
                <w:szCs w:val="20"/>
              </w:rPr>
            </w:pPr>
          </w:p>
          <w:p w14:paraId="5E0DA5F0" w14:textId="77777777" w:rsidR="00D23768" w:rsidRDefault="00D23768" w:rsidP="00D23768">
            <w:pPr>
              <w:pStyle w:val="Textbody"/>
              <w:shd w:val="clear" w:color="auto" w:fill="FFFFFF"/>
              <w:spacing w:line="240" w:lineRule="auto"/>
              <w:ind w:left="284"/>
              <w:rPr>
                <w:color w:val="FF0000"/>
                <w:sz w:val="20"/>
                <w:szCs w:val="20"/>
              </w:rPr>
            </w:pPr>
          </w:p>
          <w:p w14:paraId="4CA3D32F" w14:textId="77777777" w:rsidR="00D23768" w:rsidRDefault="00D23768" w:rsidP="00D23768">
            <w:pPr>
              <w:pStyle w:val="Textbody"/>
              <w:shd w:val="clear" w:color="auto" w:fill="FFFFFF"/>
              <w:spacing w:line="240" w:lineRule="auto"/>
              <w:ind w:left="284"/>
              <w:rPr>
                <w:color w:val="FF0000"/>
                <w:sz w:val="20"/>
                <w:szCs w:val="20"/>
              </w:rPr>
            </w:pPr>
          </w:p>
          <w:p w14:paraId="43E99A99" w14:textId="77777777" w:rsidR="00D23768" w:rsidRDefault="00D23768" w:rsidP="00D23768">
            <w:pPr>
              <w:pStyle w:val="Textbody"/>
              <w:shd w:val="clear" w:color="auto" w:fill="FFFFFF"/>
              <w:spacing w:line="240" w:lineRule="auto"/>
              <w:ind w:left="284"/>
              <w:rPr>
                <w:color w:val="FF0000"/>
                <w:sz w:val="20"/>
                <w:szCs w:val="20"/>
              </w:rPr>
            </w:pPr>
          </w:p>
          <w:p w14:paraId="73DCC854" w14:textId="77777777" w:rsidR="00D23768" w:rsidRDefault="00D23768" w:rsidP="00D23768">
            <w:pPr>
              <w:pStyle w:val="Textbody"/>
              <w:shd w:val="clear" w:color="auto" w:fill="FFFFFF"/>
              <w:spacing w:line="240" w:lineRule="auto"/>
              <w:ind w:left="284"/>
              <w:rPr>
                <w:color w:val="FF0000"/>
                <w:sz w:val="20"/>
                <w:szCs w:val="20"/>
              </w:rPr>
            </w:pPr>
          </w:p>
          <w:p w14:paraId="77FE3C2B" w14:textId="77777777" w:rsidR="00D23768" w:rsidRDefault="00D23768" w:rsidP="00D23768">
            <w:pPr>
              <w:pStyle w:val="Textbody"/>
              <w:shd w:val="clear" w:color="auto" w:fill="FFFFFF"/>
              <w:spacing w:line="240" w:lineRule="auto"/>
              <w:ind w:left="284"/>
              <w:rPr>
                <w:color w:val="FF0000"/>
                <w:sz w:val="20"/>
                <w:szCs w:val="20"/>
              </w:rPr>
            </w:pPr>
          </w:p>
          <w:p w14:paraId="6F572EFC" w14:textId="77777777" w:rsidR="00D23768" w:rsidRDefault="00D23768" w:rsidP="00D23768">
            <w:pPr>
              <w:pStyle w:val="Textbody"/>
              <w:shd w:val="clear" w:color="auto" w:fill="FFFFFF"/>
              <w:spacing w:line="240" w:lineRule="auto"/>
              <w:ind w:left="284"/>
              <w:rPr>
                <w:color w:val="FF0000"/>
                <w:sz w:val="20"/>
                <w:szCs w:val="20"/>
              </w:rPr>
            </w:pPr>
          </w:p>
          <w:p w14:paraId="7EB27301" w14:textId="77777777" w:rsidR="00D23768" w:rsidRDefault="00D23768" w:rsidP="00D23768">
            <w:pPr>
              <w:pStyle w:val="Textbody"/>
              <w:shd w:val="clear" w:color="auto" w:fill="FFFFFF"/>
              <w:spacing w:line="240" w:lineRule="auto"/>
              <w:ind w:left="284"/>
              <w:rPr>
                <w:color w:val="FF0000"/>
                <w:sz w:val="20"/>
                <w:szCs w:val="20"/>
              </w:rPr>
            </w:pPr>
          </w:p>
          <w:p w14:paraId="1EF2D823" w14:textId="77777777" w:rsidR="00D23768" w:rsidRDefault="00D23768" w:rsidP="00D23768">
            <w:pPr>
              <w:pStyle w:val="Textbody"/>
              <w:shd w:val="clear" w:color="auto" w:fill="FFFFFF"/>
              <w:spacing w:line="240" w:lineRule="auto"/>
              <w:ind w:left="284"/>
              <w:rPr>
                <w:color w:val="FF0000"/>
                <w:sz w:val="20"/>
                <w:szCs w:val="20"/>
              </w:rPr>
            </w:pPr>
          </w:p>
          <w:p w14:paraId="655A8A68" w14:textId="77777777" w:rsidR="00D23768" w:rsidRDefault="00D23768" w:rsidP="00D23768">
            <w:pPr>
              <w:pStyle w:val="Textbody"/>
              <w:shd w:val="clear" w:color="auto" w:fill="FFFFFF"/>
              <w:spacing w:line="240" w:lineRule="auto"/>
              <w:ind w:left="284"/>
              <w:rPr>
                <w:color w:val="FF0000"/>
                <w:sz w:val="20"/>
                <w:szCs w:val="20"/>
              </w:rPr>
            </w:pPr>
          </w:p>
          <w:p w14:paraId="5D7CB3DC" w14:textId="77777777" w:rsidR="00D23768" w:rsidRDefault="00D23768" w:rsidP="00D23768">
            <w:pPr>
              <w:pStyle w:val="Textbody"/>
              <w:shd w:val="clear" w:color="auto" w:fill="FFFFFF"/>
              <w:spacing w:line="240" w:lineRule="auto"/>
              <w:ind w:left="284"/>
              <w:rPr>
                <w:color w:val="FF0000"/>
                <w:sz w:val="20"/>
                <w:szCs w:val="20"/>
              </w:rPr>
            </w:pPr>
          </w:p>
          <w:p w14:paraId="140CF756" w14:textId="77777777" w:rsidR="00D23768" w:rsidRDefault="00D23768" w:rsidP="00D23768">
            <w:pPr>
              <w:pStyle w:val="Textbody"/>
              <w:shd w:val="clear" w:color="auto" w:fill="FFFFFF"/>
              <w:spacing w:line="240" w:lineRule="auto"/>
              <w:ind w:left="284"/>
              <w:rPr>
                <w:color w:val="FF0000"/>
                <w:sz w:val="20"/>
                <w:szCs w:val="20"/>
              </w:rPr>
            </w:pPr>
          </w:p>
          <w:p w14:paraId="50794DBF" w14:textId="77777777" w:rsidR="00D23768" w:rsidRDefault="00D23768" w:rsidP="00D23768">
            <w:pPr>
              <w:pStyle w:val="Textbody"/>
              <w:shd w:val="clear" w:color="auto" w:fill="FFFFFF"/>
              <w:spacing w:line="240" w:lineRule="auto"/>
              <w:ind w:left="284"/>
              <w:rPr>
                <w:color w:val="FF0000"/>
                <w:sz w:val="20"/>
                <w:szCs w:val="20"/>
              </w:rPr>
            </w:pPr>
          </w:p>
          <w:p w14:paraId="58A8785E" w14:textId="77777777" w:rsidR="00D23768" w:rsidRDefault="00D23768" w:rsidP="00D23768">
            <w:pPr>
              <w:pStyle w:val="Textbody"/>
              <w:shd w:val="clear" w:color="auto" w:fill="FFFFFF"/>
              <w:spacing w:line="240" w:lineRule="auto"/>
              <w:ind w:left="284"/>
              <w:rPr>
                <w:color w:val="FF0000"/>
                <w:sz w:val="20"/>
                <w:szCs w:val="20"/>
              </w:rPr>
            </w:pPr>
          </w:p>
          <w:p w14:paraId="521EA223" w14:textId="77777777" w:rsidR="00D23768" w:rsidRDefault="00D23768" w:rsidP="00D23768">
            <w:pPr>
              <w:pStyle w:val="Textbody"/>
              <w:shd w:val="clear" w:color="auto" w:fill="FFFFFF"/>
              <w:spacing w:line="240" w:lineRule="auto"/>
              <w:ind w:left="284"/>
              <w:rPr>
                <w:color w:val="FF0000"/>
                <w:sz w:val="20"/>
                <w:szCs w:val="20"/>
              </w:rPr>
            </w:pPr>
          </w:p>
          <w:p w14:paraId="7C3EF972" w14:textId="77777777" w:rsidR="00D23768" w:rsidRDefault="00D23768" w:rsidP="00D23768">
            <w:pPr>
              <w:pStyle w:val="Textbody"/>
              <w:shd w:val="clear" w:color="auto" w:fill="FFFFFF"/>
              <w:spacing w:line="240" w:lineRule="auto"/>
              <w:ind w:left="284"/>
              <w:rPr>
                <w:color w:val="FF0000"/>
                <w:sz w:val="20"/>
                <w:szCs w:val="20"/>
              </w:rPr>
            </w:pPr>
          </w:p>
          <w:p w14:paraId="16F4775D" w14:textId="77777777" w:rsidR="00D23768" w:rsidRDefault="00D23768" w:rsidP="00D23768">
            <w:pPr>
              <w:pStyle w:val="Textbody"/>
              <w:shd w:val="clear" w:color="auto" w:fill="FFFFFF"/>
              <w:spacing w:line="240" w:lineRule="auto"/>
              <w:ind w:left="284"/>
              <w:rPr>
                <w:color w:val="FF0000"/>
                <w:sz w:val="20"/>
                <w:szCs w:val="20"/>
              </w:rPr>
            </w:pPr>
          </w:p>
          <w:p w14:paraId="3B93E275" w14:textId="77777777" w:rsidR="00D23768" w:rsidRDefault="00D23768" w:rsidP="00D23768">
            <w:pPr>
              <w:pStyle w:val="Textbody"/>
              <w:shd w:val="clear" w:color="auto" w:fill="FFFFFF"/>
              <w:spacing w:line="240" w:lineRule="auto"/>
              <w:ind w:left="284"/>
              <w:rPr>
                <w:color w:val="FF0000"/>
                <w:sz w:val="20"/>
                <w:szCs w:val="20"/>
              </w:rPr>
            </w:pPr>
          </w:p>
          <w:p w14:paraId="33637AC5" w14:textId="77777777" w:rsidR="00D23768" w:rsidRDefault="00D23768" w:rsidP="00D23768">
            <w:pPr>
              <w:pStyle w:val="Textbody"/>
              <w:shd w:val="clear" w:color="auto" w:fill="FFFFFF"/>
              <w:spacing w:line="240" w:lineRule="auto"/>
              <w:ind w:left="284"/>
              <w:rPr>
                <w:color w:val="FF0000"/>
                <w:sz w:val="20"/>
                <w:szCs w:val="20"/>
              </w:rPr>
            </w:pPr>
          </w:p>
          <w:p w14:paraId="0A69B05C" w14:textId="77777777" w:rsidR="00D23768" w:rsidRDefault="00D23768" w:rsidP="00D23768">
            <w:pPr>
              <w:pStyle w:val="Textbody"/>
              <w:shd w:val="clear" w:color="auto" w:fill="FFFFFF"/>
              <w:spacing w:line="240" w:lineRule="auto"/>
              <w:ind w:left="284"/>
              <w:rPr>
                <w:color w:val="FF0000"/>
                <w:sz w:val="20"/>
                <w:szCs w:val="20"/>
              </w:rPr>
            </w:pPr>
          </w:p>
          <w:p w14:paraId="139F7644" w14:textId="77777777" w:rsidR="00D23768" w:rsidRDefault="00D23768" w:rsidP="00D23768">
            <w:pPr>
              <w:pStyle w:val="Textbody"/>
              <w:shd w:val="clear" w:color="auto" w:fill="FFFFFF"/>
              <w:spacing w:line="240" w:lineRule="auto"/>
              <w:ind w:left="284"/>
              <w:rPr>
                <w:color w:val="FF0000"/>
                <w:sz w:val="20"/>
                <w:szCs w:val="20"/>
              </w:rPr>
            </w:pPr>
          </w:p>
          <w:p w14:paraId="6788D50F" w14:textId="77777777" w:rsidR="00D23768" w:rsidRDefault="00D23768" w:rsidP="00D23768">
            <w:pPr>
              <w:pStyle w:val="Textbody"/>
              <w:shd w:val="clear" w:color="auto" w:fill="FFFFFF"/>
              <w:spacing w:line="240" w:lineRule="auto"/>
              <w:ind w:left="284"/>
              <w:rPr>
                <w:color w:val="FF0000"/>
                <w:sz w:val="20"/>
                <w:szCs w:val="20"/>
              </w:rPr>
            </w:pPr>
          </w:p>
          <w:p w14:paraId="07628FCC" w14:textId="77777777" w:rsidR="00D23768" w:rsidRDefault="00D23768" w:rsidP="00D23768">
            <w:pPr>
              <w:pStyle w:val="Textbody"/>
              <w:shd w:val="clear" w:color="auto" w:fill="FFFFFF"/>
              <w:spacing w:line="240" w:lineRule="auto"/>
              <w:ind w:left="284"/>
              <w:rPr>
                <w:color w:val="FF0000"/>
                <w:sz w:val="20"/>
                <w:szCs w:val="20"/>
              </w:rPr>
            </w:pPr>
          </w:p>
          <w:p w14:paraId="6B333570" w14:textId="77777777" w:rsidR="00D23768" w:rsidRDefault="00D23768" w:rsidP="00D23768">
            <w:pPr>
              <w:pStyle w:val="Textbody"/>
              <w:shd w:val="clear" w:color="auto" w:fill="FFFFFF"/>
              <w:spacing w:line="240" w:lineRule="auto"/>
              <w:ind w:left="284"/>
              <w:rPr>
                <w:color w:val="FF0000"/>
                <w:sz w:val="20"/>
                <w:szCs w:val="20"/>
              </w:rPr>
            </w:pPr>
          </w:p>
          <w:p w14:paraId="2695E999" w14:textId="77777777" w:rsidR="00D23768" w:rsidRDefault="00D23768" w:rsidP="00D23768">
            <w:pPr>
              <w:pStyle w:val="Textbody"/>
              <w:shd w:val="clear" w:color="auto" w:fill="FFFFFF"/>
              <w:spacing w:line="240" w:lineRule="auto"/>
              <w:ind w:left="284"/>
              <w:rPr>
                <w:color w:val="FF0000"/>
                <w:sz w:val="20"/>
                <w:szCs w:val="20"/>
              </w:rPr>
            </w:pPr>
          </w:p>
          <w:p w14:paraId="602F593D" w14:textId="77777777" w:rsidR="00D23768" w:rsidRDefault="00D23768" w:rsidP="00D23768">
            <w:pPr>
              <w:pStyle w:val="Textbody"/>
              <w:shd w:val="clear" w:color="auto" w:fill="FFFFFF"/>
              <w:spacing w:line="240" w:lineRule="auto"/>
              <w:ind w:left="284"/>
              <w:rPr>
                <w:color w:val="FF0000"/>
                <w:sz w:val="20"/>
                <w:szCs w:val="20"/>
              </w:rPr>
            </w:pPr>
          </w:p>
          <w:p w14:paraId="137F5E04" w14:textId="77777777" w:rsidR="00D23768" w:rsidRDefault="00D23768" w:rsidP="00D23768">
            <w:pPr>
              <w:pStyle w:val="Textbody"/>
              <w:shd w:val="clear" w:color="auto" w:fill="FFFFFF"/>
              <w:spacing w:line="240" w:lineRule="auto"/>
              <w:ind w:left="284"/>
              <w:rPr>
                <w:color w:val="FF0000"/>
                <w:sz w:val="20"/>
                <w:szCs w:val="20"/>
              </w:rPr>
            </w:pPr>
          </w:p>
          <w:p w14:paraId="184685AA" w14:textId="77777777" w:rsidR="00D23768" w:rsidRDefault="00D23768" w:rsidP="00D23768">
            <w:pPr>
              <w:pStyle w:val="Textbody"/>
              <w:shd w:val="clear" w:color="auto" w:fill="FFFFFF"/>
              <w:spacing w:line="240" w:lineRule="auto"/>
              <w:ind w:left="284"/>
              <w:rPr>
                <w:color w:val="FF0000"/>
                <w:sz w:val="20"/>
                <w:szCs w:val="20"/>
              </w:rPr>
            </w:pPr>
          </w:p>
          <w:p w14:paraId="648285CD" w14:textId="77777777" w:rsidR="00D23768" w:rsidRDefault="00D23768" w:rsidP="00D23768">
            <w:pPr>
              <w:pStyle w:val="Textbody"/>
              <w:shd w:val="clear" w:color="auto" w:fill="FFFFFF"/>
              <w:spacing w:line="240" w:lineRule="auto"/>
              <w:ind w:left="284"/>
              <w:rPr>
                <w:color w:val="FF0000"/>
                <w:sz w:val="20"/>
                <w:szCs w:val="20"/>
              </w:rPr>
            </w:pPr>
          </w:p>
          <w:p w14:paraId="7E53E867" w14:textId="77777777" w:rsidR="00D23768" w:rsidRDefault="00D23768" w:rsidP="00D23768">
            <w:pPr>
              <w:pStyle w:val="Textbody"/>
              <w:shd w:val="clear" w:color="auto" w:fill="FFFFFF"/>
              <w:spacing w:line="240" w:lineRule="auto"/>
              <w:ind w:left="284"/>
              <w:rPr>
                <w:color w:val="FF0000"/>
                <w:sz w:val="20"/>
                <w:szCs w:val="20"/>
              </w:rPr>
            </w:pPr>
          </w:p>
          <w:p w14:paraId="7407BCF0" w14:textId="77777777" w:rsidR="00D23768" w:rsidRDefault="00D23768" w:rsidP="00D23768">
            <w:pPr>
              <w:pStyle w:val="Textbody"/>
              <w:shd w:val="clear" w:color="auto" w:fill="FFFFFF"/>
              <w:spacing w:line="240" w:lineRule="auto"/>
              <w:ind w:left="284"/>
              <w:rPr>
                <w:color w:val="FF0000"/>
                <w:sz w:val="20"/>
                <w:szCs w:val="20"/>
              </w:rPr>
            </w:pPr>
          </w:p>
          <w:p w14:paraId="67E83766" w14:textId="77777777" w:rsidR="00D23768" w:rsidRDefault="00D23768" w:rsidP="00D23768">
            <w:pPr>
              <w:pStyle w:val="Textbody"/>
              <w:shd w:val="clear" w:color="auto" w:fill="FFFFFF"/>
              <w:spacing w:line="240" w:lineRule="auto"/>
              <w:ind w:left="284"/>
              <w:rPr>
                <w:color w:val="FF0000"/>
                <w:sz w:val="20"/>
                <w:szCs w:val="20"/>
              </w:rPr>
            </w:pPr>
          </w:p>
          <w:p w14:paraId="52A239C4" w14:textId="77777777" w:rsidR="00D23768" w:rsidRDefault="00D23768" w:rsidP="00D23768">
            <w:pPr>
              <w:pStyle w:val="Textbody"/>
              <w:shd w:val="clear" w:color="auto" w:fill="FFFFFF"/>
              <w:spacing w:line="240" w:lineRule="auto"/>
              <w:ind w:left="284"/>
              <w:rPr>
                <w:color w:val="FF0000"/>
                <w:sz w:val="20"/>
                <w:szCs w:val="20"/>
              </w:rPr>
            </w:pPr>
          </w:p>
          <w:p w14:paraId="348EFBC1" w14:textId="77777777" w:rsidR="00D23768" w:rsidRDefault="00D23768" w:rsidP="00D23768">
            <w:pPr>
              <w:pStyle w:val="Textbody"/>
              <w:shd w:val="clear" w:color="auto" w:fill="FFFFFF"/>
              <w:spacing w:line="240" w:lineRule="auto"/>
              <w:ind w:left="284"/>
              <w:rPr>
                <w:color w:val="FF0000"/>
                <w:sz w:val="20"/>
                <w:szCs w:val="20"/>
              </w:rPr>
            </w:pPr>
          </w:p>
          <w:p w14:paraId="6C5CF600" w14:textId="77777777" w:rsidR="00D23768" w:rsidRDefault="00D23768" w:rsidP="00D23768">
            <w:pPr>
              <w:pStyle w:val="Textbody"/>
              <w:shd w:val="clear" w:color="auto" w:fill="FFFFFF"/>
              <w:spacing w:line="240" w:lineRule="auto"/>
              <w:ind w:left="284"/>
              <w:rPr>
                <w:color w:val="FF0000"/>
                <w:sz w:val="20"/>
                <w:szCs w:val="20"/>
              </w:rPr>
            </w:pPr>
          </w:p>
          <w:p w14:paraId="45564480" w14:textId="77777777" w:rsidR="00D23768" w:rsidRDefault="00D23768" w:rsidP="00D23768">
            <w:pPr>
              <w:pStyle w:val="Textbody"/>
              <w:shd w:val="clear" w:color="auto" w:fill="FFFFFF"/>
              <w:spacing w:line="240" w:lineRule="auto"/>
              <w:ind w:left="284"/>
              <w:rPr>
                <w:color w:val="FF0000"/>
                <w:sz w:val="20"/>
                <w:szCs w:val="20"/>
              </w:rPr>
            </w:pPr>
          </w:p>
          <w:p w14:paraId="198ECEED" w14:textId="77777777" w:rsidR="00D23768" w:rsidRDefault="00D23768" w:rsidP="00D23768">
            <w:pPr>
              <w:pStyle w:val="Textbody"/>
              <w:shd w:val="clear" w:color="auto" w:fill="FFFFFF"/>
              <w:spacing w:line="240" w:lineRule="auto"/>
              <w:ind w:left="284"/>
              <w:rPr>
                <w:color w:val="FF0000"/>
                <w:sz w:val="20"/>
                <w:szCs w:val="20"/>
              </w:rPr>
            </w:pPr>
          </w:p>
          <w:p w14:paraId="16A50735" w14:textId="77777777" w:rsidR="00D23768" w:rsidRDefault="00D23768" w:rsidP="00D23768">
            <w:pPr>
              <w:pStyle w:val="Textbody"/>
              <w:shd w:val="clear" w:color="auto" w:fill="FFFFFF"/>
              <w:spacing w:line="240" w:lineRule="auto"/>
              <w:ind w:left="284"/>
              <w:rPr>
                <w:color w:val="FF0000"/>
                <w:sz w:val="20"/>
                <w:szCs w:val="20"/>
              </w:rPr>
            </w:pPr>
          </w:p>
          <w:p w14:paraId="54123D11" w14:textId="77777777" w:rsidR="00D23768" w:rsidRDefault="00D23768" w:rsidP="00D23768">
            <w:pPr>
              <w:pStyle w:val="Textbody"/>
              <w:shd w:val="clear" w:color="auto" w:fill="FFFFFF"/>
              <w:spacing w:line="240" w:lineRule="auto"/>
              <w:ind w:left="284"/>
              <w:rPr>
                <w:color w:val="FF0000"/>
                <w:sz w:val="20"/>
                <w:szCs w:val="20"/>
              </w:rPr>
            </w:pPr>
          </w:p>
          <w:p w14:paraId="5ABD9396" w14:textId="77777777" w:rsidR="00D23768" w:rsidRDefault="00D23768" w:rsidP="00D23768">
            <w:pPr>
              <w:pStyle w:val="Textbody"/>
              <w:shd w:val="clear" w:color="auto" w:fill="FFFFFF"/>
              <w:spacing w:line="240" w:lineRule="auto"/>
              <w:ind w:left="284"/>
              <w:rPr>
                <w:color w:val="FF0000"/>
                <w:sz w:val="20"/>
                <w:szCs w:val="20"/>
              </w:rPr>
            </w:pPr>
          </w:p>
          <w:p w14:paraId="35D3B63D" w14:textId="77777777" w:rsidR="00D23768" w:rsidRDefault="00D23768" w:rsidP="00D23768">
            <w:pPr>
              <w:pStyle w:val="Textbody"/>
              <w:shd w:val="clear" w:color="auto" w:fill="FFFFFF"/>
              <w:spacing w:line="240" w:lineRule="auto"/>
              <w:ind w:left="284"/>
              <w:rPr>
                <w:color w:val="FF0000"/>
                <w:sz w:val="20"/>
                <w:szCs w:val="20"/>
              </w:rPr>
            </w:pPr>
          </w:p>
          <w:p w14:paraId="16030659" w14:textId="77777777" w:rsidR="00D23768" w:rsidRDefault="00D23768" w:rsidP="00D23768">
            <w:pPr>
              <w:pStyle w:val="Textbody"/>
              <w:shd w:val="clear" w:color="auto" w:fill="FFFFFF"/>
              <w:spacing w:line="240" w:lineRule="auto"/>
              <w:ind w:left="284"/>
              <w:rPr>
                <w:color w:val="FF0000"/>
                <w:sz w:val="20"/>
                <w:szCs w:val="20"/>
              </w:rPr>
            </w:pPr>
          </w:p>
          <w:p w14:paraId="0D17430D" w14:textId="77777777" w:rsidR="00D23768" w:rsidRDefault="00D23768" w:rsidP="00D23768">
            <w:pPr>
              <w:pStyle w:val="Textbody"/>
              <w:shd w:val="clear" w:color="auto" w:fill="FFFFFF"/>
              <w:spacing w:line="240" w:lineRule="auto"/>
              <w:ind w:left="284"/>
              <w:rPr>
                <w:color w:val="FF0000"/>
                <w:sz w:val="20"/>
                <w:szCs w:val="20"/>
              </w:rPr>
            </w:pPr>
          </w:p>
          <w:p w14:paraId="5073FE79" w14:textId="77777777" w:rsidR="00D23768" w:rsidRDefault="00D23768" w:rsidP="00D23768">
            <w:pPr>
              <w:pStyle w:val="Textbody"/>
              <w:shd w:val="clear" w:color="auto" w:fill="FFFFFF"/>
              <w:spacing w:line="240" w:lineRule="auto"/>
              <w:ind w:left="284"/>
              <w:rPr>
                <w:color w:val="FF0000"/>
                <w:sz w:val="20"/>
                <w:szCs w:val="20"/>
              </w:rPr>
            </w:pPr>
          </w:p>
          <w:p w14:paraId="0CF63D01" w14:textId="77777777" w:rsidR="00D23768" w:rsidRDefault="00D23768" w:rsidP="00D23768">
            <w:pPr>
              <w:pStyle w:val="Textbody"/>
              <w:shd w:val="clear" w:color="auto" w:fill="FFFFFF"/>
              <w:spacing w:line="240" w:lineRule="auto"/>
              <w:ind w:left="284"/>
              <w:rPr>
                <w:color w:val="FF0000"/>
                <w:sz w:val="20"/>
                <w:szCs w:val="20"/>
              </w:rPr>
            </w:pPr>
          </w:p>
          <w:p w14:paraId="5D8F090E" w14:textId="77777777" w:rsidR="00D23768" w:rsidRDefault="00D23768" w:rsidP="00D23768">
            <w:pPr>
              <w:pStyle w:val="Textbody"/>
              <w:shd w:val="clear" w:color="auto" w:fill="FFFFFF"/>
              <w:spacing w:line="240" w:lineRule="auto"/>
              <w:ind w:left="284"/>
              <w:rPr>
                <w:color w:val="FF0000"/>
                <w:sz w:val="20"/>
                <w:szCs w:val="20"/>
              </w:rPr>
            </w:pPr>
          </w:p>
          <w:p w14:paraId="535B590B" w14:textId="77777777" w:rsidR="00D23768" w:rsidRDefault="00D23768" w:rsidP="00D23768">
            <w:pPr>
              <w:pStyle w:val="Textbody"/>
              <w:shd w:val="clear" w:color="auto" w:fill="FFFFFF"/>
              <w:spacing w:line="240" w:lineRule="auto"/>
              <w:ind w:left="284"/>
              <w:rPr>
                <w:color w:val="FF0000"/>
                <w:sz w:val="20"/>
                <w:szCs w:val="20"/>
              </w:rPr>
            </w:pPr>
          </w:p>
          <w:p w14:paraId="7273D79B" w14:textId="77777777" w:rsidR="00D23768" w:rsidRDefault="00D23768" w:rsidP="00D23768">
            <w:pPr>
              <w:pStyle w:val="Textbody"/>
              <w:shd w:val="clear" w:color="auto" w:fill="FFFFFF"/>
              <w:spacing w:line="240" w:lineRule="auto"/>
              <w:ind w:left="284"/>
              <w:rPr>
                <w:color w:val="FF0000"/>
                <w:sz w:val="20"/>
                <w:szCs w:val="20"/>
              </w:rPr>
            </w:pPr>
          </w:p>
          <w:p w14:paraId="612342A1" w14:textId="77777777" w:rsidR="00D23768" w:rsidRDefault="00D23768" w:rsidP="00D23768">
            <w:pPr>
              <w:pStyle w:val="Textbody"/>
              <w:shd w:val="clear" w:color="auto" w:fill="FFFFFF"/>
              <w:spacing w:line="240" w:lineRule="auto"/>
              <w:ind w:left="284"/>
              <w:rPr>
                <w:color w:val="FF0000"/>
                <w:sz w:val="20"/>
                <w:szCs w:val="20"/>
              </w:rPr>
            </w:pPr>
          </w:p>
          <w:p w14:paraId="20BFF4EE" w14:textId="77777777" w:rsidR="00D23768" w:rsidRDefault="00D23768" w:rsidP="00D23768">
            <w:pPr>
              <w:pStyle w:val="Textbody"/>
              <w:shd w:val="clear" w:color="auto" w:fill="FFFFFF"/>
              <w:spacing w:line="240" w:lineRule="auto"/>
              <w:ind w:left="284"/>
              <w:rPr>
                <w:color w:val="FF0000"/>
                <w:sz w:val="20"/>
                <w:szCs w:val="20"/>
              </w:rPr>
            </w:pPr>
          </w:p>
          <w:p w14:paraId="7F240B26" w14:textId="77777777" w:rsidR="00D23768" w:rsidRDefault="00D23768" w:rsidP="00D23768">
            <w:pPr>
              <w:pStyle w:val="Textbody"/>
              <w:shd w:val="clear" w:color="auto" w:fill="FFFFFF"/>
              <w:spacing w:line="240" w:lineRule="auto"/>
              <w:ind w:left="284"/>
              <w:rPr>
                <w:color w:val="FF0000"/>
                <w:sz w:val="20"/>
                <w:szCs w:val="20"/>
              </w:rPr>
            </w:pPr>
          </w:p>
          <w:p w14:paraId="24CCB5F4" w14:textId="77777777" w:rsidR="00D23768" w:rsidRDefault="00D23768" w:rsidP="00D23768">
            <w:pPr>
              <w:pStyle w:val="Textbody"/>
              <w:shd w:val="clear" w:color="auto" w:fill="FFFFFF"/>
              <w:spacing w:line="240" w:lineRule="auto"/>
              <w:ind w:left="284"/>
              <w:rPr>
                <w:color w:val="FF0000"/>
                <w:sz w:val="20"/>
                <w:szCs w:val="20"/>
              </w:rPr>
            </w:pPr>
          </w:p>
          <w:p w14:paraId="5C6D22F0" w14:textId="77777777" w:rsidR="00D23768" w:rsidRDefault="00D23768" w:rsidP="00D23768">
            <w:pPr>
              <w:pStyle w:val="Textbody"/>
              <w:shd w:val="clear" w:color="auto" w:fill="FFFFFF"/>
              <w:spacing w:line="240" w:lineRule="auto"/>
              <w:ind w:left="284"/>
              <w:rPr>
                <w:color w:val="FF0000"/>
                <w:sz w:val="20"/>
                <w:szCs w:val="20"/>
              </w:rPr>
            </w:pPr>
          </w:p>
          <w:p w14:paraId="61E22E19" w14:textId="77777777" w:rsidR="00D23768" w:rsidRDefault="00D23768" w:rsidP="00D23768">
            <w:pPr>
              <w:pStyle w:val="Textbody"/>
              <w:shd w:val="clear" w:color="auto" w:fill="FFFFFF"/>
              <w:spacing w:line="240" w:lineRule="auto"/>
              <w:ind w:left="284"/>
              <w:rPr>
                <w:color w:val="FF0000"/>
                <w:sz w:val="20"/>
                <w:szCs w:val="20"/>
              </w:rPr>
            </w:pPr>
          </w:p>
          <w:p w14:paraId="3D0F57EA" w14:textId="77777777" w:rsidR="00D23768" w:rsidRDefault="00D23768" w:rsidP="00D23768">
            <w:pPr>
              <w:pStyle w:val="Textbody"/>
              <w:shd w:val="clear" w:color="auto" w:fill="FFFFFF"/>
              <w:spacing w:line="240" w:lineRule="auto"/>
              <w:ind w:left="284"/>
              <w:rPr>
                <w:color w:val="FF0000"/>
                <w:sz w:val="20"/>
                <w:szCs w:val="20"/>
              </w:rPr>
            </w:pPr>
          </w:p>
          <w:p w14:paraId="10AC75E4" w14:textId="77777777" w:rsidR="00D23768" w:rsidRDefault="00D23768" w:rsidP="00D23768">
            <w:pPr>
              <w:pStyle w:val="Textbody"/>
              <w:shd w:val="clear" w:color="auto" w:fill="FFFFFF"/>
              <w:spacing w:line="240" w:lineRule="auto"/>
              <w:ind w:left="284"/>
              <w:rPr>
                <w:color w:val="FF0000"/>
                <w:sz w:val="20"/>
                <w:szCs w:val="20"/>
              </w:rPr>
            </w:pPr>
          </w:p>
          <w:p w14:paraId="4333630D" w14:textId="77777777" w:rsidR="00D23768" w:rsidRDefault="00D23768" w:rsidP="00D23768">
            <w:pPr>
              <w:pStyle w:val="Textbody"/>
              <w:shd w:val="clear" w:color="auto" w:fill="FFFFFF"/>
              <w:spacing w:line="240" w:lineRule="auto"/>
              <w:ind w:left="284"/>
              <w:rPr>
                <w:color w:val="FF0000"/>
                <w:sz w:val="20"/>
                <w:szCs w:val="20"/>
              </w:rPr>
            </w:pPr>
          </w:p>
          <w:p w14:paraId="256BBE8B" w14:textId="77777777" w:rsidR="00D23768" w:rsidRDefault="00D23768" w:rsidP="00D23768">
            <w:pPr>
              <w:pStyle w:val="Textbody"/>
              <w:shd w:val="clear" w:color="auto" w:fill="FFFFFF"/>
              <w:spacing w:line="240" w:lineRule="auto"/>
              <w:ind w:left="284"/>
              <w:rPr>
                <w:color w:val="FF0000"/>
                <w:sz w:val="20"/>
                <w:szCs w:val="20"/>
              </w:rPr>
            </w:pPr>
          </w:p>
          <w:p w14:paraId="3179A5A6" w14:textId="77777777" w:rsidR="00D23768" w:rsidRDefault="00D23768" w:rsidP="00D23768">
            <w:pPr>
              <w:pStyle w:val="Textbody"/>
              <w:shd w:val="clear" w:color="auto" w:fill="FFFFFF"/>
              <w:spacing w:line="240" w:lineRule="auto"/>
              <w:ind w:left="284"/>
              <w:rPr>
                <w:color w:val="FF0000"/>
                <w:sz w:val="20"/>
                <w:szCs w:val="20"/>
              </w:rPr>
            </w:pPr>
          </w:p>
          <w:p w14:paraId="22D4B244" w14:textId="77777777" w:rsidR="00D23768" w:rsidRDefault="00D23768" w:rsidP="00D23768">
            <w:pPr>
              <w:pStyle w:val="Textbody"/>
              <w:shd w:val="clear" w:color="auto" w:fill="FFFFFF"/>
              <w:spacing w:line="240" w:lineRule="auto"/>
              <w:ind w:left="284"/>
              <w:rPr>
                <w:color w:val="FF0000"/>
                <w:sz w:val="20"/>
                <w:szCs w:val="20"/>
              </w:rPr>
            </w:pPr>
          </w:p>
          <w:p w14:paraId="54C78FD4" w14:textId="77777777" w:rsidR="00D23768" w:rsidRDefault="00D23768" w:rsidP="00D23768">
            <w:pPr>
              <w:pStyle w:val="Textbody"/>
              <w:shd w:val="clear" w:color="auto" w:fill="FFFFFF"/>
              <w:spacing w:line="240" w:lineRule="auto"/>
              <w:ind w:left="284"/>
              <w:rPr>
                <w:color w:val="FF0000"/>
                <w:sz w:val="20"/>
                <w:szCs w:val="20"/>
              </w:rPr>
            </w:pPr>
          </w:p>
          <w:p w14:paraId="06E5898B" w14:textId="77777777" w:rsidR="00D23768" w:rsidRDefault="00D23768" w:rsidP="00D23768">
            <w:pPr>
              <w:pStyle w:val="Textbody"/>
              <w:shd w:val="clear" w:color="auto" w:fill="FFFFFF"/>
              <w:spacing w:line="240" w:lineRule="auto"/>
              <w:ind w:left="284"/>
              <w:rPr>
                <w:color w:val="FF0000"/>
                <w:sz w:val="20"/>
                <w:szCs w:val="20"/>
              </w:rPr>
            </w:pPr>
          </w:p>
          <w:p w14:paraId="2EDA3E96" w14:textId="77777777" w:rsidR="00D23768" w:rsidRDefault="00D23768" w:rsidP="00D23768">
            <w:pPr>
              <w:pStyle w:val="Textbody"/>
              <w:shd w:val="clear" w:color="auto" w:fill="FFFFFF"/>
              <w:spacing w:line="240" w:lineRule="auto"/>
              <w:ind w:left="284"/>
              <w:rPr>
                <w:color w:val="FF0000"/>
                <w:sz w:val="20"/>
                <w:szCs w:val="20"/>
              </w:rPr>
            </w:pPr>
          </w:p>
          <w:p w14:paraId="059FD6F7" w14:textId="77777777" w:rsidR="00D23768" w:rsidRDefault="00D23768" w:rsidP="00D23768">
            <w:pPr>
              <w:pStyle w:val="Textbody"/>
              <w:shd w:val="clear" w:color="auto" w:fill="FFFFFF"/>
              <w:spacing w:line="240" w:lineRule="auto"/>
              <w:ind w:left="284"/>
              <w:rPr>
                <w:color w:val="FF0000"/>
                <w:sz w:val="20"/>
                <w:szCs w:val="20"/>
              </w:rPr>
            </w:pPr>
          </w:p>
          <w:p w14:paraId="6006665E" w14:textId="77777777" w:rsidR="00D23768" w:rsidRDefault="00D23768" w:rsidP="00D23768">
            <w:pPr>
              <w:pStyle w:val="Textbody"/>
              <w:shd w:val="clear" w:color="auto" w:fill="FFFFFF"/>
              <w:spacing w:line="240" w:lineRule="auto"/>
              <w:ind w:left="284"/>
              <w:rPr>
                <w:color w:val="FF0000"/>
                <w:sz w:val="20"/>
                <w:szCs w:val="20"/>
              </w:rPr>
            </w:pPr>
          </w:p>
          <w:p w14:paraId="70921D88" w14:textId="77777777" w:rsidR="00D23768" w:rsidRDefault="00D23768" w:rsidP="00D23768">
            <w:pPr>
              <w:pStyle w:val="Textbody"/>
              <w:shd w:val="clear" w:color="auto" w:fill="FFFFFF"/>
              <w:spacing w:line="240" w:lineRule="auto"/>
              <w:ind w:left="284"/>
              <w:rPr>
                <w:color w:val="FF0000"/>
                <w:sz w:val="20"/>
                <w:szCs w:val="20"/>
              </w:rPr>
            </w:pPr>
          </w:p>
          <w:p w14:paraId="3083CE23" w14:textId="77777777" w:rsidR="00D23768" w:rsidRDefault="00D23768" w:rsidP="00D23768">
            <w:pPr>
              <w:pStyle w:val="Textbody"/>
              <w:shd w:val="clear" w:color="auto" w:fill="FFFFFF"/>
              <w:spacing w:line="240" w:lineRule="auto"/>
              <w:ind w:left="284"/>
              <w:rPr>
                <w:color w:val="FF0000"/>
                <w:sz w:val="20"/>
                <w:szCs w:val="20"/>
              </w:rPr>
            </w:pPr>
          </w:p>
          <w:p w14:paraId="4B87E590" w14:textId="77777777" w:rsidR="00D23768" w:rsidRDefault="00D23768" w:rsidP="00D23768">
            <w:pPr>
              <w:pStyle w:val="Textbody"/>
              <w:shd w:val="clear" w:color="auto" w:fill="FFFFFF"/>
              <w:spacing w:line="240" w:lineRule="auto"/>
              <w:ind w:left="284"/>
              <w:rPr>
                <w:color w:val="FF0000"/>
                <w:sz w:val="20"/>
                <w:szCs w:val="20"/>
              </w:rPr>
            </w:pPr>
          </w:p>
          <w:p w14:paraId="377E9EC7" w14:textId="77777777" w:rsidR="00D23768" w:rsidRDefault="00D23768" w:rsidP="00D23768">
            <w:pPr>
              <w:pStyle w:val="Textbody"/>
              <w:shd w:val="clear" w:color="auto" w:fill="FFFFFF"/>
              <w:spacing w:line="240" w:lineRule="auto"/>
              <w:ind w:left="284"/>
              <w:rPr>
                <w:color w:val="FF0000"/>
                <w:sz w:val="20"/>
                <w:szCs w:val="20"/>
              </w:rPr>
            </w:pPr>
          </w:p>
          <w:p w14:paraId="0F9E0D7D" w14:textId="77777777" w:rsidR="00D23768" w:rsidRDefault="00D23768" w:rsidP="00D23768">
            <w:pPr>
              <w:pStyle w:val="Textbody"/>
              <w:shd w:val="clear" w:color="auto" w:fill="FFFFFF"/>
              <w:spacing w:line="240" w:lineRule="auto"/>
              <w:ind w:left="284"/>
              <w:rPr>
                <w:color w:val="FF0000"/>
                <w:sz w:val="20"/>
                <w:szCs w:val="20"/>
              </w:rPr>
            </w:pPr>
          </w:p>
          <w:p w14:paraId="3D783C0B" w14:textId="77777777" w:rsidR="00D23768" w:rsidRDefault="00D23768" w:rsidP="00D23768">
            <w:pPr>
              <w:pStyle w:val="Textbody"/>
              <w:shd w:val="clear" w:color="auto" w:fill="FFFFFF"/>
              <w:spacing w:line="240" w:lineRule="auto"/>
              <w:ind w:left="284"/>
              <w:rPr>
                <w:color w:val="FF0000"/>
                <w:sz w:val="20"/>
                <w:szCs w:val="20"/>
              </w:rPr>
            </w:pPr>
          </w:p>
          <w:p w14:paraId="48A43E59" w14:textId="77777777" w:rsidR="00D23768" w:rsidRDefault="00D23768" w:rsidP="00D23768">
            <w:pPr>
              <w:pStyle w:val="Textbody"/>
              <w:shd w:val="clear" w:color="auto" w:fill="FFFFFF"/>
              <w:spacing w:line="240" w:lineRule="auto"/>
              <w:ind w:left="284"/>
              <w:rPr>
                <w:color w:val="FF0000"/>
                <w:sz w:val="20"/>
                <w:szCs w:val="20"/>
              </w:rPr>
            </w:pPr>
          </w:p>
          <w:p w14:paraId="5FF8B9B1" w14:textId="77777777" w:rsidR="00D23768" w:rsidRDefault="00D23768" w:rsidP="00D23768">
            <w:pPr>
              <w:pStyle w:val="Textbody"/>
              <w:shd w:val="clear" w:color="auto" w:fill="FFFFFF"/>
              <w:spacing w:line="240" w:lineRule="auto"/>
              <w:ind w:left="284"/>
              <w:rPr>
                <w:color w:val="FF0000"/>
                <w:sz w:val="20"/>
                <w:szCs w:val="20"/>
              </w:rPr>
            </w:pPr>
          </w:p>
          <w:p w14:paraId="63F8A193" w14:textId="77777777" w:rsidR="00D23768" w:rsidRDefault="00D23768" w:rsidP="00D23768">
            <w:pPr>
              <w:pStyle w:val="Textbody"/>
              <w:shd w:val="clear" w:color="auto" w:fill="FFFFFF"/>
              <w:spacing w:line="240" w:lineRule="auto"/>
              <w:ind w:left="284"/>
              <w:rPr>
                <w:color w:val="FF0000"/>
                <w:sz w:val="20"/>
                <w:szCs w:val="20"/>
              </w:rPr>
            </w:pPr>
          </w:p>
          <w:p w14:paraId="545B8248" w14:textId="77777777" w:rsidR="00D23768" w:rsidRDefault="00D23768" w:rsidP="00D23768">
            <w:pPr>
              <w:pStyle w:val="Textbody"/>
              <w:shd w:val="clear" w:color="auto" w:fill="FFFFFF"/>
              <w:spacing w:line="240" w:lineRule="auto"/>
              <w:ind w:left="284"/>
              <w:rPr>
                <w:color w:val="FF0000"/>
                <w:sz w:val="20"/>
                <w:szCs w:val="20"/>
              </w:rPr>
            </w:pPr>
          </w:p>
          <w:p w14:paraId="55A1E3FD" w14:textId="77777777" w:rsidR="00D23768" w:rsidRDefault="00D23768" w:rsidP="00D23768">
            <w:pPr>
              <w:pStyle w:val="Textbody"/>
              <w:shd w:val="clear" w:color="auto" w:fill="FFFFFF"/>
              <w:spacing w:line="240" w:lineRule="auto"/>
              <w:ind w:left="284"/>
              <w:rPr>
                <w:color w:val="FF0000"/>
                <w:sz w:val="20"/>
                <w:szCs w:val="20"/>
              </w:rPr>
            </w:pPr>
          </w:p>
          <w:p w14:paraId="3EB446F7" w14:textId="77777777" w:rsidR="00D23768" w:rsidRDefault="00D23768" w:rsidP="00D23768">
            <w:pPr>
              <w:pStyle w:val="Textbody"/>
              <w:shd w:val="clear" w:color="auto" w:fill="FFFFFF"/>
              <w:spacing w:line="240" w:lineRule="auto"/>
              <w:ind w:left="284"/>
              <w:rPr>
                <w:color w:val="FF0000"/>
                <w:sz w:val="20"/>
                <w:szCs w:val="20"/>
              </w:rPr>
            </w:pPr>
          </w:p>
          <w:p w14:paraId="25133458" w14:textId="77777777" w:rsidR="00D23768" w:rsidRDefault="00D23768" w:rsidP="00D23768">
            <w:pPr>
              <w:pStyle w:val="Textbody"/>
              <w:shd w:val="clear" w:color="auto" w:fill="FFFFFF"/>
              <w:spacing w:line="240" w:lineRule="auto"/>
              <w:ind w:left="284"/>
              <w:rPr>
                <w:color w:val="FF0000"/>
                <w:sz w:val="20"/>
                <w:szCs w:val="20"/>
              </w:rPr>
            </w:pPr>
          </w:p>
          <w:p w14:paraId="6CCBD9CD" w14:textId="77777777" w:rsidR="00D23768" w:rsidRDefault="00D23768" w:rsidP="00D23768">
            <w:pPr>
              <w:pStyle w:val="Textbody"/>
              <w:shd w:val="clear" w:color="auto" w:fill="FFFFFF"/>
              <w:spacing w:line="240" w:lineRule="auto"/>
              <w:ind w:left="284"/>
              <w:rPr>
                <w:color w:val="FF0000"/>
                <w:sz w:val="20"/>
                <w:szCs w:val="20"/>
              </w:rPr>
            </w:pPr>
          </w:p>
          <w:p w14:paraId="636F7266" w14:textId="77777777" w:rsidR="00D23768" w:rsidRDefault="00D23768" w:rsidP="00D23768">
            <w:pPr>
              <w:pStyle w:val="Textbody"/>
              <w:shd w:val="clear" w:color="auto" w:fill="FFFFFF"/>
              <w:spacing w:line="240" w:lineRule="auto"/>
              <w:ind w:left="284"/>
              <w:rPr>
                <w:color w:val="FF0000"/>
                <w:sz w:val="20"/>
                <w:szCs w:val="20"/>
              </w:rPr>
            </w:pPr>
          </w:p>
          <w:p w14:paraId="4584A6AB" w14:textId="77777777" w:rsidR="00D23768" w:rsidRDefault="00D23768" w:rsidP="00D23768">
            <w:pPr>
              <w:pStyle w:val="Textbody"/>
              <w:shd w:val="clear" w:color="auto" w:fill="FFFFFF"/>
              <w:spacing w:line="240" w:lineRule="auto"/>
              <w:ind w:left="284"/>
              <w:rPr>
                <w:color w:val="FF0000"/>
                <w:sz w:val="20"/>
                <w:szCs w:val="20"/>
              </w:rPr>
            </w:pPr>
          </w:p>
          <w:p w14:paraId="0CFAD261" w14:textId="77777777" w:rsidR="00D23768" w:rsidRDefault="00D23768" w:rsidP="00D23768">
            <w:pPr>
              <w:pStyle w:val="Textbody"/>
              <w:shd w:val="clear" w:color="auto" w:fill="FFFFFF"/>
              <w:spacing w:line="240" w:lineRule="auto"/>
              <w:ind w:left="284"/>
              <w:rPr>
                <w:color w:val="FF0000"/>
                <w:sz w:val="20"/>
                <w:szCs w:val="20"/>
              </w:rPr>
            </w:pPr>
          </w:p>
          <w:p w14:paraId="0D658811" w14:textId="77777777" w:rsidR="00D23768" w:rsidRDefault="00D23768" w:rsidP="00D23768">
            <w:pPr>
              <w:pStyle w:val="Textbody"/>
              <w:shd w:val="clear" w:color="auto" w:fill="FFFFFF"/>
              <w:spacing w:line="240" w:lineRule="auto"/>
              <w:ind w:left="284"/>
              <w:rPr>
                <w:color w:val="FF0000"/>
                <w:sz w:val="20"/>
                <w:szCs w:val="20"/>
              </w:rPr>
            </w:pPr>
          </w:p>
          <w:p w14:paraId="0B21A9D4" w14:textId="77777777" w:rsidR="00D23768" w:rsidRDefault="00D23768" w:rsidP="00D23768">
            <w:pPr>
              <w:pStyle w:val="Textbody"/>
              <w:shd w:val="clear" w:color="auto" w:fill="FFFFFF"/>
              <w:spacing w:line="240" w:lineRule="auto"/>
              <w:ind w:left="284"/>
              <w:rPr>
                <w:color w:val="FF0000"/>
                <w:sz w:val="20"/>
                <w:szCs w:val="20"/>
              </w:rPr>
            </w:pPr>
          </w:p>
          <w:p w14:paraId="257CDF97" w14:textId="77777777" w:rsidR="00D23768" w:rsidRDefault="00D23768" w:rsidP="00D23768">
            <w:pPr>
              <w:pStyle w:val="Textbody"/>
              <w:shd w:val="clear" w:color="auto" w:fill="FFFFFF"/>
              <w:spacing w:line="240" w:lineRule="auto"/>
              <w:ind w:left="284"/>
              <w:rPr>
                <w:color w:val="FF0000"/>
                <w:sz w:val="20"/>
                <w:szCs w:val="20"/>
              </w:rPr>
            </w:pPr>
          </w:p>
          <w:p w14:paraId="429A78D3" w14:textId="77777777" w:rsidR="00D23768" w:rsidRDefault="00D23768" w:rsidP="00D23768">
            <w:pPr>
              <w:pStyle w:val="Textbody"/>
              <w:shd w:val="clear" w:color="auto" w:fill="FFFFFF"/>
              <w:spacing w:line="240" w:lineRule="auto"/>
              <w:ind w:left="284"/>
              <w:rPr>
                <w:color w:val="FF0000"/>
                <w:sz w:val="20"/>
                <w:szCs w:val="20"/>
              </w:rPr>
            </w:pPr>
          </w:p>
          <w:p w14:paraId="3B1A0FBE" w14:textId="77777777" w:rsidR="00D23768" w:rsidRDefault="00D23768" w:rsidP="00D23768">
            <w:pPr>
              <w:pStyle w:val="Textbody"/>
              <w:shd w:val="clear" w:color="auto" w:fill="FFFFFF"/>
              <w:spacing w:line="240" w:lineRule="auto"/>
              <w:ind w:left="284"/>
              <w:rPr>
                <w:color w:val="FF0000"/>
                <w:sz w:val="20"/>
                <w:szCs w:val="20"/>
              </w:rPr>
            </w:pPr>
          </w:p>
          <w:p w14:paraId="71DAC4BC" w14:textId="77777777" w:rsidR="00D23768" w:rsidRDefault="00D23768" w:rsidP="00D23768">
            <w:pPr>
              <w:pStyle w:val="Textbody"/>
              <w:shd w:val="clear" w:color="auto" w:fill="FFFFFF"/>
              <w:spacing w:line="240" w:lineRule="auto"/>
              <w:ind w:left="284"/>
              <w:rPr>
                <w:color w:val="FF0000"/>
                <w:sz w:val="20"/>
                <w:szCs w:val="20"/>
              </w:rPr>
            </w:pPr>
          </w:p>
          <w:p w14:paraId="70BA62E5" w14:textId="77777777" w:rsidR="00D23768" w:rsidRDefault="00D23768" w:rsidP="00D23768">
            <w:pPr>
              <w:pStyle w:val="Textbody"/>
              <w:shd w:val="clear" w:color="auto" w:fill="FFFFFF"/>
              <w:spacing w:line="240" w:lineRule="auto"/>
              <w:ind w:left="284"/>
              <w:rPr>
                <w:color w:val="FF0000"/>
                <w:sz w:val="20"/>
                <w:szCs w:val="20"/>
              </w:rPr>
            </w:pPr>
          </w:p>
          <w:p w14:paraId="3970DC1C" w14:textId="77777777" w:rsidR="00D23768" w:rsidRDefault="00D23768" w:rsidP="00D23768">
            <w:pPr>
              <w:pStyle w:val="Textbody"/>
              <w:shd w:val="clear" w:color="auto" w:fill="FFFFFF"/>
              <w:spacing w:line="240" w:lineRule="auto"/>
              <w:ind w:left="284"/>
              <w:rPr>
                <w:color w:val="FF0000"/>
                <w:sz w:val="20"/>
                <w:szCs w:val="20"/>
              </w:rPr>
            </w:pPr>
          </w:p>
          <w:p w14:paraId="39B8EDD2" w14:textId="77777777" w:rsidR="00D23768" w:rsidRDefault="00D23768" w:rsidP="00D23768">
            <w:pPr>
              <w:pStyle w:val="Textbody"/>
              <w:shd w:val="clear" w:color="auto" w:fill="FFFFFF"/>
              <w:spacing w:line="240" w:lineRule="auto"/>
              <w:ind w:left="284"/>
              <w:rPr>
                <w:color w:val="FF0000"/>
                <w:sz w:val="20"/>
                <w:szCs w:val="20"/>
              </w:rPr>
            </w:pPr>
          </w:p>
          <w:p w14:paraId="06886E5B" w14:textId="77777777" w:rsidR="00D23768" w:rsidRDefault="00D23768" w:rsidP="00D23768">
            <w:pPr>
              <w:pStyle w:val="Textbody"/>
              <w:shd w:val="clear" w:color="auto" w:fill="FFFFFF"/>
              <w:spacing w:line="240" w:lineRule="auto"/>
              <w:ind w:left="284"/>
              <w:rPr>
                <w:color w:val="FF0000"/>
                <w:sz w:val="20"/>
                <w:szCs w:val="20"/>
              </w:rPr>
            </w:pPr>
          </w:p>
          <w:p w14:paraId="3AFE3D1A" w14:textId="77777777" w:rsidR="00D23768" w:rsidRDefault="00D23768" w:rsidP="00D23768">
            <w:pPr>
              <w:pStyle w:val="Textbody"/>
              <w:shd w:val="clear" w:color="auto" w:fill="FFFFFF"/>
              <w:spacing w:line="240" w:lineRule="auto"/>
              <w:ind w:left="284"/>
              <w:rPr>
                <w:color w:val="FF0000"/>
                <w:sz w:val="20"/>
                <w:szCs w:val="20"/>
              </w:rPr>
            </w:pPr>
          </w:p>
          <w:p w14:paraId="467AD015" w14:textId="77777777" w:rsidR="00D23768" w:rsidRDefault="00D23768" w:rsidP="00D23768">
            <w:pPr>
              <w:pStyle w:val="Textbody"/>
              <w:shd w:val="clear" w:color="auto" w:fill="FFFFFF"/>
              <w:spacing w:line="240" w:lineRule="auto"/>
              <w:ind w:left="284"/>
              <w:rPr>
                <w:color w:val="FF0000"/>
                <w:sz w:val="20"/>
                <w:szCs w:val="20"/>
              </w:rPr>
            </w:pPr>
          </w:p>
          <w:p w14:paraId="708D93F6" w14:textId="77777777" w:rsidR="00D23768" w:rsidRDefault="00D23768" w:rsidP="00D23768">
            <w:pPr>
              <w:pStyle w:val="Textbody"/>
              <w:shd w:val="clear" w:color="auto" w:fill="FFFFFF"/>
              <w:spacing w:line="240" w:lineRule="auto"/>
              <w:ind w:left="284"/>
              <w:rPr>
                <w:color w:val="FF0000"/>
                <w:sz w:val="20"/>
                <w:szCs w:val="20"/>
              </w:rPr>
            </w:pPr>
          </w:p>
          <w:p w14:paraId="02723883" w14:textId="77777777" w:rsidR="00D23768" w:rsidRDefault="00D23768" w:rsidP="00D23768">
            <w:pPr>
              <w:pStyle w:val="Textbody"/>
              <w:shd w:val="clear" w:color="auto" w:fill="FFFFFF"/>
              <w:spacing w:line="240" w:lineRule="auto"/>
              <w:ind w:left="284"/>
              <w:rPr>
                <w:color w:val="FF0000"/>
                <w:sz w:val="20"/>
                <w:szCs w:val="20"/>
              </w:rPr>
            </w:pPr>
          </w:p>
          <w:p w14:paraId="72EE9BAE" w14:textId="77777777" w:rsidR="00D23768" w:rsidRDefault="00D23768" w:rsidP="00D23768">
            <w:pPr>
              <w:pStyle w:val="Textbody"/>
              <w:shd w:val="clear" w:color="auto" w:fill="FFFFFF"/>
              <w:spacing w:line="240" w:lineRule="auto"/>
              <w:ind w:left="284"/>
              <w:rPr>
                <w:color w:val="FF0000"/>
                <w:sz w:val="20"/>
                <w:szCs w:val="20"/>
              </w:rPr>
            </w:pPr>
          </w:p>
          <w:p w14:paraId="46D754DA" w14:textId="77777777" w:rsidR="00D23768" w:rsidRDefault="00D23768" w:rsidP="00D23768">
            <w:pPr>
              <w:pStyle w:val="Textbody"/>
              <w:shd w:val="clear" w:color="auto" w:fill="FFFFFF"/>
              <w:spacing w:line="240" w:lineRule="auto"/>
              <w:ind w:left="284"/>
              <w:rPr>
                <w:color w:val="FF0000"/>
                <w:sz w:val="20"/>
                <w:szCs w:val="20"/>
              </w:rPr>
            </w:pPr>
          </w:p>
          <w:p w14:paraId="4DDF1CAA" w14:textId="77777777" w:rsidR="00D23768" w:rsidRDefault="00D23768" w:rsidP="00D23768">
            <w:pPr>
              <w:pStyle w:val="Textbody"/>
              <w:shd w:val="clear" w:color="auto" w:fill="FFFFFF"/>
              <w:spacing w:line="240" w:lineRule="auto"/>
              <w:ind w:left="284"/>
              <w:rPr>
                <w:color w:val="FF0000"/>
                <w:sz w:val="20"/>
                <w:szCs w:val="20"/>
              </w:rPr>
            </w:pPr>
          </w:p>
          <w:p w14:paraId="035B8E10" w14:textId="77777777" w:rsidR="00D23768" w:rsidRDefault="00D23768" w:rsidP="00D23768">
            <w:pPr>
              <w:pStyle w:val="Textbody"/>
              <w:shd w:val="clear" w:color="auto" w:fill="FFFFFF"/>
              <w:spacing w:line="240" w:lineRule="auto"/>
              <w:ind w:left="284"/>
              <w:rPr>
                <w:color w:val="FF0000"/>
                <w:sz w:val="20"/>
                <w:szCs w:val="20"/>
              </w:rPr>
            </w:pPr>
          </w:p>
          <w:p w14:paraId="6A65A94B" w14:textId="77777777" w:rsidR="00D23768" w:rsidRDefault="00D23768" w:rsidP="00D23768">
            <w:pPr>
              <w:pStyle w:val="Textbody"/>
              <w:shd w:val="clear" w:color="auto" w:fill="FFFFFF"/>
              <w:spacing w:line="240" w:lineRule="auto"/>
              <w:ind w:left="284"/>
              <w:rPr>
                <w:color w:val="FF0000"/>
                <w:sz w:val="20"/>
                <w:szCs w:val="20"/>
              </w:rPr>
            </w:pPr>
          </w:p>
          <w:p w14:paraId="591C85E6" w14:textId="77777777" w:rsidR="00D23768" w:rsidRDefault="00D23768" w:rsidP="00D23768">
            <w:pPr>
              <w:pStyle w:val="Textbody"/>
              <w:shd w:val="clear" w:color="auto" w:fill="FFFFFF"/>
              <w:spacing w:line="240" w:lineRule="auto"/>
              <w:ind w:left="284"/>
              <w:rPr>
                <w:color w:val="FF0000"/>
                <w:sz w:val="20"/>
                <w:szCs w:val="20"/>
              </w:rPr>
            </w:pPr>
          </w:p>
          <w:p w14:paraId="3649B8B9" w14:textId="77777777" w:rsidR="00D23768" w:rsidRDefault="00D23768" w:rsidP="00D23768">
            <w:pPr>
              <w:pStyle w:val="Textbody"/>
              <w:shd w:val="clear" w:color="auto" w:fill="FFFFFF"/>
              <w:spacing w:line="240" w:lineRule="auto"/>
              <w:ind w:left="284"/>
              <w:rPr>
                <w:color w:val="FF0000"/>
                <w:sz w:val="20"/>
                <w:szCs w:val="20"/>
              </w:rPr>
            </w:pPr>
          </w:p>
          <w:p w14:paraId="454067D3" w14:textId="77777777" w:rsidR="00D23768" w:rsidRDefault="00D23768" w:rsidP="00D23768">
            <w:pPr>
              <w:pStyle w:val="Textbody"/>
              <w:shd w:val="clear" w:color="auto" w:fill="FFFFFF"/>
              <w:spacing w:line="240" w:lineRule="auto"/>
              <w:ind w:left="284"/>
              <w:rPr>
                <w:color w:val="FF0000"/>
                <w:sz w:val="20"/>
                <w:szCs w:val="20"/>
              </w:rPr>
            </w:pPr>
          </w:p>
          <w:p w14:paraId="52DBE297" w14:textId="77777777" w:rsidR="00D23768" w:rsidRDefault="00D23768" w:rsidP="00D23768">
            <w:pPr>
              <w:pStyle w:val="Textbody"/>
              <w:shd w:val="clear" w:color="auto" w:fill="FFFFFF"/>
              <w:spacing w:line="240" w:lineRule="auto"/>
              <w:ind w:left="284"/>
              <w:rPr>
                <w:color w:val="FF0000"/>
                <w:sz w:val="20"/>
                <w:szCs w:val="20"/>
              </w:rPr>
            </w:pPr>
          </w:p>
          <w:p w14:paraId="5890ABFF" w14:textId="77777777" w:rsidR="00D23768" w:rsidRDefault="00D23768" w:rsidP="00D23768">
            <w:pPr>
              <w:pStyle w:val="Textbody"/>
              <w:shd w:val="clear" w:color="auto" w:fill="FFFFFF"/>
              <w:spacing w:line="240" w:lineRule="auto"/>
              <w:ind w:left="284"/>
              <w:rPr>
                <w:color w:val="FF0000"/>
                <w:sz w:val="20"/>
                <w:szCs w:val="20"/>
              </w:rPr>
            </w:pPr>
          </w:p>
          <w:p w14:paraId="41233A1E" w14:textId="77777777" w:rsidR="00D23768" w:rsidRDefault="00D23768" w:rsidP="00D23768">
            <w:pPr>
              <w:pStyle w:val="Textbody"/>
              <w:shd w:val="clear" w:color="auto" w:fill="FFFFFF"/>
              <w:spacing w:line="240" w:lineRule="auto"/>
              <w:ind w:left="284"/>
              <w:rPr>
                <w:color w:val="FF0000"/>
                <w:sz w:val="20"/>
                <w:szCs w:val="20"/>
              </w:rPr>
            </w:pPr>
          </w:p>
          <w:p w14:paraId="7F795AA0" w14:textId="77777777" w:rsidR="00D23768" w:rsidRDefault="00D23768" w:rsidP="00D23768">
            <w:pPr>
              <w:pStyle w:val="Textbody"/>
              <w:shd w:val="clear" w:color="auto" w:fill="FFFFFF"/>
              <w:spacing w:line="240" w:lineRule="auto"/>
              <w:ind w:left="284"/>
              <w:rPr>
                <w:color w:val="FF0000"/>
                <w:sz w:val="20"/>
                <w:szCs w:val="20"/>
              </w:rPr>
            </w:pPr>
          </w:p>
          <w:p w14:paraId="6D96A222" w14:textId="77777777" w:rsidR="00D23768" w:rsidRDefault="00D23768" w:rsidP="00D23768">
            <w:pPr>
              <w:pStyle w:val="Textbody"/>
              <w:shd w:val="clear" w:color="auto" w:fill="FFFFFF"/>
              <w:spacing w:line="240" w:lineRule="auto"/>
              <w:ind w:left="284"/>
              <w:rPr>
                <w:color w:val="FF0000"/>
                <w:sz w:val="20"/>
                <w:szCs w:val="20"/>
              </w:rPr>
            </w:pPr>
          </w:p>
          <w:p w14:paraId="46D6F5DA" w14:textId="77777777" w:rsidR="00D23768" w:rsidRDefault="00D23768" w:rsidP="00D23768">
            <w:pPr>
              <w:pStyle w:val="Textbody"/>
              <w:shd w:val="clear" w:color="auto" w:fill="FFFFFF"/>
              <w:spacing w:line="240" w:lineRule="auto"/>
              <w:ind w:left="284"/>
              <w:rPr>
                <w:color w:val="FF0000"/>
                <w:sz w:val="20"/>
                <w:szCs w:val="20"/>
              </w:rPr>
            </w:pPr>
          </w:p>
          <w:p w14:paraId="3FA27DA5" w14:textId="77777777" w:rsidR="00D23768" w:rsidRDefault="00D23768" w:rsidP="00D23768">
            <w:pPr>
              <w:pStyle w:val="Textbody"/>
              <w:shd w:val="clear" w:color="auto" w:fill="FFFFFF"/>
              <w:spacing w:line="240" w:lineRule="auto"/>
              <w:ind w:left="284"/>
              <w:rPr>
                <w:color w:val="FF0000"/>
                <w:sz w:val="20"/>
                <w:szCs w:val="20"/>
              </w:rPr>
            </w:pPr>
          </w:p>
          <w:p w14:paraId="57BAE76D" w14:textId="77777777" w:rsidR="00D23768" w:rsidRDefault="00D23768" w:rsidP="00D23768">
            <w:pPr>
              <w:pStyle w:val="Textbody"/>
              <w:shd w:val="clear" w:color="auto" w:fill="FFFFFF"/>
              <w:spacing w:line="240" w:lineRule="auto"/>
              <w:ind w:left="284"/>
              <w:rPr>
                <w:color w:val="FF0000"/>
                <w:sz w:val="20"/>
                <w:szCs w:val="20"/>
              </w:rPr>
            </w:pPr>
          </w:p>
          <w:p w14:paraId="384D1B30" w14:textId="77777777" w:rsidR="00D23768" w:rsidRDefault="00D23768" w:rsidP="00D23768">
            <w:pPr>
              <w:pStyle w:val="Textbody"/>
              <w:shd w:val="clear" w:color="auto" w:fill="FFFFFF"/>
              <w:spacing w:line="240" w:lineRule="auto"/>
              <w:ind w:left="284"/>
              <w:rPr>
                <w:color w:val="FF0000"/>
                <w:sz w:val="20"/>
                <w:szCs w:val="20"/>
              </w:rPr>
            </w:pPr>
          </w:p>
          <w:p w14:paraId="0118CB12" w14:textId="77777777" w:rsidR="00D23768" w:rsidRDefault="00D23768" w:rsidP="00D23768">
            <w:pPr>
              <w:pStyle w:val="Textbody"/>
              <w:shd w:val="clear" w:color="auto" w:fill="FFFFFF"/>
              <w:spacing w:line="240" w:lineRule="auto"/>
              <w:ind w:left="284"/>
              <w:rPr>
                <w:color w:val="FF0000"/>
                <w:sz w:val="20"/>
                <w:szCs w:val="20"/>
              </w:rPr>
            </w:pPr>
          </w:p>
          <w:p w14:paraId="2F3321B8" w14:textId="77777777" w:rsidR="00D23768" w:rsidRDefault="00D23768" w:rsidP="00D23768">
            <w:pPr>
              <w:pStyle w:val="Textbody"/>
              <w:shd w:val="clear" w:color="auto" w:fill="FFFFFF"/>
              <w:spacing w:line="240" w:lineRule="auto"/>
              <w:ind w:left="284"/>
              <w:rPr>
                <w:color w:val="FF0000"/>
                <w:sz w:val="20"/>
                <w:szCs w:val="20"/>
              </w:rPr>
            </w:pPr>
          </w:p>
          <w:p w14:paraId="57A161D1" w14:textId="77777777" w:rsidR="00D23768" w:rsidRDefault="00D23768" w:rsidP="00D23768">
            <w:pPr>
              <w:pStyle w:val="Textbody"/>
              <w:shd w:val="clear" w:color="auto" w:fill="FFFFFF"/>
              <w:spacing w:line="240" w:lineRule="auto"/>
              <w:ind w:left="284"/>
              <w:rPr>
                <w:color w:val="FF0000"/>
                <w:sz w:val="20"/>
                <w:szCs w:val="20"/>
              </w:rPr>
            </w:pPr>
          </w:p>
          <w:p w14:paraId="65326953" w14:textId="77777777" w:rsidR="00D23768" w:rsidRDefault="00D23768" w:rsidP="00D23768">
            <w:pPr>
              <w:pStyle w:val="Textbody"/>
              <w:shd w:val="clear" w:color="auto" w:fill="FFFFFF"/>
              <w:spacing w:line="240" w:lineRule="auto"/>
              <w:ind w:left="284"/>
              <w:rPr>
                <w:color w:val="FF0000"/>
                <w:sz w:val="20"/>
                <w:szCs w:val="20"/>
              </w:rPr>
            </w:pPr>
          </w:p>
          <w:p w14:paraId="59FF87F1" w14:textId="77777777" w:rsidR="00D23768" w:rsidRDefault="00D23768" w:rsidP="00D23768">
            <w:pPr>
              <w:pStyle w:val="Textbody"/>
              <w:shd w:val="clear" w:color="auto" w:fill="FFFFFF"/>
              <w:spacing w:line="240" w:lineRule="auto"/>
              <w:ind w:left="284"/>
              <w:rPr>
                <w:color w:val="FF0000"/>
                <w:sz w:val="20"/>
                <w:szCs w:val="20"/>
              </w:rPr>
            </w:pPr>
          </w:p>
          <w:p w14:paraId="3B0F0CE1" w14:textId="77777777" w:rsidR="00D23768" w:rsidRDefault="00D23768" w:rsidP="00D23768">
            <w:pPr>
              <w:pStyle w:val="Textbody"/>
              <w:shd w:val="clear" w:color="auto" w:fill="FFFFFF"/>
              <w:spacing w:line="240" w:lineRule="auto"/>
              <w:ind w:left="284"/>
              <w:rPr>
                <w:color w:val="FF0000"/>
                <w:sz w:val="20"/>
                <w:szCs w:val="20"/>
              </w:rPr>
            </w:pPr>
          </w:p>
          <w:p w14:paraId="4B6DF5E5" w14:textId="77777777" w:rsidR="00D23768" w:rsidRDefault="00D23768" w:rsidP="00D23768">
            <w:pPr>
              <w:pStyle w:val="Textbody"/>
              <w:shd w:val="clear" w:color="auto" w:fill="FFFFFF"/>
              <w:spacing w:line="240" w:lineRule="auto"/>
              <w:ind w:left="284"/>
              <w:rPr>
                <w:color w:val="FF0000"/>
                <w:sz w:val="20"/>
                <w:szCs w:val="20"/>
              </w:rPr>
            </w:pPr>
          </w:p>
          <w:p w14:paraId="547F2A15" w14:textId="77777777" w:rsidR="00D23768" w:rsidRDefault="00D23768" w:rsidP="00D23768">
            <w:pPr>
              <w:pStyle w:val="Textbody"/>
              <w:shd w:val="clear" w:color="auto" w:fill="FFFFFF"/>
              <w:spacing w:line="240" w:lineRule="auto"/>
              <w:ind w:left="284"/>
              <w:rPr>
                <w:color w:val="FF0000"/>
                <w:sz w:val="20"/>
                <w:szCs w:val="20"/>
              </w:rPr>
            </w:pPr>
          </w:p>
          <w:p w14:paraId="2D7E43F1" w14:textId="77777777" w:rsidR="00D23768" w:rsidRDefault="00D23768" w:rsidP="00D23768">
            <w:pPr>
              <w:pStyle w:val="Textbody"/>
              <w:shd w:val="clear" w:color="auto" w:fill="FFFFFF"/>
              <w:spacing w:line="240" w:lineRule="auto"/>
              <w:ind w:left="284"/>
              <w:rPr>
                <w:color w:val="FF0000"/>
                <w:sz w:val="20"/>
                <w:szCs w:val="20"/>
              </w:rPr>
            </w:pPr>
          </w:p>
          <w:p w14:paraId="600145FF" w14:textId="77777777" w:rsidR="00D23768" w:rsidRDefault="00D23768" w:rsidP="00D23768">
            <w:pPr>
              <w:pStyle w:val="Textbody"/>
              <w:shd w:val="clear" w:color="auto" w:fill="FFFFFF"/>
              <w:spacing w:line="240" w:lineRule="auto"/>
              <w:ind w:left="284"/>
              <w:rPr>
                <w:color w:val="FF0000"/>
                <w:sz w:val="20"/>
                <w:szCs w:val="20"/>
              </w:rPr>
            </w:pPr>
          </w:p>
          <w:p w14:paraId="2BE7327C" w14:textId="77777777" w:rsidR="00D23768" w:rsidRDefault="00D23768" w:rsidP="00D23768">
            <w:pPr>
              <w:pStyle w:val="Textbody"/>
              <w:shd w:val="clear" w:color="auto" w:fill="FFFFFF"/>
              <w:spacing w:line="240" w:lineRule="auto"/>
              <w:ind w:left="284"/>
              <w:rPr>
                <w:color w:val="FF0000"/>
                <w:sz w:val="20"/>
                <w:szCs w:val="20"/>
              </w:rPr>
            </w:pPr>
          </w:p>
          <w:p w14:paraId="5F8899A2" w14:textId="77777777" w:rsidR="00D23768" w:rsidRDefault="00D23768" w:rsidP="00D23768">
            <w:pPr>
              <w:pStyle w:val="Textbody"/>
              <w:shd w:val="clear" w:color="auto" w:fill="FFFFFF"/>
              <w:spacing w:line="240" w:lineRule="auto"/>
              <w:ind w:left="284"/>
              <w:rPr>
                <w:color w:val="FF0000"/>
                <w:sz w:val="20"/>
                <w:szCs w:val="20"/>
              </w:rPr>
            </w:pPr>
          </w:p>
          <w:p w14:paraId="167ACCD9" w14:textId="77777777" w:rsidR="00D23768" w:rsidRDefault="00D23768" w:rsidP="00D23768">
            <w:pPr>
              <w:pStyle w:val="Textbody"/>
              <w:shd w:val="clear" w:color="auto" w:fill="FFFFFF"/>
              <w:spacing w:line="240" w:lineRule="auto"/>
              <w:ind w:left="284"/>
              <w:rPr>
                <w:color w:val="FF0000"/>
                <w:sz w:val="20"/>
                <w:szCs w:val="20"/>
              </w:rPr>
            </w:pPr>
          </w:p>
          <w:p w14:paraId="00115104" w14:textId="77777777" w:rsidR="00D23768" w:rsidRDefault="00D23768" w:rsidP="00D23768">
            <w:pPr>
              <w:pStyle w:val="Textbody"/>
              <w:shd w:val="clear" w:color="auto" w:fill="FFFFFF"/>
              <w:spacing w:line="240" w:lineRule="auto"/>
              <w:ind w:left="284"/>
              <w:rPr>
                <w:color w:val="FF0000"/>
                <w:sz w:val="20"/>
                <w:szCs w:val="20"/>
              </w:rPr>
            </w:pPr>
          </w:p>
          <w:p w14:paraId="335DB210" w14:textId="77777777" w:rsidR="00D23768" w:rsidRDefault="00D23768" w:rsidP="00D23768">
            <w:pPr>
              <w:pStyle w:val="Textbody"/>
              <w:shd w:val="clear" w:color="auto" w:fill="FFFFFF"/>
              <w:spacing w:line="240" w:lineRule="auto"/>
              <w:ind w:left="284"/>
              <w:rPr>
                <w:color w:val="FF0000"/>
                <w:sz w:val="20"/>
                <w:szCs w:val="20"/>
              </w:rPr>
            </w:pPr>
          </w:p>
          <w:p w14:paraId="2C84DEB7" w14:textId="77777777" w:rsidR="00D23768" w:rsidRDefault="00D23768" w:rsidP="00D23768">
            <w:pPr>
              <w:pStyle w:val="Textbody"/>
              <w:shd w:val="clear" w:color="auto" w:fill="FFFFFF"/>
              <w:spacing w:line="240" w:lineRule="auto"/>
              <w:ind w:left="284"/>
              <w:rPr>
                <w:color w:val="FF0000"/>
                <w:sz w:val="20"/>
                <w:szCs w:val="20"/>
              </w:rPr>
            </w:pPr>
          </w:p>
          <w:p w14:paraId="0060DDDD" w14:textId="77777777" w:rsidR="00D23768" w:rsidRDefault="00D23768" w:rsidP="00D23768">
            <w:pPr>
              <w:pStyle w:val="Textbody"/>
              <w:shd w:val="clear" w:color="auto" w:fill="FFFFFF"/>
              <w:spacing w:line="240" w:lineRule="auto"/>
              <w:ind w:left="284"/>
              <w:rPr>
                <w:color w:val="FF0000"/>
                <w:sz w:val="20"/>
                <w:szCs w:val="20"/>
              </w:rPr>
            </w:pPr>
          </w:p>
          <w:p w14:paraId="1F2C106C" w14:textId="77777777" w:rsidR="00D23768" w:rsidRDefault="00D23768" w:rsidP="00D23768">
            <w:pPr>
              <w:pStyle w:val="Textbody"/>
              <w:shd w:val="clear" w:color="auto" w:fill="FFFFFF"/>
              <w:spacing w:line="240" w:lineRule="auto"/>
              <w:ind w:left="284"/>
              <w:rPr>
                <w:color w:val="FF0000"/>
                <w:sz w:val="20"/>
                <w:szCs w:val="20"/>
              </w:rPr>
            </w:pPr>
          </w:p>
          <w:p w14:paraId="787ECE5B" w14:textId="77777777" w:rsidR="00D23768" w:rsidRDefault="00D23768" w:rsidP="00D23768">
            <w:pPr>
              <w:pStyle w:val="Textbody"/>
              <w:shd w:val="clear" w:color="auto" w:fill="FFFFFF"/>
              <w:spacing w:line="240" w:lineRule="auto"/>
              <w:ind w:left="284"/>
              <w:rPr>
                <w:color w:val="FF0000"/>
                <w:sz w:val="20"/>
                <w:szCs w:val="20"/>
              </w:rPr>
            </w:pPr>
          </w:p>
          <w:p w14:paraId="33BF8075" w14:textId="77777777" w:rsidR="00D23768" w:rsidRDefault="00D23768" w:rsidP="00D23768">
            <w:pPr>
              <w:pStyle w:val="Textbody"/>
              <w:shd w:val="clear" w:color="auto" w:fill="FFFFFF"/>
              <w:spacing w:line="240" w:lineRule="auto"/>
              <w:ind w:left="284"/>
              <w:rPr>
                <w:color w:val="FF0000"/>
                <w:sz w:val="20"/>
                <w:szCs w:val="20"/>
              </w:rPr>
            </w:pPr>
          </w:p>
          <w:p w14:paraId="54AFC4AC" w14:textId="77777777" w:rsidR="00D23768" w:rsidRDefault="00D23768" w:rsidP="00D23768">
            <w:pPr>
              <w:pStyle w:val="Textbody"/>
              <w:shd w:val="clear" w:color="auto" w:fill="FFFFFF"/>
              <w:spacing w:line="240" w:lineRule="auto"/>
              <w:ind w:left="284"/>
              <w:rPr>
                <w:color w:val="FF0000"/>
                <w:sz w:val="20"/>
                <w:szCs w:val="20"/>
              </w:rPr>
            </w:pPr>
          </w:p>
          <w:p w14:paraId="7618CEDA" w14:textId="77777777" w:rsidR="00D23768" w:rsidRDefault="00D23768" w:rsidP="00D23768">
            <w:pPr>
              <w:pStyle w:val="Textbody"/>
              <w:shd w:val="clear" w:color="auto" w:fill="FFFFFF"/>
              <w:spacing w:line="240" w:lineRule="auto"/>
              <w:ind w:left="284"/>
              <w:rPr>
                <w:color w:val="FF0000"/>
                <w:sz w:val="20"/>
                <w:szCs w:val="20"/>
              </w:rPr>
            </w:pPr>
          </w:p>
          <w:p w14:paraId="30C46F44" w14:textId="77777777" w:rsidR="00D23768" w:rsidRDefault="00D23768" w:rsidP="00D23768">
            <w:pPr>
              <w:pStyle w:val="Textbody"/>
              <w:shd w:val="clear" w:color="auto" w:fill="FFFFFF"/>
              <w:spacing w:line="240" w:lineRule="auto"/>
              <w:ind w:left="284"/>
              <w:rPr>
                <w:color w:val="FF0000"/>
                <w:sz w:val="20"/>
                <w:szCs w:val="20"/>
              </w:rPr>
            </w:pPr>
          </w:p>
          <w:p w14:paraId="7AED5718" w14:textId="77777777" w:rsidR="00D23768" w:rsidRDefault="00D23768" w:rsidP="00D23768">
            <w:pPr>
              <w:pStyle w:val="Textbody"/>
              <w:shd w:val="clear" w:color="auto" w:fill="FFFFFF"/>
              <w:spacing w:line="240" w:lineRule="auto"/>
              <w:ind w:left="284"/>
              <w:rPr>
                <w:color w:val="FF0000"/>
                <w:sz w:val="20"/>
                <w:szCs w:val="20"/>
              </w:rPr>
            </w:pPr>
          </w:p>
          <w:p w14:paraId="7E333A49" w14:textId="77777777" w:rsidR="00D23768" w:rsidRDefault="00D23768" w:rsidP="00D23768">
            <w:pPr>
              <w:pStyle w:val="Textbody"/>
              <w:shd w:val="clear" w:color="auto" w:fill="FFFFFF"/>
              <w:spacing w:line="240" w:lineRule="auto"/>
              <w:ind w:left="284"/>
              <w:rPr>
                <w:color w:val="FF0000"/>
                <w:sz w:val="20"/>
                <w:szCs w:val="20"/>
              </w:rPr>
            </w:pPr>
          </w:p>
          <w:p w14:paraId="0E500B6B" w14:textId="77777777" w:rsidR="00D23768" w:rsidRDefault="00D23768" w:rsidP="00D23768">
            <w:pPr>
              <w:pStyle w:val="Textbody"/>
              <w:shd w:val="clear" w:color="auto" w:fill="FFFFFF"/>
              <w:spacing w:line="240" w:lineRule="auto"/>
              <w:ind w:left="284"/>
              <w:rPr>
                <w:color w:val="FF0000"/>
                <w:sz w:val="20"/>
                <w:szCs w:val="20"/>
              </w:rPr>
            </w:pPr>
          </w:p>
          <w:p w14:paraId="2FD2B5F4" w14:textId="77777777" w:rsidR="00D23768" w:rsidRDefault="00D23768" w:rsidP="00D23768">
            <w:pPr>
              <w:pStyle w:val="Textbody"/>
              <w:shd w:val="clear" w:color="auto" w:fill="FFFFFF"/>
              <w:spacing w:line="240" w:lineRule="auto"/>
              <w:ind w:left="284"/>
              <w:rPr>
                <w:color w:val="FF0000"/>
                <w:sz w:val="20"/>
                <w:szCs w:val="20"/>
              </w:rPr>
            </w:pPr>
          </w:p>
          <w:p w14:paraId="419B2051" w14:textId="77777777" w:rsidR="00D23768" w:rsidRDefault="00D23768" w:rsidP="00D23768">
            <w:pPr>
              <w:pStyle w:val="Textbody"/>
              <w:shd w:val="clear" w:color="auto" w:fill="FFFFFF"/>
              <w:spacing w:line="240" w:lineRule="auto"/>
              <w:ind w:left="284"/>
              <w:rPr>
                <w:color w:val="FF0000"/>
                <w:sz w:val="20"/>
                <w:szCs w:val="20"/>
              </w:rPr>
            </w:pPr>
          </w:p>
          <w:p w14:paraId="7733929F" w14:textId="77777777" w:rsidR="00D23768" w:rsidRDefault="00D23768" w:rsidP="00D23768">
            <w:pPr>
              <w:pStyle w:val="Textbody"/>
              <w:shd w:val="clear" w:color="auto" w:fill="FFFFFF"/>
              <w:spacing w:line="240" w:lineRule="auto"/>
              <w:ind w:left="284"/>
              <w:rPr>
                <w:color w:val="FF0000"/>
                <w:sz w:val="20"/>
                <w:szCs w:val="20"/>
              </w:rPr>
            </w:pPr>
          </w:p>
          <w:p w14:paraId="108CDDBE" w14:textId="77777777" w:rsidR="00D23768" w:rsidRDefault="00D23768" w:rsidP="00D23768">
            <w:pPr>
              <w:pStyle w:val="Textbody"/>
              <w:shd w:val="clear" w:color="auto" w:fill="FFFFFF"/>
              <w:spacing w:line="240" w:lineRule="auto"/>
              <w:ind w:left="284"/>
              <w:rPr>
                <w:color w:val="FF0000"/>
                <w:sz w:val="20"/>
                <w:szCs w:val="20"/>
              </w:rPr>
            </w:pPr>
          </w:p>
          <w:p w14:paraId="07237ECB" w14:textId="77777777" w:rsidR="00D23768" w:rsidRDefault="00D23768" w:rsidP="00D23768">
            <w:pPr>
              <w:pStyle w:val="Textbody"/>
              <w:shd w:val="clear" w:color="auto" w:fill="FFFFFF"/>
              <w:spacing w:line="240" w:lineRule="auto"/>
              <w:ind w:left="284"/>
              <w:rPr>
                <w:color w:val="FF0000"/>
                <w:sz w:val="20"/>
                <w:szCs w:val="20"/>
              </w:rPr>
            </w:pPr>
          </w:p>
          <w:p w14:paraId="77C3F122" w14:textId="77777777" w:rsidR="00D23768" w:rsidRDefault="00D23768" w:rsidP="00D23768">
            <w:pPr>
              <w:pStyle w:val="Textbody"/>
              <w:shd w:val="clear" w:color="auto" w:fill="FFFFFF"/>
              <w:spacing w:line="240" w:lineRule="auto"/>
              <w:ind w:left="284"/>
              <w:rPr>
                <w:color w:val="FF0000"/>
                <w:sz w:val="20"/>
                <w:szCs w:val="20"/>
              </w:rPr>
            </w:pPr>
          </w:p>
          <w:p w14:paraId="330698D1" w14:textId="77777777" w:rsidR="00D23768" w:rsidRDefault="00D23768" w:rsidP="00D23768">
            <w:pPr>
              <w:pStyle w:val="Textbody"/>
              <w:shd w:val="clear" w:color="auto" w:fill="FFFFFF"/>
              <w:spacing w:line="240" w:lineRule="auto"/>
              <w:ind w:left="284"/>
              <w:rPr>
                <w:color w:val="FF0000"/>
                <w:sz w:val="20"/>
                <w:szCs w:val="20"/>
              </w:rPr>
            </w:pPr>
          </w:p>
          <w:p w14:paraId="1F216052" w14:textId="77777777" w:rsidR="00D23768" w:rsidRDefault="00D23768" w:rsidP="00D23768">
            <w:pPr>
              <w:pStyle w:val="Textbody"/>
              <w:shd w:val="clear" w:color="auto" w:fill="FFFFFF"/>
              <w:spacing w:line="240" w:lineRule="auto"/>
              <w:ind w:left="284"/>
              <w:rPr>
                <w:color w:val="FF0000"/>
                <w:sz w:val="20"/>
                <w:szCs w:val="20"/>
              </w:rPr>
            </w:pPr>
          </w:p>
          <w:p w14:paraId="5E78EDD3" w14:textId="77777777" w:rsidR="00D23768" w:rsidRDefault="00D23768" w:rsidP="00D23768">
            <w:pPr>
              <w:pStyle w:val="Textbody"/>
              <w:shd w:val="clear" w:color="auto" w:fill="FFFFFF"/>
              <w:spacing w:line="240" w:lineRule="auto"/>
              <w:ind w:left="284"/>
              <w:rPr>
                <w:color w:val="FF0000"/>
                <w:sz w:val="20"/>
                <w:szCs w:val="20"/>
              </w:rPr>
            </w:pPr>
          </w:p>
          <w:p w14:paraId="60488ECB" w14:textId="77777777" w:rsidR="00D23768" w:rsidRDefault="00D23768" w:rsidP="00D23768">
            <w:pPr>
              <w:pStyle w:val="Textbody"/>
              <w:shd w:val="clear" w:color="auto" w:fill="FFFFFF"/>
              <w:spacing w:line="240" w:lineRule="auto"/>
              <w:ind w:left="284"/>
              <w:rPr>
                <w:color w:val="FF0000"/>
                <w:sz w:val="20"/>
                <w:szCs w:val="20"/>
              </w:rPr>
            </w:pPr>
          </w:p>
          <w:p w14:paraId="5A9AE51A" w14:textId="77777777" w:rsidR="00D23768" w:rsidRDefault="00D23768" w:rsidP="00D23768">
            <w:pPr>
              <w:pStyle w:val="Textbody"/>
              <w:shd w:val="clear" w:color="auto" w:fill="FFFFFF"/>
              <w:spacing w:line="240" w:lineRule="auto"/>
              <w:ind w:left="284"/>
              <w:rPr>
                <w:color w:val="FF0000"/>
                <w:sz w:val="20"/>
                <w:szCs w:val="20"/>
              </w:rPr>
            </w:pPr>
          </w:p>
          <w:p w14:paraId="0353EABE" w14:textId="77777777" w:rsidR="00D23768" w:rsidRDefault="00D23768" w:rsidP="00D23768">
            <w:pPr>
              <w:pStyle w:val="Textbody"/>
              <w:shd w:val="clear" w:color="auto" w:fill="FFFFFF"/>
              <w:spacing w:line="240" w:lineRule="auto"/>
              <w:ind w:left="284"/>
              <w:rPr>
                <w:color w:val="FF0000"/>
                <w:sz w:val="20"/>
                <w:szCs w:val="20"/>
              </w:rPr>
            </w:pPr>
          </w:p>
          <w:p w14:paraId="45613BC3" w14:textId="77777777" w:rsidR="00D23768" w:rsidRDefault="00D23768" w:rsidP="00D23768">
            <w:pPr>
              <w:pStyle w:val="Textbody"/>
              <w:shd w:val="clear" w:color="auto" w:fill="FFFFFF"/>
              <w:spacing w:line="240" w:lineRule="auto"/>
              <w:ind w:left="284"/>
              <w:rPr>
                <w:color w:val="FF0000"/>
                <w:sz w:val="20"/>
                <w:szCs w:val="20"/>
              </w:rPr>
            </w:pPr>
          </w:p>
          <w:p w14:paraId="3E3E7F49" w14:textId="77777777" w:rsidR="00D23768" w:rsidRDefault="00D23768" w:rsidP="00D23768">
            <w:pPr>
              <w:pStyle w:val="Textbody"/>
              <w:shd w:val="clear" w:color="auto" w:fill="FFFFFF"/>
              <w:spacing w:line="240" w:lineRule="auto"/>
              <w:ind w:left="284"/>
              <w:rPr>
                <w:color w:val="FF0000"/>
                <w:sz w:val="20"/>
                <w:szCs w:val="20"/>
              </w:rPr>
            </w:pPr>
          </w:p>
          <w:p w14:paraId="7EA5DD05" w14:textId="77777777" w:rsidR="00D23768" w:rsidRDefault="00D23768" w:rsidP="00D23768">
            <w:pPr>
              <w:pStyle w:val="Textbody"/>
              <w:shd w:val="clear" w:color="auto" w:fill="FFFFFF"/>
              <w:spacing w:line="240" w:lineRule="auto"/>
              <w:ind w:left="284"/>
              <w:rPr>
                <w:color w:val="FF0000"/>
                <w:sz w:val="20"/>
                <w:szCs w:val="20"/>
              </w:rPr>
            </w:pPr>
          </w:p>
          <w:p w14:paraId="3C1D104A" w14:textId="77777777" w:rsidR="00D23768" w:rsidRDefault="00D23768" w:rsidP="00D23768">
            <w:pPr>
              <w:pStyle w:val="Textbody"/>
              <w:shd w:val="clear" w:color="auto" w:fill="FFFFFF"/>
              <w:spacing w:line="240" w:lineRule="auto"/>
              <w:ind w:left="284"/>
              <w:rPr>
                <w:color w:val="FF0000"/>
                <w:sz w:val="20"/>
                <w:szCs w:val="20"/>
              </w:rPr>
            </w:pPr>
          </w:p>
          <w:p w14:paraId="4206A9F2" w14:textId="77777777" w:rsidR="00D23768" w:rsidRDefault="00D23768" w:rsidP="00D23768">
            <w:pPr>
              <w:pStyle w:val="Textbody"/>
              <w:shd w:val="clear" w:color="auto" w:fill="FFFFFF"/>
              <w:spacing w:line="240" w:lineRule="auto"/>
              <w:ind w:left="284"/>
              <w:rPr>
                <w:color w:val="FF0000"/>
                <w:sz w:val="20"/>
                <w:szCs w:val="20"/>
              </w:rPr>
            </w:pPr>
          </w:p>
          <w:p w14:paraId="14B27232" w14:textId="77777777" w:rsidR="00D23768" w:rsidRDefault="00D23768" w:rsidP="00D23768">
            <w:pPr>
              <w:pStyle w:val="Textbody"/>
              <w:shd w:val="clear" w:color="auto" w:fill="FFFFFF"/>
              <w:spacing w:line="240" w:lineRule="auto"/>
              <w:ind w:left="284"/>
              <w:rPr>
                <w:color w:val="FF0000"/>
                <w:sz w:val="20"/>
                <w:szCs w:val="20"/>
              </w:rPr>
            </w:pPr>
          </w:p>
          <w:p w14:paraId="1CD3B45E" w14:textId="77777777" w:rsidR="00D23768" w:rsidRDefault="00D23768" w:rsidP="00D23768">
            <w:pPr>
              <w:pStyle w:val="Textbody"/>
              <w:shd w:val="clear" w:color="auto" w:fill="FFFFFF"/>
              <w:spacing w:line="240" w:lineRule="auto"/>
              <w:ind w:left="284"/>
              <w:rPr>
                <w:color w:val="FF0000"/>
                <w:sz w:val="20"/>
                <w:szCs w:val="20"/>
              </w:rPr>
            </w:pPr>
          </w:p>
          <w:p w14:paraId="00BB4994" w14:textId="77777777" w:rsidR="00D23768" w:rsidRDefault="00D23768" w:rsidP="00D23768">
            <w:pPr>
              <w:pStyle w:val="Textbody"/>
              <w:shd w:val="clear" w:color="auto" w:fill="FFFFFF"/>
              <w:spacing w:line="240" w:lineRule="auto"/>
              <w:ind w:left="284"/>
              <w:rPr>
                <w:color w:val="FF0000"/>
                <w:sz w:val="20"/>
                <w:szCs w:val="20"/>
              </w:rPr>
            </w:pPr>
          </w:p>
          <w:p w14:paraId="2C02548F" w14:textId="77777777" w:rsidR="00D23768" w:rsidRDefault="00D23768" w:rsidP="00D23768">
            <w:pPr>
              <w:pStyle w:val="Textbody"/>
              <w:shd w:val="clear" w:color="auto" w:fill="FFFFFF"/>
              <w:spacing w:line="240" w:lineRule="auto"/>
              <w:ind w:left="284"/>
              <w:rPr>
                <w:color w:val="FF0000"/>
                <w:sz w:val="20"/>
                <w:szCs w:val="20"/>
              </w:rPr>
            </w:pPr>
          </w:p>
          <w:p w14:paraId="7072C8B7" w14:textId="77777777" w:rsidR="00D23768" w:rsidRDefault="00D23768" w:rsidP="00D23768">
            <w:pPr>
              <w:pStyle w:val="Textbody"/>
              <w:shd w:val="clear" w:color="auto" w:fill="FFFFFF"/>
              <w:spacing w:line="240" w:lineRule="auto"/>
              <w:ind w:left="284"/>
              <w:rPr>
                <w:color w:val="FF0000"/>
                <w:sz w:val="20"/>
                <w:szCs w:val="20"/>
              </w:rPr>
            </w:pPr>
          </w:p>
          <w:p w14:paraId="7E8B06DB" w14:textId="77777777" w:rsidR="00D23768" w:rsidRDefault="00D23768" w:rsidP="00D23768">
            <w:pPr>
              <w:pStyle w:val="Textbody"/>
              <w:shd w:val="clear" w:color="auto" w:fill="FFFFFF"/>
              <w:spacing w:line="240" w:lineRule="auto"/>
              <w:ind w:left="284"/>
              <w:rPr>
                <w:color w:val="FF0000"/>
                <w:sz w:val="20"/>
                <w:szCs w:val="20"/>
              </w:rPr>
            </w:pPr>
          </w:p>
          <w:p w14:paraId="3692F738" w14:textId="77777777" w:rsidR="00D23768" w:rsidRDefault="00D23768" w:rsidP="00D23768">
            <w:pPr>
              <w:pStyle w:val="Textbody"/>
              <w:shd w:val="clear" w:color="auto" w:fill="FFFFFF"/>
              <w:spacing w:line="240" w:lineRule="auto"/>
              <w:ind w:left="284"/>
              <w:rPr>
                <w:color w:val="FF0000"/>
                <w:sz w:val="20"/>
                <w:szCs w:val="20"/>
              </w:rPr>
            </w:pPr>
          </w:p>
          <w:p w14:paraId="3F22FC55" w14:textId="77777777" w:rsidR="00D23768" w:rsidRDefault="00D23768" w:rsidP="00D23768">
            <w:pPr>
              <w:pStyle w:val="Textbody"/>
              <w:shd w:val="clear" w:color="auto" w:fill="FFFFFF"/>
              <w:spacing w:line="240" w:lineRule="auto"/>
              <w:ind w:left="284"/>
              <w:rPr>
                <w:color w:val="FF0000"/>
                <w:sz w:val="20"/>
                <w:szCs w:val="20"/>
              </w:rPr>
            </w:pPr>
          </w:p>
          <w:p w14:paraId="3C370C51" w14:textId="77777777" w:rsidR="00D23768" w:rsidRDefault="00D23768" w:rsidP="00D23768">
            <w:pPr>
              <w:pStyle w:val="Textbody"/>
              <w:shd w:val="clear" w:color="auto" w:fill="FFFFFF"/>
              <w:spacing w:line="240" w:lineRule="auto"/>
              <w:ind w:left="284"/>
              <w:rPr>
                <w:color w:val="FF0000"/>
                <w:sz w:val="20"/>
                <w:szCs w:val="20"/>
              </w:rPr>
            </w:pPr>
          </w:p>
          <w:p w14:paraId="26E04530" w14:textId="77777777" w:rsidR="00D23768" w:rsidRDefault="00D23768" w:rsidP="00D23768">
            <w:pPr>
              <w:pStyle w:val="Textbody"/>
              <w:shd w:val="clear" w:color="auto" w:fill="FFFFFF"/>
              <w:spacing w:line="240" w:lineRule="auto"/>
              <w:ind w:left="284"/>
              <w:rPr>
                <w:color w:val="FF0000"/>
                <w:sz w:val="20"/>
                <w:szCs w:val="20"/>
              </w:rPr>
            </w:pPr>
          </w:p>
          <w:p w14:paraId="04CAFA0A" w14:textId="77777777" w:rsidR="00D23768" w:rsidRDefault="00D23768" w:rsidP="00D23768">
            <w:pPr>
              <w:pStyle w:val="Textbody"/>
              <w:shd w:val="clear" w:color="auto" w:fill="FFFFFF"/>
              <w:spacing w:line="240" w:lineRule="auto"/>
              <w:ind w:left="284"/>
              <w:rPr>
                <w:color w:val="FF0000"/>
                <w:sz w:val="20"/>
                <w:szCs w:val="20"/>
              </w:rPr>
            </w:pPr>
          </w:p>
          <w:p w14:paraId="79E6FC90" w14:textId="77777777" w:rsidR="00D23768" w:rsidRDefault="00D23768" w:rsidP="00D23768">
            <w:pPr>
              <w:pStyle w:val="Textbody"/>
              <w:shd w:val="clear" w:color="auto" w:fill="FFFFFF"/>
              <w:spacing w:line="240" w:lineRule="auto"/>
              <w:ind w:left="284"/>
              <w:rPr>
                <w:color w:val="FF0000"/>
                <w:sz w:val="20"/>
                <w:szCs w:val="20"/>
              </w:rPr>
            </w:pPr>
          </w:p>
          <w:p w14:paraId="2D742397" w14:textId="77777777" w:rsidR="00D23768" w:rsidRDefault="00D23768" w:rsidP="00D23768">
            <w:pPr>
              <w:pStyle w:val="Textbody"/>
              <w:shd w:val="clear" w:color="auto" w:fill="FFFFFF"/>
              <w:spacing w:line="240" w:lineRule="auto"/>
              <w:ind w:left="284"/>
              <w:rPr>
                <w:color w:val="FF0000"/>
                <w:sz w:val="20"/>
                <w:szCs w:val="20"/>
              </w:rPr>
            </w:pPr>
          </w:p>
          <w:p w14:paraId="5B861452" w14:textId="77777777" w:rsidR="00D23768" w:rsidRDefault="00D23768" w:rsidP="00D23768">
            <w:pPr>
              <w:pStyle w:val="Textbody"/>
              <w:shd w:val="clear" w:color="auto" w:fill="FFFFFF"/>
              <w:spacing w:line="240" w:lineRule="auto"/>
              <w:ind w:left="284"/>
              <w:rPr>
                <w:color w:val="FF0000"/>
                <w:sz w:val="20"/>
                <w:szCs w:val="20"/>
              </w:rPr>
            </w:pPr>
          </w:p>
          <w:p w14:paraId="41C67E08" w14:textId="77777777" w:rsidR="00D23768" w:rsidRDefault="00D23768" w:rsidP="00D23768">
            <w:pPr>
              <w:pStyle w:val="Textbody"/>
              <w:shd w:val="clear" w:color="auto" w:fill="FFFFFF"/>
              <w:spacing w:line="240" w:lineRule="auto"/>
              <w:ind w:left="284"/>
              <w:rPr>
                <w:color w:val="FF0000"/>
                <w:sz w:val="20"/>
                <w:szCs w:val="20"/>
              </w:rPr>
            </w:pPr>
          </w:p>
          <w:p w14:paraId="76DDD67D" w14:textId="77777777" w:rsidR="00D23768" w:rsidRDefault="00D23768" w:rsidP="00D23768">
            <w:pPr>
              <w:pStyle w:val="Textbody"/>
              <w:shd w:val="clear" w:color="auto" w:fill="FFFFFF"/>
              <w:spacing w:line="240" w:lineRule="auto"/>
              <w:ind w:left="284"/>
              <w:rPr>
                <w:color w:val="FF0000"/>
                <w:sz w:val="20"/>
                <w:szCs w:val="20"/>
              </w:rPr>
            </w:pPr>
          </w:p>
          <w:p w14:paraId="377A7498" w14:textId="77777777" w:rsidR="00D23768" w:rsidRDefault="00D23768" w:rsidP="00D23768">
            <w:pPr>
              <w:pStyle w:val="Textbody"/>
              <w:shd w:val="clear" w:color="auto" w:fill="FFFFFF"/>
              <w:spacing w:line="240" w:lineRule="auto"/>
              <w:ind w:left="284"/>
              <w:rPr>
                <w:color w:val="FF0000"/>
                <w:sz w:val="20"/>
                <w:szCs w:val="20"/>
              </w:rPr>
            </w:pPr>
          </w:p>
          <w:p w14:paraId="6FD7B65F" w14:textId="77777777" w:rsidR="00D23768" w:rsidRDefault="00D23768" w:rsidP="00D23768">
            <w:pPr>
              <w:pStyle w:val="Textbody"/>
              <w:shd w:val="clear" w:color="auto" w:fill="FFFFFF"/>
              <w:spacing w:line="240" w:lineRule="auto"/>
              <w:ind w:left="284"/>
              <w:rPr>
                <w:color w:val="FF0000"/>
                <w:sz w:val="20"/>
                <w:szCs w:val="20"/>
              </w:rPr>
            </w:pPr>
          </w:p>
          <w:p w14:paraId="417C3B78" w14:textId="77777777" w:rsidR="00D23768" w:rsidRDefault="00D23768" w:rsidP="00D23768">
            <w:pPr>
              <w:pStyle w:val="Textbody"/>
              <w:shd w:val="clear" w:color="auto" w:fill="FFFFFF"/>
              <w:spacing w:line="240" w:lineRule="auto"/>
              <w:ind w:left="284"/>
              <w:rPr>
                <w:color w:val="FF0000"/>
                <w:sz w:val="20"/>
                <w:szCs w:val="20"/>
              </w:rPr>
            </w:pPr>
          </w:p>
          <w:p w14:paraId="5602463B" w14:textId="77777777" w:rsidR="00D23768" w:rsidRDefault="00D23768" w:rsidP="00D23768">
            <w:pPr>
              <w:pStyle w:val="Textbody"/>
              <w:shd w:val="clear" w:color="auto" w:fill="FFFFFF"/>
              <w:spacing w:line="240" w:lineRule="auto"/>
              <w:ind w:left="284"/>
              <w:rPr>
                <w:color w:val="FF0000"/>
                <w:sz w:val="20"/>
                <w:szCs w:val="20"/>
              </w:rPr>
            </w:pPr>
          </w:p>
          <w:p w14:paraId="304D24E5" w14:textId="77777777" w:rsidR="00D23768" w:rsidRDefault="00D23768" w:rsidP="00D23768">
            <w:pPr>
              <w:pStyle w:val="Textbody"/>
              <w:shd w:val="clear" w:color="auto" w:fill="FFFFFF"/>
              <w:spacing w:line="240" w:lineRule="auto"/>
              <w:ind w:left="284"/>
              <w:rPr>
                <w:color w:val="FF0000"/>
                <w:sz w:val="20"/>
                <w:szCs w:val="20"/>
              </w:rPr>
            </w:pPr>
          </w:p>
          <w:p w14:paraId="1A8D2868" w14:textId="77777777" w:rsidR="00D23768" w:rsidRDefault="00D23768" w:rsidP="00D23768">
            <w:pPr>
              <w:pStyle w:val="Textbody"/>
              <w:shd w:val="clear" w:color="auto" w:fill="FFFFFF"/>
              <w:spacing w:line="240" w:lineRule="auto"/>
              <w:ind w:left="284"/>
              <w:rPr>
                <w:color w:val="FF0000"/>
                <w:sz w:val="20"/>
                <w:szCs w:val="20"/>
              </w:rPr>
            </w:pPr>
          </w:p>
          <w:p w14:paraId="3453CEA3" w14:textId="77777777" w:rsidR="00D23768" w:rsidRDefault="00D23768" w:rsidP="00D23768">
            <w:pPr>
              <w:pStyle w:val="Textbody"/>
              <w:shd w:val="clear" w:color="auto" w:fill="FFFFFF"/>
              <w:spacing w:line="240" w:lineRule="auto"/>
              <w:ind w:left="284"/>
              <w:rPr>
                <w:color w:val="FF0000"/>
                <w:sz w:val="20"/>
                <w:szCs w:val="20"/>
              </w:rPr>
            </w:pPr>
          </w:p>
          <w:p w14:paraId="0E2B072E" w14:textId="77777777" w:rsidR="00D23768" w:rsidRDefault="00D23768" w:rsidP="00D23768">
            <w:pPr>
              <w:pStyle w:val="Textbody"/>
              <w:shd w:val="clear" w:color="auto" w:fill="FFFFFF"/>
              <w:spacing w:line="240" w:lineRule="auto"/>
              <w:ind w:left="284"/>
              <w:rPr>
                <w:color w:val="FF0000"/>
                <w:sz w:val="20"/>
                <w:szCs w:val="20"/>
              </w:rPr>
            </w:pPr>
          </w:p>
          <w:p w14:paraId="23BF1986" w14:textId="77777777" w:rsidR="00D23768" w:rsidRDefault="00D23768" w:rsidP="00D23768">
            <w:pPr>
              <w:pStyle w:val="Textbody"/>
              <w:shd w:val="clear" w:color="auto" w:fill="FFFFFF"/>
              <w:spacing w:line="240" w:lineRule="auto"/>
              <w:ind w:left="284"/>
              <w:rPr>
                <w:color w:val="FF0000"/>
                <w:sz w:val="20"/>
                <w:szCs w:val="20"/>
              </w:rPr>
            </w:pPr>
          </w:p>
          <w:p w14:paraId="7542EACA" w14:textId="77777777" w:rsidR="00D23768" w:rsidRDefault="00D23768" w:rsidP="00D23768">
            <w:pPr>
              <w:pStyle w:val="Textbody"/>
              <w:shd w:val="clear" w:color="auto" w:fill="FFFFFF"/>
              <w:spacing w:line="240" w:lineRule="auto"/>
              <w:ind w:left="284"/>
              <w:rPr>
                <w:color w:val="FF0000"/>
                <w:sz w:val="20"/>
                <w:szCs w:val="20"/>
              </w:rPr>
            </w:pPr>
          </w:p>
          <w:p w14:paraId="233641AB" w14:textId="77777777" w:rsidR="00D23768" w:rsidRDefault="00D23768" w:rsidP="00D23768">
            <w:pPr>
              <w:pStyle w:val="Textbody"/>
              <w:shd w:val="clear" w:color="auto" w:fill="FFFFFF"/>
              <w:spacing w:line="240" w:lineRule="auto"/>
              <w:ind w:left="284"/>
              <w:rPr>
                <w:color w:val="FF0000"/>
                <w:sz w:val="20"/>
                <w:szCs w:val="20"/>
              </w:rPr>
            </w:pPr>
          </w:p>
          <w:p w14:paraId="73820161" w14:textId="77777777" w:rsidR="00D23768" w:rsidRDefault="00D23768" w:rsidP="00D23768">
            <w:pPr>
              <w:pStyle w:val="Textbody"/>
              <w:shd w:val="clear" w:color="auto" w:fill="FFFFFF"/>
              <w:spacing w:line="240" w:lineRule="auto"/>
              <w:ind w:left="284"/>
              <w:rPr>
                <w:color w:val="FF0000"/>
                <w:sz w:val="20"/>
                <w:szCs w:val="20"/>
              </w:rPr>
            </w:pPr>
          </w:p>
          <w:p w14:paraId="5D7BD249" w14:textId="77777777" w:rsidR="00D23768" w:rsidRDefault="00D23768" w:rsidP="00D23768">
            <w:pPr>
              <w:pStyle w:val="Textbody"/>
              <w:shd w:val="clear" w:color="auto" w:fill="FFFFFF"/>
              <w:spacing w:line="240" w:lineRule="auto"/>
              <w:ind w:left="284"/>
              <w:rPr>
                <w:color w:val="FF0000"/>
                <w:sz w:val="20"/>
                <w:szCs w:val="20"/>
              </w:rPr>
            </w:pPr>
          </w:p>
          <w:p w14:paraId="723F11A9" w14:textId="77777777" w:rsidR="00D23768" w:rsidRDefault="00D23768" w:rsidP="00D23768">
            <w:pPr>
              <w:pStyle w:val="Textbody"/>
              <w:shd w:val="clear" w:color="auto" w:fill="FFFFFF"/>
              <w:spacing w:line="240" w:lineRule="auto"/>
              <w:ind w:left="284"/>
              <w:rPr>
                <w:color w:val="FF0000"/>
                <w:sz w:val="20"/>
                <w:szCs w:val="20"/>
              </w:rPr>
            </w:pPr>
          </w:p>
          <w:p w14:paraId="789563BF" w14:textId="77777777" w:rsidR="00D23768" w:rsidRDefault="00D23768" w:rsidP="00D23768">
            <w:pPr>
              <w:pStyle w:val="Textbody"/>
              <w:shd w:val="clear" w:color="auto" w:fill="FFFFFF"/>
              <w:spacing w:line="240" w:lineRule="auto"/>
              <w:ind w:left="284"/>
              <w:rPr>
                <w:color w:val="FF0000"/>
                <w:sz w:val="20"/>
                <w:szCs w:val="20"/>
              </w:rPr>
            </w:pPr>
          </w:p>
          <w:p w14:paraId="16209132" w14:textId="77777777" w:rsidR="00D23768" w:rsidRDefault="00D23768" w:rsidP="00D23768">
            <w:pPr>
              <w:pStyle w:val="Textbody"/>
              <w:shd w:val="clear" w:color="auto" w:fill="FFFFFF"/>
              <w:spacing w:line="240" w:lineRule="auto"/>
              <w:ind w:left="284"/>
              <w:rPr>
                <w:color w:val="FF0000"/>
                <w:sz w:val="20"/>
                <w:szCs w:val="20"/>
              </w:rPr>
            </w:pPr>
          </w:p>
          <w:p w14:paraId="7A6EF9E9" w14:textId="77777777" w:rsidR="00D23768" w:rsidRDefault="00D23768" w:rsidP="00D23768">
            <w:pPr>
              <w:pStyle w:val="Textbody"/>
              <w:shd w:val="clear" w:color="auto" w:fill="FFFFFF"/>
              <w:spacing w:line="240" w:lineRule="auto"/>
              <w:ind w:left="284"/>
              <w:rPr>
                <w:color w:val="FF0000"/>
                <w:sz w:val="20"/>
                <w:szCs w:val="20"/>
              </w:rPr>
            </w:pPr>
          </w:p>
          <w:p w14:paraId="0E765C2E" w14:textId="77777777" w:rsidR="00D23768" w:rsidRDefault="00D23768" w:rsidP="00D23768">
            <w:pPr>
              <w:pStyle w:val="Textbody"/>
              <w:shd w:val="clear" w:color="auto" w:fill="FFFFFF"/>
              <w:spacing w:line="240" w:lineRule="auto"/>
              <w:ind w:left="284"/>
              <w:rPr>
                <w:color w:val="FF0000"/>
                <w:sz w:val="20"/>
                <w:szCs w:val="20"/>
              </w:rPr>
            </w:pPr>
          </w:p>
          <w:p w14:paraId="6DBAFFFD" w14:textId="77777777" w:rsidR="00D23768" w:rsidRDefault="00D23768" w:rsidP="00D23768">
            <w:pPr>
              <w:pStyle w:val="Textbody"/>
              <w:shd w:val="clear" w:color="auto" w:fill="FFFFFF"/>
              <w:spacing w:line="240" w:lineRule="auto"/>
              <w:ind w:left="284"/>
              <w:rPr>
                <w:color w:val="FF0000"/>
                <w:sz w:val="20"/>
                <w:szCs w:val="20"/>
              </w:rPr>
            </w:pPr>
          </w:p>
          <w:p w14:paraId="39FB7E5A" w14:textId="77777777" w:rsidR="00D23768" w:rsidRDefault="00D23768" w:rsidP="00D23768">
            <w:pPr>
              <w:pStyle w:val="Textbody"/>
              <w:shd w:val="clear" w:color="auto" w:fill="FFFFFF"/>
              <w:spacing w:line="240" w:lineRule="auto"/>
              <w:ind w:left="284"/>
              <w:rPr>
                <w:color w:val="FF0000"/>
                <w:sz w:val="20"/>
                <w:szCs w:val="20"/>
              </w:rPr>
            </w:pPr>
          </w:p>
          <w:p w14:paraId="002B1CD7" w14:textId="77777777" w:rsidR="00D23768" w:rsidRDefault="00D23768" w:rsidP="00D23768">
            <w:pPr>
              <w:pStyle w:val="Textbody"/>
              <w:shd w:val="clear" w:color="auto" w:fill="FFFFFF"/>
              <w:spacing w:line="240" w:lineRule="auto"/>
              <w:ind w:left="284"/>
              <w:rPr>
                <w:color w:val="FF0000"/>
                <w:sz w:val="20"/>
                <w:szCs w:val="20"/>
              </w:rPr>
            </w:pPr>
          </w:p>
          <w:p w14:paraId="10FE04ED" w14:textId="77777777" w:rsidR="00D23768" w:rsidRDefault="00D23768" w:rsidP="00D23768">
            <w:pPr>
              <w:pStyle w:val="Textbody"/>
              <w:shd w:val="clear" w:color="auto" w:fill="FFFFFF"/>
              <w:spacing w:line="240" w:lineRule="auto"/>
              <w:ind w:left="284"/>
              <w:rPr>
                <w:color w:val="FF0000"/>
                <w:sz w:val="20"/>
                <w:szCs w:val="20"/>
              </w:rPr>
            </w:pPr>
          </w:p>
          <w:p w14:paraId="7C0FC100" w14:textId="77777777" w:rsidR="00D23768" w:rsidRDefault="00D23768" w:rsidP="00D23768">
            <w:pPr>
              <w:pStyle w:val="Textbody"/>
              <w:shd w:val="clear" w:color="auto" w:fill="FFFFFF"/>
              <w:spacing w:line="240" w:lineRule="auto"/>
              <w:ind w:left="284"/>
              <w:rPr>
                <w:color w:val="FF0000"/>
                <w:sz w:val="20"/>
                <w:szCs w:val="20"/>
              </w:rPr>
            </w:pPr>
          </w:p>
          <w:p w14:paraId="036C2175" w14:textId="77777777" w:rsidR="00D23768" w:rsidRDefault="00D23768" w:rsidP="00D23768">
            <w:pPr>
              <w:pStyle w:val="Textbody"/>
              <w:shd w:val="clear" w:color="auto" w:fill="FFFFFF"/>
              <w:spacing w:line="240" w:lineRule="auto"/>
              <w:ind w:left="284"/>
              <w:rPr>
                <w:color w:val="FF0000"/>
                <w:sz w:val="20"/>
                <w:szCs w:val="20"/>
              </w:rPr>
            </w:pPr>
          </w:p>
          <w:p w14:paraId="664C4651" w14:textId="77777777" w:rsidR="00D23768" w:rsidRDefault="00D23768" w:rsidP="00D23768">
            <w:pPr>
              <w:pStyle w:val="Textbody"/>
              <w:shd w:val="clear" w:color="auto" w:fill="FFFFFF"/>
              <w:spacing w:line="240" w:lineRule="auto"/>
              <w:ind w:left="284"/>
              <w:rPr>
                <w:color w:val="FF0000"/>
                <w:sz w:val="20"/>
                <w:szCs w:val="20"/>
              </w:rPr>
            </w:pPr>
          </w:p>
          <w:p w14:paraId="17326FD7" w14:textId="77777777" w:rsidR="00D23768" w:rsidRDefault="00D23768" w:rsidP="00D23768">
            <w:pPr>
              <w:pStyle w:val="Textbody"/>
              <w:shd w:val="clear" w:color="auto" w:fill="FFFFFF"/>
              <w:spacing w:line="240" w:lineRule="auto"/>
              <w:ind w:left="284"/>
              <w:rPr>
                <w:color w:val="FF0000"/>
                <w:sz w:val="20"/>
                <w:szCs w:val="20"/>
              </w:rPr>
            </w:pPr>
          </w:p>
          <w:p w14:paraId="04F9397D" w14:textId="77777777" w:rsidR="00D23768" w:rsidRDefault="00D23768" w:rsidP="00D23768">
            <w:pPr>
              <w:pStyle w:val="Textbody"/>
              <w:shd w:val="clear" w:color="auto" w:fill="FFFFFF"/>
              <w:spacing w:line="240" w:lineRule="auto"/>
              <w:ind w:left="284"/>
              <w:rPr>
                <w:color w:val="FF0000"/>
                <w:sz w:val="20"/>
                <w:szCs w:val="20"/>
              </w:rPr>
            </w:pPr>
          </w:p>
          <w:p w14:paraId="681F3498" w14:textId="77777777" w:rsidR="00D23768" w:rsidRDefault="00D23768" w:rsidP="00D23768">
            <w:pPr>
              <w:pStyle w:val="Textbody"/>
              <w:shd w:val="clear" w:color="auto" w:fill="FFFFFF"/>
              <w:spacing w:line="240" w:lineRule="auto"/>
              <w:ind w:left="284"/>
              <w:rPr>
                <w:color w:val="FF0000"/>
                <w:sz w:val="20"/>
                <w:szCs w:val="20"/>
              </w:rPr>
            </w:pPr>
          </w:p>
          <w:p w14:paraId="1031904D" w14:textId="77777777" w:rsidR="00D23768" w:rsidRDefault="00D23768" w:rsidP="00D23768">
            <w:pPr>
              <w:pStyle w:val="Textbody"/>
              <w:shd w:val="clear" w:color="auto" w:fill="FFFFFF"/>
              <w:spacing w:line="240" w:lineRule="auto"/>
              <w:ind w:left="284"/>
              <w:rPr>
                <w:color w:val="FF0000"/>
                <w:sz w:val="20"/>
                <w:szCs w:val="20"/>
              </w:rPr>
            </w:pPr>
          </w:p>
          <w:p w14:paraId="58798EB9" w14:textId="77777777" w:rsidR="00D23768" w:rsidRDefault="00D23768" w:rsidP="00D23768">
            <w:pPr>
              <w:pStyle w:val="Textbody"/>
              <w:shd w:val="clear" w:color="auto" w:fill="FFFFFF"/>
              <w:spacing w:line="240" w:lineRule="auto"/>
              <w:ind w:left="284"/>
              <w:rPr>
                <w:color w:val="FF0000"/>
                <w:sz w:val="20"/>
                <w:szCs w:val="20"/>
              </w:rPr>
            </w:pPr>
          </w:p>
          <w:p w14:paraId="4A652440" w14:textId="77777777" w:rsidR="00D23768" w:rsidRDefault="00D23768" w:rsidP="00D23768">
            <w:pPr>
              <w:pStyle w:val="Textbody"/>
              <w:shd w:val="clear" w:color="auto" w:fill="FFFFFF"/>
              <w:spacing w:line="240" w:lineRule="auto"/>
              <w:ind w:left="284"/>
              <w:rPr>
                <w:color w:val="FF0000"/>
                <w:sz w:val="20"/>
                <w:szCs w:val="20"/>
              </w:rPr>
            </w:pPr>
          </w:p>
          <w:p w14:paraId="252C8B4F" w14:textId="77777777" w:rsidR="00D23768" w:rsidRDefault="00D23768" w:rsidP="00D23768">
            <w:pPr>
              <w:pStyle w:val="Textbody"/>
              <w:shd w:val="clear" w:color="auto" w:fill="FFFFFF"/>
              <w:spacing w:line="240" w:lineRule="auto"/>
              <w:ind w:left="284"/>
              <w:rPr>
                <w:color w:val="FF0000"/>
                <w:sz w:val="20"/>
                <w:szCs w:val="20"/>
              </w:rPr>
            </w:pPr>
          </w:p>
          <w:p w14:paraId="38E92A4B" w14:textId="77777777" w:rsidR="00D23768" w:rsidRDefault="00D23768" w:rsidP="00D23768">
            <w:pPr>
              <w:pStyle w:val="Textbody"/>
              <w:shd w:val="clear" w:color="auto" w:fill="FFFFFF"/>
              <w:spacing w:line="240" w:lineRule="auto"/>
              <w:ind w:left="284"/>
              <w:rPr>
                <w:color w:val="FF0000"/>
                <w:sz w:val="20"/>
                <w:szCs w:val="20"/>
              </w:rPr>
            </w:pPr>
          </w:p>
          <w:p w14:paraId="64085BDB" w14:textId="77777777" w:rsidR="00D23768" w:rsidRDefault="00D23768" w:rsidP="00D23768">
            <w:pPr>
              <w:pStyle w:val="Textbody"/>
              <w:shd w:val="clear" w:color="auto" w:fill="FFFFFF"/>
              <w:spacing w:line="240" w:lineRule="auto"/>
              <w:ind w:left="284"/>
              <w:rPr>
                <w:color w:val="FF0000"/>
                <w:sz w:val="20"/>
                <w:szCs w:val="20"/>
              </w:rPr>
            </w:pPr>
          </w:p>
          <w:p w14:paraId="2FB8CDE1" w14:textId="77777777" w:rsidR="00D23768" w:rsidRDefault="00D23768" w:rsidP="00D23768">
            <w:pPr>
              <w:pStyle w:val="Textbody"/>
              <w:shd w:val="clear" w:color="auto" w:fill="FFFFFF"/>
              <w:spacing w:line="240" w:lineRule="auto"/>
              <w:ind w:left="284"/>
              <w:rPr>
                <w:color w:val="FF0000"/>
                <w:sz w:val="20"/>
                <w:szCs w:val="20"/>
              </w:rPr>
            </w:pPr>
          </w:p>
          <w:p w14:paraId="5FBF0B1A" w14:textId="77777777" w:rsidR="00D23768" w:rsidRDefault="00D23768" w:rsidP="00D23768">
            <w:pPr>
              <w:pStyle w:val="Textbody"/>
              <w:shd w:val="clear" w:color="auto" w:fill="FFFFFF"/>
              <w:spacing w:line="240" w:lineRule="auto"/>
              <w:ind w:left="284"/>
              <w:rPr>
                <w:color w:val="FF0000"/>
                <w:sz w:val="20"/>
                <w:szCs w:val="20"/>
              </w:rPr>
            </w:pPr>
          </w:p>
          <w:p w14:paraId="3F19C088" w14:textId="77777777" w:rsidR="00D23768" w:rsidRDefault="00D23768" w:rsidP="00D23768">
            <w:pPr>
              <w:pStyle w:val="Textbody"/>
              <w:shd w:val="clear" w:color="auto" w:fill="FFFFFF"/>
              <w:spacing w:line="240" w:lineRule="auto"/>
              <w:ind w:left="284"/>
              <w:rPr>
                <w:color w:val="FF0000"/>
                <w:sz w:val="20"/>
                <w:szCs w:val="20"/>
              </w:rPr>
            </w:pPr>
          </w:p>
          <w:p w14:paraId="59FC044F" w14:textId="77777777" w:rsidR="00D23768" w:rsidRDefault="00D23768" w:rsidP="00D23768">
            <w:pPr>
              <w:pStyle w:val="Textbody"/>
              <w:shd w:val="clear" w:color="auto" w:fill="FFFFFF"/>
              <w:spacing w:line="240" w:lineRule="auto"/>
              <w:ind w:left="284"/>
              <w:rPr>
                <w:color w:val="FF0000"/>
                <w:sz w:val="20"/>
                <w:szCs w:val="20"/>
              </w:rPr>
            </w:pPr>
          </w:p>
          <w:p w14:paraId="343E41E9" w14:textId="77777777" w:rsidR="00D23768" w:rsidRDefault="00D23768" w:rsidP="00D23768">
            <w:pPr>
              <w:pStyle w:val="Textbody"/>
              <w:shd w:val="clear" w:color="auto" w:fill="FFFFFF"/>
              <w:spacing w:line="240" w:lineRule="auto"/>
              <w:ind w:left="284"/>
              <w:rPr>
                <w:color w:val="FF0000"/>
                <w:sz w:val="20"/>
                <w:szCs w:val="20"/>
              </w:rPr>
            </w:pPr>
          </w:p>
          <w:p w14:paraId="5373611C" w14:textId="77777777" w:rsidR="00D23768" w:rsidRDefault="00D23768" w:rsidP="00D23768">
            <w:pPr>
              <w:pStyle w:val="Textbody"/>
              <w:shd w:val="clear" w:color="auto" w:fill="FFFFFF"/>
              <w:spacing w:line="240" w:lineRule="auto"/>
              <w:ind w:left="284"/>
              <w:rPr>
                <w:color w:val="FF0000"/>
                <w:sz w:val="20"/>
                <w:szCs w:val="20"/>
              </w:rPr>
            </w:pPr>
          </w:p>
          <w:p w14:paraId="0C61445E" w14:textId="77777777" w:rsidR="00D23768" w:rsidRDefault="00D23768" w:rsidP="00D23768">
            <w:pPr>
              <w:pStyle w:val="Textbody"/>
              <w:shd w:val="clear" w:color="auto" w:fill="FFFFFF"/>
              <w:spacing w:line="240" w:lineRule="auto"/>
              <w:ind w:left="284"/>
              <w:rPr>
                <w:color w:val="FF0000"/>
                <w:sz w:val="20"/>
                <w:szCs w:val="20"/>
              </w:rPr>
            </w:pPr>
          </w:p>
          <w:p w14:paraId="0A8891C9" w14:textId="77777777" w:rsidR="00D23768" w:rsidRDefault="00D23768" w:rsidP="00D23768">
            <w:pPr>
              <w:pStyle w:val="Textbody"/>
              <w:shd w:val="clear" w:color="auto" w:fill="FFFFFF"/>
              <w:spacing w:line="240" w:lineRule="auto"/>
              <w:ind w:left="284"/>
              <w:rPr>
                <w:color w:val="FF0000"/>
                <w:sz w:val="20"/>
                <w:szCs w:val="20"/>
              </w:rPr>
            </w:pPr>
          </w:p>
          <w:p w14:paraId="344D7202" w14:textId="77777777" w:rsidR="00D23768" w:rsidRDefault="00D23768" w:rsidP="00D23768">
            <w:pPr>
              <w:pStyle w:val="Textbody"/>
              <w:shd w:val="clear" w:color="auto" w:fill="FFFFFF"/>
              <w:spacing w:line="240" w:lineRule="auto"/>
              <w:ind w:left="284"/>
              <w:rPr>
                <w:color w:val="FF0000"/>
                <w:sz w:val="20"/>
                <w:szCs w:val="20"/>
              </w:rPr>
            </w:pPr>
          </w:p>
          <w:p w14:paraId="1A1B9417" w14:textId="77777777" w:rsidR="00D23768" w:rsidRDefault="00D23768" w:rsidP="00D23768">
            <w:pPr>
              <w:pStyle w:val="Textbody"/>
              <w:shd w:val="clear" w:color="auto" w:fill="FFFFFF"/>
              <w:spacing w:line="240" w:lineRule="auto"/>
              <w:ind w:left="284"/>
              <w:rPr>
                <w:color w:val="FF0000"/>
                <w:sz w:val="20"/>
                <w:szCs w:val="20"/>
              </w:rPr>
            </w:pPr>
          </w:p>
          <w:p w14:paraId="2F0CF645" w14:textId="77777777" w:rsidR="00D23768" w:rsidRDefault="00D23768" w:rsidP="00D23768">
            <w:pPr>
              <w:pStyle w:val="Textbody"/>
              <w:shd w:val="clear" w:color="auto" w:fill="FFFFFF"/>
              <w:spacing w:line="240" w:lineRule="auto"/>
              <w:ind w:left="284"/>
              <w:rPr>
                <w:color w:val="FF0000"/>
                <w:sz w:val="20"/>
                <w:szCs w:val="20"/>
              </w:rPr>
            </w:pPr>
          </w:p>
          <w:p w14:paraId="1F508C96" w14:textId="77777777" w:rsidR="00D23768" w:rsidRDefault="00D23768" w:rsidP="00D23768">
            <w:pPr>
              <w:pStyle w:val="Textbody"/>
              <w:shd w:val="clear" w:color="auto" w:fill="FFFFFF"/>
              <w:spacing w:line="240" w:lineRule="auto"/>
              <w:ind w:left="284"/>
              <w:rPr>
                <w:color w:val="FF0000"/>
                <w:sz w:val="20"/>
                <w:szCs w:val="20"/>
              </w:rPr>
            </w:pPr>
          </w:p>
          <w:p w14:paraId="702E0FF6" w14:textId="77777777" w:rsidR="00D23768" w:rsidRDefault="00D23768" w:rsidP="00D23768">
            <w:pPr>
              <w:pStyle w:val="Textbody"/>
              <w:shd w:val="clear" w:color="auto" w:fill="FFFFFF"/>
              <w:spacing w:line="240" w:lineRule="auto"/>
              <w:ind w:left="284"/>
              <w:rPr>
                <w:color w:val="FF0000"/>
                <w:sz w:val="20"/>
                <w:szCs w:val="20"/>
              </w:rPr>
            </w:pPr>
          </w:p>
          <w:p w14:paraId="3227366C" w14:textId="77777777" w:rsidR="00D23768" w:rsidRDefault="00D23768" w:rsidP="00D23768">
            <w:pPr>
              <w:pStyle w:val="Textbody"/>
              <w:shd w:val="clear" w:color="auto" w:fill="FFFFFF"/>
              <w:spacing w:line="240" w:lineRule="auto"/>
              <w:ind w:left="284"/>
              <w:rPr>
                <w:color w:val="FF0000"/>
                <w:sz w:val="20"/>
                <w:szCs w:val="20"/>
              </w:rPr>
            </w:pPr>
          </w:p>
          <w:p w14:paraId="255F8FFF" w14:textId="77777777" w:rsidR="00D23768" w:rsidRDefault="00D23768" w:rsidP="00D23768">
            <w:pPr>
              <w:pStyle w:val="Textbody"/>
              <w:shd w:val="clear" w:color="auto" w:fill="FFFFFF"/>
              <w:spacing w:line="240" w:lineRule="auto"/>
              <w:ind w:left="284"/>
              <w:rPr>
                <w:color w:val="FF0000"/>
                <w:sz w:val="20"/>
                <w:szCs w:val="20"/>
              </w:rPr>
            </w:pPr>
          </w:p>
          <w:p w14:paraId="5E23FD68" w14:textId="77777777" w:rsidR="00D23768" w:rsidRDefault="00D23768" w:rsidP="00D23768">
            <w:pPr>
              <w:pStyle w:val="Textbody"/>
              <w:shd w:val="clear" w:color="auto" w:fill="FFFFFF"/>
              <w:spacing w:line="240" w:lineRule="auto"/>
              <w:ind w:left="284"/>
              <w:rPr>
                <w:color w:val="FF0000"/>
                <w:sz w:val="20"/>
                <w:szCs w:val="20"/>
              </w:rPr>
            </w:pPr>
          </w:p>
          <w:p w14:paraId="25BD5B78" w14:textId="77777777" w:rsidR="00D23768" w:rsidRDefault="00D23768" w:rsidP="00D23768">
            <w:pPr>
              <w:pStyle w:val="Textbody"/>
              <w:shd w:val="clear" w:color="auto" w:fill="FFFFFF"/>
              <w:spacing w:line="240" w:lineRule="auto"/>
              <w:ind w:left="284"/>
              <w:rPr>
                <w:color w:val="FF0000"/>
                <w:sz w:val="20"/>
                <w:szCs w:val="20"/>
              </w:rPr>
            </w:pPr>
          </w:p>
          <w:p w14:paraId="6C6AD884" w14:textId="77777777" w:rsidR="00D23768" w:rsidRDefault="00D23768" w:rsidP="00D23768">
            <w:pPr>
              <w:pStyle w:val="Textbody"/>
              <w:shd w:val="clear" w:color="auto" w:fill="FFFFFF"/>
              <w:spacing w:line="240" w:lineRule="auto"/>
              <w:ind w:left="284"/>
              <w:rPr>
                <w:color w:val="FF0000"/>
                <w:sz w:val="20"/>
                <w:szCs w:val="20"/>
              </w:rPr>
            </w:pPr>
          </w:p>
          <w:p w14:paraId="5A013C8F" w14:textId="77777777" w:rsidR="00D23768" w:rsidRDefault="00D23768" w:rsidP="00D23768">
            <w:pPr>
              <w:pStyle w:val="Textbody"/>
              <w:shd w:val="clear" w:color="auto" w:fill="FFFFFF"/>
              <w:spacing w:line="240" w:lineRule="auto"/>
              <w:ind w:left="284"/>
              <w:rPr>
                <w:color w:val="FF0000"/>
                <w:sz w:val="20"/>
                <w:szCs w:val="20"/>
              </w:rPr>
            </w:pPr>
          </w:p>
          <w:p w14:paraId="7C7D167B" w14:textId="77777777" w:rsidR="00D23768" w:rsidRDefault="00D23768" w:rsidP="00D23768">
            <w:pPr>
              <w:pStyle w:val="Textbody"/>
              <w:shd w:val="clear" w:color="auto" w:fill="FFFFFF"/>
              <w:spacing w:line="240" w:lineRule="auto"/>
              <w:ind w:left="284"/>
              <w:rPr>
                <w:color w:val="FF0000"/>
                <w:sz w:val="20"/>
                <w:szCs w:val="20"/>
              </w:rPr>
            </w:pPr>
          </w:p>
          <w:p w14:paraId="65D47966" w14:textId="77777777" w:rsidR="00D23768" w:rsidRDefault="00D23768" w:rsidP="00D23768">
            <w:pPr>
              <w:pStyle w:val="Textbody"/>
              <w:shd w:val="clear" w:color="auto" w:fill="FFFFFF"/>
              <w:spacing w:line="240" w:lineRule="auto"/>
              <w:ind w:left="284"/>
              <w:rPr>
                <w:color w:val="FF0000"/>
                <w:sz w:val="20"/>
                <w:szCs w:val="20"/>
              </w:rPr>
            </w:pPr>
          </w:p>
          <w:p w14:paraId="23421CB1" w14:textId="77777777" w:rsidR="00D23768" w:rsidRDefault="00D23768" w:rsidP="00D23768">
            <w:pPr>
              <w:pStyle w:val="Textbody"/>
              <w:shd w:val="clear" w:color="auto" w:fill="FFFFFF"/>
              <w:spacing w:line="240" w:lineRule="auto"/>
              <w:ind w:left="284"/>
              <w:rPr>
                <w:color w:val="FF0000"/>
                <w:sz w:val="20"/>
                <w:szCs w:val="20"/>
              </w:rPr>
            </w:pPr>
          </w:p>
          <w:p w14:paraId="3A537596" w14:textId="77777777" w:rsidR="00D23768" w:rsidRDefault="00D23768" w:rsidP="00D23768">
            <w:pPr>
              <w:pStyle w:val="Textbody"/>
              <w:shd w:val="clear" w:color="auto" w:fill="FFFFFF"/>
              <w:spacing w:line="240" w:lineRule="auto"/>
              <w:ind w:left="284"/>
              <w:rPr>
                <w:color w:val="FF0000"/>
                <w:sz w:val="20"/>
                <w:szCs w:val="20"/>
              </w:rPr>
            </w:pPr>
          </w:p>
          <w:p w14:paraId="2ED2D9AE" w14:textId="77777777" w:rsidR="00D23768" w:rsidRDefault="00D23768" w:rsidP="00D23768">
            <w:pPr>
              <w:pStyle w:val="Textbody"/>
              <w:shd w:val="clear" w:color="auto" w:fill="FFFFFF"/>
              <w:spacing w:line="240" w:lineRule="auto"/>
              <w:ind w:left="284"/>
              <w:rPr>
                <w:color w:val="FF0000"/>
                <w:sz w:val="20"/>
                <w:szCs w:val="20"/>
              </w:rPr>
            </w:pPr>
          </w:p>
          <w:p w14:paraId="69F5A80C" w14:textId="77777777" w:rsidR="00D23768" w:rsidRDefault="00D23768" w:rsidP="00D23768">
            <w:pPr>
              <w:pStyle w:val="Textbody"/>
              <w:shd w:val="clear" w:color="auto" w:fill="FFFFFF"/>
              <w:spacing w:line="240" w:lineRule="auto"/>
              <w:ind w:left="284"/>
              <w:rPr>
                <w:color w:val="FF0000"/>
                <w:sz w:val="20"/>
                <w:szCs w:val="20"/>
              </w:rPr>
            </w:pPr>
          </w:p>
          <w:p w14:paraId="103CCB46" w14:textId="77777777" w:rsidR="00D23768" w:rsidRDefault="00D23768" w:rsidP="00D23768">
            <w:pPr>
              <w:pStyle w:val="Textbody"/>
              <w:shd w:val="clear" w:color="auto" w:fill="FFFFFF"/>
              <w:spacing w:line="240" w:lineRule="auto"/>
              <w:ind w:left="284"/>
              <w:rPr>
                <w:color w:val="FF0000"/>
                <w:sz w:val="20"/>
                <w:szCs w:val="20"/>
              </w:rPr>
            </w:pPr>
          </w:p>
          <w:p w14:paraId="074EFA06" w14:textId="77777777" w:rsidR="00D23768" w:rsidRDefault="00D23768" w:rsidP="00D23768">
            <w:pPr>
              <w:pStyle w:val="Textbody"/>
              <w:shd w:val="clear" w:color="auto" w:fill="FFFFFF"/>
              <w:spacing w:line="240" w:lineRule="auto"/>
              <w:ind w:left="284"/>
              <w:rPr>
                <w:color w:val="FF0000"/>
                <w:sz w:val="20"/>
                <w:szCs w:val="20"/>
              </w:rPr>
            </w:pPr>
          </w:p>
          <w:p w14:paraId="7BDA777E" w14:textId="77777777" w:rsidR="00D23768" w:rsidRDefault="00D23768" w:rsidP="00D23768">
            <w:pPr>
              <w:pStyle w:val="Textbody"/>
              <w:shd w:val="clear" w:color="auto" w:fill="FFFFFF"/>
              <w:spacing w:line="240" w:lineRule="auto"/>
              <w:ind w:left="284"/>
              <w:rPr>
                <w:color w:val="FF0000"/>
                <w:sz w:val="20"/>
                <w:szCs w:val="20"/>
              </w:rPr>
            </w:pPr>
          </w:p>
          <w:p w14:paraId="07270946" w14:textId="77777777" w:rsidR="00D23768" w:rsidRDefault="00D23768" w:rsidP="00D23768">
            <w:pPr>
              <w:pStyle w:val="Textbody"/>
              <w:shd w:val="clear" w:color="auto" w:fill="FFFFFF"/>
              <w:spacing w:line="240" w:lineRule="auto"/>
              <w:ind w:left="284"/>
              <w:rPr>
                <w:color w:val="FF0000"/>
                <w:sz w:val="20"/>
                <w:szCs w:val="20"/>
              </w:rPr>
            </w:pPr>
          </w:p>
          <w:p w14:paraId="7F9B7680" w14:textId="77777777" w:rsidR="00D23768" w:rsidRDefault="00D23768" w:rsidP="00D23768">
            <w:pPr>
              <w:pStyle w:val="Textbody"/>
              <w:shd w:val="clear" w:color="auto" w:fill="FFFFFF"/>
              <w:spacing w:line="240" w:lineRule="auto"/>
              <w:ind w:left="284"/>
              <w:rPr>
                <w:color w:val="FF0000"/>
                <w:sz w:val="20"/>
                <w:szCs w:val="20"/>
              </w:rPr>
            </w:pPr>
          </w:p>
          <w:p w14:paraId="0A1E15EC" w14:textId="77777777" w:rsidR="00D23768" w:rsidRDefault="00D23768" w:rsidP="00D23768">
            <w:pPr>
              <w:pStyle w:val="Textbody"/>
              <w:shd w:val="clear" w:color="auto" w:fill="FFFFFF"/>
              <w:spacing w:line="240" w:lineRule="auto"/>
              <w:ind w:left="284"/>
              <w:rPr>
                <w:color w:val="FF0000"/>
                <w:sz w:val="20"/>
                <w:szCs w:val="20"/>
              </w:rPr>
            </w:pPr>
          </w:p>
          <w:p w14:paraId="3F3BB74E" w14:textId="77777777" w:rsidR="00D23768" w:rsidRDefault="00D23768" w:rsidP="00D23768">
            <w:pPr>
              <w:pStyle w:val="Textbody"/>
              <w:shd w:val="clear" w:color="auto" w:fill="FFFFFF"/>
              <w:spacing w:line="240" w:lineRule="auto"/>
              <w:ind w:left="284"/>
              <w:rPr>
                <w:color w:val="FF0000"/>
                <w:sz w:val="20"/>
                <w:szCs w:val="20"/>
              </w:rPr>
            </w:pPr>
          </w:p>
          <w:p w14:paraId="70F40A7E" w14:textId="77777777" w:rsidR="00D23768" w:rsidRDefault="00D23768" w:rsidP="00D23768">
            <w:pPr>
              <w:pStyle w:val="Textbody"/>
              <w:shd w:val="clear" w:color="auto" w:fill="FFFFFF"/>
              <w:spacing w:line="240" w:lineRule="auto"/>
              <w:ind w:left="284"/>
              <w:rPr>
                <w:color w:val="FF0000"/>
                <w:sz w:val="20"/>
                <w:szCs w:val="20"/>
              </w:rPr>
            </w:pPr>
          </w:p>
          <w:p w14:paraId="5D4377D6" w14:textId="77777777" w:rsidR="00D23768" w:rsidRDefault="00D23768" w:rsidP="00D23768">
            <w:pPr>
              <w:pStyle w:val="Textbody"/>
              <w:shd w:val="clear" w:color="auto" w:fill="FFFFFF"/>
              <w:spacing w:line="240" w:lineRule="auto"/>
              <w:ind w:left="284"/>
              <w:rPr>
                <w:color w:val="FF0000"/>
                <w:sz w:val="20"/>
                <w:szCs w:val="20"/>
              </w:rPr>
            </w:pPr>
          </w:p>
          <w:p w14:paraId="00593486" w14:textId="77777777" w:rsidR="00D23768" w:rsidRDefault="00D23768" w:rsidP="00D23768">
            <w:pPr>
              <w:pStyle w:val="Textbody"/>
              <w:shd w:val="clear" w:color="auto" w:fill="FFFFFF"/>
              <w:spacing w:line="240" w:lineRule="auto"/>
              <w:ind w:left="284"/>
              <w:rPr>
                <w:color w:val="FF0000"/>
                <w:sz w:val="20"/>
                <w:szCs w:val="20"/>
              </w:rPr>
            </w:pPr>
          </w:p>
          <w:p w14:paraId="79409BBE" w14:textId="77777777" w:rsidR="00D23768" w:rsidRDefault="00D23768" w:rsidP="00D23768">
            <w:pPr>
              <w:pStyle w:val="Textbody"/>
              <w:shd w:val="clear" w:color="auto" w:fill="FFFFFF"/>
              <w:spacing w:line="240" w:lineRule="auto"/>
              <w:ind w:left="284"/>
              <w:rPr>
                <w:color w:val="FF0000"/>
                <w:sz w:val="20"/>
                <w:szCs w:val="20"/>
              </w:rPr>
            </w:pPr>
          </w:p>
          <w:p w14:paraId="3EA3C887" w14:textId="77777777" w:rsidR="00D23768" w:rsidRDefault="00D23768" w:rsidP="00D23768">
            <w:pPr>
              <w:pStyle w:val="Textbody"/>
              <w:shd w:val="clear" w:color="auto" w:fill="FFFFFF"/>
              <w:spacing w:line="240" w:lineRule="auto"/>
              <w:ind w:left="284"/>
              <w:rPr>
                <w:color w:val="FF0000"/>
                <w:sz w:val="20"/>
                <w:szCs w:val="20"/>
              </w:rPr>
            </w:pPr>
          </w:p>
          <w:p w14:paraId="2C50B8B0" w14:textId="77777777" w:rsidR="00D23768" w:rsidRDefault="00D23768" w:rsidP="00D23768">
            <w:pPr>
              <w:pStyle w:val="Textbody"/>
              <w:shd w:val="clear" w:color="auto" w:fill="FFFFFF"/>
              <w:spacing w:line="240" w:lineRule="auto"/>
              <w:ind w:left="284"/>
              <w:rPr>
                <w:color w:val="FF0000"/>
                <w:sz w:val="20"/>
                <w:szCs w:val="20"/>
              </w:rPr>
            </w:pPr>
          </w:p>
          <w:p w14:paraId="2FCA0304" w14:textId="77777777" w:rsidR="00D23768" w:rsidRDefault="00D23768" w:rsidP="00D23768">
            <w:pPr>
              <w:pStyle w:val="Textbody"/>
              <w:shd w:val="clear" w:color="auto" w:fill="FFFFFF"/>
              <w:spacing w:line="240" w:lineRule="auto"/>
              <w:ind w:left="284"/>
              <w:rPr>
                <w:color w:val="FF0000"/>
                <w:sz w:val="20"/>
                <w:szCs w:val="20"/>
              </w:rPr>
            </w:pPr>
          </w:p>
          <w:p w14:paraId="73E28A70" w14:textId="77777777" w:rsidR="00D23768" w:rsidRDefault="00D23768" w:rsidP="00D23768">
            <w:pPr>
              <w:pStyle w:val="Textbody"/>
              <w:shd w:val="clear" w:color="auto" w:fill="FFFFFF"/>
              <w:spacing w:line="240" w:lineRule="auto"/>
              <w:ind w:left="284"/>
              <w:rPr>
                <w:color w:val="FF0000"/>
                <w:sz w:val="20"/>
                <w:szCs w:val="20"/>
              </w:rPr>
            </w:pPr>
          </w:p>
          <w:p w14:paraId="54E5F0A9" w14:textId="77777777" w:rsidR="00D23768" w:rsidRDefault="00D23768" w:rsidP="00D23768">
            <w:pPr>
              <w:pStyle w:val="Textbody"/>
              <w:shd w:val="clear" w:color="auto" w:fill="FFFFFF"/>
              <w:spacing w:line="240" w:lineRule="auto"/>
              <w:ind w:left="284"/>
              <w:rPr>
                <w:color w:val="FF0000"/>
                <w:sz w:val="20"/>
                <w:szCs w:val="20"/>
              </w:rPr>
            </w:pPr>
          </w:p>
          <w:p w14:paraId="144E548B" w14:textId="77777777" w:rsidR="00D23768" w:rsidRDefault="00D23768" w:rsidP="00D23768">
            <w:pPr>
              <w:pStyle w:val="Textbody"/>
              <w:shd w:val="clear" w:color="auto" w:fill="FFFFFF"/>
              <w:spacing w:line="240" w:lineRule="auto"/>
              <w:ind w:left="284"/>
              <w:rPr>
                <w:color w:val="FF0000"/>
                <w:sz w:val="20"/>
                <w:szCs w:val="20"/>
              </w:rPr>
            </w:pPr>
          </w:p>
          <w:p w14:paraId="1C0E2779" w14:textId="77777777" w:rsidR="00D23768" w:rsidRDefault="00D23768" w:rsidP="00D23768">
            <w:pPr>
              <w:pStyle w:val="Textbody"/>
              <w:shd w:val="clear" w:color="auto" w:fill="FFFFFF"/>
              <w:spacing w:line="240" w:lineRule="auto"/>
              <w:ind w:left="284"/>
              <w:rPr>
                <w:color w:val="FF0000"/>
                <w:sz w:val="20"/>
                <w:szCs w:val="20"/>
              </w:rPr>
            </w:pPr>
          </w:p>
          <w:p w14:paraId="660D11AA" w14:textId="77777777" w:rsidR="00D23768" w:rsidRDefault="00D23768" w:rsidP="00D23768">
            <w:pPr>
              <w:pStyle w:val="Textbody"/>
              <w:shd w:val="clear" w:color="auto" w:fill="FFFFFF"/>
              <w:spacing w:line="240" w:lineRule="auto"/>
              <w:ind w:left="284"/>
              <w:rPr>
                <w:color w:val="FF0000"/>
                <w:sz w:val="20"/>
                <w:szCs w:val="20"/>
              </w:rPr>
            </w:pPr>
          </w:p>
          <w:p w14:paraId="1E6B9641" w14:textId="77777777" w:rsidR="00D23768" w:rsidRDefault="00D23768" w:rsidP="00D23768">
            <w:pPr>
              <w:pStyle w:val="Textbody"/>
              <w:shd w:val="clear" w:color="auto" w:fill="FFFFFF"/>
              <w:spacing w:line="240" w:lineRule="auto"/>
              <w:ind w:left="284"/>
              <w:rPr>
                <w:color w:val="FF0000"/>
                <w:sz w:val="20"/>
                <w:szCs w:val="20"/>
              </w:rPr>
            </w:pPr>
          </w:p>
          <w:p w14:paraId="206FF9E2" w14:textId="77777777" w:rsidR="00D23768" w:rsidRDefault="00D23768" w:rsidP="00D23768">
            <w:pPr>
              <w:pStyle w:val="Textbody"/>
              <w:shd w:val="clear" w:color="auto" w:fill="FFFFFF"/>
              <w:spacing w:line="240" w:lineRule="auto"/>
              <w:ind w:left="284"/>
              <w:rPr>
                <w:color w:val="FF0000"/>
                <w:sz w:val="20"/>
                <w:szCs w:val="20"/>
              </w:rPr>
            </w:pPr>
          </w:p>
          <w:p w14:paraId="02D20469" w14:textId="77777777" w:rsidR="00D23768" w:rsidRDefault="00D23768" w:rsidP="00D23768">
            <w:pPr>
              <w:pStyle w:val="Textbody"/>
              <w:shd w:val="clear" w:color="auto" w:fill="FFFFFF"/>
              <w:spacing w:line="240" w:lineRule="auto"/>
              <w:ind w:left="284"/>
              <w:rPr>
                <w:color w:val="FF0000"/>
                <w:sz w:val="20"/>
                <w:szCs w:val="20"/>
              </w:rPr>
            </w:pPr>
          </w:p>
          <w:p w14:paraId="4DFFD130" w14:textId="77777777" w:rsidR="00D23768" w:rsidRDefault="00D23768" w:rsidP="00D23768">
            <w:pPr>
              <w:pStyle w:val="Textbody"/>
              <w:shd w:val="clear" w:color="auto" w:fill="FFFFFF"/>
              <w:spacing w:line="240" w:lineRule="auto"/>
              <w:ind w:left="284"/>
              <w:rPr>
                <w:color w:val="FF0000"/>
                <w:sz w:val="20"/>
                <w:szCs w:val="20"/>
              </w:rPr>
            </w:pPr>
          </w:p>
          <w:p w14:paraId="6A08FC3F" w14:textId="77777777" w:rsidR="00D23768" w:rsidRDefault="00D23768" w:rsidP="00D23768">
            <w:pPr>
              <w:pStyle w:val="Textbody"/>
              <w:shd w:val="clear" w:color="auto" w:fill="FFFFFF"/>
              <w:spacing w:line="240" w:lineRule="auto"/>
              <w:ind w:left="284"/>
              <w:rPr>
                <w:color w:val="FF0000"/>
                <w:sz w:val="20"/>
                <w:szCs w:val="20"/>
              </w:rPr>
            </w:pPr>
          </w:p>
          <w:p w14:paraId="75C1FD9C" w14:textId="77777777" w:rsidR="00D23768" w:rsidRDefault="00D23768" w:rsidP="00D23768">
            <w:pPr>
              <w:pStyle w:val="Textbody"/>
              <w:shd w:val="clear" w:color="auto" w:fill="FFFFFF"/>
              <w:spacing w:line="240" w:lineRule="auto"/>
              <w:ind w:left="284"/>
              <w:rPr>
                <w:color w:val="FF0000"/>
                <w:sz w:val="20"/>
                <w:szCs w:val="20"/>
              </w:rPr>
            </w:pPr>
          </w:p>
          <w:p w14:paraId="2E2B4C20" w14:textId="77777777" w:rsidR="00D23768" w:rsidRDefault="00D23768" w:rsidP="00D23768">
            <w:pPr>
              <w:pStyle w:val="Textbody"/>
              <w:shd w:val="clear" w:color="auto" w:fill="FFFFFF"/>
              <w:spacing w:line="240" w:lineRule="auto"/>
              <w:ind w:left="284"/>
              <w:rPr>
                <w:color w:val="FF0000"/>
                <w:sz w:val="20"/>
                <w:szCs w:val="20"/>
              </w:rPr>
            </w:pPr>
          </w:p>
          <w:p w14:paraId="4E14243E" w14:textId="77777777" w:rsidR="00D23768" w:rsidRDefault="00D23768" w:rsidP="00D23768">
            <w:pPr>
              <w:pStyle w:val="Textbody"/>
              <w:shd w:val="clear" w:color="auto" w:fill="FFFFFF"/>
              <w:spacing w:line="240" w:lineRule="auto"/>
              <w:ind w:left="284"/>
              <w:rPr>
                <w:color w:val="FF0000"/>
                <w:sz w:val="20"/>
                <w:szCs w:val="20"/>
              </w:rPr>
            </w:pPr>
          </w:p>
          <w:p w14:paraId="75BF3656" w14:textId="77777777" w:rsidR="00D23768" w:rsidRDefault="00D23768" w:rsidP="00D23768">
            <w:pPr>
              <w:pStyle w:val="Textbody"/>
              <w:shd w:val="clear" w:color="auto" w:fill="FFFFFF"/>
              <w:spacing w:line="240" w:lineRule="auto"/>
              <w:ind w:left="284"/>
              <w:rPr>
                <w:color w:val="FF0000"/>
                <w:sz w:val="20"/>
                <w:szCs w:val="20"/>
              </w:rPr>
            </w:pPr>
          </w:p>
          <w:p w14:paraId="43947CF3" w14:textId="77777777" w:rsidR="00D23768" w:rsidRDefault="00D23768" w:rsidP="00D23768">
            <w:pPr>
              <w:pStyle w:val="Textbody"/>
              <w:shd w:val="clear" w:color="auto" w:fill="FFFFFF"/>
              <w:spacing w:line="240" w:lineRule="auto"/>
              <w:ind w:left="284"/>
              <w:rPr>
                <w:color w:val="FF0000"/>
                <w:sz w:val="20"/>
                <w:szCs w:val="20"/>
              </w:rPr>
            </w:pPr>
          </w:p>
          <w:p w14:paraId="328A4BEC" w14:textId="77777777" w:rsidR="00D23768" w:rsidRDefault="00D23768" w:rsidP="00D23768">
            <w:pPr>
              <w:pStyle w:val="Textbody"/>
              <w:shd w:val="clear" w:color="auto" w:fill="FFFFFF"/>
              <w:spacing w:line="240" w:lineRule="auto"/>
              <w:ind w:left="284"/>
              <w:rPr>
                <w:color w:val="FF0000"/>
                <w:sz w:val="20"/>
                <w:szCs w:val="20"/>
              </w:rPr>
            </w:pPr>
          </w:p>
          <w:p w14:paraId="7E8F67CF" w14:textId="77777777" w:rsidR="00D23768" w:rsidRDefault="00D23768" w:rsidP="00D23768">
            <w:pPr>
              <w:pStyle w:val="Textbody"/>
              <w:shd w:val="clear" w:color="auto" w:fill="FFFFFF"/>
              <w:spacing w:line="240" w:lineRule="auto"/>
              <w:ind w:left="284"/>
              <w:rPr>
                <w:color w:val="FF0000"/>
                <w:sz w:val="20"/>
                <w:szCs w:val="20"/>
              </w:rPr>
            </w:pPr>
          </w:p>
          <w:p w14:paraId="5E8E708D" w14:textId="77777777" w:rsidR="00D23768" w:rsidRDefault="00D23768" w:rsidP="00D23768">
            <w:pPr>
              <w:pStyle w:val="Textbody"/>
              <w:shd w:val="clear" w:color="auto" w:fill="FFFFFF"/>
              <w:spacing w:line="240" w:lineRule="auto"/>
              <w:ind w:left="284"/>
              <w:rPr>
                <w:color w:val="FF0000"/>
                <w:sz w:val="20"/>
                <w:szCs w:val="20"/>
              </w:rPr>
            </w:pPr>
          </w:p>
          <w:p w14:paraId="1980B0E9" w14:textId="77777777" w:rsidR="00D23768" w:rsidRDefault="00D23768" w:rsidP="00D23768">
            <w:pPr>
              <w:pStyle w:val="Textbody"/>
              <w:shd w:val="clear" w:color="auto" w:fill="FFFFFF"/>
              <w:spacing w:line="240" w:lineRule="auto"/>
              <w:ind w:left="284"/>
              <w:rPr>
                <w:color w:val="FF0000"/>
                <w:sz w:val="20"/>
                <w:szCs w:val="20"/>
              </w:rPr>
            </w:pPr>
          </w:p>
          <w:p w14:paraId="790F8C65" w14:textId="77777777" w:rsidR="00D23768" w:rsidRDefault="00D23768" w:rsidP="00D23768">
            <w:pPr>
              <w:pStyle w:val="Textbody"/>
              <w:shd w:val="clear" w:color="auto" w:fill="FFFFFF"/>
              <w:spacing w:line="240" w:lineRule="auto"/>
              <w:ind w:left="284"/>
              <w:rPr>
                <w:color w:val="FF0000"/>
                <w:sz w:val="20"/>
                <w:szCs w:val="20"/>
              </w:rPr>
            </w:pPr>
          </w:p>
          <w:p w14:paraId="6489EFE8" w14:textId="77777777" w:rsidR="00D23768" w:rsidRDefault="00D23768" w:rsidP="00D23768">
            <w:pPr>
              <w:pStyle w:val="Textbody"/>
              <w:shd w:val="clear" w:color="auto" w:fill="FFFFFF"/>
              <w:spacing w:line="240" w:lineRule="auto"/>
              <w:ind w:left="284"/>
              <w:rPr>
                <w:color w:val="FF0000"/>
                <w:sz w:val="20"/>
                <w:szCs w:val="20"/>
              </w:rPr>
            </w:pPr>
          </w:p>
          <w:p w14:paraId="1AC582CE" w14:textId="77777777" w:rsidR="00D23768" w:rsidRDefault="00D23768" w:rsidP="00D23768">
            <w:pPr>
              <w:pStyle w:val="Textbody"/>
              <w:shd w:val="clear" w:color="auto" w:fill="FFFFFF"/>
              <w:spacing w:line="240" w:lineRule="auto"/>
              <w:ind w:left="284"/>
              <w:rPr>
                <w:color w:val="FF0000"/>
                <w:sz w:val="20"/>
                <w:szCs w:val="20"/>
              </w:rPr>
            </w:pPr>
          </w:p>
          <w:p w14:paraId="2637E56A" w14:textId="77777777" w:rsidR="00D23768" w:rsidRDefault="00D23768" w:rsidP="00D23768">
            <w:pPr>
              <w:pStyle w:val="Textbody"/>
              <w:shd w:val="clear" w:color="auto" w:fill="FFFFFF"/>
              <w:spacing w:line="240" w:lineRule="auto"/>
              <w:ind w:left="284"/>
              <w:rPr>
                <w:color w:val="FF0000"/>
                <w:sz w:val="20"/>
                <w:szCs w:val="20"/>
              </w:rPr>
            </w:pPr>
          </w:p>
          <w:p w14:paraId="4968DF69" w14:textId="77777777" w:rsidR="00D23768" w:rsidRDefault="00D23768" w:rsidP="00D23768">
            <w:pPr>
              <w:pStyle w:val="Textbody"/>
              <w:shd w:val="clear" w:color="auto" w:fill="FFFFFF"/>
              <w:spacing w:line="240" w:lineRule="auto"/>
              <w:ind w:left="284"/>
              <w:rPr>
                <w:color w:val="FF0000"/>
                <w:sz w:val="20"/>
                <w:szCs w:val="20"/>
              </w:rPr>
            </w:pPr>
          </w:p>
          <w:p w14:paraId="574F990F" w14:textId="77777777" w:rsidR="00D23768" w:rsidRDefault="00D23768" w:rsidP="00D23768">
            <w:pPr>
              <w:pStyle w:val="Textbody"/>
              <w:shd w:val="clear" w:color="auto" w:fill="FFFFFF"/>
              <w:spacing w:line="240" w:lineRule="auto"/>
              <w:ind w:left="284"/>
              <w:rPr>
                <w:color w:val="FF0000"/>
                <w:sz w:val="20"/>
                <w:szCs w:val="20"/>
              </w:rPr>
            </w:pPr>
          </w:p>
          <w:p w14:paraId="23AFAD17" w14:textId="77777777" w:rsidR="00D23768" w:rsidRDefault="00D23768" w:rsidP="00D23768">
            <w:pPr>
              <w:pStyle w:val="Textbody"/>
              <w:shd w:val="clear" w:color="auto" w:fill="FFFFFF"/>
              <w:spacing w:line="240" w:lineRule="auto"/>
              <w:ind w:left="284"/>
              <w:rPr>
                <w:color w:val="FF0000"/>
                <w:sz w:val="20"/>
                <w:szCs w:val="20"/>
              </w:rPr>
            </w:pPr>
          </w:p>
          <w:p w14:paraId="259020A0" w14:textId="77777777" w:rsidR="00D23768" w:rsidRDefault="00D23768" w:rsidP="00D23768">
            <w:pPr>
              <w:pStyle w:val="Textbody"/>
              <w:shd w:val="clear" w:color="auto" w:fill="FFFFFF"/>
              <w:spacing w:line="240" w:lineRule="auto"/>
              <w:ind w:left="284"/>
              <w:rPr>
                <w:color w:val="FF0000"/>
                <w:sz w:val="20"/>
                <w:szCs w:val="20"/>
              </w:rPr>
            </w:pPr>
          </w:p>
          <w:p w14:paraId="254068BA" w14:textId="77777777" w:rsidR="00D23768" w:rsidRDefault="00D23768" w:rsidP="00D23768">
            <w:pPr>
              <w:pStyle w:val="Textbody"/>
              <w:shd w:val="clear" w:color="auto" w:fill="FFFFFF"/>
              <w:spacing w:line="240" w:lineRule="auto"/>
              <w:ind w:left="284"/>
              <w:rPr>
                <w:color w:val="FF0000"/>
                <w:sz w:val="20"/>
                <w:szCs w:val="20"/>
              </w:rPr>
            </w:pPr>
          </w:p>
          <w:p w14:paraId="32FE6FCD" w14:textId="77777777" w:rsidR="00D23768" w:rsidRDefault="00D23768" w:rsidP="00D23768">
            <w:pPr>
              <w:pStyle w:val="Textbody"/>
              <w:shd w:val="clear" w:color="auto" w:fill="FFFFFF"/>
              <w:spacing w:line="240" w:lineRule="auto"/>
              <w:ind w:left="284"/>
              <w:rPr>
                <w:color w:val="FF0000"/>
                <w:sz w:val="20"/>
                <w:szCs w:val="20"/>
              </w:rPr>
            </w:pPr>
          </w:p>
          <w:p w14:paraId="6613E935" w14:textId="77777777" w:rsidR="00D23768" w:rsidRDefault="00D23768" w:rsidP="00D23768">
            <w:pPr>
              <w:pStyle w:val="Textbody"/>
              <w:shd w:val="clear" w:color="auto" w:fill="FFFFFF"/>
              <w:spacing w:line="240" w:lineRule="auto"/>
              <w:ind w:left="284"/>
              <w:rPr>
                <w:color w:val="FF0000"/>
                <w:sz w:val="20"/>
                <w:szCs w:val="20"/>
              </w:rPr>
            </w:pPr>
          </w:p>
          <w:p w14:paraId="24E67903" w14:textId="77777777" w:rsidR="00D23768" w:rsidRDefault="00D23768" w:rsidP="00D23768">
            <w:pPr>
              <w:pStyle w:val="Textbody"/>
              <w:shd w:val="clear" w:color="auto" w:fill="FFFFFF"/>
              <w:spacing w:line="240" w:lineRule="auto"/>
              <w:ind w:left="284"/>
              <w:rPr>
                <w:color w:val="FF0000"/>
                <w:sz w:val="20"/>
                <w:szCs w:val="20"/>
              </w:rPr>
            </w:pPr>
          </w:p>
          <w:p w14:paraId="38BD2B00" w14:textId="77777777" w:rsidR="00D23768" w:rsidRDefault="00D23768" w:rsidP="00D23768">
            <w:pPr>
              <w:pStyle w:val="Textbody"/>
              <w:shd w:val="clear" w:color="auto" w:fill="FFFFFF"/>
              <w:spacing w:line="240" w:lineRule="auto"/>
              <w:ind w:left="284"/>
              <w:rPr>
                <w:color w:val="FF0000"/>
                <w:sz w:val="20"/>
                <w:szCs w:val="20"/>
              </w:rPr>
            </w:pPr>
          </w:p>
          <w:p w14:paraId="4C2780B5" w14:textId="77777777" w:rsidR="00D23768" w:rsidRDefault="00D23768" w:rsidP="00D23768">
            <w:pPr>
              <w:pStyle w:val="Textbody"/>
              <w:shd w:val="clear" w:color="auto" w:fill="FFFFFF"/>
              <w:spacing w:line="240" w:lineRule="auto"/>
              <w:ind w:left="284"/>
              <w:rPr>
                <w:color w:val="FF0000"/>
                <w:sz w:val="20"/>
                <w:szCs w:val="20"/>
              </w:rPr>
            </w:pPr>
          </w:p>
          <w:p w14:paraId="22817433" w14:textId="77777777" w:rsidR="00D23768" w:rsidRDefault="00D23768" w:rsidP="00D23768">
            <w:pPr>
              <w:pStyle w:val="Textbody"/>
              <w:shd w:val="clear" w:color="auto" w:fill="FFFFFF"/>
              <w:spacing w:line="240" w:lineRule="auto"/>
              <w:ind w:left="284"/>
              <w:rPr>
                <w:color w:val="FF0000"/>
                <w:sz w:val="20"/>
                <w:szCs w:val="20"/>
              </w:rPr>
            </w:pPr>
          </w:p>
          <w:p w14:paraId="5B539733" w14:textId="77777777" w:rsidR="00D23768" w:rsidRDefault="00D23768" w:rsidP="00D23768">
            <w:pPr>
              <w:pStyle w:val="Textbody"/>
              <w:shd w:val="clear" w:color="auto" w:fill="FFFFFF"/>
              <w:spacing w:line="240" w:lineRule="auto"/>
              <w:ind w:left="284"/>
              <w:rPr>
                <w:color w:val="FF0000"/>
                <w:sz w:val="20"/>
                <w:szCs w:val="20"/>
              </w:rPr>
            </w:pPr>
          </w:p>
          <w:p w14:paraId="30DC7517" w14:textId="77777777" w:rsidR="00D23768" w:rsidRDefault="00D23768" w:rsidP="00D23768">
            <w:pPr>
              <w:pStyle w:val="Textbody"/>
              <w:shd w:val="clear" w:color="auto" w:fill="FFFFFF"/>
              <w:spacing w:line="240" w:lineRule="auto"/>
              <w:ind w:left="284"/>
              <w:rPr>
                <w:color w:val="FF0000"/>
                <w:sz w:val="20"/>
                <w:szCs w:val="20"/>
              </w:rPr>
            </w:pPr>
          </w:p>
          <w:p w14:paraId="1484CCF9" w14:textId="77777777" w:rsidR="00D23768" w:rsidRDefault="00D23768" w:rsidP="00D23768">
            <w:pPr>
              <w:pStyle w:val="Textbody"/>
              <w:shd w:val="clear" w:color="auto" w:fill="FFFFFF"/>
              <w:spacing w:line="240" w:lineRule="auto"/>
              <w:ind w:left="284"/>
              <w:rPr>
                <w:color w:val="FF0000"/>
                <w:sz w:val="20"/>
                <w:szCs w:val="20"/>
              </w:rPr>
            </w:pPr>
          </w:p>
          <w:p w14:paraId="45B82939" w14:textId="77777777" w:rsidR="00D23768" w:rsidRDefault="00D23768" w:rsidP="00D23768">
            <w:pPr>
              <w:pStyle w:val="Textbody"/>
              <w:shd w:val="clear" w:color="auto" w:fill="FFFFFF"/>
              <w:spacing w:line="240" w:lineRule="auto"/>
              <w:ind w:left="284"/>
              <w:rPr>
                <w:color w:val="FF0000"/>
                <w:sz w:val="20"/>
                <w:szCs w:val="20"/>
              </w:rPr>
            </w:pPr>
          </w:p>
          <w:p w14:paraId="45125576" w14:textId="77777777" w:rsidR="00D23768" w:rsidRDefault="00D23768" w:rsidP="00D23768">
            <w:pPr>
              <w:pStyle w:val="Textbody"/>
              <w:shd w:val="clear" w:color="auto" w:fill="FFFFFF"/>
              <w:spacing w:line="240" w:lineRule="auto"/>
              <w:ind w:left="284"/>
              <w:rPr>
                <w:color w:val="FF0000"/>
                <w:sz w:val="20"/>
                <w:szCs w:val="20"/>
              </w:rPr>
            </w:pPr>
          </w:p>
          <w:p w14:paraId="6B655CF7" w14:textId="77777777" w:rsidR="00D23768" w:rsidRDefault="00D23768" w:rsidP="00D23768">
            <w:pPr>
              <w:pStyle w:val="Textbody"/>
              <w:shd w:val="clear" w:color="auto" w:fill="FFFFFF"/>
              <w:spacing w:line="240" w:lineRule="auto"/>
              <w:ind w:left="284"/>
              <w:rPr>
                <w:color w:val="FF0000"/>
                <w:sz w:val="20"/>
                <w:szCs w:val="20"/>
              </w:rPr>
            </w:pPr>
          </w:p>
          <w:p w14:paraId="2AAC6C6A" w14:textId="77777777" w:rsidR="00D23768" w:rsidRDefault="00D23768" w:rsidP="00D23768">
            <w:pPr>
              <w:pStyle w:val="Textbody"/>
              <w:shd w:val="clear" w:color="auto" w:fill="FFFFFF"/>
              <w:spacing w:line="240" w:lineRule="auto"/>
              <w:ind w:left="284"/>
              <w:rPr>
                <w:color w:val="FF0000"/>
                <w:sz w:val="20"/>
                <w:szCs w:val="20"/>
              </w:rPr>
            </w:pPr>
          </w:p>
          <w:p w14:paraId="33C7DB93" w14:textId="77777777" w:rsidR="00D23768" w:rsidRDefault="00D23768" w:rsidP="00D23768">
            <w:pPr>
              <w:pStyle w:val="Textbody"/>
              <w:shd w:val="clear" w:color="auto" w:fill="FFFFFF"/>
              <w:spacing w:line="240" w:lineRule="auto"/>
              <w:ind w:left="284"/>
              <w:rPr>
                <w:color w:val="FF0000"/>
                <w:sz w:val="20"/>
                <w:szCs w:val="20"/>
              </w:rPr>
            </w:pPr>
          </w:p>
          <w:p w14:paraId="153F71AB" w14:textId="77777777" w:rsidR="00D23768" w:rsidRDefault="00D23768" w:rsidP="00D23768">
            <w:pPr>
              <w:pStyle w:val="Textbody"/>
              <w:shd w:val="clear" w:color="auto" w:fill="FFFFFF"/>
              <w:spacing w:line="240" w:lineRule="auto"/>
              <w:ind w:left="284"/>
              <w:rPr>
                <w:color w:val="FF0000"/>
                <w:sz w:val="20"/>
                <w:szCs w:val="20"/>
              </w:rPr>
            </w:pPr>
          </w:p>
          <w:p w14:paraId="3DF869BD" w14:textId="77777777" w:rsidR="00D23768" w:rsidRDefault="00D23768" w:rsidP="00D23768">
            <w:pPr>
              <w:pStyle w:val="Textbody"/>
              <w:shd w:val="clear" w:color="auto" w:fill="FFFFFF"/>
              <w:spacing w:line="240" w:lineRule="auto"/>
              <w:ind w:left="284"/>
              <w:rPr>
                <w:color w:val="FF0000"/>
                <w:sz w:val="20"/>
                <w:szCs w:val="20"/>
              </w:rPr>
            </w:pPr>
          </w:p>
          <w:p w14:paraId="7DFD4F79" w14:textId="77777777" w:rsidR="00D23768" w:rsidRDefault="00D23768" w:rsidP="00D23768">
            <w:pPr>
              <w:pStyle w:val="Textbody"/>
              <w:shd w:val="clear" w:color="auto" w:fill="FFFFFF"/>
              <w:spacing w:line="240" w:lineRule="auto"/>
              <w:ind w:left="284"/>
              <w:rPr>
                <w:color w:val="FF0000"/>
                <w:sz w:val="20"/>
                <w:szCs w:val="20"/>
              </w:rPr>
            </w:pPr>
          </w:p>
          <w:p w14:paraId="79DED0A9" w14:textId="77777777" w:rsidR="00D23768" w:rsidRDefault="00D23768" w:rsidP="00D23768">
            <w:pPr>
              <w:pStyle w:val="Textbody"/>
              <w:shd w:val="clear" w:color="auto" w:fill="FFFFFF"/>
              <w:spacing w:line="240" w:lineRule="auto"/>
              <w:ind w:left="284"/>
              <w:rPr>
                <w:color w:val="FF0000"/>
                <w:sz w:val="20"/>
                <w:szCs w:val="20"/>
              </w:rPr>
            </w:pPr>
          </w:p>
          <w:p w14:paraId="73F7DF66" w14:textId="77777777" w:rsidR="00D23768" w:rsidRDefault="00D23768" w:rsidP="00D23768">
            <w:pPr>
              <w:pStyle w:val="Textbody"/>
              <w:shd w:val="clear" w:color="auto" w:fill="FFFFFF"/>
              <w:spacing w:line="240" w:lineRule="auto"/>
              <w:ind w:left="284"/>
              <w:rPr>
                <w:color w:val="FF0000"/>
                <w:sz w:val="20"/>
                <w:szCs w:val="20"/>
              </w:rPr>
            </w:pPr>
          </w:p>
          <w:p w14:paraId="07423D93" w14:textId="77777777" w:rsidR="00D23768" w:rsidRDefault="00D23768" w:rsidP="00D23768">
            <w:pPr>
              <w:pStyle w:val="Textbody"/>
              <w:shd w:val="clear" w:color="auto" w:fill="FFFFFF"/>
              <w:spacing w:line="240" w:lineRule="auto"/>
              <w:ind w:left="284"/>
              <w:rPr>
                <w:color w:val="FF0000"/>
                <w:sz w:val="20"/>
                <w:szCs w:val="20"/>
              </w:rPr>
            </w:pPr>
          </w:p>
          <w:p w14:paraId="1340EB13" w14:textId="77777777" w:rsidR="00D23768" w:rsidRDefault="00D23768" w:rsidP="00D23768">
            <w:pPr>
              <w:pStyle w:val="Textbody"/>
              <w:shd w:val="clear" w:color="auto" w:fill="FFFFFF"/>
              <w:spacing w:line="240" w:lineRule="auto"/>
              <w:ind w:left="284"/>
              <w:rPr>
                <w:color w:val="FF0000"/>
                <w:sz w:val="20"/>
                <w:szCs w:val="20"/>
              </w:rPr>
            </w:pPr>
          </w:p>
          <w:p w14:paraId="3C86F3FF" w14:textId="77777777" w:rsidR="00D23768" w:rsidRDefault="00D23768" w:rsidP="00D23768">
            <w:pPr>
              <w:pStyle w:val="Textbody"/>
              <w:shd w:val="clear" w:color="auto" w:fill="FFFFFF"/>
              <w:spacing w:line="240" w:lineRule="auto"/>
              <w:ind w:left="284"/>
              <w:rPr>
                <w:color w:val="FF0000"/>
                <w:sz w:val="20"/>
                <w:szCs w:val="20"/>
              </w:rPr>
            </w:pPr>
          </w:p>
          <w:p w14:paraId="204B4B0A" w14:textId="77777777" w:rsidR="00D23768" w:rsidRDefault="00D23768" w:rsidP="00D23768">
            <w:pPr>
              <w:pStyle w:val="Textbody"/>
              <w:shd w:val="clear" w:color="auto" w:fill="FFFFFF"/>
              <w:spacing w:line="240" w:lineRule="auto"/>
              <w:ind w:left="284"/>
              <w:rPr>
                <w:color w:val="FF0000"/>
                <w:sz w:val="20"/>
                <w:szCs w:val="20"/>
              </w:rPr>
            </w:pPr>
          </w:p>
          <w:p w14:paraId="038A8A77" w14:textId="77777777" w:rsidR="00D23768" w:rsidRDefault="00D23768" w:rsidP="00D23768">
            <w:pPr>
              <w:pStyle w:val="Textbody"/>
              <w:shd w:val="clear" w:color="auto" w:fill="FFFFFF"/>
              <w:spacing w:line="240" w:lineRule="auto"/>
              <w:ind w:left="284"/>
              <w:rPr>
                <w:color w:val="FF0000"/>
                <w:sz w:val="20"/>
                <w:szCs w:val="20"/>
              </w:rPr>
            </w:pPr>
          </w:p>
          <w:p w14:paraId="74EEA3CF" w14:textId="77777777" w:rsidR="00D23768" w:rsidRDefault="00D23768" w:rsidP="00D23768">
            <w:pPr>
              <w:pStyle w:val="Textbody"/>
              <w:shd w:val="clear" w:color="auto" w:fill="FFFFFF"/>
              <w:spacing w:line="240" w:lineRule="auto"/>
              <w:ind w:left="284"/>
              <w:rPr>
                <w:color w:val="FF0000"/>
                <w:sz w:val="20"/>
                <w:szCs w:val="20"/>
              </w:rPr>
            </w:pPr>
          </w:p>
          <w:p w14:paraId="020F3F54" w14:textId="77777777" w:rsidR="00D23768" w:rsidRDefault="00D23768" w:rsidP="00D23768">
            <w:pPr>
              <w:pStyle w:val="Textbody"/>
              <w:shd w:val="clear" w:color="auto" w:fill="FFFFFF"/>
              <w:spacing w:line="240" w:lineRule="auto"/>
              <w:ind w:left="284"/>
              <w:rPr>
                <w:color w:val="FF0000"/>
                <w:sz w:val="20"/>
                <w:szCs w:val="20"/>
              </w:rPr>
            </w:pPr>
          </w:p>
          <w:p w14:paraId="1DFD2833" w14:textId="77777777" w:rsidR="00D23768" w:rsidRDefault="00D23768" w:rsidP="00D23768">
            <w:pPr>
              <w:pStyle w:val="Textbody"/>
              <w:shd w:val="clear" w:color="auto" w:fill="FFFFFF"/>
              <w:spacing w:line="240" w:lineRule="auto"/>
              <w:ind w:left="284"/>
              <w:rPr>
                <w:color w:val="FF0000"/>
                <w:sz w:val="20"/>
                <w:szCs w:val="20"/>
              </w:rPr>
            </w:pPr>
          </w:p>
          <w:p w14:paraId="13FBE63A" w14:textId="77777777" w:rsidR="00D23768" w:rsidRDefault="00D23768" w:rsidP="00D23768">
            <w:pPr>
              <w:pStyle w:val="Textbody"/>
              <w:shd w:val="clear" w:color="auto" w:fill="FFFFFF"/>
              <w:spacing w:line="240" w:lineRule="auto"/>
              <w:ind w:left="284"/>
              <w:rPr>
                <w:color w:val="FF0000"/>
                <w:sz w:val="20"/>
                <w:szCs w:val="20"/>
              </w:rPr>
            </w:pPr>
          </w:p>
          <w:p w14:paraId="41BC044E" w14:textId="77777777" w:rsidR="00D23768" w:rsidRDefault="00D23768" w:rsidP="00D23768">
            <w:pPr>
              <w:pStyle w:val="Textbody"/>
              <w:shd w:val="clear" w:color="auto" w:fill="FFFFFF"/>
              <w:spacing w:line="240" w:lineRule="auto"/>
              <w:ind w:left="284"/>
              <w:rPr>
                <w:color w:val="FF0000"/>
                <w:sz w:val="20"/>
                <w:szCs w:val="20"/>
              </w:rPr>
            </w:pPr>
          </w:p>
          <w:p w14:paraId="64FDF7E1" w14:textId="77777777" w:rsidR="00D23768" w:rsidRDefault="00D23768" w:rsidP="00D23768">
            <w:pPr>
              <w:pStyle w:val="Textbody"/>
              <w:shd w:val="clear" w:color="auto" w:fill="FFFFFF"/>
              <w:spacing w:line="240" w:lineRule="auto"/>
              <w:ind w:left="284"/>
              <w:rPr>
                <w:color w:val="FF0000"/>
                <w:sz w:val="20"/>
                <w:szCs w:val="20"/>
              </w:rPr>
            </w:pPr>
          </w:p>
          <w:p w14:paraId="7E1B60E1" w14:textId="77777777" w:rsidR="00D23768" w:rsidRDefault="00D23768" w:rsidP="00D23768">
            <w:pPr>
              <w:pStyle w:val="Textbody"/>
              <w:shd w:val="clear" w:color="auto" w:fill="FFFFFF"/>
              <w:spacing w:line="240" w:lineRule="auto"/>
              <w:ind w:left="284"/>
              <w:rPr>
                <w:color w:val="FF0000"/>
                <w:sz w:val="20"/>
                <w:szCs w:val="20"/>
              </w:rPr>
            </w:pPr>
          </w:p>
          <w:p w14:paraId="7B609863" w14:textId="77777777" w:rsidR="00D23768" w:rsidRDefault="00D23768" w:rsidP="00D23768">
            <w:pPr>
              <w:pStyle w:val="Textbody"/>
              <w:shd w:val="clear" w:color="auto" w:fill="FFFFFF"/>
              <w:spacing w:line="240" w:lineRule="auto"/>
              <w:ind w:left="284"/>
              <w:rPr>
                <w:color w:val="FF0000"/>
                <w:sz w:val="20"/>
                <w:szCs w:val="20"/>
              </w:rPr>
            </w:pPr>
          </w:p>
          <w:p w14:paraId="43C30986" w14:textId="77777777" w:rsidR="00D23768" w:rsidRDefault="00D23768" w:rsidP="00D23768">
            <w:pPr>
              <w:pStyle w:val="Textbody"/>
              <w:shd w:val="clear" w:color="auto" w:fill="FFFFFF"/>
              <w:spacing w:line="240" w:lineRule="auto"/>
              <w:ind w:left="284"/>
              <w:rPr>
                <w:color w:val="FF0000"/>
                <w:sz w:val="20"/>
                <w:szCs w:val="20"/>
              </w:rPr>
            </w:pPr>
          </w:p>
          <w:p w14:paraId="2C512163" w14:textId="77777777" w:rsidR="00D23768" w:rsidRDefault="00D23768" w:rsidP="00D23768">
            <w:pPr>
              <w:pStyle w:val="Textbody"/>
              <w:shd w:val="clear" w:color="auto" w:fill="FFFFFF"/>
              <w:spacing w:line="240" w:lineRule="auto"/>
              <w:ind w:left="284"/>
              <w:rPr>
                <w:color w:val="FF0000"/>
                <w:sz w:val="20"/>
                <w:szCs w:val="20"/>
              </w:rPr>
            </w:pPr>
          </w:p>
          <w:p w14:paraId="3F7AA649" w14:textId="77777777" w:rsidR="00D23768" w:rsidRDefault="00D23768" w:rsidP="00D23768">
            <w:pPr>
              <w:pStyle w:val="Textbody"/>
              <w:shd w:val="clear" w:color="auto" w:fill="FFFFFF"/>
              <w:spacing w:line="240" w:lineRule="auto"/>
              <w:ind w:left="284"/>
              <w:rPr>
                <w:color w:val="FF0000"/>
                <w:sz w:val="20"/>
                <w:szCs w:val="20"/>
              </w:rPr>
            </w:pPr>
          </w:p>
          <w:p w14:paraId="5F4A17C2" w14:textId="77777777" w:rsidR="00D23768" w:rsidRDefault="00D23768" w:rsidP="00D23768">
            <w:pPr>
              <w:pStyle w:val="Textbody"/>
              <w:shd w:val="clear" w:color="auto" w:fill="FFFFFF"/>
              <w:spacing w:line="240" w:lineRule="auto"/>
              <w:ind w:left="284"/>
              <w:rPr>
                <w:color w:val="FF0000"/>
                <w:sz w:val="20"/>
                <w:szCs w:val="20"/>
              </w:rPr>
            </w:pPr>
          </w:p>
          <w:p w14:paraId="387E5421" w14:textId="77777777" w:rsidR="00D23768" w:rsidRDefault="00D23768" w:rsidP="00D23768">
            <w:pPr>
              <w:pStyle w:val="Textbody"/>
              <w:shd w:val="clear" w:color="auto" w:fill="FFFFFF"/>
              <w:spacing w:line="240" w:lineRule="auto"/>
              <w:ind w:left="284"/>
              <w:rPr>
                <w:color w:val="FF0000"/>
                <w:sz w:val="20"/>
                <w:szCs w:val="20"/>
              </w:rPr>
            </w:pPr>
          </w:p>
          <w:p w14:paraId="616E49FB" w14:textId="77777777" w:rsidR="00D23768" w:rsidRDefault="00D23768" w:rsidP="00D23768">
            <w:pPr>
              <w:pStyle w:val="Textbody"/>
              <w:shd w:val="clear" w:color="auto" w:fill="FFFFFF"/>
              <w:spacing w:line="240" w:lineRule="auto"/>
              <w:ind w:left="284"/>
              <w:rPr>
                <w:color w:val="FF0000"/>
                <w:sz w:val="20"/>
                <w:szCs w:val="20"/>
              </w:rPr>
            </w:pPr>
          </w:p>
          <w:p w14:paraId="5F1913C6" w14:textId="77777777" w:rsidR="00D23768" w:rsidRDefault="00D23768" w:rsidP="00D23768">
            <w:pPr>
              <w:pStyle w:val="Textbody"/>
              <w:shd w:val="clear" w:color="auto" w:fill="FFFFFF"/>
              <w:spacing w:line="240" w:lineRule="auto"/>
              <w:ind w:left="284"/>
              <w:rPr>
                <w:color w:val="FF0000"/>
                <w:sz w:val="20"/>
                <w:szCs w:val="20"/>
              </w:rPr>
            </w:pPr>
          </w:p>
          <w:p w14:paraId="60187ADB" w14:textId="77777777" w:rsidR="00D23768" w:rsidRDefault="00D23768" w:rsidP="00D23768">
            <w:pPr>
              <w:pStyle w:val="Textbody"/>
              <w:shd w:val="clear" w:color="auto" w:fill="FFFFFF"/>
              <w:spacing w:line="240" w:lineRule="auto"/>
              <w:ind w:left="284"/>
              <w:rPr>
                <w:color w:val="FF0000"/>
                <w:sz w:val="20"/>
                <w:szCs w:val="20"/>
              </w:rPr>
            </w:pPr>
          </w:p>
          <w:p w14:paraId="262DFAED" w14:textId="77777777" w:rsidR="00D23768" w:rsidRDefault="00D23768" w:rsidP="00D23768">
            <w:pPr>
              <w:pStyle w:val="Textbody"/>
              <w:shd w:val="clear" w:color="auto" w:fill="FFFFFF"/>
              <w:spacing w:line="240" w:lineRule="auto"/>
              <w:ind w:left="284"/>
              <w:rPr>
                <w:color w:val="FF0000"/>
                <w:sz w:val="20"/>
                <w:szCs w:val="20"/>
              </w:rPr>
            </w:pPr>
          </w:p>
          <w:p w14:paraId="4D0027FE" w14:textId="77777777" w:rsidR="00D23768" w:rsidRDefault="00D23768" w:rsidP="00D23768">
            <w:pPr>
              <w:pStyle w:val="Textbody"/>
              <w:shd w:val="clear" w:color="auto" w:fill="FFFFFF"/>
              <w:spacing w:line="240" w:lineRule="auto"/>
              <w:ind w:left="284"/>
              <w:rPr>
                <w:color w:val="FF0000"/>
                <w:sz w:val="20"/>
                <w:szCs w:val="20"/>
              </w:rPr>
            </w:pPr>
          </w:p>
          <w:p w14:paraId="1A0B2992" w14:textId="77777777" w:rsidR="00D23768" w:rsidRDefault="00D23768" w:rsidP="00D23768">
            <w:pPr>
              <w:pStyle w:val="Textbody"/>
              <w:shd w:val="clear" w:color="auto" w:fill="FFFFFF"/>
              <w:spacing w:line="240" w:lineRule="auto"/>
              <w:ind w:left="284"/>
              <w:rPr>
                <w:color w:val="FF0000"/>
                <w:sz w:val="20"/>
                <w:szCs w:val="20"/>
              </w:rPr>
            </w:pPr>
          </w:p>
          <w:p w14:paraId="394687E7" w14:textId="77777777" w:rsidR="00D23768" w:rsidRDefault="00D23768" w:rsidP="00D23768">
            <w:pPr>
              <w:pStyle w:val="Textbody"/>
              <w:shd w:val="clear" w:color="auto" w:fill="FFFFFF"/>
              <w:spacing w:line="240" w:lineRule="auto"/>
              <w:ind w:left="284"/>
              <w:rPr>
                <w:color w:val="FF0000"/>
                <w:sz w:val="20"/>
                <w:szCs w:val="20"/>
              </w:rPr>
            </w:pPr>
          </w:p>
          <w:p w14:paraId="61D875CB" w14:textId="77777777" w:rsidR="00D23768" w:rsidRDefault="00D23768" w:rsidP="00D23768">
            <w:pPr>
              <w:pStyle w:val="Textbody"/>
              <w:shd w:val="clear" w:color="auto" w:fill="FFFFFF"/>
              <w:spacing w:line="240" w:lineRule="auto"/>
              <w:ind w:left="284"/>
              <w:rPr>
                <w:color w:val="FF0000"/>
                <w:sz w:val="20"/>
                <w:szCs w:val="20"/>
              </w:rPr>
            </w:pPr>
          </w:p>
          <w:p w14:paraId="482BD486" w14:textId="77777777" w:rsidR="00D23768" w:rsidRDefault="00D23768" w:rsidP="00D23768">
            <w:pPr>
              <w:pStyle w:val="Textbody"/>
              <w:shd w:val="clear" w:color="auto" w:fill="FFFFFF"/>
              <w:spacing w:line="240" w:lineRule="auto"/>
              <w:ind w:left="284"/>
              <w:rPr>
                <w:color w:val="FF0000"/>
                <w:sz w:val="20"/>
                <w:szCs w:val="20"/>
              </w:rPr>
            </w:pPr>
          </w:p>
          <w:p w14:paraId="5484E21C" w14:textId="77777777" w:rsidR="00D23768" w:rsidRDefault="00D23768" w:rsidP="00D23768">
            <w:pPr>
              <w:pStyle w:val="Textbody"/>
              <w:shd w:val="clear" w:color="auto" w:fill="FFFFFF"/>
              <w:spacing w:line="240" w:lineRule="auto"/>
              <w:ind w:left="284"/>
              <w:rPr>
                <w:color w:val="FF0000"/>
                <w:sz w:val="20"/>
                <w:szCs w:val="20"/>
              </w:rPr>
            </w:pPr>
          </w:p>
          <w:p w14:paraId="08E32650" w14:textId="77777777" w:rsidR="00D23768" w:rsidRDefault="00D23768" w:rsidP="00D23768">
            <w:pPr>
              <w:pStyle w:val="Textbody"/>
              <w:shd w:val="clear" w:color="auto" w:fill="FFFFFF"/>
              <w:spacing w:line="240" w:lineRule="auto"/>
              <w:ind w:left="284"/>
              <w:rPr>
                <w:color w:val="FF0000"/>
                <w:sz w:val="20"/>
                <w:szCs w:val="20"/>
              </w:rPr>
            </w:pPr>
          </w:p>
          <w:p w14:paraId="0D41923F" w14:textId="77777777" w:rsidR="00D23768" w:rsidRDefault="00D23768" w:rsidP="00D23768">
            <w:pPr>
              <w:pStyle w:val="Textbody"/>
              <w:shd w:val="clear" w:color="auto" w:fill="FFFFFF"/>
              <w:spacing w:line="240" w:lineRule="auto"/>
              <w:ind w:left="284"/>
              <w:rPr>
                <w:color w:val="FF0000"/>
                <w:sz w:val="20"/>
                <w:szCs w:val="20"/>
              </w:rPr>
            </w:pPr>
          </w:p>
          <w:p w14:paraId="279443CB" w14:textId="77777777" w:rsidR="00D23768" w:rsidRDefault="00D23768" w:rsidP="00D23768">
            <w:pPr>
              <w:pStyle w:val="Textbody"/>
              <w:shd w:val="clear" w:color="auto" w:fill="FFFFFF"/>
              <w:spacing w:line="240" w:lineRule="auto"/>
              <w:ind w:left="284"/>
              <w:rPr>
                <w:color w:val="FF0000"/>
                <w:sz w:val="20"/>
                <w:szCs w:val="20"/>
              </w:rPr>
            </w:pPr>
          </w:p>
          <w:p w14:paraId="7DF99277" w14:textId="77777777" w:rsidR="00D23768" w:rsidRDefault="00D23768" w:rsidP="00D23768">
            <w:pPr>
              <w:pStyle w:val="Textbody"/>
              <w:shd w:val="clear" w:color="auto" w:fill="FFFFFF"/>
              <w:spacing w:line="240" w:lineRule="auto"/>
              <w:ind w:left="284"/>
              <w:rPr>
                <w:color w:val="FF0000"/>
                <w:sz w:val="20"/>
                <w:szCs w:val="20"/>
              </w:rPr>
            </w:pPr>
          </w:p>
          <w:p w14:paraId="6A74E99F" w14:textId="77777777" w:rsidR="00D23768" w:rsidRDefault="00D23768" w:rsidP="00D23768">
            <w:pPr>
              <w:pStyle w:val="Textbody"/>
              <w:shd w:val="clear" w:color="auto" w:fill="FFFFFF"/>
              <w:spacing w:line="240" w:lineRule="auto"/>
              <w:ind w:left="284"/>
              <w:rPr>
                <w:color w:val="FF0000"/>
                <w:sz w:val="20"/>
                <w:szCs w:val="20"/>
              </w:rPr>
            </w:pPr>
          </w:p>
          <w:p w14:paraId="2233657C" w14:textId="77777777" w:rsidR="00D23768" w:rsidRDefault="00D23768" w:rsidP="00D23768">
            <w:pPr>
              <w:pStyle w:val="Textbody"/>
              <w:shd w:val="clear" w:color="auto" w:fill="FFFFFF"/>
              <w:spacing w:line="240" w:lineRule="auto"/>
              <w:ind w:left="284"/>
              <w:rPr>
                <w:color w:val="FF0000"/>
                <w:sz w:val="20"/>
                <w:szCs w:val="20"/>
              </w:rPr>
            </w:pPr>
          </w:p>
          <w:p w14:paraId="28C90F07" w14:textId="77777777" w:rsidR="00D23768" w:rsidRDefault="00D23768" w:rsidP="00D23768">
            <w:pPr>
              <w:pStyle w:val="Textbody"/>
              <w:shd w:val="clear" w:color="auto" w:fill="FFFFFF"/>
              <w:spacing w:line="240" w:lineRule="auto"/>
              <w:ind w:left="284"/>
              <w:rPr>
                <w:color w:val="FF0000"/>
                <w:sz w:val="20"/>
                <w:szCs w:val="20"/>
              </w:rPr>
            </w:pPr>
          </w:p>
          <w:p w14:paraId="4452563C" w14:textId="77777777" w:rsidR="00D23768" w:rsidRDefault="00D23768" w:rsidP="00D23768">
            <w:pPr>
              <w:pStyle w:val="Textbody"/>
              <w:shd w:val="clear" w:color="auto" w:fill="FFFFFF"/>
              <w:spacing w:line="240" w:lineRule="auto"/>
              <w:ind w:left="284"/>
              <w:rPr>
                <w:color w:val="FF0000"/>
                <w:sz w:val="20"/>
                <w:szCs w:val="20"/>
              </w:rPr>
            </w:pPr>
          </w:p>
          <w:p w14:paraId="25C31BB5" w14:textId="77777777" w:rsidR="00D23768" w:rsidRDefault="00D23768" w:rsidP="00D23768">
            <w:pPr>
              <w:pStyle w:val="Textbody"/>
              <w:shd w:val="clear" w:color="auto" w:fill="FFFFFF"/>
              <w:spacing w:line="240" w:lineRule="auto"/>
              <w:ind w:left="284"/>
              <w:rPr>
                <w:color w:val="FF0000"/>
                <w:sz w:val="20"/>
                <w:szCs w:val="20"/>
              </w:rPr>
            </w:pPr>
          </w:p>
          <w:p w14:paraId="490AB569" w14:textId="77777777" w:rsidR="00D23768" w:rsidRDefault="00D23768" w:rsidP="00D23768">
            <w:pPr>
              <w:pStyle w:val="Textbody"/>
              <w:shd w:val="clear" w:color="auto" w:fill="FFFFFF"/>
              <w:spacing w:line="240" w:lineRule="auto"/>
              <w:ind w:left="284"/>
              <w:rPr>
                <w:color w:val="FF0000"/>
                <w:sz w:val="20"/>
                <w:szCs w:val="20"/>
              </w:rPr>
            </w:pPr>
          </w:p>
          <w:p w14:paraId="3ADE6200" w14:textId="77777777" w:rsidR="00D23768" w:rsidRDefault="00D23768" w:rsidP="00D23768">
            <w:pPr>
              <w:pStyle w:val="Textbody"/>
              <w:shd w:val="clear" w:color="auto" w:fill="FFFFFF"/>
              <w:spacing w:line="240" w:lineRule="auto"/>
              <w:ind w:left="284"/>
              <w:rPr>
                <w:color w:val="FF0000"/>
                <w:sz w:val="20"/>
                <w:szCs w:val="20"/>
              </w:rPr>
            </w:pPr>
          </w:p>
          <w:p w14:paraId="00626036" w14:textId="77777777" w:rsidR="00D23768" w:rsidRDefault="00D23768" w:rsidP="00D23768">
            <w:pPr>
              <w:pStyle w:val="Textbody"/>
              <w:shd w:val="clear" w:color="auto" w:fill="FFFFFF"/>
              <w:spacing w:line="240" w:lineRule="auto"/>
              <w:ind w:left="284"/>
              <w:rPr>
                <w:color w:val="FF0000"/>
                <w:sz w:val="20"/>
                <w:szCs w:val="20"/>
              </w:rPr>
            </w:pPr>
          </w:p>
          <w:p w14:paraId="5911B2A9" w14:textId="77777777" w:rsidR="00D23768" w:rsidRDefault="00D23768" w:rsidP="00D23768">
            <w:pPr>
              <w:pStyle w:val="Textbody"/>
              <w:shd w:val="clear" w:color="auto" w:fill="FFFFFF"/>
              <w:spacing w:line="240" w:lineRule="auto"/>
              <w:ind w:left="284"/>
              <w:rPr>
                <w:color w:val="FF0000"/>
                <w:sz w:val="20"/>
                <w:szCs w:val="20"/>
              </w:rPr>
            </w:pPr>
          </w:p>
          <w:p w14:paraId="16FFDC55" w14:textId="77777777" w:rsidR="00D23768" w:rsidRDefault="00D23768" w:rsidP="00D23768">
            <w:pPr>
              <w:pStyle w:val="Textbody"/>
              <w:shd w:val="clear" w:color="auto" w:fill="FFFFFF"/>
              <w:spacing w:line="240" w:lineRule="auto"/>
              <w:ind w:left="284"/>
              <w:rPr>
                <w:color w:val="FF0000"/>
                <w:sz w:val="20"/>
                <w:szCs w:val="20"/>
              </w:rPr>
            </w:pPr>
          </w:p>
          <w:p w14:paraId="70B4700F" w14:textId="77777777" w:rsidR="00D23768" w:rsidRDefault="00D23768" w:rsidP="00D23768">
            <w:pPr>
              <w:pStyle w:val="Textbody"/>
              <w:shd w:val="clear" w:color="auto" w:fill="FFFFFF"/>
              <w:spacing w:line="240" w:lineRule="auto"/>
              <w:ind w:left="284"/>
              <w:rPr>
                <w:color w:val="FF0000"/>
                <w:sz w:val="20"/>
                <w:szCs w:val="20"/>
              </w:rPr>
            </w:pPr>
          </w:p>
          <w:p w14:paraId="553BDEB7" w14:textId="77777777" w:rsidR="00D23768" w:rsidRDefault="00D23768" w:rsidP="00D23768">
            <w:pPr>
              <w:pStyle w:val="Textbody"/>
              <w:shd w:val="clear" w:color="auto" w:fill="FFFFFF"/>
              <w:spacing w:line="240" w:lineRule="auto"/>
              <w:ind w:left="284"/>
              <w:rPr>
                <w:color w:val="FF0000"/>
                <w:sz w:val="20"/>
                <w:szCs w:val="20"/>
              </w:rPr>
            </w:pPr>
          </w:p>
          <w:p w14:paraId="74DC08A4" w14:textId="77777777" w:rsidR="00D23768" w:rsidRDefault="00D23768" w:rsidP="00D23768">
            <w:pPr>
              <w:pStyle w:val="Textbody"/>
              <w:shd w:val="clear" w:color="auto" w:fill="FFFFFF"/>
              <w:spacing w:line="240" w:lineRule="auto"/>
              <w:ind w:left="284"/>
              <w:rPr>
                <w:color w:val="FF0000"/>
                <w:sz w:val="20"/>
                <w:szCs w:val="20"/>
              </w:rPr>
            </w:pPr>
          </w:p>
          <w:p w14:paraId="38446694" w14:textId="77777777" w:rsidR="00D23768" w:rsidRDefault="00D23768" w:rsidP="00D23768">
            <w:pPr>
              <w:pStyle w:val="Textbody"/>
              <w:shd w:val="clear" w:color="auto" w:fill="FFFFFF"/>
              <w:spacing w:line="240" w:lineRule="auto"/>
              <w:ind w:left="284"/>
              <w:rPr>
                <w:color w:val="FF0000"/>
                <w:sz w:val="20"/>
                <w:szCs w:val="20"/>
              </w:rPr>
            </w:pPr>
          </w:p>
          <w:p w14:paraId="331FFDEE" w14:textId="77777777" w:rsidR="00D23768" w:rsidRDefault="00D23768" w:rsidP="00D23768">
            <w:pPr>
              <w:pStyle w:val="Textbody"/>
              <w:shd w:val="clear" w:color="auto" w:fill="FFFFFF"/>
              <w:spacing w:line="240" w:lineRule="auto"/>
              <w:ind w:left="284"/>
              <w:rPr>
                <w:color w:val="FF0000"/>
                <w:sz w:val="20"/>
                <w:szCs w:val="20"/>
              </w:rPr>
            </w:pPr>
          </w:p>
          <w:p w14:paraId="6D5D55D8" w14:textId="77777777" w:rsidR="00D23768" w:rsidRDefault="00D23768" w:rsidP="00D23768">
            <w:pPr>
              <w:pStyle w:val="Textbody"/>
              <w:shd w:val="clear" w:color="auto" w:fill="FFFFFF"/>
              <w:spacing w:line="240" w:lineRule="auto"/>
              <w:ind w:left="284"/>
              <w:rPr>
                <w:color w:val="FF0000"/>
                <w:sz w:val="20"/>
                <w:szCs w:val="20"/>
              </w:rPr>
            </w:pPr>
          </w:p>
          <w:p w14:paraId="30B33D20" w14:textId="77777777" w:rsidR="00D23768" w:rsidRDefault="00D23768" w:rsidP="00D23768">
            <w:pPr>
              <w:pStyle w:val="Textbody"/>
              <w:shd w:val="clear" w:color="auto" w:fill="FFFFFF"/>
              <w:spacing w:line="240" w:lineRule="auto"/>
              <w:ind w:left="284"/>
              <w:rPr>
                <w:color w:val="FF0000"/>
                <w:sz w:val="20"/>
                <w:szCs w:val="20"/>
              </w:rPr>
            </w:pPr>
          </w:p>
          <w:p w14:paraId="673CBFA0" w14:textId="77777777" w:rsidR="00D23768" w:rsidRDefault="00D23768" w:rsidP="00D23768">
            <w:pPr>
              <w:pStyle w:val="Textbody"/>
              <w:shd w:val="clear" w:color="auto" w:fill="FFFFFF"/>
              <w:spacing w:line="240" w:lineRule="auto"/>
              <w:ind w:left="284"/>
              <w:rPr>
                <w:color w:val="FF0000"/>
                <w:sz w:val="20"/>
                <w:szCs w:val="20"/>
              </w:rPr>
            </w:pPr>
          </w:p>
          <w:p w14:paraId="20905683" w14:textId="77777777" w:rsidR="00D23768" w:rsidRDefault="00D23768" w:rsidP="00D23768">
            <w:pPr>
              <w:pStyle w:val="Textbody"/>
              <w:shd w:val="clear" w:color="auto" w:fill="FFFFFF"/>
              <w:spacing w:line="240" w:lineRule="auto"/>
              <w:ind w:left="284"/>
              <w:rPr>
                <w:color w:val="FF0000"/>
                <w:sz w:val="20"/>
                <w:szCs w:val="20"/>
              </w:rPr>
            </w:pPr>
          </w:p>
          <w:p w14:paraId="5C539CF4" w14:textId="77777777" w:rsidR="00D23768" w:rsidRDefault="00D23768" w:rsidP="00D23768">
            <w:pPr>
              <w:pStyle w:val="Textbody"/>
              <w:shd w:val="clear" w:color="auto" w:fill="FFFFFF"/>
              <w:spacing w:line="240" w:lineRule="auto"/>
              <w:ind w:left="284"/>
              <w:rPr>
                <w:color w:val="FF0000"/>
                <w:sz w:val="20"/>
                <w:szCs w:val="20"/>
              </w:rPr>
            </w:pPr>
          </w:p>
          <w:p w14:paraId="0EB933C8" w14:textId="77777777" w:rsidR="00D23768" w:rsidRDefault="00D23768" w:rsidP="00D23768">
            <w:pPr>
              <w:pStyle w:val="Textbody"/>
              <w:shd w:val="clear" w:color="auto" w:fill="FFFFFF"/>
              <w:spacing w:line="240" w:lineRule="auto"/>
              <w:ind w:left="284"/>
              <w:rPr>
                <w:color w:val="FF0000"/>
                <w:sz w:val="20"/>
                <w:szCs w:val="20"/>
              </w:rPr>
            </w:pPr>
          </w:p>
          <w:p w14:paraId="72042BC9" w14:textId="77777777" w:rsidR="00D23768" w:rsidRDefault="00D23768" w:rsidP="00D23768">
            <w:pPr>
              <w:pStyle w:val="Textbody"/>
              <w:shd w:val="clear" w:color="auto" w:fill="FFFFFF"/>
              <w:spacing w:line="240" w:lineRule="auto"/>
              <w:ind w:left="284"/>
              <w:rPr>
                <w:color w:val="FF0000"/>
                <w:sz w:val="20"/>
                <w:szCs w:val="20"/>
              </w:rPr>
            </w:pPr>
          </w:p>
          <w:p w14:paraId="2510BDB3" w14:textId="77777777" w:rsidR="00D23768" w:rsidRDefault="00D23768" w:rsidP="00D23768">
            <w:pPr>
              <w:pStyle w:val="Textbody"/>
              <w:shd w:val="clear" w:color="auto" w:fill="FFFFFF"/>
              <w:spacing w:line="240" w:lineRule="auto"/>
              <w:ind w:left="284"/>
              <w:rPr>
                <w:color w:val="FF0000"/>
                <w:sz w:val="20"/>
                <w:szCs w:val="20"/>
              </w:rPr>
            </w:pPr>
          </w:p>
          <w:p w14:paraId="0E4A434A" w14:textId="77777777" w:rsidR="00D23768" w:rsidRDefault="00D23768" w:rsidP="00D23768">
            <w:pPr>
              <w:pStyle w:val="Textbody"/>
              <w:shd w:val="clear" w:color="auto" w:fill="FFFFFF"/>
              <w:spacing w:line="240" w:lineRule="auto"/>
              <w:ind w:left="284"/>
              <w:rPr>
                <w:color w:val="FF0000"/>
                <w:sz w:val="20"/>
                <w:szCs w:val="20"/>
              </w:rPr>
            </w:pPr>
          </w:p>
          <w:p w14:paraId="52041764" w14:textId="77777777" w:rsidR="00D23768" w:rsidRDefault="00D23768" w:rsidP="00D23768">
            <w:pPr>
              <w:pStyle w:val="Textbody"/>
              <w:shd w:val="clear" w:color="auto" w:fill="FFFFFF"/>
              <w:spacing w:line="240" w:lineRule="auto"/>
              <w:ind w:left="284"/>
              <w:rPr>
                <w:color w:val="FF0000"/>
                <w:sz w:val="20"/>
                <w:szCs w:val="20"/>
              </w:rPr>
            </w:pPr>
          </w:p>
          <w:p w14:paraId="0202494C" w14:textId="77777777" w:rsidR="00D23768" w:rsidRDefault="00D23768" w:rsidP="00D23768">
            <w:pPr>
              <w:pStyle w:val="Textbody"/>
              <w:shd w:val="clear" w:color="auto" w:fill="FFFFFF"/>
              <w:spacing w:line="240" w:lineRule="auto"/>
              <w:ind w:left="284"/>
              <w:rPr>
                <w:color w:val="FF0000"/>
                <w:sz w:val="20"/>
                <w:szCs w:val="20"/>
              </w:rPr>
            </w:pPr>
          </w:p>
          <w:p w14:paraId="2CC2A6A7" w14:textId="77777777" w:rsidR="00D23768" w:rsidRDefault="00D23768" w:rsidP="00D23768">
            <w:pPr>
              <w:pStyle w:val="Textbody"/>
              <w:shd w:val="clear" w:color="auto" w:fill="FFFFFF"/>
              <w:spacing w:line="240" w:lineRule="auto"/>
              <w:ind w:left="284"/>
              <w:rPr>
                <w:color w:val="FF0000"/>
                <w:sz w:val="20"/>
                <w:szCs w:val="20"/>
              </w:rPr>
            </w:pPr>
          </w:p>
          <w:p w14:paraId="4280176E" w14:textId="77777777" w:rsidR="00D23768" w:rsidRDefault="00D23768" w:rsidP="00D23768">
            <w:pPr>
              <w:pStyle w:val="Textbody"/>
              <w:shd w:val="clear" w:color="auto" w:fill="FFFFFF"/>
              <w:spacing w:line="240" w:lineRule="auto"/>
              <w:ind w:left="284"/>
              <w:rPr>
                <w:color w:val="FF0000"/>
                <w:sz w:val="20"/>
                <w:szCs w:val="20"/>
              </w:rPr>
            </w:pPr>
          </w:p>
          <w:p w14:paraId="470FC1BC" w14:textId="77777777" w:rsidR="00D23768" w:rsidRDefault="00D23768" w:rsidP="00D23768">
            <w:pPr>
              <w:pStyle w:val="Textbody"/>
              <w:shd w:val="clear" w:color="auto" w:fill="FFFFFF"/>
              <w:spacing w:line="240" w:lineRule="auto"/>
              <w:ind w:left="284"/>
              <w:rPr>
                <w:color w:val="FF0000"/>
                <w:sz w:val="20"/>
                <w:szCs w:val="20"/>
              </w:rPr>
            </w:pPr>
          </w:p>
          <w:p w14:paraId="42881CEB" w14:textId="77777777" w:rsidR="00D23768" w:rsidRDefault="00D23768" w:rsidP="00D23768">
            <w:pPr>
              <w:pStyle w:val="Textbody"/>
              <w:shd w:val="clear" w:color="auto" w:fill="FFFFFF"/>
              <w:spacing w:line="240" w:lineRule="auto"/>
              <w:ind w:left="284"/>
              <w:rPr>
                <w:color w:val="FF0000"/>
                <w:sz w:val="20"/>
                <w:szCs w:val="20"/>
              </w:rPr>
            </w:pPr>
          </w:p>
          <w:p w14:paraId="7ACA321E" w14:textId="77777777" w:rsidR="00D23768" w:rsidRDefault="00D23768" w:rsidP="00D23768">
            <w:pPr>
              <w:pStyle w:val="Textbody"/>
              <w:shd w:val="clear" w:color="auto" w:fill="FFFFFF"/>
              <w:spacing w:line="240" w:lineRule="auto"/>
              <w:ind w:left="284"/>
              <w:rPr>
                <w:color w:val="FF0000"/>
                <w:sz w:val="20"/>
                <w:szCs w:val="20"/>
              </w:rPr>
            </w:pPr>
          </w:p>
          <w:p w14:paraId="39F1A56E" w14:textId="77777777" w:rsidR="00D23768" w:rsidRDefault="00D23768" w:rsidP="00D23768">
            <w:pPr>
              <w:pStyle w:val="Textbody"/>
              <w:shd w:val="clear" w:color="auto" w:fill="FFFFFF"/>
              <w:spacing w:line="240" w:lineRule="auto"/>
              <w:ind w:left="284"/>
              <w:rPr>
                <w:color w:val="FF0000"/>
                <w:sz w:val="20"/>
                <w:szCs w:val="20"/>
              </w:rPr>
            </w:pPr>
          </w:p>
          <w:p w14:paraId="0664429C" w14:textId="77777777" w:rsidR="00D23768" w:rsidRDefault="00D23768" w:rsidP="00D23768">
            <w:pPr>
              <w:pStyle w:val="Textbody"/>
              <w:shd w:val="clear" w:color="auto" w:fill="FFFFFF"/>
              <w:spacing w:line="240" w:lineRule="auto"/>
              <w:ind w:left="284"/>
              <w:rPr>
                <w:color w:val="FF0000"/>
                <w:sz w:val="20"/>
                <w:szCs w:val="20"/>
              </w:rPr>
            </w:pPr>
          </w:p>
          <w:p w14:paraId="4F5BFF63" w14:textId="77777777" w:rsidR="00D23768" w:rsidRDefault="00D23768" w:rsidP="00D23768">
            <w:pPr>
              <w:pStyle w:val="Textbody"/>
              <w:shd w:val="clear" w:color="auto" w:fill="FFFFFF"/>
              <w:spacing w:line="240" w:lineRule="auto"/>
              <w:ind w:left="284"/>
              <w:rPr>
                <w:color w:val="FF0000"/>
                <w:sz w:val="20"/>
                <w:szCs w:val="20"/>
              </w:rPr>
            </w:pPr>
          </w:p>
          <w:p w14:paraId="176152F5" w14:textId="77777777" w:rsidR="00D23768" w:rsidRDefault="00D23768" w:rsidP="00D23768">
            <w:pPr>
              <w:pStyle w:val="Textbody"/>
              <w:shd w:val="clear" w:color="auto" w:fill="FFFFFF"/>
              <w:spacing w:line="240" w:lineRule="auto"/>
              <w:ind w:left="284"/>
              <w:rPr>
                <w:color w:val="FF0000"/>
                <w:sz w:val="20"/>
                <w:szCs w:val="20"/>
              </w:rPr>
            </w:pPr>
          </w:p>
          <w:p w14:paraId="0BB83A41" w14:textId="77777777" w:rsidR="00D23768" w:rsidRDefault="00D23768" w:rsidP="00D23768">
            <w:pPr>
              <w:pStyle w:val="Textbody"/>
              <w:shd w:val="clear" w:color="auto" w:fill="FFFFFF"/>
              <w:spacing w:line="240" w:lineRule="auto"/>
              <w:ind w:left="284"/>
              <w:rPr>
                <w:color w:val="FF0000"/>
                <w:sz w:val="20"/>
                <w:szCs w:val="20"/>
              </w:rPr>
            </w:pPr>
          </w:p>
          <w:p w14:paraId="359F7A66" w14:textId="77777777" w:rsidR="00D23768" w:rsidRDefault="00D23768" w:rsidP="00D23768">
            <w:pPr>
              <w:pStyle w:val="Textbody"/>
              <w:shd w:val="clear" w:color="auto" w:fill="FFFFFF"/>
              <w:spacing w:line="240" w:lineRule="auto"/>
              <w:ind w:left="284"/>
              <w:rPr>
                <w:color w:val="FF0000"/>
                <w:sz w:val="20"/>
                <w:szCs w:val="20"/>
              </w:rPr>
            </w:pPr>
          </w:p>
          <w:p w14:paraId="42276A08" w14:textId="77777777" w:rsidR="00D23768" w:rsidRDefault="00D23768" w:rsidP="00D23768">
            <w:pPr>
              <w:pStyle w:val="Textbody"/>
              <w:shd w:val="clear" w:color="auto" w:fill="FFFFFF"/>
              <w:spacing w:line="240" w:lineRule="auto"/>
              <w:ind w:left="284"/>
              <w:rPr>
                <w:color w:val="FF0000"/>
                <w:sz w:val="20"/>
                <w:szCs w:val="20"/>
              </w:rPr>
            </w:pPr>
          </w:p>
          <w:p w14:paraId="7D1B799D" w14:textId="77777777" w:rsidR="00D23768" w:rsidRDefault="00D23768" w:rsidP="00D23768">
            <w:pPr>
              <w:pStyle w:val="Textbody"/>
              <w:shd w:val="clear" w:color="auto" w:fill="FFFFFF"/>
              <w:spacing w:line="240" w:lineRule="auto"/>
              <w:ind w:left="284"/>
              <w:rPr>
                <w:color w:val="FF0000"/>
                <w:sz w:val="20"/>
                <w:szCs w:val="20"/>
              </w:rPr>
            </w:pPr>
          </w:p>
          <w:p w14:paraId="22156B88" w14:textId="77777777" w:rsidR="00D23768" w:rsidRDefault="00D23768" w:rsidP="00D23768">
            <w:pPr>
              <w:pStyle w:val="Textbody"/>
              <w:shd w:val="clear" w:color="auto" w:fill="FFFFFF"/>
              <w:spacing w:line="240" w:lineRule="auto"/>
              <w:ind w:left="284"/>
              <w:rPr>
                <w:color w:val="FF0000"/>
                <w:sz w:val="20"/>
                <w:szCs w:val="20"/>
              </w:rPr>
            </w:pPr>
          </w:p>
          <w:p w14:paraId="2ACAFEAC" w14:textId="77777777" w:rsidR="00D23768" w:rsidRDefault="00D23768" w:rsidP="00D23768">
            <w:pPr>
              <w:pStyle w:val="Textbody"/>
              <w:shd w:val="clear" w:color="auto" w:fill="FFFFFF"/>
              <w:spacing w:line="240" w:lineRule="auto"/>
              <w:ind w:left="284"/>
              <w:rPr>
                <w:color w:val="FF0000"/>
                <w:sz w:val="20"/>
                <w:szCs w:val="20"/>
              </w:rPr>
            </w:pPr>
          </w:p>
          <w:p w14:paraId="4898E426" w14:textId="77777777" w:rsidR="00D23768" w:rsidRDefault="00D23768" w:rsidP="00D23768">
            <w:pPr>
              <w:pStyle w:val="Textbody"/>
              <w:shd w:val="clear" w:color="auto" w:fill="FFFFFF"/>
              <w:spacing w:line="240" w:lineRule="auto"/>
              <w:ind w:left="284"/>
              <w:rPr>
                <w:color w:val="FF0000"/>
                <w:sz w:val="20"/>
                <w:szCs w:val="20"/>
              </w:rPr>
            </w:pPr>
          </w:p>
          <w:p w14:paraId="2C757393" w14:textId="77777777" w:rsidR="00D23768" w:rsidRDefault="00D23768" w:rsidP="00D23768">
            <w:pPr>
              <w:pStyle w:val="Textbody"/>
              <w:shd w:val="clear" w:color="auto" w:fill="FFFFFF"/>
              <w:spacing w:line="240" w:lineRule="auto"/>
              <w:ind w:left="284"/>
              <w:rPr>
                <w:color w:val="FF0000"/>
                <w:sz w:val="20"/>
                <w:szCs w:val="20"/>
              </w:rPr>
            </w:pPr>
          </w:p>
          <w:p w14:paraId="3AC0878E" w14:textId="3945ED77" w:rsidR="00D23768" w:rsidRPr="007B5576" w:rsidRDefault="00D23768" w:rsidP="00D23768">
            <w:pPr>
              <w:pStyle w:val="Textbody"/>
              <w:shd w:val="clear" w:color="auto" w:fill="FFFFFF"/>
              <w:spacing w:line="240" w:lineRule="auto"/>
              <w:ind w:left="284"/>
              <w:rPr>
                <w:rFonts w:hint="eastAsia"/>
                <w:color w:val="FF0000"/>
                <w:sz w:val="20"/>
                <w:szCs w:val="20"/>
              </w:rPr>
            </w:pPr>
          </w:p>
        </w:tc>
        <w:tc>
          <w:tcPr>
            <w:tcW w:w="7229" w:type="dxa"/>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5F33B2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gdzie i przez kogo została założona grupa poetycka Skamander</w:t>
            </w:r>
          </w:p>
          <w:p w14:paraId="5F2FF69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dlaczego poeci Skamandra uważali siebie za grupę programowo bezprogramową, i co to oznaczało</w:t>
            </w:r>
          </w:p>
          <w:p w14:paraId="4E12FE8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cechy poezji skamandrytów</w:t>
            </w:r>
          </w:p>
          <w:p w14:paraId="49BA6EEF" w14:textId="26DA26B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jaki obraz Polski i Polaków wyłania się z utworu</w:t>
            </w:r>
            <w:r w:rsidR="005A4A13" w:rsidRPr="00BB43E4">
              <w:rPr>
                <w:rFonts w:ascii="Times New Roman" w:hAnsi="Times New Roman" w:cs="Times New Roman"/>
                <w:bCs/>
                <w:sz w:val="20"/>
                <w:szCs w:val="20"/>
              </w:rPr>
              <w:t xml:space="preserve"> Jana </w:t>
            </w:r>
            <w:r w:rsidRPr="00BB43E4">
              <w:rPr>
                <w:rFonts w:ascii="Times New Roman" w:hAnsi="Times New Roman" w:cs="Times New Roman"/>
                <w:bCs/>
                <w:sz w:val="20"/>
                <w:szCs w:val="20"/>
              </w:rPr>
              <w:t xml:space="preserve">Lechonia </w:t>
            </w:r>
            <w:r w:rsidRPr="00BB43E4">
              <w:rPr>
                <w:rFonts w:ascii="Times New Roman" w:hAnsi="Times New Roman" w:cs="Times New Roman"/>
                <w:bCs/>
                <w:i/>
                <w:sz w:val="20"/>
                <w:szCs w:val="20"/>
              </w:rPr>
              <w:t>Herostrates</w:t>
            </w:r>
            <w:r w:rsidRPr="00BB43E4">
              <w:rPr>
                <w:rFonts w:ascii="Times New Roman" w:hAnsi="Times New Roman" w:cs="Times New Roman"/>
                <w:bCs/>
                <w:sz w:val="20"/>
                <w:szCs w:val="20"/>
              </w:rPr>
              <w:t xml:space="preserve">; wyjaśnia, do jakiej tradycji odnosi się osoba mówiąca w wierszu, charakteryzując Polskę; uzasadnia, czy zgadza się ze stwierdzeniem, że w wypowiedzi osoby mówiącej są wyczuwalne ironia i ton oskarżycielski; tłumaczy, jaki jest i w czym </w:t>
            </w:r>
            <w:r w:rsidR="00FB3CA5" w:rsidRPr="00BB43E4">
              <w:rPr>
                <w:rFonts w:ascii="Times New Roman" w:hAnsi="Times New Roman" w:cs="Times New Roman"/>
                <w:bCs/>
                <w:sz w:val="20"/>
                <w:szCs w:val="20"/>
              </w:rPr>
              <w:t xml:space="preserve">się </w:t>
            </w:r>
            <w:r w:rsidRPr="00BB43E4">
              <w:rPr>
                <w:rFonts w:ascii="Times New Roman" w:hAnsi="Times New Roman" w:cs="Times New Roman"/>
                <w:bCs/>
                <w:sz w:val="20"/>
                <w:szCs w:val="20"/>
              </w:rPr>
              <w:t>przejawia stosunek podmiotu lirycznego do tradycji i przeszłości; charakteryzuje osobę mówiącą; wskazuje środki stylistyczne i językowe, które podkreślają ekspresywną funkcję wypowiedzi podmiotu lirycznego oraz nadają jej charakter apelu; w kontekście ostatniej zwrotki wyjaśnia, jaki efekt mają przynieść działania, do których nawołuje osoba mówiąca</w:t>
            </w:r>
          </w:p>
          <w:p w14:paraId="103E9906" w14:textId="1AEEA9C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uzasadnia, że podmiotem lirycznym wiersza </w:t>
            </w:r>
            <w:r w:rsidRPr="00BB43E4">
              <w:rPr>
                <w:rFonts w:ascii="Times New Roman" w:hAnsi="Times New Roman" w:cs="Times New Roman"/>
                <w:bCs/>
                <w:i/>
                <w:sz w:val="20"/>
                <w:szCs w:val="20"/>
              </w:rPr>
              <w:t>Czarna</w:t>
            </w:r>
            <w:r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wiosna</w:t>
            </w:r>
            <w:r w:rsidRPr="00BB43E4">
              <w:rPr>
                <w:rFonts w:ascii="Times New Roman" w:hAnsi="Times New Roman" w:cs="Times New Roman"/>
                <w:bCs/>
                <w:sz w:val="20"/>
                <w:szCs w:val="20"/>
              </w:rPr>
              <w:t xml:space="preserve"> Antoniego Słonimskiego jest poeta; ustala, w jakiej sytuacji historycznej wypowiada się osoba mówiąca</w:t>
            </w:r>
            <w:r w:rsidR="006066DA" w:rsidRPr="00BB43E4">
              <w:rPr>
                <w:rFonts w:ascii="Times New Roman" w:hAnsi="Times New Roman" w:cs="Times New Roman"/>
                <w:bCs/>
                <w:sz w:val="20"/>
                <w:szCs w:val="20"/>
              </w:rPr>
              <w:t xml:space="preserve"> </w:t>
            </w:r>
            <w:r w:rsidR="00FB3CA5"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cytuje odpowiedni fragment; przedstawia postawę podmiotu lirycznego wobec twórczości poetyckiej; interpretuje ostatnią zwrotkę wiersza, odpowiadając na pytanie, w jaki sposób osoba mówiąca uzasadnia swoją postawę; wskazuje i nazywa środki językowe, które nadają wypowiedzi podmiotu lirycznego zdecydowany ton; wypisuje skojarzenia z wyrazami „czarna” i „wiosna”, a następnie interpretuje tytuł utworu</w:t>
            </w:r>
          </w:p>
          <w:p w14:paraId="4C81389F" w14:textId="0A5F3BB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w jakiej sytuacji znajduje się osoba mówiąca w wierszu </w:t>
            </w:r>
            <w:r w:rsidRPr="00BB43E4">
              <w:rPr>
                <w:rFonts w:ascii="Times New Roman" w:hAnsi="Times New Roman" w:cs="Times New Roman"/>
                <w:bCs/>
                <w:i/>
                <w:sz w:val="20"/>
                <w:szCs w:val="20"/>
              </w:rPr>
              <w:t>Do krytyków</w:t>
            </w:r>
            <w:r w:rsidRPr="00BB43E4">
              <w:rPr>
                <w:rFonts w:ascii="Times New Roman" w:hAnsi="Times New Roman" w:cs="Times New Roman"/>
                <w:bCs/>
                <w:sz w:val="20"/>
                <w:szCs w:val="20"/>
              </w:rPr>
              <w:t xml:space="preserve"> Juliana Tuwima i do kogo się zwraca; uzasadnia odpowiedź, odpowiadając na pytanie, czy zgadza się ze stwierdzeniem, że wypowiedź podmiotu lirycznego ma charakter prowokacyjny; dzieli się przemyśleniami </w:t>
            </w:r>
            <w:r w:rsidR="005A4A13" w:rsidRPr="00BB43E4">
              <w:rPr>
                <w:rFonts w:ascii="Times New Roman" w:hAnsi="Times New Roman" w:cs="Times New Roman"/>
                <w:bCs/>
                <w:sz w:val="20"/>
                <w:szCs w:val="20"/>
              </w:rPr>
              <w:t>na temat</w:t>
            </w:r>
            <w:r w:rsidRPr="00BB43E4">
              <w:rPr>
                <w:rFonts w:ascii="Times New Roman" w:hAnsi="Times New Roman" w:cs="Times New Roman"/>
                <w:bCs/>
                <w:sz w:val="20"/>
                <w:szCs w:val="20"/>
              </w:rPr>
              <w:t xml:space="preserve"> problemu, jaką postawę wobec tradycji literackiej reprezentują: podmiot liryczny i adresaci wypowiedzi podmiotu lirycznego; wskazuje w wierszu motyw wiosny – przypuszcza, w jakim celu został on wprowadzony; znajduje klamrę kompozycyjną i wyjaśnia jej funkcję; analizuje zastosowany w wierszu środek stylistyczny i </w:t>
            </w:r>
            <w:r w:rsidR="005A4A13" w:rsidRPr="00BB43E4">
              <w:rPr>
                <w:rFonts w:ascii="Times New Roman" w:hAnsi="Times New Roman" w:cs="Times New Roman"/>
                <w:bCs/>
                <w:sz w:val="20"/>
                <w:szCs w:val="20"/>
              </w:rPr>
              <w:t>przedstawia</w:t>
            </w:r>
            <w:r w:rsidRPr="00BB43E4">
              <w:rPr>
                <w:rFonts w:ascii="Times New Roman" w:hAnsi="Times New Roman" w:cs="Times New Roman"/>
                <w:bCs/>
                <w:sz w:val="20"/>
                <w:szCs w:val="20"/>
              </w:rPr>
              <w:t xml:space="preserve"> jego funkcję</w:t>
            </w:r>
          </w:p>
          <w:p w14:paraId="14660381" w14:textId="0283266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rozważa, na podstawie omówionych utworów, jaką rolę – według skamandrytów- odgrywał poeta w niepodległym kraju</w:t>
            </w:r>
          </w:p>
          <w:p w14:paraId="28A13A3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dzieli się spostrzeżeniami, jakie wspólne cechy dostrzegł w języku omówionych utworów</w:t>
            </w:r>
          </w:p>
          <w:p w14:paraId="4C440FD9" w14:textId="1D94322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wyjaśnia, na jaki rodowód poezji skamandrytów wskazuje </w:t>
            </w:r>
            <w:r w:rsidR="00CD5CC8" w:rsidRPr="00BB43E4">
              <w:rPr>
                <w:rFonts w:ascii="Times New Roman" w:hAnsi="Times New Roman" w:cs="Times New Roman"/>
                <w:bCs/>
                <w:sz w:val="20"/>
                <w:szCs w:val="20"/>
              </w:rPr>
              <w:t xml:space="preserve">Jarosław Marek </w:t>
            </w:r>
            <w:r w:rsidRPr="00BB43E4">
              <w:rPr>
                <w:rFonts w:ascii="Times New Roman" w:hAnsi="Times New Roman" w:cs="Times New Roman"/>
                <w:bCs/>
                <w:sz w:val="20"/>
                <w:szCs w:val="20"/>
              </w:rPr>
              <w:t>Rymkiewicz w tekście eksperckim; mówi, w jaki sposób oczekiwania czytelnicze przekładały się na język poetów grupy Skamander</w:t>
            </w:r>
          </w:p>
          <w:p w14:paraId="6A20E1E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interpretuje tytuł wiersza </w:t>
            </w:r>
            <w:proofErr w:type="spellStart"/>
            <w:r w:rsidRPr="00BB43E4">
              <w:rPr>
                <w:rFonts w:ascii="Times New Roman" w:hAnsi="Times New Roman" w:cs="Times New Roman"/>
                <w:bCs/>
                <w:i/>
                <w:sz w:val="20"/>
                <w:szCs w:val="20"/>
              </w:rPr>
              <w:t>Ranyjulek</w:t>
            </w:r>
            <w:proofErr w:type="spellEnd"/>
            <w:r w:rsidRPr="00BB43E4">
              <w:rPr>
                <w:rFonts w:ascii="Times New Roman" w:hAnsi="Times New Roman" w:cs="Times New Roman"/>
                <w:bCs/>
                <w:sz w:val="20"/>
                <w:szCs w:val="20"/>
              </w:rPr>
              <w:t xml:space="preserve"> Juliana Tuwima; określa nastrój utworu i wie, co go tworzy; wie, kim jest osoba mówiąca w wierszu, i na jakiej podstawie można ją scharakteryzować; wskazuje i interpretuje odpowiednie fragmenty utworu, wyjaśniając, jakie zadania wyznacza sobie podmiot liryczny, i w jaki sposób chce uczestniczyć w życiu ulicy; charakteryzuje język utworu – wskazuje środki artystycznego wyrazu, którymi posłużył się poeta, i określa ich funkcję; mówi, jaki obraz miasta wyłania się z analizowanego wiersza</w:t>
            </w:r>
          </w:p>
          <w:p w14:paraId="0A884919" w14:textId="0E55E46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kim jest podmiot liryczny w wierszu ***</w:t>
            </w:r>
            <w:r w:rsidR="00800E61"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[Hej! Świat się kręci] Kazimierza Wierzyńskiego, i co o jego stanie emocjonalnym mówią dwa pierwsze wersy wiersza; przedstawia sytuację liryczną; analizuje sposób postrzegania przez podmiot liryczny otoczenia i bohaterki lirycznej; ustala, z jaką dziedziną twórczości artystycznej można skojarzyć jego sposób patrzenia; nazywa środki artystycznego wyrazu, które wpływają na zdynamizowanie opisanej sceny; określa, w jakim stopniu sposób postrzegania świata odzwierciedla nastrój i emocje podmiotu lirycznego; wyjaśnia, jak wiersz wpisuje się w tematykę i poetykę charakterystyczną dla twórczości tamtego okresu</w:t>
            </w:r>
          </w:p>
          <w:p w14:paraId="2968EB32" w14:textId="4B476E0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co łączy analizowane utwory </w:t>
            </w:r>
            <w:proofErr w:type="spellStart"/>
            <w:r w:rsidRPr="00BB43E4">
              <w:rPr>
                <w:rFonts w:ascii="Times New Roman" w:hAnsi="Times New Roman" w:cs="Times New Roman"/>
                <w:bCs/>
                <w:i/>
                <w:sz w:val="20"/>
                <w:szCs w:val="20"/>
              </w:rPr>
              <w:t>Ranyjulek</w:t>
            </w:r>
            <w:proofErr w:type="spellEnd"/>
            <w:r w:rsidRPr="00BB43E4">
              <w:rPr>
                <w:rFonts w:ascii="Times New Roman" w:hAnsi="Times New Roman" w:cs="Times New Roman"/>
                <w:bCs/>
                <w:sz w:val="20"/>
                <w:szCs w:val="20"/>
              </w:rPr>
              <w:t xml:space="preserve"> Juliana Tuwima i ***</w:t>
            </w:r>
            <w:r w:rsidR="00800E61"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[Hej! Świat się kręci!] Kazimierza Wierzyńskiego, biorąc pod uwagę: kreację osoby mówiącej, ukazaną przestrzeń, nastrój towarzyszący wypowiedzi podmiotu lirycznego, język poetyckiej wypowiedzi</w:t>
            </w:r>
          </w:p>
          <w:p w14:paraId="3913AFF6" w14:textId="6A054FE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opisuje sytuację ukazaną w tekście </w:t>
            </w:r>
            <w:r w:rsidRPr="00BB43E4">
              <w:rPr>
                <w:rFonts w:ascii="Times New Roman" w:hAnsi="Times New Roman" w:cs="Times New Roman"/>
                <w:bCs/>
                <w:i/>
                <w:sz w:val="20"/>
                <w:szCs w:val="20"/>
              </w:rPr>
              <w:t>Cwaniary</w:t>
            </w:r>
            <w:r w:rsidR="00C14C7C" w:rsidRPr="00BB43E4">
              <w:rPr>
                <w:rFonts w:ascii="Times New Roman" w:hAnsi="Times New Roman" w:cs="Times New Roman"/>
                <w:bCs/>
                <w:sz w:val="20"/>
                <w:szCs w:val="20"/>
              </w:rPr>
              <w:t xml:space="preserve"> Sylwii </w:t>
            </w:r>
            <w:proofErr w:type="spellStart"/>
            <w:r w:rsidR="00C14C7C" w:rsidRPr="00BB43E4">
              <w:rPr>
                <w:rFonts w:ascii="Times New Roman" w:hAnsi="Times New Roman" w:cs="Times New Roman"/>
                <w:bCs/>
                <w:sz w:val="20"/>
                <w:szCs w:val="20"/>
              </w:rPr>
              <w:t>Ch</w:t>
            </w:r>
            <w:r w:rsidRPr="00BB43E4">
              <w:rPr>
                <w:rFonts w:ascii="Times New Roman" w:hAnsi="Times New Roman" w:cs="Times New Roman"/>
                <w:bCs/>
                <w:sz w:val="20"/>
                <w:szCs w:val="20"/>
              </w:rPr>
              <w:t>utnik</w:t>
            </w:r>
            <w:proofErr w:type="spellEnd"/>
            <w:r w:rsidRPr="00BB43E4">
              <w:rPr>
                <w:rFonts w:ascii="Times New Roman" w:hAnsi="Times New Roman" w:cs="Times New Roman"/>
                <w:bCs/>
                <w:sz w:val="20"/>
                <w:szCs w:val="20"/>
              </w:rPr>
              <w:t>, biorąc pod uwagę: miejsce, czas, bohaterów, wydarzenia główne i wydarzenia towarzyszące; uzasadnia, kim jest narrator; zastanawia się, jaki obraz życia w mieście wyłania się z utworu</w:t>
            </w:r>
          </w:p>
          <w:p w14:paraId="43523F31" w14:textId="30CCD4D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tekst Sy</w:t>
            </w:r>
            <w:r w:rsidR="00C14C7C" w:rsidRPr="00BB43E4">
              <w:rPr>
                <w:rFonts w:ascii="Times New Roman" w:hAnsi="Times New Roman" w:cs="Times New Roman"/>
                <w:bCs/>
                <w:sz w:val="20"/>
                <w:szCs w:val="20"/>
              </w:rPr>
              <w:t xml:space="preserve">lwii </w:t>
            </w:r>
            <w:proofErr w:type="spellStart"/>
            <w:r w:rsidR="00C14C7C" w:rsidRPr="00BB43E4">
              <w:rPr>
                <w:rFonts w:ascii="Times New Roman" w:hAnsi="Times New Roman" w:cs="Times New Roman"/>
                <w:bCs/>
                <w:sz w:val="20"/>
                <w:szCs w:val="20"/>
              </w:rPr>
              <w:t>Ch</w:t>
            </w:r>
            <w:r w:rsidRPr="00BB43E4">
              <w:rPr>
                <w:rFonts w:ascii="Times New Roman" w:hAnsi="Times New Roman" w:cs="Times New Roman"/>
                <w:bCs/>
                <w:sz w:val="20"/>
                <w:szCs w:val="20"/>
              </w:rPr>
              <w:t>utnik</w:t>
            </w:r>
            <w:proofErr w:type="spellEnd"/>
            <w:r w:rsidRPr="00BB43E4">
              <w:rPr>
                <w:rFonts w:ascii="Times New Roman" w:hAnsi="Times New Roman" w:cs="Times New Roman"/>
                <w:bCs/>
                <w:sz w:val="20"/>
                <w:szCs w:val="20"/>
              </w:rPr>
              <w:t xml:space="preserve"> z omawianymi wierszami skamandrytów, biorąc pod uwagę obraz miejskiego życia i język, za pomocą którego został on ukazany</w:t>
            </w:r>
          </w:p>
          <w:p w14:paraId="454F17F0" w14:textId="21FD4E3C"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anaforę w wierszu </w:t>
            </w:r>
            <w:r w:rsidRPr="00BB43E4">
              <w:rPr>
                <w:rFonts w:ascii="Times New Roman" w:hAnsi="Times New Roman" w:cs="Times New Roman"/>
                <w:bCs/>
                <w:i/>
                <w:sz w:val="20"/>
                <w:szCs w:val="20"/>
              </w:rPr>
              <w:t>Jak sobie niektóra biedota wyobraża niebo</w:t>
            </w:r>
            <w:r w:rsidRPr="00BB43E4">
              <w:rPr>
                <w:rFonts w:ascii="Times New Roman" w:hAnsi="Times New Roman" w:cs="Times New Roman"/>
                <w:bCs/>
                <w:sz w:val="20"/>
                <w:szCs w:val="20"/>
              </w:rPr>
              <w:t xml:space="preserve"> Kazimiery Iłłakowiczówny i mówi, jaką pełni funkcję; przedstawia obraz zaświatów ukazany w</w:t>
            </w:r>
            <w:r w:rsidR="00C14C7C"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wierszu, biorąc pod uwagę: sposób spędzania czasu przez bohaterów, dostępność różnych rzeczy, panujący tam nastrój; </w:t>
            </w:r>
            <w:r w:rsidR="00C14C7C" w:rsidRPr="00BB43E4">
              <w:rPr>
                <w:rFonts w:ascii="Times New Roman" w:hAnsi="Times New Roman" w:cs="Times New Roman"/>
                <w:bCs/>
                <w:sz w:val="20"/>
                <w:szCs w:val="20"/>
              </w:rPr>
              <w:t>rozważając</w:t>
            </w:r>
            <w:r w:rsidRPr="00BB43E4">
              <w:rPr>
                <w:rFonts w:ascii="Times New Roman" w:hAnsi="Times New Roman" w:cs="Times New Roman"/>
                <w:bCs/>
                <w:sz w:val="20"/>
                <w:szCs w:val="20"/>
              </w:rPr>
              <w:t xml:space="preserve"> tytuł utworu, zastanawia się, z</w:t>
            </w:r>
            <w:r w:rsidR="00C14C7C"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czego wynika niezwykłość przedstawionego świata; </w:t>
            </w:r>
            <w:r w:rsidR="00C14C7C" w:rsidRPr="00BB43E4">
              <w:rPr>
                <w:rFonts w:ascii="Times New Roman" w:hAnsi="Times New Roman" w:cs="Times New Roman"/>
                <w:bCs/>
                <w:sz w:val="20"/>
                <w:szCs w:val="20"/>
              </w:rPr>
              <w:t xml:space="preserve">wskazuje środki artystycznego wyrazu, </w:t>
            </w:r>
            <w:r w:rsidRPr="00BB43E4">
              <w:rPr>
                <w:rFonts w:ascii="Times New Roman" w:hAnsi="Times New Roman" w:cs="Times New Roman"/>
                <w:bCs/>
                <w:sz w:val="20"/>
                <w:szCs w:val="20"/>
              </w:rPr>
              <w:t>za pomocą których zost</w:t>
            </w:r>
            <w:r w:rsidR="00C14C7C" w:rsidRPr="00BB43E4">
              <w:rPr>
                <w:rFonts w:ascii="Times New Roman" w:hAnsi="Times New Roman" w:cs="Times New Roman"/>
                <w:bCs/>
                <w:sz w:val="20"/>
                <w:szCs w:val="20"/>
              </w:rPr>
              <w:t>ała zbudowana wizja zaświatów,</w:t>
            </w:r>
            <w:r w:rsidRPr="00BB43E4">
              <w:rPr>
                <w:rFonts w:ascii="Times New Roman" w:hAnsi="Times New Roman" w:cs="Times New Roman"/>
                <w:bCs/>
                <w:sz w:val="20"/>
                <w:szCs w:val="20"/>
              </w:rPr>
              <w:t xml:space="preserve"> określa ich funkcję; ustala, kim j</w:t>
            </w:r>
            <w:r w:rsidR="00C14C7C" w:rsidRPr="00BB43E4">
              <w:rPr>
                <w:rFonts w:ascii="Times New Roman" w:hAnsi="Times New Roman" w:cs="Times New Roman"/>
                <w:bCs/>
                <w:sz w:val="20"/>
                <w:szCs w:val="20"/>
              </w:rPr>
              <w:t>est nadawca, a kim – odbiorca,</w:t>
            </w:r>
            <w:r w:rsidRPr="00BB43E4">
              <w:rPr>
                <w:rFonts w:ascii="Times New Roman" w:hAnsi="Times New Roman" w:cs="Times New Roman"/>
                <w:bCs/>
                <w:sz w:val="20"/>
                <w:szCs w:val="20"/>
              </w:rPr>
              <w:t xml:space="preserve"> jaka relacja ich łączy; </w:t>
            </w:r>
            <w:r w:rsidR="00DE03FE" w:rsidRPr="00BB43E4">
              <w:rPr>
                <w:rFonts w:ascii="Times New Roman" w:hAnsi="Times New Roman" w:cs="Times New Roman"/>
                <w:bCs/>
                <w:sz w:val="20"/>
                <w:szCs w:val="20"/>
              </w:rPr>
              <w:t>wypowiada się na temat refleksji</w:t>
            </w:r>
            <w:r w:rsidRPr="00BB43E4">
              <w:rPr>
                <w:rFonts w:ascii="Times New Roman" w:hAnsi="Times New Roman" w:cs="Times New Roman"/>
                <w:bCs/>
                <w:sz w:val="20"/>
                <w:szCs w:val="20"/>
              </w:rPr>
              <w:t xml:space="preserve"> egzystencjaln</w:t>
            </w:r>
            <w:r w:rsidR="00DE03FE" w:rsidRPr="00BB43E4">
              <w:rPr>
                <w:rFonts w:ascii="Times New Roman" w:hAnsi="Times New Roman" w:cs="Times New Roman"/>
                <w:bCs/>
                <w:sz w:val="20"/>
                <w:szCs w:val="20"/>
              </w:rPr>
              <w:t>ych</w:t>
            </w:r>
            <w:r w:rsidR="00013F67" w:rsidRPr="00BB43E4">
              <w:rPr>
                <w:rFonts w:ascii="Times New Roman" w:hAnsi="Times New Roman" w:cs="Times New Roman"/>
                <w:bCs/>
                <w:sz w:val="20"/>
                <w:szCs w:val="20"/>
              </w:rPr>
              <w:t>, do jakich</w:t>
            </w:r>
            <w:r w:rsidRPr="00BB43E4">
              <w:rPr>
                <w:rFonts w:ascii="Times New Roman" w:hAnsi="Times New Roman" w:cs="Times New Roman"/>
                <w:bCs/>
                <w:sz w:val="20"/>
                <w:szCs w:val="20"/>
              </w:rPr>
              <w:t xml:space="preserve"> skłania wiersz</w:t>
            </w:r>
          </w:p>
          <w:p w14:paraId="06562390" w14:textId="2BA9E44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ustala, kim jest i co przeżywa osoba mówiąca w wierszu </w:t>
            </w:r>
            <w:r w:rsidRPr="00BB43E4">
              <w:rPr>
                <w:rFonts w:ascii="Times New Roman" w:hAnsi="Times New Roman" w:cs="Times New Roman"/>
                <w:bCs/>
                <w:i/>
                <w:sz w:val="20"/>
                <w:szCs w:val="20"/>
              </w:rPr>
              <w:t>Ostatnia próba</w:t>
            </w:r>
            <w:r w:rsidRPr="00BB43E4">
              <w:rPr>
                <w:rFonts w:ascii="Times New Roman" w:hAnsi="Times New Roman" w:cs="Times New Roman"/>
                <w:bCs/>
                <w:sz w:val="20"/>
                <w:szCs w:val="20"/>
              </w:rPr>
              <w:t xml:space="preserve"> Kazimiery Iłłakowiczówny; wyjaśnia, jaką funkcje pełni anafora „tylko jeszcze”; określa nastrój utworu i </w:t>
            </w:r>
            <w:r w:rsidR="00791092" w:rsidRPr="00BB43E4">
              <w:rPr>
                <w:rFonts w:ascii="Times New Roman" w:hAnsi="Times New Roman" w:cs="Times New Roman"/>
                <w:bCs/>
                <w:sz w:val="20"/>
                <w:szCs w:val="20"/>
              </w:rPr>
              <w:t>wskazuje</w:t>
            </w:r>
            <w:r w:rsidRPr="00BB43E4">
              <w:rPr>
                <w:rFonts w:ascii="Times New Roman" w:hAnsi="Times New Roman" w:cs="Times New Roman"/>
                <w:bCs/>
                <w:sz w:val="20"/>
                <w:szCs w:val="20"/>
              </w:rPr>
              <w:t xml:space="preserve">, co jest jego źródłem; </w:t>
            </w:r>
            <w:r w:rsidR="00791092" w:rsidRPr="00BB43E4">
              <w:rPr>
                <w:rFonts w:ascii="Times New Roman" w:hAnsi="Times New Roman" w:cs="Times New Roman"/>
                <w:bCs/>
                <w:sz w:val="20"/>
                <w:szCs w:val="20"/>
              </w:rPr>
              <w:t>wymienia</w:t>
            </w:r>
            <w:r w:rsidRPr="00BB43E4">
              <w:rPr>
                <w:rFonts w:ascii="Times New Roman" w:hAnsi="Times New Roman" w:cs="Times New Roman"/>
                <w:bCs/>
                <w:sz w:val="20"/>
                <w:szCs w:val="20"/>
              </w:rPr>
              <w:t xml:space="preserve"> środki stylistyczne, które podkreślają emocje osoby mówiącej (powtórzenie, metaforę, wyliczenie, epitet, elipsę); </w:t>
            </w:r>
            <w:r w:rsidR="00DE03FE" w:rsidRPr="00BB43E4">
              <w:rPr>
                <w:rFonts w:ascii="Times New Roman" w:hAnsi="Times New Roman" w:cs="Times New Roman"/>
                <w:bCs/>
                <w:sz w:val="20"/>
                <w:szCs w:val="20"/>
              </w:rPr>
              <w:t>przedstawia relację,</w:t>
            </w:r>
            <w:r w:rsidRPr="00BB43E4">
              <w:rPr>
                <w:rFonts w:ascii="Times New Roman" w:hAnsi="Times New Roman" w:cs="Times New Roman"/>
                <w:bCs/>
                <w:sz w:val="20"/>
                <w:szCs w:val="20"/>
              </w:rPr>
              <w:t xml:space="preserve"> jaka łączy osobę mówiącą w wierszu z adresatem wypowiedzi; udowadnia, że w omawianym utworze miłość łączy się z</w:t>
            </w:r>
            <w:r w:rsidR="00791092" w:rsidRPr="00BB43E4">
              <w:rPr>
                <w:rFonts w:ascii="Times New Roman" w:hAnsi="Times New Roman" w:cs="Times New Roman"/>
                <w:bCs/>
                <w:sz w:val="20"/>
                <w:szCs w:val="20"/>
              </w:rPr>
              <w:t> </w:t>
            </w:r>
            <w:r w:rsidRPr="00BB43E4">
              <w:rPr>
                <w:rFonts w:ascii="Times New Roman" w:hAnsi="Times New Roman" w:cs="Times New Roman"/>
                <w:bCs/>
                <w:sz w:val="20"/>
                <w:szCs w:val="20"/>
              </w:rPr>
              <w:t>doświadczeniem codzienności</w:t>
            </w:r>
          </w:p>
          <w:p w14:paraId="319F08D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określa, co łączy obydwa omawiane wiersze Iłłakowiczówny (</w:t>
            </w:r>
            <w:r w:rsidRPr="00BB43E4">
              <w:rPr>
                <w:rFonts w:ascii="Times New Roman" w:hAnsi="Times New Roman" w:cs="Times New Roman"/>
                <w:bCs/>
                <w:i/>
                <w:sz w:val="20"/>
                <w:szCs w:val="20"/>
              </w:rPr>
              <w:t>Jak sobie niektóra biedota wyobraża niebo</w:t>
            </w:r>
            <w:r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Ostatnia próba</w:t>
            </w:r>
            <w:r w:rsidRPr="00BB43E4">
              <w:rPr>
                <w:rFonts w:ascii="Times New Roman" w:hAnsi="Times New Roman" w:cs="Times New Roman"/>
                <w:bCs/>
                <w:sz w:val="20"/>
                <w:szCs w:val="20"/>
              </w:rPr>
              <w:t>)</w:t>
            </w:r>
          </w:p>
          <w:p w14:paraId="3D228BBA" w14:textId="052EE13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ustala, kto jest nadawcą, kto adresatem, a kto bohaterem lirycznym wiersza </w:t>
            </w:r>
            <w:r w:rsidRPr="00BB43E4">
              <w:rPr>
                <w:rFonts w:ascii="Times New Roman" w:hAnsi="Times New Roman" w:cs="Times New Roman"/>
                <w:bCs/>
                <w:i/>
                <w:sz w:val="20"/>
                <w:szCs w:val="20"/>
              </w:rPr>
              <w:t>Robota anioła stróża</w:t>
            </w:r>
            <w:r w:rsidRPr="00BB43E4">
              <w:rPr>
                <w:rFonts w:ascii="Times New Roman" w:hAnsi="Times New Roman" w:cs="Times New Roman"/>
                <w:bCs/>
                <w:sz w:val="20"/>
                <w:szCs w:val="20"/>
              </w:rPr>
              <w:t xml:space="preserve"> Marii </w:t>
            </w:r>
            <w:proofErr w:type="spellStart"/>
            <w:r w:rsidRPr="00BB43E4">
              <w:rPr>
                <w:rFonts w:ascii="Times New Roman" w:hAnsi="Times New Roman" w:cs="Times New Roman"/>
                <w:bCs/>
                <w:sz w:val="20"/>
                <w:szCs w:val="20"/>
              </w:rPr>
              <w:t>Pawlikowskiej-Jasnorzewskiej</w:t>
            </w:r>
            <w:proofErr w:type="spellEnd"/>
            <w:r w:rsidRPr="00BB43E4">
              <w:rPr>
                <w:rFonts w:ascii="Times New Roman" w:hAnsi="Times New Roman" w:cs="Times New Roman"/>
                <w:bCs/>
                <w:sz w:val="20"/>
                <w:szCs w:val="20"/>
              </w:rPr>
              <w:t xml:space="preserve">; odtwarza historię </w:t>
            </w:r>
            <w:r w:rsidR="00FA59F3" w:rsidRPr="00BB43E4">
              <w:rPr>
                <w:rFonts w:ascii="Times New Roman" w:hAnsi="Times New Roman" w:cs="Times New Roman"/>
                <w:bCs/>
                <w:sz w:val="20"/>
                <w:szCs w:val="20"/>
              </w:rPr>
              <w:t>przedstawioną</w:t>
            </w:r>
            <w:r w:rsidRPr="00BB43E4">
              <w:rPr>
                <w:rFonts w:ascii="Times New Roman" w:hAnsi="Times New Roman" w:cs="Times New Roman"/>
                <w:bCs/>
                <w:sz w:val="20"/>
                <w:szCs w:val="20"/>
              </w:rPr>
              <w:t xml:space="preserve"> w</w:t>
            </w:r>
            <w:r w:rsidR="00FA59F3" w:rsidRPr="00BB43E4">
              <w:rPr>
                <w:rFonts w:ascii="Times New Roman" w:hAnsi="Times New Roman" w:cs="Times New Roman"/>
                <w:bCs/>
                <w:sz w:val="20"/>
                <w:szCs w:val="20"/>
              </w:rPr>
              <w:t> </w:t>
            </w:r>
            <w:r w:rsidRPr="00BB43E4">
              <w:rPr>
                <w:rFonts w:ascii="Times New Roman" w:hAnsi="Times New Roman" w:cs="Times New Roman"/>
                <w:bCs/>
                <w:sz w:val="20"/>
                <w:szCs w:val="20"/>
              </w:rPr>
              <w:t>utworze; uzasadnia odpowiedź, czy obraz Anioła Stróża ukazany w wierszu jest zgodny z powszechnym wyobrażeniem; określa nastrój utworu i wyjaśnia, co go tworzy; analizuje formę wiersza; wskazuje zastosowane zabiegi językowe, artystyczne i kompozycyjne (nagromadzenie czasowników, kontrastowe zestawienia, wprowadzenie prozaizmów, powtórzenia, porównania) oraz określa ich funkcje; wskazuje puentę i interpretuje ją w kontekście tytułu utworu</w:t>
            </w:r>
          </w:p>
          <w:p w14:paraId="715728D2" w14:textId="4D160DB9" w:rsidR="00FD7A06" w:rsidRPr="00BB43E4" w:rsidRDefault="00FA59F3"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 podstawie strof 1–</w:t>
            </w:r>
            <w:r w:rsidR="00FD7A06" w:rsidRPr="00BB43E4">
              <w:rPr>
                <w:rFonts w:ascii="Times New Roman" w:hAnsi="Times New Roman" w:cs="Times New Roman"/>
                <w:bCs/>
                <w:sz w:val="20"/>
                <w:szCs w:val="20"/>
              </w:rPr>
              <w:t xml:space="preserve">3 charakteryzuje bohaterki liryczne wiersza </w:t>
            </w:r>
            <w:r w:rsidR="00FD7A06" w:rsidRPr="00BB43E4">
              <w:rPr>
                <w:rFonts w:ascii="Times New Roman" w:hAnsi="Times New Roman" w:cs="Times New Roman"/>
                <w:bCs/>
                <w:i/>
                <w:sz w:val="20"/>
                <w:szCs w:val="20"/>
              </w:rPr>
              <w:t>Ciotki</w:t>
            </w:r>
            <w:r w:rsidR="00FD7A06" w:rsidRPr="00BB43E4">
              <w:rPr>
                <w:rFonts w:ascii="Times New Roman" w:hAnsi="Times New Roman" w:cs="Times New Roman"/>
                <w:bCs/>
                <w:sz w:val="20"/>
                <w:szCs w:val="20"/>
              </w:rPr>
              <w:t xml:space="preserve"> Marii </w:t>
            </w:r>
            <w:proofErr w:type="spellStart"/>
            <w:r w:rsidR="00FD7A06" w:rsidRPr="00BB43E4">
              <w:rPr>
                <w:rFonts w:ascii="Times New Roman" w:hAnsi="Times New Roman" w:cs="Times New Roman"/>
                <w:bCs/>
                <w:sz w:val="20"/>
                <w:szCs w:val="20"/>
              </w:rPr>
              <w:t>Pawlikowskiej-Jasnorzewskiej</w:t>
            </w:r>
            <w:proofErr w:type="spellEnd"/>
            <w:r w:rsidR="00FD7A06" w:rsidRPr="00BB43E4">
              <w:rPr>
                <w:rFonts w:ascii="Times New Roman" w:hAnsi="Times New Roman" w:cs="Times New Roman"/>
                <w:bCs/>
                <w:sz w:val="20"/>
                <w:szCs w:val="20"/>
              </w:rPr>
              <w:t>; wyjaśnia, co różniło ciotki od cioci Joli; interpretuje ostatnią strofę, biorąc pod uwagę to, co stało się z ciocią Jolą i omawiając reakcję pozostałych ciotek; uzasadnia swoją opinię, odpowiadając na pytanie, czy ci</w:t>
            </w:r>
            <w:r w:rsidRPr="00BB43E4">
              <w:rPr>
                <w:rFonts w:ascii="Times New Roman" w:hAnsi="Times New Roman" w:cs="Times New Roman"/>
                <w:bCs/>
                <w:sz w:val="20"/>
                <w:szCs w:val="20"/>
              </w:rPr>
              <w:t>o</w:t>
            </w:r>
            <w:r w:rsidR="00FD7A06" w:rsidRPr="00BB43E4">
              <w:rPr>
                <w:rFonts w:ascii="Times New Roman" w:hAnsi="Times New Roman" w:cs="Times New Roman"/>
                <w:bCs/>
                <w:sz w:val="20"/>
                <w:szCs w:val="20"/>
              </w:rPr>
              <w:t>cia Jola została wykreowana na bohaterkę romantyczną; określa funkcję kontrastu w utworze</w:t>
            </w:r>
          </w:p>
          <w:p w14:paraId="37C600B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puenty w obu wierszach Marii </w:t>
            </w:r>
            <w:proofErr w:type="spellStart"/>
            <w:r w:rsidRPr="00BB43E4">
              <w:rPr>
                <w:rFonts w:ascii="Times New Roman" w:hAnsi="Times New Roman" w:cs="Times New Roman"/>
                <w:bCs/>
                <w:sz w:val="20"/>
                <w:szCs w:val="20"/>
              </w:rPr>
              <w:t>Pawlikowskiej-Jasnorzewskiej</w:t>
            </w:r>
            <w:proofErr w:type="spellEnd"/>
            <w:r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Robota anioła stróża</w:t>
            </w:r>
            <w:r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Ciotki</w:t>
            </w:r>
            <w:r w:rsidRPr="00BB43E4">
              <w:rPr>
                <w:rFonts w:ascii="Times New Roman" w:hAnsi="Times New Roman" w:cs="Times New Roman"/>
                <w:bCs/>
                <w:sz w:val="20"/>
                <w:szCs w:val="20"/>
              </w:rPr>
              <w:t>) i ustosunkowuje się do wypowiedzi Jarosława Marka Rymkiewicza</w:t>
            </w:r>
          </w:p>
          <w:p w14:paraId="42165335" w14:textId="233D75D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wspólne cechy omawianych wierszy</w:t>
            </w:r>
            <w:r w:rsidR="00E863BE" w:rsidRPr="00BB43E4">
              <w:rPr>
                <w:rFonts w:ascii="Times New Roman" w:hAnsi="Times New Roman" w:cs="Times New Roman"/>
                <w:bCs/>
                <w:sz w:val="20"/>
                <w:szCs w:val="20"/>
              </w:rPr>
              <w:t xml:space="preserve"> Kazimiery</w:t>
            </w:r>
            <w:r w:rsidRPr="00BB43E4">
              <w:rPr>
                <w:rFonts w:ascii="Times New Roman" w:hAnsi="Times New Roman" w:cs="Times New Roman"/>
                <w:bCs/>
                <w:sz w:val="20"/>
                <w:szCs w:val="20"/>
              </w:rPr>
              <w:t xml:space="preserve"> Iłłakowiczówny i </w:t>
            </w:r>
            <w:r w:rsidR="00E863BE" w:rsidRPr="00BB43E4">
              <w:rPr>
                <w:rFonts w:ascii="Times New Roman" w:hAnsi="Times New Roman" w:cs="Times New Roman"/>
                <w:bCs/>
                <w:sz w:val="20"/>
                <w:szCs w:val="20"/>
              </w:rPr>
              <w:t xml:space="preserve">Marii </w:t>
            </w:r>
            <w:proofErr w:type="spellStart"/>
            <w:r w:rsidRPr="00BB43E4">
              <w:rPr>
                <w:rFonts w:ascii="Times New Roman" w:hAnsi="Times New Roman" w:cs="Times New Roman"/>
                <w:bCs/>
                <w:sz w:val="20"/>
                <w:szCs w:val="20"/>
              </w:rPr>
              <w:t>Pawlikowskiej-Jasnorzewskiej</w:t>
            </w:r>
            <w:proofErr w:type="spellEnd"/>
            <w:r w:rsidRPr="00BB43E4">
              <w:rPr>
                <w:rFonts w:ascii="Times New Roman" w:hAnsi="Times New Roman" w:cs="Times New Roman"/>
                <w:bCs/>
                <w:sz w:val="20"/>
                <w:szCs w:val="20"/>
              </w:rPr>
              <w:t>, biorąc pod uwagę tematykę i motywy; porównuje formę i język utworów obu poetek, mówi, jakie dostrzega różnice; udowadnia, że w</w:t>
            </w:r>
            <w:r w:rsidR="00E863BE" w:rsidRPr="00BB43E4">
              <w:rPr>
                <w:rFonts w:ascii="Times New Roman" w:hAnsi="Times New Roman" w:cs="Times New Roman"/>
                <w:bCs/>
                <w:sz w:val="20"/>
                <w:szCs w:val="20"/>
              </w:rPr>
              <w:t> </w:t>
            </w:r>
            <w:r w:rsidRPr="00BB43E4">
              <w:rPr>
                <w:rFonts w:ascii="Times New Roman" w:hAnsi="Times New Roman" w:cs="Times New Roman"/>
                <w:bCs/>
                <w:sz w:val="20"/>
                <w:szCs w:val="20"/>
              </w:rPr>
              <w:t>omawianych wierszach zwyczajne życie nosi znamiona niezwykłości</w:t>
            </w:r>
          </w:p>
          <w:p w14:paraId="6D82F337" w14:textId="246792E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rozmawia o tym, jakie obrazy miłości zostały ukazane w omawianych wierszach </w:t>
            </w:r>
            <w:r w:rsidR="00E863BE" w:rsidRPr="00BB43E4">
              <w:rPr>
                <w:rFonts w:ascii="Times New Roman" w:hAnsi="Times New Roman" w:cs="Times New Roman"/>
                <w:bCs/>
                <w:sz w:val="20"/>
                <w:szCs w:val="20"/>
              </w:rPr>
              <w:t xml:space="preserve">Kazimiery </w:t>
            </w:r>
            <w:r w:rsidRPr="00BB43E4">
              <w:rPr>
                <w:rFonts w:ascii="Times New Roman" w:hAnsi="Times New Roman" w:cs="Times New Roman"/>
                <w:bCs/>
                <w:sz w:val="20"/>
                <w:szCs w:val="20"/>
              </w:rPr>
              <w:t xml:space="preserve">Iłłakowiczówny i </w:t>
            </w:r>
            <w:r w:rsidR="00E863BE" w:rsidRPr="00BB43E4">
              <w:rPr>
                <w:rFonts w:ascii="Times New Roman" w:hAnsi="Times New Roman" w:cs="Times New Roman"/>
                <w:bCs/>
                <w:sz w:val="20"/>
                <w:szCs w:val="20"/>
              </w:rPr>
              <w:t xml:space="preserve">Marii </w:t>
            </w:r>
            <w:proofErr w:type="spellStart"/>
            <w:r w:rsidRPr="00BB43E4">
              <w:rPr>
                <w:rFonts w:ascii="Times New Roman" w:hAnsi="Times New Roman" w:cs="Times New Roman"/>
                <w:bCs/>
                <w:sz w:val="20"/>
                <w:szCs w:val="20"/>
              </w:rPr>
              <w:t>Pawlikowskiej-Jasnorzewskiej</w:t>
            </w:r>
            <w:proofErr w:type="spellEnd"/>
          </w:p>
          <w:p w14:paraId="53B97273" w14:textId="679F677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sytuację liryczną w wierszu </w:t>
            </w:r>
            <w:r w:rsidRPr="00BB43E4">
              <w:rPr>
                <w:rFonts w:ascii="Times New Roman" w:hAnsi="Times New Roman" w:cs="Times New Roman"/>
                <w:bCs/>
                <w:i/>
                <w:sz w:val="20"/>
                <w:szCs w:val="20"/>
              </w:rPr>
              <w:t>Śmiech</w:t>
            </w:r>
            <w:r w:rsidR="00E863BE" w:rsidRPr="00BB43E4">
              <w:rPr>
                <w:rFonts w:ascii="Times New Roman" w:hAnsi="Times New Roman" w:cs="Times New Roman"/>
                <w:bCs/>
                <w:sz w:val="20"/>
                <w:szCs w:val="20"/>
              </w:rPr>
              <w:t xml:space="preserve"> Wisła</w:t>
            </w:r>
            <w:r w:rsidRPr="00BB43E4">
              <w:rPr>
                <w:rFonts w:ascii="Times New Roman" w:hAnsi="Times New Roman" w:cs="Times New Roman"/>
                <w:bCs/>
                <w:sz w:val="20"/>
                <w:szCs w:val="20"/>
              </w:rPr>
              <w:t>wy Szymborskiej, biorąc pod uwagę: kim jest osoba mówiąca, o czym mówi, do kogo się zwraca, kto jej towarzyszy; ustala, jaką sytuację z dzieciństwa przywołuje osoba mówiąca; wyjaśnia, jakie dostrzega podobieństwo w zachowaniu osoby mówiącej jako małej dziewczynki i jako dorosłej kobiety; porównuje sposób przeżywania miłości przez dziewczynkę i dojrzałą kobietę; interpretuje tytuł utworu w kontekście wiersza; wskazuje puentę utworu i wyjaśnia, jak ją rozumie; uzasadnia, że poetka przywołuje codzienne sytuacje po to, by wyrazić refleksję o potrzebie miłości</w:t>
            </w:r>
          </w:p>
          <w:p w14:paraId="0C688E28" w14:textId="42511B7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porównuje obraz kobiety w wierszach </w:t>
            </w:r>
            <w:r w:rsidR="00E863BE" w:rsidRPr="00BB43E4">
              <w:rPr>
                <w:rFonts w:ascii="Times New Roman" w:hAnsi="Times New Roman" w:cs="Times New Roman"/>
                <w:bCs/>
                <w:sz w:val="20"/>
                <w:szCs w:val="20"/>
              </w:rPr>
              <w:t xml:space="preserve">Wisławy </w:t>
            </w:r>
            <w:r w:rsidRPr="00BB43E4">
              <w:rPr>
                <w:rFonts w:ascii="Times New Roman" w:hAnsi="Times New Roman" w:cs="Times New Roman"/>
                <w:bCs/>
                <w:sz w:val="20"/>
                <w:szCs w:val="20"/>
              </w:rPr>
              <w:t xml:space="preserve">Szymborskiej, </w:t>
            </w:r>
            <w:r w:rsidR="00E863BE" w:rsidRPr="00BB43E4">
              <w:rPr>
                <w:rFonts w:ascii="Times New Roman" w:hAnsi="Times New Roman" w:cs="Times New Roman"/>
                <w:bCs/>
                <w:sz w:val="20"/>
                <w:szCs w:val="20"/>
              </w:rPr>
              <w:t xml:space="preserve">Marii </w:t>
            </w:r>
            <w:proofErr w:type="spellStart"/>
            <w:r w:rsidRPr="00BB43E4">
              <w:rPr>
                <w:rFonts w:ascii="Times New Roman" w:hAnsi="Times New Roman" w:cs="Times New Roman"/>
                <w:bCs/>
                <w:sz w:val="20"/>
                <w:szCs w:val="20"/>
              </w:rPr>
              <w:t>Pawlikowskiej-Jasnorzewskiej</w:t>
            </w:r>
            <w:proofErr w:type="spellEnd"/>
            <w:r w:rsidRPr="00BB43E4">
              <w:rPr>
                <w:rFonts w:ascii="Times New Roman" w:hAnsi="Times New Roman" w:cs="Times New Roman"/>
                <w:bCs/>
                <w:sz w:val="20"/>
                <w:szCs w:val="20"/>
              </w:rPr>
              <w:t xml:space="preserve"> oraz</w:t>
            </w:r>
            <w:r w:rsidR="00E863BE" w:rsidRPr="00BB43E4">
              <w:rPr>
                <w:rFonts w:ascii="Times New Roman" w:hAnsi="Times New Roman" w:cs="Times New Roman"/>
                <w:bCs/>
                <w:sz w:val="20"/>
                <w:szCs w:val="20"/>
              </w:rPr>
              <w:t xml:space="preserve"> Kazimiery </w:t>
            </w:r>
            <w:r w:rsidRPr="00BB43E4">
              <w:rPr>
                <w:rFonts w:ascii="Times New Roman" w:hAnsi="Times New Roman" w:cs="Times New Roman"/>
                <w:bCs/>
                <w:sz w:val="20"/>
                <w:szCs w:val="20"/>
              </w:rPr>
              <w:t>Iłłakowiczówny</w:t>
            </w:r>
          </w:p>
          <w:p w14:paraId="222248F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czym jest manifest literacki</w:t>
            </w:r>
          </w:p>
          <w:p w14:paraId="1856A4B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mówi, które idee, wartości i postawy futuryści odrzucają, a które propagują</w:t>
            </w:r>
          </w:p>
          <w:p w14:paraId="4EF9F10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jaka koncepcja człowieka wyłania się z manifestu Marinettiego, i jak Marinetti definiuje w swoim manifeście pojęcie piękna</w:t>
            </w:r>
          </w:p>
          <w:p w14:paraId="65A04646" w14:textId="031F074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w:t>
            </w:r>
            <w:r w:rsidR="006066DA"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Manifeście futuryzmu</w:t>
            </w:r>
            <w:r w:rsidR="00E863BE" w:rsidRPr="00BB43E4">
              <w:rPr>
                <w:rFonts w:ascii="Times New Roman" w:hAnsi="Times New Roman" w:cs="Times New Roman"/>
                <w:bCs/>
                <w:sz w:val="20"/>
                <w:szCs w:val="20"/>
              </w:rPr>
              <w:t xml:space="preserve"> wskazuje</w:t>
            </w:r>
            <w:r w:rsidRPr="00BB43E4">
              <w:rPr>
                <w:rFonts w:ascii="Times New Roman" w:hAnsi="Times New Roman" w:cs="Times New Roman"/>
                <w:bCs/>
                <w:sz w:val="20"/>
                <w:szCs w:val="20"/>
              </w:rPr>
              <w:t xml:space="preserve"> cechy manifestu jako formy wypowiedzi</w:t>
            </w:r>
          </w:p>
          <w:p w14:paraId="50B4D620" w14:textId="6DEDD6B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jak Stanisław Młodożeniec w wierszu </w:t>
            </w:r>
            <w:r w:rsidRPr="00BB43E4">
              <w:rPr>
                <w:rFonts w:ascii="Times New Roman" w:hAnsi="Times New Roman" w:cs="Times New Roman"/>
                <w:bCs/>
                <w:i/>
                <w:sz w:val="20"/>
                <w:szCs w:val="20"/>
              </w:rPr>
              <w:t>XX wiek</w:t>
            </w:r>
            <w:r w:rsidRPr="00BB43E4">
              <w:rPr>
                <w:rFonts w:ascii="Times New Roman" w:hAnsi="Times New Roman" w:cs="Times New Roman"/>
                <w:bCs/>
                <w:sz w:val="20"/>
                <w:szCs w:val="20"/>
              </w:rPr>
              <w:t xml:space="preserve"> charakteryzuje </w:t>
            </w:r>
            <w:r w:rsidR="00E863BE" w:rsidRPr="00BB43E4">
              <w:rPr>
                <w:rFonts w:ascii="Times New Roman" w:hAnsi="Times New Roman" w:cs="Times New Roman"/>
                <w:bCs/>
                <w:sz w:val="20"/>
                <w:szCs w:val="20"/>
              </w:rPr>
              <w:t>wiek XX</w:t>
            </w:r>
            <w:r w:rsidRPr="00BB43E4">
              <w:rPr>
                <w:rFonts w:ascii="Times New Roman" w:hAnsi="Times New Roman" w:cs="Times New Roman"/>
                <w:bCs/>
                <w:sz w:val="20"/>
                <w:szCs w:val="20"/>
              </w:rPr>
              <w:t>; analizuje fragment, w których uwidacznia się podmiot</w:t>
            </w:r>
            <w:r w:rsidR="002F4EE0" w:rsidRPr="00BB43E4">
              <w:rPr>
                <w:rFonts w:ascii="Times New Roman" w:hAnsi="Times New Roman" w:cs="Times New Roman"/>
                <w:bCs/>
                <w:sz w:val="20"/>
                <w:szCs w:val="20"/>
              </w:rPr>
              <w:t xml:space="preserve"> liryczny; określa, jaką</w:t>
            </w:r>
            <w:r w:rsidRPr="00BB43E4">
              <w:rPr>
                <w:rFonts w:ascii="Times New Roman" w:hAnsi="Times New Roman" w:cs="Times New Roman"/>
                <w:bCs/>
                <w:sz w:val="20"/>
                <w:szCs w:val="20"/>
              </w:rPr>
              <w:t xml:space="preserve"> postawę wobec świata przyjmuje; nazywa i charakteryzuje nastrój oraz emocje wyrażone w wypowiedzi podmiotu lirycznego; wypowiada się na temat związku utworu z założeniami futuryzmu, biorąc pod uwagę treść i formę utworu</w:t>
            </w:r>
          </w:p>
          <w:p w14:paraId="44877CA4" w14:textId="196D0D4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odwołując się do obu utworów: </w:t>
            </w:r>
            <w:r w:rsidRPr="00BB43E4">
              <w:rPr>
                <w:rFonts w:ascii="Times New Roman" w:hAnsi="Times New Roman" w:cs="Times New Roman"/>
                <w:bCs/>
                <w:i/>
                <w:sz w:val="20"/>
                <w:szCs w:val="20"/>
              </w:rPr>
              <w:t>XX wiek</w:t>
            </w:r>
            <w:r w:rsidR="006066DA" w:rsidRPr="00BB43E4">
              <w:rPr>
                <w:rFonts w:ascii="Times New Roman" w:hAnsi="Times New Roman" w:cs="Times New Roman"/>
                <w:bCs/>
                <w:sz w:val="20"/>
                <w:szCs w:val="20"/>
              </w:rPr>
              <w:t xml:space="preserve"> </w:t>
            </w:r>
            <w:r w:rsidR="004041F9" w:rsidRPr="00BB43E4">
              <w:rPr>
                <w:rFonts w:ascii="Times New Roman" w:hAnsi="Times New Roman" w:cs="Times New Roman"/>
                <w:bCs/>
                <w:sz w:val="20"/>
                <w:szCs w:val="20"/>
              </w:rPr>
              <w:t xml:space="preserve">Stanisława </w:t>
            </w:r>
            <w:r w:rsidRPr="00BB43E4">
              <w:rPr>
                <w:rFonts w:ascii="Times New Roman" w:hAnsi="Times New Roman" w:cs="Times New Roman"/>
                <w:bCs/>
                <w:sz w:val="20"/>
                <w:szCs w:val="20"/>
              </w:rPr>
              <w:t xml:space="preserve">Młodożeńca oraz </w:t>
            </w:r>
            <w:r w:rsidRPr="00BB43E4">
              <w:rPr>
                <w:rFonts w:ascii="Times New Roman" w:hAnsi="Times New Roman" w:cs="Times New Roman"/>
                <w:bCs/>
                <w:i/>
                <w:sz w:val="20"/>
                <w:szCs w:val="20"/>
              </w:rPr>
              <w:t>Koniec wieku</w:t>
            </w:r>
            <w:r w:rsidR="004041F9" w:rsidRPr="00BB43E4">
              <w:rPr>
                <w:rFonts w:ascii="Times New Roman" w:hAnsi="Times New Roman" w:cs="Times New Roman"/>
                <w:bCs/>
                <w:i/>
                <w:sz w:val="20"/>
                <w:szCs w:val="20"/>
              </w:rPr>
              <w:t> </w:t>
            </w:r>
            <w:r w:rsidRPr="00BB43E4">
              <w:rPr>
                <w:rFonts w:ascii="Times New Roman" w:hAnsi="Times New Roman" w:cs="Times New Roman"/>
                <w:bCs/>
                <w:i/>
                <w:sz w:val="20"/>
                <w:szCs w:val="20"/>
              </w:rPr>
              <w:t>XIX</w:t>
            </w:r>
            <w:r w:rsidRPr="00BB43E4">
              <w:rPr>
                <w:rFonts w:ascii="Times New Roman" w:hAnsi="Times New Roman" w:cs="Times New Roman"/>
                <w:bCs/>
                <w:sz w:val="20"/>
                <w:szCs w:val="20"/>
              </w:rPr>
              <w:t xml:space="preserve"> </w:t>
            </w:r>
            <w:r w:rsidR="004041F9" w:rsidRPr="00BB43E4">
              <w:rPr>
                <w:rFonts w:ascii="Times New Roman" w:hAnsi="Times New Roman" w:cs="Times New Roman"/>
                <w:bCs/>
                <w:sz w:val="20"/>
                <w:szCs w:val="20"/>
              </w:rPr>
              <w:t xml:space="preserve">Kazimierza </w:t>
            </w:r>
            <w:r w:rsidRPr="00BB43E4">
              <w:rPr>
                <w:rFonts w:ascii="Times New Roman" w:hAnsi="Times New Roman" w:cs="Times New Roman"/>
                <w:bCs/>
                <w:sz w:val="20"/>
                <w:szCs w:val="20"/>
              </w:rPr>
              <w:t>Przerwy-Tetmajera</w:t>
            </w:r>
            <w:r w:rsidR="004041F9"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uzasadni</w:t>
            </w:r>
            <w:r w:rsidR="004041F9" w:rsidRPr="00BB43E4">
              <w:rPr>
                <w:rFonts w:ascii="Times New Roman" w:hAnsi="Times New Roman" w:cs="Times New Roman"/>
                <w:bCs/>
                <w:sz w:val="20"/>
                <w:szCs w:val="20"/>
              </w:rPr>
              <w:t>a</w:t>
            </w:r>
            <w:r w:rsidRPr="00BB43E4">
              <w:rPr>
                <w:rFonts w:ascii="Times New Roman" w:hAnsi="Times New Roman" w:cs="Times New Roman"/>
                <w:bCs/>
                <w:sz w:val="20"/>
                <w:szCs w:val="20"/>
              </w:rPr>
              <w:t>, czy wizja świata i człowieka przedstawiona w tych utworach jest podobna względem siebie czy różna</w:t>
            </w:r>
          </w:p>
          <w:p w14:paraId="1CC5727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zastanawia się, w jakiej kolejności czytać poszczególne części wiersza </w:t>
            </w:r>
            <w:r w:rsidRPr="00BB43E4">
              <w:rPr>
                <w:rFonts w:ascii="Times New Roman" w:hAnsi="Times New Roman" w:cs="Times New Roman"/>
                <w:bCs/>
                <w:i/>
                <w:sz w:val="20"/>
                <w:szCs w:val="20"/>
              </w:rPr>
              <w:t>Hymn do maszyny mojego ciała</w:t>
            </w:r>
            <w:r w:rsidRPr="00BB43E4">
              <w:rPr>
                <w:rFonts w:ascii="Times New Roman" w:hAnsi="Times New Roman" w:cs="Times New Roman"/>
                <w:bCs/>
                <w:sz w:val="20"/>
                <w:szCs w:val="20"/>
              </w:rPr>
              <w:t xml:space="preserve"> Tytusa Czyżewskiego; wyszukuje w utworze podobieństwa między ciałem a maszyną; ustala, jaką funkcję w maszynie ciała pełnią poszczególne organy: serce, żołądek, jelita, żyły, mózg, płuca; określa, za pomocą których środków poetyckich autor podkreśla tożsamość ciała ludzkiego i maszyny; interpretuje graficzny zapis wiersza; znajduje w tekście fragmenty, w których ujawnia się podmiot liryczny, i ustala, kim jest oraz jaki ma stosunek do swojego ciała; odwołując się do definicji hymnu, wskazuje w tekście cechy tego gatunku</w:t>
            </w:r>
          </w:p>
          <w:p w14:paraId="5DC47B9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 odwołaniu do poznanych utworów z wcześniejszych epok dzieli się spostrzeżeniami na temat innych spojrzeń na ciało w literaturze</w:t>
            </w:r>
          </w:p>
          <w:p w14:paraId="55C5690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i charakteryzuje zjawiska typowe dla futurystycznego eksperymentu poetyckiego</w:t>
            </w:r>
          </w:p>
          <w:p w14:paraId="115C0FD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za Jerzym Kwiatkowskim, na czym polega nowatorstwo poetyckie polskiego futuryzmu</w:t>
            </w:r>
          </w:p>
          <w:p w14:paraId="13D83EBD" w14:textId="30A0628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podaje, jakie typowe dla polskiego futuryzmu cechy dostrzega w analizowanych wierszach </w:t>
            </w:r>
            <w:r w:rsidR="004041F9" w:rsidRPr="00BB43E4">
              <w:rPr>
                <w:rFonts w:ascii="Times New Roman" w:hAnsi="Times New Roman" w:cs="Times New Roman"/>
                <w:bCs/>
                <w:sz w:val="20"/>
                <w:szCs w:val="20"/>
              </w:rPr>
              <w:t xml:space="preserve">Tytusa </w:t>
            </w:r>
            <w:r w:rsidRPr="00BB43E4">
              <w:rPr>
                <w:rFonts w:ascii="Times New Roman" w:hAnsi="Times New Roman" w:cs="Times New Roman"/>
                <w:bCs/>
                <w:sz w:val="20"/>
                <w:szCs w:val="20"/>
              </w:rPr>
              <w:t xml:space="preserve">Czyżewskiego i </w:t>
            </w:r>
            <w:r w:rsidR="004041F9" w:rsidRPr="00BB43E4">
              <w:rPr>
                <w:rFonts w:ascii="Times New Roman" w:hAnsi="Times New Roman" w:cs="Times New Roman"/>
                <w:bCs/>
                <w:sz w:val="20"/>
                <w:szCs w:val="20"/>
              </w:rPr>
              <w:t xml:space="preserve">Stanisława </w:t>
            </w:r>
            <w:r w:rsidRPr="00BB43E4">
              <w:rPr>
                <w:rFonts w:ascii="Times New Roman" w:hAnsi="Times New Roman" w:cs="Times New Roman"/>
                <w:bCs/>
                <w:sz w:val="20"/>
                <w:szCs w:val="20"/>
              </w:rPr>
              <w:t>Młodożeńca</w:t>
            </w:r>
          </w:p>
          <w:p w14:paraId="69EBA2C3" w14:textId="1EF6E779"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uzasadnia odpowiedź, czy wiersze </w:t>
            </w:r>
            <w:r w:rsidR="004041F9" w:rsidRPr="00BB43E4">
              <w:rPr>
                <w:rFonts w:ascii="Times New Roman" w:hAnsi="Times New Roman" w:cs="Times New Roman"/>
                <w:bCs/>
                <w:sz w:val="20"/>
                <w:szCs w:val="20"/>
              </w:rPr>
              <w:t xml:space="preserve">Tytusa </w:t>
            </w:r>
            <w:r w:rsidRPr="00BB43E4">
              <w:rPr>
                <w:rFonts w:ascii="Times New Roman" w:hAnsi="Times New Roman" w:cs="Times New Roman"/>
                <w:bCs/>
                <w:sz w:val="20"/>
                <w:szCs w:val="20"/>
              </w:rPr>
              <w:t xml:space="preserve">Czyżewskiego i </w:t>
            </w:r>
            <w:r w:rsidR="004041F9" w:rsidRPr="00BB43E4">
              <w:rPr>
                <w:rFonts w:ascii="Times New Roman" w:hAnsi="Times New Roman" w:cs="Times New Roman"/>
                <w:bCs/>
                <w:sz w:val="20"/>
                <w:szCs w:val="20"/>
              </w:rPr>
              <w:t xml:space="preserve">Stanisława </w:t>
            </w:r>
            <w:r w:rsidRPr="00BB43E4">
              <w:rPr>
                <w:rFonts w:ascii="Times New Roman" w:hAnsi="Times New Roman" w:cs="Times New Roman"/>
                <w:bCs/>
                <w:sz w:val="20"/>
                <w:szCs w:val="20"/>
              </w:rPr>
              <w:t xml:space="preserve">Młodożeńca spełniają założenia </w:t>
            </w:r>
            <w:r w:rsidRPr="00BB43E4">
              <w:rPr>
                <w:rFonts w:ascii="Times New Roman" w:hAnsi="Times New Roman" w:cs="Times New Roman"/>
                <w:bCs/>
                <w:i/>
                <w:sz w:val="20"/>
                <w:szCs w:val="20"/>
              </w:rPr>
              <w:t>Manifestu futurystów</w:t>
            </w:r>
            <w:r w:rsidRPr="00BB43E4">
              <w:rPr>
                <w:rFonts w:ascii="Times New Roman" w:hAnsi="Times New Roman" w:cs="Times New Roman"/>
                <w:bCs/>
                <w:sz w:val="20"/>
                <w:szCs w:val="20"/>
              </w:rPr>
              <w:t xml:space="preserve"> w zakresie tworzenia sztuki</w:t>
            </w:r>
          </w:p>
          <w:p w14:paraId="0FD00555" w14:textId="7D20F3C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wizję nowoczesności poetów futurystycznych z wizj</w:t>
            </w:r>
            <w:r w:rsidR="004041F9" w:rsidRPr="00BB43E4">
              <w:rPr>
                <w:rFonts w:ascii="Times New Roman" w:hAnsi="Times New Roman" w:cs="Times New Roman"/>
                <w:bCs/>
                <w:sz w:val="20"/>
                <w:szCs w:val="20"/>
              </w:rPr>
              <w:t>ą nowoczesności człowieka XXI wieku</w:t>
            </w:r>
          </w:p>
          <w:p w14:paraId="3A69565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czym była Awangarda Krakowska</w:t>
            </w:r>
          </w:p>
          <w:p w14:paraId="7621ED8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hasło „trzech M”</w:t>
            </w:r>
          </w:p>
          <w:p w14:paraId="0EA1DDB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cechy języka poetyckiego postulowanego przez Awangardę Krakowską</w:t>
            </w:r>
          </w:p>
          <w:p w14:paraId="72C35339" w14:textId="57E308A2"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 </w:t>
            </w:r>
            <w:r w:rsidR="00EC00E7" w:rsidRPr="00BB43E4">
              <w:rPr>
                <w:rFonts w:ascii="Times New Roman" w:hAnsi="Times New Roman" w:cs="Times New Roman"/>
                <w:bCs/>
                <w:sz w:val="20"/>
                <w:szCs w:val="20"/>
              </w:rPr>
              <w:t xml:space="preserve">zaproponowaną przez Tadeusza Peipera </w:t>
            </w:r>
            <w:r w:rsidRPr="00BB43E4">
              <w:rPr>
                <w:rFonts w:ascii="Times New Roman" w:hAnsi="Times New Roman" w:cs="Times New Roman"/>
                <w:bCs/>
                <w:sz w:val="20"/>
                <w:szCs w:val="20"/>
              </w:rPr>
              <w:t xml:space="preserve">koncepcję piękna jako kategorii estetycznej </w:t>
            </w:r>
          </w:p>
          <w:p w14:paraId="4A5CB62E" w14:textId="6B11BDF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czy postulaty Peipera dotyczące wykorzystania maszyny</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w sztuce zostały zrealiz</w:t>
            </w:r>
            <w:r w:rsidR="002C214B" w:rsidRPr="00BB43E4">
              <w:rPr>
                <w:rFonts w:ascii="Times New Roman" w:hAnsi="Times New Roman" w:cs="Times New Roman"/>
                <w:bCs/>
                <w:sz w:val="20"/>
                <w:szCs w:val="20"/>
              </w:rPr>
              <w:t>owane przez artystów XX i XXI wieku</w:t>
            </w:r>
          </w:p>
          <w:p w14:paraId="61C5E1F1" w14:textId="0754DF2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na podstawie pierwszej zwrotki wiersza </w:t>
            </w:r>
            <w:r w:rsidRPr="00BB43E4">
              <w:rPr>
                <w:rFonts w:ascii="Times New Roman" w:hAnsi="Times New Roman" w:cs="Times New Roman"/>
                <w:bCs/>
                <w:i/>
                <w:sz w:val="20"/>
                <w:szCs w:val="20"/>
              </w:rPr>
              <w:t>Dachy</w:t>
            </w:r>
            <w:r w:rsidRPr="00BB43E4">
              <w:rPr>
                <w:rFonts w:ascii="Times New Roman" w:hAnsi="Times New Roman" w:cs="Times New Roman"/>
                <w:bCs/>
                <w:sz w:val="20"/>
                <w:szCs w:val="20"/>
              </w:rPr>
              <w:t xml:space="preserve"> Juliana Przybosia opisuje obraz miasta; wnioskuje, do których zmysłów i w jaki sposób odwołuje się Przyboś, tworząc obraz nowoczesnego miasta; charakteryzuje przedstawioną przez poetę przestrzeń miejską i mówi, jakie miejsce zajmuje w niej człowiek; analizuje występujące w wierszu metafory; uzasadnia odpowiedź, czy przenośnie są zgodne z</w:t>
            </w:r>
            <w:r w:rsidR="002C214B" w:rsidRPr="00BB43E4">
              <w:rPr>
                <w:rFonts w:ascii="Times New Roman" w:hAnsi="Times New Roman" w:cs="Times New Roman"/>
                <w:bCs/>
                <w:sz w:val="20"/>
                <w:szCs w:val="20"/>
              </w:rPr>
              <w:t> </w:t>
            </w:r>
            <w:r w:rsidRPr="00BB43E4">
              <w:rPr>
                <w:rFonts w:ascii="Times New Roman" w:hAnsi="Times New Roman" w:cs="Times New Roman"/>
                <w:bCs/>
                <w:sz w:val="20"/>
                <w:szCs w:val="20"/>
              </w:rPr>
              <w:t>założeniami Awangardy Krakowskiej</w:t>
            </w:r>
          </w:p>
          <w:p w14:paraId="7F79D59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w jaki sposób Przyboś przedstawia ulicę w wierszu </w:t>
            </w:r>
            <w:r w:rsidRPr="00BB43E4">
              <w:rPr>
                <w:rFonts w:ascii="Times New Roman" w:hAnsi="Times New Roman" w:cs="Times New Roman"/>
                <w:bCs/>
                <w:i/>
                <w:sz w:val="20"/>
                <w:szCs w:val="20"/>
              </w:rPr>
              <w:t>Gmachy</w:t>
            </w:r>
            <w:r w:rsidRPr="00BB43E4">
              <w:rPr>
                <w:rFonts w:ascii="Times New Roman" w:hAnsi="Times New Roman" w:cs="Times New Roman"/>
                <w:bCs/>
                <w:sz w:val="20"/>
                <w:szCs w:val="20"/>
              </w:rPr>
              <w:t>; wyjaśnia metaforę: „Poeta, wykrzyknik ulicy!”; określa zadania poety; wskazuje w tekście puentę i ją interpretuje</w:t>
            </w:r>
          </w:p>
          <w:p w14:paraId="000398B6" w14:textId="2FD0312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założenia programowe</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 xml:space="preserve">Awangardy Krakowskiej, </w:t>
            </w:r>
            <w:r w:rsidR="002C214B" w:rsidRPr="00BB43E4">
              <w:rPr>
                <w:rFonts w:ascii="Times New Roman" w:hAnsi="Times New Roman" w:cs="Times New Roman"/>
                <w:bCs/>
                <w:sz w:val="20"/>
                <w:szCs w:val="20"/>
              </w:rPr>
              <w:t>które</w:t>
            </w:r>
            <w:r w:rsidRPr="00BB43E4">
              <w:rPr>
                <w:rFonts w:ascii="Times New Roman" w:hAnsi="Times New Roman" w:cs="Times New Roman"/>
                <w:bCs/>
                <w:sz w:val="20"/>
                <w:szCs w:val="20"/>
              </w:rPr>
              <w:t xml:space="preserve"> dostrzega w</w:t>
            </w:r>
            <w:r w:rsidR="002C214B"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wierszu </w:t>
            </w:r>
            <w:r w:rsidR="002C214B" w:rsidRPr="00BB43E4">
              <w:rPr>
                <w:rFonts w:ascii="Times New Roman" w:hAnsi="Times New Roman" w:cs="Times New Roman"/>
                <w:bCs/>
                <w:sz w:val="20"/>
                <w:szCs w:val="20"/>
              </w:rPr>
              <w:t xml:space="preserve">Juliana </w:t>
            </w:r>
            <w:r w:rsidRPr="00BB43E4">
              <w:rPr>
                <w:rFonts w:ascii="Times New Roman" w:hAnsi="Times New Roman" w:cs="Times New Roman"/>
                <w:bCs/>
                <w:sz w:val="20"/>
                <w:szCs w:val="20"/>
              </w:rPr>
              <w:t xml:space="preserve">Przybosia; </w:t>
            </w:r>
            <w:r w:rsidRPr="00BB43E4">
              <w:rPr>
                <w:rFonts w:ascii="Times New Roman" w:hAnsi="Times New Roman" w:cs="Times New Roman"/>
                <w:bCs/>
                <w:sz w:val="20"/>
                <w:szCs w:val="20"/>
                <w:highlight w:val="yellow"/>
              </w:rPr>
              <w:t>odwołując się do utworu</w:t>
            </w:r>
            <w:r w:rsidR="002C214B" w:rsidRPr="00BB43E4">
              <w:rPr>
                <w:rFonts w:ascii="Times New Roman" w:hAnsi="Times New Roman" w:cs="Times New Roman"/>
                <w:bCs/>
                <w:sz w:val="20"/>
                <w:szCs w:val="20"/>
                <w:highlight w:val="yellow"/>
              </w:rPr>
              <w:t>,</w:t>
            </w:r>
            <w:r w:rsidRPr="00BB43E4">
              <w:rPr>
                <w:rFonts w:ascii="Times New Roman" w:hAnsi="Times New Roman" w:cs="Times New Roman"/>
                <w:bCs/>
                <w:sz w:val="20"/>
                <w:szCs w:val="20"/>
                <w:highlight w:val="yellow"/>
              </w:rPr>
              <w:t xml:space="preserve"> udziela odpowiedzi na pytanie, czy wiersz Przybosia jest potwierdzeniem założeń Peipera </w:t>
            </w:r>
            <w:r w:rsidR="002C214B" w:rsidRPr="00BB43E4">
              <w:rPr>
                <w:rFonts w:ascii="Times New Roman" w:hAnsi="Times New Roman" w:cs="Times New Roman"/>
                <w:bCs/>
                <w:sz w:val="20"/>
                <w:szCs w:val="20"/>
                <w:highlight w:val="yellow"/>
              </w:rPr>
              <w:t>dotyczących</w:t>
            </w:r>
            <w:r w:rsidRPr="00BB43E4">
              <w:rPr>
                <w:rFonts w:ascii="Times New Roman" w:hAnsi="Times New Roman" w:cs="Times New Roman"/>
                <w:bCs/>
                <w:sz w:val="20"/>
                <w:szCs w:val="20"/>
                <w:highlight w:val="yellow"/>
              </w:rPr>
              <w:t xml:space="preserve"> metafory</w:t>
            </w:r>
          </w:p>
          <w:p w14:paraId="25064108" w14:textId="72A553A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na podstawie tekstów eksperckich Artura </w:t>
            </w:r>
            <w:proofErr w:type="spellStart"/>
            <w:r w:rsidRPr="00BB43E4">
              <w:rPr>
                <w:rFonts w:ascii="Times New Roman" w:hAnsi="Times New Roman" w:cs="Times New Roman"/>
                <w:bCs/>
                <w:sz w:val="20"/>
                <w:szCs w:val="20"/>
              </w:rPr>
              <w:t>Hutnikiewicza</w:t>
            </w:r>
            <w:proofErr w:type="spellEnd"/>
            <w:r w:rsidRPr="00BB43E4">
              <w:rPr>
                <w:rFonts w:ascii="Times New Roman" w:hAnsi="Times New Roman" w:cs="Times New Roman"/>
                <w:bCs/>
                <w:sz w:val="20"/>
                <w:szCs w:val="20"/>
              </w:rPr>
              <w:t xml:space="preserve"> i Jerzego Kwiatkowskiego wskazuje różnice między koncepcjami poezji: romantycznej, neoromantycznej i</w:t>
            </w:r>
            <w:r w:rsidR="002C214B" w:rsidRPr="00BB43E4">
              <w:rPr>
                <w:rFonts w:ascii="Times New Roman" w:hAnsi="Times New Roman" w:cs="Times New Roman"/>
                <w:bCs/>
                <w:sz w:val="20"/>
                <w:szCs w:val="20"/>
              </w:rPr>
              <w:t> </w:t>
            </w:r>
            <w:r w:rsidRPr="00BB43E4">
              <w:rPr>
                <w:rFonts w:ascii="Times New Roman" w:hAnsi="Times New Roman" w:cs="Times New Roman"/>
                <w:bCs/>
                <w:sz w:val="20"/>
                <w:szCs w:val="20"/>
              </w:rPr>
              <w:t>awangardowej</w:t>
            </w:r>
          </w:p>
          <w:p w14:paraId="7BF98B3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na czym – zdaniem ekspertów – polega wartość poezji Awangardy Krakowskiej</w:t>
            </w:r>
          </w:p>
          <w:p w14:paraId="2F5FF885" w14:textId="33BEB8F9"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przypomina sobie literackie wizje miasta (np. Warszawę</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 xml:space="preserve">i Paryż z </w:t>
            </w:r>
            <w:r w:rsidRPr="00BB43E4">
              <w:rPr>
                <w:rFonts w:ascii="Times New Roman" w:hAnsi="Times New Roman" w:cs="Times New Roman"/>
                <w:bCs/>
                <w:i/>
                <w:sz w:val="20"/>
                <w:szCs w:val="20"/>
              </w:rPr>
              <w:t>Lalki</w:t>
            </w:r>
            <w:r w:rsidRPr="00BB43E4">
              <w:rPr>
                <w:rFonts w:ascii="Times New Roman" w:hAnsi="Times New Roman" w:cs="Times New Roman"/>
                <w:bCs/>
                <w:sz w:val="20"/>
                <w:szCs w:val="20"/>
              </w:rPr>
              <w:t>, Paryż z</w:t>
            </w:r>
            <w:r w:rsidR="009A04A6" w:rsidRPr="00BB43E4">
              <w:rPr>
                <w:rFonts w:ascii="Times New Roman" w:hAnsi="Times New Roman" w:cs="Times New Roman"/>
                <w:bCs/>
                <w:sz w:val="20"/>
                <w:szCs w:val="20"/>
              </w:rPr>
              <w:t> </w:t>
            </w:r>
            <w:r w:rsidRPr="00BB43E4">
              <w:rPr>
                <w:rFonts w:ascii="Times New Roman" w:hAnsi="Times New Roman" w:cs="Times New Roman"/>
                <w:bCs/>
                <w:i/>
                <w:sz w:val="20"/>
                <w:szCs w:val="20"/>
              </w:rPr>
              <w:t xml:space="preserve">Ojca </w:t>
            </w:r>
            <w:proofErr w:type="spellStart"/>
            <w:r w:rsidRPr="00BB43E4">
              <w:rPr>
                <w:rFonts w:ascii="Times New Roman" w:hAnsi="Times New Roman" w:cs="Times New Roman"/>
                <w:bCs/>
                <w:i/>
                <w:sz w:val="20"/>
                <w:szCs w:val="20"/>
              </w:rPr>
              <w:t>Goriot</w:t>
            </w:r>
            <w:proofErr w:type="spellEnd"/>
            <w:r w:rsidRPr="00BB43E4">
              <w:rPr>
                <w:rFonts w:ascii="Times New Roman" w:hAnsi="Times New Roman" w:cs="Times New Roman"/>
                <w:bCs/>
                <w:sz w:val="20"/>
                <w:szCs w:val="20"/>
              </w:rPr>
              <w:t xml:space="preserve">, Petersburg ze </w:t>
            </w:r>
            <w:r w:rsidRPr="00BB43E4">
              <w:rPr>
                <w:rFonts w:ascii="Times New Roman" w:hAnsi="Times New Roman" w:cs="Times New Roman"/>
                <w:bCs/>
                <w:i/>
                <w:sz w:val="20"/>
                <w:szCs w:val="20"/>
              </w:rPr>
              <w:t>Zbrodni i kary</w:t>
            </w:r>
            <w:r w:rsidRPr="00BB43E4">
              <w:rPr>
                <w:rFonts w:ascii="Times New Roman" w:hAnsi="Times New Roman" w:cs="Times New Roman"/>
                <w:bCs/>
                <w:sz w:val="20"/>
                <w:szCs w:val="20"/>
              </w:rPr>
              <w:t>) i wyjaśnia, czym różnią się one od obrazu ukazanego w wierszach Przybosia</w:t>
            </w:r>
          </w:p>
          <w:p w14:paraId="0FCDD585" w14:textId="66853F3A"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zna genezę powstania</w:t>
            </w:r>
            <w:r w:rsidRPr="00BB43E4">
              <w:rPr>
                <w:rFonts w:ascii="Times New Roman" w:hAnsi="Times New Roman" w:cs="Times New Roman"/>
                <w:sz w:val="20"/>
                <w:szCs w:val="20"/>
              </w:rPr>
              <w:t xml:space="preserve"> powieści </w:t>
            </w:r>
            <w:r w:rsidRPr="00BB43E4">
              <w:rPr>
                <w:rFonts w:ascii="Times New Roman" w:hAnsi="Times New Roman" w:cs="Times New Roman"/>
                <w:i/>
                <w:sz w:val="20"/>
                <w:szCs w:val="20"/>
              </w:rPr>
              <w:t>Przedwiośnie</w:t>
            </w:r>
            <w:r w:rsidRPr="00BB43E4">
              <w:rPr>
                <w:rFonts w:ascii="Times New Roman" w:hAnsi="Times New Roman" w:cs="Times New Roman"/>
                <w:sz w:val="20"/>
                <w:szCs w:val="20"/>
              </w:rPr>
              <w:t xml:space="preserve"> Stefana Żeromskiego, jej budowę i</w:t>
            </w:r>
            <w:r w:rsidR="00C56ED9" w:rsidRPr="00BB43E4">
              <w:rPr>
                <w:rFonts w:ascii="Times New Roman" w:hAnsi="Times New Roman" w:cs="Times New Roman"/>
                <w:sz w:val="20"/>
                <w:szCs w:val="20"/>
              </w:rPr>
              <w:t> </w:t>
            </w:r>
            <w:r w:rsidRPr="00BB43E4">
              <w:rPr>
                <w:rFonts w:ascii="Times New Roman" w:hAnsi="Times New Roman" w:cs="Times New Roman"/>
                <w:sz w:val="20"/>
                <w:szCs w:val="20"/>
              </w:rPr>
              <w:t>problematykę; wymienia najważniejszych bohaterów utworu</w:t>
            </w:r>
          </w:p>
          <w:p w14:paraId="6685029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omawia zachowanie Cezarego na początku rewolucji</w:t>
            </w:r>
          </w:p>
          <w:p w14:paraId="17C057C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poglądy Jadwigi Barykowej na temat rewolucji i ustroju komunistycznego</w:t>
            </w:r>
          </w:p>
          <w:p w14:paraId="48F55F97"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jak rewolucja wpłynęła na życie Cezarego i jego matki</w:t>
            </w:r>
          </w:p>
          <w:p w14:paraId="0860F0F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śledzi zmieniające się relacje między matką a synem</w:t>
            </w:r>
          </w:p>
          <w:p w14:paraId="0A08BD53" w14:textId="08A53B8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cechy, jakie można przypisać Cezaremu na tym etapie jego życia; wie, w</w:t>
            </w:r>
            <w:r w:rsidR="00C56ED9" w:rsidRPr="00BB43E4">
              <w:rPr>
                <w:rFonts w:ascii="Times New Roman" w:hAnsi="Times New Roman" w:cs="Times New Roman"/>
                <w:bCs/>
                <w:sz w:val="20"/>
                <w:szCs w:val="20"/>
              </w:rPr>
              <w:t> </w:t>
            </w:r>
            <w:r w:rsidRPr="00BB43E4">
              <w:rPr>
                <w:rFonts w:ascii="Times New Roman" w:hAnsi="Times New Roman" w:cs="Times New Roman"/>
                <w:bCs/>
                <w:sz w:val="20"/>
                <w:szCs w:val="20"/>
              </w:rPr>
              <w:t>jaki sposób w powieści został przedstawiony młodzieńczy bunt</w:t>
            </w:r>
          </w:p>
          <w:p w14:paraId="0C53D63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fragment zawierający ironię i określa jej funkcję</w:t>
            </w:r>
          </w:p>
          <w:p w14:paraId="074DFD9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śledzi losy Cezarego po śmierci matki</w:t>
            </w:r>
          </w:p>
          <w:p w14:paraId="5607064A"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poglądy Cezarego na temat rewolucji; wie, jak sytuacja przewożenia zwłok dziewczyny wpłynęła na stosunek Baryki do rewolucji</w:t>
            </w:r>
          </w:p>
          <w:p w14:paraId="66891CB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zarzuty Seweryna wobec przewrotu bolszewickiego</w:t>
            </w:r>
          </w:p>
          <w:p w14:paraId="351ED45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argumenty w obronie rewolucji, które podaje Cezary</w:t>
            </w:r>
          </w:p>
          <w:p w14:paraId="7AC6161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wartości, którymi kieruje się Seweryn Baryka</w:t>
            </w:r>
          </w:p>
          <w:p w14:paraId="1C49E7BE" w14:textId="36478A8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poglądy na temat rewolucji: Cezarego, jego matki i ojca; ocenia, który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bohaterów najtrafniej ocenia rewolucję; wyjaśnia, jaki wpływ miała rewolucja na życie Cezarego i kształtowanie się jego osobowości</w:t>
            </w:r>
          </w:p>
          <w:p w14:paraId="5A4C1BD8" w14:textId="6E45C9C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zastanawia się, czy na podstawie zaprezentowanych fragmentów </w:t>
            </w:r>
            <w:r w:rsidR="009B3A16" w:rsidRPr="00BB43E4">
              <w:rPr>
                <w:rFonts w:ascii="Times New Roman" w:hAnsi="Times New Roman" w:cs="Times New Roman"/>
                <w:bCs/>
                <w:i/>
                <w:sz w:val="20"/>
                <w:szCs w:val="20"/>
              </w:rPr>
              <w:t>Przedwiośnia</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 xml:space="preserve">można jednoznacznie określić stosunek </w:t>
            </w:r>
            <w:r w:rsidR="009B3A16" w:rsidRPr="00BB43E4">
              <w:rPr>
                <w:rFonts w:ascii="Times New Roman" w:hAnsi="Times New Roman" w:cs="Times New Roman"/>
                <w:bCs/>
                <w:sz w:val="20"/>
                <w:szCs w:val="20"/>
              </w:rPr>
              <w:t xml:space="preserve">Stefana </w:t>
            </w:r>
            <w:r w:rsidRPr="00BB43E4">
              <w:rPr>
                <w:rFonts w:ascii="Times New Roman" w:hAnsi="Times New Roman" w:cs="Times New Roman"/>
                <w:bCs/>
                <w:sz w:val="20"/>
                <w:szCs w:val="20"/>
              </w:rPr>
              <w:t>Żeromskiego do rewolucji</w:t>
            </w:r>
          </w:p>
          <w:p w14:paraId="34D513AC" w14:textId="3D7E27C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czytając fragment tekstu Józefa Tischnera, odpowiada na pytanie, czy zgadza się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główną tezą w nim zawartą dotyczącą rewolucji; ustala, poglądy którego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bohaterów </w:t>
            </w:r>
            <w:r w:rsidR="009B3A16" w:rsidRPr="00BB43E4">
              <w:rPr>
                <w:rFonts w:ascii="Times New Roman" w:hAnsi="Times New Roman" w:cs="Times New Roman"/>
                <w:bCs/>
                <w:i/>
                <w:sz w:val="20"/>
                <w:szCs w:val="20"/>
              </w:rPr>
              <w:t>Przedwiośnia</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są bliskie stanowisku Tischnera i dlaczego</w:t>
            </w:r>
          </w:p>
          <w:p w14:paraId="6D607E08" w14:textId="471A640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opisuje, na czym polega wynalazek szklanych domów</w:t>
            </w:r>
            <w:r w:rsidR="009B3A16"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i jakie zmiany na polskiej wsi miałaby spowodować rewolucja technologiczna inżyniera Baryki</w:t>
            </w:r>
          </w:p>
          <w:p w14:paraId="29CFDCD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jakie wartości obowiązują w cywilizacji szklanych domów</w:t>
            </w:r>
          </w:p>
          <w:p w14:paraId="2658C9C0" w14:textId="2CB1200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przedstawia nastawienie Cezarego do opowieści ojca i wyjaśnia, za pomocą </w:t>
            </w:r>
            <w:r w:rsidR="009B3A16" w:rsidRPr="00BB43E4">
              <w:rPr>
                <w:rFonts w:ascii="Times New Roman" w:hAnsi="Times New Roman" w:cs="Times New Roman"/>
                <w:bCs/>
                <w:sz w:val="20"/>
                <w:szCs w:val="20"/>
              </w:rPr>
              <w:t>których</w:t>
            </w:r>
            <w:r w:rsidRPr="00BB43E4">
              <w:rPr>
                <w:rFonts w:ascii="Times New Roman" w:hAnsi="Times New Roman" w:cs="Times New Roman"/>
                <w:bCs/>
                <w:sz w:val="20"/>
                <w:szCs w:val="20"/>
              </w:rPr>
              <w:t xml:space="preserve"> środków językowych zostało ono wyrażone</w:t>
            </w:r>
          </w:p>
          <w:p w14:paraId="37409ED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w historii o szklanych domach cechy mitu</w:t>
            </w:r>
          </w:p>
          <w:p w14:paraId="4519B07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czytając informację na temat </w:t>
            </w:r>
            <w:proofErr w:type="spellStart"/>
            <w:r w:rsidRPr="00BB43E4">
              <w:rPr>
                <w:rFonts w:ascii="Times New Roman" w:hAnsi="Times New Roman" w:cs="Times New Roman"/>
                <w:bCs/>
                <w:sz w:val="20"/>
                <w:szCs w:val="20"/>
              </w:rPr>
              <w:t>Auroville</w:t>
            </w:r>
            <w:proofErr w:type="spellEnd"/>
            <w:r w:rsidRPr="00BB43E4">
              <w:rPr>
                <w:rFonts w:ascii="Times New Roman" w:hAnsi="Times New Roman" w:cs="Times New Roman"/>
                <w:bCs/>
                <w:sz w:val="20"/>
                <w:szCs w:val="20"/>
              </w:rPr>
              <w:t xml:space="preserve"> – Miasta Świtu, porównuje koncepcję </w:t>
            </w:r>
            <w:proofErr w:type="spellStart"/>
            <w:r w:rsidRPr="00BB43E4">
              <w:rPr>
                <w:rFonts w:ascii="Times New Roman" w:hAnsi="Times New Roman" w:cs="Times New Roman"/>
                <w:bCs/>
                <w:sz w:val="20"/>
                <w:szCs w:val="20"/>
              </w:rPr>
              <w:t>Auroville</w:t>
            </w:r>
            <w:proofErr w:type="spellEnd"/>
            <w:r w:rsidRPr="00BB43E4">
              <w:rPr>
                <w:rFonts w:ascii="Times New Roman" w:hAnsi="Times New Roman" w:cs="Times New Roman"/>
                <w:bCs/>
                <w:sz w:val="20"/>
                <w:szCs w:val="20"/>
              </w:rPr>
              <w:t xml:space="preserve"> z koncepcją szklanych domów </w:t>
            </w:r>
          </w:p>
          <w:p w14:paraId="059468DB" w14:textId="7FE5260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opisuje zachowanie ludzi przekraczających granice Polski; analizuje ukazany we fragmencie obraz polskiego miasteczka, biorąc pod uwagę to, </w:t>
            </w:r>
            <w:r w:rsidR="009B3A16" w:rsidRPr="00BB43E4">
              <w:rPr>
                <w:rFonts w:ascii="Times New Roman" w:hAnsi="Times New Roman" w:cs="Times New Roman"/>
                <w:bCs/>
                <w:sz w:val="20"/>
                <w:szCs w:val="20"/>
              </w:rPr>
              <w:t>w jaki sposób jest opisywana przestrzeń miejska i które jej</w:t>
            </w:r>
            <w:r w:rsidRPr="00BB43E4">
              <w:rPr>
                <w:rFonts w:ascii="Times New Roman" w:hAnsi="Times New Roman" w:cs="Times New Roman"/>
                <w:bCs/>
                <w:sz w:val="20"/>
                <w:szCs w:val="20"/>
              </w:rPr>
              <w:t xml:space="preserve"> elementy</w:t>
            </w:r>
            <w:r w:rsidR="009B3A16" w:rsidRPr="00BB43E4">
              <w:rPr>
                <w:rFonts w:ascii="Times New Roman" w:hAnsi="Times New Roman" w:cs="Times New Roman"/>
                <w:bCs/>
                <w:sz w:val="20"/>
                <w:szCs w:val="20"/>
              </w:rPr>
              <w:t xml:space="preserve"> sa eksponowane </w:t>
            </w:r>
          </w:p>
          <w:p w14:paraId="29874AF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konwencję literacką wykorzystaną we fragmencie i określa jej funkcję</w:t>
            </w:r>
          </w:p>
          <w:p w14:paraId="4652A790" w14:textId="3231018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wyjaśnia, jaką rolę w przedstawionym obrazie odgrywa motyw </w:t>
            </w:r>
            <w:r w:rsidR="00B83761" w:rsidRPr="00BB43E4">
              <w:rPr>
                <w:rFonts w:ascii="Times New Roman" w:hAnsi="Times New Roman" w:cs="Times New Roman"/>
                <w:bCs/>
                <w:sz w:val="20"/>
                <w:szCs w:val="20"/>
              </w:rPr>
              <w:t>p</w:t>
            </w:r>
            <w:r w:rsidR="009B3A16" w:rsidRPr="00BB43E4">
              <w:rPr>
                <w:rFonts w:ascii="Times New Roman" w:hAnsi="Times New Roman" w:cs="Times New Roman"/>
                <w:bCs/>
                <w:sz w:val="20"/>
                <w:szCs w:val="20"/>
              </w:rPr>
              <w:t xml:space="preserve">rzedwiośnia </w:t>
            </w:r>
          </w:p>
          <w:p w14:paraId="6BF31900" w14:textId="7732A11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wyobrażenia o Polsce zaszczepione głównemu bohaterowi przez ojca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rzeczywistością, którą zastaje Cezary w przygranicznym miasteczku</w:t>
            </w:r>
          </w:p>
          <w:p w14:paraId="6812FF1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wypisuje słowa kluczowe charakteryzujące dwa obrazy polskiej rzeczywistości (szklane domy i przygraniczne miasteczko); mówi o funkcji, jaką pełni kontrast między mitem szklanych domów a rzeczywistością, którą odkrywa Cezary</w:t>
            </w:r>
          </w:p>
          <w:p w14:paraId="3BD143B7"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warunki życia komorników, określając, gdzie mieszkali, z czego się utrzymywali, z jakimi problemami się borykali</w:t>
            </w:r>
          </w:p>
          <w:p w14:paraId="661F90F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warunki życia ziemiaństwa w Nawłoci i chłopów w Chłodku</w:t>
            </w:r>
          </w:p>
          <w:p w14:paraId="6408D9C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 podstawie fragmentów powieści Żeromskiego omawia problemy, przed którymi stanęło młode państwo polskie</w:t>
            </w:r>
          </w:p>
          <w:p w14:paraId="42985C4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jaki jest stosunek Szymona Gajowca do poglądów szlacheckich demokratów – Edwarda Abramowskiego i Stanisława Krzemińskiego</w:t>
            </w:r>
          </w:p>
          <w:p w14:paraId="6A19ACB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prezentuje program Szymona Gajowca, uwzględniając: stosunek do państwa polskiego, priorytety w działaniu, zasady organizacji społeczeństwa, najważniejsze wartości, sposoby działania</w:t>
            </w:r>
          </w:p>
          <w:p w14:paraId="7604ECC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w jaki sposób Gajowiec tłumaczy trudności, z którymi boryka się Polska</w:t>
            </w:r>
          </w:p>
          <w:p w14:paraId="35FBB25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charakteryzuje Antoniego Lulka; ocenia, jaki stosunek ma do niego narrator</w:t>
            </w:r>
          </w:p>
          <w:p w14:paraId="13F62BD9" w14:textId="544E7E0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postawę Lulka wobec Polski, odpowiadając na pytania, jak określa on państwo polskie, co w ówczesnym życiu społeczno-politycznym Polski denerwowało Lulka, a co było źródłem jego zadowolenia, na czym polegało jego działanie przeciw Rzeczpospolitej, komu i dlaczego sprzyjał w wojnie polsko-bolszewickiej, jak – według niego – powinien zareagować rząd polski</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w sytuacji zagrożenia ze strony bolszewików; ustala, jaki jest stosunek Lulka do państwa polskiego, a jaki – do państwa rosyjskiego; wykazuje wewnętrzne sprzeczności i</w:t>
            </w:r>
            <w:r w:rsidR="001816BF" w:rsidRPr="00BB43E4">
              <w:rPr>
                <w:rFonts w:ascii="Times New Roman" w:hAnsi="Times New Roman" w:cs="Times New Roman"/>
                <w:bCs/>
                <w:sz w:val="20"/>
                <w:szCs w:val="20"/>
              </w:rPr>
              <w:t> </w:t>
            </w:r>
            <w:r w:rsidRPr="00BB43E4">
              <w:rPr>
                <w:rFonts w:ascii="Times New Roman" w:hAnsi="Times New Roman" w:cs="Times New Roman"/>
                <w:bCs/>
                <w:sz w:val="20"/>
                <w:szCs w:val="20"/>
              </w:rPr>
              <w:t>absurdy w przekonaniach Lulka</w:t>
            </w:r>
          </w:p>
          <w:p w14:paraId="65FCCEB0" w14:textId="2066D0D9"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wypowiedź lekarki na zebraniu komunistów; wskazuje błąd logiczny, jaki </w:t>
            </w:r>
            <w:r w:rsidR="001816BF" w:rsidRPr="00BB43E4">
              <w:rPr>
                <w:rFonts w:ascii="Times New Roman" w:hAnsi="Times New Roman" w:cs="Times New Roman"/>
                <w:bCs/>
                <w:sz w:val="20"/>
                <w:szCs w:val="20"/>
              </w:rPr>
              <w:t xml:space="preserve">Cezary </w:t>
            </w:r>
            <w:r w:rsidRPr="00BB43E4">
              <w:rPr>
                <w:rFonts w:ascii="Times New Roman" w:hAnsi="Times New Roman" w:cs="Times New Roman"/>
                <w:bCs/>
                <w:sz w:val="20"/>
                <w:szCs w:val="20"/>
              </w:rPr>
              <w:t xml:space="preserve">dostrzegł w argumentacji kobiety i jej </w:t>
            </w:r>
            <w:r w:rsidR="001816BF" w:rsidRPr="00BB43E4">
              <w:rPr>
                <w:rFonts w:ascii="Times New Roman" w:hAnsi="Times New Roman" w:cs="Times New Roman"/>
                <w:bCs/>
                <w:sz w:val="20"/>
                <w:szCs w:val="20"/>
              </w:rPr>
              <w:t>wytknął</w:t>
            </w:r>
          </w:p>
          <w:p w14:paraId="2E92323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różnice między poglądami Gajowca a poglądami komunistów</w:t>
            </w:r>
          </w:p>
          <w:p w14:paraId="399E5B7A" w14:textId="5E04C66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stosunek Cezarego do Polski, odpowiadając na pytania, czym dla bohatera była Polska </w:t>
            </w:r>
            <w:r w:rsidR="00781A14" w:rsidRPr="00BB43E4">
              <w:rPr>
                <w:rFonts w:ascii="Times New Roman" w:hAnsi="Times New Roman" w:cs="Times New Roman"/>
                <w:bCs/>
                <w:sz w:val="20"/>
                <w:szCs w:val="20"/>
              </w:rPr>
              <w:t>w czasie</w:t>
            </w:r>
            <w:r w:rsidRPr="00BB43E4">
              <w:rPr>
                <w:rFonts w:ascii="Times New Roman" w:hAnsi="Times New Roman" w:cs="Times New Roman"/>
                <w:bCs/>
                <w:sz w:val="20"/>
                <w:szCs w:val="20"/>
              </w:rPr>
              <w:t>, gdy przebywał w Baku, dlaczego po przybyciu do Polski Cezary zmienił swoje poglądy na temat ojczyzny, czy przesłanki, którymi kierował się bohater, kształtując swój światopogląd na temat Polski, miały charakter emocjonalny czy racjonalny, jaką rolę w krystalizowaniu się postawy Baryki wobec Polski odgrywały poglądy Lulka</w:t>
            </w:r>
          </w:p>
          <w:p w14:paraId="0B2820D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jakie zarzuty formułuje Baryka wobec działań rządu polskiego, i czy są one efektem wyłącznie jego własnych przemyśleń i obserwacji</w:t>
            </w:r>
          </w:p>
          <w:p w14:paraId="1D801FC3"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ocenia trafność zarzutów Cezarego i argumentów Gajowca</w:t>
            </w:r>
          </w:p>
          <w:p w14:paraId="574F3EE6" w14:textId="14C172C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program</w:t>
            </w:r>
            <w:r w:rsidR="00781A14" w:rsidRPr="00BB43E4">
              <w:rPr>
                <w:rFonts w:ascii="Times New Roman" w:hAnsi="Times New Roman" w:cs="Times New Roman"/>
                <w:bCs/>
                <w:sz w:val="20"/>
                <w:szCs w:val="20"/>
              </w:rPr>
              <w:t xml:space="preserve"> działań Cezarego, będący a</w:t>
            </w:r>
            <w:r w:rsidRPr="00BB43E4">
              <w:rPr>
                <w:rFonts w:ascii="Times New Roman" w:hAnsi="Times New Roman" w:cs="Times New Roman"/>
                <w:bCs/>
                <w:sz w:val="20"/>
                <w:szCs w:val="20"/>
              </w:rPr>
              <w:t>lternatywą dla propozycji Gajowca</w:t>
            </w:r>
          </w:p>
          <w:p w14:paraId="162CED33" w14:textId="531F038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śledzi sposób prowadzenia przez młodego Barykę polemiki z Gajowcem oraz nazywa cechy bohatera, </w:t>
            </w:r>
            <w:r w:rsidR="00781A14" w:rsidRPr="00BB43E4">
              <w:rPr>
                <w:rFonts w:ascii="Times New Roman" w:hAnsi="Times New Roman" w:cs="Times New Roman"/>
                <w:bCs/>
                <w:sz w:val="20"/>
                <w:szCs w:val="20"/>
              </w:rPr>
              <w:t>które</w:t>
            </w:r>
            <w:r w:rsidRPr="00BB43E4">
              <w:rPr>
                <w:rFonts w:ascii="Times New Roman" w:hAnsi="Times New Roman" w:cs="Times New Roman"/>
                <w:bCs/>
                <w:sz w:val="20"/>
                <w:szCs w:val="20"/>
              </w:rPr>
              <w:t xml:space="preserve"> się ujawniają w jej trakcie</w:t>
            </w:r>
          </w:p>
          <w:p w14:paraId="549489BA"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określa przyczyny manifestacji warszawskich robotników</w:t>
            </w:r>
          </w:p>
          <w:p w14:paraId="61749A5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ustala, jaką postawę przyjmuje Baryka wobec manifestacji robotniczych </w:t>
            </w:r>
          </w:p>
          <w:p w14:paraId="5152839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omawia poszukiwania ideowe Cezarego</w:t>
            </w:r>
          </w:p>
          <w:p w14:paraId="658E9B8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że postawa Baryki jest pełna sprzeczności i wewnętrznych dylematów</w:t>
            </w:r>
          </w:p>
          <w:p w14:paraId="2AF19749" w14:textId="3F9100D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o tym, w jaki sposób kreacja bohatera literackiego wpływa na problematykę </w:t>
            </w:r>
            <w:r w:rsidR="009B3A16" w:rsidRPr="00BB43E4">
              <w:rPr>
                <w:rFonts w:ascii="Times New Roman" w:hAnsi="Times New Roman" w:cs="Times New Roman"/>
                <w:bCs/>
                <w:i/>
                <w:sz w:val="20"/>
                <w:szCs w:val="20"/>
              </w:rPr>
              <w:t xml:space="preserve">Przedwiośnia </w:t>
            </w:r>
          </w:p>
          <w:p w14:paraId="11458E0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definicję moralitetu</w:t>
            </w:r>
          </w:p>
          <w:p w14:paraId="34679451" w14:textId="4DD9FAAC"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interpretuje symboliczne znaczenie tytułu powieści Żeromskiego jako utworu o</w:t>
            </w:r>
            <w:r w:rsidR="00D7721D" w:rsidRPr="00BB43E4">
              <w:rPr>
                <w:rFonts w:ascii="Times New Roman" w:hAnsi="Times New Roman" w:cs="Times New Roman"/>
                <w:bCs/>
                <w:sz w:val="20"/>
                <w:szCs w:val="20"/>
              </w:rPr>
              <w:t> </w:t>
            </w:r>
            <w:r w:rsidRPr="00BB43E4">
              <w:rPr>
                <w:rFonts w:ascii="Times New Roman" w:hAnsi="Times New Roman" w:cs="Times New Roman"/>
                <w:bCs/>
                <w:sz w:val="20"/>
                <w:szCs w:val="20"/>
              </w:rPr>
              <w:t>Polsce i kształtowaniu się osobowości bohatera</w:t>
            </w:r>
          </w:p>
          <w:p w14:paraId="04B1AA1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opisuje etapy podróży Cezarego i jego ojca przez rewolucyjną Rosję; ustala, jaką rolę odgrywa motyw wędrówki</w:t>
            </w:r>
          </w:p>
          <w:p w14:paraId="2ED7E757" w14:textId="46485AF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w:t>
            </w:r>
            <w:r w:rsidR="00D7721D" w:rsidRPr="00BB43E4">
              <w:rPr>
                <w:rFonts w:ascii="Times New Roman" w:hAnsi="Times New Roman" w:cs="Times New Roman"/>
                <w:bCs/>
                <w:sz w:val="20"/>
                <w:szCs w:val="20"/>
              </w:rPr>
              <w:t>p</w:t>
            </w:r>
            <w:r w:rsidR="007A0305" w:rsidRPr="00BB43E4">
              <w:rPr>
                <w:rFonts w:ascii="Times New Roman" w:hAnsi="Times New Roman" w:cs="Times New Roman"/>
                <w:bCs/>
                <w:sz w:val="20"/>
                <w:szCs w:val="20"/>
              </w:rPr>
              <w:t>roces</w:t>
            </w:r>
            <w:r w:rsidRPr="00BB43E4">
              <w:rPr>
                <w:rFonts w:ascii="Times New Roman" w:hAnsi="Times New Roman" w:cs="Times New Roman"/>
                <w:bCs/>
                <w:sz w:val="20"/>
                <w:szCs w:val="20"/>
              </w:rPr>
              <w:t xml:space="preserve"> dojrzewania bohatera i to, czego nauczyły go kolejne doświadczenia życiowe; w tym celu wykorzystuje fragment książki Stanisława Falkowskiego</w:t>
            </w:r>
          </w:p>
          <w:p w14:paraId="2BD2AF0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drogę ku dojrzałości Kordiana, bohatera dramatu Słowackiego, z drogą ku dojrzałości Cezarego Baryki</w:t>
            </w:r>
          </w:p>
          <w:p w14:paraId="4C92534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znajduje 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cechy powieści inicjacyjnej</w:t>
            </w:r>
          </w:p>
          <w:p w14:paraId="24917E3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prezentuje postaci kobiece 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uzasadnia opinię, która z nich jest najciekawsza</w:t>
            </w:r>
          </w:p>
          <w:p w14:paraId="7CA30EDD" w14:textId="34ACFD0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po</w:t>
            </w:r>
            <w:r w:rsidR="00D7721D" w:rsidRPr="00BB43E4">
              <w:rPr>
                <w:rFonts w:ascii="Times New Roman" w:hAnsi="Times New Roman" w:cs="Times New Roman"/>
                <w:bCs/>
                <w:sz w:val="20"/>
                <w:szCs w:val="20"/>
              </w:rPr>
              <w:t xml:space="preserve">rtret polskiego społeczeństwa </w:t>
            </w:r>
            <w:r w:rsidRPr="00BB43E4">
              <w:rPr>
                <w:rFonts w:ascii="Times New Roman" w:hAnsi="Times New Roman" w:cs="Times New Roman"/>
                <w:bCs/>
                <w:sz w:val="20"/>
                <w:szCs w:val="20"/>
              </w:rPr>
              <w:t xml:space="preserve">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z wizją społeczeństwa szklanych domów; formułuje wnioski</w:t>
            </w:r>
          </w:p>
          <w:p w14:paraId="167E382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w tekście nawiązania do </w:t>
            </w:r>
            <w:r w:rsidRPr="00BB43E4">
              <w:rPr>
                <w:rFonts w:ascii="Times New Roman" w:hAnsi="Times New Roman" w:cs="Times New Roman"/>
                <w:bCs/>
                <w:i/>
                <w:sz w:val="20"/>
                <w:szCs w:val="20"/>
              </w:rPr>
              <w:t>Pana Tadeusza</w:t>
            </w:r>
            <w:r w:rsidRPr="00BB43E4">
              <w:rPr>
                <w:rFonts w:ascii="Times New Roman" w:hAnsi="Times New Roman" w:cs="Times New Roman"/>
                <w:bCs/>
                <w:sz w:val="20"/>
                <w:szCs w:val="20"/>
              </w:rPr>
              <w:t xml:space="preserve"> Adama Mickiewicza i odpowiada na pytanie, jaką funkcję pełnią w kreowaniu portretu polskiego społeczeństwa</w:t>
            </w:r>
          </w:p>
          <w:p w14:paraId="033D4AC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w:t>
            </w:r>
            <w:r w:rsidRPr="00BB43E4">
              <w:rPr>
                <w:rFonts w:ascii="Times New Roman" w:hAnsi="Times New Roman" w:cs="Times New Roman"/>
                <w:bCs/>
                <w:i/>
                <w:sz w:val="20"/>
                <w:szCs w:val="20"/>
              </w:rPr>
              <w:t>Przedwiośnie</w:t>
            </w:r>
            <w:r w:rsidRPr="00BB43E4">
              <w:rPr>
                <w:rFonts w:ascii="Times New Roman" w:hAnsi="Times New Roman" w:cs="Times New Roman"/>
                <w:bCs/>
                <w:sz w:val="20"/>
                <w:szCs w:val="20"/>
              </w:rPr>
              <w:t xml:space="preserve"> to utwór rozrachunkowy</w:t>
            </w:r>
          </w:p>
          <w:p w14:paraId="616950A9" w14:textId="4CE2086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interpretuje utwór Żeromskiego w kontekście motta zaczerpniętego z Szekspira, które znajdowało się w rękopisie </w:t>
            </w:r>
            <w:r w:rsidR="009B3A16" w:rsidRPr="00BB43E4">
              <w:rPr>
                <w:rFonts w:ascii="Times New Roman" w:hAnsi="Times New Roman" w:cs="Times New Roman"/>
                <w:bCs/>
                <w:i/>
                <w:sz w:val="20"/>
                <w:szCs w:val="20"/>
              </w:rPr>
              <w:t xml:space="preserve">Przedwiośnia </w:t>
            </w:r>
          </w:p>
          <w:p w14:paraId="204843F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rozwija myśl historyka literatury, który nazwał </w:t>
            </w:r>
            <w:r w:rsidRPr="00BB43E4">
              <w:rPr>
                <w:rFonts w:ascii="Times New Roman" w:hAnsi="Times New Roman" w:cs="Times New Roman"/>
                <w:bCs/>
                <w:i/>
                <w:sz w:val="20"/>
                <w:szCs w:val="20"/>
              </w:rPr>
              <w:t>Przedwiośnie</w:t>
            </w:r>
            <w:r w:rsidRPr="00BB43E4">
              <w:rPr>
                <w:rFonts w:ascii="Times New Roman" w:hAnsi="Times New Roman" w:cs="Times New Roman"/>
                <w:bCs/>
                <w:sz w:val="20"/>
                <w:szCs w:val="20"/>
              </w:rPr>
              <w:t xml:space="preserve"> powieścią „otwartych perspektyw i nierozstrzygniętych pytań”</w:t>
            </w:r>
          </w:p>
          <w:p w14:paraId="0F64C3D6" w14:textId="7A8C5CE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cechy </w:t>
            </w:r>
            <w:r w:rsidR="009B3A16" w:rsidRPr="00BB43E4">
              <w:rPr>
                <w:rFonts w:ascii="Times New Roman" w:hAnsi="Times New Roman" w:cs="Times New Roman"/>
                <w:bCs/>
                <w:i/>
                <w:sz w:val="20"/>
                <w:szCs w:val="20"/>
              </w:rPr>
              <w:t>Przedwiośnia</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jako powieści politycznej</w:t>
            </w:r>
          </w:p>
          <w:p w14:paraId="27B99F71" w14:textId="346339D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jaka koncepcja patriotyzmu</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 xml:space="preserve">wynika z treści </w:t>
            </w:r>
            <w:r w:rsidR="009B3A16" w:rsidRPr="00BB43E4">
              <w:rPr>
                <w:rFonts w:ascii="Times New Roman" w:hAnsi="Times New Roman" w:cs="Times New Roman"/>
                <w:bCs/>
                <w:i/>
                <w:sz w:val="20"/>
                <w:szCs w:val="20"/>
              </w:rPr>
              <w:t xml:space="preserve">Przedwiośnia </w:t>
            </w:r>
          </w:p>
          <w:p w14:paraId="17267C75" w14:textId="0933233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porównuje sposób przedstawienia rewolucji w </w:t>
            </w:r>
            <w:r w:rsidRPr="00BB43E4">
              <w:rPr>
                <w:rFonts w:ascii="Times New Roman" w:hAnsi="Times New Roman" w:cs="Times New Roman"/>
                <w:bCs/>
                <w:i/>
                <w:sz w:val="20"/>
                <w:szCs w:val="20"/>
              </w:rPr>
              <w:t>Nie-Boskiej komedii</w:t>
            </w:r>
            <w:r w:rsidRPr="00BB43E4">
              <w:rPr>
                <w:rFonts w:ascii="Times New Roman" w:hAnsi="Times New Roman" w:cs="Times New Roman"/>
                <w:bCs/>
                <w:sz w:val="20"/>
                <w:szCs w:val="20"/>
              </w:rPr>
              <w:t xml:space="preserve"> </w:t>
            </w:r>
            <w:r w:rsidR="008B41B8" w:rsidRPr="00BB43E4">
              <w:rPr>
                <w:rFonts w:ascii="Times New Roman" w:hAnsi="Times New Roman" w:cs="Times New Roman"/>
                <w:bCs/>
                <w:sz w:val="20"/>
                <w:szCs w:val="20"/>
              </w:rPr>
              <w:t xml:space="preserve">Zygmunta </w:t>
            </w:r>
            <w:r w:rsidRPr="00BB43E4">
              <w:rPr>
                <w:rFonts w:ascii="Times New Roman" w:hAnsi="Times New Roman" w:cs="Times New Roman"/>
                <w:bCs/>
                <w:sz w:val="20"/>
                <w:szCs w:val="20"/>
              </w:rPr>
              <w:t>Krasińskiego i</w:t>
            </w:r>
            <w:r w:rsidR="008B41B8" w:rsidRPr="00BB43E4">
              <w:rPr>
                <w:rFonts w:ascii="Times New Roman" w:hAnsi="Times New Roman" w:cs="Times New Roman"/>
                <w:bCs/>
                <w:sz w:val="20"/>
                <w:szCs w:val="20"/>
              </w:rPr>
              <w:t>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w:t>
            </w:r>
            <w:r w:rsidR="008B41B8" w:rsidRPr="00BB43E4">
              <w:rPr>
                <w:rFonts w:ascii="Times New Roman" w:hAnsi="Times New Roman" w:cs="Times New Roman"/>
                <w:bCs/>
                <w:sz w:val="20"/>
                <w:szCs w:val="20"/>
              </w:rPr>
              <w:t xml:space="preserve">Stefana </w:t>
            </w:r>
            <w:r w:rsidRPr="00BB43E4">
              <w:rPr>
                <w:rFonts w:ascii="Times New Roman" w:hAnsi="Times New Roman" w:cs="Times New Roman"/>
                <w:bCs/>
                <w:sz w:val="20"/>
                <w:szCs w:val="20"/>
              </w:rPr>
              <w:t>Żeromskiego</w:t>
            </w:r>
          </w:p>
          <w:p w14:paraId="3A81562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że w polskiej literaturze lat 30. dominowała postawa określana mianem katastrofizmu</w:t>
            </w:r>
          </w:p>
          <w:p w14:paraId="0ED2816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cechy poezji katastrofistów</w:t>
            </w:r>
          </w:p>
          <w:p w14:paraId="3CBB8D49" w14:textId="2C8C0A6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sytuację liryczną w wierszu </w:t>
            </w:r>
            <w:r w:rsidRPr="00BB43E4">
              <w:rPr>
                <w:rFonts w:ascii="Times New Roman" w:hAnsi="Times New Roman" w:cs="Times New Roman"/>
                <w:bCs/>
                <w:i/>
                <w:sz w:val="20"/>
                <w:szCs w:val="20"/>
              </w:rPr>
              <w:t>na wsi</w:t>
            </w:r>
            <w:r w:rsidRPr="00BB43E4">
              <w:rPr>
                <w:rFonts w:ascii="Times New Roman" w:hAnsi="Times New Roman" w:cs="Times New Roman"/>
                <w:bCs/>
                <w:sz w:val="20"/>
                <w:szCs w:val="20"/>
              </w:rPr>
              <w:t xml:space="preserve"> Józefa Czechowicza, biorąc pod uwagę czas i przestrzeń; wskazuje w utworze fragmenty, w których pojawia się motyw snu; analizuje grę światł</w:t>
            </w:r>
            <w:r w:rsidR="008B41B8" w:rsidRPr="00BB43E4">
              <w:rPr>
                <w:rFonts w:ascii="Times New Roman" w:hAnsi="Times New Roman" w:cs="Times New Roman"/>
                <w:bCs/>
                <w:sz w:val="20"/>
                <w:szCs w:val="20"/>
              </w:rPr>
              <w:t>a</w:t>
            </w:r>
            <w:r w:rsidRPr="00BB43E4">
              <w:rPr>
                <w:rFonts w:ascii="Times New Roman" w:hAnsi="Times New Roman" w:cs="Times New Roman"/>
                <w:bCs/>
                <w:sz w:val="20"/>
                <w:szCs w:val="20"/>
              </w:rPr>
              <w:t xml:space="preserve"> i ciemności; mówi, jak to zestawienie wpływa na nastrój utworu; wyodrębnia obrazy, które wprowadzają sielski nastrój i te, które wywołują niepokój</w:t>
            </w:r>
            <w:r w:rsidR="00FA240C"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oraz zastanawia się, jaką funkcję pełni takie zestawienie</w:t>
            </w:r>
          </w:p>
          <w:p w14:paraId="0227F1D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Czechowicz w wierszu </w:t>
            </w:r>
            <w:r w:rsidRPr="00BB43E4">
              <w:rPr>
                <w:rFonts w:ascii="Times New Roman" w:hAnsi="Times New Roman" w:cs="Times New Roman"/>
                <w:bCs/>
                <w:i/>
                <w:sz w:val="20"/>
                <w:szCs w:val="20"/>
              </w:rPr>
              <w:t>na wsi</w:t>
            </w:r>
            <w:r w:rsidRPr="00BB43E4">
              <w:rPr>
                <w:rFonts w:ascii="Times New Roman" w:hAnsi="Times New Roman" w:cs="Times New Roman"/>
                <w:bCs/>
                <w:sz w:val="20"/>
                <w:szCs w:val="20"/>
              </w:rPr>
              <w:t xml:space="preserve"> bardzo subtelnie buduje napięcie</w:t>
            </w:r>
          </w:p>
          <w:p w14:paraId="5175105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przykłady i określa funkcję wymienionych środków artystycznego wyrazu: metafor, epitetów, elips, zdrobnień, onomatopei, instrumentacji głoskowych</w:t>
            </w:r>
          </w:p>
          <w:p w14:paraId="130151B3" w14:textId="3E24D3F5"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znajduje w utworze fragmenty</w:t>
            </w:r>
            <w:r w:rsidRPr="00BB43E4">
              <w:rPr>
                <w:rFonts w:ascii="Times New Roman" w:hAnsi="Times New Roman" w:cs="Times New Roman"/>
                <w:sz w:val="20"/>
                <w:szCs w:val="20"/>
              </w:rPr>
              <w:t xml:space="preserve"> odwołujące się do różnych wrażeń zmysłowych; określa funkcję tych </w:t>
            </w:r>
            <w:proofErr w:type="spellStart"/>
            <w:r w:rsidRPr="00BB43E4">
              <w:rPr>
                <w:rFonts w:ascii="Times New Roman" w:hAnsi="Times New Roman" w:cs="Times New Roman"/>
                <w:sz w:val="20"/>
                <w:szCs w:val="20"/>
              </w:rPr>
              <w:t>odwołań</w:t>
            </w:r>
            <w:proofErr w:type="spellEnd"/>
            <w:r w:rsidRPr="00BB43E4">
              <w:rPr>
                <w:rFonts w:ascii="Times New Roman" w:hAnsi="Times New Roman" w:cs="Times New Roman"/>
                <w:sz w:val="20"/>
                <w:szCs w:val="20"/>
              </w:rPr>
              <w:t>;</w:t>
            </w:r>
            <w:r w:rsidR="006066DA" w:rsidRPr="00BB43E4">
              <w:rPr>
                <w:rFonts w:ascii="Times New Roman" w:hAnsi="Times New Roman" w:cs="Times New Roman"/>
                <w:sz w:val="20"/>
                <w:szCs w:val="20"/>
              </w:rPr>
              <w:t xml:space="preserve"> </w:t>
            </w:r>
            <w:r w:rsidRPr="00BB43E4">
              <w:rPr>
                <w:rFonts w:ascii="Times New Roman" w:hAnsi="Times New Roman" w:cs="Times New Roman"/>
                <w:sz w:val="20"/>
                <w:szCs w:val="20"/>
                <w:highlight w:val="yellow"/>
              </w:rPr>
              <w:t>podaje, które z nich zostały wyrażone za pomocą synestezji</w:t>
            </w:r>
            <w:r w:rsidRPr="00BB43E4">
              <w:rPr>
                <w:rFonts w:ascii="Times New Roman" w:hAnsi="Times New Roman" w:cs="Times New Roman"/>
                <w:sz w:val="20"/>
                <w:szCs w:val="20"/>
              </w:rPr>
              <w:t xml:space="preserve"> </w:t>
            </w:r>
          </w:p>
          <w:p w14:paraId="34A7F3F4"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mówi, na jakie cechy twórczości Czechowicza zwraca uwagę literaturoznawczyni Teresa Wilkoń</w:t>
            </w:r>
          </w:p>
          <w:p w14:paraId="2A46ACC3" w14:textId="53F6FC0A"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 xml:space="preserve">wskazuje i interpretuje klamrę kompozycyjną w wierszu </w:t>
            </w:r>
            <w:r w:rsidRPr="00BB43E4">
              <w:rPr>
                <w:rFonts w:ascii="Times New Roman" w:hAnsi="Times New Roman" w:cs="Times New Roman"/>
                <w:bCs/>
                <w:i/>
                <w:sz w:val="20"/>
                <w:szCs w:val="20"/>
              </w:rPr>
              <w:t>żal</w:t>
            </w:r>
            <w:r w:rsidRPr="00BB43E4">
              <w:rPr>
                <w:rFonts w:ascii="Times New Roman" w:hAnsi="Times New Roman" w:cs="Times New Roman"/>
                <w:bCs/>
                <w:sz w:val="20"/>
                <w:szCs w:val="20"/>
              </w:rPr>
              <w:t xml:space="preserve"> Józefa Czechowicza;</w:t>
            </w:r>
            <w:r w:rsidRPr="00BB43E4">
              <w:rPr>
                <w:rFonts w:ascii="Times New Roman" w:hAnsi="Times New Roman" w:cs="Times New Roman"/>
                <w:sz w:val="20"/>
                <w:szCs w:val="20"/>
              </w:rPr>
              <w:t xml:space="preserve"> uwzględnia</w:t>
            </w:r>
            <w:r w:rsidR="00FF6D22" w:rsidRPr="00BB43E4">
              <w:rPr>
                <w:rFonts w:ascii="Times New Roman" w:hAnsi="Times New Roman" w:cs="Times New Roman"/>
                <w:sz w:val="20"/>
                <w:szCs w:val="20"/>
              </w:rPr>
              <w:t xml:space="preserve"> fakt</w:t>
            </w:r>
            <w:r w:rsidRPr="00BB43E4">
              <w:rPr>
                <w:rFonts w:ascii="Times New Roman" w:hAnsi="Times New Roman" w:cs="Times New Roman"/>
                <w:sz w:val="20"/>
                <w:szCs w:val="20"/>
              </w:rPr>
              <w:t>, że jaskółka jest uznawana za zwiastun nadchodzącego deszczu lub burzy; analizuje drugą i trzecią strofę, podając przykłady obrazowania apokaliptycznego; ustala, do jakich wrażeń zmysłowych się odwołują; nazywa emocje, które mogą wywoływać analizowane strofy; analizuje kreację podmiotu lirycznego przedstawioną w czwartej strofie; ustala, jaką funkcję pełni anafora</w:t>
            </w:r>
            <w:r w:rsidR="006066DA" w:rsidRPr="00BB43E4">
              <w:rPr>
                <w:rFonts w:ascii="Times New Roman" w:hAnsi="Times New Roman" w:cs="Times New Roman"/>
                <w:sz w:val="20"/>
                <w:szCs w:val="20"/>
              </w:rPr>
              <w:t xml:space="preserve"> </w:t>
            </w:r>
            <w:r w:rsidRPr="00BB43E4">
              <w:rPr>
                <w:rFonts w:ascii="Times New Roman" w:hAnsi="Times New Roman" w:cs="Times New Roman"/>
                <w:sz w:val="20"/>
                <w:szCs w:val="20"/>
              </w:rPr>
              <w:t>zastosowana w danej części utworu</w:t>
            </w:r>
          </w:p>
          <w:p w14:paraId="745E7580" w14:textId="5CE4692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w:t>
            </w:r>
            <w:r w:rsidR="00FF6D22" w:rsidRPr="00BB43E4">
              <w:rPr>
                <w:rFonts w:ascii="Times New Roman" w:hAnsi="Times New Roman" w:cs="Times New Roman"/>
                <w:bCs/>
                <w:sz w:val="20"/>
                <w:szCs w:val="20"/>
              </w:rPr>
              <w:t>ż</w:t>
            </w:r>
            <w:r w:rsidRPr="00BB43E4">
              <w:rPr>
                <w:rFonts w:ascii="Times New Roman" w:hAnsi="Times New Roman" w:cs="Times New Roman"/>
                <w:bCs/>
                <w:sz w:val="20"/>
                <w:szCs w:val="20"/>
              </w:rPr>
              <w:t xml:space="preserve">e wiersz </w:t>
            </w:r>
            <w:r w:rsidRPr="00BB43E4">
              <w:rPr>
                <w:rFonts w:ascii="Times New Roman" w:hAnsi="Times New Roman" w:cs="Times New Roman"/>
                <w:bCs/>
                <w:i/>
                <w:sz w:val="20"/>
                <w:szCs w:val="20"/>
              </w:rPr>
              <w:t>żal</w:t>
            </w:r>
            <w:r w:rsidRPr="00BB43E4">
              <w:rPr>
                <w:rFonts w:ascii="Times New Roman" w:hAnsi="Times New Roman" w:cs="Times New Roman"/>
                <w:bCs/>
                <w:sz w:val="20"/>
                <w:szCs w:val="20"/>
              </w:rPr>
              <w:t xml:space="preserve"> Józefa Czechowicza ma charakter profetyczny</w:t>
            </w:r>
          </w:p>
          <w:p w14:paraId="66CEA656" w14:textId="48F9122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w:t>
            </w:r>
            <w:r w:rsidR="00953A68" w:rsidRPr="00BB43E4">
              <w:rPr>
                <w:rFonts w:ascii="Times New Roman" w:hAnsi="Times New Roman" w:cs="Times New Roman"/>
                <w:bCs/>
                <w:sz w:val="20"/>
                <w:szCs w:val="20"/>
              </w:rPr>
              <w:t>ż</w:t>
            </w:r>
            <w:r w:rsidRPr="00BB43E4">
              <w:rPr>
                <w:rFonts w:ascii="Times New Roman" w:hAnsi="Times New Roman" w:cs="Times New Roman"/>
                <w:bCs/>
                <w:sz w:val="20"/>
                <w:szCs w:val="20"/>
              </w:rPr>
              <w:t xml:space="preserve">e wiersze Czechowicza </w:t>
            </w:r>
            <w:r w:rsidRPr="00BB43E4">
              <w:rPr>
                <w:rFonts w:ascii="Times New Roman" w:hAnsi="Times New Roman" w:cs="Times New Roman"/>
                <w:bCs/>
                <w:i/>
                <w:sz w:val="20"/>
                <w:szCs w:val="20"/>
              </w:rPr>
              <w:t>na wsi</w:t>
            </w:r>
            <w:r w:rsidRPr="00BB43E4">
              <w:rPr>
                <w:rFonts w:ascii="Times New Roman" w:hAnsi="Times New Roman" w:cs="Times New Roman"/>
                <w:bCs/>
                <w:sz w:val="20"/>
                <w:szCs w:val="20"/>
              </w:rPr>
              <w:t xml:space="preserve"> i </w:t>
            </w:r>
            <w:r w:rsidRPr="00BB43E4">
              <w:rPr>
                <w:rFonts w:ascii="Times New Roman" w:hAnsi="Times New Roman" w:cs="Times New Roman"/>
                <w:bCs/>
                <w:i/>
                <w:sz w:val="20"/>
                <w:szCs w:val="20"/>
              </w:rPr>
              <w:t>żal</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oddają nastroje katastroficzne narastające od końca lat 20. i w latach 30. XX w.</w:t>
            </w:r>
          </w:p>
          <w:p w14:paraId="20D00E61" w14:textId="2044680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nastrój utworu </w:t>
            </w:r>
            <w:r w:rsidRPr="00BB43E4">
              <w:rPr>
                <w:rFonts w:ascii="Times New Roman" w:hAnsi="Times New Roman" w:cs="Times New Roman"/>
                <w:bCs/>
                <w:i/>
                <w:sz w:val="20"/>
                <w:szCs w:val="20"/>
              </w:rPr>
              <w:t>Bezsenność</w:t>
            </w:r>
            <w:r w:rsidRPr="00BB43E4">
              <w:rPr>
                <w:rFonts w:ascii="Times New Roman" w:hAnsi="Times New Roman" w:cs="Times New Roman"/>
                <w:bCs/>
                <w:sz w:val="20"/>
                <w:szCs w:val="20"/>
              </w:rPr>
              <w:t xml:space="preserve"> Władysława </w:t>
            </w:r>
            <w:proofErr w:type="spellStart"/>
            <w:r w:rsidRPr="00BB43E4">
              <w:rPr>
                <w:rFonts w:ascii="Times New Roman" w:hAnsi="Times New Roman" w:cs="Times New Roman"/>
                <w:bCs/>
                <w:sz w:val="20"/>
                <w:szCs w:val="20"/>
              </w:rPr>
              <w:t>Sebyły</w:t>
            </w:r>
            <w:proofErr w:type="spellEnd"/>
            <w:r w:rsidRPr="00BB43E4">
              <w:rPr>
                <w:rFonts w:ascii="Times New Roman" w:hAnsi="Times New Roman" w:cs="Times New Roman"/>
                <w:bCs/>
                <w:sz w:val="20"/>
                <w:szCs w:val="20"/>
              </w:rPr>
              <w:t xml:space="preserve"> i </w:t>
            </w:r>
            <w:r w:rsidR="00045DB6" w:rsidRPr="00BB43E4">
              <w:rPr>
                <w:rFonts w:ascii="Times New Roman" w:hAnsi="Times New Roman" w:cs="Times New Roman"/>
                <w:bCs/>
                <w:sz w:val="20"/>
                <w:szCs w:val="20"/>
              </w:rPr>
              <w:t>wskazuje</w:t>
            </w:r>
            <w:r w:rsidRPr="00BB43E4">
              <w:rPr>
                <w:rFonts w:ascii="Times New Roman" w:hAnsi="Times New Roman" w:cs="Times New Roman"/>
                <w:bCs/>
                <w:sz w:val="20"/>
                <w:szCs w:val="20"/>
              </w:rPr>
              <w:t>, co go tworzy; wyodrębnia w wierszu obrazy o charakterze katastroficznym i tłumaczy, jakie cechy przedstawianego świata eksponują; mówi, ja</w:t>
            </w:r>
            <w:r w:rsidR="00045DB6" w:rsidRPr="00BB43E4">
              <w:rPr>
                <w:rFonts w:ascii="Times New Roman" w:hAnsi="Times New Roman" w:cs="Times New Roman"/>
                <w:bCs/>
                <w:sz w:val="20"/>
                <w:szCs w:val="20"/>
              </w:rPr>
              <w:t>ki stan opisuje osoba mówiąca, i u</w:t>
            </w:r>
            <w:r w:rsidRPr="00BB43E4">
              <w:rPr>
                <w:rFonts w:ascii="Times New Roman" w:hAnsi="Times New Roman" w:cs="Times New Roman"/>
                <w:bCs/>
                <w:sz w:val="20"/>
                <w:szCs w:val="20"/>
              </w:rPr>
              <w:t>zasadnia swoje zdanie (</w:t>
            </w:r>
            <w:r w:rsidR="00FF6D22" w:rsidRPr="00BB43E4">
              <w:rPr>
                <w:rFonts w:ascii="Times New Roman" w:hAnsi="Times New Roman" w:cs="Times New Roman"/>
                <w:bCs/>
                <w:sz w:val="20"/>
                <w:szCs w:val="20"/>
              </w:rPr>
              <w:t>b</w:t>
            </w:r>
            <w:r w:rsidRPr="00BB43E4">
              <w:rPr>
                <w:rFonts w:ascii="Times New Roman" w:hAnsi="Times New Roman" w:cs="Times New Roman"/>
                <w:bCs/>
                <w:sz w:val="20"/>
                <w:szCs w:val="20"/>
              </w:rPr>
              <w:t>ezsenność czy sen?), odwołując się do odpowiednich fragmentów; określa doznania osoby mówiącej, biorąc pod uwagę: znaki interpunkcyjne wzmacniające ekspresję wypowiedzi, wrażenia zmysłowe i związane z nimi emocje, powtórzenia i ich funkcje; analizuje apostrofy, wskazując adresatów wypowiedzi podmiotu lirycznego i ustalając znaczenie zwrotów do tych adresatów dla wymowy utworu; określa funkcję</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ostatniej strofy w odniesieniu do opisanych w</w:t>
            </w:r>
            <w:r w:rsidR="00045DB6" w:rsidRPr="00BB43E4">
              <w:rPr>
                <w:rFonts w:ascii="Times New Roman" w:hAnsi="Times New Roman" w:cs="Times New Roman"/>
                <w:bCs/>
                <w:sz w:val="20"/>
                <w:szCs w:val="20"/>
              </w:rPr>
              <w:t> </w:t>
            </w:r>
            <w:r w:rsidRPr="00BB43E4">
              <w:rPr>
                <w:rFonts w:ascii="Times New Roman" w:hAnsi="Times New Roman" w:cs="Times New Roman"/>
                <w:bCs/>
                <w:sz w:val="20"/>
                <w:szCs w:val="20"/>
              </w:rPr>
              <w:t>wierszu katastroficznych wizji i przeżyć osoby mówiącej</w:t>
            </w:r>
          </w:p>
          <w:p w14:paraId="68C4709C" w14:textId="666499B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porównuje kreacje podmiotu lirycznego w wierszach </w:t>
            </w:r>
            <w:r w:rsidRPr="00BB43E4">
              <w:rPr>
                <w:rFonts w:ascii="Times New Roman" w:hAnsi="Times New Roman" w:cs="Times New Roman"/>
                <w:bCs/>
                <w:i/>
                <w:sz w:val="20"/>
                <w:szCs w:val="20"/>
              </w:rPr>
              <w:t>żal</w:t>
            </w:r>
            <w:r w:rsidRPr="00BB43E4">
              <w:rPr>
                <w:rFonts w:ascii="Times New Roman" w:hAnsi="Times New Roman" w:cs="Times New Roman"/>
                <w:bCs/>
                <w:sz w:val="20"/>
                <w:szCs w:val="20"/>
              </w:rPr>
              <w:t xml:space="preserve"> </w:t>
            </w:r>
            <w:r w:rsidR="006E7302" w:rsidRPr="00BB43E4">
              <w:rPr>
                <w:rFonts w:ascii="Times New Roman" w:hAnsi="Times New Roman" w:cs="Times New Roman"/>
                <w:bCs/>
                <w:sz w:val="20"/>
                <w:szCs w:val="20"/>
              </w:rPr>
              <w:t xml:space="preserve">Józefa </w:t>
            </w:r>
            <w:r w:rsidRPr="00BB43E4">
              <w:rPr>
                <w:rFonts w:ascii="Times New Roman" w:hAnsi="Times New Roman" w:cs="Times New Roman"/>
                <w:bCs/>
                <w:sz w:val="20"/>
                <w:szCs w:val="20"/>
              </w:rPr>
              <w:t>Czechowicza i</w:t>
            </w:r>
            <w:r w:rsidR="006E7302" w:rsidRPr="00BB43E4">
              <w:rPr>
                <w:rFonts w:ascii="Times New Roman" w:hAnsi="Times New Roman" w:cs="Times New Roman"/>
                <w:bCs/>
                <w:sz w:val="20"/>
                <w:szCs w:val="20"/>
              </w:rPr>
              <w:t> </w:t>
            </w:r>
            <w:r w:rsidRPr="00BB43E4">
              <w:rPr>
                <w:rFonts w:ascii="Times New Roman" w:hAnsi="Times New Roman" w:cs="Times New Roman"/>
                <w:bCs/>
                <w:i/>
                <w:sz w:val="20"/>
                <w:szCs w:val="20"/>
              </w:rPr>
              <w:t>Bezsenność</w:t>
            </w:r>
            <w:r w:rsidRPr="00BB43E4">
              <w:rPr>
                <w:rFonts w:ascii="Times New Roman" w:hAnsi="Times New Roman" w:cs="Times New Roman"/>
                <w:bCs/>
                <w:sz w:val="20"/>
                <w:szCs w:val="20"/>
              </w:rPr>
              <w:t xml:space="preserve"> </w:t>
            </w:r>
            <w:r w:rsidR="006E7302" w:rsidRPr="00BB43E4">
              <w:rPr>
                <w:rFonts w:ascii="Times New Roman" w:hAnsi="Times New Roman" w:cs="Times New Roman"/>
                <w:bCs/>
                <w:sz w:val="20"/>
                <w:szCs w:val="20"/>
              </w:rPr>
              <w:t xml:space="preserve">Władysława </w:t>
            </w:r>
            <w:proofErr w:type="spellStart"/>
            <w:r w:rsidRPr="00BB43E4">
              <w:rPr>
                <w:rFonts w:ascii="Times New Roman" w:hAnsi="Times New Roman" w:cs="Times New Roman"/>
                <w:bCs/>
                <w:sz w:val="20"/>
                <w:szCs w:val="20"/>
              </w:rPr>
              <w:t>Sebyły</w:t>
            </w:r>
            <w:proofErr w:type="spellEnd"/>
            <w:r w:rsidRPr="00BB43E4">
              <w:rPr>
                <w:rFonts w:ascii="Times New Roman" w:hAnsi="Times New Roman" w:cs="Times New Roman"/>
                <w:bCs/>
                <w:sz w:val="20"/>
                <w:szCs w:val="20"/>
              </w:rPr>
              <w:t>, odpowiadając na pytanie, jaką postawę wobec nadchodzącego zagrożenia przyjmuje człowiek</w:t>
            </w:r>
          </w:p>
          <w:p w14:paraId="5320F48D" w14:textId="62DA290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porównuje sposoby kreowania katastroficznej wizji w omawianych utworach Czechowicza i </w:t>
            </w:r>
            <w:proofErr w:type="spellStart"/>
            <w:r w:rsidRPr="00BB43E4">
              <w:rPr>
                <w:rFonts w:ascii="Times New Roman" w:hAnsi="Times New Roman" w:cs="Times New Roman"/>
                <w:bCs/>
                <w:sz w:val="20"/>
                <w:szCs w:val="20"/>
              </w:rPr>
              <w:t>Sebyły</w:t>
            </w:r>
            <w:proofErr w:type="spellEnd"/>
            <w:r w:rsidRPr="00BB43E4">
              <w:rPr>
                <w:rFonts w:ascii="Times New Roman" w:hAnsi="Times New Roman" w:cs="Times New Roman"/>
                <w:bCs/>
                <w:sz w:val="20"/>
                <w:szCs w:val="20"/>
              </w:rPr>
              <w:t>, biorąc pod uwagę: obrazy poetyckie, nastrój i wykorzystane motywy</w:t>
            </w:r>
          </w:p>
          <w:p w14:paraId="3252A3E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 lekturze tekstu eksperckiego Teresy Wilkoń wymienia zespół cech wspólnych dla poetów reprezentujących nurt katastroficzny; tłumaczy, jak wpływały one na formę utworów poetyckich</w:t>
            </w:r>
          </w:p>
          <w:p w14:paraId="2767D214" w14:textId="442C0E1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wyliczone przez </w:t>
            </w:r>
            <w:r w:rsidR="006E7302" w:rsidRPr="00BB43E4">
              <w:rPr>
                <w:rFonts w:ascii="Times New Roman" w:hAnsi="Times New Roman" w:cs="Times New Roman"/>
                <w:bCs/>
                <w:sz w:val="20"/>
                <w:szCs w:val="20"/>
              </w:rPr>
              <w:t>literaturoznawczynię</w:t>
            </w:r>
            <w:r w:rsidRPr="00BB43E4">
              <w:rPr>
                <w:rFonts w:ascii="Times New Roman" w:hAnsi="Times New Roman" w:cs="Times New Roman"/>
                <w:bCs/>
                <w:sz w:val="20"/>
                <w:szCs w:val="20"/>
              </w:rPr>
              <w:t xml:space="preserve"> właściwości formy w omawianych wierszach Czechowicza i </w:t>
            </w:r>
            <w:proofErr w:type="spellStart"/>
            <w:r w:rsidRPr="00BB43E4">
              <w:rPr>
                <w:rFonts w:ascii="Times New Roman" w:hAnsi="Times New Roman" w:cs="Times New Roman"/>
                <w:bCs/>
                <w:sz w:val="20"/>
                <w:szCs w:val="20"/>
              </w:rPr>
              <w:t>Sebyły</w:t>
            </w:r>
            <w:proofErr w:type="spellEnd"/>
          </w:p>
          <w:p w14:paraId="54F3235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 czas i okoliczności powstania powieści </w:t>
            </w:r>
            <w:r w:rsidRPr="00BB43E4">
              <w:rPr>
                <w:rFonts w:ascii="Times New Roman" w:hAnsi="Times New Roman" w:cs="Times New Roman"/>
                <w:bCs/>
                <w:i/>
                <w:sz w:val="20"/>
                <w:szCs w:val="20"/>
              </w:rPr>
              <w:t>Granica</w:t>
            </w:r>
            <w:r w:rsidRPr="00BB43E4">
              <w:rPr>
                <w:rFonts w:ascii="Times New Roman" w:hAnsi="Times New Roman" w:cs="Times New Roman"/>
                <w:bCs/>
                <w:sz w:val="20"/>
                <w:szCs w:val="20"/>
              </w:rPr>
              <w:t xml:space="preserve"> Zofii Nałkowskiej oraz jej problematykę</w:t>
            </w:r>
          </w:p>
          <w:p w14:paraId="0E9F341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co było ważnym zabiegiem kompozycyjnym zastosowanym na początku powieści</w:t>
            </w:r>
          </w:p>
          <w:p w14:paraId="0C9E49C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najważniejszych bohaterów powieści</w:t>
            </w:r>
          </w:p>
          <w:p w14:paraId="2F7FF3B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dlaczego </w:t>
            </w:r>
            <w:r w:rsidRPr="00BB43E4">
              <w:rPr>
                <w:rFonts w:ascii="Times New Roman" w:hAnsi="Times New Roman" w:cs="Times New Roman"/>
                <w:bCs/>
                <w:i/>
                <w:sz w:val="20"/>
                <w:szCs w:val="20"/>
              </w:rPr>
              <w:t>Granicę</w:t>
            </w:r>
            <w:r w:rsidRPr="00BB43E4">
              <w:rPr>
                <w:rFonts w:ascii="Times New Roman" w:hAnsi="Times New Roman" w:cs="Times New Roman"/>
                <w:bCs/>
                <w:sz w:val="20"/>
                <w:szCs w:val="20"/>
              </w:rPr>
              <w:t xml:space="preserve"> Zofii Nałkowskiej nazywa się powieścią psychologiczną</w:t>
            </w:r>
          </w:p>
          <w:p w14:paraId="5AB65AD9" w14:textId="01380CC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przypomina sobie dzieje Zenona Ziembiewicza, biorąc pod uwagę dzieciństwo w</w:t>
            </w:r>
            <w:r w:rsidR="003B51CF" w:rsidRPr="00BB43E4">
              <w:rPr>
                <w:rFonts w:ascii="Times New Roman" w:hAnsi="Times New Roman" w:cs="Times New Roman"/>
                <w:bCs/>
                <w:sz w:val="20"/>
                <w:szCs w:val="20"/>
              </w:rPr>
              <w:t> </w:t>
            </w:r>
            <w:proofErr w:type="spellStart"/>
            <w:r w:rsidRPr="00BB43E4">
              <w:rPr>
                <w:rFonts w:ascii="Times New Roman" w:hAnsi="Times New Roman" w:cs="Times New Roman"/>
                <w:bCs/>
                <w:sz w:val="20"/>
                <w:szCs w:val="20"/>
              </w:rPr>
              <w:t>Boleborzy</w:t>
            </w:r>
            <w:proofErr w:type="spellEnd"/>
            <w:r w:rsidRPr="00BB43E4">
              <w:rPr>
                <w:rFonts w:ascii="Times New Roman" w:hAnsi="Times New Roman" w:cs="Times New Roman"/>
                <w:bCs/>
                <w:sz w:val="20"/>
                <w:szCs w:val="20"/>
              </w:rPr>
              <w:t>, okres gimnazjalny, studia w Paryżu, stosunek bohatera do rodziców oraz rolę Elżbiety i Justyny w życiu bohatera</w:t>
            </w:r>
          </w:p>
          <w:p w14:paraId="20C811B9" w14:textId="7F2FFAF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i interpretuje fragmenty, w których Nałkowska ukazuje emocje bohaterów</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za pomocą</w:t>
            </w:r>
            <w:r w:rsidR="003B51CF" w:rsidRPr="00BB43E4">
              <w:rPr>
                <w:rFonts w:ascii="Times New Roman" w:hAnsi="Times New Roman" w:cs="Times New Roman"/>
                <w:bCs/>
                <w:sz w:val="20"/>
                <w:szCs w:val="20"/>
              </w:rPr>
              <w:t xml:space="preserve"> gestów i mowy ciała</w:t>
            </w:r>
            <w:r w:rsidRPr="00BB43E4">
              <w:rPr>
                <w:rFonts w:ascii="Times New Roman" w:hAnsi="Times New Roman" w:cs="Times New Roman"/>
                <w:bCs/>
                <w:sz w:val="20"/>
                <w:szCs w:val="20"/>
              </w:rPr>
              <w:t xml:space="preserve"> </w:t>
            </w:r>
          </w:p>
          <w:p w14:paraId="365CA65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znajduje fragment ukazujący refleksję bohatera i wyjaśnia, jak Zenon chciałby postrzegać swoją zdradę, a czym w istocie ona jest</w:t>
            </w:r>
          </w:p>
          <w:p w14:paraId="1B666A6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odpowiedź, czy Zenon jest szczery wobec Elżbiety i wobec siebie</w:t>
            </w:r>
          </w:p>
          <w:p w14:paraId="430C51C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wyjaśnia, na czym polega </w:t>
            </w:r>
            <w:proofErr w:type="spellStart"/>
            <w:r w:rsidRPr="00BB43E4">
              <w:rPr>
                <w:rFonts w:ascii="Times New Roman" w:hAnsi="Times New Roman" w:cs="Times New Roman"/>
                <w:bCs/>
                <w:sz w:val="20"/>
                <w:szCs w:val="20"/>
              </w:rPr>
              <w:t>boleborzański</w:t>
            </w:r>
            <w:proofErr w:type="spellEnd"/>
            <w:r w:rsidRPr="00BB43E4">
              <w:rPr>
                <w:rFonts w:ascii="Times New Roman" w:hAnsi="Times New Roman" w:cs="Times New Roman"/>
                <w:bCs/>
                <w:sz w:val="20"/>
                <w:szCs w:val="20"/>
              </w:rPr>
              <w:t xml:space="preserve"> schemat i w jaki sposób Zenon go powiela</w:t>
            </w:r>
          </w:p>
          <w:p w14:paraId="4AAAE64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Ziembiewicza jako prezydenta miasta, wymienia zrealizowane przez niego przedsięwzięcia; wyjaśnia, kto zyskał dzięki jego inicjatywom</w:t>
            </w:r>
          </w:p>
          <w:p w14:paraId="19515CE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tłumaczy, co uniemożliwiło realizację wszystkich zamierzeń bohatera</w:t>
            </w:r>
          </w:p>
          <w:p w14:paraId="6166EB34" w14:textId="25616F1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formułuje wnioski w kontekście omawianego fragmentu powieści oraz credo życiowego Zenona Ziembiewicza </w:t>
            </w:r>
            <w:r w:rsidR="003B51CF" w:rsidRPr="00BB43E4">
              <w:rPr>
                <w:rFonts w:ascii="Times New Roman" w:hAnsi="Times New Roman" w:cs="Times New Roman"/>
                <w:bCs/>
                <w:sz w:val="20"/>
                <w:szCs w:val="20"/>
              </w:rPr>
              <w:t>na temat</w:t>
            </w:r>
            <w:r w:rsidRPr="00BB43E4">
              <w:rPr>
                <w:rFonts w:ascii="Times New Roman" w:hAnsi="Times New Roman" w:cs="Times New Roman"/>
                <w:bCs/>
                <w:sz w:val="20"/>
                <w:szCs w:val="20"/>
              </w:rPr>
              <w:t xml:space="preserve"> rozważań o idealistycznych postanowieniach a rzeczywistości</w:t>
            </w:r>
          </w:p>
          <w:p w14:paraId="445A147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swoją opinię, odpowiadając na pytanie, czy można uznać, że Ziembiewicz jest współodpowiedzialny za wydarzenia, o których mowa we fragmencie powieści</w:t>
            </w:r>
          </w:p>
          <w:p w14:paraId="4ECEF1C4" w14:textId="5F9F05F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mówi o tym, jaka postawa Zenona jako prezydenta miasta ujawnia się w rozmowie z</w:t>
            </w:r>
            <w:r w:rsidR="003B51CF" w:rsidRPr="00BB43E4">
              <w:rPr>
                <w:rFonts w:ascii="Times New Roman" w:hAnsi="Times New Roman" w:cs="Times New Roman"/>
                <w:bCs/>
                <w:sz w:val="20"/>
                <w:szCs w:val="20"/>
              </w:rPr>
              <w:t> </w:t>
            </w:r>
            <w:r w:rsidRPr="00BB43E4">
              <w:rPr>
                <w:rFonts w:ascii="Times New Roman" w:hAnsi="Times New Roman" w:cs="Times New Roman"/>
                <w:bCs/>
                <w:sz w:val="20"/>
                <w:szCs w:val="20"/>
              </w:rPr>
              <w:t>Elżbietą, biorąc pod uwagę jego reakcję na ulotki, argumenty podawane na własną</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obronę, ton wypowiedzi bohatera</w:t>
            </w:r>
          </w:p>
          <w:p w14:paraId="741DC750" w14:textId="1D3170BC" w:rsidR="00FD7A06" w:rsidRPr="00BB43E4" w:rsidRDefault="003B51CF"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wymienia </w:t>
            </w:r>
            <w:r w:rsidR="00FD7A06" w:rsidRPr="00BB43E4">
              <w:rPr>
                <w:rFonts w:ascii="Times New Roman" w:hAnsi="Times New Roman" w:cs="Times New Roman"/>
                <w:bCs/>
                <w:sz w:val="20"/>
                <w:szCs w:val="20"/>
              </w:rPr>
              <w:t>granice</w:t>
            </w:r>
            <w:r w:rsidRPr="00BB43E4">
              <w:rPr>
                <w:rFonts w:ascii="Times New Roman" w:hAnsi="Times New Roman" w:cs="Times New Roman"/>
                <w:bCs/>
                <w:sz w:val="20"/>
                <w:szCs w:val="20"/>
              </w:rPr>
              <w:t>, które</w:t>
            </w:r>
            <w:r w:rsidR="00FD7A06" w:rsidRPr="00BB43E4">
              <w:rPr>
                <w:rFonts w:ascii="Times New Roman" w:hAnsi="Times New Roman" w:cs="Times New Roman"/>
                <w:bCs/>
                <w:sz w:val="20"/>
                <w:szCs w:val="20"/>
              </w:rPr>
              <w:t xml:space="preserve"> przekroczył Zenon, </w:t>
            </w:r>
            <w:r w:rsidRPr="00BB43E4">
              <w:rPr>
                <w:rFonts w:ascii="Times New Roman" w:hAnsi="Times New Roman" w:cs="Times New Roman"/>
                <w:bCs/>
                <w:sz w:val="20"/>
                <w:szCs w:val="20"/>
              </w:rPr>
              <w:t>i umie uzasadnić</w:t>
            </w:r>
            <w:r w:rsidR="00FD7A06" w:rsidRPr="00BB43E4">
              <w:rPr>
                <w:rFonts w:ascii="Times New Roman" w:hAnsi="Times New Roman" w:cs="Times New Roman"/>
                <w:bCs/>
                <w:sz w:val="20"/>
                <w:szCs w:val="20"/>
              </w:rPr>
              <w:t xml:space="preserve"> swoją wypowiedź</w:t>
            </w:r>
          </w:p>
          <w:p w14:paraId="35744378" w14:textId="048C309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sytuację liryczną w wierszu </w:t>
            </w:r>
            <w:r w:rsidRPr="00BB43E4">
              <w:rPr>
                <w:rFonts w:ascii="Times New Roman" w:hAnsi="Times New Roman" w:cs="Times New Roman"/>
                <w:bCs/>
                <w:i/>
                <w:sz w:val="20"/>
                <w:szCs w:val="20"/>
              </w:rPr>
              <w:t>Głos wewnętrzny</w:t>
            </w:r>
            <w:r w:rsidRPr="00BB43E4">
              <w:rPr>
                <w:rFonts w:ascii="Times New Roman" w:hAnsi="Times New Roman" w:cs="Times New Roman"/>
                <w:bCs/>
                <w:sz w:val="20"/>
                <w:szCs w:val="20"/>
              </w:rPr>
              <w:t xml:space="preserve"> Zbigniewa Herberta i</w:t>
            </w:r>
            <w:r w:rsidR="003B51CF" w:rsidRPr="00BB43E4">
              <w:rPr>
                <w:rFonts w:ascii="Times New Roman" w:hAnsi="Times New Roman" w:cs="Times New Roman"/>
                <w:bCs/>
                <w:sz w:val="20"/>
                <w:szCs w:val="20"/>
              </w:rPr>
              <w:t> </w:t>
            </w:r>
            <w:r w:rsidRPr="00BB43E4">
              <w:rPr>
                <w:rFonts w:ascii="Times New Roman" w:hAnsi="Times New Roman" w:cs="Times New Roman"/>
                <w:bCs/>
                <w:sz w:val="20"/>
                <w:szCs w:val="20"/>
              </w:rPr>
              <w:t>wyjaśnia, na czym polega jej ni</w:t>
            </w:r>
            <w:r w:rsidR="003B51CF" w:rsidRPr="00BB43E4">
              <w:rPr>
                <w:rFonts w:ascii="Times New Roman" w:hAnsi="Times New Roman" w:cs="Times New Roman"/>
                <w:bCs/>
                <w:sz w:val="20"/>
                <w:szCs w:val="20"/>
              </w:rPr>
              <w:t>ezwykłość; na podstawie strof 1–</w:t>
            </w:r>
            <w:r w:rsidRPr="00BB43E4">
              <w:rPr>
                <w:rFonts w:ascii="Times New Roman" w:hAnsi="Times New Roman" w:cs="Times New Roman"/>
                <w:bCs/>
                <w:sz w:val="20"/>
                <w:szCs w:val="20"/>
              </w:rPr>
              <w:t>4 charakteryzuje głos wewnętrzny podmiotu lirycznego; analizuje tę część wiersza, która ma formę dialogu, i wyjaśnia, jak to wpływa na komunikację z podmiotem lirycznym; wypowiada się na temat obrazu głosu wewnętrznego, jaki</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wyłania się z ostatniej strofy; rozmawia o tym, dlaczego osoba mówiąca nie ma nadziei na skuteczny dialog ze swoim sumieniem</w:t>
            </w:r>
          </w:p>
          <w:p w14:paraId="484D32BA"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wykazuje związek wiersza Zbigniewa Herberta </w:t>
            </w:r>
            <w:r w:rsidRPr="00BB43E4">
              <w:rPr>
                <w:rFonts w:ascii="Times New Roman" w:hAnsi="Times New Roman" w:cs="Times New Roman"/>
                <w:bCs/>
                <w:i/>
                <w:sz w:val="20"/>
                <w:szCs w:val="20"/>
              </w:rPr>
              <w:t>Głos wewnętrzny</w:t>
            </w:r>
            <w:r w:rsidRPr="00BB43E4">
              <w:rPr>
                <w:rFonts w:ascii="Times New Roman" w:hAnsi="Times New Roman" w:cs="Times New Roman"/>
                <w:bCs/>
                <w:sz w:val="20"/>
                <w:szCs w:val="20"/>
              </w:rPr>
              <w:t xml:space="preserve"> z wymową powieści Zofii Nałkowskiej </w:t>
            </w:r>
            <w:r w:rsidRPr="00BB43E4">
              <w:rPr>
                <w:rFonts w:ascii="Times New Roman" w:hAnsi="Times New Roman" w:cs="Times New Roman"/>
                <w:bCs/>
                <w:i/>
                <w:sz w:val="20"/>
                <w:szCs w:val="20"/>
              </w:rPr>
              <w:t>Granica</w:t>
            </w:r>
          </w:p>
          <w:p w14:paraId="549FE52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strukturę kamienicy Kolichowskiej, biorąc pod uwagę: podział na kondygnacje, status społeczny lokatorów i ich sytuację życiową, warunki, w których żyją; mówi, jaki obraz społeczeństwa polskiego lat 30. XX w. wyłania się z omawianych fragmentów, na jakie problemy zwraca uwagę Nałkowska</w:t>
            </w:r>
          </w:p>
          <w:p w14:paraId="152621D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wykazuje związek omawianej problematyki z tytułem powieści</w:t>
            </w:r>
          </w:p>
          <w:p w14:paraId="72ED22C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i omawia odpowiednie fragmenty, w których uwidacznia się wrażliwość społeczna Elżbiety</w:t>
            </w:r>
          </w:p>
          <w:p w14:paraId="0E5CE951"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porównuje kamienicę Kolichowskiej z pensjonatem pani </w:t>
            </w:r>
            <w:proofErr w:type="spellStart"/>
            <w:r w:rsidRPr="00BB43E4">
              <w:rPr>
                <w:rFonts w:ascii="Times New Roman" w:hAnsi="Times New Roman" w:cs="Times New Roman"/>
                <w:bCs/>
                <w:sz w:val="20"/>
                <w:szCs w:val="20"/>
                <w:highlight w:val="yellow"/>
              </w:rPr>
              <w:t>Vauquer</w:t>
            </w:r>
            <w:proofErr w:type="spellEnd"/>
            <w:r w:rsidRPr="00BB43E4">
              <w:rPr>
                <w:rFonts w:ascii="Times New Roman" w:hAnsi="Times New Roman" w:cs="Times New Roman"/>
                <w:bCs/>
                <w:sz w:val="20"/>
                <w:szCs w:val="20"/>
                <w:highlight w:val="yellow"/>
              </w:rPr>
              <w:t xml:space="preserve">, bohaterki powieści Honoriusza Balzaca </w:t>
            </w:r>
            <w:r w:rsidRPr="00BB43E4">
              <w:rPr>
                <w:rFonts w:ascii="Times New Roman" w:hAnsi="Times New Roman" w:cs="Times New Roman"/>
                <w:bCs/>
                <w:i/>
                <w:sz w:val="20"/>
                <w:szCs w:val="20"/>
                <w:highlight w:val="yellow"/>
              </w:rPr>
              <w:t xml:space="preserve">Ojciec </w:t>
            </w:r>
            <w:proofErr w:type="spellStart"/>
            <w:r w:rsidRPr="00BB43E4">
              <w:rPr>
                <w:rFonts w:ascii="Times New Roman" w:hAnsi="Times New Roman" w:cs="Times New Roman"/>
                <w:bCs/>
                <w:i/>
                <w:sz w:val="20"/>
                <w:szCs w:val="20"/>
                <w:highlight w:val="yellow"/>
              </w:rPr>
              <w:t>Goriot</w:t>
            </w:r>
            <w:proofErr w:type="spellEnd"/>
            <w:r w:rsidRPr="00BB43E4">
              <w:rPr>
                <w:rFonts w:ascii="Times New Roman" w:hAnsi="Times New Roman" w:cs="Times New Roman"/>
                <w:bCs/>
                <w:sz w:val="20"/>
                <w:szCs w:val="20"/>
                <w:highlight w:val="yellow"/>
              </w:rPr>
              <w:t>; wskazuje podobieństwa</w:t>
            </w:r>
          </w:p>
          <w:p w14:paraId="1D6F8FFC" w14:textId="5E3FC81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sny Justyny; ustala, co się śni bohaterce, w jaki sposób narrator przedstawia jej sny; omawia</w:t>
            </w:r>
            <w:r w:rsidR="00035B15" w:rsidRPr="00BB43E4">
              <w:rPr>
                <w:rFonts w:ascii="Times New Roman" w:hAnsi="Times New Roman" w:cs="Times New Roman"/>
                <w:bCs/>
                <w:sz w:val="20"/>
                <w:szCs w:val="20"/>
              </w:rPr>
              <w:t xml:space="preserve"> funkcję</w:t>
            </w:r>
            <w:r w:rsidRPr="00BB43E4">
              <w:rPr>
                <w:rFonts w:ascii="Times New Roman" w:hAnsi="Times New Roman" w:cs="Times New Roman"/>
                <w:bCs/>
                <w:sz w:val="20"/>
                <w:szCs w:val="20"/>
              </w:rPr>
              <w:t>, jaką w kreacji bohaterki pełnią obecne we fragmencie motywy oniryczne; nazywa stan emocjonalny Justyny i wymienia to, w</w:t>
            </w:r>
            <w:r w:rsidR="00035B15" w:rsidRPr="00BB43E4">
              <w:rPr>
                <w:rFonts w:ascii="Times New Roman" w:hAnsi="Times New Roman" w:cs="Times New Roman"/>
                <w:bCs/>
                <w:sz w:val="20"/>
                <w:szCs w:val="20"/>
              </w:rPr>
              <w:t> </w:t>
            </w:r>
            <w:r w:rsidRPr="00BB43E4">
              <w:rPr>
                <w:rFonts w:ascii="Times New Roman" w:hAnsi="Times New Roman" w:cs="Times New Roman"/>
                <w:bCs/>
                <w:sz w:val="20"/>
                <w:szCs w:val="20"/>
              </w:rPr>
              <w:t>czym on się przejawia</w:t>
            </w:r>
          </w:p>
          <w:p w14:paraId="5BF37BE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opinię, odpowiadając na pytanie, czy zgadza się z tym, że opis przeżyć Justyny ma cechy lamentacji</w:t>
            </w:r>
          </w:p>
          <w:p w14:paraId="26E63AF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rozmowę Justyny z Zenonem, wyjaśniając, jak dziewczyna reaguje na oferowane przez Ziembiewicza formy pomocy; wskazuje fragmenty, które świadczą o tym, że Zenon stał się jej obcy; ustala, w czym przejawia się stan apatii bohaterki</w:t>
            </w:r>
          </w:p>
          <w:p w14:paraId="69701573" w14:textId="4FED173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na czym polega kontrast między wizerunkiem Justyny a dokonanym przez nią czynem</w:t>
            </w:r>
            <w:r w:rsidR="00035B15"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i czemu służy taki zabieg; zastanawia się, o czym może świadczyć zachowanie bohaterki po ataku na Zenona; uzasadnia swoje zdanie, odpowiadając na pytanie, jakimi motywami kierowała się Justyna, porywając się na taki czyn, i czy można je jednoznacznie wskazać</w:t>
            </w:r>
          </w:p>
          <w:p w14:paraId="0BF3DE2F" w14:textId="77777777"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 xml:space="preserve">uzasadnia swoją opinię, odpowiadając na pytanie, czy kreacja Justyny </w:t>
            </w:r>
            <w:proofErr w:type="spellStart"/>
            <w:r w:rsidRPr="00BB43E4">
              <w:rPr>
                <w:rFonts w:ascii="Times New Roman" w:hAnsi="Times New Roman" w:cs="Times New Roman"/>
                <w:bCs/>
                <w:sz w:val="20"/>
                <w:szCs w:val="20"/>
              </w:rPr>
              <w:t>Bogutówny</w:t>
            </w:r>
            <w:proofErr w:type="spellEnd"/>
            <w:r w:rsidRPr="00BB43E4">
              <w:rPr>
                <w:rFonts w:ascii="Times New Roman" w:hAnsi="Times New Roman" w:cs="Times New Roman"/>
                <w:bCs/>
                <w:sz w:val="20"/>
                <w:szCs w:val="20"/>
              </w:rPr>
              <w:t xml:space="preserve"> jest wiarygodna</w:t>
            </w:r>
            <w:r w:rsidRPr="00BB43E4">
              <w:rPr>
                <w:rFonts w:ascii="Times New Roman" w:hAnsi="Times New Roman" w:cs="Times New Roman"/>
                <w:sz w:val="20"/>
                <w:szCs w:val="20"/>
              </w:rPr>
              <w:t xml:space="preserve"> pod względem psychologicznym</w:t>
            </w:r>
          </w:p>
          <w:p w14:paraId="259F58CA"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porównuje Justynę z bohaterkami ballad Adama Mickiewicza </w:t>
            </w:r>
            <w:r w:rsidRPr="00BB43E4">
              <w:rPr>
                <w:rFonts w:ascii="Times New Roman" w:hAnsi="Times New Roman" w:cs="Times New Roman"/>
                <w:bCs/>
                <w:i/>
                <w:sz w:val="20"/>
                <w:szCs w:val="20"/>
                <w:highlight w:val="yellow"/>
              </w:rPr>
              <w:t>Rybka</w:t>
            </w:r>
            <w:r w:rsidRPr="00BB43E4">
              <w:rPr>
                <w:rFonts w:ascii="Times New Roman" w:hAnsi="Times New Roman" w:cs="Times New Roman"/>
                <w:bCs/>
                <w:sz w:val="20"/>
                <w:szCs w:val="20"/>
                <w:highlight w:val="yellow"/>
              </w:rPr>
              <w:t xml:space="preserve"> oraz Agnieszki Osieckiej </w:t>
            </w:r>
            <w:r w:rsidRPr="00BB43E4">
              <w:rPr>
                <w:rFonts w:ascii="Times New Roman" w:hAnsi="Times New Roman" w:cs="Times New Roman"/>
                <w:bCs/>
                <w:i/>
                <w:sz w:val="20"/>
                <w:szCs w:val="20"/>
                <w:highlight w:val="yellow"/>
              </w:rPr>
              <w:t>Oczy tej małej…</w:t>
            </w:r>
            <w:r w:rsidRPr="00BB43E4">
              <w:rPr>
                <w:rFonts w:ascii="Times New Roman" w:hAnsi="Times New Roman" w:cs="Times New Roman"/>
                <w:bCs/>
                <w:sz w:val="20"/>
                <w:szCs w:val="20"/>
                <w:highlight w:val="yellow"/>
              </w:rPr>
              <w:t>, biorąc pod uwagę losy bohaterek, przeżywane przez nie emocje oraz funkcję motywu kary za doznane przez nie krzywdy</w:t>
            </w:r>
          </w:p>
          <w:p w14:paraId="6D1DFB3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w jaki sposób Hanna Kirchner, autorka tekstu eksperckiego, uzasadnia wagę i wieloznaczność wątku Justyny w powieści Nałkowskiej</w:t>
            </w:r>
          </w:p>
          <w:p w14:paraId="323AA7B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 podstawie powieści przedstawia różne portrety matek i ich relacje z dziećmi; omawia stosunki między Cecylią Kolichowską a Elżbietą Biecką</w:t>
            </w:r>
          </w:p>
          <w:p w14:paraId="0F422A8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mówi o schematach rodzinnych, jakie powielają: Zenon, Elżbieta i Justyna</w:t>
            </w:r>
          </w:p>
          <w:p w14:paraId="78660BE0" w14:textId="1DBA879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omawia zagadnienia różnych etapów ludzkiego życia na przykładzie wybranych bohaterów powieści Nałkowskiej</w:t>
            </w:r>
          </w:p>
          <w:p w14:paraId="7DE28F3A" w14:textId="3C5D008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dylematy moralne związane ze sprawowaniem władzy</w:t>
            </w:r>
            <w:r w:rsidR="00CB0944" w:rsidRPr="00BB43E4">
              <w:rPr>
                <w:rFonts w:ascii="Times New Roman" w:hAnsi="Times New Roman" w:cs="Times New Roman"/>
                <w:bCs/>
                <w:sz w:val="20"/>
                <w:szCs w:val="20"/>
              </w:rPr>
              <w:t>, które</w:t>
            </w:r>
            <w:r w:rsidRPr="00BB43E4">
              <w:rPr>
                <w:rFonts w:ascii="Times New Roman" w:hAnsi="Times New Roman" w:cs="Times New Roman"/>
                <w:bCs/>
                <w:sz w:val="20"/>
                <w:szCs w:val="20"/>
              </w:rPr>
              <w:t xml:space="preserve"> ukazuje </w:t>
            </w:r>
            <w:r w:rsidR="00CB0944" w:rsidRPr="00BB43E4">
              <w:rPr>
                <w:rFonts w:ascii="Times New Roman" w:hAnsi="Times New Roman" w:cs="Times New Roman"/>
                <w:bCs/>
                <w:sz w:val="20"/>
                <w:szCs w:val="20"/>
              </w:rPr>
              <w:t xml:space="preserve">Zofia </w:t>
            </w:r>
            <w:r w:rsidRPr="00BB43E4">
              <w:rPr>
                <w:rFonts w:ascii="Times New Roman" w:hAnsi="Times New Roman" w:cs="Times New Roman"/>
                <w:bCs/>
                <w:sz w:val="20"/>
                <w:szCs w:val="20"/>
              </w:rPr>
              <w:t>Nałkowska</w:t>
            </w:r>
          </w:p>
          <w:p w14:paraId="779D91D6" w14:textId="6A5014E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rozmowy księdza </w:t>
            </w:r>
            <w:proofErr w:type="spellStart"/>
            <w:r w:rsidRPr="00BB43E4">
              <w:rPr>
                <w:rFonts w:ascii="Times New Roman" w:hAnsi="Times New Roman" w:cs="Times New Roman"/>
                <w:bCs/>
                <w:sz w:val="20"/>
                <w:szCs w:val="20"/>
              </w:rPr>
              <w:t>Czerlona</w:t>
            </w:r>
            <w:proofErr w:type="spellEnd"/>
            <w:r w:rsidRPr="00BB43E4">
              <w:rPr>
                <w:rFonts w:ascii="Times New Roman" w:hAnsi="Times New Roman" w:cs="Times New Roman"/>
                <w:bCs/>
                <w:sz w:val="20"/>
                <w:szCs w:val="20"/>
              </w:rPr>
              <w:t xml:space="preserve"> z Karolem </w:t>
            </w:r>
            <w:proofErr w:type="spellStart"/>
            <w:r w:rsidRPr="00BB43E4">
              <w:rPr>
                <w:rFonts w:ascii="Times New Roman" w:hAnsi="Times New Roman" w:cs="Times New Roman"/>
                <w:bCs/>
                <w:sz w:val="20"/>
                <w:szCs w:val="20"/>
              </w:rPr>
              <w:t>Wąbrowskim</w:t>
            </w:r>
            <w:proofErr w:type="spellEnd"/>
            <w:r w:rsidRPr="00BB43E4">
              <w:rPr>
                <w:rFonts w:ascii="Times New Roman" w:hAnsi="Times New Roman" w:cs="Times New Roman"/>
                <w:bCs/>
                <w:sz w:val="20"/>
                <w:szCs w:val="20"/>
              </w:rPr>
              <w:t xml:space="preserve"> i omawia poruszane w</w:t>
            </w:r>
            <w:r w:rsidR="00CB0944" w:rsidRPr="00BB43E4">
              <w:rPr>
                <w:rFonts w:ascii="Times New Roman" w:hAnsi="Times New Roman" w:cs="Times New Roman"/>
                <w:bCs/>
                <w:sz w:val="20"/>
                <w:szCs w:val="20"/>
              </w:rPr>
              <w:t> </w:t>
            </w:r>
            <w:r w:rsidRPr="00BB43E4">
              <w:rPr>
                <w:rFonts w:ascii="Times New Roman" w:hAnsi="Times New Roman" w:cs="Times New Roman"/>
                <w:bCs/>
                <w:sz w:val="20"/>
                <w:szCs w:val="20"/>
              </w:rPr>
              <w:t>nich problemy filozoficzne</w:t>
            </w:r>
          </w:p>
          <w:p w14:paraId="72F0C2F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omawia problem biedy i wykluczenia społecznego przedstawiony w </w:t>
            </w:r>
            <w:r w:rsidRPr="00BB43E4">
              <w:rPr>
                <w:rFonts w:ascii="Times New Roman" w:hAnsi="Times New Roman" w:cs="Times New Roman"/>
                <w:bCs/>
                <w:i/>
                <w:sz w:val="20"/>
                <w:szCs w:val="20"/>
              </w:rPr>
              <w:t>Granicy</w:t>
            </w:r>
          </w:p>
          <w:p w14:paraId="197554A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omawia zagadnienie ruchu robotniczego i buntu społecznego ukazane w </w:t>
            </w:r>
            <w:r w:rsidRPr="00BB43E4">
              <w:rPr>
                <w:rFonts w:ascii="Times New Roman" w:hAnsi="Times New Roman" w:cs="Times New Roman"/>
                <w:bCs/>
                <w:i/>
                <w:sz w:val="20"/>
                <w:szCs w:val="20"/>
              </w:rPr>
              <w:t>Granicy</w:t>
            </w:r>
          </w:p>
          <w:p w14:paraId="453E58E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przedstawia los służących w przedwojennej Polsce na podstawie losów Karoliny </w:t>
            </w:r>
            <w:proofErr w:type="spellStart"/>
            <w:r w:rsidRPr="00BB43E4">
              <w:rPr>
                <w:rFonts w:ascii="Times New Roman" w:hAnsi="Times New Roman" w:cs="Times New Roman"/>
                <w:bCs/>
                <w:sz w:val="20"/>
                <w:szCs w:val="20"/>
              </w:rPr>
              <w:t>Bogutowej</w:t>
            </w:r>
            <w:proofErr w:type="spellEnd"/>
          </w:p>
          <w:p w14:paraId="03E63B0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wyjaśnia, jaką funkcję pełni opis zachowania dwóch psów: </w:t>
            </w:r>
            <w:proofErr w:type="spellStart"/>
            <w:r w:rsidRPr="00BB43E4">
              <w:rPr>
                <w:rFonts w:ascii="Times New Roman" w:hAnsi="Times New Roman" w:cs="Times New Roman"/>
                <w:bCs/>
                <w:sz w:val="20"/>
                <w:szCs w:val="20"/>
              </w:rPr>
              <w:t>Fitka</w:t>
            </w:r>
            <w:proofErr w:type="spellEnd"/>
            <w:r w:rsidRPr="00BB43E4">
              <w:rPr>
                <w:rFonts w:ascii="Times New Roman" w:hAnsi="Times New Roman" w:cs="Times New Roman"/>
                <w:bCs/>
                <w:sz w:val="20"/>
                <w:szCs w:val="20"/>
              </w:rPr>
              <w:t xml:space="preserve"> i Lulu</w:t>
            </w:r>
          </w:p>
          <w:p w14:paraId="3273B84A" w14:textId="392F1F8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ustala, jaki obraz elit społecznych czasów sanacji został ukazany w powieści </w:t>
            </w:r>
            <w:r w:rsidR="003E68BF" w:rsidRPr="00BB43E4">
              <w:rPr>
                <w:rFonts w:ascii="Times New Roman" w:hAnsi="Times New Roman" w:cs="Times New Roman"/>
                <w:bCs/>
                <w:sz w:val="20"/>
                <w:szCs w:val="20"/>
              </w:rPr>
              <w:t xml:space="preserve">Zofii </w:t>
            </w:r>
            <w:r w:rsidRPr="00BB43E4">
              <w:rPr>
                <w:rFonts w:ascii="Times New Roman" w:hAnsi="Times New Roman" w:cs="Times New Roman"/>
                <w:bCs/>
                <w:sz w:val="20"/>
                <w:szCs w:val="20"/>
              </w:rPr>
              <w:t>Nałkowskiej</w:t>
            </w:r>
          </w:p>
          <w:p w14:paraId="1C71B79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charakteryzuje </w:t>
            </w:r>
            <w:proofErr w:type="spellStart"/>
            <w:r w:rsidRPr="00BB43E4">
              <w:rPr>
                <w:rFonts w:ascii="Times New Roman" w:hAnsi="Times New Roman" w:cs="Times New Roman"/>
                <w:bCs/>
                <w:sz w:val="20"/>
                <w:szCs w:val="20"/>
              </w:rPr>
              <w:t>Czechlińskiego</w:t>
            </w:r>
            <w:proofErr w:type="spellEnd"/>
            <w:r w:rsidRPr="00BB43E4">
              <w:rPr>
                <w:rFonts w:ascii="Times New Roman" w:hAnsi="Times New Roman" w:cs="Times New Roman"/>
                <w:bCs/>
                <w:sz w:val="20"/>
                <w:szCs w:val="20"/>
              </w:rPr>
              <w:t xml:space="preserve"> i omawia jego rolę w życiu Zenona Ziembiewicza</w:t>
            </w:r>
          </w:p>
          <w:p w14:paraId="519BF07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sposób prowadzenia narracji w </w:t>
            </w:r>
            <w:r w:rsidRPr="00BB43E4">
              <w:rPr>
                <w:rFonts w:ascii="Times New Roman" w:hAnsi="Times New Roman" w:cs="Times New Roman"/>
                <w:bCs/>
                <w:i/>
                <w:sz w:val="20"/>
                <w:szCs w:val="20"/>
              </w:rPr>
              <w:t>Granicy</w:t>
            </w:r>
            <w:r w:rsidRPr="00BB43E4">
              <w:rPr>
                <w:rFonts w:ascii="Times New Roman" w:hAnsi="Times New Roman" w:cs="Times New Roman"/>
                <w:bCs/>
                <w:sz w:val="20"/>
                <w:szCs w:val="20"/>
              </w:rPr>
              <w:t xml:space="preserve"> służy ukazaniu różnych punktów widzenia; bierze pod uwagę zastosowanie m.in. mowy pozornie zależnej</w:t>
            </w:r>
          </w:p>
          <w:p w14:paraId="6666022A"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w:t>
            </w:r>
            <w:r w:rsidRPr="00BB43E4">
              <w:rPr>
                <w:rFonts w:ascii="Times New Roman" w:hAnsi="Times New Roman" w:cs="Times New Roman"/>
                <w:bCs/>
                <w:i/>
                <w:sz w:val="20"/>
                <w:szCs w:val="20"/>
              </w:rPr>
              <w:t>Granica</w:t>
            </w:r>
            <w:r w:rsidRPr="00BB43E4">
              <w:rPr>
                <w:rFonts w:ascii="Times New Roman" w:hAnsi="Times New Roman" w:cs="Times New Roman"/>
                <w:bCs/>
                <w:sz w:val="20"/>
                <w:szCs w:val="20"/>
              </w:rPr>
              <w:t xml:space="preserve"> to powieść psychologiczna; zwraca uwagę na sposób prowadzenia narracji i przedstawia kilka problemów psychologicznych, które podejmuje Nałkowska w swoim utworze</w:t>
            </w:r>
          </w:p>
          <w:p w14:paraId="726DF0C7"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podaje interpretację tytułu powieści Nałkowskiej, biorąc pod uwagę problemy poruszane przez pisarkę</w:t>
            </w:r>
          </w:p>
          <w:p w14:paraId="7EBAF53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kompozycję </w:t>
            </w:r>
            <w:r w:rsidRPr="00BB43E4">
              <w:rPr>
                <w:rFonts w:ascii="Times New Roman" w:hAnsi="Times New Roman" w:cs="Times New Roman"/>
                <w:bCs/>
                <w:i/>
                <w:sz w:val="20"/>
                <w:szCs w:val="20"/>
              </w:rPr>
              <w:t>Granicy</w:t>
            </w:r>
            <w:r w:rsidRPr="00BB43E4">
              <w:rPr>
                <w:rFonts w:ascii="Times New Roman" w:hAnsi="Times New Roman" w:cs="Times New Roman"/>
                <w:bCs/>
                <w:sz w:val="20"/>
                <w:szCs w:val="20"/>
              </w:rPr>
              <w:t xml:space="preserve"> i ocenia rozwiązanie przyjęte przez pisarkę</w:t>
            </w:r>
          </w:p>
          <w:p w14:paraId="655ECAD9" w14:textId="48BCE8EC"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wybiera dowolną postać z powieści i </w:t>
            </w:r>
            <w:r w:rsidR="00B57C34" w:rsidRPr="00BB43E4">
              <w:rPr>
                <w:rFonts w:ascii="Times New Roman" w:hAnsi="Times New Roman" w:cs="Times New Roman"/>
                <w:bCs/>
                <w:sz w:val="20"/>
                <w:szCs w:val="20"/>
              </w:rPr>
              <w:t xml:space="preserve">ją </w:t>
            </w:r>
            <w:r w:rsidRPr="00BB43E4">
              <w:rPr>
                <w:rFonts w:ascii="Times New Roman" w:hAnsi="Times New Roman" w:cs="Times New Roman"/>
                <w:bCs/>
                <w:sz w:val="20"/>
                <w:szCs w:val="20"/>
              </w:rPr>
              <w:t xml:space="preserve">ocenia </w:t>
            </w:r>
          </w:p>
          <w:p w14:paraId="0098CEC3" w14:textId="517344A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scenę konfrontacji Zenona Ziembiewicza z manifestującymi robotnikami</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porównuje ją z podobną sceną 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Żeromskiego</w:t>
            </w:r>
          </w:p>
          <w:p w14:paraId="0140BFD9" w14:textId="7438462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dostrzega, na czym polega tragizm Elżbiety Bieckiej jako córki, żony, matki 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inteligentki</w:t>
            </w:r>
          </w:p>
          <w:p w14:paraId="2C0C935E" w14:textId="4CD1C98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kim jest podmiot liryczny wiersza </w:t>
            </w:r>
            <w:r w:rsidRPr="00BB43E4">
              <w:rPr>
                <w:rFonts w:ascii="Times New Roman" w:hAnsi="Times New Roman" w:cs="Times New Roman"/>
                <w:bCs/>
                <w:i/>
                <w:sz w:val="20"/>
                <w:szCs w:val="20"/>
              </w:rPr>
              <w:t>Do generałów</w:t>
            </w:r>
            <w:r w:rsidRPr="00BB43E4">
              <w:rPr>
                <w:rFonts w:ascii="Times New Roman" w:hAnsi="Times New Roman" w:cs="Times New Roman"/>
                <w:bCs/>
                <w:sz w:val="20"/>
                <w:szCs w:val="20"/>
              </w:rPr>
              <w:t xml:space="preserve"> Juliana Tuwima</w:t>
            </w:r>
            <w:r w:rsidR="00B57C34"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i w czyim imieniu się wyraża; porównuje dwie opozycyjne grupy określane jako „wy” i „my”; wskazuje w wierszu kontrastowe obrazy i określa ich funkcje; nazywa zabiegi językowe, za pomocą których poeta tworzy emocjonalny ton wypowiedzi; omawia 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interpretuje zastosowaną przez autora klamrę kompozycyjną</w:t>
            </w:r>
          </w:p>
          <w:p w14:paraId="797E5093" w14:textId="2254798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do kogo i z jaką intencją zwraca się podmiot liryczny w wierszu </w:t>
            </w:r>
            <w:r w:rsidRPr="00BB43E4">
              <w:rPr>
                <w:rFonts w:ascii="Times New Roman" w:hAnsi="Times New Roman" w:cs="Times New Roman"/>
                <w:bCs/>
                <w:i/>
                <w:sz w:val="20"/>
                <w:szCs w:val="20"/>
              </w:rPr>
              <w:t>Do prostego człowieka</w:t>
            </w:r>
            <w:r w:rsidRPr="00BB43E4">
              <w:rPr>
                <w:rFonts w:ascii="Times New Roman" w:hAnsi="Times New Roman" w:cs="Times New Roman"/>
                <w:bCs/>
                <w:sz w:val="20"/>
                <w:szCs w:val="20"/>
              </w:rPr>
              <w:t xml:space="preserve"> Juliana Tuwima; interpretuje obraz władzy ukazany w utworze, określa, kto ją reprezentuje</w:t>
            </w:r>
            <w:r w:rsidR="00B57C34"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i wie, za pomocą jakich określeń i w jakich sytuacjach są portretowani jej przedstawiciele; omawia ich stosunek do zwykłych ludzi; określa, kim jest osoba mówiąca w wierszu, i w jakim tonie się wypowiada; określa środki stylistyczne, które zostały wykorzystane do zbudowania przekazu poetyckiego, 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wyjaśnia ich funkcje; ocenia, w jakiej funkcji zostały użyte przez poetę wyrażenia w cudzysłowie; mówi o tym, jak na język utworu wpływa to, że wiersz ma charakter apelu; interpretuje ostatnie zdanie wiersza w kontekście przesłania całego utworu</w:t>
            </w:r>
          </w:p>
          <w:p w14:paraId="7DE61DA2" w14:textId="460F032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sytuację przedstawioną w utworze </w:t>
            </w:r>
            <w:r w:rsidRPr="00BB43E4">
              <w:rPr>
                <w:rFonts w:ascii="Times New Roman" w:hAnsi="Times New Roman" w:cs="Times New Roman"/>
                <w:bCs/>
                <w:i/>
                <w:sz w:val="20"/>
                <w:szCs w:val="20"/>
              </w:rPr>
              <w:t>Bal w Operze</w:t>
            </w:r>
            <w:r w:rsidRPr="00BB43E4">
              <w:rPr>
                <w:rFonts w:ascii="Times New Roman" w:hAnsi="Times New Roman" w:cs="Times New Roman"/>
                <w:bCs/>
                <w:sz w:val="20"/>
                <w:szCs w:val="20"/>
              </w:rPr>
              <w:t xml:space="preserve"> Juliana Tuwima, udzielając odpowiedzi na pytania: w jakiej scenerii odbywa się opisywany bal, kto go wydaje, w jaki sposób to wydarzenie wpływa na miasto i jego mieszkańców; przedstawia uczestników balu: opisuje przedstawicieli poszczególnych grup, wie, jakich informacji o gościach dostarcza opis ich wyglądu; omawia zachowanie uczestników balu, porównuje je z pełnioną przez nich funkcją; udowadnia, że w</w:t>
            </w:r>
            <w:r w:rsidR="00F817C3"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sposobie opisu autor posłużył się karykaturą; wie, co ukazuje Tuwim dzięki sformułowaniom opisującym akt jedzenia; </w:t>
            </w:r>
            <w:r w:rsidR="00984673" w:rsidRPr="00BB43E4">
              <w:rPr>
                <w:rFonts w:ascii="Times New Roman" w:hAnsi="Times New Roman" w:cs="Times New Roman"/>
                <w:bCs/>
                <w:sz w:val="20"/>
                <w:szCs w:val="20"/>
              </w:rPr>
              <w:t>wyjaśnia</w:t>
            </w:r>
            <w:r w:rsidRPr="00BB43E4">
              <w:rPr>
                <w:rFonts w:ascii="Times New Roman" w:hAnsi="Times New Roman" w:cs="Times New Roman"/>
                <w:bCs/>
                <w:sz w:val="20"/>
                <w:szCs w:val="20"/>
              </w:rPr>
              <w:t>, jak poeta buduje dynamikę zdarzeń i oddaje rytm balu; przedstawia sposób ukazania świata zwykłych ludzi w</w:t>
            </w:r>
            <w:r w:rsidR="00F817C3"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VI części poematu i </w:t>
            </w:r>
            <w:r w:rsidR="00984673" w:rsidRPr="00BB43E4">
              <w:rPr>
                <w:rFonts w:ascii="Times New Roman" w:hAnsi="Times New Roman" w:cs="Times New Roman"/>
                <w:bCs/>
                <w:sz w:val="20"/>
                <w:szCs w:val="20"/>
              </w:rPr>
              <w:t xml:space="preserve">przedstawia </w:t>
            </w:r>
            <w:r w:rsidRPr="00BB43E4">
              <w:rPr>
                <w:rFonts w:ascii="Times New Roman" w:hAnsi="Times New Roman" w:cs="Times New Roman"/>
                <w:bCs/>
                <w:sz w:val="20"/>
                <w:szCs w:val="20"/>
              </w:rPr>
              <w:t>funkcję</w:t>
            </w:r>
            <w:r w:rsidR="00984673" w:rsidRPr="00BB43E4">
              <w:rPr>
                <w:rFonts w:ascii="Times New Roman" w:hAnsi="Times New Roman" w:cs="Times New Roman"/>
                <w:bCs/>
                <w:sz w:val="20"/>
                <w:szCs w:val="20"/>
              </w:rPr>
              <w:t xml:space="preserve">, jaką </w:t>
            </w:r>
            <w:r w:rsidRPr="00BB43E4">
              <w:rPr>
                <w:rFonts w:ascii="Times New Roman" w:hAnsi="Times New Roman" w:cs="Times New Roman"/>
                <w:bCs/>
                <w:sz w:val="20"/>
                <w:szCs w:val="20"/>
              </w:rPr>
              <w:t xml:space="preserve">pełni </w:t>
            </w:r>
            <w:r w:rsidR="00984673" w:rsidRPr="00BB43E4">
              <w:rPr>
                <w:rFonts w:ascii="Times New Roman" w:hAnsi="Times New Roman" w:cs="Times New Roman"/>
                <w:bCs/>
                <w:sz w:val="20"/>
                <w:szCs w:val="20"/>
              </w:rPr>
              <w:t xml:space="preserve">w utworze </w:t>
            </w:r>
            <w:r w:rsidRPr="00BB43E4">
              <w:rPr>
                <w:rFonts w:ascii="Times New Roman" w:hAnsi="Times New Roman" w:cs="Times New Roman"/>
                <w:bCs/>
                <w:sz w:val="20"/>
                <w:szCs w:val="20"/>
              </w:rPr>
              <w:t>sposób ukazania obrazów prostego życia</w:t>
            </w:r>
          </w:p>
          <w:p w14:paraId="000BCC9D" w14:textId="66C17C12" w:rsidR="00FD7A06" w:rsidRPr="00BB43E4" w:rsidRDefault="00F817C3"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prezentuje rolę, </w:t>
            </w:r>
            <w:r w:rsidR="002F7F4F" w:rsidRPr="00BB43E4">
              <w:rPr>
                <w:rFonts w:ascii="Times New Roman" w:hAnsi="Times New Roman" w:cs="Times New Roman"/>
                <w:bCs/>
                <w:sz w:val="20"/>
                <w:szCs w:val="20"/>
              </w:rPr>
              <w:t>którą</w:t>
            </w:r>
            <w:r w:rsidR="00FD7A06" w:rsidRPr="00BB43E4">
              <w:rPr>
                <w:rFonts w:ascii="Times New Roman" w:hAnsi="Times New Roman" w:cs="Times New Roman"/>
                <w:bCs/>
                <w:sz w:val="20"/>
                <w:szCs w:val="20"/>
              </w:rPr>
              <w:t xml:space="preserve"> Julian Tuwim </w:t>
            </w:r>
            <w:r w:rsidRPr="00BB43E4">
              <w:rPr>
                <w:rFonts w:ascii="Times New Roman" w:hAnsi="Times New Roman" w:cs="Times New Roman"/>
                <w:bCs/>
                <w:sz w:val="20"/>
                <w:szCs w:val="20"/>
              </w:rPr>
              <w:t xml:space="preserve">przypisuje </w:t>
            </w:r>
            <w:r w:rsidR="00FD7A06" w:rsidRPr="00BB43E4">
              <w:rPr>
                <w:rFonts w:ascii="Times New Roman" w:hAnsi="Times New Roman" w:cs="Times New Roman"/>
                <w:bCs/>
                <w:sz w:val="20"/>
                <w:szCs w:val="20"/>
              </w:rPr>
              <w:t xml:space="preserve">dziennikarzom; </w:t>
            </w:r>
            <w:r w:rsidRPr="00BB43E4">
              <w:rPr>
                <w:rFonts w:ascii="Times New Roman" w:hAnsi="Times New Roman" w:cs="Times New Roman"/>
                <w:bCs/>
                <w:sz w:val="20"/>
                <w:szCs w:val="20"/>
              </w:rPr>
              <w:t>umie powiedzieć</w:t>
            </w:r>
            <w:r w:rsidR="00FD7A06" w:rsidRPr="00BB43E4">
              <w:rPr>
                <w:rFonts w:ascii="Times New Roman" w:hAnsi="Times New Roman" w:cs="Times New Roman"/>
                <w:bCs/>
                <w:sz w:val="20"/>
                <w:szCs w:val="20"/>
              </w:rPr>
              <w:t>, z</w:t>
            </w:r>
            <w:r w:rsidR="002F7F4F" w:rsidRPr="00BB43E4">
              <w:rPr>
                <w:rFonts w:ascii="Times New Roman" w:hAnsi="Times New Roman" w:cs="Times New Roman"/>
                <w:bCs/>
                <w:sz w:val="20"/>
                <w:szCs w:val="20"/>
              </w:rPr>
              <w:t> </w:t>
            </w:r>
            <w:r w:rsidR="00FD7A06" w:rsidRPr="00BB43E4">
              <w:rPr>
                <w:rFonts w:ascii="Times New Roman" w:hAnsi="Times New Roman" w:cs="Times New Roman"/>
                <w:bCs/>
                <w:sz w:val="20"/>
                <w:szCs w:val="20"/>
              </w:rPr>
              <w:t>jakimi sytuacjami są zestawione ideologiczne slogany prasowe i nagłówki gazet oraz o czym to świadczy</w:t>
            </w:r>
          </w:p>
          <w:p w14:paraId="5FB540C8" w14:textId="7A4488B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satyryczne elementy poematu; wie, w kogo są wymierzone</w:t>
            </w:r>
          </w:p>
          <w:p w14:paraId="478316C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jaki obraz władzy wyłania się z omówionych utworów Juliana Tuwima; określa, na czym polega emocjonalny charakter poezji Tuwima; charakteryzuje stosunek władzy do prostego człowieka</w:t>
            </w:r>
          </w:p>
          <w:p w14:paraId="0B0D4A14" w14:textId="3A628E2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kim jest podmiot liryczny w utworze </w:t>
            </w:r>
            <w:r w:rsidRPr="00BB43E4">
              <w:rPr>
                <w:rFonts w:ascii="Times New Roman" w:hAnsi="Times New Roman" w:cs="Times New Roman"/>
                <w:bCs/>
                <w:i/>
                <w:sz w:val="20"/>
                <w:szCs w:val="20"/>
              </w:rPr>
              <w:t>Hej, wy nie wiecie</w:t>
            </w:r>
            <w:r w:rsidRPr="00BB43E4">
              <w:rPr>
                <w:rFonts w:ascii="Times New Roman" w:hAnsi="Times New Roman" w:cs="Times New Roman"/>
                <w:bCs/>
                <w:sz w:val="20"/>
                <w:szCs w:val="20"/>
              </w:rPr>
              <w:t xml:space="preserve"> z repertuaru zespołu Kult, i jaki jest ton jego wypowiedzi; nazywa adresata utworu i </w:t>
            </w:r>
            <w:r w:rsidR="00F817C3" w:rsidRPr="00BB43E4">
              <w:rPr>
                <w:rFonts w:ascii="Times New Roman" w:hAnsi="Times New Roman" w:cs="Times New Roman"/>
                <w:bCs/>
                <w:sz w:val="20"/>
                <w:szCs w:val="20"/>
              </w:rPr>
              <w:t xml:space="preserve">przedstawia działania, </w:t>
            </w:r>
            <w:r w:rsidRPr="00BB43E4">
              <w:rPr>
                <w:rFonts w:ascii="Times New Roman" w:hAnsi="Times New Roman" w:cs="Times New Roman"/>
                <w:bCs/>
                <w:sz w:val="20"/>
                <w:szCs w:val="20"/>
              </w:rPr>
              <w:t xml:space="preserve">za pomocą </w:t>
            </w:r>
            <w:r w:rsidR="00F817C3" w:rsidRPr="00BB43E4">
              <w:rPr>
                <w:rFonts w:ascii="Times New Roman" w:hAnsi="Times New Roman" w:cs="Times New Roman"/>
                <w:bCs/>
                <w:sz w:val="20"/>
                <w:szCs w:val="20"/>
              </w:rPr>
              <w:t>których</w:t>
            </w:r>
            <w:r w:rsidRPr="00BB43E4">
              <w:rPr>
                <w:rFonts w:ascii="Times New Roman" w:hAnsi="Times New Roman" w:cs="Times New Roman"/>
                <w:bCs/>
                <w:sz w:val="20"/>
                <w:szCs w:val="20"/>
              </w:rPr>
              <w:t xml:space="preserve"> został on scharakteryzowany</w:t>
            </w:r>
          </w:p>
          <w:p w14:paraId="17DF91D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obraz elit ukazany w wierszach Juliana Tuwima i w piosence Kultu, formułuje wnioski</w:t>
            </w:r>
          </w:p>
          <w:p w14:paraId="76E9F3BC" w14:textId="7296FA6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 czas, okoliczności powstania i problematykę utworu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Witolda Gombrowicza</w:t>
            </w:r>
          </w:p>
          <w:p w14:paraId="08387A52" w14:textId="384AC272"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że podstawową formą opisu świata w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są parodia oraz groteskowe łączenie różnych konwencji literackich</w:t>
            </w:r>
          </w:p>
          <w:p w14:paraId="79B95B8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najważniejszych bohaterów utworu Gombrowicza; charakteryzuje bohatera przytaczanego fragmentu – ustala, ile ma lat, w jakiej sytuacji się znajduje, co go niepokoi</w:t>
            </w:r>
          </w:p>
          <w:p w14:paraId="56FA202A" w14:textId="49950C2F"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wskazuje w </w:t>
            </w:r>
            <w:r w:rsidR="00984673" w:rsidRPr="00BB43E4">
              <w:rPr>
                <w:rFonts w:ascii="Times New Roman" w:hAnsi="Times New Roman" w:cs="Times New Roman"/>
                <w:bCs/>
                <w:i/>
                <w:sz w:val="20"/>
                <w:szCs w:val="20"/>
                <w:highlight w:val="yellow"/>
              </w:rPr>
              <w:t>Ferdydurke</w:t>
            </w:r>
            <w:r w:rsidR="002F7F4F" w:rsidRPr="00BB43E4">
              <w:rPr>
                <w:rFonts w:ascii="Times New Roman" w:hAnsi="Times New Roman" w:cs="Times New Roman"/>
                <w:bCs/>
                <w:i/>
                <w:sz w:val="20"/>
                <w:szCs w:val="20"/>
                <w:highlight w:val="yellow"/>
              </w:rPr>
              <w:t xml:space="preserve"> </w:t>
            </w:r>
            <w:r w:rsidRPr="00BB43E4">
              <w:rPr>
                <w:rFonts w:ascii="Times New Roman" w:hAnsi="Times New Roman" w:cs="Times New Roman"/>
                <w:bCs/>
                <w:sz w:val="20"/>
                <w:szCs w:val="20"/>
                <w:highlight w:val="yellow"/>
              </w:rPr>
              <w:t xml:space="preserve">aluzję do </w:t>
            </w:r>
            <w:r w:rsidRPr="00BB43E4">
              <w:rPr>
                <w:rFonts w:ascii="Times New Roman" w:hAnsi="Times New Roman" w:cs="Times New Roman"/>
                <w:bCs/>
                <w:i/>
                <w:sz w:val="20"/>
                <w:szCs w:val="20"/>
                <w:highlight w:val="yellow"/>
              </w:rPr>
              <w:t>Boskiej komedii</w:t>
            </w:r>
            <w:r w:rsidRPr="00BB43E4">
              <w:rPr>
                <w:rFonts w:ascii="Times New Roman" w:hAnsi="Times New Roman" w:cs="Times New Roman"/>
                <w:bCs/>
                <w:sz w:val="20"/>
                <w:szCs w:val="20"/>
                <w:highlight w:val="yellow"/>
              </w:rPr>
              <w:t xml:space="preserve"> Dantego oraz wyjaśnia jej znaczenie w kreacji bohatera</w:t>
            </w:r>
          </w:p>
          <w:p w14:paraId="54B0D37B" w14:textId="066CD45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wyszukuje w tekście określenia związane z dojrzałością oraz niedojrzałością, a</w:t>
            </w:r>
            <w:r w:rsidR="002F7F4F" w:rsidRPr="00BB43E4">
              <w:rPr>
                <w:rFonts w:ascii="Times New Roman" w:hAnsi="Times New Roman" w:cs="Times New Roman"/>
                <w:bCs/>
                <w:sz w:val="20"/>
                <w:szCs w:val="20"/>
              </w:rPr>
              <w:t> </w:t>
            </w:r>
            <w:r w:rsidRPr="00BB43E4">
              <w:rPr>
                <w:rFonts w:ascii="Times New Roman" w:hAnsi="Times New Roman" w:cs="Times New Roman"/>
                <w:bCs/>
                <w:sz w:val="20"/>
                <w:szCs w:val="20"/>
              </w:rPr>
              <w:t>następnie charakteryzuje te pojęcia; wie, jakie znaczenie w ustaleniu tożsamości Józia ma pojawienie się sobowtóra; ustala, jak wygląda sobowtór, jaki Józio ma do niego stosunek, jakie jest jego symboliczne znaczenie; określa, jaką rolę w</w:t>
            </w:r>
            <w:r w:rsidR="002F7F4F" w:rsidRPr="00BB43E4">
              <w:rPr>
                <w:rFonts w:ascii="Times New Roman" w:hAnsi="Times New Roman" w:cs="Times New Roman"/>
                <w:bCs/>
                <w:sz w:val="20"/>
                <w:szCs w:val="20"/>
              </w:rPr>
              <w:t> </w:t>
            </w:r>
            <w:r w:rsidRPr="00BB43E4">
              <w:rPr>
                <w:rFonts w:ascii="Times New Roman" w:hAnsi="Times New Roman" w:cs="Times New Roman"/>
                <w:bCs/>
                <w:sz w:val="20"/>
                <w:szCs w:val="20"/>
              </w:rPr>
              <w:t>kształtowaniu tożsamości Józia odgrywają inni ludzie; ustala, w jaki sposób bohater chce zamanifestować swoją wolność w świecie</w:t>
            </w:r>
          </w:p>
          <w:p w14:paraId="1EAE08ED" w14:textId="2B74480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elementy, które składają się na formę belfra, biorąc pod uwagę wygląd oraz wypowiedzi profesora; ustala, na czym polega różnica poglądów między profesorem a Józiem; wskazuje zachowania głównego bohatera świadczące o jego zdziecinnieniu; udowadnia, że świat przedstawiony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jest groteskowy; wskazuje cechy groteski w kreacji bohaterów; wyjaśnia, jaką funkcję w utworze pełni groteska</w:t>
            </w:r>
          </w:p>
          <w:p w14:paraId="15992D83" w14:textId="2D4112A5"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ustala, jakie typowe szkolne zachowania opisał Gombrowicz; podaje cechy i</w:t>
            </w:r>
            <w:r w:rsidR="0068722E"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przebieg lekcji prowadzonej przez Bladaczkę; porównuje ją z tym, jak powinna wyglądać dobrze przeprowadzona lekcja; ustala, jaki wpływ ma ukazana przez Gombrowicza szkoła na: kształtowanie osobowości i postaw młodych ludzi, ich stosunek do literatury i wybitnych twórców; rozważa, dlaczego </w:t>
            </w:r>
            <w:proofErr w:type="spellStart"/>
            <w:r w:rsidRPr="00BB43E4">
              <w:rPr>
                <w:rFonts w:ascii="Times New Roman" w:hAnsi="Times New Roman" w:cs="Times New Roman"/>
                <w:bCs/>
                <w:sz w:val="20"/>
                <w:szCs w:val="20"/>
              </w:rPr>
              <w:t>Gałkiewicz</w:t>
            </w:r>
            <w:proofErr w:type="spellEnd"/>
            <w:r w:rsidRPr="00BB43E4">
              <w:rPr>
                <w:rFonts w:ascii="Times New Roman" w:hAnsi="Times New Roman" w:cs="Times New Roman"/>
                <w:bCs/>
                <w:sz w:val="20"/>
                <w:szCs w:val="20"/>
              </w:rPr>
              <w:t xml:space="preserve"> buntuje s</w:t>
            </w:r>
            <w:r w:rsidR="0068722E" w:rsidRPr="00BB43E4">
              <w:rPr>
                <w:rFonts w:ascii="Times New Roman" w:hAnsi="Times New Roman" w:cs="Times New Roman"/>
                <w:bCs/>
                <w:sz w:val="20"/>
                <w:szCs w:val="20"/>
              </w:rPr>
              <w:t>ię przeciw poglądom nauczyciela</w:t>
            </w:r>
            <w:r w:rsidRPr="00BB43E4">
              <w:rPr>
                <w:rFonts w:ascii="Times New Roman" w:hAnsi="Times New Roman" w:cs="Times New Roman"/>
                <w:bCs/>
                <w:sz w:val="20"/>
                <w:szCs w:val="20"/>
              </w:rPr>
              <w:t xml:space="preserve"> i czy jego bunt zmienia sytuację na lekcji; </w:t>
            </w:r>
            <w:r w:rsidR="0068722E" w:rsidRPr="00BB43E4">
              <w:rPr>
                <w:rFonts w:ascii="Times New Roman" w:hAnsi="Times New Roman" w:cs="Times New Roman"/>
                <w:bCs/>
                <w:sz w:val="20"/>
                <w:szCs w:val="20"/>
              </w:rPr>
              <w:t>ustala</w:t>
            </w:r>
            <w:r w:rsidRPr="00BB43E4">
              <w:rPr>
                <w:rFonts w:ascii="Times New Roman" w:hAnsi="Times New Roman" w:cs="Times New Roman"/>
                <w:bCs/>
                <w:sz w:val="20"/>
                <w:szCs w:val="20"/>
              </w:rPr>
              <w:t>, dlaczego wywód nauczyciela dotyczący literackiej wartości dzieł Słowackiego okazał się nieskuteczny; określa, co się składa na formę, którą wytworz</w:t>
            </w:r>
            <w:r w:rsidR="0068722E" w:rsidRPr="00BB43E4">
              <w:rPr>
                <w:rFonts w:ascii="Times New Roman" w:hAnsi="Times New Roman" w:cs="Times New Roman"/>
                <w:sz w:val="20"/>
                <w:szCs w:val="20"/>
              </w:rPr>
              <w:t>yła szkoła</w:t>
            </w:r>
            <w:r w:rsidRPr="00BB43E4">
              <w:rPr>
                <w:rFonts w:ascii="Times New Roman" w:hAnsi="Times New Roman" w:cs="Times New Roman"/>
                <w:sz w:val="20"/>
                <w:szCs w:val="20"/>
              </w:rPr>
              <w:t xml:space="preserve">; udowadnia, że Gombrowicz ukazał szkołę w sposób satyryczny; </w:t>
            </w:r>
            <w:r w:rsidRPr="00BB43E4">
              <w:rPr>
                <w:rFonts w:ascii="Times New Roman" w:hAnsi="Times New Roman" w:cs="Times New Roman"/>
                <w:sz w:val="20"/>
                <w:szCs w:val="20"/>
                <w:highlight w:val="yellow"/>
              </w:rPr>
              <w:t xml:space="preserve">określa, jak do uczestnictwa w kulturze przygotowuje szkoła opisana w </w:t>
            </w:r>
            <w:r w:rsidR="00984673" w:rsidRPr="00BB43E4">
              <w:rPr>
                <w:rFonts w:ascii="Times New Roman" w:hAnsi="Times New Roman" w:cs="Times New Roman"/>
                <w:i/>
                <w:iCs/>
                <w:sz w:val="20"/>
                <w:szCs w:val="20"/>
                <w:highlight w:val="yellow"/>
              </w:rPr>
              <w:t>Ferdydurke</w:t>
            </w:r>
            <w:r w:rsidR="00984673" w:rsidRPr="00BB43E4">
              <w:rPr>
                <w:rFonts w:ascii="Times New Roman" w:hAnsi="Times New Roman" w:cs="Times New Roman"/>
                <w:i/>
                <w:iCs/>
                <w:sz w:val="20"/>
                <w:szCs w:val="20"/>
              </w:rPr>
              <w:t xml:space="preserve"> </w:t>
            </w:r>
          </w:p>
          <w:p w14:paraId="3073C405" w14:textId="2AA46B1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poglądy państwa Młodziaków oraz wymienia ważne dla nich wartości; ustala, w jaki sposób Ziuta </w:t>
            </w:r>
            <w:r w:rsidR="00241A5D" w:rsidRPr="00BB43E4">
              <w:rPr>
                <w:rFonts w:ascii="Times New Roman" w:hAnsi="Times New Roman" w:cs="Times New Roman"/>
                <w:bCs/>
                <w:sz w:val="20"/>
                <w:szCs w:val="20"/>
              </w:rPr>
              <w:t>jest wychowywana przez rodziców</w:t>
            </w:r>
            <w:r w:rsidRPr="00BB43E4">
              <w:rPr>
                <w:rFonts w:ascii="Times New Roman" w:hAnsi="Times New Roman" w:cs="Times New Roman"/>
                <w:bCs/>
                <w:sz w:val="20"/>
                <w:szCs w:val="20"/>
              </w:rPr>
              <w:t xml:space="preserve"> i jakie są konsekwencje takiego wychowywania; mówi, na czym polega forma nowoczesności, analizując formę pensjonarki, formę nowoczesnych rodziców; zwraca uwagę na wygląd zewnętrzny bohaterów, ich zachowanie oraz temat rozmów; wskazuje i</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analizuje fragment, w którym Józio komentuje relacje panujące w rodzinie Młodziaków, do jakich wniosków dochodzi i jakie schematy </w:t>
            </w:r>
            <w:proofErr w:type="spellStart"/>
            <w:r w:rsidRPr="00BB43E4">
              <w:rPr>
                <w:rFonts w:ascii="Times New Roman" w:hAnsi="Times New Roman" w:cs="Times New Roman"/>
                <w:bCs/>
                <w:sz w:val="20"/>
                <w:szCs w:val="20"/>
              </w:rPr>
              <w:t>zachowań</w:t>
            </w:r>
            <w:proofErr w:type="spellEnd"/>
            <w:r w:rsidRPr="00BB43E4">
              <w:rPr>
                <w:rFonts w:ascii="Times New Roman" w:hAnsi="Times New Roman" w:cs="Times New Roman"/>
                <w:bCs/>
                <w:sz w:val="20"/>
                <w:szCs w:val="20"/>
              </w:rPr>
              <w:t xml:space="preserve"> odkrywa; </w:t>
            </w:r>
            <w:r w:rsidR="00241A5D" w:rsidRPr="00BB43E4">
              <w:rPr>
                <w:rFonts w:ascii="Times New Roman" w:hAnsi="Times New Roman" w:cs="Times New Roman"/>
                <w:bCs/>
                <w:sz w:val="20"/>
                <w:szCs w:val="20"/>
              </w:rPr>
              <w:t>rozważa</w:t>
            </w:r>
            <w:r w:rsidRPr="00BB43E4">
              <w:rPr>
                <w:rFonts w:ascii="Times New Roman" w:hAnsi="Times New Roman" w:cs="Times New Roman"/>
                <w:bCs/>
                <w:sz w:val="20"/>
                <w:szCs w:val="20"/>
              </w:rPr>
              <w:t>, w jaki sposób Józio usiłuje rozbić schemat funkcjonowania nowoczesnej rodziny</w:t>
            </w:r>
          </w:p>
          <w:p w14:paraId="6433CDF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sytuację, w której znaleźli się Józio i Miętus; charakteryzuje reprezentantów polskiego ziemiaństwa</w:t>
            </w:r>
          </w:p>
          <w:p w14:paraId="3270F730" w14:textId="08DAFE4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do których tekstów literackich w kreacji środowiska szlac</w:t>
            </w:r>
            <w:r w:rsidR="00241A5D" w:rsidRPr="00BB43E4">
              <w:rPr>
                <w:rFonts w:ascii="Times New Roman" w:hAnsi="Times New Roman" w:cs="Times New Roman"/>
                <w:bCs/>
                <w:sz w:val="20"/>
                <w:szCs w:val="20"/>
              </w:rPr>
              <w:t>heckiego odwołuje się Gombrowicz</w:t>
            </w:r>
            <w:r w:rsidRPr="00BB43E4">
              <w:rPr>
                <w:rFonts w:ascii="Times New Roman" w:hAnsi="Times New Roman" w:cs="Times New Roman"/>
                <w:bCs/>
                <w:sz w:val="20"/>
                <w:szCs w:val="20"/>
              </w:rPr>
              <w:t xml:space="preserve"> i jaką rolę odgrywa zastosowane przez autora nawiązanie</w:t>
            </w:r>
          </w:p>
          <w:p w14:paraId="32C7B558" w14:textId="4FE02C4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określa stosunek służby do państwa; wyjaśnia, na czym polega forma wytworzona w</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relacjach państwo – służba; przedstawia obraz ziemiaństwa, który wyłania się z</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opowieści służby</w:t>
            </w:r>
          </w:p>
          <w:p w14:paraId="3284C0B2" w14:textId="2D77DCC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na podstawie tekstu eksperta pojęcia „autentyczność” oraz „teatralizacja” i</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znajduje ich przykłady w </w:t>
            </w:r>
            <w:r w:rsidR="00984673" w:rsidRPr="00BB43E4">
              <w:rPr>
                <w:rFonts w:ascii="Times New Roman" w:hAnsi="Times New Roman" w:cs="Times New Roman"/>
                <w:bCs/>
                <w:i/>
                <w:sz w:val="20"/>
                <w:szCs w:val="20"/>
              </w:rPr>
              <w:t xml:space="preserve">Ferdydurke </w:t>
            </w:r>
          </w:p>
          <w:p w14:paraId="29E12A55" w14:textId="29300396"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 xml:space="preserve">śledząc wędrówkę Józia, odpowiada na pytania, w jakich środowiskach się znalazł, czego </w:t>
            </w:r>
            <w:r w:rsidR="00241A5D" w:rsidRPr="00BB43E4">
              <w:rPr>
                <w:rFonts w:ascii="Times New Roman" w:hAnsi="Times New Roman" w:cs="Times New Roman"/>
                <w:bCs/>
                <w:sz w:val="20"/>
                <w:szCs w:val="20"/>
              </w:rPr>
              <w:t>się</w:t>
            </w:r>
            <w:r w:rsidR="00241A5D" w:rsidRPr="00BB43E4">
              <w:rPr>
                <w:rFonts w:ascii="Times New Roman" w:hAnsi="Times New Roman" w:cs="Times New Roman"/>
                <w:sz w:val="20"/>
                <w:szCs w:val="20"/>
              </w:rPr>
              <w:t xml:space="preserve"> </w:t>
            </w:r>
            <w:r w:rsidRPr="00BB43E4">
              <w:rPr>
                <w:rFonts w:ascii="Times New Roman" w:hAnsi="Times New Roman" w:cs="Times New Roman"/>
                <w:bCs/>
                <w:sz w:val="20"/>
                <w:szCs w:val="20"/>
              </w:rPr>
              <w:t xml:space="preserve">dowiedział </w:t>
            </w:r>
            <w:r w:rsidRPr="00BB43E4">
              <w:rPr>
                <w:rFonts w:ascii="Times New Roman" w:hAnsi="Times New Roman" w:cs="Times New Roman"/>
                <w:sz w:val="20"/>
                <w:szCs w:val="20"/>
              </w:rPr>
              <w:t>o relacjach międzyludzkich, jaką postawę przyjął wobec form wytwarzanych przez innych</w:t>
            </w:r>
          </w:p>
          <w:p w14:paraId="3E21C529" w14:textId="362BE8C8" w:rsidR="00FD7A06" w:rsidRPr="00BB43E4" w:rsidRDefault="00241A5D"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podaje argumenty</w:t>
            </w:r>
            <w:r w:rsidR="00FD7A06" w:rsidRPr="00BB43E4">
              <w:rPr>
                <w:rFonts w:ascii="Times New Roman" w:hAnsi="Times New Roman" w:cs="Times New Roman"/>
                <w:bCs/>
                <w:sz w:val="20"/>
                <w:szCs w:val="20"/>
              </w:rPr>
              <w:t>, odpowiadając na pytanie, czy Józio to bohater, który nie potrafi się określić</w:t>
            </w:r>
          </w:p>
          <w:p w14:paraId="30959E45" w14:textId="60AF3F6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koncepcję Gombrowiczowskiego człowieka, wykorzystując wnioski z</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analizy fragmentów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 xml:space="preserve">oraz </w:t>
            </w:r>
            <w:r w:rsidRPr="00BB43E4">
              <w:rPr>
                <w:rFonts w:ascii="Times New Roman" w:hAnsi="Times New Roman" w:cs="Times New Roman"/>
                <w:bCs/>
                <w:i/>
                <w:sz w:val="20"/>
                <w:szCs w:val="20"/>
              </w:rPr>
              <w:t>Dzienników</w:t>
            </w:r>
          </w:p>
          <w:p w14:paraId="76E597E0" w14:textId="16A4C438" w:rsidR="00FD7A06" w:rsidRPr="00BB43E4" w:rsidRDefault="00B16D09"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zastanawia się</w:t>
            </w:r>
            <w:r w:rsidR="00FD7A06" w:rsidRPr="00BB43E4">
              <w:rPr>
                <w:rFonts w:ascii="Times New Roman" w:hAnsi="Times New Roman" w:cs="Times New Roman"/>
                <w:bCs/>
                <w:sz w:val="20"/>
                <w:szCs w:val="20"/>
              </w:rPr>
              <w:t xml:space="preserve">, jak Gombrowicz wykorzystuje w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00FD7A06" w:rsidRPr="00BB43E4">
              <w:rPr>
                <w:rFonts w:ascii="Times New Roman" w:hAnsi="Times New Roman" w:cs="Times New Roman"/>
                <w:bCs/>
                <w:sz w:val="20"/>
                <w:szCs w:val="20"/>
              </w:rPr>
              <w:t xml:space="preserve">topos świata teatru; porównuje to ujęcie z koncepcjami przedstawionymi we fraszkach Jana Kochanowskiego i w </w:t>
            </w:r>
            <w:r w:rsidR="00FD7A06" w:rsidRPr="00BB43E4">
              <w:rPr>
                <w:rFonts w:ascii="Times New Roman" w:hAnsi="Times New Roman" w:cs="Times New Roman"/>
                <w:bCs/>
                <w:i/>
                <w:sz w:val="20"/>
                <w:szCs w:val="20"/>
              </w:rPr>
              <w:t>Lalce</w:t>
            </w:r>
            <w:r w:rsidR="00FD7A06" w:rsidRPr="00BB43E4">
              <w:rPr>
                <w:rFonts w:ascii="Times New Roman" w:hAnsi="Times New Roman" w:cs="Times New Roman"/>
                <w:bCs/>
                <w:sz w:val="20"/>
                <w:szCs w:val="20"/>
              </w:rPr>
              <w:t xml:space="preserve"> Bolesława Prusa</w:t>
            </w:r>
          </w:p>
          <w:p w14:paraId="61007245"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udowadnia, że powieść Gombrowicza jest groteską</w:t>
            </w:r>
          </w:p>
          <w:p w14:paraId="692CB1AE" w14:textId="201A03FC"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że piosenka jako gatunek estradowy wyodrębniła się </w:t>
            </w:r>
            <w:r w:rsidR="006F49FF" w:rsidRPr="00BB43E4">
              <w:rPr>
                <w:rFonts w:ascii="Times New Roman" w:hAnsi="Times New Roman" w:cs="Times New Roman"/>
                <w:bCs/>
                <w:sz w:val="20"/>
                <w:szCs w:val="20"/>
              </w:rPr>
              <w:t xml:space="preserve">w okresie rozwoju kabaretów i kawiarni </w:t>
            </w:r>
            <w:r w:rsidRPr="00BB43E4">
              <w:rPr>
                <w:rFonts w:ascii="Times New Roman" w:hAnsi="Times New Roman" w:cs="Times New Roman"/>
                <w:bCs/>
                <w:sz w:val="20"/>
                <w:szCs w:val="20"/>
              </w:rPr>
              <w:t>na przełomie XIX i XX w</w:t>
            </w:r>
            <w:r w:rsidR="006F49FF" w:rsidRPr="00BB43E4">
              <w:rPr>
                <w:rFonts w:ascii="Times New Roman" w:hAnsi="Times New Roman" w:cs="Times New Roman"/>
                <w:bCs/>
                <w:sz w:val="20"/>
                <w:szCs w:val="20"/>
              </w:rPr>
              <w:t>ieku</w:t>
            </w:r>
            <w:r w:rsidRPr="00BB43E4">
              <w:rPr>
                <w:rFonts w:ascii="Times New Roman" w:hAnsi="Times New Roman" w:cs="Times New Roman"/>
                <w:bCs/>
                <w:sz w:val="20"/>
                <w:szCs w:val="20"/>
              </w:rPr>
              <w:t xml:space="preserve"> </w:t>
            </w:r>
          </w:p>
          <w:p w14:paraId="72A960A3"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że wykonywane w sławnych w międzywojniu kabaretach, jak Qui Pro Quo, Czarny Kot czy Morskie Oko piosenki miały wpływ na ówczesną poezję, dla której istotne były melodyczność i rytmiczność</w:t>
            </w:r>
          </w:p>
          <w:p w14:paraId="66ED33CA" w14:textId="22622ED1" w:rsidR="00FD7A06" w:rsidRPr="00BB43E4" w:rsidRDefault="00FD7A06" w:rsidP="00E714B0">
            <w:pPr>
              <w:pStyle w:val="TableContents"/>
              <w:numPr>
                <w:ilvl w:val="0"/>
                <w:numId w:val="7"/>
              </w:numPr>
              <w:rPr>
                <w:rFonts w:ascii="Times New Roman" w:hAnsi="Times New Roman" w:cs="Times New Roman"/>
                <w:i/>
                <w:iCs/>
                <w:sz w:val="20"/>
                <w:szCs w:val="20"/>
              </w:rPr>
            </w:pPr>
            <w:r w:rsidRPr="00BB43E4">
              <w:rPr>
                <w:rFonts w:ascii="Times New Roman" w:hAnsi="Times New Roman" w:cs="Times New Roman"/>
                <w:bCs/>
                <w:sz w:val="20"/>
                <w:szCs w:val="20"/>
              </w:rPr>
              <w:t xml:space="preserve">wyjaśnia, kto jest bohaterem lirycznym wiersza </w:t>
            </w:r>
            <w:r w:rsidRPr="00BB43E4">
              <w:rPr>
                <w:rFonts w:ascii="Times New Roman" w:hAnsi="Times New Roman" w:cs="Times New Roman"/>
                <w:bCs/>
                <w:i/>
                <w:sz w:val="20"/>
                <w:szCs w:val="20"/>
              </w:rPr>
              <w:t>Scherzo</w:t>
            </w:r>
            <w:r w:rsidRPr="00BB43E4">
              <w:rPr>
                <w:rFonts w:ascii="Times New Roman" w:hAnsi="Times New Roman" w:cs="Times New Roman"/>
                <w:bCs/>
                <w:sz w:val="20"/>
                <w:szCs w:val="20"/>
              </w:rPr>
              <w:t xml:space="preserve"> Juliana Tuwima; przedstawia towarzyszące mu emocje; uwzględniając definicję scherza, </w:t>
            </w:r>
            <w:r w:rsidR="006F49FF" w:rsidRPr="00BB43E4">
              <w:rPr>
                <w:rFonts w:ascii="Times New Roman" w:hAnsi="Times New Roman" w:cs="Times New Roman"/>
                <w:bCs/>
                <w:sz w:val="20"/>
                <w:szCs w:val="20"/>
              </w:rPr>
              <w:t>przedstawia</w:t>
            </w:r>
            <w:r w:rsidRPr="00BB43E4">
              <w:rPr>
                <w:rFonts w:ascii="Times New Roman" w:hAnsi="Times New Roman" w:cs="Times New Roman"/>
                <w:bCs/>
                <w:sz w:val="20"/>
                <w:szCs w:val="20"/>
              </w:rPr>
              <w:t xml:space="preserve">, jak tytuł wpływa na interpretację wiersza; analizuje wiersz pod względem muzyczności; wskazuje </w:t>
            </w:r>
            <w:r w:rsidRPr="00BB43E4">
              <w:rPr>
                <w:rFonts w:ascii="Times New Roman" w:hAnsi="Times New Roman" w:cs="Times New Roman"/>
                <w:sz w:val="20"/>
                <w:szCs w:val="20"/>
              </w:rPr>
              <w:t xml:space="preserve">przykłady podanych środków stylistycznych: powtórzenie, wyliczenie, eufonia, </w:t>
            </w:r>
            <w:r w:rsidRPr="00BB43E4">
              <w:rPr>
                <w:rFonts w:ascii="Times New Roman" w:hAnsi="Times New Roman" w:cs="Times New Roman"/>
                <w:sz w:val="20"/>
                <w:szCs w:val="20"/>
                <w:highlight w:val="yellow"/>
              </w:rPr>
              <w:t>paronomazja, aliteracja</w:t>
            </w:r>
            <w:r w:rsidRPr="00BB43E4">
              <w:rPr>
                <w:rFonts w:ascii="Times New Roman" w:hAnsi="Times New Roman" w:cs="Times New Roman"/>
                <w:sz w:val="20"/>
                <w:szCs w:val="20"/>
              </w:rPr>
              <w:t xml:space="preserve"> i wyjaśnia, jaką pełnią funkcję w tekście </w:t>
            </w:r>
          </w:p>
          <w:p w14:paraId="34E8BFD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opisuje sytuację liryczną w wierszu </w:t>
            </w:r>
            <w:r w:rsidRPr="00BB43E4">
              <w:rPr>
                <w:rFonts w:ascii="Times New Roman" w:hAnsi="Times New Roman" w:cs="Times New Roman"/>
                <w:bCs/>
                <w:i/>
                <w:sz w:val="20"/>
                <w:szCs w:val="20"/>
              </w:rPr>
              <w:t>Melodia</w:t>
            </w:r>
            <w:r w:rsidRPr="00BB43E4">
              <w:rPr>
                <w:rFonts w:ascii="Times New Roman" w:hAnsi="Times New Roman" w:cs="Times New Roman"/>
                <w:bCs/>
                <w:sz w:val="20"/>
                <w:szCs w:val="20"/>
              </w:rPr>
              <w:t xml:space="preserve"> Konstantego Ildefonsa Gałczyńskiego; wyjaśnia, w jaki sposób podmiot liryczny i bohaterka liryczna wyrażają swoje emocje i pragnienia; wie, na jaki gest podmiot liryczny zwraca uwagę; udowadnia, że muzyka jest jednym z tematów wiersza; wie, jaki nastrój tworzy Gałczyński za pomocą odniesień muzycznych </w:t>
            </w:r>
          </w:p>
          <w:p w14:paraId="6014BE26" w14:textId="2953A78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okoliczności (czas i miejsce) </w:t>
            </w:r>
            <w:r w:rsidR="00F61AB6" w:rsidRPr="00BB43E4">
              <w:rPr>
                <w:rFonts w:ascii="Times New Roman" w:hAnsi="Times New Roman" w:cs="Times New Roman"/>
                <w:bCs/>
                <w:sz w:val="20"/>
                <w:szCs w:val="20"/>
              </w:rPr>
              <w:t xml:space="preserve">sytuacji lirycznej </w:t>
            </w:r>
            <w:r w:rsidRPr="00BB43E4">
              <w:rPr>
                <w:rFonts w:ascii="Times New Roman" w:hAnsi="Times New Roman" w:cs="Times New Roman"/>
                <w:bCs/>
                <w:sz w:val="20"/>
                <w:szCs w:val="20"/>
              </w:rPr>
              <w:t xml:space="preserve">opisanej w wierszu </w:t>
            </w:r>
            <w:r w:rsidRPr="00BB43E4">
              <w:rPr>
                <w:rFonts w:ascii="Times New Roman" w:hAnsi="Times New Roman" w:cs="Times New Roman"/>
                <w:bCs/>
                <w:i/>
                <w:sz w:val="20"/>
                <w:szCs w:val="20"/>
              </w:rPr>
              <w:t>Nokturn</w:t>
            </w:r>
            <w:r w:rsidRPr="00BB43E4">
              <w:rPr>
                <w:rFonts w:ascii="Times New Roman" w:hAnsi="Times New Roman" w:cs="Times New Roman"/>
                <w:bCs/>
                <w:sz w:val="20"/>
                <w:szCs w:val="20"/>
              </w:rPr>
              <w:t xml:space="preserve"> Leopolda Staffa; mówi, co jest tematem wiersza; określa nastrój utworu; wskazuje i</w:t>
            </w:r>
            <w:r w:rsidR="006F49FF" w:rsidRPr="00BB43E4">
              <w:rPr>
                <w:rFonts w:ascii="Times New Roman" w:hAnsi="Times New Roman" w:cs="Times New Roman"/>
                <w:bCs/>
                <w:sz w:val="20"/>
                <w:szCs w:val="20"/>
              </w:rPr>
              <w:t> </w:t>
            </w:r>
            <w:r w:rsidRPr="00BB43E4">
              <w:rPr>
                <w:rFonts w:ascii="Times New Roman" w:hAnsi="Times New Roman" w:cs="Times New Roman"/>
                <w:bCs/>
                <w:sz w:val="20"/>
                <w:szCs w:val="20"/>
              </w:rPr>
              <w:t>interpretuje zabiegi artystyczne oddziałujące na zmysły wzroku i słuchu odbiorcy; przedstawia analogię pomiędzy emocjami podmiotu lirycznego a opisywaną przyrodą; analizuje tempo i rytm wypowiedzi lirycznej i określa ich wpływ na wymowę utworu; interpretuje tytuł wiersza w kontekście utworu</w:t>
            </w:r>
          </w:p>
          <w:p w14:paraId="16CF9B3D" w14:textId="1EB4BFB1" w:rsidR="00FD7A06" w:rsidRPr="00BB43E4" w:rsidRDefault="00DC4384"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w:t>
            </w:r>
            <w:r w:rsidR="00FD7A06" w:rsidRPr="00BB43E4">
              <w:rPr>
                <w:rFonts w:ascii="Times New Roman" w:hAnsi="Times New Roman" w:cs="Times New Roman"/>
                <w:bCs/>
                <w:sz w:val="20"/>
                <w:szCs w:val="20"/>
              </w:rPr>
              <w:t>, jak odniesienia do muzyki zawarte w tytułach wierszy wpływają na ich interpretację, jaką funkcję w tworzeniu nastroju pełni muzyczność wierszy, w jaki sposób kompozycja tekstów poetyckich podkreśla ich muzyczność</w:t>
            </w:r>
          </w:p>
          <w:p w14:paraId="3583280F" w14:textId="65C3EFB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przypomina wydarzenia historyczno-polityczne, do których doszło w Niemczech n</w:t>
            </w:r>
            <w:r w:rsidR="00152D64" w:rsidRPr="00BB43E4">
              <w:rPr>
                <w:rFonts w:ascii="Times New Roman" w:hAnsi="Times New Roman" w:cs="Times New Roman"/>
                <w:bCs/>
                <w:sz w:val="20"/>
                <w:szCs w:val="20"/>
              </w:rPr>
              <w:t>a początku lat 30. XX wieku</w:t>
            </w:r>
          </w:p>
          <w:p w14:paraId="03A4AA6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gromadzi informacje o życiu i twórczości Stanisława Ignacego Witkiewicza i wie, że nie dają się one zamknąć w określonych ramach</w:t>
            </w:r>
          </w:p>
          <w:p w14:paraId="5F2B15C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dlaczego Witkacego nazywa się filozofem i katastrofistą, teoretykiem sztuki, malarzem i fotografem, pisarzem i twórcą teatru</w:t>
            </w:r>
          </w:p>
          <w:p w14:paraId="12EF48A4" w14:textId="77777777" w:rsidR="00FD7A06" w:rsidRPr="00BB43E4" w:rsidRDefault="00FD7A06" w:rsidP="00E714B0">
            <w:pPr>
              <w:pStyle w:val="TableContents"/>
              <w:numPr>
                <w:ilvl w:val="0"/>
                <w:numId w:val="7"/>
              </w:numPr>
              <w:rPr>
                <w:rFonts w:ascii="Times New Roman" w:hAnsi="Times New Roman" w:cs="Times New Roman"/>
                <w:i/>
                <w:iCs/>
                <w:sz w:val="20"/>
                <w:szCs w:val="20"/>
              </w:rPr>
            </w:pPr>
            <w:r w:rsidRPr="00BB43E4">
              <w:rPr>
                <w:rFonts w:ascii="Times New Roman" w:hAnsi="Times New Roman" w:cs="Times New Roman"/>
                <w:bCs/>
                <w:sz w:val="20"/>
                <w:szCs w:val="20"/>
              </w:rPr>
              <w:t>wymienia cechy dzieła zgodn</w:t>
            </w:r>
            <w:r w:rsidRPr="00BB43E4">
              <w:rPr>
                <w:rFonts w:ascii="Times New Roman" w:hAnsi="Times New Roman" w:cs="Times New Roman"/>
                <w:sz w:val="20"/>
                <w:szCs w:val="20"/>
              </w:rPr>
              <w:t>ego z ideą czystej formy</w:t>
            </w:r>
          </w:p>
          <w:p w14:paraId="00C26ACA" w14:textId="1345A795" w:rsidR="00FD7A06" w:rsidRPr="00BB43E4" w:rsidRDefault="00FD7A06" w:rsidP="00E714B0">
            <w:pPr>
              <w:pStyle w:val="TableContents"/>
              <w:numPr>
                <w:ilvl w:val="0"/>
                <w:numId w:val="7"/>
              </w:numPr>
              <w:rPr>
                <w:rFonts w:ascii="Times New Roman" w:hAnsi="Times New Roman" w:cs="Times New Roman"/>
                <w:i/>
                <w:iCs/>
                <w:sz w:val="20"/>
                <w:szCs w:val="20"/>
                <w:highlight w:val="yellow"/>
              </w:rPr>
            </w:pPr>
            <w:r w:rsidRPr="00BB43E4">
              <w:rPr>
                <w:rFonts w:ascii="Times New Roman" w:hAnsi="Times New Roman" w:cs="Times New Roman"/>
                <w:bCs/>
                <w:sz w:val="20"/>
                <w:szCs w:val="20"/>
                <w:highlight w:val="yellow"/>
              </w:rPr>
              <w:t xml:space="preserve">zna czas, okoliczności powstania i problematykę dramatu </w:t>
            </w:r>
            <w:r w:rsidR="00C96748" w:rsidRPr="00BB43E4">
              <w:rPr>
                <w:rFonts w:ascii="Times New Roman" w:hAnsi="Times New Roman" w:cs="Times New Roman"/>
                <w:bCs/>
                <w:i/>
                <w:sz w:val="20"/>
                <w:szCs w:val="20"/>
                <w:highlight w:val="yellow"/>
              </w:rPr>
              <w:t>Szewcy</w:t>
            </w:r>
            <w:r w:rsidRPr="00BB43E4">
              <w:rPr>
                <w:rFonts w:ascii="Times New Roman" w:hAnsi="Times New Roman" w:cs="Times New Roman"/>
                <w:bCs/>
                <w:sz w:val="20"/>
                <w:szCs w:val="20"/>
                <w:highlight w:val="yellow"/>
              </w:rPr>
              <w:t xml:space="preserve"> Stanisława Ignacego Witkiewicza</w:t>
            </w:r>
            <w:r w:rsidRPr="00BB43E4">
              <w:rPr>
                <w:rFonts w:ascii="Times New Roman" w:hAnsi="Times New Roman" w:cs="Times New Roman"/>
                <w:sz w:val="20"/>
                <w:szCs w:val="20"/>
                <w:highlight w:val="yellow"/>
              </w:rPr>
              <w:t xml:space="preserve"> </w:t>
            </w:r>
          </w:p>
          <w:p w14:paraId="3D876521" w14:textId="2B4AA39E" w:rsidR="00FD7A06" w:rsidRPr="00BB43E4" w:rsidRDefault="00DC4384"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highlight w:val="yellow"/>
              </w:rPr>
              <w:t>wie, że świat przedstawiony w</w:t>
            </w:r>
            <w:r w:rsidRPr="00BB43E4">
              <w:rPr>
                <w:rFonts w:ascii="Times New Roman" w:hAnsi="Times New Roman" w:cs="Times New Roman"/>
                <w:bCs/>
                <w:i/>
                <w:sz w:val="20"/>
                <w:szCs w:val="20"/>
                <w:highlight w:val="yellow"/>
              </w:rPr>
              <w:t xml:space="preserve"> Szewcach</w:t>
            </w:r>
            <w:r w:rsidR="00FD7A06" w:rsidRPr="00BB43E4">
              <w:rPr>
                <w:rFonts w:ascii="Times New Roman" w:hAnsi="Times New Roman" w:cs="Times New Roman"/>
                <w:bCs/>
                <w:sz w:val="20"/>
                <w:szCs w:val="20"/>
                <w:highlight w:val="yellow"/>
              </w:rPr>
              <w:t xml:space="preserve"> ma charakter groteskowy</w:t>
            </w:r>
            <w:r w:rsidR="00FD7A06" w:rsidRPr="00BB43E4">
              <w:rPr>
                <w:rFonts w:ascii="Times New Roman" w:hAnsi="Times New Roman" w:cs="Times New Roman"/>
                <w:bCs/>
                <w:sz w:val="20"/>
                <w:szCs w:val="20"/>
              </w:rPr>
              <w:t>; wyjaśnia, czym jest konwencja groteskowa</w:t>
            </w:r>
          </w:p>
          <w:p w14:paraId="0E3F811A" w14:textId="2EA2F710"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wymienia najważniejszych bohaterów dramatu </w:t>
            </w:r>
            <w:r w:rsidR="00DC4384" w:rsidRPr="00BB43E4">
              <w:rPr>
                <w:rFonts w:ascii="Times New Roman" w:hAnsi="Times New Roman" w:cs="Times New Roman"/>
                <w:bCs/>
                <w:i/>
                <w:sz w:val="20"/>
                <w:szCs w:val="20"/>
                <w:highlight w:val="yellow"/>
              </w:rPr>
              <w:t>Szewcy</w:t>
            </w:r>
            <w:r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sz w:val="20"/>
                <w:szCs w:val="20"/>
                <w:highlight w:val="yellow"/>
              </w:rPr>
              <w:t>na podstawie didaskaliów</w:t>
            </w:r>
            <w:r w:rsidRPr="00BB43E4">
              <w:rPr>
                <w:rFonts w:ascii="Times New Roman" w:hAnsi="Times New Roman" w:cs="Times New Roman"/>
                <w:bCs/>
                <w:sz w:val="20"/>
                <w:szCs w:val="20"/>
                <w:highlight w:val="yellow"/>
              </w:rPr>
              <w:t xml:space="preserve"> rozpoczynając</w:t>
            </w:r>
            <w:r w:rsidR="002644AF" w:rsidRPr="00BB43E4">
              <w:rPr>
                <w:rFonts w:ascii="Times New Roman" w:hAnsi="Times New Roman" w:cs="Times New Roman"/>
                <w:bCs/>
                <w:sz w:val="20"/>
                <w:szCs w:val="20"/>
                <w:highlight w:val="yellow"/>
              </w:rPr>
              <w:t>ych akt I określa miejsce akcji;</w:t>
            </w:r>
            <w:r w:rsidRPr="00BB43E4">
              <w:rPr>
                <w:rFonts w:ascii="Times New Roman" w:hAnsi="Times New Roman" w:cs="Times New Roman"/>
                <w:bCs/>
                <w:sz w:val="20"/>
                <w:szCs w:val="20"/>
                <w:highlight w:val="yellow"/>
              </w:rPr>
              <w:t xml:space="preserve"> wskazuje elementy realistyczne i</w:t>
            </w:r>
            <w:r w:rsidR="002644AF"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nierealistyczne</w:t>
            </w:r>
            <w:r w:rsidR="002644AF" w:rsidRPr="00BB43E4">
              <w:rPr>
                <w:rFonts w:ascii="Times New Roman" w:hAnsi="Times New Roman" w:cs="Times New Roman"/>
                <w:bCs/>
                <w:sz w:val="20"/>
                <w:szCs w:val="20"/>
                <w:highlight w:val="yellow"/>
              </w:rPr>
              <w:t>;</w:t>
            </w:r>
            <w:r w:rsidRPr="00BB43E4">
              <w:rPr>
                <w:rFonts w:ascii="Times New Roman" w:hAnsi="Times New Roman" w:cs="Times New Roman"/>
                <w:bCs/>
                <w:sz w:val="20"/>
                <w:szCs w:val="20"/>
                <w:highlight w:val="yellow"/>
              </w:rPr>
              <w:t xml:space="preserve"> wyjaśnia, jaki sposób kreowania świata przedstawionego zapowiada tak zaplanowana przestrzeń</w:t>
            </w:r>
          </w:p>
          <w:p w14:paraId="354886C8"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określa tematykę rozmowy </w:t>
            </w:r>
            <w:proofErr w:type="spellStart"/>
            <w:r w:rsidRPr="00BB43E4">
              <w:rPr>
                <w:rFonts w:ascii="Times New Roman" w:hAnsi="Times New Roman" w:cs="Times New Roman"/>
                <w:bCs/>
                <w:sz w:val="20"/>
                <w:szCs w:val="20"/>
                <w:highlight w:val="yellow"/>
              </w:rPr>
              <w:t>Sajetana</w:t>
            </w:r>
            <w:proofErr w:type="spellEnd"/>
            <w:r w:rsidRPr="00BB43E4">
              <w:rPr>
                <w:rFonts w:ascii="Times New Roman" w:hAnsi="Times New Roman" w:cs="Times New Roman"/>
                <w:bCs/>
                <w:sz w:val="20"/>
                <w:szCs w:val="20"/>
                <w:highlight w:val="yellow"/>
              </w:rPr>
              <w:t xml:space="preserve"> z Czeladnikami, biorąc pod uwagę: refleksje na temat pracy i sytuacji życiowej bohaterów, ich pragnienia i marzenia, diagnozę dotyczącą ludzkości; udowadnia, że </w:t>
            </w:r>
            <w:proofErr w:type="spellStart"/>
            <w:r w:rsidRPr="00BB43E4">
              <w:rPr>
                <w:rFonts w:ascii="Times New Roman" w:hAnsi="Times New Roman" w:cs="Times New Roman"/>
                <w:bCs/>
                <w:sz w:val="20"/>
                <w:szCs w:val="20"/>
                <w:highlight w:val="yellow"/>
              </w:rPr>
              <w:t>Sajetan</w:t>
            </w:r>
            <w:proofErr w:type="spellEnd"/>
            <w:r w:rsidRPr="00BB43E4">
              <w:rPr>
                <w:rFonts w:ascii="Times New Roman" w:hAnsi="Times New Roman" w:cs="Times New Roman"/>
                <w:bCs/>
                <w:sz w:val="20"/>
                <w:szCs w:val="20"/>
                <w:highlight w:val="yellow"/>
              </w:rPr>
              <w:t xml:space="preserve"> jest szewcem, który odczuwa udrękę szewskiego losu, a jednocześnie – filozofem snującym refleksje egzystencjalne; uwzględnia zarówno treść, jak i formę jego wypowiedzi; wskazuje przykłady groteski w podanych fragmentach i określa jej funkcję, odwołując się do definicji groteski</w:t>
            </w:r>
          </w:p>
          <w:p w14:paraId="3A67734F" w14:textId="428C5259"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przypomina wydarzenia, które do prowadziły do przejęcia władzy przez prokuratora </w:t>
            </w:r>
            <w:proofErr w:type="spellStart"/>
            <w:r w:rsidRPr="00BB43E4">
              <w:rPr>
                <w:rFonts w:ascii="Times New Roman" w:hAnsi="Times New Roman" w:cs="Times New Roman"/>
                <w:bCs/>
                <w:sz w:val="20"/>
                <w:szCs w:val="20"/>
                <w:highlight w:val="yellow"/>
              </w:rPr>
              <w:t>Scurvy’ego</w:t>
            </w:r>
            <w:proofErr w:type="spellEnd"/>
            <w:r w:rsidRPr="00BB43E4">
              <w:rPr>
                <w:rFonts w:ascii="Times New Roman" w:hAnsi="Times New Roman" w:cs="Times New Roman"/>
                <w:bCs/>
                <w:sz w:val="20"/>
                <w:szCs w:val="20"/>
                <w:highlight w:val="yellow"/>
              </w:rPr>
              <w:t xml:space="preserve"> i uwięzienia</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xml:space="preserve">; wyjaśnia, dlaczego </w:t>
            </w:r>
            <w:proofErr w:type="spellStart"/>
            <w:r w:rsidRPr="00BB43E4">
              <w:rPr>
                <w:rFonts w:ascii="Times New Roman" w:hAnsi="Times New Roman" w:cs="Times New Roman"/>
                <w:bCs/>
                <w:sz w:val="20"/>
                <w:szCs w:val="20"/>
                <w:highlight w:val="yellow"/>
              </w:rPr>
              <w:t>Scurvy</w:t>
            </w:r>
            <w:proofErr w:type="spellEnd"/>
            <w:r w:rsidRPr="00BB43E4">
              <w:rPr>
                <w:rFonts w:ascii="Times New Roman" w:hAnsi="Times New Roman" w:cs="Times New Roman"/>
                <w:bCs/>
                <w:sz w:val="20"/>
                <w:szCs w:val="20"/>
                <w:highlight w:val="yellow"/>
              </w:rPr>
              <w:t xml:space="preserve"> – mimo że sprawuje władzę – określa</w:t>
            </w:r>
            <w:r w:rsidR="00A12106" w:rsidRPr="00BB43E4">
              <w:rPr>
                <w:rFonts w:ascii="Times New Roman" w:hAnsi="Times New Roman" w:cs="Times New Roman"/>
                <w:bCs/>
                <w:sz w:val="20"/>
                <w:szCs w:val="20"/>
                <w:highlight w:val="yellow"/>
              </w:rPr>
              <w:t xml:space="preserve"> swoje położenie jako tragiczne</w:t>
            </w:r>
          </w:p>
          <w:p w14:paraId="2DBF7092" w14:textId="7BC8C6C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porównuje powody pustki odczuwanej przez </w:t>
            </w:r>
            <w:proofErr w:type="spellStart"/>
            <w:r w:rsidRPr="00BB43E4">
              <w:rPr>
                <w:rFonts w:ascii="Times New Roman" w:hAnsi="Times New Roman" w:cs="Times New Roman"/>
                <w:bCs/>
                <w:sz w:val="20"/>
                <w:szCs w:val="20"/>
                <w:highlight w:val="yellow"/>
              </w:rPr>
              <w:t>Scurvy’ego</w:t>
            </w:r>
            <w:proofErr w:type="spellEnd"/>
            <w:r w:rsidRPr="00BB43E4">
              <w:rPr>
                <w:rFonts w:ascii="Times New Roman" w:hAnsi="Times New Roman" w:cs="Times New Roman"/>
                <w:bCs/>
                <w:sz w:val="20"/>
                <w:szCs w:val="20"/>
                <w:highlight w:val="yellow"/>
              </w:rPr>
              <w:t xml:space="preserve"> z przyczynami nudy i</w:t>
            </w:r>
            <w:r w:rsidR="00A12106" w:rsidRPr="00BB43E4">
              <w:rPr>
                <w:rFonts w:ascii="Times New Roman" w:hAnsi="Times New Roman" w:cs="Times New Roman"/>
                <w:bCs/>
                <w:sz w:val="20"/>
                <w:szCs w:val="20"/>
                <w:highlight w:val="yellow"/>
              </w:rPr>
              <w:t> pustki odczuwanych</w:t>
            </w:r>
            <w:r w:rsidRPr="00BB43E4">
              <w:rPr>
                <w:rFonts w:ascii="Times New Roman" w:hAnsi="Times New Roman" w:cs="Times New Roman"/>
                <w:bCs/>
                <w:sz w:val="20"/>
                <w:szCs w:val="20"/>
                <w:highlight w:val="yellow"/>
              </w:rPr>
              <w:t xml:space="preserve"> przez</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wskazuje i omawia fragmenty, które mówią o</w:t>
            </w:r>
            <w:r w:rsidR="00A12106"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 xml:space="preserve">tym, jak </w:t>
            </w:r>
            <w:proofErr w:type="spellStart"/>
            <w:r w:rsidRPr="00BB43E4">
              <w:rPr>
                <w:rFonts w:ascii="Times New Roman" w:hAnsi="Times New Roman" w:cs="Times New Roman"/>
                <w:bCs/>
                <w:sz w:val="20"/>
                <w:szCs w:val="20"/>
                <w:highlight w:val="yellow"/>
              </w:rPr>
              <w:t>Scurvy</w:t>
            </w:r>
            <w:proofErr w:type="spellEnd"/>
            <w:r w:rsidRPr="00BB43E4">
              <w:rPr>
                <w:rFonts w:ascii="Times New Roman" w:hAnsi="Times New Roman" w:cs="Times New Roman"/>
                <w:bCs/>
                <w:sz w:val="20"/>
                <w:szCs w:val="20"/>
                <w:highlight w:val="yellow"/>
              </w:rPr>
              <w:t xml:space="preserve"> uzasadnia swoje miejsce w hierarchii społecznej; </w:t>
            </w:r>
            <w:r w:rsidR="00A12106" w:rsidRPr="00BB43E4">
              <w:rPr>
                <w:rFonts w:ascii="Times New Roman" w:hAnsi="Times New Roman" w:cs="Times New Roman"/>
                <w:bCs/>
                <w:sz w:val="20"/>
                <w:szCs w:val="20"/>
                <w:highlight w:val="yellow"/>
              </w:rPr>
              <w:t>przedstawia</w:t>
            </w:r>
            <w:r w:rsidRPr="00BB43E4">
              <w:rPr>
                <w:rFonts w:ascii="Times New Roman" w:hAnsi="Times New Roman" w:cs="Times New Roman"/>
                <w:bCs/>
                <w:sz w:val="20"/>
                <w:szCs w:val="20"/>
                <w:highlight w:val="yellow"/>
              </w:rPr>
              <w:t xml:space="preserve"> obraz elit władzy</w:t>
            </w:r>
            <w:r w:rsidR="00A12106" w:rsidRPr="00BB43E4">
              <w:rPr>
                <w:rFonts w:ascii="Times New Roman" w:hAnsi="Times New Roman" w:cs="Times New Roman"/>
                <w:bCs/>
                <w:sz w:val="20"/>
                <w:szCs w:val="20"/>
                <w:highlight w:val="yellow"/>
              </w:rPr>
              <w:t xml:space="preserve">, jaki </w:t>
            </w:r>
            <w:r w:rsidRPr="00BB43E4">
              <w:rPr>
                <w:rFonts w:ascii="Times New Roman" w:hAnsi="Times New Roman" w:cs="Times New Roman"/>
                <w:bCs/>
                <w:sz w:val="20"/>
                <w:szCs w:val="20"/>
                <w:highlight w:val="yellow"/>
              </w:rPr>
              <w:t xml:space="preserve">wyłania się z rozmowy bohaterów; omawia reakcję </w:t>
            </w:r>
            <w:proofErr w:type="spellStart"/>
            <w:r w:rsidRPr="00BB43E4">
              <w:rPr>
                <w:rFonts w:ascii="Times New Roman" w:hAnsi="Times New Roman" w:cs="Times New Roman"/>
                <w:bCs/>
                <w:sz w:val="20"/>
                <w:szCs w:val="20"/>
                <w:highlight w:val="yellow"/>
              </w:rPr>
              <w:t>Sajetana</w:t>
            </w:r>
            <w:proofErr w:type="spellEnd"/>
            <w:r w:rsidRPr="00BB43E4">
              <w:rPr>
                <w:rFonts w:ascii="Times New Roman" w:hAnsi="Times New Roman" w:cs="Times New Roman"/>
                <w:bCs/>
                <w:sz w:val="20"/>
                <w:szCs w:val="20"/>
                <w:highlight w:val="yellow"/>
              </w:rPr>
              <w:t xml:space="preserve"> na wypowiedź prokuratora; </w:t>
            </w:r>
            <w:r w:rsidR="00A12106" w:rsidRPr="00BB43E4">
              <w:rPr>
                <w:rFonts w:ascii="Times New Roman" w:hAnsi="Times New Roman" w:cs="Times New Roman"/>
                <w:bCs/>
                <w:sz w:val="20"/>
                <w:szCs w:val="20"/>
                <w:highlight w:val="yellow"/>
              </w:rPr>
              <w:t>prezentuje</w:t>
            </w:r>
            <w:r w:rsidRPr="00BB43E4">
              <w:rPr>
                <w:rFonts w:ascii="Times New Roman" w:hAnsi="Times New Roman" w:cs="Times New Roman"/>
                <w:bCs/>
                <w:sz w:val="20"/>
                <w:szCs w:val="20"/>
                <w:highlight w:val="yellow"/>
              </w:rPr>
              <w:t xml:space="preserve"> refleksje bohaterów wywołane ich nową sytuacją życiową</w:t>
            </w:r>
          </w:p>
          <w:p w14:paraId="244E66D5"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ustala, z czego wynikają różnice w postawach między Czeladnikami a </w:t>
            </w:r>
            <w:proofErr w:type="spellStart"/>
            <w:r w:rsidRPr="00BB43E4">
              <w:rPr>
                <w:rFonts w:ascii="Times New Roman" w:hAnsi="Times New Roman" w:cs="Times New Roman"/>
                <w:bCs/>
                <w:sz w:val="20"/>
                <w:szCs w:val="20"/>
                <w:highlight w:val="yellow"/>
              </w:rPr>
              <w:t>Sajetanem</w:t>
            </w:r>
            <w:proofErr w:type="spellEnd"/>
            <w:r w:rsidRPr="00BB43E4">
              <w:rPr>
                <w:rFonts w:ascii="Times New Roman" w:hAnsi="Times New Roman" w:cs="Times New Roman"/>
                <w:bCs/>
                <w:sz w:val="20"/>
                <w:szCs w:val="20"/>
                <w:highlight w:val="yellow"/>
              </w:rPr>
              <w:t xml:space="preserve">, co Czeladnicy zarzucają </w:t>
            </w:r>
            <w:proofErr w:type="spellStart"/>
            <w:r w:rsidRPr="00BB43E4">
              <w:rPr>
                <w:rFonts w:ascii="Times New Roman" w:hAnsi="Times New Roman" w:cs="Times New Roman"/>
                <w:bCs/>
                <w:sz w:val="20"/>
                <w:szCs w:val="20"/>
                <w:highlight w:val="yellow"/>
              </w:rPr>
              <w:t>Sajetanowi</w:t>
            </w:r>
            <w:proofErr w:type="spellEnd"/>
            <w:r w:rsidRPr="00BB43E4">
              <w:rPr>
                <w:rFonts w:ascii="Times New Roman" w:hAnsi="Times New Roman" w:cs="Times New Roman"/>
                <w:bCs/>
                <w:sz w:val="20"/>
                <w:szCs w:val="20"/>
                <w:highlight w:val="yellow"/>
              </w:rPr>
              <w:t xml:space="preserve">, jaką prawdę o Czeladnikach ujawniają ich zarzuty wobec mistrza szewskiego, jak w języku Czeladników przejawia się upadek idei rewolucyjnej; przedstawia i ocenia plan Czeladników wobec </w:t>
            </w:r>
            <w:proofErr w:type="spellStart"/>
            <w:r w:rsidRPr="00BB43E4">
              <w:rPr>
                <w:rFonts w:ascii="Times New Roman" w:hAnsi="Times New Roman" w:cs="Times New Roman"/>
                <w:bCs/>
                <w:sz w:val="20"/>
                <w:szCs w:val="20"/>
                <w:highlight w:val="yellow"/>
              </w:rPr>
              <w:t>Sajetana</w:t>
            </w:r>
            <w:proofErr w:type="spellEnd"/>
          </w:p>
          <w:p w14:paraId="6ECBD264" w14:textId="4945629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przedstawia wyobrażenie Hiper-Robociarza, biorąc pod uwagę nazwę postaci oraz informacje zawarte w didaskaliach, wypowiedziach </w:t>
            </w:r>
            <w:proofErr w:type="spellStart"/>
            <w:r w:rsidRPr="00BB43E4">
              <w:rPr>
                <w:rFonts w:ascii="Times New Roman" w:hAnsi="Times New Roman" w:cs="Times New Roman"/>
                <w:bCs/>
                <w:sz w:val="20"/>
                <w:szCs w:val="20"/>
                <w:highlight w:val="yellow"/>
              </w:rPr>
              <w:t>Fierdusieńki</w:t>
            </w:r>
            <w:proofErr w:type="spellEnd"/>
            <w:r w:rsidRPr="00BB43E4">
              <w:rPr>
                <w:rFonts w:ascii="Times New Roman" w:hAnsi="Times New Roman" w:cs="Times New Roman"/>
                <w:bCs/>
                <w:sz w:val="20"/>
                <w:szCs w:val="20"/>
                <w:highlight w:val="yellow"/>
              </w:rPr>
              <w:t xml:space="preserve"> </w:t>
            </w:r>
            <w:r w:rsidR="00A12106" w:rsidRPr="00BB43E4">
              <w:rPr>
                <w:rFonts w:ascii="Times New Roman" w:hAnsi="Times New Roman" w:cs="Times New Roman"/>
                <w:bCs/>
                <w:sz w:val="20"/>
                <w:szCs w:val="20"/>
                <w:highlight w:val="yellow"/>
              </w:rPr>
              <w:t>i samego bohatera; wyraża swo</w:t>
            </w:r>
            <w:r w:rsidRPr="00BB43E4">
              <w:rPr>
                <w:rFonts w:ascii="Times New Roman" w:hAnsi="Times New Roman" w:cs="Times New Roman"/>
                <w:bCs/>
                <w:sz w:val="20"/>
                <w:szCs w:val="20"/>
                <w:highlight w:val="yellow"/>
              </w:rPr>
              <w:t>je zdanie, czy Hiper-Robociarz jest postacią karykaturalną</w:t>
            </w:r>
            <w:r w:rsidR="00A12106" w:rsidRPr="00BB43E4">
              <w:rPr>
                <w:rFonts w:ascii="Times New Roman" w:hAnsi="Times New Roman" w:cs="Times New Roman"/>
                <w:bCs/>
                <w:sz w:val="20"/>
                <w:szCs w:val="20"/>
                <w:highlight w:val="yellow"/>
              </w:rPr>
              <w:t>, i je uzasadnia</w:t>
            </w:r>
            <w:r w:rsidRPr="00BB43E4">
              <w:rPr>
                <w:rFonts w:ascii="Times New Roman" w:hAnsi="Times New Roman" w:cs="Times New Roman"/>
                <w:bCs/>
                <w:sz w:val="20"/>
                <w:szCs w:val="20"/>
                <w:highlight w:val="yellow"/>
              </w:rPr>
              <w:t xml:space="preserve">; </w:t>
            </w:r>
            <w:r w:rsidR="00A12106" w:rsidRPr="00BB43E4">
              <w:rPr>
                <w:rFonts w:ascii="Times New Roman" w:hAnsi="Times New Roman" w:cs="Times New Roman"/>
                <w:bCs/>
                <w:sz w:val="20"/>
                <w:szCs w:val="20"/>
                <w:highlight w:val="yellow"/>
              </w:rPr>
              <w:t>zastanawia się</w:t>
            </w:r>
            <w:r w:rsidRPr="00BB43E4">
              <w:rPr>
                <w:rFonts w:ascii="Times New Roman" w:hAnsi="Times New Roman" w:cs="Times New Roman"/>
                <w:bCs/>
                <w:sz w:val="20"/>
                <w:szCs w:val="20"/>
                <w:highlight w:val="yellow"/>
              </w:rPr>
              <w:t xml:space="preserve">, jaki świat zapowiada pojawienie się takiej postaci, jak Hiper-Robociarz; </w:t>
            </w:r>
            <w:r w:rsidR="00A12106" w:rsidRPr="00BB43E4">
              <w:rPr>
                <w:rFonts w:ascii="Times New Roman" w:hAnsi="Times New Roman" w:cs="Times New Roman"/>
                <w:bCs/>
                <w:sz w:val="20"/>
                <w:szCs w:val="20"/>
                <w:highlight w:val="yellow"/>
              </w:rPr>
              <w:t>ustala</w:t>
            </w:r>
            <w:r w:rsidRPr="00BB43E4">
              <w:rPr>
                <w:rFonts w:ascii="Times New Roman" w:hAnsi="Times New Roman" w:cs="Times New Roman"/>
                <w:bCs/>
                <w:sz w:val="20"/>
                <w:szCs w:val="20"/>
                <w:highlight w:val="yellow"/>
              </w:rPr>
              <w:t xml:space="preserve">, na czym, według </w:t>
            </w:r>
            <w:proofErr w:type="spellStart"/>
            <w:r w:rsidRPr="00BB43E4">
              <w:rPr>
                <w:rFonts w:ascii="Times New Roman" w:hAnsi="Times New Roman" w:cs="Times New Roman"/>
                <w:bCs/>
                <w:sz w:val="20"/>
                <w:szCs w:val="20"/>
                <w:highlight w:val="yellow"/>
              </w:rPr>
              <w:t>Sajetana</w:t>
            </w:r>
            <w:proofErr w:type="spellEnd"/>
            <w:r w:rsidRPr="00BB43E4">
              <w:rPr>
                <w:rFonts w:ascii="Times New Roman" w:hAnsi="Times New Roman" w:cs="Times New Roman"/>
                <w:bCs/>
                <w:sz w:val="20"/>
                <w:szCs w:val="20"/>
                <w:highlight w:val="yellow"/>
              </w:rPr>
              <w:t>, polega wielkość człowieka</w:t>
            </w:r>
          </w:p>
          <w:p w14:paraId="1C533E71"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uwzględniając wypowiedź Lecha Sokoła, odpowiada na pytanie, dlaczego w nowej rzeczywistości nie ma miejsca dla </w:t>
            </w:r>
            <w:proofErr w:type="spellStart"/>
            <w:r w:rsidRPr="00BB43E4">
              <w:rPr>
                <w:rFonts w:ascii="Times New Roman" w:hAnsi="Times New Roman" w:cs="Times New Roman"/>
                <w:bCs/>
                <w:sz w:val="20"/>
                <w:szCs w:val="20"/>
                <w:highlight w:val="yellow"/>
              </w:rPr>
              <w:t>Sajetana</w:t>
            </w:r>
            <w:proofErr w:type="spellEnd"/>
          </w:p>
          <w:p w14:paraId="408F2F1F" w14:textId="24920ED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interpretuje scenę wejścia Księżnej na piedestał; analizuje wypowiedź Księżnej i</w:t>
            </w:r>
            <w:r w:rsidR="00A12106"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przedstawia wizję świata, która została ukazana</w:t>
            </w:r>
            <w:r w:rsidR="00A12106" w:rsidRPr="00BB43E4">
              <w:rPr>
                <w:rFonts w:ascii="Times New Roman" w:hAnsi="Times New Roman" w:cs="Times New Roman"/>
                <w:bCs/>
                <w:sz w:val="20"/>
                <w:szCs w:val="20"/>
                <w:highlight w:val="yellow"/>
              </w:rPr>
              <w:t xml:space="preserve"> przez Księżnę</w:t>
            </w:r>
          </w:p>
          <w:p w14:paraId="500F8955"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analizuje didaskalia i rozmowę Towarzyszy X i Abramowskiego, ustalając, jak się zachowują, jakie mają plany, jakie decyzje podejmują, jaki jest ich stosunek do pozostałych bohaterów</w:t>
            </w:r>
          </w:p>
          <w:p w14:paraId="7F14703F" w14:textId="7BACC8D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wypowiada się na temat, dokąd </w:t>
            </w:r>
            <w:r w:rsidR="00A12106" w:rsidRPr="00BB43E4">
              <w:rPr>
                <w:rFonts w:ascii="Times New Roman" w:hAnsi="Times New Roman" w:cs="Times New Roman"/>
                <w:bCs/>
                <w:sz w:val="20"/>
                <w:szCs w:val="20"/>
                <w:highlight w:val="yellow"/>
              </w:rPr>
              <w:t xml:space="preserve">według Witkacego </w:t>
            </w:r>
            <w:r w:rsidRPr="00BB43E4">
              <w:rPr>
                <w:rFonts w:ascii="Times New Roman" w:hAnsi="Times New Roman" w:cs="Times New Roman"/>
                <w:bCs/>
                <w:sz w:val="20"/>
                <w:szCs w:val="20"/>
                <w:highlight w:val="yellow"/>
              </w:rPr>
              <w:t xml:space="preserve">zmierzają świat i człowiek </w:t>
            </w:r>
          </w:p>
          <w:p w14:paraId="4E231014" w14:textId="737F634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ustala, jaki jest związek języka</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xml:space="preserve"> z kreacją</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świata przedstawionego w</w:t>
            </w:r>
            <w:r w:rsidR="000663F2"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dramacie Witkacego</w:t>
            </w:r>
          </w:p>
          <w:p w14:paraId="322CBE63"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wyjaśnia, jak Maria Janion w tekście eksperckim interpretuje finał dramatu</w:t>
            </w:r>
          </w:p>
          <w:p w14:paraId="79909DC0" w14:textId="1B2018B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śledzi kreacje wybranych postaci i udowadnia ich karykaturalny charakter; analizuje, jak opisuje je W</w:t>
            </w:r>
            <w:r w:rsidR="000663F2" w:rsidRPr="00BB43E4">
              <w:rPr>
                <w:rFonts w:ascii="Times New Roman" w:hAnsi="Times New Roman" w:cs="Times New Roman"/>
                <w:bCs/>
                <w:sz w:val="20"/>
                <w:szCs w:val="20"/>
                <w:highlight w:val="yellow"/>
              </w:rPr>
              <w:t xml:space="preserve">itkacy w spisie osób dramatu, i </w:t>
            </w:r>
            <w:r w:rsidRPr="00BB43E4">
              <w:rPr>
                <w:rFonts w:ascii="Times New Roman" w:hAnsi="Times New Roman" w:cs="Times New Roman"/>
                <w:bCs/>
                <w:sz w:val="20"/>
                <w:szCs w:val="20"/>
                <w:highlight w:val="yellow"/>
              </w:rPr>
              <w:t xml:space="preserve">wyjaśnia, w jaki sposób charakteryzuje to bohaterów; wskazuje przykłady </w:t>
            </w:r>
            <w:proofErr w:type="spellStart"/>
            <w:r w:rsidRPr="00BB43E4">
              <w:rPr>
                <w:rFonts w:ascii="Times New Roman" w:hAnsi="Times New Roman" w:cs="Times New Roman"/>
                <w:bCs/>
                <w:sz w:val="20"/>
                <w:szCs w:val="20"/>
                <w:highlight w:val="yellow"/>
              </w:rPr>
              <w:t>zachowań</w:t>
            </w:r>
            <w:proofErr w:type="spellEnd"/>
            <w:r w:rsidRPr="00BB43E4">
              <w:rPr>
                <w:rFonts w:ascii="Times New Roman" w:hAnsi="Times New Roman" w:cs="Times New Roman"/>
                <w:bCs/>
                <w:sz w:val="20"/>
                <w:szCs w:val="20"/>
                <w:highlight w:val="yellow"/>
              </w:rPr>
              <w:t xml:space="preserve"> bohaterów, które odpowiadają ich wstępnej prezentacji; określa funkcję takiego ukształtowania postaci; wyjaśnia, która postać w dramacie jest najbardziej tragiczna, i uzasadnia swój wybór</w:t>
            </w:r>
          </w:p>
          <w:p w14:paraId="3C00BB06" w14:textId="49208FB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analizuje kolejne rewolucje w dramacie Witkacego; uzasadnia opinię, czy ukazane w</w:t>
            </w:r>
            <w:r w:rsidR="000663F2" w:rsidRPr="00BB43E4">
              <w:rPr>
                <w:rFonts w:ascii="Times New Roman" w:hAnsi="Times New Roman" w:cs="Times New Roman"/>
                <w:bCs/>
                <w:sz w:val="20"/>
                <w:szCs w:val="20"/>
                <w:highlight w:val="yellow"/>
              </w:rPr>
              <w:t> </w:t>
            </w:r>
            <w:r w:rsidR="00DC4384" w:rsidRPr="00BB43E4">
              <w:rPr>
                <w:rFonts w:ascii="Times New Roman" w:hAnsi="Times New Roman" w:cs="Times New Roman"/>
                <w:bCs/>
                <w:i/>
                <w:sz w:val="20"/>
                <w:szCs w:val="20"/>
                <w:highlight w:val="yellow"/>
              </w:rPr>
              <w:t>Szewcach</w:t>
            </w:r>
            <w:r w:rsidRPr="00BB43E4">
              <w:rPr>
                <w:rFonts w:ascii="Times New Roman" w:hAnsi="Times New Roman" w:cs="Times New Roman"/>
                <w:bCs/>
                <w:sz w:val="20"/>
                <w:szCs w:val="20"/>
                <w:highlight w:val="yellow"/>
              </w:rPr>
              <w:t xml:space="preserve"> przewroty rewolucyjne wyrastają z potrzeby przełamania pustki egzystencjalnej</w:t>
            </w:r>
          </w:p>
          <w:p w14:paraId="03139ACB" w14:textId="511F73A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sposób ukazania rewolucji w</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Szewcach</w:t>
            </w:r>
            <w:r w:rsidRPr="00BB43E4">
              <w:rPr>
                <w:rFonts w:ascii="Times New Roman" w:hAnsi="Times New Roman" w:cs="Times New Roman"/>
                <w:bCs/>
                <w:sz w:val="20"/>
                <w:szCs w:val="20"/>
                <w:highlight w:val="yellow"/>
              </w:rPr>
              <w:t xml:space="preserve"> z wizją rewolucji w </w:t>
            </w:r>
            <w:r w:rsidRPr="00BB43E4">
              <w:rPr>
                <w:rFonts w:ascii="Times New Roman" w:hAnsi="Times New Roman" w:cs="Times New Roman"/>
                <w:bCs/>
                <w:i/>
                <w:sz w:val="20"/>
                <w:szCs w:val="20"/>
                <w:highlight w:val="yellow"/>
              </w:rPr>
              <w:t>Nie-Boskiej</w:t>
            </w:r>
            <w:r w:rsidRPr="00BB43E4">
              <w:rPr>
                <w:rFonts w:ascii="Times New Roman" w:hAnsi="Times New Roman" w:cs="Times New Roman"/>
                <w:bCs/>
                <w:sz w:val="20"/>
                <w:szCs w:val="20"/>
                <w:highlight w:val="yellow"/>
              </w:rPr>
              <w:t xml:space="preserve"> komedii </w:t>
            </w:r>
            <w:r w:rsidR="000663F2" w:rsidRPr="00BB43E4">
              <w:rPr>
                <w:rFonts w:ascii="Times New Roman" w:hAnsi="Times New Roman" w:cs="Times New Roman"/>
                <w:bCs/>
                <w:sz w:val="20"/>
                <w:szCs w:val="20"/>
                <w:highlight w:val="yellow"/>
              </w:rPr>
              <w:t xml:space="preserve">Z. </w:t>
            </w:r>
            <w:r w:rsidRPr="00BB43E4">
              <w:rPr>
                <w:rFonts w:ascii="Times New Roman" w:hAnsi="Times New Roman" w:cs="Times New Roman"/>
                <w:bCs/>
                <w:sz w:val="20"/>
                <w:szCs w:val="20"/>
                <w:highlight w:val="yellow"/>
              </w:rPr>
              <w:t xml:space="preserve">Krasińskiego i obrazem rewolucji w </w:t>
            </w:r>
            <w:r w:rsidRPr="00BB43E4">
              <w:rPr>
                <w:rFonts w:ascii="Times New Roman" w:hAnsi="Times New Roman" w:cs="Times New Roman"/>
                <w:bCs/>
                <w:i/>
                <w:sz w:val="20"/>
                <w:szCs w:val="20"/>
                <w:highlight w:val="yellow"/>
              </w:rPr>
              <w:t>Przedwiośniu</w:t>
            </w:r>
            <w:r w:rsidRPr="00BB43E4">
              <w:rPr>
                <w:rFonts w:ascii="Times New Roman" w:hAnsi="Times New Roman" w:cs="Times New Roman"/>
                <w:bCs/>
                <w:sz w:val="20"/>
                <w:szCs w:val="20"/>
                <w:highlight w:val="yellow"/>
              </w:rPr>
              <w:t xml:space="preserve"> </w:t>
            </w:r>
            <w:r w:rsidR="000663F2" w:rsidRPr="00BB43E4">
              <w:rPr>
                <w:rFonts w:ascii="Times New Roman" w:hAnsi="Times New Roman" w:cs="Times New Roman"/>
                <w:bCs/>
                <w:sz w:val="20"/>
                <w:szCs w:val="20"/>
                <w:highlight w:val="yellow"/>
              </w:rPr>
              <w:t xml:space="preserve">S. </w:t>
            </w:r>
            <w:r w:rsidRPr="00BB43E4">
              <w:rPr>
                <w:rFonts w:ascii="Times New Roman" w:hAnsi="Times New Roman" w:cs="Times New Roman"/>
                <w:bCs/>
                <w:sz w:val="20"/>
                <w:szCs w:val="20"/>
                <w:highlight w:val="yellow"/>
              </w:rPr>
              <w:t>Żeromskiego</w:t>
            </w:r>
          </w:p>
          <w:p w14:paraId="22260769" w14:textId="67FE110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w:t>
            </w:r>
            <w:r w:rsidR="00942123" w:rsidRPr="00BB43E4">
              <w:rPr>
                <w:rFonts w:ascii="Times New Roman" w:hAnsi="Times New Roman" w:cs="Times New Roman"/>
                <w:bCs/>
                <w:sz w:val="20"/>
                <w:szCs w:val="20"/>
                <w:highlight w:val="yellow"/>
              </w:rPr>
              <w:t xml:space="preserve"> sposób, </w:t>
            </w:r>
            <w:r w:rsidRPr="00BB43E4">
              <w:rPr>
                <w:rFonts w:ascii="Times New Roman" w:hAnsi="Times New Roman" w:cs="Times New Roman"/>
                <w:bCs/>
                <w:sz w:val="20"/>
                <w:szCs w:val="20"/>
                <w:highlight w:val="yellow"/>
              </w:rPr>
              <w:t xml:space="preserve">w jaki Witkacy nawiązuje do </w:t>
            </w:r>
            <w:r w:rsidRPr="00BB43E4">
              <w:rPr>
                <w:rFonts w:ascii="Times New Roman" w:hAnsi="Times New Roman" w:cs="Times New Roman"/>
                <w:bCs/>
                <w:i/>
                <w:sz w:val="20"/>
                <w:szCs w:val="20"/>
                <w:highlight w:val="yellow"/>
              </w:rPr>
              <w:t>Wesela</w:t>
            </w:r>
            <w:r w:rsidRPr="00BB43E4">
              <w:rPr>
                <w:rFonts w:ascii="Times New Roman" w:hAnsi="Times New Roman" w:cs="Times New Roman"/>
                <w:bCs/>
                <w:sz w:val="20"/>
                <w:szCs w:val="20"/>
                <w:highlight w:val="yellow"/>
              </w:rPr>
              <w:t xml:space="preserve"> Wyspiańskiego, i </w:t>
            </w:r>
            <w:r w:rsidR="00942123" w:rsidRPr="00BB43E4">
              <w:rPr>
                <w:rFonts w:ascii="Times New Roman" w:hAnsi="Times New Roman" w:cs="Times New Roman"/>
                <w:bCs/>
                <w:sz w:val="20"/>
                <w:szCs w:val="20"/>
                <w:highlight w:val="yellow"/>
              </w:rPr>
              <w:t xml:space="preserve">wyjaśnia funkcję tych </w:t>
            </w:r>
            <w:proofErr w:type="spellStart"/>
            <w:r w:rsidR="00942123" w:rsidRPr="00BB43E4">
              <w:rPr>
                <w:rFonts w:ascii="Times New Roman" w:hAnsi="Times New Roman" w:cs="Times New Roman"/>
                <w:bCs/>
                <w:sz w:val="20"/>
                <w:szCs w:val="20"/>
                <w:highlight w:val="yellow"/>
              </w:rPr>
              <w:t>nawią</w:t>
            </w:r>
            <w:r w:rsidRPr="00BB43E4">
              <w:rPr>
                <w:rFonts w:ascii="Times New Roman" w:hAnsi="Times New Roman" w:cs="Times New Roman"/>
                <w:bCs/>
                <w:sz w:val="20"/>
                <w:szCs w:val="20"/>
                <w:highlight w:val="yellow"/>
              </w:rPr>
              <w:t>zań</w:t>
            </w:r>
            <w:proofErr w:type="spellEnd"/>
            <w:r w:rsidR="00942123" w:rsidRPr="00BB43E4">
              <w:rPr>
                <w:rFonts w:ascii="Times New Roman" w:hAnsi="Times New Roman" w:cs="Times New Roman"/>
                <w:bCs/>
                <w:sz w:val="20"/>
                <w:szCs w:val="20"/>
                <w:highlight w:val="yellow"/>
              </w:rPr>
              <w:t xml:space="preserve"> </w:t>
            </w:r>
          </w:p>
          <w:p w14:paraId="27F6FA53"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wskazuje w kreacji </w:t>
            </w:r>
            <w:proofErr w:type="spellStart"/>
            <w:r w:rsidRPr="00BB43E4">
              <w:rPr>
                <w:rFonts w:ascii="Times New Roman" w:hAnsi="Times New Roman" w:cs="Times New Roman"/>
                <w:bCs/>
                <w:sz w:val="20"/>
                <w:szCs w:val="20"/>
                <w:highlight w:val="yellow"/>
              </w:rPr>
              <w:t>Puczymordy</w:t>
            </w:r>
            <w:proofErr w:type="spellEnd"/>
            <w:r w:rsidRPr="00BB43E4">
              <w:rPr>
                <w:rFonts w:ascii="Times New Roman" w:hAnsi="Times New Roman" w:cs="Times New Roman"/>
                <w:bCs/>
                <w:sz w:val="20"/>
                <w:szCs w:val="20"/>
                <w:highlight w:val="yellow"/>
              </w:rPr>
              <w:t xml:space="preserve"> nawiązania do tradycji sarmackiej i określa ich funkcje</w:t>
            </w:r>
          </w:p>
          <w:p w14:paraId="48EE0EF4" w14:textId="2B11DCB1" w:rsidR="00FD7A06" w:rsidRPr="00BB43E4" w:rsidRDefault="00942123"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udowadnia, ż</w:t>
            </w:r>
            <w:r w:rsidR="00FD7A06" w:rsidRPr="00BB43E4">
              <w:rPr>
                <w:rFonts w:ascii="Times New Roman" w:hAnsi="Times New Roman" w:cs="Times New Roman"/>
                <w:bCs/>
                <w:sz w:val="20"/>
                <w:szCs w:val="20"/>
                <w:highlight w:val="yellow"/>
              </w:rPr>
              <w:t>e Witkacy czyni aluzje do współczesnej sobie rzeczywistości</w:t>
            </w:r>
          </w:p>
          <w:p w14:paraId="6FC08772"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znajduje w dramacie Witkacego elementy groteski, biorąc pod uwagę: kreacje postaci, wydarzenia, w których uczestniczą, język dramatu</w:t>
            </w:r>
          </w:p>
          <w:p w14:paraId="48191454" w14:textId="53E5E6AC"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udowadnia, że Witkacy obnaża dwa systemy totalitarne: faszyzm i komunizm; na podstawie dramatu mówi o tym, jakie miejsce zajmuje jednostka</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w starciu z</w:t>
            </w:r>
            <w:r w:rsidR="00695970"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systemami społecznymi i politycznymi</w:t>
            </w:r>
          </w:p>
          <w:p w14:paraId="052DB45C" w14:textId="4FDF4301"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udziela odpowiedzi na pytanie, czy</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xml:space="preserve"> można uznać za dramat historiozoficzny</w:t>
            </w:r>
          </w:p>
          <w:p w14:paraId="456CD8BB" w14:textId="68BAF19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przedstawia kolejne zmiany, które bohater opowiadania </w:t>
            </w:r>
            <w:r w:rsidRPr="00BB43E4">
              <w:rPr>
                <w:rFonts w:ascii="Times New Roman" w:hAnsi="Times New Roman" w:cs="Times New Roman"/>
                <w:bCs/>
                <w:i/>
                <w:sz w:val="20"/>
                <w:szCs w:val="20"/>
                <w:highlight w:val="yellow"/>
              </w:rPr>
              <w:t>Rewolucja</w:t>
            </w:r>
            <w:r w:rsidRPr="00BB43E4">
              <w:rPr>
                <w:rFonts w:ascii="Times New Roman" w:hAnsi="Times New Roman" w:cs="Times New Roman"/>
                <w:bCs/>
                <w:sz w:val="20"/>
                <w:szCs w:val="20"/>
                <w:highlight w:val="yellow"/>
              </w:rPr>
              <w:t xml:space="preserve"> Sławomira Mrożka przeprowadza w swoim pokoju, i wyjaśnia, dlaczego te zmiany go nie satysfakcjonują; mówi, jakie okoliczności, według bohatera opowiadania, prowokują rewolucję; informuje, na czym polegała zmiana, którą uznał za rewolucję, i jakie były jej skutki; wyjaśnia, dlaczego bohater zrezygnował z rewoluc</w:t>
            </w:r>
            <w:r w:rsidR="00695970" w:rsidRPr="00BB43E4">
              <w:rPr>
                <w:rFonts w:ascii="Times New Roman" w:hAnsi="Times New Roman" w:cs="Times New Roman"/>
                <w:bCs/>
                <w:sz w:val="20"/>
                <w:szCs w:val="20"/>
                <w:highlight w:val="yellow"/>
              </w:rPr>
              <w:t>yjnych zmian, które zaprowadził</w:t>
            </w:r>
            <w:r w:rsidRPr="00BB43E4">
              <w:rPr>
                <w:rFonts w:ascii="Times New Roman" w:hAnsi="Times New Roman" w:cs="Times New Roman"/>
                <w:bCs/>
                <w:sz w:val="20"/>
                <w:szCs w:val="20"/>
                <w:highlight w:val="yellow"/>
              </w:rPr>
              <w:t xml:space="preserve"> </w:t>
            </w:r>
          </w:p>
          <w:p w14:paraId="7BC35752"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dzieli się refleksjami na temat rewolucji, do jakich skłania opowiadanie Mrożka</w:t>
            </w:r>
          </w:p>
          <w:p w14:paraId="0FF9D961" w14:textId="702204F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przykłady zastosowania konwencji groteskowej w analizowanym utworze i</w:t>
            </w:r>
            <w:r w:rsidR="00695970"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określa jej funkcję</w:t>
            </w:r>
          </w:p>
          <w:p w14:paraId="7F1529FD" w14:textId="4F905BC8"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literackie obrazy nudy w dramacie</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 xml:space="preserve">Szewcy </w:t>
            </w:r>
            <w:r w:rsidRPr="00BB43E4">
              <w:rPr>
                <w:rFonts w:ascii="Times New Roman" w:hAnsi="Times New Roman" w:cs="Times New Roman"/>
                <w:bCs/>
                <w:sz w:val="20"/>
                <w:szCs w:val="20"/>
                <w:highlight w:val="yellow"/>
              </w:rPr>
              <w:t xml:space="preserve">Witkacego i w opowiadaniu </w:t>
            </w:r>
            <w:r w:rsidRPr="00BB43E4">
              <w:rPr>
                <w:rFonts w:ascii="Times New Roman" w:hAnsi="Times New Roman" w:cs="Times New Roman"/>
                <w:bCs/>
                <w:i/>
                <w:sz w:val="20"/>
                <w:szCs w:val="20"/>
                <w:highlight w:val="yellow"/>
              </w:rPr>
              <w:t>Rewolucja</w:t>
            </w:r>
            <w:r w:rsidRPr="00BB43E4">
              <w:rPr>
                <w:rFonts w:ascii="Times New Roman" w:hAnsi="Times New Roman" w:cs="Times New Roman"/>
                <w:bCs/>
                <w:sz w:val="20"/>
                <w:szCs w:val="20"/>
                <w:highlight w:val="yellow"/>
              </w:rPr>
              <w:t xml:space="preserve"> Mrożka</w:t>
            </w:r>
          </w:p>
          <w:p w14:paraId="69F8C140" w14:textId="76C5576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wyjaśnia, jaki obraz rewolucji wyłania się z</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a jaki</w:t>
            </w:r>
            <w:r w:rsidR="006066DA" w:rsidRPr="00BB43E4">
              <w:rPr>
                <w:rFonts w:ascii="Times New Roman" w:hAnsi="Times New Roman" w:cs="Times New Roman"/>
                <w:bCs/>
                <w:sz w:val="20"/>
                <w:szCs w:val="20"/>
                <w:highlight w:val="yellow"/>
              </w:rPr>
              <w:t xml:space="preserve"> </w:t>
            </w:r>
            <w:r w:rsidR="00695970" w:rsidRPr="00BB43E4">
              <w:rPr>
                <w:rFonts w:ascii="Times New Roman" w:hAnsi="Times New Roman" w:cs="Times New Roman"/>
                <w:bCs/>
                <w:sz w:val="20"/>
                <w:szCs w:val="20"/>
                <w:highlight w:val="yellow"/>
              </w:rPr>
              <w:t>–</w:t>
            </w:r>
            <w:r w:rsidRPr="00BB43E4">
              <w:rPr>
                <w:rFonts w:ascii="Times New Roman" w:hAnsi="Times New Roman" w:cs="Times New Roman"/>
                <w:bCs/>
                <w:sz w:val="20"/>
                <w:szCs w:val="20"/>
                <w:highlight w:val="yellow"/>
              </w:rPr>
              <w:t xml:space="preserve"> z opowiadania </w:t>
            </w:r>
            <w:r w:rsidRPr="00BB43E4">
              <w:rPr>
                <w:rFonts w:ascii="Times New Roman" w:hAnsi="Times New Roman" w:cs="Times New Roman"/>
                <w:bCs/>
                <w:i/>
                <w:sz w:val="20"/>
                <w:szCs w:val="20"/>
                <w:highlight w:val="yellow"/>
              </w:rPr>
              <w:t>Rewolucja</w:t>
            </w:r>
          </w:p>
          <w:p w14:paraId="071A9549"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zna czas, okoliczności i problematykę powieści </w:t>
            </w:r>
            <w:r w:rsidRPr="00BB43E4">
              <w:rPr>
                <w:rFonts w:ascii="Times New Roman" w:hAnsi="Times New Roman" w:cs="Times New Roman"/>
                <w:bCs/>
                <w:i/>
                <w:sz w:val="20"/>
                <w:szCs w:val="20"/>
                <w:highlight w:val="yellow"/>
              </w:rPr>
              <w:t>Mistrz i Małgorzata</w:t>
            </w:r>
            <w:r w:rsidRPr="00BB43E4">
              <w:rPr>
                <w:rFonts w:ascii="Times New Roman" w:hAnsi="Times New Roman" w:cs="Times New Roman"/>
                <w:bCs/>
                <w:sz w:val="20"/>
                <w:szCs w:val="20"/>
                <w:highlight w:val="yellow"/>
              </w:rPr>
              <w:t xml:space="preserve"> Michaiła Bułhakowa; wymienia jej najważniejszych bohaterów</w:t>
            </w:r>
          </w:p>
          <w:p w14:paraId="21DDCD9D" w14:textId="28A9CB11"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odtwarza przesłuchanie </w:t>
            </w:r>
            <w:proofErr w:type="spellStart"/>
            <w:r w:rsidRPr="00BB43E4">
              <w:rPr>
                <w:rFonts w:ascii="Times New Roman" w:hAnsi="Times New Roman" w:cs="Times New Roman"/>
                <w:bCs/>
                <w:sz w:val="20"/>
                <w:szCs w:val="20"/>
                <w:highlight w:val="yellow"/>
              </w:rPr>
              <w:t>Jeszui</w:t>
            </w:r>
            <w:proofErr w:type="spellEnd"/>
            <w:r w:rsidRPr="00BB43E4">
              <w:rPr>
                <w:rFonts w:ascii="Times New Roman" w:hAnsi="Times New Roman" w:cs="Times New Roman"/>
                <w:bCs/>
                <w:sz w:val="20"/>
                <w:szCs w:val="20"/>
                <w:highlight w:val="yellow"/>
              </w:rPr>
              <w:t xml:space="preserve"> Ha-</w:t>
            </w:r>
            <w:proofErr w:type="spellStart"/>
            <w:r w:rsidRPr="00BB43E4">
              <w:rPr>
                <w:rFonts w:ascii="Times New Roman" w:hAnsi="Times New Roman" w:cs="Times New Roman"/>
                <w:bCs/>
                <w:sz w:val="20"/>
                <w:szCs w:val="20"/>
                <w:highlight w:val="yellow"/>
              </w:rPr>
              <w:t>Nocri</w:t>
            </w:r>
            <w:proofErr w:type="spellEnd"/>
            <w:r w:rsidRPr="00BB43E4">
              <w:rPr>
                <w:rFonts w:ascii="Times New Roman" w:hAnsi="Times New Roman" w:cs="Times New Roman"/>
                <w:bCs/>
                <w:sz w:val="20"/>
                <w:szCs w:val="20"/>
                <w:highlight w:val="yellow"/>
              </w:rPr>
              <w:t xml:space="preserve"> przez Piłata do momentu, kiedy ustaje męczący prokuratora ból głowy; mówi, jaką zasadą życiową kieruje się </w:t>
            </w:r>
            <w:proofErr w:type="spellStart"/>
            <w:r w:rsidRPr="00BB43E4">
              <w:rPr>
                <w:rFonts w:ascii="Times New Roman" w:hAnsi="Times New Roman" w:cs="Times New Roman"/>
                <w:bCs/>
                <w:sz w:val="20"/>
                <w:szCs w:val="20"/>
                <w:highlight w:val="yellow"/>
              </w:rPr>
              <w:t>Jeszua</w:t>
            </w:r>
            <w:proofErr w:type="spellEnd"/>
            <w:r w:rsidRPr="00BB43E4">
              <w:rPr>
                <w:rFonts w:ascii="Times New Roman" w:hAnsi="Times New Roman" w:cs="Times New Roman"/>
                <w:bCs/>
                <w:sz w:val="20"/>
                <w:szCs w:val="20"/>
                <w:highlight w:val="yellow"/>
              </w:rPr>
              <w:t xml:space="preserve">; przypomina, jaki wyrok w sprawie </w:t>
            </w:r>
            <w:proofErr w:type="spellStart"/>
            <w:r w:rsidRPr="00BB43E4">
              <w:rPr>
                <w:rFonts w:ascii="Times New Roman" w:hAnsi="Times New Roman" w:cs="Times New Roman"/>
                <w:bCs/>
                <w:sz w:val="20"/>
                <w:szCs w:val="20"/>
                <w:highlight w:val="yellow"/>
              </w:rPr>
              <w:t>Jeszui</w:t>
            </w:r>
            <w:proofErr w:type="spellEnd"/>
            <w:r w:rsidRPr="00BB43E4">
              <w:rPr>
                <w:rFonts w:ascii="Times New Roman" w:hAnsi="Times New Roman" w:cs="Times New Roman"/>
                <w:bCs/>
                <w:sz w:val="20"/>
                <w:szCs w:val="20"/>
                <w:highlight w:val="yellow"/>
              </w:rPr>
              <w:t xml:space="preserve"> zamierzał pierwotnie wydać prokurator; wyjaśnia, dlaczego Piłat zmienił swoją decyzję dotyczącą wyroku; analizując przesłuchanie bohatera podejrzanego o spisek przeciwko cezarowi, odpowiada na pytania, jak prokurator je prowadzi i co chce w ten sposób osiągnąć, dlaczego jego starania nie przynoszą oczekiwanego rezultatu; ustala, jakim systemem wartości kieruje się </w:t>
            </w:r>
            <w:proofErr w:type="spellStart"/>
            <w:r w:rsidRPr="00BB43E4">
              <w:rPr>
                <w:rFonts w:ascii="Times New Roman" w:hAnsi="Times New Roman" w:cs="Times New Roman"/>
                <w:bCs/>
                <w:sz w:val="20"/>
                <w:szCs w:val="20"/>
                <w:highlight w:val="yellow"/>
              </w:rPr>
              <w:t>Jeszua</w:t>
            </w:r>
            <w:proofErr w:type="spellEnd"/>
            <w:r w:rsidRPr="00BB43E4">
              <w:rPr>
                <w:rFonts w:ascii="Times New Roman" w:hAnsi="Times New Roman" w:cs="Times New Roman"/>
                <w:bCs/>
                <w:sz w:val="20"/>
                <w:szCs w:val="20"/>
                <w:highlight w:val="yellow"/>
              </w:rPr>
              <w:t>; wyjaśnia, która z wypowiedzi Ha-</w:t>
            </w:r>
            <w:proofErr w:type="spellStart"/>
            <w:r w:rsidRPr="00BB43E4">
              <w:rPr>
                <w:rFonts w:ascii="Times New Roman" w:hAnsi="Times New Roman" w:cs="Times New Roman"/>
                <w:bCs/>
                <w:sz w:val="20"/>
                <w:szCs w:val="20"/>
                <w:highlight w:val="yellow"/>
              </w:rPr>
              <w:t>Nocri</w:t>
            </w:r>
            <w:proofErr w:type="spellEnd"/>
            <w:r w:rsidRPr="00BB43E4">
              <w:rPr>
                <w:rFonts w:ascii="Times New Roman" w:hAnsi="Times New Roman" w:cs="Times New Roman"/>
                <w:bCs/>
                <w:sz w:val="20"/>
                <w:szCs w:val="20"/>
                <w:highlight w:val="yellow"/>
              </w:rPr>
              <w:t xml:space="preserve"> zadecydowała o tym, że Piłat zatwierdził wyrok śmierci; udowadnia, że </w:t>
            </w:r>
            <w:proofErr w:type="spellStart"/>
            <w:r w:rsidRPr="00BB43E4">
              <w:rPr>
                <w:rFonts w:ascii="Times New Roman" w:hAnsi="Times New Roman" w:cs="Times New Roman"/>
                <w:bCs/>
                <w:sz w:val="20"/>
                <w:szCs w:val="20"/>
                <w:highlight w:val="yellow"/>
              </w:rPr>
              <w:t>Jeszua</w:t>
            </w:r>
            <w:proofErr w:type="spellEnd"/>
            <w:r w:rsidRPr="00BB43E4">
              <w:rPr>
                <w:rFonts w:ascii="Times New Roman" w:hAnsi="Times New Roman" w:cs="Times New Roman"/>
                <w:bCs/>
                <w:sz w:val="20"/>
                <w:szCs w:val="20"/>
                <w:highlight w:val="yellow"/>
              </w:rPr>
              <w:t xml:space="preserve"> padł ofiarą zdrady; wskazuje i</w:t>
            </w:r>
            <w:r w:rsidR="00044AFD"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analizuje fragmenty, które opisują lot jaskółki, mówi, jakim refleksjom Piłata towarzyszy ten motyw; wyjaśnia symboliczne pocieranie rąk przez Piłata</w:t>
            </w:r>
          </w:p>
          <w:p w14:paraId="5525CD6F"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opowiada, co się przyśniło prokuratorowi Judei, i o jakim stanie emocjonalnym Piłata to świadczy; wyjaśnia, jaką funkcję pełni wprowadzenie motywu onirycznego; przedstawia refleksje Piłata na temat tchórzostwa</w:t>
            </w:r>
          </w:p>
          <w:p w14:paraId="26470D84"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przedstawia historię mieszkania numer 50 znajdującego się w kamienicy przy ulicy Sadowej; na podstawie przypisu na temat czasów stalinowskich mówi, jaki los mógł spotkać Annę </w:t>
            </w:r>
            <w:proofErr w:type="spellStart"/>
            <w:r w:rsidRPr="00BB43E4">
              <w:rPr>
                <w:rFonts w:ascii="Times New Roman" w:hAnsi="Times New Roman" w:cs="Times New Roman"/>
                <w:bCs/>
                <w:sz w:val="20"/>
                <w:szCs w:val="20"/>
                <w:highlight w:val="yellow"/>
              </w:rPr>
              <w:t>Francewnę</w:t>
            </w:r>
            <w:proofErr w:type="spellEnd"/>
            <w:r w:rsidRPr="00BB43E4">
              <w:rPr>
                <w:rFonts w:ascii="Times New Roman" w:hAnsi="Times New Roman" w:cs="Times New Roman"/>
                <w:bCs/>
                <w:sz w:val="20"/>
                <w:szCs w:val="20"/>
                <w:highlight w:val="yellow"/>
              </w:rPr>
              <w:t xml:space="preserve">, jej lokatorów oraz służącą; wypowiada się, na czym polega różnica między losami wymienionych bohaterów a okolicznościami zniknięcia żon Berlioza i </w:t>
            </w:r>
            <w:proofErr w:type="spellStart"/>
            <w:r w:rsidRPr="00BB43E4">
              <w:rPr>
                <w:rFonts w:ascii="Times New Roman" w:hAnsi="Times New Roman" w:cs="Times New Roman"/>
                <w:bCs/>
                <w:sz w:val="20"/>
                <w:szCs w:val="20"/>
                <w:highlight w:val="yellow"/>
              </w:rPr>
              <w:t>Stiopy</w:t>
            </w:r>
            <w:proofErr w:type="spellEnd"/>
            <w:r w:rsidRPr="00BB43E4">
              <w:rPr>
                <w:rFonts w:ascii="Times New Roman" w:hAnsi="Times New Roman" w:cs="Times New Roman"/>
                <w:bCs/>
                <w:sz w:val="20"/>
                <w:szCs w:val="20"/>
                <w:highlight w:val="yellow"/>
              </w:rPr>
              <w:t xml:space="preserve"> </w:t>
            </w:r>
            <w:proofErr w:type="spellStart"/>
            <w:r w:rsidRPr="00BB43E4">
              <w:rPr>
                <w:rFonts w:ascii="Times New Roman" w:hAnsi="Times New Roman" w:cs="Times New Roman"/>
                <w:bCs/>
                <w:sz w:val="20"/>
                <w:szCs w:val="20"/>
                <w:highlight w:val="yellow"/>
              </w:rPr>
              <w:t>Lichodiejewa</w:t>
            </w:r>
            <w:proofErr w:type="spellEnd"/>
          </w:p>
          <w:p w14:paraId="0EDE53E7" w14:textId="075AA69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uzasadnia swoją opinię </w:t>
            </w:r>
            <w:r w:rsidR="00044AFD" w:rsidRPr="00BB43E4">
              <w:rPr>
                <w:rFonts w:ascii="Times New Roman" w:hAnsi="Times New Roman" w:cs="Times New Roman"/>
                <w:bCs/>
                <w:sz w:val="20"/>
                <w:szCs w:val="20"/>
                <w:highlight w:val="yellow"/>
              </w:rPr>
              <w:t xml:space="preserve">na temat </w:t>
            </w:r>
            <w:r w:rsidRPr="00BB43E4">
              <w:rPr>
                <w:rFonts w:ascii="Times New Roman" w:hAnsi="Times New Roman" w:cs="Times New Roman"/>
                <w:bCs/>
                <w:sz w:val="20"/>
                <w:szCs w:val="20"/>
                <w:highlight w:val="yellow"/>
              </w:rPr>
              <w:t xml:space="preserve"> </w:t>
            </w:r>
            <w:r w:rsidR="00044AFD" w:rsidRPr="00BB43E4">
              <w:rPr>
                <w:rFonts w:ascii="Times New Roman" w:hAnsi="Times New Roman" w:cs="Times New Roman"/>
                <w:bCs/>
                <w:sz w:val="20"/>
                <w:szCs w:val="20"/>
                <w:highlight w:val="yellow"/>
              </w:rPr>
              <w:t xml:space="preserve">zastosowania satyry i groteski </w:t>
            </w:r>
            <w:r w:rsidRPr="00BB43E4">
              <w:rPr>
                <w:rFonts w:ascii="Times New Roman" w:hAnsi="Times New Roman" w:cs="Times New Roman"/>
                <w:bCs/>
                <w:sz w:val="20"/>
                <w:szCs w:val="20"/>
                <w:highlight w:val="yellow"/>
              </w:rPr>
              <w:t xml:space="preserve">w powieści Bułhakowa </w:t>
            </w:r>
          </w:p>
          <w:p w14:paraId="02457B52" w14:textId="43F3139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sposób ukazania problemu konfiskaty mienia przez władze sowieckie w</w:t>
            </w:r>
            <w:r w:rsidR="00044AFD" w:rsidRPr="00BB43E4">
              <w:rPr>
                <w:rFonts w:ascii="Times New Roman" w:hAnsi="Times New Roman" w:cs="Times New Roman"/>
                <w:bCs/>
                <w:sz w:val="20"/>
                <w:szCs w:val="20"/>
                <w:highlight w:val="yellow"/>
              </w:rPr>
              <w:t> </w:t>
            </w:r>
            <w:r w:rsidRPr="00BB43E4">
              <w:rPr>
                <w:rFonts w:ascii="Times New Roman" w:hAnsi="Times New Roman" w:cs="Times New Roman"/>
                <w:bCs/>
                <w:i/>
                <w:sz w:val="20"/>
                <w:szCs w:val="20"/>
                <w:highlight w:val="yellow"/>
              </w:rPr>
              <w:t>Przedwiośniu</w:t>
            </w:r>
            <w:r w:rsidRPr="00BB43E4">
              <w:rPr>
                <w:rFonts w:ascii="Times New Roman" w:hAnsi="Times New Roman" w:cs="Times New Roman"/>
                <w:bCs/>
                <w:sz w:val="20"/>
                <w:szCs w:val="20"/>
                <w:highlight w:val="yellow"/>
              </w:rPr>
              <w:t xml:space="preserve"> Żeromskiego i w analizowanym fragmencie powieści Bułhakowa</w:t>
            </w:r>
          </w:p>
          <w:p w14:paraId="3E98A752" w14:textId="15B78951"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przypomina sobie, kim był </w:t>
            </w:r>
            <w:proofErr w:type="spellStart"/>
            <w:r w:rsidRPr="00BB43E4">
              <w:rPr>
                <w:rFonts w:ascii="Times New Roman" w:hAnsi="Times New Roman" w:cs="Times New Roman"/>
                <w:bCs/>
                <w:sz w:val="20"/>
                <w:szCs w:val="20"/>
                <w:highlight w:val="yellow"/>
              </w:rPr>
              <w:t>Stiopa</w:t>
            </w:r>
            <w:proofErr w:type="spellEnd"/>
            <w:r w:rsidRPr="00BB43E4">
              <w:rPr>
                <w:rFonts w:ascii="Times New Roman" w:hAnsi="Times New Roman" w:cs="Times New Roman"/>
                <w:bCs/>
                <w:sz w:val="20"/>
                <w:szCs w:val="20"/>
                <w:highlight w:val="yellow"/>
              </w:rPr>
              <w:t xml:space="preserve"> </w:t>
            </w:r>
            <w:proofErr w:type="spellStart"/>
            <w:r w:rsidRPr="00BB43E4">
              <w:rPr>
                <w:rFonts w:ascii="Times New Roman" w:hAnsi="Times New Roman" w:cs="Times New Roman"/>
                <w:bCs/>
                <w:sz w:val="20"/>
                <w:szCs w:val="20"/>
                <w:highlight w:val="yellow"/>
              </w:rPr>
              <w:t>Lichodiejew</w:t>
            </w:r>
            <w:proofErr w:type="spellEnd"/>
            <w:r w:rsidRPr="00BB43E4">
              <w:rPr>
                <w:rFonts w:ascii="Times New Roman" w:hAnsi="Times New Roman" w:cs="Times New Roman"/>
                <w:bCs/>
                <w:sz w:val="20"/>
                <w:szCs w:val="20"/>
                <w:highlight w:val="yellow"/>
              </w:rPr>
              <w:t xml:space="preserve"> i jaki wiódł tryb życia; opisuje stan i</w:t>
            </w:r>
            <w:r w:rsidR="00083EBB"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 xml:space="preserve">zachowanie </w:t>
            </w:r>
            <w:proofErr w:type="spellStart"/>
            <w:r w:rsidRPr="00BB43E4">
              <w:rPr>
                <w:rFonts w:ascii="Times New Roman" w:hAnsi="Times New Roman" w:cs="Times New Roman"/>
                <w:bCs/>
                <w:sz w:val="20"/>
                <w:szCs w:val="20"/>
                <w:highlight w:val="yellow"/>
              </w:rPr>
              <w:t>Lichodiejewa</w:t>
            </w:r>
            <w:proofErr w:type="spellEnd"/>
            <w:r w:rsidRPr="00BB43E4">
              <w:rPr>
                <w:rFonts w:ascii="Times New Roman" w:hAnsi="Times New Roman" w:cs="Times New Roman"/>
                <w:bCs/>
                <w:sz w:val="20"/>
                <w:szCs w:val="20"/>
                <w:highlight w:val="yellow"/>
              </w:rPr>
              <w:t xml:space="preserve"> w sytuacji ukazanej w tekście; wyjaśnia, dlaczego bohaterowi wydaje się, że oszalał; wypowiada się na temat metaforycznego sensu „zesłania” </w:t>
            </w:r>
            <w:proofErr w:type="spellStart"/>
            <w:r w:rsidRPr="00BB43E4">
              <w:rPr>
                <w:rFonts w:ascii="Times New Roman" w:hAnsi="Times New Roman" w:cs="Times New Roman"/>
                <w:bCs/>
                <w:sz w:val="20"/>
                <w:szCs w:val="20"/>
                <w:highlight w:val="yellow"/>
              </w:rPr>
              <w:t>Stiopy</w:t>
            </w:r>
            <w:proofErr w:type="spellEnd"/>
            <w:r w:rsidRPr="00BB43E4">
              <w:rPr>
                <w:rFonts w:ascii="Times New Roman" w:hAnsi="Times New Roman" w:cs="Times New Roman"/>
                <w:bCs/>
                <w:sz w:val="20"/>
                <w:szCs w:val="20"/>
                <w:highlight w:val="yellow"/>
              </w:rPr>
              <w:t xml:space="preserve"> do Jałty</w:t>
            </w:r>
          </w:p>
          <w:p w14:paraId="0157C6EB" w14:textId="1F54F21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 w kilku zdaniach Wolanda i</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jego świtę; wyjaśnia, jakimi motywami kieruje się Woland, który postanawia zająć mieszkanie </w:t>
            </w:r>
            <w:proofErr w:type="spellStart"/>
            <w:r w:rsidRPr="00BB43E4">
              <w:rPr>
                <w:rFonts w:ascii="Times New Roman" w:hAnsi="Times New Roman" w:cs="Times New Roman"/>
                <w:bCs/>
                <w:sz w:val="20"/>
                <w:szCs w:val="20"/>
                <w:highlight w:val="yellow"/>
              </w:rPr>
              <w:t>Stiopy</w:t>
            </w:r>
            <w:proofErr w:type="spellEnd"/>
            <w:r w:rsidRPr="00BB43E4">
              <w:rPr>
                <w:rFonts w:ascii="Times New Roman" w:hAnsi="Times New Roman" w:cs="Times New Roman"/>
                <w:bCs/>
                <w:sz w:val="20"/>
                <w:szCs w:val="20"/>
                <w:highlight w:val="yellow"/>
              </w:rPr>
              <w:t xml:space="preserve">; wykazuje związek </w:t>
            </w:r>
            <w:r w:rsidR="00CB0F4F" w:rsidRPr="00BB43E4">
              <w:rPr>
                <w:rFonts w:ascii="Times New Roman" w:hAnsi="Times New Roman" w:cs="Times New Roman"/>
                <w:bCs/>
                <w:sz w:val="20"/>
                <w:szCs w:val="20"/>
                <w:highlight w:val="yellow"/>
              </w:rPr>
              <w:t>tej</w:t>
            </w:r>
            <w:r w:rsidRPr="00BB43E4">
              <w:rPr>
                <w:rFonts w:ascii="Times New Roman" w:hAnsi="Times New Roman" w:cs="Times New Roman"/>
                <w:bCs/>
                <w:sz w:val="20"/>
                <w:szCs w:val="20"/>
                <w:highlight w:val="yellow"/>
              </w:rPr>
              <w:t xml:space="preserve"> sytuacji z mottem powieści</w:t>
            </w:r>
          </w:p>
          <w:p w14:paraId="1F76CC7C" w14:textId="4052A682"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przykłady zastosowania w powieści Bułhakowa konwencji realistycznej, fantastycznej i groteskowej i wypowiada się, jaką funkcję pełnią one w</w:t>
            </w:r>
            <w:r w:rsidR="00CB0F4F"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analizowanych fragmentach</w:t>
            </w:r>
          </w:p>
          <w:p w14:paraId="2B8F83D8" w14:textId="749E21FF"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określa temat tekstu </w:t>
            </w:r>
            <w:r w:rsidRPr="00BB43E4">
              <w:rPr>
                <w:rFonts w:ascii="Times New Roman" w:hAnsi="Times New Roman" w:cs="Times New Roman"/>
                <w:bCs/>
                <w:i/>
                <w:sz w:val="20"/>
                <w:szCs w:val="20"/>
                <w:highlight w:val="yellow"/>
              </w:rPr>
              <w:t>Imperium</w:t>
            </w:r>
            <w:r w:rsidRPr="00BB43E4">
              <w:rPr>
                <w:rFonts w:ascii="Times New Roman" w:hAnsi="Times New Roman" w:cs="Times New Roman"/>
                <w:bCs/>
                <w:sz w:val="20"/>
                <w:szCs w:val="20"/>
                <w:highlight w:val="yellow"/>
              </w:rPr>
              <w:t xml:space="preserve"> Ryszarda Kapuścińskiego; mówi, z jakie</w:t>
            </w:r>
            <w:r w:rsidR="00001DFC" w:rsidRPr="00BB43E4">
              <w:rPr>
                <w:rFonts w:ascii="Times New Roman" w:hAnsi="Times New Roman" w:cs="Times New Roman"/>
                <w:bCs/>
                <w:sz w:val="20"/>
                <w:szCs w:val="20"/>
                <w:highlight w:val="yellow"/>
              </w:rPr>
              <w:t xml:space="preserve">j </w:t>
            </w:r>
            <w:r w:rsidRPr="00BB43E4">
              <w:rPr>
                <w:rFonts w:ascii="Times New Roman" w:hAnsi="Times New Roman" w:cs="Times New Roman"/>
                <w:bCs/>
                <w:sz w:val="20"/>
                <w:szCs w:val="20"/>
                <w:highlight w:val="yellow"/>
              </w:rPr>
              <w:t xml:space="preserve"> perspektywy prowadzona jest narracja; wyjaśnia, jak przebiegały wywózki ludności zamieszkałej na terenach zaanektowanych przez Związek Sowiecki; opisuje przeżycia narratora i jego rodziny; interpretuje ostatni akapit jako metaforę kondycji człowieka mierzącego się z władzą sowiecką</w:t>
            </w:r>
          </w:p>
          <w:p w14:paraId="3BC1CFCC" w14:textId="2562E353"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podobieństwa</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i różnice w sposobie ukazania nadużyć władzy wobec człowieka w omawianych fragmentach powieści Bułhakowa i reportażu Kapuścińskiego</w:t>
            </w:r>
          </w:p>
          <w:p w14:paraId="154D8A89" w14:textId="718B242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na podstawie opowieści Mistrza odtwarza historię jego życia, biorąc pod uwagę wydarzenia: pomyślne, przełomowe, prowadzące do choroby; określa, jaką rolę na poszczególnych etapach życia Mistrza odegrała Małgorzata; wypowiada się na temat sposobu, w jaki został ukazany </w:t>
            </w:r>
            <w:r w:rsidR="00D7721D" w:rsidRPr="00BB43E4">
              <w:rPr>
                <w:rFonts w:ascii="Times New Roman" w:hAnsi="Times New Roman" w:cs="Times New Roman"/>
                <w:bCs/>
                <w:sz w:val="20"/>
                <w:szCs w:val="20"/>
                <w:highlight w:val="yellow"/>
              </w:rPr>
              <w:t>p</w:t>
            </w:r>
            <w:r w:rsidR="007A0305" w:rsidRPr="00BB43E4">
              <w:rPr>
                <w:rFonts w:ascii="Times New Roman" w:hAnsi="Times New Roman" w:cs="Times New Roman"/>
                <w:bCs/>
                <w:sz w:val="20"/>
                <w:szCs w:val="20"/>
                <w:highlight w:val="yellow"/>
              </w:rPr>
              <w:t>roces</w:t>
            </w:r>
            <w:r w:rsidRPr="00BB43E4">
              <w:rPr>
                <w:rFonts w:ascii="Times New Roman" w:hAnsi="Times New Roman" w:cs="Times New Roman"/>
                <w:bCs/>
                <w:sz w:val="20"/>
                <w:szCs w:val="20"/>
                <w:highlight w:val="yellow"/>
              </w:rPr>
              <w:t xml:space="preserve"> degradacji psychicznej bohatera; wyjaśnia, czym dla Mistrza stał się szpital psychiatryczny </w:t>
            </w:r>
          </w:p>
          <w:p w14:paraId="5AC8553A" w14:textId="5B46B278"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dostrzega podobieństwo między wymową analizowanego utworu z repertuaru Sztywny Pal Azji a sytuacją Mistrza z powieści Bułhakowa</w:t>
            </w:r>
            <w:r w:rsidR="007844AF" w:rsidRPr="00BB43E4">
              <w:rPr>
                <w:rFonts w:ascii="Times New Roman" w:hAnsi="Times New Roman" w:cs="Times New Roman"/>
                <w:bCs/>
                <w:sz w:val="20"/>
                <w:szCs w:val="20"/>
                <w:highlight w:val="yellow"/>
              </w:rPr>
              <w:t xml:space="preserve"> i umie uzasadnić swoje zdanie na ten temat</w:t>
            </w:r>
          </w:p>
          <w:p w14:paraId="527A7965" w14:textId="247EF0F3"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omawia kompozycję powieści </w:t>
            </w:r>
            <w:r w:rsidRPr="00BB43E4">
              <w:rPr>
                <w:rFonts w:ascii="Times New Roman" w:hAnsi="Times New Roman" w:cs="Times New Roman"/>
                <w:bCs/>
                <w:i/>
                <w:sz w:val="20"/>
                <w:szCs w:val="20"/>
                <w:highlight w:val="yellow"/>
              </w:rPr>
              <w:t>Mistrz i Małgorzata</w:t>
            </w:r>
            <w:r w:rsidRPr="00BB43E4">
              <w:rPr>
                <w:rFonts w:ascii="Times New Roman" w:hAnsi="Times New Roman" w:cs="Times New Roman"/>
                <w:bCs/>
                <w:sz w:val="20"/>
                <w:szCs w:val="20"/>
                <w:highlight w:val="yellow"/>
              </w:rPr>
              <w:t>; wymienia i przedstawia najważniejsze wątki fabularne; uzasadnia wybór najbardziej interesującego wątku; wyjaśnia, jaką funkcję pełni wprowadzenie do świata przedstawionego powieści bohaterów i wydarzeń fantastycznych; wyjaśnia, na czym polega groteskowość świata przedstawionego w powieści Bułhakowa; omawia relacje między Piłatem a</w:t>
            </w:r>
            <w:r w:rsidR="007844AF" w:rsidRPr="00BB43E4">
              <w:rPr>
                <w:rFonts w:ascii="Times New Roman" w:hAnsi="Times New Roman" w:cs="Times New Roman"/>
                <w:bCs/>
                <w:sz w:val="20"/>
                <w:szCs w:val="20"/>
                <w:highlight w:val="yellow"/>
              </w:rPr>
              <w:t> </w:t>
            </w:r>
            <w:proofErr w:type="spellStart"/>
            <w:r w:rsidRPr="00BB43E4">
              <w:rPr>
                <w:rFonts w:ascii="Times New Roman" w:hAnsi="Times New Roman" w:cs="Times New Roman"/>
                <w:bCs/>
                <w:sz w:val="20"/>
                <w:szCs w:val="20"/>
                <w:highlight w:val="yellow"/>
              </w:rPr>
              <w:t>Jeszuą</w:t>
            </w:r>
            <w:proofErr w:type="spellEnd"/>
            <w:r w:rsidRPr="00BB43E4">
              <w:rPr>
                <w:rFonts w:ascii="Times New Roman" w:hAnsi="Times New Roman" w:cs="Times New Roman"/>
                <w:bCs/>
                <w:sz w:val="20"/>
                <w:szCs w:val="20"/>
                <w:highlight w:val="yellow"/>
              </w:rPr>
              <w:t xml:space="preserve"> i wyjaśnia, jakie postawy reprezentują bohaterowie; odpowiada na pytanie, czy dostrzega analogię między losami </w:t>
            </w:r>
            <w:proofErr w:type="spellStart"/>
            <w:r w:rsidRPr="00BB43E4">
              <w:rPr>
                <w:rFonts w:ascii="Times New Roman" w:hAnsi="Times New Roman" w:cs="Times New Roman"/>
                <w:bCs/>
                <w:sz w:val="20"/>
                <w:szCs w:val="20"/>
                <w:highlight w:val="yellow"/>
              </w:rPr>
              <w:t>Jeszui</w:t>
            </w:r>
            <w:proofErr w:type="spellEnd"/>
            <w:r w:rsidRPr="00BB43E4">
              <w:rPr>
                <w:rFonts w:ascii="Times New Roman" w:hAnsi="Times New Roman" w:cs="Times New Roman"/>
                <w:bCs/>
                <w:sz w:val="20"/>
                <w:szCs w:val="20"/>
                <w:highlight w:val="yellow"/>
              </w:rPr>
              <w:t xml:space="preserve"> i Mistrza; wyjaśnia, jaką funkcję pełni wątek balu</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zorganizowanego przez Wolanda</w:t>
            </w:r>
          </w:p>
          <w:p w14:paraId="3F90040A" w14:textId="36A525B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w:t>
            </w:r>
            <w:r w:rsidR="007844AF" w:rsidRPr="00BB43E4">
              <w:rPr>
                <w:rFonts w:ascii="Times New Roman" w:hAnsi="Times New Roman" w:cs="Times New Roman"/>
                <w:bCs/>
                <w:sz w:val="20"/>
                <w:szCs w:val="20"/>
                <w:highlight w:val="yellow"/>
              </w:rPr>
              <w:t>alizuje problematykę dobra i zła</w:t>
            </w:r>
            <w:r w:rsidRPr="00BB43E4">
              <w:rPr>
                <w:rFonts w:ascii="Times New Roman" w:hAnsi="Times New Roman" w:cs="Times New Roman"/>
                <w:bCs/>
                <w:sz w:val="20"/>
                <w:szCs w:val="20"/>
                <w:highlight w:val="yellow"/>
              </w:rPr>
              <w:t xml:space="preserve"> w </w:t>
            </w:r>
            <w:r w:rsidRPr="00BB43E4">
              <w:rPr>
                <w:rFonts w:ascii="Times New Roman" w:hAnsi="Times New Roman" w:cs="Times New Roman"/>
                <w:bCs/>
                <w:i/>
                <w:sz w:val="20"/>
                <w:szCs w:val="20"/>
                <w:highlight w:val="yellow"/>
              </w:rPr>
              <w:t>Mistrzu i Małgorzacie</w:t>
            </w:r>
          </w:p>
          <w:p w14:paraId="12F7C023" w14:textId="6F12F4B6" w:rsidR="00FD7A06" w:rsidRPr="00BB43E4" w:rsidRDefault="00FD7A06" w:rsidP="00E714B0">
            <w:pPr>
              <w:pStyle w:val="TableContents"/>
              <w:numPr>
                <w:ilvl w:val="0"/>
                <w:numId w:val="7"/>
              </w:numPr>
              <w:rPr>
                <w:rFonts w:ascii="Times New Roman" w:hAnsi="Times New Roman" w:cs="Times New Roman"/>
                <w:sz w:val="20"/>
                <w:szCs w:val="20"/>
                <w:highlight w:val="yellow"/>
              </w:rPr>
            </w:pPr>
            <w:r w:rsidRPr="00BB43E4">
              <w:rPr>
                <w:rFonts w:ascii="Times New Roman" w:hAnsi="Times New Roman" w:cs="Times New Roman"/>
                <w:bCs/>
                <w:sz w:val="20"/>
                <w:szCs w:val="20"/>
                <w:highlight w:val="yellow"/>
              </w:rPr>
              <w:t>omawia problemy sowieck</w:t>
            </w:r>
            <w:r w:rsidR="007844AF" w:rsidRPr="00BB43E4">
              <w:rPr>
                <w:rFonts w:ascii="Times New Roman" w:hAnsi="Times New Roman" w:cs="Times New Roman"/>
                <w:bCs/>
                <w:sz w:val="20"/>
                <w:szCs w:val="20"/>
                <w:highlight w:val="yellow"/>
              </w:rPr>
              <w:t>iej rzeczywistości lat 30. XX wieku</w:t>
            </w:r>
            <w:r w:rsidRPr="00BB43E4">
              <w:rPr>
                <w:rFonts w:ascii="Times New Roman" w:hAnsi="Times New Roman" w:cs="Times New Roman"/>
                <w:bCs/>
                <w:sz w:val="20"/>
                <w:szCs w:val="20"/>
                <w:highlight w:val="yellow"/>
              </w:rPr>
              <w:t>, które przedstawił Bułhakow w swojej powieści; charakteryzuje wybranych bohaterów reprezentujących środowisko moskiewskich artystów lat 30. XX w</w:t>
            </w:r>
            <w:r w:rsidR="007844AF" w:rsidRPr="00BB43E4">
              <w:rPr>
                <w:rFonts w:ascii="Times New Roman" w:hAnsi="Times New Roman" w:cs="Times New Roman"/>
                <w:bCs/>
                <w:sz w:val="20"/>
                <w:szCs w:val="20"/>
                <w:highlight w:val="yellow"/>
              </w:rPr>
              <w:t>ieku</w:t>
            </w:r>
            <w:r w:rsidRPr="00BB43E4">
              <w:rPr>
                <w:rFonts w:ascii="Times New Roman" w:hAnsi="Times New Roman" w:cs="Times New Roman"/>
                <w:bCs/>
                <w:sz w:val="20"/>
                <w:szCs w:val="20"/>
                <w:highlight w:val="yellow"/>
              </w:rPr>
              <w:t xml:space="preserve">; mówi o tym, w jaki sposób Woland zdemaskował artystyczne środowisko sowieckiej Moskwy; rozważa problem kondycji artysty w świecie totalitarnym, biorąc pod uwagę Mistrza oraz artystów skupionych wokół Domu Gribojedowa; omawia </w:t>
            </w:r>
            <w:r w:rsidR="007844AF" w:rsidRPr="00BB43E4">
              <w:rPr>
                <w:rFonts w:ascii="Times New Roman" w:hAnsi="Times New Roman" w:cs="Times New Roman"/>
                <w:bCs/>
                <w:sz w:val="20"/>
                <w:szCs w:val="20"/>
                <w:highlight w:val="yellow"/>
              </w:rPr>
              <w:t>zagadnienie</w:t>
            </w:r>
            <w:r w:rsidRPr="00BB43E4">
              <w:rPr>
                <w:rFonts w:ascii="Times New Roman" w:hAnsi="Times New Roman" w:cs="Times New Roman"/>
                <w:bCs/>
                <w:sz w:val="20"/>
                <w:szCs w:val="20"/>
                <w:highlight w:val="yellow"/>
              </w:rPr>
              <w:t xml:space="preserve"> sztuki </w:t>
            </w:r>
            <w:r w:rsidR="00B44B7B" w:rsidRPr="00BB43E4">
              <w:rPr>
                <w:rFonts w:ascii="Times New Roman" w:hAnsi="Times New Roman" w:cs="Times New Roman"/>
                <w:bCs/>
                <w:sz w:val="20"/>
                <w:szCs w:val="20"/>
                <w:highlight w:val="yellow"/>
              </w:rPr>
              <w:t>będącej ucieczką</w:t>
            </w:r>
            <w:r w:rsidRPr="00BB43E4">
              <w:rPr>
                <w:rFonts w:ascii="Times New Roman" w:hAnsi="Times New Roman" w:cs="Times New Roman"/>
                <w:sz w:val="20"/>
                <w:szCs w:val="20"/>
                <w:highlight w:val="yellow"/>
              </w:rPr>
              <w:t xml:space="preserve"> od świata totalitarnego i</w:t>
            </w:r>
            <w:r w:rsidR="007844AF" w:rsidRPr="00BB43E4">
              <w:rPr>
                <w:rFonts w:ascii="Times New Roman" w:hAnsi="Times New Roman" w:cs="Times New Roman"/>
                <w:sz w:val="20"/>
                <w:szCs w:val="20"/>
                <w:highlight w:val="yellow"/>
              </w:rPr>
              <w:t xml:space="preserve"> </w:t>
            </w:r>
            <w:r w:rsidR="00B44B7B" w:rsidRPr="00BB43E4">
              <w:rPr>
                <w:rFonts w:ascii="Times New Roman" w:hAnsi="Times New Roman" w:cs="Times New Roman"/>
                <w:sz w:val="20"/>
                <w:szCs w:val="20"/>
                <w:highlight w:val="yellow"/>
              </w:rPr>
              <w:t>ratunkiem dla żyjących w nim ludzi</w:t>
            </w:r>
          </w:p>
          <w:p w14:paraId="4592C3A6" w14:textId="1B23E59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charakteryzuje Małgorzatę jako ukochaną Mistrza, biorąc pod uwagę także jej udział w eksperymencie zaproponowanym przez Wolanda i zorganizowanym przez niego na balu; analizuje finałowe losy bohaterów powieści, interpretując scenę śmierci Mistrza i Małgorzaty; uzasadnia decyzję Wolanda </w:t>
            </w:r>
            <w:r w:rsidR="00B44B7B" w:rsidRPr="00BB43E4">
              <w:rPr>
                <w:rFonts w:ascii="Times New Roman" w:hAnsi="Times New Roman" w:cs="Times New Roman"/>
                <w:bCs/>
                <w:sz w:val="20"/>
                <w:szCs w:val="20"/>
                <w:highlight w:val="yellow"/>
              </w:rPr>
              <w:t>dotyczącą</w:t>
            </w:r>
            <w:r w:rsidRPr="00BB43E4">
              <w:rPr>
                <w:rFonts w:ascii="Times New Roman" w:hAnsi="Times New Roman" w:cs="Times New Roman"/>
                <w:bCs/>
                <w:sz w:val="20"/>
                <w:szCs w:val="20"/>
                <w:highlight w:val="yellow"/>
              </w:rPr>
              <w:t xml:space="preserve"> wskazania przez niego miejsca, w którym bohaterowie spędzą wieczność</w:t>
            </w:r>
          </w:p>
          <w:p w14:paraId="2A689557" w14:textId="032DC65E"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uzasadnia odpowiedź, czy Moskwa to jeden z bohateró</w:t>
            </w:r>
            <w:r w:rsidR="00B44B7B" w:rsidRPr="00BB43E4">
              <w:rPr>
                <w:rFonts w:ascii="Times New Roman" w:hAnsi="Times New Roman" w:cs="Times New Roman"/>
                <w:bCs/>
                <w:sz w:val="20"/>
                <w:szCs w:val="20"/>
                <w:highlight w:val="yellow"/>
              </w:rPr>
              <w:t>w powieści czy tylko przestrzeń</w:t>
            </w:r>
            <w:r w:rsidRPr="00BB43E4">
              <w:rPr>
                <w:rFonts w:ascii="Times New Roman" w:hAnsi="Times New Roman" w:cs="Times New Roman"/>
                <w:bCs/>
                <w:sz w:val="20"/>
                <w:szCs w:val="20"/>
                <w:highlight w:val="yellow"/>
              </w:rPr>
              <w:t>, w której rozgrywa się akcja</w:t>
            </w:r>
          </w:p>
          <w:p w14:paraId="093602E0"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zwraca uwagę na elementy satyryczne, groteskowe i komiczne w powieści Bułhakowa</w:t>
            </w:r>
          </w:p>
          <w:p w14:paraId="7818FDCC" w14:textId="72AC351E"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porównuje sposób przedstawienia despotycznej władzy w III cz. </w:t>
            </w:r>
            <w:r w:rsidRPr="00BB43E4">
              <w:rPr>
                <w:rFonts w:ascii="Times New Roman" w:hAnsi="Times New Roman" w:cs="Times New Roman"/>
                <w:bCs/>
                <w:i/>
                <w:sz w:val="20"/>
                <w:szCs w:val="20"/>
                <w:highlight w:val="yellow"/>
              </w:rPr>
              <w:t>Dziadów</w:t>
            </w:r>
            <w:r w:rsidRPr="00BB43E4">
              <w:rPr>
                <w:rFonts w:ascii="Times New Roman" w:hAnsi="Times New Roman" w:cs="Times New Roman"/>
                <w:bCs/>
                <w:sz w:val="20"/>
                <w:szCs w:val="20"/>
                <w:highlight w:val="yellow"/>
              </w:rPr>
              <w:t xml:space="preserve"> </w:t>
            </w:r>
            <w:r w:rsidR="00B44B7B" w:rsidRPr="00BB43E4">
              <w:rPr>
                <w:rFonts w:ascii="Times New Roman" w:hAnsi="Times New Roman" w:cs="Times New Roman"/>
                <w:bCs/>
                <w:sz w:val="20"/>
                <w:szCs w:val="20"/>
                <w:highlight w:val="yellow"/>
              </w:rPr>
              <w:t xml:space="preserve">A. </w:t>
            </w:r>
            <w:r w:rsidRPr="00BB43E4">
              <w:rPr>
                <w:rFonts w:ascii="Times New Roman" w:hAnsi="Times New Roman" w:cs="Times New Roman"/>
                <w:bCs/>
                <w:sz w:val="20"/>
                <w:szCs w:val="20"/>
                <w:highlight w:val="yellow"/>
              </w:rPr>
              <w:t xml:space="preserve">Mickiewicza i </w:t>
            </w:r>
            <w:r w:rsidRPr="00BB43E4">
              <w:rPr>
                <w:rFonts w:ascii="Times New Roman" w:hAnsi="Times New Roman" w:cs="Times New Roman"/>
                <w:bCs/>
                <w:i/>
                <w:sz w:val="20"/>
                <w:szCs w:val="20"/>
                <w:highlight w:val="yellow"/>
              </w:rPr>
              <w:t>Mistrzu i Małgorzacie</w:t>
            </w:r>
            <w:r w:rsidRPr="00BB43E4">
              <w:rPr>
                <w:rFonts w:ascii="Times New Roman" w:hAnsi="Times New Roman" w:cs="Times New Roman"/>
                <w:bCs/>
                <w:sz w:val="20"/>
                <w:szCs w:val="20"/>
                <w:highlight w:val="yellow"/>
              </w:rPr>
              <w:t xml:space="preserve"> </w:t>
            </w:r>
            <w:r w:rsidR="00B44B7B" w:rsidRPr="00BB43E4">
              <w:rPr>
                <w:rFonts w:ascii="Times New Roman" w:hAnsi="Times New Roman" w:cs="Times New Roman"/>
                <w:bCs/>
                <w:sz w:val="20"/>
                <w:szCs w:val="20"/>
                <w:highlight w:val="yellow"/>
              </w:rPr>
              <w:t xml:space="preserve">M. </w:t>
            </w:r>
            <w:r w:rsidRPr="00BB43E4">
              <w:rPr>
                <w:rFonts w:ascii="Times New Roman" w:hAnsi="Times New Roman" w:cs="Times New Roman"/>
                <w:bCs/>
                <w:sz w:val="20"/>
                <w:szCs w:val="20"/>
                <w:highlight w:val="yellow"/>
              </w:rPr>
              <w:t>Bułhakowa</w:t>
            </w:r>
          </w:p>
          <w:p w14:paraId="71CD84AD"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zna czas, okoliczności i problematykę powieści Franza Kafki </w:t>
            </w:r>
            <w:r w:rsidRPr="00BB43E4">
              <w:rPr>
                <w:rFonts w:ascii="Times New Roman" w:hAnsi="Times New Roman" w:cs="Times New Roman"/>
                <w:bCs/>
                <w:i/>
                <w:sz w:val="20"/>
                <w:szCs w:val="20"/>
                <w:highlight w:val="yellow"/>
              </w:rPr>
              <w:t>Proces</w:t>
            </w:r>
            <w:r w:rsidRPr="00BB43E4">
              <w:rPr>
                <w:rFonts w:ascii="Times New Roman" w:hAnsi="Times New Roman" w:cs="Times New Roman"/>
                <w:bCs/>
                <w:sz w:val="20"/>
                <w:szCs w:val="20"/>
                <w:highlight w:val="yellow"/>
              </w:rPr>
              <w:t>; wypowiada się na temat poetyki utworu; wie, dlaczego utwór określa się mianem przypowieści (paraboli); wymienia najważniejszych bohaterów powieści</w:t>
            </w:r>
          </w:p>
          <w:p w14:paraId="7467CD91" w14:textId="4D1AB563"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mówi, w którym momencie życia K. został aresztowany; ustala, w jaki sposób </w:t>
            </w:r>
            <w:r w:rsidR="001E4DF3" w:rsidRPr="00BB43E4">
              <w:rPr>
                <w:rFonts w:ascii="Times New Roman" w:hAnsi="Times New Roman" w:cs="Times New Roman"/>
                <w:bCs/>
                <w:sz w:val="20"/>
                <w:szCs w:val="20"/>
                <w:highlight w:val="yellow"/>
              </w:rPr>
              <w:t>bohater</w:t>
            </w:r>
            <w:r w:rsidRPr="00BB43E4">
              <w:rPr>
                <w:rFonts w:ascii="Times New Roman" w:hAnsi="Times New Roman" w:cs="Times New Roman"/>
                <w:bCs/>
                <w:sz w:val="20"/>
                <w:szCs w:val="20"/>
                <w:highlight w:val="yellow"/>
              </w:rPr>
              <w:t xml:space="preserve"> reaguje na aresztowanie i jakie są przyczyny takiej reakcji; wyjaśnia, na czym polega absurd aresztowania K.</w:t>
            </w:r>
          </w:p>
          <w:p w14:paraId="4D462318" w14:textId="5B40B25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ustala, jak jest traktowany oskarżony Józef K. przez reprezentantów sądu; określa stosunek Józefa K. do sądu i oskarżenia; charakteryzuje zachow</w:t>
            </w:r>
            <w:r w:rsidR="001E4DF3" w:rsidRPr="00BB43E4">
              <w:rPr>
                <w:rFonts w:ascii="Times New Roman" w:hAnsi="Times New Roman" w:cs="Times New Roman"/>
                <w:bCs/>
                <w:sz w:val="20"/>
                <w:szCs w:val="20"/>
                <w:highlight w:val="yellow"/>
              </w:rPr>
              <w:t>anie bohatera na s</w:t>
            </w:r>
            <w:r w:rsidRPr="00BB43E4">
              <w:rPr>
                <w:rFonts w:ascii="Times New Roman" w:hAnsi="Times New Roman" w:cs="Times New Roman"/>
                <w:bCs/>
                <w:sz w:val="20"/>
                <w:szCs w:val="20"/>
                <w:highlight w:val="yellow"/>
              </w:rPr>
              <w:t>ali sądowej; porównuje je z zachowaniem Józefa K. w momencie aresztowania</w:t>
            </w:r>
          </w:p>
          <w:p w14:paraId="16BD2D75"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wyjaśnia, na czym polega sytuacja kafkowska, odwołując się do fragmentów </w:t>
            </w:r>
            <w:r w:rsidRPr="00BB43E4">
              <w:rPr>
                <w:rFonts w:ascii="Times New Roman" w:hAnsi="Times New Roman" w:cs="Times New Roman"/>
                <w:bCs/>
                <w:i/>
                <w:sz w:val="20"/>
                <w:szCs w:val="20"/>
                <w:highlight w:val="yellow"/>
              </w:rPr>
              <w:t>Procesu</w:t>
            </w:r>
          </w:p>
          <w:p w14:paraId="72859DE5" w14:textId="5C071FB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sposób przedstawienia sądu</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w </w:t>
            </w:r>
            <w:r w:rsidRPr="00BB43E4">
              <w:rPr>
                <w:rFonts w:ascii="Times New Roman" w:hAnsi="Times New Roman" w:cs="Times New Roman"/>
                <w:bCs/>
                <w:i/>
                <w:sz w:val="20"/>
                <w:szCs w:val="20"/>
                <w:highlight w:val="yellow"/>
              </w:rPr>
              <w:t>Procesie</w:t>
            </w:r>
            <w:r w:rsidRPr="00BB43E4">
              <w:rPr>
                <w:rFonts w:ascii="Times New Roman" w:hAnsi="Times New Roman" w:cs="Times New Roman"/>
                <w:bCs/>
                <w:sz w:val="20"/>
                <w:szCs w:val="20"/>
                <w:highlight w:val="yellow"/>
              </w:rPr>
              <w:t xml:space="preserve"> z rzeczywistym sądem (wygląd budynku, jego lokalizacja, funkcjonowanie tej instytucji); udowadnia, że Kafka, przedstawiając sąd, zastosował konwencję nadrealistyczną; określa, czego symbolem może być przedstawiony w utworze sąd i jakie miejsce zajmuje w takim świecie człowiek; rozpoznaje motyw labiryntu oraz obrazowanie służące zacieraniu różnicy między przestrzenią publiczną a prywatną; określa ich funkcję w kreowaniu przestrzeni sądu</w:t>
            </w:r>
          </w:p>
          <w:p w14:paraId="0B074378" w14:textId="0086C8EC"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analizuje życie Józefa K. i jego postawę wobec ludzi, ustalając: jaki tryb życia prowadzi, jak spędza wolny czas, czym się zajmuje, jaki ma stosunek do swojej pracy, jak traktuje innych ludzi; przedstawia świat wartości Józefa K.; udowadnia, że Józefa K. można </w:t>
            </w:r>
            <w:r w:rsidR="001E4DF3" w:rsidRPr="00BB43E4">
              <w:rPr>
                <w:rFonts w:ascii="Times New Roman" w:hAnsi="Times New Roman" w:cs="Times New Roman"/>
                <w:bCs/>
                <w:sz w:val="20"/>
                <w:szCs w:val="20"/>
                <w:highlight w:val="yellow"/>
              </w:rPr>
              <w:t>określić</w:t>
            </w:r>
            <w:r w:rsidRPr="00BB43E4">
              <w:rPr>
                <w:rFonts w:ascii="Times New Roman" w:hAnsi="Times New Roman" w:cs="Times New Roman"/>
                <w:bCs/>
                <w:sz w:val="20"/>
                <w:szCs w:val="20"/>
                <w:highlight w:val="yellow"/>
              </w:rPr>
              <w:t xml:space="preserve"> mianem </w:t>
            </w:r>
            <w:proofErr w:type="spellStart"/>
            <w:r w:rsidRPr="00BB43E4">
              <w:rPr>
                <w:rFonts w:ascii="Times New Roman" w:hAnsi="Times New Roman" w:cs="Times New Roman"/>
                <w:bCs/>
                <w:sz w:val="20"/>
                <w:szCs w:val="20"/>
                <w:highlight w:val="yellow"/>
              </w:rPr>
              <w:t>everymana</w:t>
            </w:r>
            <w:proofErr w:type="spellEnd"/>
            <w:r w:rsidRPr="00BB43E4">
              <w:rPr>
                <w:rFonts w:ascii="Times New Roman" w:hAnsi="Times New Roman" w:cs="Times New Roman"/>
                <w:bCs/>
                <w:sz w:val="20"/>
                <w:szCs w:val="20"/>
                <w:highlight w:val="yellow"/>
              </w:rPr>
              <w:t>; bierze pod uwagę: oznaczenie jego nazwiska, styl życia, informacje biograficzne</w:t>
            </w:r>
          </w:p>
          <w:p w14:paraId="30B40E03"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wyjaśnia, jakie znaczenie ma fakt, że oskarżony K. trafił do kościoła; ustala, co ksiądz próbuje uświadomić bohaterowi, jakie zachowanie Józefa K. krytykuje, jakich udziela mu wskazówek i do czego nakłania</w:t>
            </w:r>
          </w:p>
          <w:p w14:paraId="068A6482"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mówi, jaką postawę prezentuje bohater wobec ciążącego na nim wyroku</w:t>
            </w:r>
          </w:p>
          <w:p w14:paraId="063E736C" w14:textId="7CCCF63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uzasadnia swoje stanowisko, która z interpretacji (Ericha Fromma, M</w:t>
            </w:r>
            <w:r w:rsidR="008E1FBD" w:rsidRPr="00BB43E4">
              <w:rPr>
                <w:rFonts w:ascii="Times New Roman" w:hAnsi="Times New Roman" w:cs="Times New Roman"/>
                <w:bCs/>
                <w:sz w:val="20"/>
                <w:szCs w:val="20"/>
                <w:highlight w:val="yellow"/>
              </w:rPr>
              <w:t>ilana Kundery, Marka Wydmucha) położenia, w jakim</w:t>
            </w:r>
            <w:r w:rsidRPr="00BB43E4">
              <w:rPr>
                <w:rFonts w:ascii="Times New Roman" w:hAnsi="Times New Roman" w:cs="Times New Roman"/>
                <w:bCs/>
                <w:sz w:val="20"/>
                <w:szCs w:val="20"/>
                <w:highlight w:val="yellow"/>
              </w:rPr>
              <w:t xml:space="preserve"> znalazł się K., najbardziej go przekonuje</w:t>
            </w:r>
          </w:p>
          <w:p w14:paraId="24DE9F72" w14:textId="040E937E"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analizuje scenę przygotowań do wykonania wyroku i samej egzekucji; zastanawia się, dlaczego Józef K. bezwolnie ulega swoim oprawcom; nazywa uczucia i myśli, które towarzyszą K. przed śmiercią zarówno w odniesieniu do dostrzeżonego w</w:t>
            </w:r>
            <w:r w:rsidR="008E1FBD"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oddali człowieka, jak i w odniesieniu do własnej sytuacji; uzasadnia odpowiedź, czy świadomość nadchodzącej śmierci wpływa na zmianę świadomości i postawy bohatera; wyjaśnia, jaką funkcję pełnią pytania pojawiające się w scenie śmierci bohatera; podaje różne interpretacje śmierci Józefa K. w zależności od odczytania instytucji sądu jako: istoty boskiej, losu, opresyjnego świata, sumienia bohatera, systemu zniewalającego człowieka</w:t>
            </w:r>
          </w:p>
          <w:p w14:paraId="0B97AE83" w14:textId="31CE7376"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wyjaśnia znaczenie tytułu powieści; zastanawia się, jaki wpływ na wymowę utworu ma kreacja bohatera jako </w:t>
            </w:r>
            <w:proofErr w:type="spellStart"/>
            <w:r w:rsidRPr="00BB43E4">
              <w:rPr>
                <w:rFonts w:ascii="Times New Roman" w:hAnsi="Times New Roman" w:cs="Times New Roman"/>
                <w:bCs/>
                <w:sz w:val="20"/>
                <w:szCs w:val="20"/>
                <w:highlight w:val="yellow"/>
              </w:rPr>
              <w:t>everymana</w:t>
            </w:r>
            <w:proofErr w:type="spellEnd"/>
            <w:r w:rsidRPr="00BB43E4">
              <w:rPr>
                <w:rFonts w:ascii="Times New Roman" w:hAnsi="Times New Roman" w:cs="Times New Roman"/>
                <w:bCs/>
                <w:sz w:val="20"/>
                <w:szCs w:val="20"/>
                <w:highlight w:val="yellow"/>
              </w:rPr>
              <w:t>; wskazuje w utworze cechy przypowieści i</w:t>
            </w:r>
            <w:r w:rsidR="00831D3B"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określa, jak to wpływa na odczytanie powieści</w:t>
            </w:r>
          </w:p>
          <w:p w14:paraId="550E7FC0" w14:textId="51829802"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na podstawie listu Kafki do ojca </w:t>
            </w:r>
            <w:r w:rsidR="00831D3B" w:rsidRPr="00BB43E4">
              <w:rPr>
                <w:rFonts w:ascii="Times New Roman" w:hAnsi="Times New Roman" w:cs="Times New Roman"/>
                <w:bCs/>
                <w:sz w:val="20"/>
                <w:szCs w:val="20"/>
                <w:highlight w:val="yellow"/>
              </w:rPr>
              <w:t>interpretuje</w:t>
            </w:r>
            <w:r w:rsidRPr="00BB43E4">
              <w:rPr>
                <w:rFonts w:ascii="Times New Roman" w:hAnsi="Times New Roman" w:cs="Times New Roman"/>
                <w:bCs/>
                <w:sz w:val="20"/>
                <w:szCs w:val="20"/>
                <w:highlight w:val="yellow"/>
              </w:rPr>
              <w:t xml:space="preserve"> sąd i oskarżenie Józefa K. w kontekście biograficznym</w:t>
            </w:r>
          </w:p>
          <w:p w14:paraId="2847D061"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ustala, jakich obszarów życia człowieka dotyczą czynności wymienione w wierszu Tadeusza Różewicza </w:t>
            </w:r>
            <w:r w:rsidRPr="00BB43E4">
              <w:rPr>
                <w:rFonts w:ascii="Times New Roman" w:hAnsi="Times New Roman" w:cs="Times New Roman"/>
                <w:bCs/>
                <w:i/>
                <w:sz w:val="20"/>
                <w:szCs w:val="20"/>
                <w:highlight w:val="yellow"/>
              </w:rPr>
              <w:t>To się złożyć nie może</w:t>
            </w:r>
            <w:r w:rsidRPr="00BB43E4">
              <w:rPr>
                <w:rFonts w:ascii="Times New Roman" w:hAnsi="Times New Roman" w:cs="Times New Roman"/>
                <w:bCs/>
                <w:sz w:val="20"/>
                <w:szCs w:val="20"/>
                <w:highlight w:val="yellow"/>
              </w:rPr>
              <w:t>; wskazuje w tekście określenia czynności, które mają charakter metaforyczny, wyjaśnia ich znaczenie; charakteryzuje postawę człowieka przedstawioną w wierszu, zwracając uwagę na to: czym się zajmuje, jakie działania dominują w jego życiu, jaki jest jego stosunek do siebie, do świata i do innych; w kontekście wiersza interpretuje puentę utworu</w:t>
            </w:r>
          </w:p>
          <w:p w14:paraId="6611D4BB" w14:textId="60FC65C4" w:rsidR="00FD7A06" w:rsidRPr="00BB43E4" w:rsidRDefault="004744FD"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odpowiada</w:t>
            </w:r>
            <w:r w:rsidR="00FD7A06" w:rsidRPr="00BB43E4">
              <w:rPr>
                <w:rFonts w:ascii="Times New Roman" w:hAnsi="Times New Roman" w:cs="Times New Roman"/>
                <w:bCs/>
                <w:sz w:val="20"/>
                <w:szCs w:val="20"/>
                <w:highlight w:val="yellow"/>
              </w:rPr>
              <w:t xml:space="preserve"> na pytanie, czy wiersz Różewicza mógłby pełnić funkcję komentarza do historii Józefa K.</w:t>
            </w:r>
            <w:r w:rsidRPr="00BB43E4">
              <w:rPr>
                <w:rFonts w:ascii="Times New Roman" w:hAnsi="Times New Roman" w:cs="Times New Roman"/>
                <w:bCs/>
                <w:sz w:val="20"/>
                <w:szCs w:val="20"/>
                <w:highlight w:val="yellow"/>
              </w:rPr>
              <w:t xml:space="preserve"> i uzasadnia swoje zdanie</w:t>
            </w:r>
          </w:p>
          <w:p w14:paraId="551AEC50"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zna czas, okoliczności powstania i problematykę utworu </w:t>
            </w:r>
            <w:r w:rsidRPr="00BB43E4">
              <w:rPr>
                <w:rFonts w:ascii="Times New Roman" w:hAnsi="Times New Roman" w:cs="Times New Roman"/>
                <w:bCs/>
                <w:i/>
                <w:sz w:val="20"/>
                <w:szCs w:val="20"/>
                <w:highlight w:val="yellow"/>
              </w:rPr>
              <w:t>Sklepy cynamonowe</w:t>
            </w:r>
            <w:r w:rsidRPr="00BB43E4">
              <w:rPr>
                <w:rFonts w:ascii="Times New Roman" w:hAnsi="Times New Roman" w:cs="Times New Roman"/>
                <w:bCs/>
                <w:sz w:val="20"/>
                <w:szCs w:val="20"/>
                <w:highlight w:val="yellow"/>
              </w:rPr>
              <w:t xml:space="preserve"> Brunona Schulza</w:t>
            </w:r>
          </w:p>
          <w:p w14:paraId="04E8A5DD"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wie, że wyróżnikiem prozy Schulza jest mityzacja świata przedstawionego, odwołująca się do archetypów, a wrażenie subiektywizmu wzmacnia stosowana przez pisarza poetyka oniryzmu</w:t>
            </w:r>
          </w:p>
          <w:p w14:paraId="6C2FB8DE"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 główne motywy pojawiające się w opowiadaniach Schulza; wymienia najważniejszych bohaterów</w:t>
            </w:r>
          </w:p>
          <w:p w14:paraId="7DD41594" w14:textId="093FA2EE" w:rsidR="00FD7A06" w:rsidRPr="00BB43E4" w:rsidRDefault="005B02DF"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udowadnia, ż</w:t>
            </w:r>
            <w:r w:rsidR="00FD7A06" w:rsidRPr="00BB43E4">
              <w:rPr>
                <w:rFonts w:ascii="Times New Roman" w:hAnsi="Times New Roman" w:cs="Times New Roman"/>
                <w:bCs/>
                <w:sz w:val="20"/>
                <w:szCs w:val="20"/>
                <w:highlight w:val="yellow"/>
              </w:rPr>
              <w:t xml:space="preserve">e w opowiadaniu </w:t>
            </w:r>
            <w:r w:rsidR="00FD7A06" w:rsidRPr="00BB43E4">
              <w:rPr>
                <w:rFonts w:ascii="Times New Roman" w:hAnsi="Times New Roman" w:cs="Times New Roman"/>
                <w:bCs/>
                <w:i/>
                <w:sz w:val="20"/>
                <w:szCs w:val="20"/>
                <w:highlight w:val="yellow"/>
              </w:rPr>
              <w:t>Sklepy cynamonowe</w:t>
            </w:r>
            <w:r w:rsidR="00FD7A06" w:rsidRPr="00BB43E4">
              <w:rPr>
                <w:rFonts w:ascii="Times New Roman" w:hAnsi="Times New Roman" w:cs="Times New Roman"/>
                <w:bCs/>
                <w:sz w:val="20"/>
                <w:szCs w:val="20"/>
                <w:highlight w:val="yellow"/>
              </w:rPr>
              <w:t xml:space="preserve"> Schulz posługuje się konwencją oniryczną; analizuje narrację w opowiadaniu; wyjaśnia, które doświadczenia i</w:t>
            </w:r>
            <w:r w:rsidRPr="00BB43E4">
              <w:rPr>
                <w:rFonts w:ascii="Times New Roman" w:hAnsi="Times New Roman" w:cs="Times New Roman"/>
                <w:bCs/>
                <w:sz w:val="20"/>
                <w:szCs w:val="20"/>
                <w:highlight w:val="yellow"/>
              </w:rPr>
              <w:t> </w:t>
            </w:r>
            <w:r w:rsidR="00FD7A06" w:rsidRPr="00BB43E4">
              <w:rPr>
                <w:rFonts w:ascii="Times New Roman" w:hAnsi="Times New Roman" w:cs="Times New Roman"/>
                <w:bCs/>
                <w:sz w:val="20"/>
                <w:szCs w:val="20"/>
                <w:highlight w:val="yellow"/>
              </w:rPr>
              <w:t>emocje z okresu dzieciństwa autor poddaje mityzacji; przedstawia obraz miasta ukazany w opowiadaniu: udowadnia, że opisywana prz</w:t>
            </w:r>
            <w:r w:rsidRPr="00BB43E4">
              <w:rPr>
                <w:rFonts w:ascii="Times New Roman" w:hAnsi="Times New Roman" w:cs="Times New Roman"/>
                <w:bCs/>
                <w:sz w:val="20"/>
                <w:szCs w:val="20"/>
                <w:highlight w:val="yellow"/>
              </w:rPr>
              <w:t>estrzeń ukazuje miasto-labirynt;</w:t>
            </w:r>
            <w:r w:rsidR="00FD7A06" w:rsidRPr="00BB43E4">
              <w:rPr>
                <w:rFonts w:ascii="Times New Roman" w:hAnsi="Times New Roman" w:cs="Times New Roman"/>
                <w:bCs/>
                <w:sz w:val="20"/>
                <w:szCs w:val="20"/>
                <w:highlight w:val="yellow"/>
              </w:rPr>
              <w:t xml:space="preserve"> wymienia inne cechy przestrzeni miejskiej wyeksponowane w</w:t>
            </w:r>
            <w:r w:rsidRPr="00BB43E4">
              <w:rPr>
                <w:rFonts w:ascii="Times New Roman" w:hAnsi="Times New Roman" w:cs="Times New Roman"/>
                <w:bCs/>
                <w:sz w:val="20"/>
                <w:szCs w:val="20"/>
                <w:highlight w:val="yellow"/>
              </w:rPr>
              <w:t> </w:t>
            </w:r>
            <w:r w:rsidR="00FD7A06" w:rsidRPr="00BB43E4">
              <w:rPr>
                <w:rFonts w:ascii="Times New Roman" w:hAnsi="Times New Roman" w:cs="Times New Roman"/>
                <w:bCs/>
                <w:sz w:val="20"/>
                <w:szCs w:val="20"/>
                <w:highlight w:val="yellow"/>
              </w:rPr>
              <w:t>opowiadaniu; określa, jak postrzega tę przestrzeń bohater; porównuje obrazy przestrzeni: wewnątrz i na zewnątrz budynku</w:t>
            </w:r>
          </w:p>
          <w:p w14:paraId="4C4CD590"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fragment opowiadania Schulza z fragmentem wspomnień Waltera Benjamina na temat dzielnicy Berlina Tiergarten, zwracając uwagę na przedstawiony w obu tekstach obraz dzieciństwa i miasta; wypowiada się na temat zaobserwowanych podobieństw</w:t>
            </w:r>
          </w:p>
          <w:p w14:paraId="3AA9C676" w14:textId="50AB627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w:t>
            </w:r>
            <w:r w:rsidR="004101F6"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temat wykładu ojca w utworze </w:t>
            </w:r>
            <w:r w:rsidRPr="00BB43E4">
              <w:rPr>
                <w:rFonts w:ascii="Times New Roman" w:hAnsi="Times New Roman" w:cs="Times New Roman"/>
                <w:bCs/>
                <w:i/>
                <w:sz w:val="20"/>
                <w:szCs w:val="20"/>
                <w:highlight w:val="yellow"/>
              </w:rPr>
              <w:t>Traktat o manekinach albo Wtóra Księga Rodzaju</w:t>
            </w:r>
            <w:r w:rsidRPr="00BB43E4">
              <w:rPr>
                <w:rFonts w:ascii="Times New Roman" w:hAnsi="Times New Roman" w:cs="Times New Roman"/>
                <w:bCs/>
                <w:sz w:val="20"/>
                <w:szCs w:val="20"/>
                <w:highlight w:val="yellow"/>
              </w:rPr>
              <w:t xml:space="preserve"> Brunona Schulza; wyjaśnia, jak rozumie drugą część tytułu opowiadania; </w:t>
            </w:r>
            <w:r w:rsidR="004101F6" w:rsidRPr="00BB43E4">
              <w:rPr>
                <w:rFonts w:ascii="Times New Roman" w:hAnsi="Times New Roman" w:cs="Times New Roman"/>
                <w:bCs/>
                <w:sz w:val="20"/>
                <w:szCs w:val="20"/>
                <w:highlight w:val="yellow"/>
              </w:rPr>
              <w:t>prezentuje rolę Demiurga w świecie i</w:t>
            </w:r>
            <w:r w:rsidRPr="00BB43E4">
              <w:rPr>
                <w:rFonts w:ascii="Times New Roman" w:hAnsi="Times New Roman" w:cs="Times New Roman"/>
                <w:bCs/>
                <w:sz w:val="20"/>
                <w:szCs w:val="20"/>
                <w:highlight w:val="yellow"/>
              </w:rPr>
              <w:t xml:space="preserve"> </w:t>
            </w:r>
            <w:r w:rsidR="004101F6" w:rsidRPr="00BB43E4">
              <w:rPr>
                <w:rFonts w:ascii="Times New Roman" w:hAnsi="Times New Roman" w:cs="Times New Roman"/>
                <w:bCs/>
                <w:sz w:val="20"/>
                <w:szCs w:val="20"/>
                <w:highlight w:val="yellow"/>
              </w:rPr>
              <w:t>ustala</w:t>
            </w:r>
            <w:r w:rsidRPr="00BB43E4">
              <w:rPr>
                <w:rFonts w:ascii="Times New Roman" w:hAnsi="Times New Roman" w:cs="Times New Roman"/>
                <w:bCs/>
                <w:sz w:val="20"/>
                <w:szCs w:val="20"/>
                <w:highlight w:val="yellow"/>
              </w:rPr>
              <w:t>, kto kryje się za tym pojęciem; ocenia, czy Schulzowska koncepcja Demiurga jest zgodna z rozumieniem tej istoty przez Platona; analizuje opis materii zawarty w opowiadaniu Schulza; wyjaśnia, czym są tytułowe manekiny</w:t>
            </w:r>
            <w:r w:rsidR="004101F6" w:rsidRPr="00BB43E4">
              <w:rPr>
                <w:rFonts w:ascii="Times New Roman" w:hAnsi="Times New Roman" w:cs="Times New Roman"/>
                <w:bCs/>
                <w:sz w:val="20"/>
                <w:szCs w:val="20"/>
                <w:highlight w:val="yellow"/>
              </w:rPr>
              <w:t xml:space="preserve"> oraz</w:t>
            </w:r>
            <w:r w:rsidRPr="00BB43E4">
              <w:rPr>
                <w:rFonts w:ascii="Times New Roman" w:hAnsi="Times New Roman" w:cs="Times New Roman"/>
                <w:bCs/>
                <w:sz w:val="20"/>
                <w:szCs w:val="20"/>
                <w:highlight w:val="yellow"/>
              </w:rPr>
              <w:t xml:space="preserve"> czym i dlaczego różnią się od dzieł Demiurga; przedstawia wizerunek ojca ukazany w opowiadaniu; interpretuje imię ojca w kontekście tytułu i</w:t>
            </w:r>
            <w:r w:rsidR="004101F6"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tematu wystąpienia, uwzględniając informacje o genezie tego imienia; przedstawia zachowanie dziewcząt podczas wykładu; mówi, jaką rolę odgrywa Adela, i jak rozumie jej gest wysunięcia pantofelka</w:t>
            </w:r>
          </w:p>
          <w:p w14:paraId="1E2F6BD8" w14:textId="708E90AF"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nawiązania biblijne</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w analizowanym fragmencie </w:t>
            </w:r>
            <w:r w:rsidRPr="00BB43E4">
              <w:rPr>
                <w:rFonts w:ascii="Times New Roman" w:hAnsi="Times New Roman" w:cs="Times New Roman"/>
                <w:bCs/>
                <w:i/>
                <w:sz w:val="20"/>
                <w:szCs w:val="20"/>
                <w:highlight w:val="yellow"/>
              </w:rPr>
              <w:t>Traktatu o manekinach</w:t>
            </w:r>
            <w:r w:rsidRPr="00BB43E4">
              <w:rPr>
                <w:rFonts w:ascii="Times New Roman" w:hAnsi="Times New Roman" w:cs="Times New Roman"/>
                <w:bCs/>
                <w:sz w:val="20"/>
                <w:szCs w:val="20"/>
                <w:highlight w:val="yellow"/>
              </w:rPr>
              <w:t xml:space="preserve">, </w:t>
            </w:r>
            <w:r w:rsidR="004101F6" w:rsidRPr="00BB43E4">
              <w:rPr>
                <w:rFonts w:ascii="Times New Roman" w:hAnsi="Times New Roman" w:cs="Times New Roman"/>
                <w:bCs/>
                <w:sz w:val="20"/>
                <w:szCs w:val="20"/>
                <w:highlight w:val="yellow"/>
              </w:rPr>
              <w:t>przedstawia ich</w:t>
            </w:r>
            <w:r w:rsidRPr="00BB43E4">
              <w:rPr>
                <w:rFonts w:ascii="Times New Roman" w:hAnsi="Times New Roman" w:cs="Times New Roman"/>
                <w:bCs/>
                <w:sz w:val="20"/>
                <w:szCs w:val="20"/>
                <w:highlight w:val="yellow"/>
              </w:rPr>
              <w:t xml:space="preserve"> funkcję</w:t>
            </w:r>
          </w:p>
          <w:p w14:paraId="1C49022E" w14:textId="37E9A93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omawia kreacje postaci kobiecych w literackiej twórczości Schulza, oceniając, czy kobiece bohaterki Schulza można uznać za realizację archetypu kobiecości i</w:t>
            </w:r>
            <w:r w:rsidR="00163B2D"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wyjaśniając symboliczne znaczenie postaci Adeli</w:t>
            </w:r>
          </w:p>
          <w:p w14:paraId="37E567D7" w14:textId="25EBC8A2" w:rsidR="00FD7A06" w:rsidRPr="00BB43E4" w:rsidRDefault="00D00EEA"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odpowiada</w:t>
            </w:r>
            <w:r w:rsidR="00FD7A06" w:rsidRPr="00BB43E4">
              <w:rPr>
                <w:rFonts w:ascii="Times New Roman" w:hAnsi="Times New Roman" w:cs="Times New Roman"/>
                <w:bCs/>
                <w:sz w:val="20"/>
                <w:szCs w:val="20"/>
                <w:highlight w:val="yellow"/>
              </w:rPr>
              <w:t xml:space="preserve"> na pytanie, czy artysta, kreując świat przedstawiony w swoich dziełach, staje się demiurgiem</w:t>
            </w:r>
            <w:r w:rsidRPr="00BB43E4">
              <w:rPr>
                <w:rFonts w:ascii="Times New Roman" w:hAnsi="Times New Roman" w:cs="Times New Roman"/>
                <w:bCs/>
                <w:sz w:val="20"/>
                <w:szCs w:val="20"/>
                <w:highlight w:val="yellow"/>
              </w:rPr>
              <w:t>, i uzasadnia swoje stanowisko</w:t>
            </w:r>
          </w:p>
          <w:p w14:paraId="76CD87BB" w14:textId="05AB7F59"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wskazuje, kim jest podmiot liryczny wiersza </w:t>
            </w:r>
            <w:r w:rsidRPr="00BB43E4">
              <w:rPr>
                <w:rFonts w:ascii="Times New Roman" w:hAnsi="Times New Roman" w:cs="Times New Roman"/>
                <w:bCs/>
                <w:i/>
                <w:sz w:val="20"/>
                <w:szCs w:val="20"/>
                <w:highlight w:val="yellow"/>
              </w:rPr>
              <w:t>Cynamon i goździki</w:t>
            </w:r>
            <w:r w:rsidRPr="00BB43E4">
              <w:rPr>
                <w:rFonts w:ascii="Times New Roman" w:hAnsi="Times New Roman" w:cs="Times New Roman"/>
                <w:bCs/>
                <w:sz w:val="20"/>
                <w:szCs w:val="20"/>
                <w:highlight w:val="yellow"/>
              </w:rPr>
              <w:t xml:space="preserve"> Tomasza Różyckiego, z jakiej perspektywy mówi i do kogo kieruje swoją wypowiedź oraz o</w:t>
            </w:r>
            <w:r w:rsidR="00D00EEA"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jakim przeczuciu wspomina; wskazuje w tekście aluzje do prozy Brunona Schulza; wymienia wątki biografii Schulza, do których odwołuje się poeta</w:t>
            </w:r>
          </w:p>
          <w:p w14:paraId="45DD0EF7" w14:textId="2038EBB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przedstawia bohaterów sytuacji lirycznej </w:t>
            </w:r>
            <w:r w:rsidRPr="00BB43E4">
              <w:rPr>
                <w:rFonts w:ascii="Times New Roman" w:hAnsi="Times New Roman" w:cs="Times New Roman"/>
                <w:bCs/>
                <w:i/>
                <w:sz w:val="20"/>
                <w:szCs w:val="20"/>
              </w:rPr>
              <w:t>Ballady dziadowskiej</w:t>
            </w:r>
            <w:r w:rsidRPr="00BB43E4">
              <w:rPr>
                <w:rFonts w:ascii="Times New Roman" w:hAnsi="Times New Roman" w:cs="Times New Roman"/>
                <w:bCs/>
                <w:sz w:val="20"/>
                <w:szCs w:val="20"/>
              </w:rPr>
              <w:t xml:space="preserve"> Bolesława Leśmiana; opisuje ich wygląd i zachowanie; wyjaśnia, jaki świat reprezentuje dziad, a jaki – rusałka; wie, do jakiej tradycji odwołuje się Leśmian; wskazuje, jaką rolę w</w:t>
            </w:r>
            <w:r w:rsidR="00D00EEA" w:rsidRPr="00BB43E4">
              <w:rPr>
                <w:rFonts w:ascii="Times New Roman" w:hAnsi="Times New Roman" w:cs="Times New Roman"/>
                <w:bCs/>
                <w:sz w:val="20"/>
                <w:szCs w:val="20"/>
              </w:rPr>
              <w:t> </w:t>
            </w:r>
            <w:r w:rsidRPr="00BB43E4">
              <w:rPr>
                <w:rFonts w:ascii="Times New Roman" w:hAnsi="Times New Roman" w:cs="Times New Roman"/>
                <w:bCs/>
                <w:sz w:val="20"/>
                <w:szCs w:val="20"/>
              </w:rPr>
              <w:t>opowiadanej historii odgrywa drewniana noga dziadygi; interpretuje zakończenie utworu</w:t>
            </w:r>
          </w:p>
          <w:p w14:paraId="4C93E14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w utworze cechy gatunkowe ballady</w:t>
            </w:r>
          </w:p>
          <w:p w14:paraId="6036994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 przeczytaniu tekstu badacza literatury Czesława Zgorzelskiego wskazuje, które cechy </w:t>
            </w:r>
            <w:proofErr w:type="spellStart"/>
            <w:r w:rsidRPr="00BB43E4">
              <w:rPr>
                <w:rFonts w:ascii="Times New Roman" w:hAnsi="Times New Roman" w:cs="Times New Roman"/>
                <w:bCs/>
                <w:sz w:val="20"/>
                <w:szCs w:val="20"/>
              </w:rPr>
              <w:t>Leśmianowskich</w:t>
            </w:r>
            <w:proofErr w:type="spellEnd"/>
            <w:r w:rsidRPr="00BB43E4">
              <w:rPr>
                <w:rFonts w:ascii="Times New Roman" w:hAnsi="Times New Roman" w:cs="Times New Roman"/>
                <w:bCs/>
                <w:sz w:val="20"/>
                <w:szCs w:val="20"/>
              </w:rPr>
              <w:t xml:space="preserve"> ballad odnajduje w </w:t>
            </w:r>
            <w:r w:rsidRPr="00BB43E4">
              <w:rPr>
                <w:rFonts w:ascii="Times New Roman" w:hAnsi="Times New Roman" w:cs="Times New Roman"/>
                <w:bCs/>
                <w:i/>
                <w:sz w:val="20"/>
                <w:szCs w:val="20"/>
              </w:rPr>
              <w:t>Balladzie dziadowskiej</w:t>
            </w:r>
          </w:p>
          <w:p w14:paraId="29A2A730" w14:textId="49DB0A2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balladę Bolesława Leśmiana z wybraną ballad</w:t>
            </w:r>
            <w:r w:rsidR="004F6099" w:rsidRPr="00BB43E4">
              <w:rPr>
                <w:rFonts w:ascii="Times New Roman" w:hAnsi="Times New Roman" w:cs="Times New Roman"/>
                <w:bCs/>
                <w:sz w:val="20"/>
                <w:szCs w:val="20"/>
              </w:rPr>
              <w:t>ą</w:t>
            </w:r>
            <w:r w:rsidRPr="00BB43E4">
              <w:rPr>
                <w:rFonts w:ascii="Times New Roman" w:hAnsi="Times New Roman" w:cs="Times New Roman"/>
                <w:bCs/>
                <w:sz w:val="20"/>
                <w:szCs w:val="20"/>
              </w:rPr>
              <w:t xml:space="preserve"> romantyczną Adama Mickiewicza; określa podobieństwa i różnice</w:t>
            </w:r>
          </w:p>
          <w:p w14:paraId="5FF49BFA" w14:textId="5DD7C27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sytuację liryczną w wierszu *** [W malinowym chruśniaku…], zwracając uwagę na czas, miejsce oraz okoliczności towarzyszące spotkaniu; wyjaśnia, w jaki sposób poeta tworzy nastrój intymności w wierszu; analizując drugą strofę, zastanawia się, jaką funkcję pełni zawarty w niej opis; odwołując się do cech gatunkowych erotyku, wyjaśnia, czy utwór Leśmiana można uznać za tekst o</w:t>
            </w:r>
            <w:r w:rsidR="004F6099" w:rsidRPr="00BB43E4">
              <w:rPr>
                <w:rFonts w:ascii="Times New Roman" w:hAnsi="Times New Roman" w:cs="Times New Roman"/>
                <w:bCs/>
                <w:sz w:val="20"/>
                <w:szCs w:val="20"/>
              </w:rPr>
              <w:t> </w:t>
            </w:r>
            <w:r w:rsidRPr="00BB43E4">
              <w:rPr>
                <w:rFonts w:ascii="Times New Roman" w:hAnsi="Times New Roman" w:cs="Times New Roman"/>
                <w:bCs/>
                <w:sz w:val="20"/>
                <w:szCs w:val="20"/>
              </w:rPr>
              <w:t>poetyce miłosnej, akcentujący jej zmysłowy, cielesny aspekt</w:t>
            </w:r>
          </w:p>
          <w:p w14:paraId="4610A0DC" w14:textId="6BCC027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budowę wiersza </w:t>
            </w:r>
            <w:proofErr w:type="spellStart"/>
            <w:r w:rsidRPr="00BB43E4">
              <w:rPr>
                <w:rFonts w:ascii="Times New Roman" w:hAnsi="Times New Roman" w:cs="Times New Roman"/>
                <w:bCs/>
                <w:i/>
                <w:sz w:val="20"/>
                <w:szCs w:val="20"/>
              </w:rPr>
              <w:t>Trupięgi</w:t>
            </w:r>
            <w:proofErr w:type="spellEnd"/>
            <w:r w:rsidRPr="00BB43E4">
              <w:rPr>
                <w:rFonts w:ascii="Times New Roman" w:hAnsi="Times New Roman" w:cs="Times New Roman"/>
                <w:bCs/>
                <w:sz w:val="20"/>
                <w:szCs w:val="20"/>
              </w:rPr>
              <w:t xml:space="preserve"> Bolesława Leśmiana; określa związek między obiema częściami utworu, uwzględnia problematykę oraz sposób ukształtowania wypowiedzi lirycznej; zastanawia się nad tym, jaką funkcję pełnią </w:t>
            </w:r>
            <w:proofErr w:type="spellStart"/>
            <w:r w:rsidRPr="00BB43E4">
              <w:rPr>
                <w:rFonts w:ascii="Times New Roman" w:hAnsi="Times New Roman" w:cs="Times New Roman"/>
                <w:bCs/>
                <w:sz w:val="20"/>
                <w:szCs w:val="20"/>
              </w:rPr>
              <w:t>trupięgi</w:t>
            </w:r>
            <w:proofErr w:type="spellEnd"/>
            <w:r w:rsidRPr="00BB43E4">
              <w:rPr>
                <w:rFonts w:ascii="Times New Roman" w:hAnsi="Times New Roman" w:cs="Times New Roman"/>
                <w:bCs/>
                <w:sz w:val="20"/>
                <w:szCs w:val="20"/>
              </w:rPr>
              <w:t xml:space="preserve"> w</w:t>
            </w:r>
            <w:r w:rsidR="004F6099" w:rsidRPr="00BB43E4">
              <w:rPr>
                <w:rFonts w:ascii="Times New Roman" w:hAnsi="Times New Roman" w:cs="Times New Roman"/>
                <w:bCs/>
                <w:sz w:val="20"/>
                <w:szCs w:val="20"/>
              </w:rPr>
              <w:t> </w:t>
            </w:r>
            <w:r w:rsidRPr="00BB43E4">
              <w:rPr>
                <w:rFonts w:ascii="Times New Roman" w:hAnsi="Times New Roman" w:cs="Times New Roman"/>
                <w:bCs/>
                <w:sz w:val="20"/>
                <w:szCs w:val="20"/>
              </w:rPr>
              <w:t>pierwszej, a jaką – w drugiej części utworu; analizuje emocje towarzyszące wypowiedzi podmiotu lirycznego w drugiej strofie; przedstawia stosunek podmiotu lirycznego do Boga i ziemskiego życia; mówi o tym, jaki obraz zaświatów przedstawia L</w:t>
            </w:r>
            <w:r w:rsidR="004F6099" w:rsidRPr="00BB43E4">
              <w:rPr>
                <w:rFonts w:ascii="Times New Roman" w:hAnsi="Times New Roman" w:cs="Times New Roman"/>
                <w:bCs/>
                <w:sz w:val="20"/>
                <w:szCs w:val="20"/>
              </w:rPr>
              <w:t>eśmian w wierszu i</w:t>
            </w:r>
            <w:r w:rsidRPr="00BB43E4">
              <w:rPr>
                <w:rFonts w:ascii="Times New Roman" w:hAnsi="Times New Roman" w:cs="Times New Roman"/>
                <w:bCs/>
                <w:sz w:val="20"/>
                <w:szCs w:val="20"/>
              </w:rPr>
              <w:t xml:space="preserve"> jak w tym świecie odnajduje się podmiot liryczny; wskazuje elementy humorystyczne w zachowaniu podmiotu lirycznego i wyjaśnia, czemu służy ich wprowadzenie do wiersza na temat śmierci; wyjaśnia, jaki problem metafizyczny porusza poeta</w:t>
            </w:r>
          </w:p>
          <w:p w14:paraId="06F7E600" w14:textId="145FA748"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wizję zaświatów ukazaną w wierszu Bolesława Leśmiana z</w:t>
            </w:r>
            <w:r w:rsidR="00C10653"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 xml:space="preserve">wyobrażeniami zaświatów znanymi z innych utworów literackich (np. II część </w:t>
            </w:r>
            <w:r w:rsidRPr="00BB43E4">
              <w:rPr>
                <w:rFonts w:ascii="Times New Roman" w:hAnsi="Times New Roman" w:cs="Times New Roman"/>
                <w:bCs/>
                <w:i/>
                <w:sz w:val="20"/>
                <w:szCs w:val="20"/>
                <w:highlight w:val="yellow"/>
              </w:rPr>
              <w:t>Dziadów</w:t>
            </w:r>
            <w:r w:rsidRPr="00BB43E4">
              <w:rPr>
                <w:rFonts w:ascii="Times New Roman" w:hAnsi="Times New Roman" w:cs="Times New Roman"/>
                <w:bCs/>
                <w:sz w:val="20"/>
                <w:szCs w:val="20"/>
                <w:highlight w:val="yellow"/>
              </w:rPr>
              <w:t xml:space="preserve"> Mickiewicza, </w:t>
            </w:r>
            <w:r w:rsidRPr="00BB43E4">
              <w:rPr>
                <w:rFonts w:ascii="Times New Roman" w:hAnsi="Times New Roman" w:cs="Times New Roman"/>
                <w:bCs/>
                <w:i/>
                <w:sz w:val="20"/>
                <w:szCs w:val="20"/>
                <w:highlight w:val="yellow"/>
              </w:rPr>
              <w:t>Boska komedia</w:t>
            </w:r>
            <w:r w:rsidRPr="00BB43E4">
              <w:rPr>
                <w:rFonts w:ascii="Times New Roman" w:hAnsi="Times New Roman" w:cs="Times New Roman"/>
                <w:bCs/>
                <w:sz w:val="20"/>
                <w:szCs w:val="20"/>
                <w:highlight w:val="yellow"/>
              </w:rPr>
              <w:t xml:space="preserve"> Dantego)</w:t>
            </w:r>
          </w:p>
          <w:p w14:paraId="6F3F4BD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tłumaczy, z jakich romantycznych inspiracji korzysta Bolesław Leśmian w swojej twórczości</w:t>
            </w:r>
          </w:p>
          <w:p w14:paraId="2ECBC0B2" w14:textId="77777777" w:rsidR="000975D4" w:rsidRDefault="000975D4" w:rsidP="00E714B0">
            <w:pPr>
              <w:pStyle w:val="TableContents"/>
              <w:ind w:left="720"/>
              <w:rPr>
                <w:rFonts w:ascii="Times New Roman" w:hAnsi="Times New Roman" w:cs="Times New Roman"/>
                <w:color w:val="00B050"/>
                <w:sz w:val="20"/>
                <w:szCs w:val="20"/>
              </w:rPr>
            </w:pPr>
          </w:p>
          <w:p w14:paraId="4F40DC48" w14:textId="59AC260F" w:rsidR="009F0FBB" w:rsidRPr="009F0FBB" w:rsidRDefault="009F0FBB" w:rsidP="00E714B0">
            <w:pPr>
              <w:pStyle w:val="TableContents"/>
              <w:ind w:left="720"/>
              <w:rPr>
                <w:rFonts w:ascii="Times New Roman" w:hAnsi="Times New Roman" w:cs="Times New Roman"/>
                <w:sz w:val="20"/>
                <w:szCs w:val="20"/>
              </w:rPr>
            </w:pPr>
            <w:r w:rsidRPr="009F0FBB">
              <w:rPr>
                <w:rFonts w:ascii="Times New Roman" w:hAnsi="Times New Roman" w:cs="Times New Roman"/>
                <w:sz w:val="20"/>
                <w:szCs w:val="20"/>
              </w:rPr>
              <w:t>.......................................................</w:t>
            </w:r>
            <w:r w:rsidR="000975D4">
              <w:rPr>
                <w:rFonts w:ascii="Times New Roman" w:hAnsi="Times New Roman" w:cs="Times New Roman"/>
                <w:sz w:val="20"/>
                <w:szCs w:val="20"/>
              </w:rPr>
              <w:t>.........</w:t>
            </w:r>
            <w:r w:rsidRPr="009F0FBB">
              <w:rPr>
                <w:rFonts w:ascii="Times New Roman" w:hAnsi="Times New Roman" w:cs="Times New Roman"/>
                <w:sz w:val="20"/>
                <w:szCs w:val="20"/>
              </w:rPr>
              <w:t>..............................................................</w:t>
            </w:r>
          </w:p>
          <w:p w14:paraId="64420EF6"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zna najważniejsze cechy sztuki XX wieku</w:t>
            </w:r>
          </w:p>
          <w:p w14:paraId="5544F238"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wie, dlaczego obrazy </w:t>
            </w:r>
            <w:proofErr w:type="spellStart"/>
            <w:r w:rsidRPr="00D23768">
              <w:rPr>
                <w:rFonts w:ascii="Times New Roman" w:eastAsia="Times New Roman" w:hAnsi="Times New Roman" w:cs="Times New Roman"/>
                <w:sz w:val="20"/>
                <w:szCs w:val="20"/>
                <w:lang w:eastAsia="pl-PL"/>
              </w:rPr>
              <w:t>René</w:t>
            </w:r>
            <w:proofErr w:type="spellEnd"/>
            <w:r w:rsidRPr="00D23768">
              <w:rPr>
                <w:rFonts w:ascii="Times New Roman" w:eastAsia="Times New Roman" w:hAnsi="Times New Roman" w:cs="Times New Roman"/>
                <w:sz w:val="20"/>
                <w:szCs w:val="20"/>
                <w:lang w:eastAsia="pl-PL"/>
              </w:rPr>
              <w:t xml:space="preserve"> Magritte’a określa się jako: nierzeczywiste, nieoczywiste, niejednoznaczne</w:t>
            </w:r>
          </w:p>
          <w:p w14:paraId="510D3C0A" w14:textId="2A178F1E"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eastAsia="Times New Roman" w:hAnsi="Times New Roman" w:cs="Times New Roman"/>
                <w:sz w:val="20"/>
                <w:szCs w:val="20"/>
                <w:lang w:eastAsia="pl-PL"/>
              </w:rPr>
              <w:t xml:space="preserve">dzieli się wrażeniami, jakie wywołuje w nim obraz </w:t>
            </w:r>
            <w:r w:rsidRPr="00D23768">
              <w:rPr>
                <w:rFonts w:ascii="Times New Roman" w:eastAsia="Times New Roman" w:hAnsi="Times New Roman" w:cs="Times New Roman"/>
                <w:i/>
                <w:sz w:val="20"/>
                <w:szCs w:val="20"/>
                <w:lang w:eastAsia="pl-PL"/>
              </w:rPr>
              <w:t>Kondycja ludzka</w:t>
            </w:r>
            <w:r w:rsidRPr="00D23768">
              <w:rPr>
                <w:rFonts w:ascii="Times New Roman" w:hAnsi="Times New Roman" w:cs="Times New Roman"/>
                <w:sz w:val="20"/>
                <w:szCs w:val="20"/>
              </w:rPr>
              <w:t xml:space="preserve">; </w:t>
            </w:r>
            <w:r w:rsidRPr="00D23768">
              <w:rPr>
                <w:rFonts w:ascii="Times New Roman" w:eastAsia="Times New Roman" w:hAnsi="Times New Roman" w:cs="Times New Roman"/>
                <w:sz w:val="20"/>
                <w:szCs w:val="20"/>
                <w:lang w:eastAsia="pl-PL"/>
              </w:rPr>
              <w:t>przedstawia sytuację ukazaną na obrazie; opisuje rzeczywistość ukazaną za oknem i</w:t>
            </w:r>
            <w:r w:rsidR="007D59CD" w:rsidRPr="00D23768">
              <w:rPr>
                <w:rFonts w:ascii="Times New Roman" w:eastAsia="Times New Roman" w:hAnsi="Times New Roman" w:cs="Times New Roman"/>
                <w:sz w:val="20"/>
                <w:szCs w:val="20"/>
                <w:lang w:eastAsia="pl-PL"/>
              </w:rPr>
              <w:t> </w:t>
            </w:r>
            <w:r w:rsidRPr="00D23768">
              <w:rPr>
                <w:rFonts w:ascii="Times New Roman" w:eastAsia="Times New Roman" w:hAnsi="Times New Roman" w:cs="Times New Roman"/>
                <w:sz w:val="20"/>
                <w:szCs w:val="20"/>
                <w:lang w:eastAsia="pl-PL"/>
              </w:rPr>
              <w:t>rzeczywistość odzwierciedloną na obrazie znajdującym się w pomieszczeniu; uzasadnia opinię, czy pejzaż przesłonięty</w:t>
            </w:r>
            <w:r w:rsidR="006066DA" w:rsidRPr="00D23768">
              <w:rPr>
                <w:rFonts w:ascii="Times New Roman" w:eastAsia="Times New Roman" w:hAnsi="Times New Roman" w:cs="Times New Roman"/>
                <w:sz w:val="20"/>
                <w:szCs w:val="20"/>
                <w:lang w:eastAsia="pl-PL"/>
              </w:rPr>
              <w:t xml:space="preserve"> </w:t>
            </w:r>
            <w:r w:rsidRPr="00D23768">
              <w:rPr>
                <w:rFonts w:ascii="Times New Roman" w:eastAsia="Times New Roman" w:hAnsi="Times New Roman" w:cs="Times New Roman"/>
                <w:sz w:val="20"/>
                <w:szCs w:val="20"/>
                <w:lang w:eastAsia="pl-PL"/>
              </w:rPr>
              <w:t>przez obraz jest identyczny</w:t>
            </w:r>
            <w:r w:rsidR="006066DA" w:rsidRPr="00D23768">
              <w:rPr>
                <w:rFonts w:ascii="Times New Roman" w:eastAsia="Times New Roman" w:hAnsi="Times New Roman" w:cs="Times New Roman"/>
                <w:sz w:val="20"/>
                <w:szCs w:val="20"/>
                <w:lang w:eastAsia="pl-PL"/>
              </w:rPr>
              <w:t xml:space="preserve"> </w:t>
            </w:r>
            <w:r w:rsidRPr="00D23768">
              <w:rPr>
                <w:rFonts w:ascii="Times New Roman" w:eastAsia="Times New Roman" w:hAnsi="Times New Roman" w:cs="Times New Roman"/>
                <w:sz w:val="20"/>
                <w:szCs w:val="20"/>
                <w:lang w:eastAsia="pl-PL"/>
              </w:rPr>
              <w:t>z</w:t>
            </w:r>
            <w:r w:rsidR="007D59CD" w:rsidRPr="00D23768">
              <w:rPr>
                <w:rFonts w:ascii="Times New Roman" w:eastAsia="Times New Roman" w:hAnsi="Times New Roman" w:cs="Times New Roman"/>
                <w:sz w:val="20"/>
                <w:szCs w:val="20"/>
                <w:lang w:eastAsia="pl-PL"/>
              </w:rPr>
              <w:t> </w:t>
            </w:r>
            <w:r w:rsidRPr="00D23768">
              <w:rPr>
                <w:rFonts w:ascii="Times New Roman" w:eastAsia="Times New Roman" w:hAnsi="Times New Roman" w:cs="Times New Roman"/>
                <w:sz w:val="20"/>
                <w:szCs w:val="20"/>
                <w:lang w:eastAsia="pl-PL"/>
              </w:rPr>
              <w:t>namalowanym pejzażem; uzasadnia opinię, czy obraz Magritte’a pozwala jednoznacznie odpowiedzieć na pytanie, co jest prawdą, a co złudzeniem; uzasadnia stanowisko, dlaczego malarz bardziej podkreśla ramy pejzażu za oknem niż samego obrazu; wyjaśnia, o czym może świadczyć nieobecność artysty przy sztaludze</w:t>
            </w:r>
          </w:p>
          <w:p w14:paraId="03C5227B" w14:textId="1FFC0505"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eastAsia="Times New Roman" w:hAnsi="Times New Roman" w:cs="Times New Roman"/>
                <w:sz w:val="20"/>
                <w:szCs w:val="20"/>
                <w:highlight w:val="yellow"/>
                <w:lang w:eastAsia="pl-PL"/>
              </w:rPr>
              <w:t>na podstawie obrazu</w:t>
            </w:r>
            <w:r w:rsidR="006066DA" w:rsidRPr="00D23768">
              <w:rPr>
                <w:rFonts w:ascii="Times New Roman" w:eastAsia="Times New Roman" w:hAnsi="Times New Roman" w:cs="Times New Roman"/>
                <w:sz w:val="20"/>
                <w:szCs w:val="20"/>
                <w:highlight w:val="yellow"/>
                <w:lang w:eastAsia="pl-PL"/>
              </w:rPr>
              <w:t xml:space="preserve"> </w:t>
            </w:r>
            <w:r w:rsidRPr="00D23768">
              <w:rPr>
                <w:rFonts w:ascii="Times New Roman" w:eastAsia="Times New Roman" w:hAnsi="Times New Roman" w:cs="Times New Roman"/>
                <w:i/>
                <w:sz w:val="20"/>
                <w:szCs w:val="20"/>
                <w:highlight w:val="yellow"/>
                <w:lang w:eastAsia="pl-PL"/>
              </w:rPr>
              <w:t>Kondycja ludzka</w:t>
            </w:r>
            <w:r w:rsidRPr="00D23768">
              <w:rPr>
                <w:rFonts w:ascii="Times New Roman" w:eastAsia="Times New Roman" w:hAnsi="Times New Roman" w:cs="Times New Roman"/>
                <w:sz w:val="20"/>
                <w:szCs w:val="20"/>
                <w:highlight w:val="yellow"/>
                <w:lang w:eastAsia="pl-PL"/>
              </w:rPr>
              <w:t xml:space="preserve"> dokonuje charakterystyki stylu malarskiego Magritte’a; uzasadnia stanowisko, czy odnajduje w nim cechy konwencji nadrealistycznej</w:t>
            </w:r>
          </w:p>
          <w:p w14:paraId="3CC869CD" w14:textId="303C4DB4" w:rsidR="00FD7A06" w:rsidRPr="00D23768" w:rsidRDefault="001F2BD3" w:rsidP="00E714B0">
            <w:pPr>
              <w:pStyle w:val="TableContents"/>
              <w:numPr>
                <w:ilvl w:val="0"/>
                <w:numId w:val="7"/>
              </w:numPr>
              <w:rPr>
                <w:rFonts w:ascii="Times New Roman" w:hAnsi="Times New Roman" w:cs="Times New Roman"/>
                <w:sz w:val="20"/>
                <w:szCs w:val="20"/>
              </w:rPr>
            </w:pPr>
            <w:r w:rsidRPr="00D23768">
              <w:rPr>
                <w:rFonts w:ascii="Times New Roman" w:eastAsia="Times New Roman" w:hAnsi="Times New Roman" w:cs="Times New Roman"/>
                <w:sz w:val="20"/>
                <w:szCs w:val="20"/>
                <w:lang w:eastAsia="pl-PL"/>
              </w:rPr>
              <w:t>rozważa</w:t>
            </w:r>
            <w:r w:rsidR="00FD7A06" w:rsidRPr="00D23768">
              <w:rPr>
                <w:rFonts w:ascii="Times New Roman" w:eastAsia="Times New Roman" w:hAnsi="Times New Roman" w:cs="Times New Roman"/>
                <w:sz w:val="20"/>
                <w:szCs w:val="20"/>
                <w:lang w:eastAsia="pl-PL"/>
              </w:rPr>
              <w:t>, jaką prawdę o relacji między tym, co zewnętrzne, a tym, co wewnętrzne przedstawia Magritte</w:t>
            </w:r>
          </w:p>
          <w:p w14:paraId="6F8FC240"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eastAsia="Times New Roman" w:hAnsi="Times New Roman" w:cs="Times New Roman"/>
                <w:sz w:val="20"/>
                <w:szCs w:val="20"/>
                <w:lang w:eastAsia="pl-PL"/>
              </w:rPr>
              <w:t xml:space="preserve">interpretuje tytuł obrazu </w:t>
            </w:r>
            <w:r w:rsidRPr="00D23768">
              <w:rPr>
                <w:rFonts w:ascii="Times New Roman" w:eastAsia="Times New Roman" w:hAnsi="Times New Roman" w:cs="Times New Roman"/>
                <w:i/>
                <w:sz w:val="20"/>
                <w:szCs w:val="20"/>
                <w:lang w:eastAsia="pl-PL"/>
              </w:rPr>
              <w:t>Kondycja ludzka</w:t>
            </w:r>
            <w:r w:rsidRPr="00D23768">
              <w:rPr>
                <w:rFonts w:ascii="Times New Roman" w:eastAsia="Times New Roman" w:hAnsi="Times New Roman" w:cs="Times New Roman"/>
                <w:sz w:val="20"/>
                <w:szCs w:val="20"/>
                <w:lang w:eastAsia="pl-PL"/>
              </w:rPr>
              <w:t>; nadaje inny tytuł dziełu</w:t>
            </w:r>
          </w:p>
          <w:p w14:paraId="791BF6D9" w14:textId="0793BFD1"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ustala, jaką funkcję w dziele Magritte’a</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pełni motyw okna, i porównuje sposób wykorzystania tego motywu w obrazie surrealisty</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 xml:space="preserve">i w </w:t>
            </w:r>
            <w:r w:rsidRPr="00D23768">
              <w:rPr>
                <w:rFonts w:ascii="Times New Roman" w:hAnsi="Times New Roman" w:cs="Times New Roman"/>
                <w:i/>
                <w:sz w:val="20"/>
                <w:szCs w:val="20"/>
                <w:highlight w:val="yellow"/>
              </w:rPr>
              <w:t>Melancholii</w:t>
            </w:r>
            <w:r w:rsidRPr="00D23768">
              <w:rPr>
                <w:rFonts w:ascii="Times New Roman" w:hAnsi="Times New Roman" w:cs="Times New Roman"/>
                <w:sz w:val="20"/>
                <w:szCs w:val="20"/>
                <w:highlight w:val="yellow"/>
              </w:rPr>
              <w:t xml:space="preserve"> Jacka Malczewskiego</w:t>
            </w:r>
          </w:p>
          <w:p w14:paraId="40D9EEB9" w14:textId="223A0A22"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wie, na jaki aspekt ludzkiego poznania zwraca uwagę</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anegdotą o wiewiórce James w</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dziele </w:t>
            </w:r>
            <w:r w:rsidRPr="00D23768">
              <w:rPr>
                <w:rFonts w:ascii="Times New Roman" w:hAnsi="Times New Roman" w:cs="Times New Roman"/>
                <w:i/>
                <w:sz w:val="20"/>
                <w:szCs w:val="20"/>
                <w:highlight w:val="yellow"/>
              </w:rPr>
              <w:t>Pragmatyzm</w:t>
            </w:r>
          </w:p>
          <w:p w14:paraId="03A80DD8" w14:textId="77777777"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na podstawie wypowiedzi filozofa Williama Jamesa definiuje, czym jest metoda pragmatyczna</w:t>
            </w:r>
          </w:p>
          <w:p w14:paraId="6127DAC1" w14:textId="44F56176"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charakteryzuje dwie sfery, na jakie Freud dzieli psychikę ludzką; omawia trzy elementy psychiki: id, ego, superego; interpretuje metaforę</w:t>
            </w:r>
            <w:r w:rsidR="001F2BD3" w:rsidRPr="00D23768">
              <w:rPr>
                <w:rFonts w:ascii="Times New Roman" w:hAnsi="Times New Roman" w:cs="Times New Roman"/>
                <w:sz w:val="20"/>
                <w:szCs w:val="20"/>
                <w:highlight w:val="yellow"/>
              </w:rPr>
              <w:t>,</w:t>
            </w:r>
            <w:r w:rsidRPr="00D23768">
              <w:rPr>
                <w:rFonts w:ascii="Times New Roman" w:hAnsi="Times New Roman" w:cs="Times New Roman"/>
                <w:sz w:val="20"/>
                <w:szCs w:val="20"/>
                <w:highlight w:val="yellow"/>
              </w:rPr>
              <w:t xml:space="preserve"> za pomocą której autor opisał zależność pomiędzy id, ego i superego; wyjaśnia, jak Freud ocenia id, ego i</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superego z punktu widzenia moralności</w:t>
            </w:r>
          </w:p>
          <w:p w14:paraId="50FFFC4C" w14:textId="77777777"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na podstawie teorii Freuda interpretuje sytuację egzystencjalną człowieka</w:t>
            </w:r>
          </w:p>
          <w:p w14:paraId="077ED5D1" w14:textId="75B70217"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wie, co jest celem p</w:t>
            </w:r>
            <w:r w:rsidR="00C404EC" w:rsidRPr="00D23768">
              <w:rPr>
                <w:rFonts w:ascii="Times New Roman" w:hAnsi="Times New Roman" w:cs="Times New Roman"/>
                <w:sz w:val="20"/>
                <w:szCs w:val="20"/>
                <w:highlight w:val="yellow"/>
              </w:rPr>
              <w:t xml:space="preserve">sychologii według behawiorysty </w:t>
            </w:r>
            <w:r w:rsidRPr="00D23768">
              <w:rPr>
                <w:rFonts w:ascii="Times New Roman" w:hAnsi="Times New Roman" w:cs="Times New Roman"/>
                <w:sz w:val="20"/>
                <w:szCs w:val="20"/>
                <w:highlight w:val="yellow"/>
              </w:rPr>
              <w:t>i czym zajmuje się behawiorysta; przytacza argumenty, jakie podaje Watson na rzecz wyższości behawioryzmu</w:t>
            </w:r>
          </w:p>
          <w:p w14:paraId="27DD5D1D" w14:textId="4287D07C"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opisuje przebieg przytoczonego przez autora badania</w:t>
            </w:r>
            <w:r w:rsidR="00C404EC"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nad zachowaniem zwierząt</w:t>
            </w:r>
          </w:p>
          <w:p w14:paraId="7249DF20" w14:textId="50A76191"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wie, że psychoanaliza i behawioryzm to nurty wykorzystywane do dziś w</w:t>
            </w:r>
            <w:r w:rsidR="00C404EC"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psychoterapii</w:t>
            </w:r>
          </w:p>
          <w:p w14:paraId="1701B44E" w14:textId="77777777"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porównuje koncepcje naukowe sformułowane przez Jamesa, Freuda i Watsona, biorąc pod uwagę ich podejście do zachowania i psychiki człowieka</w:t>
            </w:r>
          </w:p>
          <w:p w14:paraId="376EDA8B" w14:textId="653A44B8"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zastanawia się, jaką funkcję </w:t>
            </w:r>
            <w:r w:rsidR="00C404EC" w:rsidRPr="00D23768">
              <w:rPr>
                <w:rFonts w:ascii="Times New Roman" w:hAnsi="Times New Roman" w:cs="Times New Roman"/>
                <w:sz w:val="20"/>
                <w:szCs w:val="20"/>
              </w:rPr>
              <w:t xml:space="preserve">pełni </w:t>
            </w:r>
            <w:r w:rsidRPr="00D23768">
              <w:rPr>
                <w:rFonts w:ascii="Times New Roman" w:hAnsi="Times New Roman" w:cs="Times New Roman"/>
                <w:sz w:val="20"/>
                <w:szCs w:val="20"/>
              </w:rPr>
              <w:t>dziś sztuka uliczna</w:t>
            </w:r>
          </w:p>
          <w:p w14:paraId="32C2E7E7"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uzasadnia swoją opinię, odpowiadając na pytanie, czy postaci kobiece ukazane na obrazach Tamary Łempickiej i Leona Chwistka mogłyby być bohaterkami wiersza ***[Hej! Świat się kręci!] Kazimierza Wierzyńskiego</w:t>
            </w:r>
          </w:p>
          <w:p w14:paraId="7A4767D9"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odpowiada na pytanie, czy eksperymentowanie i prowokowanie są potrzebne dla rozwoju sztuki</w:t>
            </w:r>
          </w:p>
          <w:p w14:paraId="2067F55B"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opisuje rzeźbę </w:t>
            </w:r>
            <w:proofErr w:type="spellStart"/>
            <w:r w:rsidRPr="00D23768">
              <w:rPr>
                <w:rFonts w:ascii="Times New Roman" w:hAnsi="Times New Roman" w:cs="Times New Roman"/>
                <w:sz w:val="20"/>
                <w:szCs w:val="20"/>
              </w:rPr>
              <w:t>Damiena</w:t>
            </w:r>
            <w:proofErr w:type="spellEnd"/>
            <w:r w:rsidRPr="00D23768">
              <w:rPr>
                <w:rFonts w:ascii="Times New Roman" w:hAnsi="Times New Roman" w:cs="Times New Roman"/>
                <w:sz w:val="20"/>
                <w:szCs w:val="20"/>
              </w:rPr>
              <w:t xml:space="preserve"> </w:t>
            </w:r>
            <w:proofErr w:type="spellStart"/>
            <w:r w:rsidRPr="00D23768">
              <w:rPr>
                <w:rFonts w:ascii="Times New Roman" w:hAnsi="Times New Roman" w:cs="Times New Roman"/>
                <w:sz w:val="20"/>
                <w:szCs w:val="20"/>
              </w:rPr>
              <w:t>Hirsta</w:t>
            </w:r>
            <w:proofErr w:type="spellEnd"/>
            <w:r w:rsidRPr="00D23768">
              <w:rPr>
                <w:rFonts w:ascii="Times New Roman" w:hAnsi="Times New Roman" w:cs="Times New Roman"/>
                <w:sz w:val="20"/>
                <w:szCs w:val="20"/>
              </w:rPr>
              <w:t>; zwraca uwagę na to, w jaki sposób artysta przedstawił człowieka</w:t>
            </w:r>
          </w:p>
          <w:p w14:paraId="4F3C71E9"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wyjaśnia, jakie znaczenie dla interpretacji rzeźby ma fakt, że jest ona repliką szkolnego zestawu anatomicznego</w:t>
            </w:r>
          </w:p>
          <w:p w14:paraId="5CEAC6EB" w14:textId="2AB2770C"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porównuje sposób ukazania ludzkiego ciała w dziele </w:t>
            </w:r>
            <w:proofErr w:type="spellStart"/>
            <w:r w:rsidRPr="00D23768">
              <w:rPr>
                <w:rFonts w:ascii="Times New Roman" w:hAnsi="Times New Roman" w:cs="Times New Roman"/>
                <w:sz w:val="20"/>
                <w:szCs w:val="20"/>
              </w:rPr>
              <w:t>Hirsta</w:t>
            </w:r>
            <w:proofErr w:type="spellEnd"/>
            <w:r w:rsidRPr="00D23768">
              <w:rPr>
                <w:rFonts w:ascii="Times New Roman" w:hAnsi="Times New Roman" w:cs="Times New Roman"/>
                <w:sz w:val="20"/>
                <w:szCs w:val="20"/>
              </w:rPr>
              <w:t xml:space="preserve"> </w:t>
            </w:r>
            <w:r w:rsidRPr="00D23768">
              <w:rPr>
                <w:rFonts w:ascii="Times New Roman" w:hAnsi="Times New Roman" w:cs="Times New Roman"/>
                <w:i/>
                <w:sz w:val="20"/>
                <w:szCs w:val="20"/>
              </w:rPr>
              <w:t>Hymn</w:t>
            </w:r>
            <w:r w:rsidRPr="00D23768">
              <w:rPr>
                <w:rFonts w:ascii="Times New Roman" w:hAnsi="Times New Roman" w:cs="Times New Roman"/>
                <w:sz w:val="20"/>
                <w:szCs w:val="20"/>
              </w:rPr>
              <w:t xml:space="preserve"> i w wierszu </w:t>
            </w:r>
            <w:r w:rsidRPr="00D23768">
              <w:rPr>
                <w:rFonts w:ascii="Times New Roman" w:hAnsi="Times New Roman" w:cs="Times New Roman"/>
                <w:i/>
                <w:sz w:val="20"/>
                <w:szCs w:val="20"/>
              </w:rPr>
              <w:t>Hymn do maszyny mojego ciała</w:t>
            </w:r>
            <w:r w:rsidRPr="00D23768">
              <w:rPr>
                <w:rFonts w:ascii="Times New Roman" w:hAnsi="Times New Roman" w:cs="Times New Roman"/>
                <w:sz w:val="20"/>
                <w:szCs w:val="20"/>
              </w:rPr>
              <w:t xml:space="preserve"> Czyżewskiego, zwracając uwagę na słowo „hymn” w</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każdym z tytułów</w:t>
            </w:r>
          </w:p>
          <w:p w14:paraId="35DE05F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czym jest sztuka awangardowa</w:t>
            </w:r>
          </w:p>
          <w:p w14:paraId="219740A7" w14:textId="77777777" w:rsidR="00FD7A06" w:rsidRPr="00D23768" w:rsidRDefault="00FD7A06" w:rsidP="00E714B0">
            <w:pPr>
              <w:pStyle w:val="Akapitzlist"/>
              <w:numPr>
                <w:ilvl w:val="0"/>
                <w:numId w:val="7"/>
              </w:numPr>
              <w:spacing w:after="0" w:line="240" w:lineRule="auto"/>
              <w:rPr>
                <w:rFonts w:ascii="Times New Roman" w:hAnsi="Times New Roman" w:cs="Times New Roman"/>
                <w:sz w:val="20"/>
                <w:szCs w:val="20"/>
              </w:rPr>
            </w:pPr>
            <w:r w:rsidRPr="00D23768">
              <w:rPr>
                <w:rFonts w:ascii="Times New Roman" w:hAnsi="Times New Roman" w:cs="Times New Roman"/>
                <w:sz w:val="20"/>
                <w:szCs w:val="20"/>
              </w:rPr>
              <w:t>wymienia główne kierunki sztuki okresu międzywojnia: kubizm, futuryzm, abstrakcjonizm, dadaizm, surrealizm oraz ich czołowych reprezentantów</w:t>
            </w:r>
          </w:p>
          <w:p w14:paraId="4298066F"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podczas analizy artykułu </w:t>
            </w:r>
            <w:r w:rsidRPr="00D23768">
              <w:rPr>
                <w:rFonts w:ascii="Times New Roman" w:hAnsi="Times New Roman" w:cs="Times New Roman"/>
                <w:i/>
                <w:sz w:val="20"/>
                <w:szCs w:val="20"/>
              </w:rPr>
              <w:t>Punkt wyjścia</w:t>
            </w:r>
            <w:r w:rsidRPr="00D23768">
              <w:rPr>
                <w:rFonts w:ascii="Times New Roman" w:hAnsi="Times New Roman" w:cs="Times New Roman"/>
                <w:sz w:val="20"/>
                <w:szCs w:val="20"/>
              </w:rPr>
              <w:t xml:space="preserve"> Tadeusza Peipera ustala, na czym polegają zmiany, które Peiper obserwuje we współczesnym świecie, i wie, jakie środki artystyczne zastosował autor, aby te zmiany uchwycić</w:t>
            </w:r>
          </w:p>
          <w:p w14:paraId="5D3B99E7" w14:textId="099CDD50"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wie, że artykuły opublikowane przez Peipera poruszają problemy estetyczne dotyczące m.in. związku twórczości artystycznej z przemianami cywili</w:t>
            </w:r>
            <w:r w:rsidR="009E2E42" w:rsidRPr="00D23768">
              <w:rPr>
                <w:rFonts w:ascii="Times New Roman" w:hAnsi="Times New Roman" w:cs="Times New Roman"/>
                <w:sz w:val="20"/>
                <w:szCs w:val="20"/>
              </w:rPr>
              <w:t>zacyjnymi</w:t>
            </w:r>
            <w:r w:rsidRPr="00D23768">
              <w:rPr>
                <w:rFonts w:ascii="Times New Roman" w:hAnsi="Times New Roman" w:cs="Times New Roman"/>
                <w:sz w:val="20"/>
                <w:szCs w:val="20"/>
              </w:rPr>
              <w:t xml:space="preserve">, nowatorstwa artystycznego, funkcji środków stylistycznych </w:t>
            </w:r>
          </w:p>
          <w:p w14:paraId="528C1AFE" w14:textId="5DE4B9C6"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odwołuje się do dzieł Władysława Hasiora podczas ustalania stanowiska, czy postulaty Peipera dotyczące wykorzystania maszyny</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w sztuce zostały zrealiz</w:t>
            </w:r>
            <w:r w:rsidR="009E2E42" w:rsidRPr="00D23768">
              <w:rPr>
                <w:rFonts w:ascii="Times New Roman" w:hAnsi="Times New Roman" w:cs="Times New Roman"/>
                <w:sz w:val="20"/>
                <w:szCs w:val="20"/>
              </w:rPr>
              <w:t>owane przez artystów XX i XXI wieku</w:t>
            </w:r>
          </w:p>
          <w:p w14:paraId="63F46793" w14:textId="03D2907D"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porównuje przedstawienie miasta na obrazach </w:t>
            </w:r>
            <w:r w:rsidR="009E2E42" w:rsidRPr="00D23768">
              <w:rPr>
                <w:rFonts w:ascii="Times New Roman" w:hAnsi="Times New Roman" w:cs="Times New Roman"/>
                <w:sz w:val="20"/>
                <w:szCs w:val="20"/>
              </w:rPr>
              <w:t xml:space="preserve">Umberto </w:t>
            </w:r>
            <w:r w:rsidRPr="00D23768">
              <w:rPr>
                <w:rFonts w:ascii="Times New Roman" w:hAnsi="Times New Roman" w:cs="Times New Roman"/>
                <w:sz w:val="20"/>
                <w:szCs w:val="20"/>
              </w:rPr>
              <w:t>Boccioniego i</w:t>
            </w:r>
            <w:r w:rsidR="009E2E42" w:rsidRPr="00D23768">
              <w:rPr>
                <w:rFonts w:ascii="Times New Roman" w:hAnsi="Times New Roman" w:cs="Times New Roman"/>
                <w:sz w:val="20"/>
                <w:szCs w:val="20"/>
              </w:rPr>
              <w:t xml:space="preserve"> Władysława </w:t>
            </w:r>
            <w:r w:rsidRPr="00D23768">
              <w:rPr>
                <w:rFonts w:ascii="Times New Roman" w:hAnsi="Times New Roman" w:cs="Times New Roman"/>
                <w:sz w:val="20"/>
                <w:szCs w:val="20"/>
              </w:rPr>
              <w:t>Strzemińskiego</w:t>
            </w:r>
          </w:p>
          <w:p w14:paraId="3236626C" w14:textId="5D275F08"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uzasadnia swoją odpowiedź, czy któryś z obrazów Boccioniego i</w:t>
            </w:r>
            <w:r w:rsidR="009E2E42" w:rsidRPr="00D23768">
              <w:rPr>
                <w:rFonts w:ascii="Times New Roman" w:hAnsi="Times New Roman" w:cs="Times New Roman"/>
                <w:sz w:val="20"/>
                <w:szCs w:val="20"/>
              </w:rPr>
              <w:t> </w:t>
            </w:r>
            <w:r w:rsidRPr="00D23768">
              <w:rPr>
                <w:rFonts w:ascii="Times New Roman" w:hAnsi="Times New Roman" w:cs="Times New Roman"/>
                <w:sz w:val="20"/>
                <w:szCs w:val="20"/>
              </w:rPr>
              <w:t xml:space="preserve"> Strzemińskiego mógłby być</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ilustracją miasta przedstawionego w wierszach Przybosia</w:t>
            </w:r>
          </w:p>
          <w:p w14:paraId="6B6A91EA" w14:textId="22A24D5D"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interpretuje obraz Stanisława Ignacego Witkiewicza </w:t>
            </w:r>
            <w:r w:rsidRPr="00D23768">
              <w:rPr>
                <w:rFonts w:ascii="Times New Roman" w:hAnsi="Times New Roman" w:cs="Times New Roman"/>
                <w:i/>
                <w:iCs/>
                <w:sz w:val="20"/>
                <w:szCs w:val="20"/>
              </w:rPr>
              <w:t>Walka</w:t>
            </w:r>
            <w:r w:rsidRPr="00D23768">
              <w:rPr>
                <w:rFonts w:ascii="Times New Roman" w:hAnsi="Times New Roman" w:cs="Times New Roman"/>
                <w:sz w:val="20"/>
                <w:szCs w:val="20"/>
              </w:rPr>
              <w:t>; zastanawia się, za pomocą jakich środków malarskich artysta przedstawił walkę; analizuje kształty, kolorystykę, kompozycję obrazu;</w:t>
            </w:r>
            <w:r w:rsidR="00BF5CD5" w:rsidRPr="00D23768">
              <w:rPr>
                <w:rFonts w:ascii="Times New Roman" w:hAnsi="Times New Roman" w:cs="Times New Roman"/>
                <w:sz w:val="20"/>
                <w:szCs w:val="20"/>
              </w:rPr>
              <w:t xml:space="preserve"> zastanawia się</w:t>
            </w:r>
            <w:r w:rsidRPr="00D23768">
              <w:rPr>
                <w:rFonts w:ascii="Times New Roman" w:hAnsi="Times New Roman" w:cs="Times New Roman"/>
                <w:sz w:val="20"/>
                <w:szCs w:val="20"/>
              </w:rPr>
              <w:t xml:space="preserve">, czy obraz </w:t>
            </w:r>
            <w:r w:rsidR="00BF5CD5" w:rsidRPr="00D23768">
              <w:rPr>
                <w:rFonts w:ascii="Times New Roman" w:hAnsi="Times New Roman" w:cs="Times New Roman"/>
                <w:sz w:val="20"/>
                <w:szCs w:val="20"/>
              </w:rPr>
              <w:t>Witkacego</w:t>
            </w:r>
            <w:r w:rsidRPr="00D23768">
              <w:rPr>
                <w:rFonts w:ascii="Times New Roman" w:hAnsi="Times New Roman" w:cs="Times New Roman"/>
                <w:sz w:val="20"/>
                <w:szCs w:val="20"/>
              </w:rPr>
              <w:t xml:space="preserve"> mógłby być ilustracją rewolucji opisanej przez Żeromskiego</w:t>
            </w:r>
            <w:r w:rsidR="00BF5CD5" w:rsidRPr="00D23768">
              <w:rPr>
                <w:rFonts w:ascii="Times New Roman" w:hAnsi="Times New Roman" w:cs="Times New Roman"/>
                <w:sz w:val="20"/>
                <w:szCs w:val="20"/>
              </w:rPr>
              <w:t xml:space="preserve"> i przedstawia swoje stanowisko</w:t>
            </w:r>
          </w:p>
          <w:p w14:paraId="726C9F30" w14:textId="63D812FC"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ocenia szklane domy, o k</w:t>
            </w:r>
            <w:r w:rsidR="00BF5CD5" w:rsidRPr="00D23768">
              <w:rPr>
                <w:rFonts w:ascii="Times New Roman" w:hAnsi="Times New Roman" w:cs="Times New Roman"/>
                <w:sz w:val="20"/>
                <w:szCs w:val="20"/>
              </w:rPr>
              <w:t>tórych opowiadał Seweryn Baryka</w:t>
            </w:r>
            <w:r w:rsidRPr="00D23768">
              <w:rPr>
                <w:rFonts w:ascii="Times New Roman" w:hAnsi="Times New Roman" w:cs="Times New Roman"/>
                <w:sz w:val="20"/>
                <w:szCs w:val="20"/>
              </w:rPr>
              <w:t>, w kontekście osiągnięć architektonicznych Le Corbusiera</w:t>
            </w:r>
          </w:p>
          <w:p w14:paraId="4C23E4E8" w14:textId="7F09C3D5"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opisuje życie mieszkańców Nawłoci, ustalając, czym się zajmują</w:t>
            </w:r>
            <w:r w:rsidR="00BF5CD5" w:rsidRPr="00D23768">
              <w:rPr>
                <w:rFonts w:ascii="Times New Roman" w:hAnsi="Times New Roman" w:cs="Times New Roman"/>
                <w:sz w:val="20"/>
                <w:szCs w:val="20"/>
              </w:rPr>
              <w:t xml:space="preserve"> i </w:t>
            </w:r>
            <w:r w:rsidRPr="00D23768">
              <w:rPr>
                <w:rFonts w:ascii="Times New Roman" w:hAnsi="Times New Roman" w:cs="Times New Roman"/>
                <w:sz w:val="20"/>
                <w:szCs w:val="20"/>
              </w:rPr>
              <w:t>jakie wartości są dla nich ważne</w:t>
            </w:r>
          </w:p>
          <w:p w14:paraId="1811647C" w14:textId="14BE4E0D"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analizuje zachowanie służącego i określa, jaką postawę prezentuje on wobec mieszkańców Nawłoci; </w:t>
            </w:r>
            <w:r w:rsidR="00BF5CD5" w:rsidRPr="00D23768">
              <w:rPr>
                <w:rFonts w:ascii="Times New Roman" w:hAnsi="Times New Roman" w:cs="Times New Roman"/>
                <w:sz w:val="20"/>
                <w:szCs w:val="20"/>
              </w:rPr>
              <w:t>odpowiada na pytanie</w:t>
            </w:r>
            <w:r w:rsidRPr="00D23768">
              <w:rPr>
                <w:rFonts w:ascii="Times New Roman" w:hAnsi="Times New Roman" w:cs="Times New Roman"/>
                <w:sz w:val="20"/>
                <w:szCs w:val="20"/>
              </w:rPr>
              <w:t>, o czym to świadczy</w:t>
            </w:r>
          </w:p>
          <w:p w14:paraId="6E48B878"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ustala, jaką rolę w przedstawieniu mieszkańców Nawłoci odgrywa aluzja do </w:t>
            </w:r>
            <w:r w:rsidRPr="00D23768">
              <w:rPr>
                <w:rFonts w:ascii="Times New Roman" w:hAnsi="Times New Roman" w:cs="Times New Roman"/>
                <w:i/>
                <w:iCs/>
                <w:sz w:val="20"/>
                <w:szCs w:val="20"/>
              </w:rPr>
              <w:t>Pana Tadeusza</w:t>
            </w:r>
            <w:r w:rsidRPr="00D23768">
              <w:rPr>
                <w:rFonts w:ascii="Times New Roman" w:hAnsi="Times New Roman" w:cs="Times New Roman"/>
                <w:sz w:val="20"/>
                <w:szCs w:val="20"/>
              </w:rPr>
              <w:t xml:space="preserve"> Adama Mickiewicza; w odpowiedzi wykorzystuje komentarz historyka literatury Włodzimierza Maciąga</w:t>
            </w:r>
          </w:p>
          <w:p w14:paraId="76D9C21C" w14:textId="2FB33C3C"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interpretuje obraz Andrzeja Łubowskiego </w:t>
            </w:r>
            <w:r w:rsidRPr="00D23768">
              <w:rPr>
                <w:rFonts w:ascii="Times New Roman" w:hAnsi="Times New Roman" w:cs="Times New Roman"/>
                <w:i/>
                <w:sz w:val="20"/>
                <w:szCs w:val="20"/>
              </w:rPr>
              <w:t>Tor I</w:t>
            </w:r>
            <w:r w:rsidRPr="00D23768">
              <w:rPr>
                <w:rFonts w:ascii="Times New Roman" w:hAnsi="Times New Roman" w:cs="Times New Roman"/>
                <w:sz w:val="20"/>
                <w:szCs w:val="20"/>
              </w:rPr>
              <w:t>; opisuje sytuację przedstawioną na obrazie; ocenia, w którym momencie życia znajduje się mężczyzna i</w:t>
            </w:r>
            <w:r w:rsidR="00BF5CD5" w:rsidRPr="00D23768">
              <w:rPr>
                <w:rFonts w:ascii="Times New Roman" w:hAnsi="Times New Roman" w:cs="Times New Roman"/>
                <w:sz w:val="20"/>
                <w:szCs w:val="20"/>
              </w:rPr>
              <w:t xml:space="preserve"> zastanawia się, </w:t>
            </w:r>
            <w:r w:rsidRPr="00D23768">
              <w:rPr>
                <w:rFonts w:ascii="Times New Roman" w:hAnsi="Times New Roman" w:cs="Times New Roman"/>
                <w:sz w:val="20"/>
                <w:szCs w:val="20"/>
              </w:rPr>
              <w:t>o czym może myśleć</w:t>
            </w:r>
          </w:p>
          <w:p w14:paraId="1AF8A961" w14:textId="6828F070"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wyjaśnia na podstawie obrazu </w:t>
            </w:r>
            <w:r w:rsidRPr="00D23768">
              <w:rPr>
                <w:rFonts w:ascii="Times New Roman" w:hAnsi="Times New Roman" w:cs="Times New Roman"/>
                <w:i/>
                <w:sz w:val="20"/>
                <w:szCs w:val="20"/>
              </w:rPr>
              <w:t>Tor I</w:t>
            </w:r>
            <w:r w:rsidRPr="00D23768">
              <w:rPr>
                <w:rFonts w:ascii="Times New Roman" w:hAnsi="Times New Roman" w:cs="Times New Roman"/>
                <w:sz w:val="20"/>
                <w:szCs w:val="20"/>
              </w:rPr>
              <w:t>, na czym polega hiperrealistyczny</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sposób obrazowania</w:t>
            </w:r>
          </w:p>
          <w:p w14:paraId="5086B5CB" w14:textId="7947D106" w:rsidR="00FD7A06" w:rsidRPr="00D23768" w:rsidRDefault="00BF5CD5"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wyraża i uzasadnia</w:t>
            </w:r>
            <w:r w:rsidR="00FD7A06" w:rsidRPr="00D23768">
              <w:rPr>
                <w:rFonts w:ascii="Times New Roman" w:hAnsi="Times New Roman" w:cs="Times New Roman"/>
                <w:sz w:val="20"/>
                <w:szCs w:val="20"/>
              </w:rPr>
              <w:t xml:space="preserve"> swoje stanowisko, odpowiadając na pytanie, czy obraz Andrzeja Łubowskiego </w:t>
            </w:r>
            <w:r w:rsidR="00FD7A06" w:rsidRPr="00D23768">
              <w:rPr>
                <w:rFonts w:ascii="Times New Roman" w:hAnsi="Times New Roman" w:cs="Times New Roman"/>
                <w:i/>
                <w:sz w:val="20"/>
                <w:szCs w:val="20"/>
              </w:rPr>
              <w:t>Tor I</w:t>
            </w:r>
            <w:r w:rsidR="00FD7A06" w:rsidRPr="00D23768">
              <w:rPr>
                <w:rFonts w:ascii="Times New Roman" w:hAnsi="Times New Roman" w:cs="Times New Roman"/>
                <w:sz w:val="20"/>
                <w:szCs w:val="20"/>
              </w:rPr>
              <w:t xml:space="preserve"> mógłby być odzwierciedleniem sytuacji Cezarego Baryki</w:t>
            </w:r>
          </w:p>
          <w:p w14:paraId="212D7B42" w14:textId="1AD8DCD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pooddaje analizie przykładowy szkic krytyczny – </w:t>
            </w:r>
            <w:r w:rsidRPr="00D23768">
              <w:rPr>
                <w:rFonts w:ascii="Times New Roman" w:hAnsi="Times New Roman" w:cs="Times New Roman"/>
                <w:i/>
                <w:sz w:val="20"/>
                <w:szCs w:val="20"/>
              </w:rPr>
              <w:t>Prus</w:t>
            </w:r>
            <w:r w:rsidR="00BF5CD5" w:rsidRPr="00D23768">
              <w:rPr>
                <w:rFonts w:ascii="Times New Roman" w:hAnsi="Times New Roman" w:cs="Times New Roman"/>
                <w:i/>
                <w:sz w:val="20"/>
                <w:szCs w:val="20"/>
              </w:rPr>
              <w:t xml:space="preserve"> w perspektywie</w:t>
            </w:r>
            <w:r w:rsidR="00BF5CD5" w:rsidRPr="00D23768">
              <w:rPr>
                <w:rFonts w:ascii="Times New Roman" w:hAnsi="Times New Roman" w:cs="Times New Roman"/>
                <w:sz w:val="20"/>
                <w:szCs w:val="20"/>
              </w:rPr>
              <w:t xml:space="preserve"> </w:t>
            </w:r>
            <w:r w:rsidR="00BF5CD5" w:rsidRPr="00D23768">
              <w:rPr>
                <w:rFonts w:ascii="Times New Roman" w:hAnsi="Times New Roman" w:cs="Times New Roman"/>
                <w:i/>
                <w:sz w:val="20"/>
                <w:szCs w:val="20"/>
              </w:rPr>
              <w:t>czasu</w:t>
            </w:r>
            <w:r w:rsidR="00BF5CD5" w:rsidRPr="00D23768">
              <w:rPr>
                <w:rFonts w:ascii="Times New Roman" w:hAnsi="Times New Roman" w:cs="Times New Roman"/>
                <w:sz w:val="20"/>
                <w:szCs w:val="20"/>
              </w:rPr>
              <w:t xml:space="preserve"> Tadeusza Boya</w:t>
            </w:r>
            <w:r w:rsidR="00E714B0" w:rsidRPr="00D23768">
              <w:rPr>
                <w:rFonts w:ascii="Times New Roman" w:hAnsi="Times New Roman" w:cs="Times New Roman"/>
                <w:sz w:val="20"/>
                <w:szCs w:val="20"/>
              </w:rPr>
              <w:t>-</w:t>
            </w:r>
            <w:r w:rsidR="00BF5CD5" w:rsidRPr="00D23768">
              <w:rPr>
                <w:rFonts w:ascii="Times New Roman" w:hAnsi="Times New Roman" w:cs="Times New Roman"/>
                <w:sz w:val="20"/>
                <w:szCs w:val="20"/>
              </w:rPr>
              <w:t>Żeleńskiego</w:t>
            </w:r>
            <w:r w:rsidRPr="00D23768">
              <w:rPr>
                <w:rFonts w:ascii="Times New Roman" w:hAnsi="Times New Roman" w:cs="Times New Roman"/>
                <w:sz w:val="20"/>
                <w:szCs w:val="20"/>
              </w:rPr>
              <w:t>; wyjaśnia tytuł szkicu; ustala, jakie zagadnienia podejmuje autor w poszczególnych akapitach; określa temat tekstu; analizuje podane przez autora konteksty; wskazuje główne części kompozycyjne szkicu; zwraca uwagę na przedmiot rozważań autora w każdej części; znajduje w</w:t>
            </w:r>
            <w:r w:rsidR="00BF5CD5" w:rsidRPr="00D23768">
              <w:rPr>
                <w:rFonts w:ascii="Times New Roman" w:hAnsi="Times New Roman" w:cs="Times New Roman"/>
                <w:sz w:val="20"/>
                <w:szCs w:val="20"/>
              </w:rPr>
              <w:t> </w:t>
            </w:r>
            <w:r w:rsidRPr="00D23768">
              <w:rPr>
                <w:rFonts w:ascii="Times New Roman" w:hAnsi="Times New Roman" w:cs="Times New Roman"/>
                <w:sz w:val="20"/>
                <w:szCs w:val="20"/>
              </w:rPr>
              <w:t>tekście element pełniący funkcję lejtmotywu; analizuje związki spójności pomiędzy poszczególnymi akapitami i wewnątrz nich</w:t>
            </w:r>
          </w:p>
          <w:p w14:paraId="68DE5283" w14:textId="3B46ED6D"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opisuje obrazy Zdzisława Beksińskiego; wypowiada się, jakie uczucia wywołują w</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 xml:space="preserve">nim analizowane dzieła; określa nastrój każdego z nich; zastanawia się, jakie znaczenie ma to, że obrazy nie mają tytułów, a oznaczenia pochodzą z muzeum; </w:t>
            </w:r>
            <w:r w:rsidR="00BF5CD5" w:rsidRPr="00D23768">
              <w:rPr>
                <w:rFonts w:ascii="Times New Roman" w:hAnsi="Times New Roman" w:cs="Times New Roman"/>
                <w:sz w:val="20"/>
                <w:szCs w:val="20"/>
              </w:rPr>
              <w:t>podaje propozycje, jak</w:t>
            </w:r>
            <w:r w:rsidRPr="00D23768">
              <w:rPr>
                <w:rFonts w:ascii="Times New Roman" w:hAnsi="Times New Roman" w:cs="Times New Roman"/>
                <w:sz w:val="20"/>
                <w:szCs w:val="20"/>
              </w:rPr>
              <w:t xml:space="preserve"> można by zatytułować </w:t>
            </w:r>
            <w:r w:rsidR="00DA0395" w:rsidRPr="00D23768">
              <w:rPr>
                <w:rFonts w:ascii="Times New Roman" w:hAnsi="Times New Roman" w:cs="Times New Roman"/>
                <w:sz w:val="20"/>
                <w:szCs w:val="20"/>
              </w:rPr>
              <w:t>o</w:t>
            </w:r>
            <w:r w:rsidRPr="00D23768">
              <w:rPr>
                <w:rFonts w:ascii="Times New Roman" w:hAnsi="Times New Roman" w:cs="Times New Roman"/>
                <w:sz w:val="20"/>
                <w:szCs w:val="20"/>
              </w:rPr>
              <w:t>mawiane obrazy</w:t>
            </w:r>
          </w:p>
          <w:p w14:paraId="34106CFE" w14:textId="2A5911FB" w:rsidR="00FD7A06" w:rsidRPr="00D23768" w:rsidRDefault="00DA0395"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zastanawia się</w:t>
            </w:r>
            <w:r w:rsidR="00FD7A06" w:rsidRPr="00D23768">
              <w:rPr>
                <w:rFonts w:ascii="Times New Roman" w:hAnsi="Times New Roman" w:cs="Times New Roman"/>
                <w:sz w:val="20"/>
                <w:szCs w:val="20"/>
              </w:rPr>
              <w:t>, czy obrazy Beksińskiego mogłyby być ilustracją jakiejś katastrofy</w:t>
            </w:r>
            <w:r w:rsidRPr="00D23768">
              <w:rPr>
                <w:rFonts w:ascii="Times New Roman" w:hAnsi="Times New Roman" w:cs="Times New Roman"/>
                <w:sz w:val="20"/>
                <w:szCs w:val="20"/>
              </w:rPr>
              <w:t xml:space="preserve"> i</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uzasadnia odpowiedź</w:t>
            </w:r>
          </w:p>
          <w:p w14:paraId="75321A59" w14:textId="7D55C240"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uzasadnia swoją odpowiedź, który obraz Beksińskiego mógłby stanowić ilustrację wybranego wiersza </w:t>
            </w:r>
            <w:r w:rsidR="00DA0395" w:rsidRPr="00D23768">
              <w:rPr>
                <w:rFonts w:ascii="Times New Roman" w:hAnsi="Times New Roman" w:cs="Times New Roman"/>
                <w:sz w:val="20"/>
                <w:szCs w:val="20"/>
              </w:rPr>
              <w:t xml:space="preserve">J. </w:t>
            </w:r>
            <w:r w:rsidRPr="00D23768">
              <w:rPr>
                <w:rFonts w:ascii="Times New Roman" w:hAnsi="Times New Roman" w:cs="Times New Roman"/>
                <w:sz w:val="20"/>
                <w:szCs w:val="20"/>
              </w:rPr>
              <w:t xml:space="preserve">Czechowicza lub </w:t>
            </w:r>
            <w:r w:rsidR="00DA0395" w:rsidRPr="00D23768">
              <w:rPr>
                <w:rFonts w:ascii="Times New Roman" w:hAnsi="Times New Roman" w:cs="Times New Roman"/>
                <w:sz w:val="20"/>
                <w:szCs w:val="20"/>
              </w:rPr>
              <w:t xml:space="preserve">W. </w:t>
            </w:r>
            <w:proofErr w:type="spellStart"/>
            <w:r w:rsidRPr="00D23768">
              <w:rPr>
                <w:rFonts w:ascii="Times New Roman" w:hAnsi="Times New Roman" w:cs="Times New Roman"/>
                <w:sz w:val="20"/>
                <w:szCs w:val="20"/>
              </w:rPr>
              <w:t>Sebyły</w:t>
            </w:r>
            <w:proofErr w:type="spellEnd"/>
          </w:p>
          <w:p w14:paraId="1E29AC83" w14:textId="59DBD177" w:rsidR="00FD7A06" w:rsidRPr="00D23768" w:rsidRDefault="00DA0395"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odpowiada</w:t>
            </w:r>
            <w:r w:rsidR="00FD7A06" w:rsidRPr="00D23768">
              <w:rPr>
                <w:rFonts w:ascii="Times New Roman" w:hAnsi="Times New Roman" w:cs="Times New Roman"/>
                <w:sz w:val="20"/>
                <w:szCs w:val="20"/>
              </w:rPr>
              <w:t xml:space="preserve"> na pytanie, jaki motyw łączy zdjęcie </w:t>
            </w:r>
            <w:proofErr w:type="spellStart"/>
            <w:r w:rsidR="00FD7A06" w:rsidRPr="00D23768">
              <w:rPr>
                <w:rFonts w:ascii="Times New Roman" w:hAnsi="Times New Roman" w:cs="Times New Roman"/>
                <w:sz w:val="20"/>
                <w:szCs w:val="20"/>
              </w:rPr>
              <w:t>Mitcha</w:t>
            </w:r>
            <w:proofErr w:type="spellEnd"/>
            <w:r w:rsidR="00FD7A06" w:rsidRPr="00D23768">
              <w:rPr>
                <w:rFonts w:ascii="Times New Roman" w:hAnsi="Times New Roman" w:cs="Times New Roman"/>
                <w:sz w:val="20"/>
                <w:szCs w:val="20"/>
              </w:rPr>
              <w:t xml:space="preserve"> Griffithsa</w:t>
            </w:r>
            <w:r w:rsidR="007D59CD" w:rsidRPr="00D23768">
              <w:rPr>
                <w:rFonts w:ascii="Times New Roman" w:hAnsi="Times New Roman" w:cs="Times New Roman"/>
                <w:sz w:val="20"/>
                <w:szCs w:val="20"/>
              </w:rPr>
              <w:t xml:space="preserve"> </w:t>
            </w:r>
            <w:r w:rsidR="00FD7A06" w:rsidRPr="00D23768">
              <w:rPr>
                <w:rFonts w:ascii="Times New Roman" w:hAnsi="Times New Roman" w:cs="Times New Roman"/>
                <w:sz w:val="20"/>
                <w:szCs w:val="20"/>
              </w:rPr>
              <w:t xml:space="preserve">z powieścią </w:t>
            </w:r>
            <w:r w:rsidR="00984673" w:rsidRPr="00D23768">
              <w:rPr>
                <w:rFonts w:ascii="Times New Roman" w:hAnsi="Times New Roman" w:cs="Times New Roman"/>
                <w:i/>
                <w:iCs/>
                <w:sz w:val="20"/>
                <w:szCs w:val="20"/>
              </w:rPr>
              <w:t xml:space="preserve">Ferdydurke </w:t>
            </w:r>
            <w:r w:rsidRPr="00D23768">
              <w:rPr>
                <w:rFonts w:ascii="Times New Roman" w:hAnsi="Times New Roman" w:cs="Times New Roman"/>
                <w:iCs/>
                <w:sz w:val="20"/>
                <w:szCs w:val="20"/>
              </w:rPr>
              <w:t xml:space="preserve">i </w:t>
            </w:r>
            <w:r w:rsidRPr="00D23768">
              <w:rPr>
                <w:rFonts w:ascii="Times New Roman" w:hAnsi="Times New Roman" w:cs="Times New Roman"/>
                <w:sz w:val="20"/>
                <w:szCs w:val="20"/>
              </w:rPr>
              <w:t xml:space="preserve">uzasadnia swoją odpowiedź, odwołując się do obu tekstów kultury </w:t>
            </w:r>
          </w:p>
          <w:p w14:paraId="3FCBF1E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ustala, które elementy Gombrowiczowskiej formy zostały przedstawione na plakacie; opisuje i interpretuje usytuowanie tych elementów wobec siebie</w:t>
            </w:r>
          </w:p>
          <w:p w14:paraId="0E0B5235" w14:textId="40AFDCC3"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ustala, które treści </w:t>
            </w:r>
            <w:r w:rsidR="00984673" w:rsidRPr="00D23768">
              <w:rPr>
                <w:rFonts w:ascii="Times New Roman" w:hAnsi="Times New Roman" w:cs="Times New Roman"/>
                <w:i/>
                <w:iCs/>
                <w:sz w:val="20"/>
                <w:szCs w:val="20"/>
              </w:rPr>
              <w:t>Ferdydurke</w:t>
            </w:r>
            <w:r w:rsidR="002F7F4F"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eksponuje plakat Leszka Żebrowskiego</w:t>
            </w:r>
          </w:p>
          <w:p w14:paraId="635D6C5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wysłuchuje </w:t>
            </w:r>
            <w:r w:rsidRPr="00D23768">
              <w:rPr>
                <w:rFonts w:ascii="Times New Roman" w:hAnsi="Times New Roman" w:cs="Times New Roman"/>
                <w:i/>
                <w:iCs/>
                <w:sz w:val="20"/>
                <w:szCs w:val="20"/>
              </w:rPr>
              <w:t xml:space="preserve">Scherza b-moll </w:t>
            </w:r>
            <w:r w:rsidRPr="00D23768">
              <w:rPr>
                <w:rFonts w:ascii="Times New Roman" w:hAnsi="Times New Roman" w:cs="Times New Roman"/>
                <w:sz w:val="20"/>
                <w:szCs w:val="20"/>
              </w:rPr>
              <w:t xml:space="preserve">Fryderyka Chopina i porównuje sposób wyrażania emocji oraz budowania nastroju w utworze muzycznym i wierszu Juliana Tuwima </w:t>
            </w:r>
            <w:r w:rsidRPr="00D23768">
              <w:rPr>
                <w:rFonts w:ascii="Times New Roman" w:hAnsi="Times New Roman" w:cs="Times New Roman"/>
                <w:i/>
                <w:iCs/>
                <w:sz w:val="20"/>
                <w:szCs w:val="20"/>
              </w:rPr>
              <w:t>Scherzo</w:t>
            </w:r>
          </w:p>
          <w:p w14:paraId="1211D1BF" w14:textId="49A5C99D"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zastanawia się, co łączy obraz Jamesa </w:t>
            </w:r>
            <w:proofErr w:type="spellStart"/>
            <w:r w:rsidRPr="00D23768">
              <w:rPr>
                <w:rFonts w:ascii="Times New Roman" w:hAnsi="Times New Roman" w:cs="Times New Roman"/>
                <w:sz w:val="20"/>
                <w:szCs w:val="20"/>
              </w:rPr>
              <w:t>McNeilla</w:t>
            </w:r>
            <w:proofErr w:type="spellEnd"/>
            <w:r w:rsidRPr="00D23768">
              <w:rPr>
                <w:rFonts w:ascii="Times New Roman" w:hAnsi="Times New Roman" w:cs="Times New Roman"/>
                <w:sz w:val="20"/>
                <w:szCs w:val="20"/>
              </w:rPr>
              <w:t xml:space="preserve"> Whistlera </w:t>
            </w:r>
            <w:r w:rsidRPr="00D23768">
              <w:rPr>
                <w:rFonts w:ascii="Times New Roman" w:hAnsi="Times New Roman" w:cs="Times New Roman"/>
                <w:i/>
                <w:iCs/>
                <w:sz w:val="20"/>
                <w:szCs w:val="20"/>
              </w:rPr>
              <w:t>Nokturn w czerni i złocie – spadająca raca</w:t>
            </w:r>
            <w:r w:rsidRPr="00D23768">
              <w:rPr>
                <w:rFonts w:ascii="Times New Roman" w:hAnsi="Times New Roman" w:cs="Times New Roman"/>
                <w:sz w:val="20"/>
                <w:szCs w:val="20"/>
              </w:rPr>
              <w:t xml:space="preserve"> z wierszem </w:t>
            </w:r>
            <w:r w:rsidR="007D59CD" w:rsidRPr="00D23768">
              <w:rPr>
                <w:rFonts w:ascii="Times New Roman" w:hAnsi="Times New Roman" w:cs="Times New Roman"/>
                <w:sz w:val="20"/>
                <w:szCs w:val="20"/>
              </w:rPr>
              <w:t xml:space="preserve">L. </w:t>
            </w:r>
            <w:r w:rsidRPr="00D23768">
              <w:rPr>
                <w:rFonts w:ascii="Times New Roman" w:hAnsi="Times New Roman" w:cs="Times New Roman"/>
                <w:sz w:val="20"/>
                <w:szCs w:val="20"/>
              </w:rPr>
              <w:t xml:space="preserve">Staffa </w:t>
            </w:r>
            <w:r w:rsidRPr="00D23768">
              <w:rPr>
                <w:rFonts w:ascii="Times New Roman" w:hAnsi="Times New Roman" w:cs="Times New Roman"/>
                <w:i/>
                <w:iCs/>
                <w:sz w:val="20"/>
                <w:szCs w:val="20"/>
              </w:rPr>
              <w:t xml:space="preserve">Nokturn; </w:t>
            </w:r>
            <w:r w:rsidRPr="00D23768">
              <w:rPr>
                <w:rFonts w:ascii="Times New Roman" w:hAnsi="Times New Roman" w:cs="Times New Roman"/>
                <w:sz w:val="20"/>
                <w:szCs w:val="20"/>
              </w:rPr>
              <w:t>uzasadniając odpowiedź, odwołuje się do obu dzieł</w:t>
            </w:r>
          </w:p>
          <w:p w14:paraId="50A8503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wyjaśnia, czym jest musical filmowy</w:t>
            </w:r>
          </w:p>
          <w:p w14:paraId="641976C3" w14:textId="27F8E95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po obejrzeniu filmu </w:t>
            </w:r>
            <w:r w:rsidRPr="00D23768">
              <w:rPr>
                <w:rFonts w:ascii="Times New Roman" w:hAnsi="Times New Roman" w:cs="Times New Roman"/>
                <w:i/>
                <w:iCs/>
                <w:sz w:val="20"/>
                <w:szCs w:val="20"/>
              </w:rPr>
              <w:t xml:space="preserve">Kabaret </w:t>
            </w:r>
            <w:r w:rsidRPr="00D23768">
              <w:rPr>
                <w:rFonts w:ascii="Times New Roman" w:hAnsi="Times New Roman" w:cs="Times New Roman"/>
                <w:sz w:val="20"/>
                <w:szCs w:val="20"/>
              </w:rPr>
              <w:t xml:space="preserve">Boba </w:t>
            </w:r>
            <w:proofErr w:type="spellStart"/>
            <w:r w:rsidRPr="00D23768">
              <w:rPr>
                <w:rFonts w:ascii="Times New Roman" w:hAnsi="Times New Roman" w:cs="Times New Roman"/>
                <w:sz w:val="20"/>
                <w:szCs w:val="20"/>
              </w:rPr>
              <w:t>Fosse’a</w:t>
            </w:r>
            <w:proofErr w:type="spellEnd"/>
            <w:r w:rsidRPr="00D23768">
              <w:rPr>
                <w:rFonts w:ascii="Times New Roman" w:hAnsi="Times New Roman" w:cs="Times New Roman"/>
                <w:sz w:val="20"/>
                <w:szCs w:val="20"/>
              </w:rPr>
              <w:t xml:space="preserve"> charakteryzuje postać </w:t>
            </w:r>
            <w:proofErr w:type="spellStart"/>
            <w:r w:rsidRPr="00D23768">
              <w:rPr>
                <w:rFonts w:ascii="Times New Roman" w:hAnsi="Times New Roman" w:cs="Times New Roman"/>
                <w:sz w:val="20"/>
                <w:szCs w:val="20"/>
              </w:rPr>
              <w:t>Sally</w:t>
            </w:r>
            <w:proofErr w:type="spellEnd"/>
            <w:r w:rsidRPr="00D23768">
              <w:rPr>
                <w:rFonts w:ascii="Times New Roman" w:hAnsi="Times New Roman" w:cs="Times New Roman"/>
                <w:sz w:val="20"/>
                <w:szCs w:val="20"/>
              </w:rPr>
              <w:t xml:space="preserve"> </w:t>
            </w:r>
            <w:proofErr w:type="spellStart"/>
            <w:r w:rsidRPr="00D23768">
              <w:rPr>
                <w:rFonts w:ascii="Times New Roman" w:hAnsi="Times New Roman" w:cs="Times New Roman"/>
                <w:sz w:val="20"/>
                <w:szCs w:val="20"/>
              </w:rPr>
              <w:t>Bowles</w:t>
            </w:r>
            <w:proofErr w:type="spellEnd"/>
            <w:r w:rsidRPr="00D23768">
              <w:rPr>
                <w:rFonts w:ascii="Times New Roman" w:hAnsi="Times New Roman" w:cs="Times New Roman"/>
                <w:sz w:val="20"/>
                <w:szCs w:val="20"/>
              </w:rPr>
              <w:t xml:space="preserve"> i</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 xml:space="preserve">wyjaśnia, jaką funkcję w kreacji bohaterki pełnią jej występy w nocnym klubie; przedstawia głównego bohatera Briana </w:t>
            </w:r>
            <w:proofErr w:type="spellStart"/>
            <w:r w:rsidRPr="00D23768">
              <w:rPr>
                <w:rFonts w:ascii="Times New Roman" w:hAnsi="Times New Roman" w:cs="Times New Roman"/>
                <w:sz w:val="20"/>
                <w:szCs w:val="20"/>
              </w:rPr>
              <w:t>Robertsa</w:t>
            </w:r>
            <w:proofErr w:type="spellEnd"/>
            <w:r w:rsidRPr="00D23768">
              <w:rPr>
                <w:rFonts w:ascii="Times New Roman" w:hAnsi="Times New Roman" w:cs="Times New Roman"/>
                <w:sz w:val="20"/>
                <w:szCs w:val="20"/>
              </w:rPr>
              <w:t>; interpretuje postać Mistrza Ceremonii; analizuje akcję filmu, wskazuje i omawia wątki pierwszoplanowe oraz drugoplanowe; wskazuje w filmie i opisuje nawiązania do rodzącego się nazizmu; analizuje śpiewane części filmu; wie, jaką funkcję pełni wykorzystany w filmie montaż równoległy; interpretuje tytuł filmu; analizuje, jak został przedstawiony Berlin; analizuje rolę muzyki w filmie, wie, kiedy stanowi ona tło wydarzeń, a kiedy jest integralną częścią narracji filmowej</w:t>
            </w:r>
          </w:p>
          <w:p w14:paraId="3FEE068F" w14:textId="62F6C2AC"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zastanawia się, jakie odczytanie dramatu </w:t>
            </w:r>
            <w:r w:rsidR="00C96748" w:rsidRPr="00D23768">
              <w:rPr>
                <w:rFonts w:ascii="Times New Roman" w:hAnsi="Times New Roman" w:cs="Times New Roman"/>
                <w:i/>
                <w:iCs/>
                <w:sz w:val="20"/>
                <w:szCs w:val="20"/>
                <w:highlight w:val="yellow"/>
              </w:rPr>
              <w:t>Szewcy</w:t>
            </w:r>
            <w:r w:rsidRPr="00D23768">
              <w:rPr>
                <w:rFonts w:ascii="Times New Roman" w:hAnsi="Times New Roman" w:cs="Times New Roman"/>
                <w:i/>
                <w:iCs/>
                <w:sz w:val="20"/>
                <w:szCs w:val="20"/>
                <w:highlight w:val="yellow"/>
              </w:rPr>
              <w:t xml:space="preserve"> </w:t>
            </w:r>
            <w:r w:rsidRPr="00D23768">
              <w:rPr>
                <w:rFonts w:ascii="Times New Roman" w:hAnsi="Times New Roman" w:cs="Times New Roman"/>
                <w:sz w:val="20"/>
                <w:szCs w:val="20"/>
                <w:highlight w:val="yellow"/>
              </w:rPr>
              <w:t>Witkacego sugeruje Andrzej Pągowski, autor plakatu do spektaklu w reż. Jerzego Stuhra</w:t>
            </w:r>
          </w:p>
          <w:p w14:paraId="297E6F1F" w14:textId="1023524C"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słucha piosenki Sztywny Pal Azji </w:t>
            </w:r>
            <w:r w:rsidRPr="00D23768">
              <w:rPr>
                <w:rFonts w:ascii="Times New Roman" w:hAnsi="Times New Roman" w:cs="Times New Roman"/>
                <w:i/>
                <w:iCs/>
                <w:sz w:val="20"/>
                <w:szCs w:val="20"/>
                <w:highlight w:val="yellow"/>
              </w:rPr>
              <w:t xml:space="preserve">Wieża radości, wieża samotności </w:t>
            </w:r>
            <w:r w:rsidRPr="00D23768">
              <w:rPr>
                <w:rFonts w:ascii="Times New Roman" w:hAnsi="Times New Roman" w:cs="Times New Roman"/>
                <w:sz w:val="20"/>
                <w:szCs w:val="20"/>
                <w:highlight w:val="yellow"/>
              </w:rPr>
              <w:t>i opowiada o</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swoich wrażeniach; zapisuje skojarzenia z motywem wieży; analizuje treść obu zwrotek, mówiąc, w jakiej sytuacji znajduje się osoba mówiąca, jaki jest jej stan duchowy; wyjaśnia, jak rozumie wyznanie osoby mówiącej zawarte w refrenie; wyjaśnia, dlaczego wieża jest określona w tytule jako miejsce radości i samotności równocześnie</w:t>
            </w:r>
          </w:p>
          <w:p w14:paraId="7279C390" w14:textId="70BD633E"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uzasadnia swoje stanowisko, odpowiadając na pytanie, czy akwaforta Giovanniego Battisty </w:t>
            </w:r>
            <w:proofErr w:type="spellStart"/>
            <w:r w:rsidRPr="00D23768">
              <w:rPr>
                <w:rFonts w:ascii="Times New Roman" w:hAnsi="Times New Roman" w:cs="Times New Roman"/>
                <w:sz w:val="20"/>
                <w:szCs w:val="20"/>
                <w:highlight w:val="yellow"/>
              </w:rPr>
              <w:t>Piranesiego</w:t>
            </w:r>
            <w:proofErr w:type="spellEnd"/>
            <w:r w:rsidRPr="00D23768">
              <w:rPr>
                <w:rFonts w:ascii="Times New Roman" w:hAnsi="Times New Roman" w:cs="Times New Roman"/>
                <w:sz w:val="20"/>
                <w:szCs w:val="20"/>
                <w:highlight w:val="yellow"/>
              </w:rPr>
              <w:t xml:space="preserve"> </w:t>
            </w:r>
            <w:r w:rsidRPr="00D23768">
              <w:rPr>
                <w:rFonts w:ascii="Times New Roman" w:hAnsi="Times New Roman" w:cs="Times New Roman"/>
                <w:i/>
                <w:iCs/>
                <w:sz w:val="20"/>
                <w:szCs w:val="20"/>
                <w:highlight w:val="yellow"/>
              </w:rPr>
              <w:t xml:space="preserve">Więzienie VII </w:t>
            </w:r>
            <w:r w:rsidRPr="00D23768">
              <w:rPr>
                <w:rFonts w:ascii="Times New Roman" w:hAnsi="Times New Roman" w:cs="Times New Roman"/>
                <w:sz w:val="20"/>
                <w:szCs w:val="20"/>
                <w:highlight w:val="yellow"/>
              </w:rPr>
              <w:t>mogłaby być ilustracją sytuacji</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 xml:space="preserve">człowieka przedstawionej w </w:t>
            </w:r>
            <w:r w:rsidRPr="00D23768">
              <w:rPr>
                <w:rFonts w:ascii="Times New Roman" w:hAnsi="Times New Roman" w:cs="Times New Roman"/>
                <w:i/>
                <w:iCs/>
                <w:sz w:val="20"/>
                <w:szCs w:val="20"/>
                <w:highlight w:val="yellow"/>
              </w:rPr>
              <w:t xml:space="preserve">Procesie </w:t>
            </w:r>
            <w:r w:rsidRPr="00D23768">
              <w:rPr>
                <w:rFonts w:ascii="Times New Roman" w:hAnsi="Times New Roman" w:cs="Times New Roman"/>
                <w:sz w:val="20"/>
                <w:szCs w:val="20"/>
                <w:highlight w:val="yellow"/>
              </w:rPr>
              <w:t>Franza Kafki</w:t>
            </w:r>
          </w:p>
          <w:p w14:paraId="44505A3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dzieli się spostrzeżeniami, co o sytuacji egzystencjalnej człowieka mówią rysunki Franza Kafki i jakie emocje wyrażają</w:t>
            </w:r>
          </w:p>
          <w:p w14:paraId="59A1767F" w14:textId="49E43B1E"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interpretuje grafiki Brunona Schulza; wskazuje, jak została</w:t>
            </w:r>
            <w:r w:rsidR="000B0A22" w:rsidRPr="00D23768">
              <w:rPr>
                <w:rFonts w:ascii="Times New Roman" w:hAnsi="Times New Roman" w:cs="Times New Roman"/>
                <w:sz w:val="20"/>
                <w:szCs w:val="20"/>
                <w:highlight w:val="yellow"/>
              </w:rPr>
              <w:t xml:space="preserve"> na nich </w:t>
            </w:r>
            <w:r w:rsidRPr="00D23768">
              <w:rPr>
                <w:rFonts w:ascii="Times New Roman" w:hAnsi="Times New Roman" w:cs="Times New Roman"/>
                <w:sz w:val="20"/>
                <w:szCs w:val="20"/>
                <w:highlight w:val="yellow"/>
              </w:rPr>
              <w:t>przedstawiona relacja kobiety i mężczyzny; porównuje tę relację z sytuacją przedstawioną w</w:t>
            </w:r>
            <w:r w:rsidR="000B0A22"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opowiadaniu </w:t>
            </w:r>
            <w:r w:rsidRPr="00D23768">
              <w:rPr>
                <w:rFonts w:ascii="Times New Roman" w:hAnsi="Times New Roman" w:cs="Times New Roman"/>
                <w:i/>
                <w:iCs/>
                <w:sz w:val="20"/>
                <w:szCs w:val="20"/>
                <w:highlight w:val="yellow"/>
              </w:rPr>
              <w:t>Traktat o manekinach</w:t>
            </w:r>
          </w:p>
          <w:p w14:paraId="224BDEC6" w14:textId="6F54A281"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rozstrzyga, czy motyw stworzenia został tak samo ujęty we fragmentach </w:t>
            </w:r>
            <w:r w:rsidRPr="00D23768">
              <w:rPr>
                <w:rFonts w:ascii="Times New Roman" w:hAnsi="Times New Roman" w:cs="Times New Roman"/>
                <w:i/>
                <w:iCs/>
                <w:sz w:val="20"/>
                <w:szCs w:val="20"/>
                <w:highlight w:val="yellow"/>
              </w:rPr>
              <w:t>Traktatu o</w:t>
            </w:r>
            <w:r w:rsidR="007D59CD" w:rsidRPr="00D23768">
              <w:rPr>
                <w:rFonts w:ascii="Times New Roman" w:hAnsi="Times New Roman" w:cs="Times New Roman"/>
                <w:i/>
                <w:iCs/>
                <w:sz w:val="20"/>
                <w:szCs w:val="20"/>
                <w:highlight w:val="yellow"/>
              </w:rPr>
              <w:t> </w:t>
            </w:r>
            <w:r w:rsidRPr="00D23768">
              <w:rPr>
                <w:rFonts w:ascii="Times New Roman" w:hAnsi="Times New Roman" w:cs="Times New Roman"/>
                <w:i/>
                <w:iCs/>
                <w:sz w:val="20"/>
                <w:szCs w:val="20"/>
                <w:highlight w:val="yellow"/>
              </w:rPr>
              <w:t xml:space="preserve">manekinach </w:t>
            </w:r>
            <w:r w:rsidRPr="00D23768">
              <w:rPr>
                <w:rFonts w:ascii="Times New Roman" w:hAnsi="Times New Roman" w:cs="Times New Roman"/>
                <w:sz w:val="20"/>
                <w:szCs w:val="20"/>
                <w:highlight w:val="yellow"/>
              </w:rPr>
              <w:t>i na obrazach artystów awangardowych XX w</w:t>
            </w:r>
            <w:r w:rsidR="007D59CD" w:rsidRPr="00D23768">
              <w:rPr>
                <w:rFonts w:ascii="Times New Roman" w:hAnsi="Times New Roman" w:cs="Times New Roman"/>
                <w:sz w:val="20"/>
                <w:szCs w:val="20"/>
                <w:highlight w:val="yellow"/>
              </w:rPr>
              <w:t>ieku</w:t>
            </w:r>
            <w:r w:rsidRPr="00D23768">
              <w:rPr>
                <w:rFonts w:ascii="Times New Roman" w:hAnsi="Times New Roman" w:cs="Times New Roman"/>
                <w:sz w:val="20"/>
                <w:szCs w:val="20"/>
                <w:highlight w:val="yellow"/>
              </w:rPr>
              <w:t xml:space="preserve"> – </w:t>
            </w:r>
            <w:proofErr w:type="spellStart"/>
            <w:r w:rsidRPr="00D23768">
              <w:rPr>
                <w:rFonts w:ascii="Times New Roman" w:hAnsi="Times New Roman" w:cs="Times New Roman"/>
                <w:sz w:val="20"/>
                <w:szCs w:val="20"/>
                <w:highlight w:val="yellow"/>
              </w:rPr>
              <w:t>Braque’a</w:t>
            </w:r>
            <w:proofErr w:type="spellEnd"/>
            <w:r w:rsidRPr="00D23768">
              <w:rPr>
                <w:rFonts w:ascii="Times New Roman" w:hAnsi="Times New Roman" w:cs="Times New Roman"/>
                <w:sz w:val="20"/>
                <w:szCs w:val="20"/>
                <w:highlight w:val="yellow"/>
              </w:rPr>
              <w:t xml:space="preserve"> i</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Witkacego; odpowiedzi udziela, odwołując się do podanych dzieł: </w:t>
            </w:r>
            <w:r w:rsidRPr="00D23768">
              <w:rPr>
                <w:rFonts w:ascii="Times New Roman" w:hAnsi="Times New Roman" w:cs="Times New Roman"/>
                <w:i/>
                <w:iCs/>
                <w:sz w:val="20"/>
                <w:szCs w:val="20"/>
                <w:highlight w:val="yellow"/>
              </w:rPr>
              <w:t>Tworzenie świata</w:t>
            </w:r>
            <w:r w:rsidRPr="00D23768">
              <w:rPr>
                <w:rFonts w:ascii="Times New Roman" w:hAnsi="Times New Roman" w:cs="Times New Roman"/>
                <w:iCs/>
                <w:sz w:val="20"/>
                <w:szCs w:val="20"/>
                <w:highlight w:val="yellow"/>
              </w:rPr>
              <w:t xml:space="preserve">, </w:t>
            </w:r>
            <w:r w:rsidRPr="00D23768">
              <w:rPr>
                <w:rFonts w:ascii="Times New Roman" w:hAnsi="Times New Roman" w:cs="Times New Roman"/>
                <w:i/>
                <w:iCs/>
                <w:sz w:val="20"/>
                <w:szCs w:val="20"/>
                <w:highlight w:val="yellow"/>
              </w:rPr>
              <w:t>Kobieta przy sztalugach</w:t>
            </w:r>
          </w:p>
          <w:p w14:paraId="53AE1657" w14:textId="1921666C"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ogląda film </w:t>
            </w:r>
            <w:r w:rsidRPr="00D23768">
              <w:rPr>
                <w:rFonts w:ascii="Times New Roman" w:hAnsi="Times New Roman" w:cs="Times New Roman"/>
                <w:i/>
                <w:iCs/>
                <w:sz w:val="20"/>
                <w:szCs w:val="20"/>
              </w:rPr>
              <w:t xml:space="preserve">Jańcio Wodnik </w:t>
            </w:r>
            <w:r w:rsidRPr="00D23768">
              <w:rPr>
                <w:rFonts w:ascii="Times New Roman" w:hAnsi="Times New Roman" w:cs="Times New Roman"/>
                <w:sz w:val="20"/>
                <w:szCs w:val="20"/>
              </w:rPr>
              <w:t xml:space="preserve">w reżyserii Jana Jakuba Kolskiego i porównuje kreacje świata przedstawionego w filmie i wierszu </w:t>
            </w:r>
            <w:r w:rsidR="000B0A22" w:rsidRPr="00D23768">
              <w:rPr>
                <w:rFonts w:ascii="Times New Roman" w:hAnsi="Times New Roman" w:cs="Times New Roman"/>
                <w:sz w:val="20"/>
                <w:szCs w:val="20"/>
              </w:rPr>
              <w:t xml:space="preserve">Bolesława </w:t>
            </w:r>
            <w:r w:rsidRPr="00D23768">
              <w:rPr>
                <w:rFonts w:ascii="Times New Roman" w:hAnsi="Times New Roman" w:cs="Times New Roman"/>
                <w:sz w:val="20"/>
                <w:szCs w:val="20"/>
              </w:rPr>
              <w:t>Leśmiana, zwracając uwagę na podobne motywy i nastrój</w:t>
            </w:r>
          </w:p>
          <w:p w14:paraId="589BDB39" w14:textId="1391EF66" w:rsidR="00FD7A06" w:rsidRPr="00D23768" w:rsidRDefault="000B0A22"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słucha</w:t>
            </w:r>
            <w:r w:rsidR="00FD7A06" w:rsidRPr="00D23768">
              <w:rPr>
                <w:rFonts w:ascii="Times New Roman" w:hAnsi="Times New Roman" w:cs="Times New Roman"/>
                <w:sz w:val="20"/>
                <w:szCs w:val="20"/>
              </w:rPr>
              <w:t xml:space="preserve"> wiersza Bolesława Leśmiana ***</w:t>
            </w:r>
            <w:r w:rsidR="003A5066" w:rsidRPr="00D23768">
              <w:rPr>
                <w:rFonts w:ascii="Times New Roman" w:hAnsi="Times New Roman" w:cs="Times New Roman"/>
                <w:sz w:val="20"/>
                <w:szCs w:val="20"/>
              </w:rPr>
              <w:t xml:space="preserve"> </w:t>
            </w:r>
            <w:r w:rsidR="00FD7A06" w:rsidRPr="00D23768">
              <w:rPr>
                <w:rFonts w:ascii="Times New Roman" w:hAnsi="Times New Roman" w:cs="Times New Roman"/>
                <w:sz w:val="20"/>
                <w:szCs w:val="20"/>
              </w:rPr>
              <w:t>[W malinowym chruśniaku…] w</w:t>
            </w:r>
            <w:r w:rsidR="003A5066" w:rsidRPr="00D23768">
              <w:rPr>
                <w:rFonts w:ascii="Times New Roman" w:hAnsi="Times New Roman" w:cs="Times New Roman"/>
                <w:sz w:val="20"/>
                <w:szCs w:val="20"/>
              </w:rPr>
              <w:t> </w:t>
            </w:r>
            <w:r w:rsidR="00FD7A06" w:rsidRPr="00D23768">
              <w:rPr>
                <w:rFonts w:ascii="Times New Roman" w:hAnsi="Times New Roman" w:cs="Times New Roman"/>
                <w:sz w:val="20"/>
                <w:szCs w:val="20"/>
              </w:rPr>
              <w:t>wykonaniu Krystyny Jandy i Marka Grechuty</w:t>
            </w:r>
            <w:r w:rsidRPr="00D23768">
              <w:rPr>
                <w:rFonts w:ascii="Times New Roman" w:hAnsi="Times New Roman" w:cs="Times New Roman"/>
                <w:sz w:val="20"/>
                <w:szCs w:val="20"/>
              </w:rPr>
              <w:t xml:space="preserve"> i</w:t>
            </w:r>
            <w:r w:rsidR="00FD7A06" w:rsidRPr="00D23768">
              <w:rPr>
                <w:rFonts w:ascii="Times New Roman" w:hAnsi="Times New Roman" w:cs="Times New Roman"/>
                <w:sz w:val="20"/>
                <w:szCs w:val="20"/>
              </w:rPr>
              <w:t xml:space="preserve"> wyjaśnia, które elementy wypowiedzi lirycznej zostały wyeksponowane dzięki muzycznej interpretacji</w:t>
            </w:r>
          </w:p>
          <w:p w14:paraId="39862C70" w14:textId="1202D420" w:rsidR="00810A3F" w:rsidRPr="00D23768" w:rsidRDefault="00810A3F" w:rsidP="00E714B0">
            <w:pPr>
              <w:pStyle w:val="TableContents"/>
              <w:ind w:left="720"/>
              <w:rPr>
                <w:rFonts w:ascii="Times New Roman" w:hAnsi="Times New Roman" w:cs="Times New Roman"/>
                <w:sz w:val="20"/>
                <w:szCs w:val="20"/>
              </w:rPr>
            </w:pPr>
            <w:r w:rsidRPr="00D23768">
              <w:rPr>
                <w:rFonts w:ascii="Times New Roman" w:hAnsi="Times New Roman" w:cs="Times New Roman"/>
                <w:sz w:val="20"/>
                <w:szCs w:val="20"/>
              </w:rPr>
              <w:t>.....................................................................................................................</w:t>
            </w:r>
          </w:p>
          <w:p w14:paraId="7091B225"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wyjaśnia, jaką funkcję w jednym z przytoczonych zwrotów w wierszu </w:t>
            </w:r>
            <w:r w:rsidRPr="00D23768">
              <w:rPr>
                <w:rFonts w:ascii="Times New Roman" w:hAnsi="Times New Roman" w:cs="Times New Roman"/>
                <w:i/>
                <w:iCs/>
                <w:sz w:val="20"/>
                <w:szCs w:val="20"/>
              </w:rPr>
              <w:t>Do krytyków</w:t>
            </w:r>
            <w:r w:rsidRPr="00D23768">
              <w:rPr>
                <w:rFonts w:ascii="Times New Roman" w:hAnsi="Times New Roman" w:cs="Times New Roman"/>
                <w:sz w:val="20"/>
                <w:szCs w:val="20"/>
              </w:rPr>
              <w:t xml:space="preserve"> Juliana Tuwima pełni partykuła „a”</w:t>
            </w:r>
          </w:p>
          <w:p w14:paraId="206C26E3" w14:textId="70A08103"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biorąc pod uwagę budowę słowotwórczą wyrazu, jego znaczenie i zapis,</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 xml:space="preserve">interpretuje tytuł wiersza </w:t>
            </w:r>
            <w:proofErr w:type="spellStart"/>
            <w:r w:rsidRPr="00D23768">
              <w:rPr>
                <w:rFonts w:ascii="Times New Roman" w:hAnsi="Times New Roman" w:cs="Times New Roman"/>
                <w:i/>
                <w:iCs/>
                <w:sz w:val="20"/>
                <w:szCs w:val="20"/>
              </w:rPr>
              <w:t>Ranyjulek</w:t>
            </w:r>
            <w:proofErr w:type="spellEnd"/>
            <w:r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Juliana Tuwima; mówi, jaką funkcję w utworze pełni czasownik „powinienem”</w:t>
            </w:r>
          </w:p>
          <w:p w14:paraId="701C863D" w14:textId="10D6097B"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odwołuje się do informacji ze słownika języka polskiego na temat partykuł, które </w:t>
            </w:r>
            <w:r w:rsidR="00810A3F" w:rsidRPr="00D23768">
              <w:rPr>
                <w:rFonts w:ascii="Times New Roman" w:hAnsi="Times New Roman" w:cs="Times New Roman"/>
                <w:sz w:val="20"/>
                <w:szCs w:val="20"/>
              </w:rPr>
              <w:t xml:space="preserve">w wierszu </w:t>
            </w:r>
            <w:r w:rsidR="00810A3F" w:rsidRPr="00D23768">
              <w:rPr>
                <w:rFonts w:ascii="Times New Roman" w:hAnsi="Times New Roman" w:cs="Times New Roman"/>
                <w:i/>
                <w:iCs/>
                <w:sz w:val="20"/>
                <w:szCs w:val="20"/>
              </w:rPr>
              <w:t>Ostatnia próba</w:t>
            </w:r>
            <w:r w:rsidR="00810A3F" w:rsidRPr="00D23768">
              <w:rPr>
                <w:rFonts w:ascii="Times New Roman" w:hAnsi="Times New Roman" w:cs="Times New Roman"/>
                <w:sz w:val="20"/>
                <w:szCs w:val="20"/>
              </w:rPr>
              <w:t xml:space="preserve"> Kazimiery Iłłakowiczówny </w:t>
            </w:r>
            <w:r w:rsidRPr="00D23768">
              <w:rPr>
                <w:rFonts w:ascii="Times New Roman" w:hAnsi="Times New Roman" w:cs="Times New Roman"/>
                <w:sz w:val="20"/>
                <w:szCs w:val="20"/>
              </w:rPr>
              <w:t xml:space="preserve">tworzą anaforę „tylko jeszcze” </w:t>
            </w:r>
          </w:p>
          <w:p w14:paraId="1156BFB5"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wypisuje z wiersza </w:t>
            </w:r>
            <w:r w:rsidRPr="00D23768">
              <w:rPr>
                <w:rFonts w:ascii="Times New Roman" w:hAnsi="Times New Roman" w:cs="Times New Roman"/>
                <w:i/>
                <w:sz w:val="20"/>
                <w:szCs w:val="20"/>
              </w:rPr>
              <w:t>XX wiek</w:t>
            </w:r>
            <w:r w:rsidRPr="00D23768">
              <w:rPr>
                <w:rFonts w:ascii="Times New Roman" w:hAnsi="Times New Roman" w:cs="Times New Roman"/>
                <w:sz w:val="20"/>
                <w:szCs w:val="20"/>
              </w:rPr>
              <w:t xml:space="preserve"> Stanisława Młodożeńca neologizmy i analizuje ich budowę słowotwórczą oraz określa funkcję neologizmów w utworze</w:t>
            </w:r>
          </w:p>
          <w:p w14:paraId="48054BCF" w14:textId="07516403"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podczas analizy wiersza </w:t>
            </w:r>
            <w:r w:rsidRPr="00D23768">
              <w:rPr>
                <w:rFonts w:ascii="Times New Roman" w:hAnsi="Times New Roman" w:cs="Times New Roman"/>
                <w:i/>
                <w:iCs/>
                <w:sz w:val="20"/>
                <w:szCs w:val="20"/>
              </w:rPr>
              <w:t>Dachy</w:t>
            </w:r>
            <w:r w:rsidRPr="00D23768">
              <w:rPr>
                <w:rFonts w:ascii="Times New Roman" w:hAnsi="Times New Roman" w:cs="Times New Roman"/>
                <w:sz w:val="20"/>
                <w:szCs w:val="20"/>
              </w:rPr>
              <w:t xml:space="preserve"> Juliana Przybosia podkreśla w tekście czasowniki, imiesłowy, rzeczowniki odczasownikowe i odpowiada na pytanie, jaką pełnią funkcję</w:t>
            </w:r>
            <w:r w:rsidR="00810A3F" w:rsidRPr="00D23768">
              <w:rPr>
                <w:rFonts w:ascii="Times New Roman" w:hAnsi="Times New Roman" w:cs="Times New Roman"/>
                <w:sz w:val="20"/>
                <w:szCs w:val="20"/>
              </w:rPr>
              <w:t xml:space="preserve"> i </w:t>
            </w:r>
            <w:r w:rsidRPr="00D23768">
              <w:rPr>
                <w:rFonts w:ascii="Times New Roman" w:hAnsi="Times New Roman" w:cs="Times New Roman"/>
                <w:sz w:val="20"/>
                <w:szCs w:val="20"/>
              </w:rPr>
              <w:t>jaki obraz miasta tworzą</w:t>
            </w:r>
          </w:p>
          <w:p w14:paraId="0E3A21DD" w14:textId="17EA0264" w:rsidR="00FD7A06" w:rsidRPr="00D23768" w:rsidRDefault="00810A3F"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z</w:t>
            </w:r>
            <w:r w:rsidR="00FD7A06" w:rsidRPr="00D23768">
              <w:rPr>
                <w:rFonts w:ascii="Times New Roman" w:hAnsi="Times New Roman" w:cs="Times New Roman"/>
                <w:sz w:val="20"/>
                <w:szCs w:val="20"/>
              </w:rPr>
              <w:t xml:space="preserve"> fragmentu powieści </w:t>
            </w:r>
            <w:r w:rsidR="00FD7A06" w:rsidRPr="00D23768">
              <w:rPr>
                <w:rFonts w:ascii="Times New Roman" w:hAnsi="Times New Roman" w:cs="Times New Roman"/>
                <w:i/>
                <w:iCs/>
                <w:sz w:val="20"/>
                <w:szCs w:val="20"/>
              </w:rPr>
              <w:t>Przedwiośnie</w:t>
            </w:r>
            <w:r w:rsidR="00FD7A06" w:rsidRPr="00D23768">
              <w:rPr>
                <w:rFonts w:ascii="Times New Roman" w:hAnsi="Times New Roman" w:cs="Times New Roman"/>
                <w:sz w:val="20"/>
                <w:szCs w:val="20"/>
              </w:rPr>
              <w:t xml:space="preserve"> Stefana Żeromskiego wypisuje zdrobnienia i</w:t>
            </w:r>
            <w:r w:rsidRPr="00D23768">
              <w:rPr>
                <w:rFonts w:ascii="Times New Roman" w:hAnsi="Times New Roman" w:cs="Times New Roman"/>
                <w:sz w:val="20"/>
                <w:szCs w:val="20"/>
              </w:rPr>
              <w:t> </w:t>
            </w:r>
            <w:r w:rsidR="00FD7A06" w:rsidRPr="00D23768">
              <w:rPr>
                <w:rFonts w:ascii="Times New Roman" w:hAnsi="Times New Roman" w:cs="Times New Roman"/>
                <w:sz w:val="20"/>
                <w:szCs w:val="20"/>
              </w:rPr>
              <w:t>spieszczenia oraz określa ich funkcje</w:t>
            </w:r>
          </w:p>
          <w:p w14:paraId="6731D0B5"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podczas czytania wiersza </w:t>
            </w:r>
            <w:r w:rsidRPr="00D23768">
              <w:rPr>
                <w:rFonts w:ascii="Times New Roman" w:hAnsi="Times New Roman" w:cs="Times New Roman"/>
                <w:i/>
                <w:sz w:val="20"/>
                <w:szCs w:val="20"/>
              </w:rPr>
              <w:t>na wsi</w:t>
            </w:r>
            <w:r w:rsidRPr="00D23768">
              <w:rPr>
                <w:rFonts w:ascii="Times New Roman" w:hAnsi="Times New Roman" w:cs="Times New Roman"/>
                <w:sz w:val="20"/>
                <w:szCs w:val="20"/>
              </w:rPr>
              <w:t xml:space="preserve"> Józefa Czechowicza analizuje funkcję wprowadzenia czasu przeszłego w drugim wersie, pytania: „czegóż się bać”, partykuły „przecież”</w:t>
            </w:r>
          </w:p>
          <w:p w14:paraId="7D209D25" w14:textId="076A6550"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wyjaśnia funkcję powtarzanego w zwrotkach czasownika „widziałem”, analizując utwór z repertuaru zespołu Kult </w:t>
            </w:r>
            <w:r w:rsidRPr="00D23768">
              <w:rPr>
                <w:rFonts w:ascii="Times New Roman" w:hAnsi="Times New Roman" w:cs="Times New Roman"/>
                <w:i/>
                <w:iCs/>
                <w:sz w:val="20"/>
                <w:szCs w:val="20"/>
              </w:rPr>
              <w:t>Hej, wy nie wiecie</w:t>
            </w:r>
          </w:p>
          <w:p w14:paraId="67399C22" w14:textId="79B8409B"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zwraca uwagę na zakłócenia w obrębie składni i frazeologii podczas odnajdywania cech groteski w kreacji bohaterów </w:t>
            </w:r>
            <w:r w:rsidR="00984673" w:rsidRPr="00D23768">
              <w:rPr>
                <w:rFonts w:ascii="Times New Roman" w:hAnsi="Times New Roman" w:cs="Times New Roman"/>
                <w:i/>
                <w:iCs/>
                <w:sz w:val="20"/>
                <w:szCs w:val="20"/>
              </w:rPr>
              <w:t>Ferdydurke</w:t>
            </w:r>
            <w:r w:rsidR="002F7F4F"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Witolda Gombrowicza</w:t>
            </w:r>
          </w:p>
          <w:p w14:paraId="2827C2C2" w14:textId="34D17075" w:rsidR="00FD7A06" w:rsidRPr="00D23768" w:rsidRDefault="00FD7A06" w:rsidP="00E714B0">
            <w:pPr>
              <w:pStyle w:val="TableContents"/>
              <w:numPr>
                <w:ilvl w:val="0"/>
                <w:numId w:val="7"/>
              </w:numPr>
              <w:rPr>
                <w:rFonts w:ascii="Times New Roman" w:hAnsi="Times New Roman" w:cs="Times New Roman"/>
                <w:i/>
                <w:iCs/>
                <w:sz w:val="20"/>
                <w:szCs w:val="20"/>
                <w:highlight w:val="yellow"/>
              </w:rPr>
            </w:pPr>
            <w:r w:rsidRPr="00D23768">
              <w:rPr>
                <w:rFonts w:ascii="Times New Roman" w:hAnsi="Times New Roman" w:cs="Times New Roman"/>
                <w:sz w:val="20"/>
                <w:szCs w:val="20"/>
                <w:highlight w:val="yellow"/>
              </w:rPr>
              <w:t xml:space="preserve">podczas analizy dramatu </w:t>
            </w:r>
            <w:r w:rsidR="00C96748" w:rsidRPr="00D23768">
              <w:rPr>
                <w:rFonts w:ascii="Times New Roman" w:hAnsi="Times New Roman" w:cs="Times New Roman"/>
                <w:i/>
                <w:iCs/>
                <w:sz w:val="20"/>
                <w:szCs w:val="20"/>
                <w:highlight w:val="yellow"/>
              </w:rPr>
              <w:t>Szewcy</w:t>
            </w:r>
            <w:r w:rsidRPr="00D23768">
              <w:rPr>
                <w:rFonts w:ascii="Times New Roman" w:hAnsi="Times New Roman" w:cs="Times New Roman"/>
                <w:i/>
                <w:iCs/>
                <w:sz w:val="20"/>
                <w:szCs w:val="20"/>
                <w:highlight w:val="yellow"/>
              </w:rPr>
              <w:t xml:space="preserve"> </w:t>
            </w:r>
            <w:r w:rsidR="00810A3F" w:rsidRPr="00D23768">
              <w:rPr>
                <w:rFonts w:ascii="Times New Roman" w:hAnsi="Times New Roman" w:cs="Times New Roman"/>
                <w:sz w:val="20"/>
                <w:szCs w:val="20"/>
                <w:highlight w:val="yellow"/>
              </w:rPr>
              <w:t>Witkacego</w:t>
            </w:r>
            <w:r w:rsidRPr="00D23768">
              <w:rPr>
                <w:rFonts w:ascii="Times New Roman" w:hAnsi="Times New Roman" w:cs="Times New Roman"/>
                <w:sz w:val="20"/>
                <w:szCs w:val="20"/>
                <w:highlight w:val="yellow"/>
              </w:rPr>
              <w:t xml:space="preserve"> wskazuje neologizmy w wypowiedzi Księżnej i określa ich znaczenie</w:t>
            </w:r>
          </w:p>
          <w:p w14:paraId="1867505D" w14:textId="77777777" w:rsidR="00FD7A06" w:rsidRPr="00D23768" w:rsidRDefault="00FD7A06" w:rsidP="00E714B0">
            <w:pPr>
              <w:pStyle w:val="TableContents"/>
              <w:numPr>
                <w:ilvl w:val="0"/>
                <w:numId w:val="7"/>
              </w:numPr>
              <w:rPr>
                <w:rFonts w:ascii="Times New Roman" w:hAnsi="Times New Roman" w:cs="Times New Roman"/>
                <w:i/>
                <w:iCs/>
                <w:sz w:val="20"/>
                <w:szCs w:val="20"/>
                <w:highlight w:val="yellow"/>
              </w:rPr>
            </w:pPr>
            <w:r w:rsidRPr="00D23768">
              <w:rPr>
                <w:rFonts w:ascii="Times New Roman" w:hAnsi="Times New Roman" w:cs="Times New Roman"/>
                <w:sz w:val="20"/>
                <w:szCs w:val="20"/>
                <w:highlight w:val="yellow"/>
              </w:rPr>
              <w:t xml:space="preserve">wskazuje, które części mowy dominują w wierszu Tadeusza Różewicza </w:t>
            </w:r>
            <w:r w:rsidRPr="00D23768">
              <w:rPr>
                <w:rFonts w:ascii="Times New Roman" w:hAnsi="Times New Roman" w:cs="Times New Roman"/>
                <w:i/>
                <w:iCs/>
                <w:sz w:val="20"/>
                <w:szCs w:val="20"/>
                <w:highlight w:val="yellow"/>
              </w:rPr>
              <w:t>To się złożyć nie może</w:t>
            </w:r>
          </w:p>
          <w:p w14:paraId="4E82C8FD" w14:textId="77777777"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znajduje w wierszu </w:t>
            </w:r>
            <w:r w:rsidRPr="00D23768">
              <w:rPr>
                <w:rFonts w:ascii="Times New Roman" w:hAnsi="Times New Roman" w:cs="Times New Roman"/>
                <w:i/>
                <w:iCs/>
                <w:sz w:val="20"/>
                <w:szCs w:val="20"/>
              </w:rPr>
              <w:t xml:space="preserve">Ballada dziadowska </w:t>
            </w:r>
            <w:r w:rsidRPr="00D23768">
              <w:rPr>
                <w:rFonts w:ascii="Times New Roman" w:hAnsi="Times New Roman" w:cs="Times New Roman"/>
                <w:sz w:val="20"/>
                <w:szCs w:val="20"/>
              </w:rPr>
              <w:t>Bolesława Leśmiana neologizmy; ustala, jakimi częściami mowy zostały one wyrażone</w:t>
            </w:r>
          </w:p>
          <w:p w14:paraId="0A657D83" w14:textId="77777777"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analizuje budowę słowotwórczą trzech wybranych neologizmów i uzasadnia odpowiedź, czy jest ona zgodna z regułami słowotwórczymi języka polskiego; określa funkcję zastosowanych neologizmów</w:t>
            </w:r>
          </w:p>
          <w:p w14:paraId="6234DF08" w14:textId="70F71D16" w:rsidR="00D23768" w:rsidRPr="00DE18EB" w:rsidRDefault="00FD7A06" w:rsidP="00D23768">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określa funkcję zdań wykrzyknikowych w wierszu </w:t>
            </w:r>
            <w:proofErr w:type="spellStart"/>
            <w:r w:rsidRPr="00D23768">
              <w:rPr>
                <w:rFonts w:ascii="Times New Roman" w:hAnsi="Times New Roman" w:cs="Times New Roman"/>
                <w:i/>
                <w:iCs/>
                <w:sz w:val="20"/>
                <w:szCs w:val="20"/>
              </w:rPr>
              <w:t>Trupięgi</w:t>
            </w:r>
            <w:proofErr w:type="spellEnd"/>
            <w:r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Bolesława Leśmiana</w:t>
            </w:r>
          </w:p>
          <w:p w14:paraId="0DEF18FF" w14:textId="289EAA6E" w:rsidR="00D23768" w:rsidRPr="00D23768" w:rsidRDefault="00D23768" w:rsidP="00D23768">
            <w:pPr>
              <w:spacing w:after="0" w:line="240" w:lineRule="auto"/>
              <w:rPr>
                <w:rFonts w:ascii="Times New Roman" w:hAnsi="Times New Roman" w:cs="Times New Roman"/>
                <w:sz w:val="20"/>
                <w:szCs w:val="20"/>
              </w:rPr>
            </w:pPr>
            <w:r>
              <w:rPr>
                <w:rFonts w:ascii="Times New Roman" w:hAnsi="Times New Roman" w:cs="Times New Roman"/>
                <w:color w:val="984806" w:themeColor="accent6" w:themeShade="80"/>
                <w:sz w:val="20"/>
                <w:szCs w:val="20"/>
              </w:rPr>
              <w:t xml:space="preserve">   </w:t>
            </w:r>
            <w:r w:rsidRPr="00D23768">
              <w:rPr>
                <w:rFonts w:ascii="Times New Roman" w:hAnsi="Times New Roman" w:cs="Times New Roman"/>
                <w:sz w:val="20"/>
                <w:szCs w:val="20"/>
              </w:rPr>
              <w:t>......................................................................................................................................</w:t>
            </w:r>
          </w:p>
          <w:p w14:paraId="233C968F" w14:textId="28293382"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wskazuje przykłady słownictwa potocznego i oficjalnego w wierszu </w:t>
            </w:r>
            <w:r w:rsidRPr="00D23768">
              <w:rPr>
                <w:rFonts w:ascii="Times New Roman" w:hAnsi="Times New Roman" w:cs="Times New Roman"/>
                <w:i/>
                <w:iCs/>
                <w:sz w:val="20"/>
                <w:szCs w:val="20"/>
              </w:rPr>
              <w:t>Do krytyków</w:t>
            </w:r>
            <w:r w:rsidRPr="00D23768">
              <w:rPr>
                <w:rFonts w:ascii="Times New Roman" w:hAnsi="Times New Roman" w:cs="Times New Roman"/>
                <w:sz w:val="20"/>
                <w:szCs w:val="20"/>
              </w:rPr>
              <w:t xml:space="preserve"> Juliana Tuwima w wypowiedzi podmiotu lirycznego; określa funkcję, </w:t>
            </w:r>
            <w:r w:rsidR="009A3B27" w:rsidRPr="00D23768">
              <w:rPr>
                <w:rFonts w:ascii="Times New Roman" w:hAnsi="Times New Roman" w:cs="Times New Roman"/>
                <w:sz w:val="20"/>
                <w:szCs w:val="20"/>
              </w:rPr>
              <w:t>jaką</w:t>
            </w:r>
            <w:r w:rsidRPr="00D23768">
              <w:rPr>
                <w:rFonts w:ascii="Times New Roman" w:hAnsi="Times New Roman" w:cs="Times New Roman"/>
                <w:sz w:val="20"/>
                <w:szCs w:val="20"/>
              </w:rPr>
              <w:t xml:space="preserve"> pełni to słownictwo; wyjaśnia, w jaki sposób słownictwo zastosowane w wierszu charakteryzuje osobę mówiącą</w:t>
            </w:r>
          </w:p>
          <w:p w14:paraId="6668A8A4" w14:textId="743475F1"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wyjaśnia,</w:t>
            </w:r>
            <w:r w:rsidR="009A3B27" w:rsidRPr="00D23768">
              <w:rPr>
                <w:rFonts w:ascii="Times New Roman" w:hAnsi="Times New Roman" w:cs="Times New Roman"/>
                <w:sz w:val="20"/>
                <w:szCs w:val="20"/>
              </w:rPr>
              <w:t xml:space="preserve"> odwołując się do wybranych utworów,</w:t>
            </w:r>
            <w:r w:rsidRPr="00D23768">
              <w:rPr>
                <w:rFonts w:ascii="Times New Roman" w:hAnsi="Times New Roman" w:cs="Times New Roman"/>
                <w:sz w:val="20"/>
                <w:szCs w:val="20"/>
              </w:rPr>
              <w:t xml:space="preserve"> jaką funkcję w poezji skamandrytów pełniło wprowadzanie do utworów słownictwa potocznego</w:t>
            </w:r>
          </w:p>
          <w:p w14:paraId="581A7A5C"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analizuje język utworu </w:t>
            </w:r>
            <w:r w:rsidRPr="00D23768">
              <w:rPr>
                <w:rFonts w:ascii="Times New Roman" w:hAnsi="Times New Roman" w:cs="Times New Roman"/>
                <w:i/>
                <w:iCs/>
                <w:sz w:val="20"/>
                <w:szCs w:val="20"/>
              </w:rPr>
              <w:t>Cwaniary</w:t>
            </w:r>
            <w:r w:rsidRPr="00D23768">
              <w:rPr>
                <w:rFonts w:ascii="Times New Roman" w:hAnsi="Times New Roman" w:cs="Times New Roman"/>
                <w:sz w:val="20"/>
                <w:szCs w:val="20"/>
              </w:rPr>
              <w:t xml:space="preserve"> Sylwii Hutnik, wskazując kolokwializmy, wykrzyknienia, wypowiedzi nacechowane emocjonalnie, wyrażenia dźwiękonaśladowcze i frazeologizmy z języka potocznego; określa funkcję wykorzystanych środków językowych </w:t>
            </w:r>
          </w:p>
          <w:p w14:paraId="0AD51303" w14:textId="06AA4DF4"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analizuj</w:t>
            </w:r>
            <w:r w:rsidR="009A3B27" w:rsidRPr="00D23768">
              <w:rPr>
                <w:rFonts w:ascii="Times New Roman" w:hAnsi="Times New Roman" w:cs="Times New Roman"/>
                <w:sz w:val="20"/>
                <w:szCs w:val="20"/>
              </w:rPr>
              <w:t>ąc</w:t>
            </w:r>
            <w:r w:rsidRPr="00D23768">
              <w:rPr>
                <w:rFonts w:ascii="Times New Roman" w:hAnsi="Times New Roman" w:cs="Times New Roman"/>
                <w:sz w:val="20"/>
                <w:szCs w:val="20"/>
              </w:rPr>
              <w:t xml:space="preserve"> wiersz </w:t>
            </w:r>
            <w:r w:rsidRPr="00D23768">
              <w:rPr>
                <w:rFonts w:ascii="Times New Roman" w:hAnsi="Times New Roman" w:cs="Times New Roman"/>
                <w:i/>
                <w:iCs/>
                <w:sz w:val="20"/>
                <w:szCs w:val="20"/>
              </w:rPr>
              <w:t xml:space="preserve">Ciotki </w:t>
            </w:r>
            <w:r w:rsidRPr="00D23768">
              <w:rPr>
                <w:rFonts w:ascii="Times New Roman" w:hAnsi="Times New Roman" w:cs="Times New Roman"/>
                <w:sz w:val="20"/>
                <w:szCs w:val="20"/>
              </w:rPr>
              <w:t xml:space="preserve">Marii </w:t>
            </w:r>
            <w:proofErr w:type="spellStart"/>
            <w:r w:rsidRPr="00D23768">
              <w:rPr>
                <w:rFonts w:ascii="Times New Roman" w:hAnsi="Times New Roman" w:cs="Times New Roman"/>
                <w:sz w:val="20"/>
                <w:szCs w:val="20"/>
              </w:rPr>
              <w:t>Pawlikowskiej-Jasnorzewskiej</w:t>
            </w:r>
            <w:proofErr w:type="spellEnd"/>
            <w:r w:rsidRPr="00D23768">
              <w:rPr>
                <w:rFonts w:ascii="Times New Roman" w:hAnsi="Times New Roman" w:cs="Times New Roman"/>
                <w:sz w:val="20"/>
                <w:szCs w:val="20"/>
              </w:rPr>
              <w:t>,</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podkreśla wyrazy oraz sformułowania neutralne i o zabarwieniu emocjonalnym; wyjaśnia ich funkcje</w:t>
            </w:r>
          </w:p>
          <w:p w14:paraId="2B4709AC"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omawia funkcję zastosowanych elementów gwarowych w powieści </w:t>
            </w:r>
            <w:r w:rsidRPr="00D23768">
              <w:rPr>
                <w:rFonts w:ascii="Times New Roman" w:hAnsi="Times New Roman" w:cs="Times New Roman"/>
                <w:i/>
                <w:iCs/>
                <w:sz w:val="20"/>
                <w:szCs w:val="20"/>
              </w:rPr>
              <w:t>Przedwiośnie</w:t>
            </w:r>
            <w:r w:rsidRPr="00D23768">
              <w:rPr>
                <w:rFonts w:ascii="Times New Roman" w:hAnsi="Times New Roman" w:cs="Times New Roman"/>
                <w:sz w:val="20"/>
                <w:szCs w:val="20"/>
              </w:rPr>
              <w:t xml:space="preserve"> Stefana Żeromskiego</w:t>
            </w:r>
          </w:p>
          <w:p w14:paraId="5F4ACC1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udowadnia, że tekst Boya-Żeleńskiego </w:t>
            </w:r>
            <w:r w:rsidRPr="00D23768">
              <w:rPr>
                <w:rFonts w:ascii="Times New Roman" w:hAnsi="Times New Roman" w:cs="Times New Roman"/>
                <w:i/>
                <w:sz w:val="20"/>
                <w:szCs w:val="20"/>
              </w:rPr>
              <w:t>Prus w perspektywie czasu</w:t>
            </w:r>
            <w:r w:rsidRPr="00D23768">
              <w:rPr>
                <w:rFonts w:ascii="Times New Roman" w:hAnsi="Times New Roman" w:cs="Times New Roman"/>
                <w:sz w:val="20"/>
                <w:szCs w:val="20"/>
              </w:rPr>
              <w:t xml:space="preserve"> jest wypowiedzią subiektywną; w tym celu zwraca uwagę na słownictwo wartościujące, określając, jaki jest stosunek autora do twórczości Bolesława Prusa</w:t>
            </w:r>
          </w:p>
          <w:p w14:paraId="5383BE68"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analizuje styl i język szkicu krytycznego, zwracając uwagę na: środki językowe stanowiące o indywidualnym stylu autora, obecność prozaizmów i ich funkcje, budowę składniową i typy wypowiedzeń</w:t>
            </w:r>
          </w:p>
          <w:p w14:paraId="002C7CE4" w14:textId="37632E49"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analizuje język utworu </w:t>
            </w:r>
            <w:r w:rsidRPr="00D23768">
              <w:rPr>
                <w:rFonts w:ascii="Times New Roman" w:hAnsi="Times New Roman" w:cs="Times New Roman"/>
                <w:i/>
                <w:iCs/>
                <w:sz w:val="20"/>
                <w:szCs w:val="20"/>
              </w:rPr>
              <w:t xml:space="preserve">Do prostego człowieka </w:t>
            </w:r>
            <w:r w:rsidR="009A3B27" w:rsidRPr="00D23768">
              <w:rPr>
                <w:rFonts w:ascii="Times New Roman" w:hAnsi="Times New Roman" w:cs="Times New Roman"/>
                <w:sz w:val="20"/>
                <w:szCs w:val="20"/>
              </w:rPr>
              <w:t>Juliana Tuwima –</w:t>
            </w:r>
            <w:r w:rsidRPr="00D23768">
              <w:rPr>
                <w:rFonts w:ascii="Times New Roman" w:hAnsi="Times New Roman" w:cs="Times New Roman"/>
                <w:sz w:val="20"/>
                <w:szCs w:val="20"/>
              </w:rPr>
              <w:t xml:space="preserve"> wskazuje zwroty potoczne i wulgaryzmy, wyjaśnia, w jakim celu zostały one wprowadzone</w:t>
            </w:r>
          </w:p>
          <w:p w14:paraId="45BFF9E4" w14:textId="4EC15368"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analizuje język utworu </w:t>
            </w:r>
            <w:r w:rsidRPr="00D23768">
              <w:rPr>
                <w:rFonts w:ascii="Times New Roman" w:hAnsi="Times New Roman" w:cs="Times New Roman"/>
                <w:i/>
                <w:iCs/>
                <w:sz w:val="20"/>
                <w:szCs w:val="20"/>
              </w:rPr>
              <w:t xml:space="preserve">Bal w Operze </w:t>
            </w:r>
            <w:r w:rsidRPr="00D23768">
              <w:rPr>
                <w:rFonts w:ascii="Times New Roman" w:hAnsi="Times New Roman" w:cs="Times New Roman"/>
                <w:sz w:val="20"/>
                <w:szCs w:val="20"/>
              </w:rPr>
              <w:t>Juliana Tuwima, wie, za pomocą których środków językowych poeta podkreśla rozmach balu i rangę zaproszonych gości; wskazuje słownictwo należące do języka potocznego i wulgarnego oraz wyjaśnia powody jego użycia; bada muzyczność utworu i wie, jakiego typu głoski dominują w</w:t>
            </w:r>
            <w:r w:rsidR="009A3B27" w:rsidRPr="00D23768">
              <w:rPr>
                <w:rFonts w:ascii="Times New Roman" w:hAnsi="Times New Roman" w:cs="Times New Roman"/>
                <w:sz w:val="20"/>
                <w:szCs w:val="20"/>
              </w:rPr>
              <w:t> wypowiedzi lirycznej</w:t>
            </w:r>
            <w:r w:rsidRPr="00D23768">
              <w:rPr>
                <w:rFonts w:ascii="Times New Roman" w:hAnsi="Times New Roman" w:cs="Times New Roman"/>
                <w:sz w:val="20"/>
                <w:szCs w:val="20"/>
              </w:rPr>
              <w:t xml:space="preserve"> i jaki jest ich wpływ na brzmieniową warstwę utworu</w:t>
            </w:r>
          </w:p>
          <w:p w14:paraId="70E2691B"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na ile sposobów można rozumieć muzyczność literatury</w:t>
            </w:r>
          </w:p>
          <w:p w14:paraId="38E731C3" w14:textId="66CCDFCB"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wyjaśnia, </w:t>
            </w:r>
            <w:r w:rsidR="009A3B27" w:rsidRPr="00D23768">
              <w:rPr>
                <w:rFonts w:ascii="Times New Roman" w:hAnsi="Times New Roman" w:cs="Times New Roman"/>
                <w:sz w:val="20"/>
                <w:szCs w:val="20"/>
              </w:rPr>
              <w:t xml:space="preserve">co się składa na </w:t>
            </w:r>
            <w:r w:rsidRPr="00D23768">
              <w:rPr>
                <w:rFonts w:ascii="Times New Roman" w:hAnsi="Times New Roman" w:cs="Times New Roman"/>
                <w:sz w:val="20"/>
                <w:szCs w:val="20"/>
              </w:rPr>
              <w:t>brzmieniowe właściwości wypowiedzi: akcent, intonacja, dynamika</w:t>
            </w:r>
          </w:p>
          <w:p w14:paraId="186CD08C" w14:textId="049EAD8B"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wie, w czym </w:t>
            </w:r>
            <w:r w:rsidR="009A3B27" w:rsidRPr="00D23768">
              <w:rPr>
                <w:rFonts w:ascii="Times New Roman" w:hAnsi="Times New Roman" w:cs="Times New Roman"/>
                <w:sz w:val="20"/>
                <w:szCs w:val="20"/>
              </w:rPr>
              <w:t xml:space="preserve">się </w:t>
            </w:r>
            <w:r w:rsidRPr="00D23768">
              <w:rPr>
                <w:rFonts w:ascii="Times New Roman" w:hAnsi="Times New Roman" w:cs="Times New Roman"/>
                <w:sz w:val="20"/>
                <w:szCs w:val="20"/>
              </w:rPr>
              <w:t>przejawia rytmizacja</w:t>
            </w:r>
          </w:p>
          <w:p w14:paraId="2189420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wskazuje w wierszu </w:t>
            </w:r>
            <w:r w:rsidRPr="00D23768">
              <w:rPr>
                <w:rFonts w:ascii="Times New Roman" w:hAnsi="Times New Roman" w:cs="Times New Roman"/>
                <w:i/>
                <w:iCs/>
                <w:sz w:val="20"/>
                <w:szCs w:val="20"/>
              </w:rPr>
              <w:t xml:space="preserve">Scherzo </w:t>
            </w:r>
            <w:r w:rsidRPr="00D23768">
              <w:rPr>
                <w:rFonts w:ascii="Times New Roman" w:hAnsi="Times New Roman" w:cs="Times New Roman"/>
                <w:sz w:val="20"/>
                <w:szCs w:val="20"/>
              </w:rPr>
              <w:t>Juliana Tuwima elementy prozodyczne i określa ich funkcję; śledzi rozłożenie akcentów w poszczególnych wersach, intonację towarzyszącą zdaniom i powtarzalne elementy wypowiedzi</w:t>
            </w:r>
          </w:p>
          <w:p w14:paraId="29B6149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wskazuje w wierszu </w:t>
            </w:r>
            <w:r w:rsidRPr="00D23768">
              <w:rPr>
                <w:rFonts w:ascii="Times New Roman" w:hAnsi="Times New Roman" w:cs="Times New Roman"/>
                <w:i/>
                <w:iCs/>
                <w:sz w:val="20"/>
                <w:szCs w:val="20"/>
              </w:rPr>
              <w:t xml:space="preserve">Melodia </w:t>
            </w:r>
            <w:r w:rsidRPr="00D23768">
              <w:rPr>
                <w:rFonts w:ascii="Times New Roman" w:hAnsi="Times New Roman" w:cs="Times New Roman"/>
                <w:sz w:val="20"/>
                <w:szCs w:val="20"/>
              </w:rPr>
              <w:t>Konstantego Ildefonsa Gałczyńskiego przykłady instrumentacji głoskowej i wie, czemu służy jej zastosowanie</w:t>
            </w:r>
          </w:p>
          <w:p w14:paraId="4940410A"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odwołując się do tekstu badaczki literatury Anny Tenczyńskiej, wyjaśnia, na czym polega muzyczność utworu Gałczyńskiego </w:t>
            </w:r>
            <w:r w:rsidRPr="00D23768">
              <w:rPr>
                <w:rFonts w:ascii="Times New Roman" w:hAnsi="Times New Roman" w:cs="Times New Roman"/>
                <w:i/>
                <w:iCs/>
                <w:sz w:val="20"/>
                <w:szCs w:val="20"/>
              </w:rPr>
              <w:t>Melodia</w:t>
            </w:r>
          </w:p>
          <w:p w14:paraId="410BFD37"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udowadnia, że Michaił Bułhakow w powieści </w:t>
            </w:r>
            <w:r w:rsidRPr="00D23768">
              <w:rPr>
                <w:rFonts w:ascii="Times New Roman" w:hAnsi="Times New Roman" w:cs="Times New Roman"/>
                <w:i/>
                <w:iCs/>
                <w:sz w:val="20"/>
                <w:szCs w:val="20"/>
                <w:highlight w:val="yellow"/>
              </w:rPr>
              <w:t xml:space="preserve">Mistrz i Małgorzata </w:t>
            </w:r>
            <w:r w:rsidRPr="00D23768">
              <w:rPr>
                <w:rFonts w:ascii="Times New Roman" w:hAnsi="Times New Roman" w:cs="Times New Roman"/>
                <w:sz w:val="20"/>
                <w:szCs w:val="20"/>
                <w:highlight w:val="yellow"/>
              </w:rPr>
              <w:t>zastosował język ezopowy; wyjaśnia celowość tego zabiegu</w:t>
            </w:r>
          </w:p>
          <w:p w14:paraId="03FE05FE"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wskazuje w opowiadaniu </w:t>
            </w:r>
            <w:r w:rsidRPr="00D23768">
              <w:rPr>
                <w:rFonts w:ascii="Times New Roman" w:hAnsi="Times New Roman" w:cs="Times New Roman"/>
                <w:i/>
                <w:iCs/>
                <w:sz w:val="20"/>
                <w:szCs w:val="20"/>
                <w:highlight w:val="yellow"/>
              </w:rPr>
              <w:t xml:space="preserve">Sklepy cynamonowe </w:t>
            </w:r>
            <w:r w:rsidRPr="00D23768">
              <w:rPr>
                <w:rFonts w:ascii="Times New Roman" w:hAnsi="Times New Roman" w:cs="Times New Roman"/>
                <w:sz w:val="20"/>
                <w:szCs w:val="20"/>
                <w:highlight w:val="yellow"/>
              </w:rPr>
              <w:t>cechy stylu indywidualnego Brunona Schulza: motywy typowe dla jego twórczości, poetykę charakterystyczną dla pisarza</w:t>
            </w:r>
          </w:p>
          <w:p w14:paraId="4338A10A"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analizuje język utworu Brunona Schulza </w:t>
            </w:r>
            <w:r w:rsidRPr="00D23768">
              <w:rPr>
                <w:rFonts w:ascii="Times New Roman" w:hAnsi="Times New Roman" w:cs="Times New Roman"/>
                <w:i/>
                <w:iCs/>
                <w:sz w:val="20"/>
                <w:szCs w:val="20"/>
                <w:highlight w:val="yellow"/>
              </w:rPr>
              <w:t>Traktat o manekinach</w:t>
            </w:r>
            <w:r w:rsidRPr="00D23768">
              <w:rPr>
                <w:rFonts w:ascii="Times New Roman" w:hAnsi="Times New Roman" w:cs="Times New Roman"/>
                <w:iCs/>
                <w:sz w:val="20"/>
                <w:szCs w:val="20"/>
                <w:highlight w:val="yellow"/>
              </w:rPr>
              <w:t xml:space="preserve">; </w:t>
            </w:r>
            <w:r w:rsidRPr="00D23768">
              <w:rPr>
                <w:rFonts w:ascii="Times New Roman" w:hAnsi="Times New Roman" w:cs="Times New Roman"/>
                <w:sz w:val="20"/>
                <w:szCs w:val="20"/>
                <w:highlight w:val="yellow"/>
              </w:rPr>
              <w:t>wskazuje wyrazy nawiązujące do języka nauki, sztuki; wyjaśnia, jaką pełnią funkcję</w:t>
            </w:r>
          </w:p>
          <w:p w14:paraId="700475B0" w14:textId="1C07CB3B" w:rsidR="00D23768" w:rsidRDefault="00FD7A06" w:rsidP="00D23768">
            <w:pPr>
              <w:pStyle w:val="Akapitzlist"/>
              <w:numPr>
                <w:ilvl w:val="0"/>
                <w:numId w:val="7"/>
              </w:numPr>
              <w:spacing w:after="0" w:line="240" w:lineRule="auto"/>
              <w:rPr>
                <w:rFonts w:ascii="Times New Roman" w:hAnsi="Times New Roman" w:cs="Times New Roman"/>
                <w:sz w:val="20"/>
                <w:szCs w:val="20"/>
              </w:rPr>
            </w:pPr>
            <w:r w:rsidRPr="00D23768">
              <w:rPr>
                <w:rFonts w:ascii="Times New Roman" w:hAnsi="Times New Roman" w:cs="Times New Roman"/>
                <w:sz w:val="20"/>
                <w:szCs w:val="20"/>
              </w:rPr>
              <w:t>określa rolę rytmu w poezji Bole</w:t>
            </w:r>
            <w:r w:rsidR="00D23768">
              <w:rPr>
                <w:rFonts w:ascii="Times New Roman" w:hAnsi="Times New Roman" w:cs="Times New Roman"/>
                <w:sz w:val="20"/>
                <w:szCs w:val="20"/>
              </w:rPr>
              <w:t>sława Leśmiana</w:t>
            </w:r>
          </w:p>
          <w:p w14:paraId="720C65A1" w14:textId="77777777" w:rsidR="00D23768" w:rsidRPr="00D23768" w:rsidRDefault="00D23768" w:rsidP="00D23768">
            <w:pPr>
              <w:pStyle w:val="Akapitzlist"/>
              <w:spacing w:after="0" w:line="240" w:lineRule="auto"/>
              <w:ind w:left="284"/>
              <w:rPr>
                <w:rFonts w:ascii="Times New Roman" w:hAnsi="Times New Roman" w:cs="Times New Roman"/>
                <w:sz w:val="20"/>
                <w:szCs w:val="20"/>
              </w:rPr>
            </w:pPr>
          </w:p>
          <w:p w14:paraId="488C74A0" w14:textId="4F630C58" w:rsidR="00D23768" w:rsidRPr="00D23768" w:rsidRDefault="00D23768" w:rsidP="00D23768">
            <w:pPr>
              <w:pStyle w:val="Akapitzlist"/>
              <w:spacing w:line="240" w:lineRule="auto"/>
              <w:ind w:left="284"/>
              <w:rPr>
                <w:rFonts w:ascii="Times New Roman" w:hAnsi="Times New Roman" w:cs="Times New Roman"/>
                <w:sz w:val="20"/>
                <w:szCs w:val="20"/>
              </w:rPr>
            </w:pPr>
            <w:r>
              <w:rPr>
                <w:rFonts w:ascii="Times New Roman" w:hAnsi="Times New Roman" w:cs="Times New Roman"/>
                <w:sz w:val="20"/>
                <w:szCs w:val="20"/>
              </w:rPr>
              <w:t>..............................................................................................................................</w:t>
            </w:r>
          </w:p>
          <w:p w14:paraId="7C6BD7D5" w14:textId="40EFDD23" w:rsidR="00FD7A06" w:rsidRPr="007D59CD" w:rsidRDefault="00FD7A06" w:rsidP="00E714B0">
            <w:pPr>
              <w:pStyle w:val="Akapitzlist"/>
              <w:numPr>
                <w:ilvl w:val="0"/>
                <w:numId w:val="7"/>
              </w:numPr>
              <w:spacing w:after="0" w:line="240" w:lineRule="auto"/>
              <w:rPr>
                <w:rFonts w:ascii="Times New Roman" w:hAnsi="Times New Roman" w:cs="Times New Roman"/>
                <w:sz w:val="20"/>
                <w:szCs w:val="20"/>
              </w:rPr>
            </w:pPr>
            <w:r w:rsidRPr="007D59CD">
              <w:rPr>
                <w:rFonts w:ascii="Times New Roman" w:hAnsi="Times New Roman" w:cs="Times New Roman"/>
                <w:sz w:val="20"/>
                <w:szCs w:val="20"/>
              </w:rPr>
              <w:t xml:space="preserve">udowadnia, że Zenon Ziembiewicz, bohater powieści Zofii Nałkowskiej </w:t>
            </w:r>
            <w:r w:rsidRPr="007D59CD">
              <w:rPr>
                <w:rFonts w:ascii="Times New Roman" w:hAnsi="Times New Roman" w:cs="Times New Roman"/>
                <w:i/>
                <w:iCs/>
                <w:sz w:val="20"/>
                <w:szCs w:val="20"/>
              </w:rPr>
              <w:t>Granica</w:t>
            </w:r>
            <w:r w:rsidR="006F4612">
              <w:rPr>
                <w:rFonts w:ascii="Times New Roman" w:hAnsi="Times New Roman" w:cs="Times New Roman"/>
                <w:iCs/>
                <w:sz w:val="20"/>
                <w:szCs w:val="20"/>
              </w:rPr>
              <w:t>,</w:t>
            </w:r>
            <w:r w:rsidRPr="007D59CD">
              <w:rPr>
                <w:rFonts w:ascii="Times New Roman" w:hAnsi="Times New Roman" w:cs="Times New Roman"/>
                <w:i/>
                <w:iCs/>
                <w:sz w:val="20"/>
                <w:szCs w:val="20"/>
              </w:rPr>
              <w:t xml:space="preserve"> </w:t>
            </w:r>
            <w:r w:rsidRPr="007D59CD">
              <w:rPr>
                <w:rFonts w:ascii="Times New Roman" w:hAnsi="Times New Roman" w:cs="Times New Roman"/>
                <w:sz w:val="20"/>
                <w:szCs w:val="20"/>
              </w:rPr>
              <w:t>stosuje manipulację wobec Elżbiety</w:t>
            </w:r>
          </w:p>
          <w:p w14:paraId="5043F14D" w14:textId="2A998DAE" w:rsidR="00FD7A06" w:rsidRPr="004D37C7" w:rsidRDefault="00FD7A06" w:rsidP="00E714B0">
            <w:pPr>
              <w:pStyle w:val="TableContents"/>
              <w:numPr>
                <w:ilvl w:val="0"/>
                <w:numId w:val="7"/>
              </w:numPr>
              <w:rPr>
                <w:rFonts w:ascii="Times New Roman" w:hAnsi="Times New Roman" w:cs="Times New Roman"/>
                <w:sz w:val="20"/>
                <w:szCs w:val="20"/>
              </w:rPr>
            </w:pPr>
            <w:r w:rsidRPr="004D37C7">
              <w:rPr>
                <w:rFonts w:ascii="Times New Roman" w:hAnsi="Times New Roman" w:cs="Times New Roman"/>
                <w:sz w:val="20"/>
                <w:szCs w:val="20"/>
              </w:rPr>
              <w:t xml:space="preserve">podczas analizy wiersza </w:t>
            </w:r>
            <w:r w:rsidRPr="004D37C7">
              <w:rPr>
                <w:rFonts w:ascii="Times New Roman" w:hAnsi="Times New Roman" w:cs="Times New Roman"/>
                <w:i/>
                <w:iCs/>
                <w:sz w:val="20"/>
                <w:szCs w:val="20"/>
              </w:rPr>
              <w:t xml:space="preserve">Do prostego człowieka </w:t>
            </w:r>
            <w:r w:rsidRPr="004D37C7">
              <w:rPr>
                <w:rFonts w:ascii="Times New Roman" w:hAnsi="Times New Roman" w:cs="Times New Roman"/>
                <w:sz w:val="20"/>
                <w:szCs w:val="20"/>
              </w:rPr>
              <w:t>Juliana Tuwima przedstawia argumenty i metody, którymi przekonuje się ludzi do udziału w walce</w:t>
            </w:r>
            <w:r>
              <w:rPr>
                <w:rFonts w:ascii="Times New Roman" w:hAnsi="Times New Roman" w:cs="Times New Roman"/>
                <w:sz w:val="20"/>
                <w:szCs w:val="20"/>
              </w:rPr>
              <w:t>; wie, które z</w:t>
            </w:r>
            <w:r w:rsidR="006F4612">
              <w:rPr>
                <w:rFonts w:ascii="Times New Roman" w:hAnsi="Times New Roman" w:cs="Times New Roman"/>
                <w:sz w:val="20"/>
                <w:szCs w:val="20"/>
              </w:rPr>
              <w:t> nich są manipulacją</w:t>
            </w:r>
            <w:r>
              <w:rPr>
                <w:rFonts w:ascii="Times New Roman" w:hAnsi="Times New Roman" w:cs="Times New Roman"/>
                <w:sz w:val="20"/>
                <w:szCs w:val="20"/>
              </w:rPr>
              <w:t xml:space="preserve"> i na czym ona polega</w:t>
            </w:r>
          </w:p>
          <w:p w14:paraId="5D95286A" w14:textId="3E74BF1A" w:rsidR="00D23768" w:rsidRDefault="00FD7A06" w:rsidP="00D23768">
            <w:pPr>
              <w:pStyle w:val="Akapitzlist"/>
              <w:numPr>
                <w:ilvl w:val="0"/>
                <w:numId w:val="7"/>
              </w:numPr>
              <w:spacing w:line="240" w:lineRule="auto"/>
              <w:rPr>
                <w:rFonts w:ascii="Times New Roman" w:hAnsi="Times New Roman" w:cs="Times New Roman"/>
                <w:sz w:val="20"/>
                <w:szCs w:val="20"/>
              </w:rPr>
            </w:pPr>
            <w:r w:rsidRPr="007D59CD">
              <w:rPr>
                <w:rFonts w:ascii="Times New Roman" w:hAnsi="Times New Roman" w:cs="Times New Roman"/>
                <w:sz w:val="20"/>
                <w:szCs w:val="20"/>
              </w:rPr>
              <w:t xml:space="preserve">podczas omawiania </w:t>
            </w:r>
            <w:r w:rsidR="00984673" w:rsidRPr="007D59CD">
              <w:rPr>
                <w:rFonts w:ascii="Times New Roman" w:hAnsi="Times New Roman" w:cs="Times New Roman"/>
                <w:i/>
                <w:iCs/>
                <w:sz w:val="20"/>
                <w:szCs w:val="20"/>
              </w:rPr>
              <w:t>Ferdydurke</w:t>
            </w:r>
            <w:r w:rsidR="002F7F4F" w:rsidRPr="007D59CD">
              <w:rPr>
                <w:rFonts w:ascii="Times New Roman" w:hAnsi="Times New Roman" w:cs="Times New Roman"/>
                <w:i/>
                <w:iCs/>
                <w:sz w:val="20"/>
                <w:szCs w:val="20"/>
              </w:rPr>
              <w:t xml:space="preserve"> </w:t>
            </w:r>
            <w:r w:rsidRPr="007D59CD">
              <w:rPr>
                <w:rFonts w:ascii="Times New Roman" w:hAnsi="Times New Roman" w:cs="Times New Roman"/>
                <w:sz w:val="20"/>
                <w:szCs w:val="20"/>
              </w:rPr>
              <w:t>wymienia stereotypowe zachowania</w:t>
            </w:r>
            <w:r w:rsidR="006F4612">
              <w:rPr>
                <w:rFonts w:ascii="Times New Roman" w:hAnsi="Times New Roman" w:cs="Times New Roman"/>
                <w:sz w:val="20"/>
                <w:szCs w:val="20"/>
              </w:rPr>
              <w:t>, które</w:t>
            </w:r>
            <w:r w:rsidRPr="007D59CD">
              <w:rPr>
                <w:rFonts w:ascii="Times New Roman" w:hAnsi="Times New Roman" w:cs="Times New Roman"/>
                <w:sz w:val="20"/>
                <w:szCs w:val="20"/>
              </w:rPr>
              <w:t xml:space="preserve"> zostały sparodiowane przez Gombrowicza w obrazie polskiego ziemiaństwa</w:t>
            </w:r>
          </w:p>
          <w:p w14:paraId="1FD419D2" w14:textId="77777777" w:rsidR="00D23768" w:rsidRPr="00D23768" w:rsidRDefault="00D23768" w:rsidP="00D23768">
            <w:pPr>
              <w:pStyle w:val="Akapitzlist"/>
              <w:spacing w:line="240" w:lineRule="auto"/>
              <w:ind w:left="284"/>
              <w:rPr>
                <w:rFonts w:ascii="Times New Roman" w:hAnsi="Times New Roman" w:cs="Times New Roman"/>
                <w:sz w:val="20"/>
                <w:szCs w:val="20"/>
              </w:rPr>
            </w:pPr>
          </w:p>
          <w:p w14:paraId="3E3C5F3F" w14:textId="2D1ECD94" w:rsidR="00D23768" w:rsidRDefault="00D23768" w:rsidP="00D23768">
            <w:pPr>
              <w:pStyle w:val="Akapitzlist"/>
              <w:spacing w:line="240" w:lineRule="auto"/>
              <w:ind w:left="284"/>
              <w:rPr>
                <w:rFonts w:ascii="Times New Roman" w:hAnsi="Times New Roman" w:cs="Times New Roman"/>
                <w:color w:val="4F6228" w:themeColor="accent3" w:themeShade="80"/>
                <w:sz w:val="20"/>
                <w:szCs w:val="20"/>
              </w:rPr>
            </w:pPr>
            <w:r>
              <w:rPr>
                <w:rFonts w:ascii="Times New Roman" w:hAnsi="Times New Roman" w:cs="Times New Roman"/>
                <w:color w:val="4F6228" w:themeColor="accent3" w:themeShade="80"/>
                <w:sz w:val="20"/>
                <w:szCs w:val="20"/>
              </w:rPr>
              <w:t>.................................................................................................................................</w:t>
            </w:r>
          </w:p>
          <w:p w14:paraId="3B1234D1"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zwraca uwagę na wyrazy pisane wielkimi literami w wierszu </w:t>
            </w:r>
            <w:r w:rsidRPr="00D23768">
              <w:rPr>
                <w:rFonts w:ascii="Times New Roman" w:hAnsi="Times New Roman" w:cs="Times New Roman"/>
                <w:i/>
                <w:sz w:val="20"/>
                <w:szCs w:val="20"/>
              </w:rPr>
              <w:t>XX wiek</w:t>
            </w:r>
            <w:r w:rsidRPr="00D23768">
              <w:rPr>
                <w:rFonts w:ascii="Times New Roman" w:hAnsi="Times New Roman" w:cs="Times New Roman"/>
                <w:sz w:val="20"/>
                <w:szCs w:val="20"/>
              </w:rPr>
              <w:t xml:space="preserve"> Stanisława Młodożeńca; ustala w kontekście tytułu utworu, czego są symbolem</w:t>
            </w:r>
          </w:p>
          <w:p w14:paraId="448104C0"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że błąd ortograficzny może być zamierzony i niezamierzony</w:t>
            </w:r>
          </w:p>
          <w:p w14:paraId="24A016E3"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wymienia funkcje błędu ortograficznego w tekście artystycznym</w:t>
            </w:r>
          </w:p>
          <w:p w14:paraId="2C9AD3D7" w14:textId="2CD19E0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na podstawie </w:t>
            </w:r>
            <w:proofErr w:type="spellStart"/>
            <w:r w:rsidRPr="00D23768">
              <w:rPr>
                <w:rFonts w:ascii="Times New Roman" w:hAnsi="Times New Roman" w:cs="Times New Roman"/>
                <w:i/>
                <w:sz w:val="20"/>
                <w:szCs w:val="20"/>
              </w:rPr>
              <w:t>Mańifestu</w:t>
            </w:r>
            <w:proofErr w:type="spellEnd"/>
            <w:r w:rsidRPr="00D23768">
              <w:rPr>
                <w:rFonts w:ascii="Times New Roman" w:hAnsi="Times New Roman" w:cs="Times New Roman"/>
                <w:i/>
                <w:sz w:val="20"/>
                <w:szCs w:val="20"/>
              </w:rPr>
              <w:t xml:space="preserve"> w sprawie </w:t>
            </w:r>
            <w:proofErr w:type="spellStart"/>
            <w:r w:rsidRPr="00D23768">
              <w:rPr>
                <w:rFonts w:ascii="Times New Roman" w:hAnsi="Times New Roman" w:cs="Times New Roman"/>
                <w:i/>
                <w:sz w:val="20"/>
                <w:szCs w:val="20"/>
              </w:rPr>
              <w:t>ortografji</w:t>
            </w:r>
            <w:proofErr w:type="spellEnd"/>
            <w:r w:rsidRPr="00D23768">
              <w:rPr>
                <w:rFonts w:ascii="Times New Roman" w:hAnsi="Times New Roman" w:cs="Times New Roman"/>
                <w:sz w:val="20"/>
                <w:szCs w:val="20"/>
              </w:rPr>
              <w:t xml:space="preserve"> </w:t>
            </w:r>
            <w:r w:rsidRPr="00D23768">
              <w:rPr>
                <w:rFonts w:ascii="Times New Roman" w:hAnsi="Times New Roman" w:cs="Times New Roman"/>
                <w:i/>
                <w:sz w:val="20"/>
                <w:szCs w:val="20"/>
              </w:rPr>
              <w:t>fonetycznej</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Brunona Jasieńskiego wyjaśnia, co – zdaniem autora – jest najważniejszym zadaniem języka pisanego</w:t>
            </w:r>
          </w:p>
          <w:p w14:paraId="4ABD9C9F" w14:textId="5F741AB6"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ustosunkowuje się do założeń ortograficznych postulatów polskich futurystów, biorąc pod uwagę to, jak młody człowiek żyjący w XXI w</w:t>
            </w:r>
            <w:r w:rsidR="00814874" w:rsidRPr="00D23768">
              <w:rPr>
                <w:rFonts w:ascii="Times New Roman" w:hAnsi="Times New Roman" w:cs="Times New Roman"/>
                <w:sz w:val="20"/>
                <w:szCs w:val="20"/>
              </w:rPr>
              <w:t>ieku</w:t>
            </w:r>
            <w:r w:rsidRPr="00D23768">
              <w:rPr>
                <w:rFonts w:ascii="Times New Roman" w:hAnsi="Times New Roman" w:cs="Times New Roman"/>
                <w:sz w:val="20"/>
                <w:szCs w:val="20"/>
              </w:rPr>
              <w:t xml:space="preserve"> traktuje kwestie poprawności ortograficznej</w:t>
            </w:r>
          </w:p>
          <w:p w14:paraId="672E5E78" w14:textId="43C583E9"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po przeczytaniu fragmentu artykułu Andrzeja Markowskiego ustala, jakie mogłyby być konsekwencje wprowadzenia w życie</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postulatów polskich futurystów</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dotyczących ortografii</w:t>
            </w:r>
          </w:p>
          <w:p w14:paraId="78EB123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zapisuje wybraną strofę wiersza Jasieńskiego </w:t>
            </w:r>
            <w:proofErr w:type="spellStart"/>
            <w:r w:rsidRPr="00D23768">
              <w:rPr>
                <w:rFonts w:ascii="Times New Roman" w:hAnsi="Times New Roman" w:cs="Times New Roman"/>
                <w:i/>
                <w:iCs/>
                <w:sz w:val="20"/>
                <w:szCs w:val="20"/>
              </w:rPr>
              <w:t>Foot-ball</w:t>
            </w:r>
            <w:proofErr w:type="spellEnd"/>
            <w:r w:rsidRPr="00D23768">
              <w:rPr>
                <w:rFonts w:ascii="Times New Roman" w:hAnsi="Times New Roman" w:cs="Times New Roman"/>
                <w:i/>
                <w:iCs/>
                <w:sz w:val="20"/>
                <w:szCs w:val="20"/>
              </w:rPr>
              <w:t xml:space="preserve"> wszystkich świętych</w:t>
            </w:r>
            <w:r w:rsidRPr="00D23768">
              <w:rPr>
                <w:rFonts w:ascii="Times New Roman" w:hAnsi="Times New Roman" w:cs="Times New Roman"/>
                <w:sz w:val="20"/>
                <w:szCs w:val="20"/>
              </w:rPr>
              <w:t xml:space="preserve"> w taki sposób, aby nie pojawiały się w niej błędy ortograficzne</w:t>
            </w:r>
          </w:p>
          <w:p w14:paraId="6D267BAE"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wyjaśnia, jaki efekt wywołuje u współczesnego odbiorcy zapis wiersza Brunona Jasieńskiego </w:t>
            </w:r>
          </w:p>
          <w:p w14:paraId="7863A8E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określa funkcję błędów ortograficznych pojawiających się w utworze Brunona Jasieńskiego, uwzględniając fakt, że podmiotem lirycznym okazuje się św. Franciszek </w:t>
            </w:r>
          </w:p>
          <w:p w14:paraId="2254DA3A" w14:textId="5BF5F2BE"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wypowiada się na temat, która z zasad regulujących polską ortografi</w:t>
            </w:r>
            <w:r w:rsidR="00133B36" w:rsidRPr="00D23768">
              <w:rPr>
                <w:rFonts w:ascii="Times New Roman" w:hAnsi="Times New Roman" w:cs="Times New Roman"/>
                <w:sz w:val="20"/>
                <w:szCs w:val="20"/>
              </w:rPr>
              <w:t>ę</w:t>
            </w:r>
            <w:r w:rsidRPr="00D23768">
              <w:rPr>
                <w:rFonts w:ascii="Times New Roman" w:hAnsi="Times New Roman" w:cs="Times New Roman"/>
                <w:sz w:val="20"/>
                <w:szCs w:val="20"/>
              </w:rPr>
              <w:t>: historyczna, fonetyczna, morfologiczna, konwencjonalna zostały podważone w wierszu Jasieńskiego; odpowiedź popiera przykładami</w:t>
            </w:r>
          </w:p>
          <w:p w14:paraId="2C44B13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wyjaśnia, jakie znaczenie ma brak interpunkcji w wierszach Czechowicza; bierze pod uwagę wypowiedź Michała Sprusińskiego</w:t>
            </w:r>
          </w:p>
          <w:p w14:paraId="624F9C7D" w14:textId="77777777" w:rsidR="00FD7A06"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wie, jakich zabiegów językowych używa Julian Tuwim w poemacie </w:t>
            </w:r>
            <w:r w:rsidRPr="00D23768">
              <w:rPr>
                <w:rFonts w:ascii="Times New Roman" w:hAnsi="Times New Roman" w:cs="Times New Roman"/>
                <w:i/>
                <w:iCs/>
                <w:sz w:val="20"/>
                <w:szCs w:val="20"/>
              </w:rPr>
              <w:t>Bal w Operze</w:t>
            </w:r>
            <w:r w:rsidRPr="00D23768">
              <w:rPr>
                <w:rFonts w:ascii="Times New Roman" w:hAnsi="Times New Roman" w:cs="Times New Roman"/>
                <w:iCs/>
                <w:sz w:val="20"/>
                <w:szCs w:val="20"/>
              </w:rPr>
              <w:t xml:space="preserve">, </w:t>
            </w:r>
            <w:r w:rsidRPr="00D23768">
              <w:rPr>
                <w:rFonts w:ascii="Times New Roman" w:hAnsi="Times New Roman" w:cs="Times New Roman"/>
                <w:sz w:val="20"/>
                <w:szCs w:val="20"/>
              </w:rPr>
              <w:t>stosując nazwy własne, i rozumie, czemu służy taka ich forma</w:t>
            </w:r>
          </w:p>
          <w:p w14:paraId="3632392F" w14:textId="77777777" w:rsidR="00D23768" w:rsidRDefault="00D23768" w:rsidP="00E714B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0B52D3E0" w14:textId="77777777" w:rsidR="00D23768" w:rsidRDefault="00D23768" w:rsidP="00E714B0">
            <w:pPr>
              <w:spacing w:line="240" w:lineRule="auto"/>
              <w:rPr>
                <w:rFonts w:ascii="Times New Roman" w:hAnsi="Times New Roman" w:cs="Times New Roman"/>
                <w:color w:val="00B0F0"/>
                <w:sz w:val="20"/>
                <w:szCs w:val="20"/>
                <w:highlight w:val="lightGray"/>
              </w:rPr>
            </w:pPr>
          </w:p>
          <w:p w14:paraId="0396FB71" w14:textId="77777777" w:rsidR="00D23768" w:rsidRDefault="00D23768" w:rsidP="00E714B0">
            <w:pPr>
              <w:spacing w:line="240" w:lineRule="auto"/>
              <w:rPr>
                <w:rFonts w:ascii="Times New Roman" w:hAnsi="Times New Roman" w:cs="Times New Roman"/>
                <w:color w:val="00B0F0"/>
                <w:sz w:val="20"/>
                <w:szCs w:val="20"/>
                <w:highlight w:val="lightGray"/>
              </w:rPr>
            </w:pPr>
          </w:p>
          <w:p w14:paraId="5238C0F7" w14:textId="77777777" w:rsidR="00D23768" w:rsidRDefault="00D23768" w:rsidP="00E714B0">
            <w:pPr>
              <w:spacing w:line="240" w:lineRule="auto"/>
              <w:rPr>
                <w:rFonts w:ascii="Times New Roman" w:hAnsi="Times New Roman" w:cs="Times New Roman"/>
                <w:color w:val="00B0F0"/>
                <w:sz w:val="20"/>
                <w:szCs w:val="20"/>
                <w:highlight w:val="lightGray"/>
              </w:rPr>
            </w:pPr>
          </w:p>
          <w:p w14:paraId="664FB64B" w14:textId="77777777" w:rsidR="00D23768" w:rsidRDefault="00D23768" w:rsidP="00E714B0">
            <w:pPr>
              <w:spacing w:line="240" w:lineRule="auto"/>
              <w:rPr>
                <w:rFonts w:ascii="Times New Roman" w:hAnsi="Times New Roman" w:cs="Times New Roman"/>
                <w:color w:val="00B0F0"/>
                <w:sz w:val="20"/>
                <w:szCs w:val="20"/>
                <w:highlight w:val="lightGray"/>
              </w:rPr>
            </w:pPr>
          </w:p>
          <w:p w14:paraId="1B115109" w14:textId="77777777" w:rsidR="00D23768" w:rsidRDefault="00D23768" w:rsidP="00E714B0">
            <w:pPr>
              <w:spacing w:line="240" w:lineRule="auto"/>
              <w:rPr>
                <w:rFonts w:ascii="Times New Roman" w:hAnsi="Times New Roman" w:cs="Times New Roman"/>
                <w:color w:val="00B0F0"/>
                <w:sz w:val="20"/>
                <w:szCs w:val="20"/>
                <w:highlight w:val="lightGray"/>
              </w:rPr>
            </w:pPr>
          </w:p>
          <w:p w14:paraId="025E8E6E" w14:textId="77777777" w:rsidR="00D23768" w:rsidRDefault="00D23768" w:rsidP="00E714B0">
            <w:pPr>
              <w:spacing w:line="240" w:lineRule="auto"/>
              <w:rPr>
                <w:rFonts w:ascii="Times New Roman" w:hAnsi="Times New Roman" w:cs="Times New Roman"/>
                <w:color w:val="00B0F0"/>
                <w:sz w:val="20"/>
                <w:szCs w:val="20"/>
                <w:highlight w:val="lightGray"/>
              </w:rPr>
            </w:pPr>
          </w:p>
          <w:p w14:paraId="008AC25E" w14:textId="77777777" w:rsidR="00D23768" w:rsidRDefault="00D23768" w:rsidP="00E714B0">
            <w:pPr>
              <w:spacing w:line="240" w:lineRule="auto"/>
              <w:rPr>
                <w:rFonts w:ascii="Times New Roman" w:hAnsi="Times New Roman" w:cs="Times New Roman"/>
                <w:color w:val="00B0F0"/>
                <w:sz w:val="20"/>
                <w:szCs w:val="20"/>
                <w:highlight w:val="lightGray"/>
              </w:rPr>
            </w:pPr>
          </w:p>
          <w:p w14:paraId="664F50A9" w14:textId="77777777" w:rsidR="00D23768" w:rsidRDefault="00D23768" w:rsidP="00E714B0">
            <w:pPr>
              <w:spacing w:line="240" w:lineRule="auto"/>
              <w:rPr>
                <w:rFonts w:ascii="Times New Roman" w:hAnsi="Times New Roman" w:cs="Times New Roman"/>
                <w:color w:val="00B0F0"/>
                <w:sz w:val="20"/>
                <w:szCs w:val="20"/>
                <w:highlight w:val="lightGray"/>
              </w:rPr>
            </w:pPr>
          </w:p>
          <w:p w14:paraId="0BD6634B" w14:textId="77777777" w:rsidR="00D23768" w:rsidRDefault="00D23768" w:rsidP="00E714B0">
            <w:pPr>
              <w:spacing w:line="240" w:lineRule="auto"/>
              <w:rPr>
                <w:rFonts w:ascii="Times New Roman" w:hAnsi="Times New Roman" w:cs="Times New Roman"/>
                <w:color w:val="00B0F0"/>
                <w:sz w:val="20"/>
                <w:szCs w:val="20"/>
                <w:highlight w:val="lightGray"/>
              </w:rPr>
            </w:pPr>
          </w:p>
          <w:p w14:paraId="3AABFD4D" w14:textId="77777777" w:rsidR="00D23768" w:rsidRDefault="00D23768" w:rsidP="00E714B0">
            <w:pPr>
              <w:spacing w:line="240" w:lineRule="auto"/>
              <w:rPr>
                <w:rFonts w:ascii="Times New Roman" w:hAnsi="Times New Roman" w:cs="Times New Roman"/>
                <w:color w:val="00B0F0"/>
                <w:sz w:val="20"/>
                <w:szCs w:val="20"/>
                <w:highlight w:val="lightGray"/>
              </w:rPr>
            </w:pPr>
          </w:p>
          <w:p w14:paraId="732150A1" w14:textId="77777777" w:rsidR="00D23768" w:rsidRDefault="00D23768" w:rsidP="00E714B0">
            <w:pPr>
              <w:spacing w:line="240" w:lineRule="auto"/>
              <w:rPr>
                <w:rFonts w:ascii="Times New Roman" w:hAnsi="Times New Roman" w:cs="Times New Roman"/>
                <w:sz w:val="20"/>
                <w:szCs w:val="20"/>
              </w:rPr>
            </w:pPr>
          </w:p>
          <w:p w14:paraId="51760EDD" w14:textId="77777777" w:rsidR="00DE18EB" w:rsidRPr="00D23768" w:rsidRDefault="00DE18EB" w:rsidP="00E714B0">
            <w:pPr>
              <w:spacing w:line="240" w:lineRule="auto"/>
              <w:rPr>
                <w:rFonts w:ascii="Times New Roman" w:hAnsi="Times New Roman" w:cs="Times New Roman"/>
                <w:sz w:val="20"/>
                <w:szCs w:val="20"/>
              </w:rPr>
            </w:pPr>
            <w:bookmarkStart w:id="0" w:name="_GoBack"/>
            <w:bookmarkEnd w:id="0"/>
          </w:p>
          <w:p w14:paraId="0EC4BFFB" w14:textId="2D05A6D9" w:rsidR="00D23768" w:rsidRPr="00D23768" w:rsidRDefault="00D23768" w:rsidP="00D23768">
            <w:p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   .......................................................................................................................................</w:t>
            </w:r>
          </w:p>
          <w:p w14:paraId="4C110A5B"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przygotowuje referat o tym, jak się zmieniała koncepcja artysty od epoki romantyzmu po czasy skamandrytów</w:t>
            </w:r>
          </w:p>
          <w:p w14:paraId="44C72F4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rozmowie o tym, jak w kulturze współczesnej traktowana jest cielesność</w:t>
            </w:r>
          </w:p>
          <w:p w14:paraId="286EB2E8"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tworzy </w:t>
            </w:r>
            <w:proofErr w:type="spellStart"/>
            <w:r w:rsidRPr="00D23768">
              <w:rPr>
                <w:rFonts w:ascii="Times New Roman" w:hAnsi="Times New Roman" w:cs="Times New Roman"/>
                <w:sz w:val="20"/>
                <w:szCs w:val="20"/>
              </w:rPr>
              <w:t>mem</w:t>
            </w:r>
            <w:proofErr w:type="spellEnd"/>
            <w:r w:rsidRPr="00D23768">
              <w:rPr>
                <w:rFonts w:ascii="Times New Roman" w:hAnsi="Times New Roman" w:cs="Times New Roman"/>
                <w:sz w:val="20"/>
                <w:szCs w:val="20"/>
              </w:rPr>
              <w:t xml:space="preserve"> lub krótki tekst (np. reklamowy), w którym pojawi się zamierzony błąd ortograficzny; omawia jego funkcję</w:t>
            </w:r>
          </w:p>
          <w:p w14:paraId="39D23384" w14:textId="2D87436F"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wyraża swoją opinię na temat tego, jakie emocje budzi przestrzeń miejsca w</w:t>
            </w:r>
            <w:r w:rsidR="00E714B0" w:rsidRPr="00D23768">
              <w:rPr>
                <w:rFonts w:ascii="Times New Roman" w:hAnsi="Times New Roman" w:cs="Times New Roman"/>
                <w:sz w:val="20"/>
                <w:szCs w:val="20"/>
              </w:rPr>
              <w:t> </w:t>
            </w:r>
            <w:r w:rsidRPr="00D23768">
              <w:rPr>
                <w:rFonts w:ascii="Times New Roman" w:hAnsi="Times New Roman" w:cs="Times New Roman"/>
                <w:sz w:val="20"/>
                <w:szCs w:val="20"/>
              </w:rPr>
              <w:t xml:space="preserve">podmiocie lirycznym w wierszu </w:t>
            </w:r>
            <w:r w:rsidRPr="00D23768">
              <w:rPr>
                <w:rFonts w:ascii="Times New Roman" w:hAnsi="Times New Roman" w:cs="Times New Roman"/>
                <w:i/>
                <w:iCs/>
                <w:sz w:val="20"/>
                <w:szCs w:val="20"/>
              </w:rPr>
              <w:t xml:space="preserve">Dachy </w:t>
            </w:r>
            <w:r w:rsidRPr="00D23768">
              <w:rPr>
                <w:rFonts w:ascii="Times New Roman" w:hAnsi="Times New Roman" w:cs="Times New Roman"/>
                <w:sz w:val="20"/>
                <w:szCs w:val="20"/>
              </w:rPr>
              <w:t>Juliana Przybosia (zdziwienie, fascynacja, przerażenie)</w:t>
            </w:r>
          </w:p>
          <w:p w14:paraId="500F227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przeprowadza dyskusję na temat, czy nurty awangardowe są potrzebne w sztuce</w:t>
            </w:r>
          </w:p>
          <w:p w14:paraId="6FAB5047" w14:textId="6C44AF2F"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przygotowuje głos w dyskusji na temat, dlaczego artyści odchodzą </w:t>
            </w:r>
            <w:r w:rsidR="00E714B0" w:rsidRPr="00D23768">
              <w:rPr>
                <w:rFonts w:ascii="Times New Roman" w:hAnsi="Times New Roman" w:cs="Times New Roman"/>
                <w:sz w:val="20"/>
                <w:szCs w:val="20"/>
              </w:rPr>
              <w:t xml:space="preserve">od realizmu </w:t>
            </w:r>
            <w:r w:rsidRPr="00D23768">
              <w:rPr>
                <w:rFonts w:ascii="Times New Roman" w:hAnsi="Times New Roman" w:cs="Times New Roman"/>
                <w:sz w:val="20"/>
                <w:szCs w:val="20"/>
              </w:rPr>
              <w:t>w</w:t>
            </w:r>
            <w:r w:rsidR="00E714B0" w:rsidRPr="00D23768">
              <w:rPr>
                <w:rFonts w:ascii="Times New Roman" w:hAnsi="Times New Roman" w:cs="Times New Roman"/>
                <w:sz w:val="20"/>
                <w:szCs w:val="20"/>
              </w:rPr>
              <w:t> </w:t>
            </w:r>
            <w:r w:rsidRPr="00D23768">
              <w:rPr>
                <w:rFonts w:ascii="Times New Roman" w:hAnsi="Times New Roman" w:cs="Times New Roman"/>
                <w:sz w:val="20"/>
                <w:szCs w:val="20"/>
              </w:rPr>
              <w:t xml:space="preserve">swoich dziełach </w:t>
            </w:r>
          </w:p>
          <w:p w14:paraId="1A33B473" w14:textId="3F956B21"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przedstawia argumenty „za” </w:t>
            </w:r>
            <w:r w:rsidR="00E714B0" w:rsidRPr="00D23768">
              <w:rPr>
                <w:rFonts w:ascii="Times New Roman" w:hAnsi="Times New Roman" w:cs="Times New Roman"/>
                <w:sz w:val="20"/>
                <w:szCs w:val="20"/>
              </w:rPr>
              <w:t xml:space="preserve">Polską </w:t>
            </w:r>
            <w:r w:rsidRPr="00D23768">
              <w:rPr>
                <w:rFonts w:ascii="Times New Roman" w:hAnsi="Times New Roman" w:cs="Times New Roman"/>
                <w:sz w:val="20"/>
                <w:szCs w:val="20"/>
              </w:rPr>
              <w:t xml:space="preserve">i „przeciw” Polsce, które pojawiły się w dyskusji </w:t>
            </w:r>
            <w:r w:rsidR="00E714B0" w:rsidRPr="00D23768">
              <w:rPr>
                <w:rFonts w:ascii="Times New Roman" w:hAnsi="Times New Roman" w:cs="Times New Roman"/>
                <w:sz w:val="20"/>
                <w:szCs w:val="20"/>
              </w:rPr>
              <w:t xml:space="preserve">z komunistami </w:t>
            </w:r>
            <w:r w:rsidRPr="00D23768">
              <w:rPr>
                <w:rFonts w:ascii="Times New Roman" w:hAnsi="Times New Roman" w:cs="Times New Roman"/>
                <w:sz w:val="20"/>
                <w:szCs w:val="20"/>
              </w:rPr>
              <w:t xml:space="preserve">głównego bohatera powieści </w:t>
            </w:r>
            <w:r w:rsidRPr="00D23768">
              <w:rPr>
                <w:rFonts w:ascii="Times New Roman" w:hAnsi="Times New Roman" w:cs="Times New Roman"/>
                <w:i/>
                <w:iCs/>
                <w:sz w:val="20"/>
                <w:szCs w:val="20"/>
              </w:rPr>
              <w:t xml:space="preserve">Przedwiośnie </w:t>
            </w:r>
            <w:r w:rsidRPr="00D23768">
              <w:rPr>
                <w:rFonts w:ascii="Times New Roman" w:hAnsi="Times New Roman" w:cs="Times New Roman"/>
                <w:sz w:val="20"/>
                <w:szCs w:val="20"/>
              </w:rPr>
              <w:t>Stefana Żeromskiego; uzasadnia odpowiedź, dlaczego autor zderza opozycyjne propozycje na temat przyszłości Polski</w:t>
            </w:r>
          </w:p>
          <w:p w14:paraId="4C9E4E9B"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dyskusji, czy poglądy Baryki są wyrazem niezależności bohatera, czy ulegania wpływom innych ludzi</w:t>
            </w:r>
          </w:p>
          <w:p w14:paraId="703A7E4D"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przedstawia argumenty potwierdzające tezę, że </w:t>
            </w:r>
            <w:r w:rsidRPr="00D23768">
              <w:rPr>
                <w:rFonts w:ascii="Times New Roman" w:hAnsi="Times New Roman" w:cs="Times New Roman"/>
                <w:i/>
                <w:sz w:val="20"/>
                <w:szCs w:val="20"/>
              </w:rPr>
              <w:t>Przedwiośnie</w:t>
            </w:r>
            <w:r w:rsidRPr="00D23768">
              <w:rPr>
                <w:rFonts w:ascii="Times New Roman" w:hAnsi="Times New Roman" w:cs="Times New Roman"/>
                <w:sz w:val="20"/>
                <w:szCs w:val="20"/>
              </w:rPr>
              <w:t xml:space="preserve"> to nowoczesny moralitet</w:t>
            </w:r>
          </w:p>
          <w:p w14:paraId="0F0C42B1"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poddaje dyskusji kwestię, czy Cezary Baryka odnajduje tożsamość, czy pozostaje człowiekiem poszukującym swojego „ja”</w:t>
            </w:r>
          </w:p>
          <w:p w14:paraId="6467375F" w14:textId="5A72D6BF"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wykorzystując wiedzę na temat cech i światopoglądu bohatera Żeromskiego, przedstawia swoje zdanie </w:t>
            </w:r>
            <w:r w:rsidR="00E714B0" w:rsidRPr="00D23768">
              <w:rPr>
                <w:rFonts w:ascii="Times New Roman" w:hAnsi="Times New Roman" w:cs="Times New Roman"/>
                <w:sz w:val="20"/>
                <w:szCs w:val="20"/>
              </w:rPr>
              <w:t>dotyczące</w:t>
            </w:r>
            <w:r w:rsidRPr="00D23768">
              <w:rPr>
                <w:rFonts w:ascii="Times New Roman" w:hAnsi="Times New Roman" w:cs="Times New Roman"/>
                <w:sz w:val="20"/>
                <w:szCs w:val="20"/>
              </w:rPr>
              <w:t xml:space="preserve"> oceny współczesnej Polski przez Cezarego Barykę</w:t>
            </w:r>
          </w:p>
          <w:p w14:paraId="66C424C1"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argumentacyjną, odpowiadając na pytanie, czy wynalazki mogą zmienić ludzi pod względem moralnym; w pracy odwołuje się do </w:t>
            </w:r>
            <w:r w:rsidRPr="00D23768">
              <w:rPr>
                <w:rFonts w:ascii="Times New Roman" w:hAnsi="Times New Roman" w:cs="Times New Roman"/>
                <w:i/>
                <w:iCs/>
                <w:sz w:val="20"/>
                <w:szCs w:val="20"/>
              </w:rPr>
              <w:t xml:space="preserve">Lalki </w:t>
            </w:r>
            <w:r w:rsidRPr="00D23768">
              <w:rPr>
                <w:rFonts w:ascii="Times New Roman" w:hAnsi="Times New Roman" w:cs="Times New Roman"/>
                <w:sz w:val="20"/>
                <w:szCs w:val="20"/>
              </w:rPr>
              <w:t xml:space="preserve">Bolesława Prusa, </w:t>
            </w:r>
            <w:r w:rsidRPr="00D23768">
              <w:rPr>
                <w:rFonts w:ascii="Times New Roman" w:hAnsi="Times New Roman" w:cs="Times New Roman"/>
                <w:i/>
                <w:iCs/>
                <w:sz w:val="20"/>
                <w:szCs w:val="20"/>
              </w:rPr>
              <w:t>Przedwiośnia</w:t>
            </w:r>
            <w:r w:rsidRPr="00D23768">
              <w:rPr>
                <w:rFonts w:ascii="Times New Roman" w:hAnsi="Times New Roman" w:cs="Times New Roman"/>
                <w:sz w:val="20"/>
                <w:szCs w:val="20"/>
              </w:rPr>
              <w:t xml:space="preserve"> Stefana Żeromskiego, wybranych kontekstów oraz własnych obserwacji</w:t>
            </w:r>
          </w:p>
          <w:p w14:paraId="0DC2F9E0"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pisemną, porównując postawy obywateli – Polaków w czasie niewoli i w czasie wolności; w pracy odwołuje się do </w:t>
            </w:r>
            <w:r w:rsidRPr="00D23768">
              <w:rPr>
                <w:rFonts w:ascii="Times New Roman" w:hAnsi="Times New Roman" w:cs="Times New Roman"/>
                <w:i/>
                <w:iCs/>
                <w:sz w:val="20"/>
                <w:szCs w:val="20"/>
              </w:rPr>
              <w:t>Przedwiośnia</w:t>
            </w:r>
            <w:r w:rsidRPr="00D23768">
              <w:rPr>
                <w:rFonts w:ascii="Times New Roman" w:hAnsi="Times New Roman" w:cs="Times New Roman"/>
                <w:sz w:val="20"/>
                <w:szCs w:val="20"/>
              </w:rPr>
              <w:t xml:space="preserve"> i wybranego przykładu literackiego</w:t>
            </w:r>
          </w:p>
          <w:p w14:paraId="0BF8C03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pisemną, udzielając odpowiedzi na pytanie, jaki wpływ na człowieka mają doświadczenia życiowe; w pracy odwołuje się do </w:t>
            </w:r>
            <w:r w:rsidRPr="00D23768">
              <w:rPr>
                <w:rFonts w:ascii="Times New Roman" w:hAnsi="Times New Roman" w:cs="Times New Roman"/>
                <w:i/>
                <w:iCs/>
                <w:sz w:val="20"/>
                <w:szCs w:val="20"/>
              </w:rPr>
              <w:t>Przedwiośnia,</w:t>
            </w:r>
            <w:r w:rsidRPr="00D23768">
              <w:rPr>
                <w:rFonts w:ascii="Times New Roman" w:hAnsi="Times New Roman" w:cs="Times New Roman"/>
                <w:sz w:val="20"/>
                <w:szCs w:val="20"/>
              </w:rPr>
              <w:t xml:space="preserve"> innego utworu literackiego i wybranych kontekstów</w:t>
            </w:r>
          </w:p>
          <w:p w14:paraId="60F306D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że szkic krytyczny to rozbudowana wypowiedź pisemna mająca cechy wypowiedzi argumentacyjnej</w:t>
            </w:r>
          </w:p>
          <w:p w14:paraId="665B93BE"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czego może dotyczyć szkic krytyczny</w:t>
            </w:r>
          </w:p>
          <w:p w14:paraId="623FCE17"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wymienia cechy szkicu krytycznego; zna budowę tej formy wypowiedzi</w:t>
            </w:r>
          </w:p>
          <w:p w14:paraId="44D2420A" w14:textId="6449401D"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sporządza </w:t>
            </w:r>
            <w:r w:rsidR="00E714B0" w:rsidRPr="00D23768">
              <w:rPr>
                <w:rFonts w:ascii="Times New Roman" w:hAnsi="Times New Roman" w:cs="Times New Roman"/>
                <w:sz w:val="20"/>
                <w:szCs w:val="20"/>
              </w:rPr>
              <w:t>plan dekompozycyjny szkicu Tadeusza Boya-</w:t>
            </w:r>
            <w:r w:rsidRPr="00D23768">
              <w:rPr>
                <w:rFonts w:ascii="Times New Roman" w:hAnsi="Times New Roman" w:cs="Times New Roman"/>
                <w:sz w:val="20"/>
                <w:szCs w:val="20"/>
              </w:rPr>
              <w:t xml:space="preserve">Żeleńskiego </w:t>
            </w:r>
            <w:r w:rsidRPr="00D23768">
              <w:rPr>
                <w:rFonts w:ascii="Times New Roman" w:hAnsi="Times New Roman" w:cs="Times New Roman"/>
                <w:i/>
                <w:iCs/>
                <w:sz w:val="20"/>
                <w:szCs w:val="20"/>
              </w:rPr>
              <w:t>Prus w</w:t>
            </w:r>
            <w:r w:rsidR="00535CCC" w:rsidRPr="00D23768">
              <w:rPr>
                <w:rFonts w:ascii="Times New Roman" w:hAnsi="Times New Roman" w:cs="Times New Roman"/>
                <w:i/>
                <w:iCs/>
                <w:sz w:val="20"/>
                <w:szCs w:val="20"/>
              </w:rPr>
              <w:t> </w:t>
            </w:r>
            <w:r w:rsidRPr="00D23768">
              <w:rPr>
                <w:rFonts w:ascii="Times New Roman" w:hAnsi="Times New Roman" w:cs="Times New Roman"/>
                <w:i/>
                <w:iCs/>
                <w:sz w:val="20"/>
                <w:szCs w:val="20"/>
              </w:rPr>
              <w:t>perspektywie czasu</w:t>
            </w:r>
          </w:p>
          <w:p w14:paraId="513C52D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na podstawie definicji szkicu krytycznego udowadnia, że tekst Boya-Żeleńskiego zawiera wszystkie najważniejsze cechy tej formy wypowiedzi</w:t>
            </w:r>
          </w:p>
          <w:p w14:paraId="12441BAB" w14:textId="6C5682DD"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pisze szkic krytyczny na temat: Wieś – miejsce cierpienia czy ukojenia?; w pracy odwołuje się do </w:t>
            </w:r>
            <w:r w:rsidRPr="00D23768">
              <w:rPr>
                <w:rFonts w:ascii="Times New Roman" w:hAnsi="Times New Roman" w:cs="Times New Roman"/>
                <w:i/>
                <w:iCs/>
                <w:sz w:val="20"/>
                <w:szCs w:val="20"/>
              </w:rPr>
              <w:t>Przedwiośnia</w:t>
            </w:r>
            <w:r w:rsidRPr="00D23768">
              <w:rPr>
                <w:rFonts w:ascii="Times New Roman" w:hAnsi="Times New Roman" w:cs="Times New Roman"/>
                <w:sz w:val="20"/>
                <w:szCs w:val="20"/>
              </w:rPr>
              <w:t xml:space="preserve"> Stefana Żeromskiego, innego utworu literackiego oraz wybranych kontekstów; analizuje temat i określa problem; analizuje odpowiednie fragmenty powieści w kontekście problemu ujętego w temacie; przygotowuje własne wnioski, opinie, przemyślenia, dotyczące zagadnienia ujętego w temacie; pamięta o</w:t>
            </w:r>
            <w:r w:rsidR="00535CCC" w:rsidRPr="00D23768">
              <w:rPr>
                <w:rFonts w:ascii="Times New Roman" w:hAnsi="Times New Roman" w:cs="Times New Roman"/>
                <w:sz w:val="20"/>
                <w:szCs w:val="20"/>
              </w:rPr>
              <w:t> </w:t>
            </w:r>
            <w:r w:rsidRPr="00D23768">
              <w:rPr>
                <w:rFonts w:ascii="Times New Roman" w:hAnsi="Times New Roman" w:cs="Times New Roman"/>
                <w:sz w:val="20"/>
                <w:szCs w:val="20"/>
              </w:rPr>
              <w:t>tym, że cechą szkicu krytycznego jest subiektywizm; dobiera inny utwór literacki i</w:t>
            </w:r>
            <w:r w:rsidR="00535CCC" w:rsidRPr="00D23768">
              <w:rPr>
                <w:rFonts w:ascii="Times New Roman" w:hAnsi="Times New Roman" w:cs="Times New Roman"/>
                <w:sz w:val="20"/>
                <w:szCs w:val="20"/>
              </w:rPr>
              <w:t> </w:t>
            </w:r>
            <w:r w:rsidRPr="00D23768">
              <w:rPr>
                <w:rFonts w:ascii="Times New Roman" w:hAnsi="Times New Roman" w:cs="Times New Roman"/>
                <w:sz w:val="20"/>
                <w:szCs w:val="20"/>
              </w:rPr>
              <w:t>konteksty adekwatne do tematu; przygotowuje plan wypowiedzi; formułuje główną myśl, zagadnienia, które będą służyły jej wyjaśnieniu, oraz wnioski</w:t>
            </w:r>
          </w:p>
          <w:p w14:paraId="59E61CC0"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pisząc szkic, dba o język, styl oraz spójność między akapitami i zdaniami; stosuje zróżnicowane składniowo wypowiedzenia i bogate słownictwo</w:t>
            </w:r>
          </w:p>
          <w:p w14:paraId="6BE9E357" w14:textId="3B2C83D8" w:rsidR="00FD7A06" w:rsidRPr="00D23768" w:rsidRDefault="00535CCC"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odpowiada</w:t>
            </w:r>
            <w:r w:rsidR="00FD7A06" w:rsidRPr="00D23768">
              <w:rPr>
                <w:rFonts w:ascii="Times New Roman" w:hAnsi="Times New Roman" w:cs="Times New Roman"/>
                <w:sz w:val="20"/>
                <w:szCs w:val="20"/>
              </w:rPr>
              <w:t xml:space="preserve"> na pytanie, czy poezja katastrofistów z lat 30. XX w</w:t>
            </w:r>
            <w:r w:rsidRPr="00D23768">
              <w:rPr>
                <w:rFonts w:ascii="Times New Roman" w:hAnsi="Times New Roman" w:cs="Times New Roman"/>
                <w:sz w:val="20"/>
                <w:szCs w:val="20"/>
              </w:rPr>
              <w:t>ieku</w:t>
            </w:r>
            <w:r w:rsidR="00FD7A06" w:rsidRPr="00D23768">
              <w:rPr>
                <w:rFonts w:ascii="Times New Roman" w:hAnsi="Times New Roman" w:cs="Times New Roman"/>
                <w:sz w:val="20"/>
                <w:szCs w:val="20"/>
              </w:rPr>
              <w:t xml:space="preserve"> może skłaniać do refleksji na temat zagrożeń współczesnego świata</w:t>
            </w:r>
            <w:r w:rsidRPr="00D23768">
              <w:rPr>
                <w:rFonts w:ascii="Times New Roman" w:hAnsi="Times New Roman" w:cs="Times New Roman"/>
                <w:sz w:val="20"/>
                <w:szCs w:val="20"/>
              </w:rPr>
              <w:t xml:space="preserve"> i uzasadnia swoją opinię</w:t>
            </w:r>
          </w:p>
          <w:p w14:paraId="06C3688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pisze referat na temat: W cieniu apokalipsy. Katastrofizm w literaturze Młodej Polski i międzywojnia</w:t>
            </w:r>
          </w:p>
          <w:p w14:paraId="118E00DA" w14:textId="7E783151"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odwołując się do wybranego wiersza </w:t>
            </w:r>
            <w:r w:rsidR="00535CCC" w:rsidRPr="00D23768">
              <w:rPr>
                <w:rFonts w:ascii="Times New Roman" w:hAnsi="Times New Roman" w:cs="Times New Roman"/>
                <w:sz w:val="20"/>
                <w:szCs w:val="20"/>
              </w:rPr>
              <w:t xml:space="preserve">J. </w:t>
            </w:r>
            <w:r w:rsidRPr="00D23768">
              <w:rPr>
                <w:rFonts w:ascii="Times New Roman" w:hAnsi="Times New Roman" w:cs="Times New Roman"/>
                <w:sz w:val="20"/>
                <w:szCs w:val="20"/>
              </w:rPr>
              <w:t>Czechowicza lub</w:t>
            </w:r>
            <w:r w:rsidR="00535CCC" w:rsidRPr="00D23768">
              <w:rPr>
                <w:rFonts w:ascii="Times New Roman" w:hAnsi="Times New Roman" w:cs="Times New Roman"/>
                <w:sz w:val="20"/>
                <w:szCs w:val="20"/>
              </w:rPr>
              <w:t xml:space="preserve"> W.</w:t>
            </w:r>
            <w:r w:rsidRPr="00D23768">
              <w:rPr>
                <w:rFonts w:ascii="Times New Roman" w:hAnsi="Times New Roman" w:cs="Times New Roman"/>
                <w:sz w:val="20"/>
                <w:szCs w:val="20"/>
              </w:rPr>
              <w:t xml:space="preserve"> </w:t>
            </w:r>
            <w:proofErr w:type="spellStart"/>
            <w:r w:rsidRPr="00D23768">
              <w:rPr>
                <w:rFonts w:ascii="Times New Roman" w:hAnsi="Times New Roman" w:cs="Times New Roman"/>
                <w:sz w:val="20"/>
                <w:szCs w:val="20"/>
              </w:rPr>
              <w:t>Sebyły</w:t>
            </w:r>
            <w:proofErr w:type="spellEnd"/>
            <w:r w:rsidRPr="00D23768">
              <w:rPr>
                <w:rFonts w:ascii="Times New Roman" w:hAnsi="Times New Roman" w:cs="Times New Roman"/>
                <w:sz w:val="20"/>
                <w:szCs w:val="20"/>
              </w:rPr>
              <w:t>, dowolnej lektury obowiązkowej i wybranych kontekstów, pisze wypowiedź na temat: Przeczucie katastrofy – artystyczna wizja czy uzasadniony lęk?</w:t>
            </w:r>
          </w:p>
          <w:p w14:paraId="0FC35DB3" w14:textId="3644CC24"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przeprowadza klasową dyskusję na temat ostatniej wypowiedzi </w:t>
            </w:r>
            <w:proofErr w:type="spellStart"/>
            <w:r w:rsidRPr="00D23768">
              <w:rPr>
                <w:rFonts w:ascii="Times New Roman" w:hAnsi="Times New Roman" w:cs="Times New Roman"/>
                <w:sz w:val="20"/>
                <w:szCs w:val="20"/>
              </w:rPr>
              <w:t>Bogutówny</w:t>
            </w:r>
            <w:proofErr w:type="spellEnd"/>
            <w:r w:rsidRPr="00D23768">
              <w:rPr>
                <w:rFonts w:ascii="Times New Roman" w:hAnsi="Times New Roman" w:cs="Times New Roman"/>
                <w:sz w:val="20"/>
                <w:szCs w:val="20"/>
              </w:rPr>
              <w:t xml:space="preserve">, bohaterki </w:t>
            </w:r>
            <w:r w:rsidRPr="00D23768">
              <w:rPr>
                <w:rFonts w:ascii="Times New Roman" w:hAnsi="Times New Roman" w:cs="Times New Roman"/>
                <w:i/>
                <w:iCs/>
                <w:sz w:val="20"/>
                <w:szCs w:val="20"/>
              </w:rPr>
              <w:t xml:space="preserve">Granicy </w:t>
            </w:r>
            <w:r w:rsidR="00535CCC" w:rsidRPr="00D23768">
              <w:rPr>
                <w:rFonts w:ascii="Times New Roman" w:hAnsi="Times New Roman" w:cs="Times New Roman"/>
                <w:sz w:val="20"/>
                <w:szCs w:val="20"/>
              </w:rPr>
              <w:t>Zofii Nałkowskiej –</w:t>
            </w:r>
            <w:r w:rsidRPr="00D23768">
              <w:rPr>
                <w:rFonts w:ascii="Times New Roman" w:hAnsi="Times New Roman" w:cs="Times New Roman"/>
                <w:sz w:val="20"/>
                <w:szCs w:val="20"/>
              </w:rPr>
              <w:t xml:space="preserve"> </w:t>
            </w:r>
            <w:r w:rsidR="00535CCC" w:rsidRPr="00D23768">
              <w:rPr>
                <w:rFonts w:ascii="Times New Roman" w:hAnsi="Times New Roman" w:cs="Times New Roman"/>
                <w:sz w:val="20"/>
                <w:szCs w:val="20"/>
              </w:rPr>
              <w:t>jej</w:t>
            </w:r>
            <w:r w:rsidRPr="00D23768">
              <w:rPr>
                <w:rFonts w:ascii="Times New Roman" w:hAnsi="Times New Roman" w:cs="Times New Roman"/>
                <w:sz w:val="20"/>
                <w:szCs w:val="20"/>
              </w:rPr>
              <w:t xml:space="preserve"> celem jest zaproponowanie różnych </w:t>
            </w:r>
            <w:proofErr w:type="spellStart"/>
            <w:r w:rsidRPr="00D23768">
              <w:rPr>
                <w:rFonts w:ascii="Times New Roman" w:hAnsi="Times New Roman" w:cs="Times New Roman"/>
                <w:sz w:val="20"/>
                <w:szCs w:val="20"/>
              </w:rPr>
              <w:t>odczytań</w:t>
            </w:r>
            <w:proofErr w:type="spellEnd"/>
            <w:r w:rsidRPr="00D23768">
              <w:rPr>
                <w:rFonts w:ascii="Times New Roman" w:hAnsi="Times New Roman" w:cs="Times New Roman"/>
                <w:sz w:val="20"/>
                <w:szCs w:val="20"/>
              </w:rPr>
              <w:t xml:space="preserve"> słów bohaterki</w:t>
            </w:r>
          </w:p>
          <w:p w14:paraId="54EE5FD6" w14:textId="72DF3E6E" w:rsidR="00FD7A06" w:rsidRPr="00D23768" w:rsidRDefault="00535CCC"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przeprowadza dyskusję</w:t>
            </w:r>
            <w:r w:rsidR="00FD7A06" w:rsidRPr="00D23768">
              <w:rPr>
                <w:rFonts w:ascii="Times New Roman" w:hAnsi="Times New Roman" w:cs="Times New Roman"/>
                <w:sz w:val="20"/>
                <w:szCs w:val="20"/>
              </w:rPr>
              <w:t xml:space="preserve"> na temat, jak w </w:t>
            </w:r>
            <w:r w:rsidR="00FD7A06" w:rsidRPr="00D23768">
              <w:rPr>
                <w:rFonts w:ascii="Times New Roman" w:hAnsi="Times New Roman" w:cs="Times New Roman"/>
                <w:i/>
                <w:iCs/>
                <w:sz w:val="20"/>
                <w:szCs w:val="20"/>
              </w:rPr>
              <w:t xml:space="preserve">Granicy </w:t>
            </w:r>
            <w:r w:rsidRPr="00D23768">
              <w:rPr>
                <w:rFonts w:ascii="Times New Roman" w:hAnsi="Times New Roman" w:cs="Times New Roman"/>
                <w:iCs/>
                <w:sz w:val="20"/>
                <w:szCs w:val="20"/>
              </w:rPr>
              <w:t xml:space="preserve">Z. </w:t>
            </w:r>
            <w:r w:rsidR="00FD7A06" w:rsidRPr="00D23768">
              <w:rPr>
                <w:rFonts w:ascii="Times New Roman" w:hAnsi="Times New Roman" w:cs="Times New Roman"/>
                <w:sz w:val="20"/>
                <w:szCs w:val="20"/>
              </w:rPr>
              <w:t>Nałkowskiej został</w:t>
            </w:r>
            <w:r w:rsidR="006066DA" w:rsidRPr="00D23768">
              <w:rPr>
                <w:rFonts w:ascii="Times New Roman" w:hAnsi="Times New Roman" w:cs="Times New Roman"/>
                <w:sz w:val="20"/>
                <w:szCs w:val="20"/>
              </w:rPr>
              <w:t xml:space="preserve"> </w:t>
            </w:r>
            <w:r w:rsidR="00FD7A06" w:rsidRPr="00D23768">
              <w:rPr>
                <w:rFonts w:ascii="Times New Roman" w:hAnsi="Times New Roman" w:cs="Times New Roman"/>
                <w:sz w:val="20"/>
                <w:szCs w:val="20"/>
              </w:rPr>
              <w:t>ukazany problem odpowiedzialności; odwołuje się do postaw wybranych postaci</w:t>
            </w:r>
          </w:p>
          <w:p w14:paraId="57DF7D57" w14:textId="157062C6"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pisemną na temat: Co przede wszystkim kształtuje nasze życie? Pochodzenie, przypadek, własne decyzje…; w pracy odwołuje się do powieści </w:t>
            </w:r>
            <w:r w:rsidR="00535CCC" w:rsidRPr="00D23768">
              <w:rPr>
                <w:rFonts w:ascii="Times New Roman" w:hAnsi="Times New Roman" w:cs="Times New Roman"/>
                <w:sz w:val="20"/>
                <w:szCs w:val="20"/>
              </w:rPr>
              <w:t xml:space="preserve">Zofii </w:t>
            </w:r>
            <w:r w:rsidRPr="00D23768">
              <w:rPr>
                <w:rFonts w:ascii="Times New Roman" w:hAnsi="Times New Roman" w:cs="Times New Roman"/>
                <w:sz w:val="20"/>
                <w:szCs w:val="20"/>
              </w:rPr>
              <w:t>Nałkowskiej, innego tekstu literackiego i wybranych kontekstów</w:t>
            </w:r>
          </w:p>
          <w:p w14:paraId="33D86253" w14:textId="3187C18E"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przeprowadza klasową dyskusję na temat tego, </w:t>
            </w:r>
            <w:r w:rsidR="00535CCC" w:rsidRPr="00D23768">
              <w:rPr>
                <w:rFonts w:ascii="Times New Roman" w:hAnsi="Times New Roman" w:cs="Times New Roman"/>
                <w:sz w:val="20"/>
                <w:szCs w:val="20"/>
              </w:rPr>
              <w:t>w jakim stopniu</w:t>
            </w:r>
            <w:r w:rsidRPr="00D23768">
              <w:rPr>
                <w:rFonts w:ascii="Times New Roman" w:hAnsi="Times New Roman" w:cs="Times New Roman"/>
                <w:sz w:val="20"/>
                <w:szCs w:val="20"/>
              </w:rPr>
              <w:t xml:space="preserve"> wciąż jest aktualne przesłanie utworu Juliana Tuwima </w:t>
            </w:r>
            <w:r w:rsidRPr="00D23768">
              <w:rPr>
                <w:rFonts w:ascii="Times New Roman" w:hAnsi="Times New Roman" w:cs="Times New Roman"/>
                <w:i/>
                <w:iCs/>
                <w:sz w:val="20"/>
                <w:szCs w:val="20"/>
              </w:rPr>
              <w:t>Do prostego człowieka</w:t>
            </w:r>
          </w:p>
          <w:p w14:paraId="0F40DD53" w14:textId="401930CA"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przedstawia swoją opinię na temat: „Każda władza staje przeciwko tym, którym ma służyć”, wykorzystując wiersze Tuwima i utwór Kultu</w:t>
            </w:r>
          </w:p>
          <w:p w14:paraId="46778475" w14:textId="346205B3"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podczas analizowania utworu </w:t>
            </w:r>
            <w:r w:rsidR="00984673" w:rsidRPr="00D23768">
              <w:rPr>
                <w:rFonts w:ascii="Times New Roman" w:hAnsi="Times New Roman" w:cs="Times New Roman"/>
                <w:i/>
                <w:iCs/>
                <w:sz w:val="20"/>
                <w:szCs w:val="20"/>
              </w:rPr>
              <w:t>Ferdydurke</w:t>
            </w:r>
            <w:r w:rsidR="002F7F4F"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Witolda Gombrowicza rozmawia o tym, czy współczesna szkoła stymuluje czy utrudnia rozwój człowieka</w:t>
            </w:r>
          </w:p>
          <w:p w14:paraId="72214508"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dyskusji na temat tego, czym jest nowoczesność w ujęciu Gombrowicza, i jakie płynące z niej zagrożenia dostrzega pisarz</w:t>
            </w:r>
          </w:p>
          <w:p w14:paraId="01623D85" w14:textId="1A1C1338" w:rsidR="00FD7A06" w:rsidRPr="00D23768" w:rsidRDefault="00535CCC"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zastanawia się</w:t>
            </w:r>
            <w:r w:rsidR="00FD7A06" w:rsidRPr="00D23768">
              <w:rPr>
                <w:rFonts w:ascii="Times New Roman" w:hAnsi="Times New Roman" w:cs="Times New Roman"/>
                <w:sz w:val="20"/>
                <w:szCs w:val="20"/>
              </w:rPr>
              <w:t>, czy podziela opinię Gombrowicza na temat człowieka</w:t>
            </w:r>
            <w:r w:rsidRPr="00D23768">
              <w:rPr>
                <w:rFonts w:ascii="Times New Roman" w:hAnsi="Times New Roman" w:cs="Times New Roman"/>
                <w:sz w:val="20"/>
                <w:szCs w:val="20"/>
              </w:rPr>
              <w:t>, i tworzy wypowiedź zawierającą uzasadnienie swojego zdania</w:t>
            </w:r>
          </w:p>
          <w:p w14:paraId="30DEC34D" w14:textId="532EA025"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dyskusji na</w:t>
            </w:r>
            <w:r w:rsidR="00535CCC" w:rsidRPr="00D23768">
              <w:rPr>
                <w:rFonts w:ascii="Times New Roman" w:hAnsi="Times New Roman" w:cs="Times New Roman"/>
                <w:sz w:val="20"/>
                <w:szCs w:val="20"/>
              </w:rPr>
              <w:t>d</w:t>
            </w:r>
            <w:r w:rsidRPr="00D23768">
              <w:rPr>
                <w:rFonts w:ascii="Times New Roman" w:hAnsi="Times New Roman" w:cs="Times New Roman"/>
                <w:sz w:val="20"/>
                <w:szCs w:val="20"/>
              </w:rPr>
              <w:t xml:space="preserve"> problemem: Spotkanie z drugim człowiekiem – szansa czy zagrożenie dla wolności jednostki</w:t>
            </w:r>
          </w:p>
          <w:p w14:paraId="6CF72C5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rozmawia o tym, czy w polityce jest miejsce na idee i idealistów, punktem wyjścia czyniąc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Witkacego</w:t>
            </w:r>
          </w:p>
          <w:p w14:paraId="616D53B2" w14:textId="7C453F39"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przeprowadza dyskusję na temat: Czy </w:t>
            </w:r>
            <w:r w:rsidR="00C85F2A" w:rsidRPr="00D23768">
              <w:rPr>
                <w:rFonts w:ascii="Times New Roman" w:hAnsi="Times New Roman" w:cs="Times New Roman"/>
                <w:sz w:val="20"/>
                <w:szCs w:val="20"/>
                <w:highlight w:val="yellow"/>
              </w:rPr>
              <w:t xml:space="preserve">można uznać za proroczą </w:t>
            </w:r>
            <w:r w:rsidRPr="00D23768">
              <w:rPr>
                <w:rFonts w:ascii="Times New Roman" w:hAnsi="Times New Roman" w:cs="Times New Roman"/>
                <w:sz w:val="20"/>
                <w:szCs w:val="20"/>
                <w:highlight w:val="yellow"/>
              </w:rPr>
              <w:t xml:space="preserve">wizję świata ukazaną w zakończeniu aktu III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 xml:space="preserve">Stanisława Ignacego Witkiewicza </w:t>
            </w:r>
          </w:p>
          <w:p w14:paraId="3A30B18D" w14:textId="3B9FEF83"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uzasadnia swoje zdanie, odpowiadając na pytanie, czy zgadza się, że</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mimo pozornie żartobliwego tonu wymowa dramatu Witkacego jest pesymistyczna</w:t>
            </w:r>
          </w:p>
          <w:p w14:paraId="7918388C" w14:textId="7EB82A4B"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redaguje wypowiedź pisemną, odpowiadając na pytanie, jak twórcy kultury ukazują konfrontację indywidualnych dążeń człowieka z </w:t>
            </w:r>
            <w:r w:rsidR="00C85F2A" w:rsidRPr="00D23768">
              <w:rPr>
                <w:rFonts w:ascii="Times New Roman" w:hAnsi="Times New Roman" w:cs="Times New Roman"/>
                <w:sz w:val="20"/>
                <w:szCs w:val="20"/>
                <w:highlight w:val="yellow"/>
              </w:rPr>
              <w:t>procesem</w:t>
            </w:r>
            <w:r w:rsidRPr="00D23768">
              <w:rPr>
                <w:rFonts w:ascii="Times New Roman" w:hAnsi="Times New Roman" w:cs="Times New Roman"/>
                <w:sz w:val="20"/>
                <w:szCs w:val="20"/>
                <w:highlight w:val="yellow"/>
              </w:rPr>
              <w:t xml:space="preserve"> przemian społecznych i</w:t>
            </w:r>
            <w:r w:rsidR="00C85F2A"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rozwojem cywilizacji; w pracy odwołuje się do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Witkacego, innego utworu literackiego oraz wybranych kontekstów</w:t>
            </w:r>
          </w:p>
          <w:p w14:paraId="313E5A4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rozważa w wypowiedzi pisemnej problem groteski jako sposobu kreowania świata przedstawionego; w pracy odwołuje się do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Witkacego, innego utworu literackiego oraz wybranych kontekstów</w:t>
            </w:r>
          </w:p>
          <w:p w14:paraId="40195225" w14:textId="56B21AAA"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podczas analizy powieści </w:t>
            </w:r>
            <w:r w:rsidRPr="00D23768">
              <w:rPr>
                <w:rFonts w:ascii="Times New Roman" w:hAnsi="Times New Roman" w:cs="Times New Roman"/>
                <w:i/>
                <w:iCs/>
                <w:sz w:val="20"/>
                <w:szCs w:val="20"/>
                <w:highlight w:val="yellow"/>
              </w:rPr>
              <w:t xml:space="preserve">Mistrz i Małgorzata </w:t>
            </w:r>
            <w:r w:rsidRPr="00D23768">
              <w:rPr>
                <w:rFonts w:ascii="Times New Roman" w:hAnsi="Times New Roman" w:cs="Times New Roman"/>
                <w:sz w:val="20"/>
                <w:szCs w:val="20"/>
                <w:highlight w:val="yellow"/>
              </w:rPr>
              <w:t>Michaiła Bułhakowa przeprowadza w</w:t>
            </w:r>
            <w:r w:rsidR="00C85F2A"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klasie dyskusję na temat, czy można zgodzić się z wypowiedzią Piłata: „tchórzostwo to słabość najstraszniejsza!”</w:t>
            </w:r>
          </w:p>
          <w:p w14:paraId="267129D0"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podczas analizy powieści </w:t>
            </w:r>
            <w:r w:rsidRPr="00D23768">
              <w:rPr>
                <w:rFonts w:ascii="Times New Roman" w:hAnsi="Times New Roman" w:cs="Times New Roman"/>
                <w:i/>
                <w:iCs/>
                <w:sz w:val="20"/>
                <w:szCs w:val="20"/>
                <w:highlight w:val="yellow"/>
              </w:rPr>
              <w:t xml:space="preserve">Mistrz i Małgorzata </w:t>
            </w:r>
            <w:r w:rsidRPr="00D23768">
              <w:rPr>
                <w:rFonts w:ascii="Times New Roman" w:hAnsi="Times New Roman" w:cs="Times New Roman"/>
                <w:sz w:val="20"/>
                <w:szCs w:val="20"/>
                <w:highlight w:val="yellow"/>
              </w:rPr>
              <w:t>Michaiła Bułhakowa przeprowadza dyskusję na temat niszczenia człowieka przez system totalitarny</w:t>
            </w:r>
          </w:p>
          <w:p w14:paraId="5E5DD844" w14:textId="2DB29453"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bierze udział w rozmowie o tym, jakie okoliczności mogą </w:t>
            </w:r>
            <w:r w:rsidR="00C85F2A" w:rsidRPr="00D23768">
              <w:rPr>
                <w:rFonts w:ascii="Times New Roman" w:hAnsi="Times New Roman" w:cs="Times New Roman"/>
                <w:sz w:val="20"/>
                <w:szCs w:val="20"/>
                <w:highlight w:val="yellow"/>
              </w:rPr>
              <w:t>sprawić</w:t>
            </w:r>
            <w:r w:rsidRPr="00D23768">
              <w:rPr>
                <w:rFonts w:ascii="Times New Roman" w:hAnsi="Times New Roman" w:cs="Times New Roman"/>
                <w:sz w:val="20"/>
                <w:szCs w:val="20"/>
                <w:highlight w:val="yellow"/>
              </w:rPr>
              <w:t>, że człowiek ucieka od świata</w:t>
            </w:r>
          </w:p>
          <w:p w14:paraId="513EA263" w14:textId="7AFB5D1B"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rozmawia o tym, jakie</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uniwersalne problemy podejmuje powieść Bułhakowa</w:t>
            </w:r>
          </w:p>
          <w:p w14:paraId="6AE8893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w formie wypowiedzi pisemnej rozważa problem: Wierność prawdzie – czy warta jest swojej ceny?; odwołuje się do postaw </w:t>
            </w:r>
            <w:proofErr w:type="spellStart"/>
            <w:r w:rsidRPr="00D23768">
              <w:rPr>
                <w:rFonts w:ascii="Times New Roman" w:hAnsi="Times New Roman" w:cs="Times New Roman"/>
                <w:sz w:val="20"/>
                <w:szCs w:val="20"/>
                <w:highlight w:val="yellow"/>
              </w:rPr>
              <w:t>Jeszui</w:t>
            </w:r>
            <w:proofErr w:type="spellEnd"/>
            <w:r w:rsidRPr="00D23768">
              <w:rPr>
                <w:rFonts w:ascii="Times New Roman" w:hAnsi="Times New Roman" w:cs="Times New Roman"/>
                <w:sz w:val="20"/>
                <w:szCs w:val="20"/>
                <w:highlight w:val="yellow"/>
              </w:rPr>
              <w:t xml:space="preserve"> Ha-</w:t>
            </w:r>
            <w:proofErr w:type="spellStart"/>
            <w:r w:rsidRPr="00D23768">
              <w:rPr>
                <w:rFonts w:ascii="Times New Roman" w:hAnsi="Times New Roman" w:cs="Times New Roman"/>
                <w:sz w:val="20"/>
                <w:szCs w:val="20"/>
                <w:highlight w:val="yellow"/>
              </w:rPr>
              <w:t>Nocri</w:t>
            </w:r>
            <w:proofErr w:type="spellEnd"/>
            <w:r w:rsidRPr="00D23768">
              <w:rPr>
                <w:rFonts w:ascii="Times New Roman" w:hAnsi="Times New Roman" w:cs="Times New Roman"/>
                <w:sz w:val="20"/>
                <w:szCs w:val="20"/>
                <w:highlight w:val="yellow"/>
              </w:rPr>
              <w:t xml:space="preserve">, Mistrza oraz tekstu eksperckiego </w:t>
            </w:r>
            <w:proofErr w:type="spellStart"/>
            <w:r w:rsidRPr="00D23768">
              <w:rPr>
                <w:rFonts w:ascii="Times New Roman" w:hAnsi="Times New Roman" w:cs="Times New Roman"/>
                <w:sz w:val="20"/>
                <w:szCs w:val="20"/>
                <w:highlight w:val="yellow"/>
              </w:rPr>
              <w:t>Nęcek</w:t>
            </w:r>
            <w:proofErr w:type="spellEnd"/>
            <w:r w:rsidRPr="00D23768">
              <w:rPr>
                <w:rFonts w:ascii="Times New Roman" w:hAnsi="Times New Roman" w:cs="Times New Roman"/>
                <w:sz w:val="20"/>
                <w:szCs w:val="20"/>
                <w:highlight w:val="yellow"/>
              </w:rPr>
              <w:t xml:space="preserve"> i Zięby</w:t>
            </w:r>
          </w:p>
          <w:p w14:paraId="75E4768A" w14:textId="592875A4"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redaguje wypowiedź pisemną </w:t>
            </w:r>
            <w:r w:rsidR="00C85F2A" w:rsidRPr="00D23768">
              <w:rPr>
                <w:rFonts w:ascii="Times New Roman" w:hAnsi="Times New Roman" w:cs="Times New Roman"/>
                <w:sz w:val="20"/>
                <w:szCs w:val="20"/>
                <w:highlight w:val="yellow"/>
              </w:rPr>
              <w:t>na temat</w:t>
            </w:r>
            <w:r w:rsidRPr="00D23768">
              <w:rPr>
                <w:rFonts w:ascii="Times New Roman" w:hAnsi="Times New Roman" w:cs="Times New Roman"/>
                <w:sz w:val="20"/>
                <w:szCs w:val="20"/>
                <w:highlight w:val="yellow"/>
              </w:rPr>
              <w:t xml:space="preserve"> miłości jako antidotum przeciw nieprzyjaznemu światu, odwołując się do powieści Bułhakowa, innego tekstu literackiego oraz wybranych kontekstów</w:t>
            </w:r>
          </w:p>
          <w:p w14:paraId="58A486A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odwołując się do powieści Bułhakowa, innych tekstów literackich oraz wybranych kontekstów, redaguje wypowiedź pisemną: Miasto – przestrzeń przyjazna czy wroga człowiekowi?</w:t>
            </w:r>
          </w:p>
          <w:p w14:paraId="3ACE1AD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przeprowadza klasową dyskusję na temat metaforycznych znaczeń sceny aresztowania Józefa K., zwracając uwagę na: przekonanie bohatera o własnej niewinności, brak realnych konsekwencji aresztowania, brak wiedzy o instancji, która wydała nakaz aresztowania, słowa nadzorcy odnoszące się do postawy K.</w:t>
            </w:r>
          </w:p>
          <w:p w14:paraId="0FE7AA9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przeprowadza dyskusję na temat: Czy Józef K. jest człowiekiem wewnętrznie wolnym?</w:t>
            </w:r>
          </w:p>
          <w:p w14:paraId="4587C3C3" w14:textId="3363C9E0"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pisze referat na temat: Człowiek jako demiurg. Jego marzenia i ograniczenia, odwołując się do prozy </w:t>
            </w:r>
            <w:r w:rsidR="00C85F2A" w:rsidRPr="00D23768">
              <w:rPr>
                <w:rFonts w:ascii="Times New Roman" w:hAnsi="Times New Roman" w:cs="Times New Roman"/>
                <w:sz w:val="20"/>
                <w:szCs w:val="20"/>
                <w:highlight w:val="yellow"/>
              </w:rPr>
              <w:t xml:space="preserve">Brunona </w:t>
            </w:r>
            <w:r w:rsidRPr="00D23768">
              <w:rPr>
                <w:rFonts w:ascii="Times New Roman" w:hAnsi="Times New Roman" w:cs="Times New Roman"/>
                <w:sz w:val="20"/>
                <w:szCs w:val="20"/>
                <w:highlight w:val="yellow"/>
              </w:rPr>
              <w:t>Schulza oraz innych tekstów podejmujących temat wchodzenia</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 xml:space="preserve">w rolę Boga i stwarzania człowieka (np. mit o Pigmalionie, </w:t>
            </w:r>
            <w:r w:rsidRPr="00D23768">
              <w:rPr>
                <w:rFonts w:ascii="Times New Roman" w:hAnsi="Times New Roman" w:cs="Times New Roman"/>
                <w:i/>
                <w:iCs/>
                <w:sz w:val="20"/>
                <w:szCs w:val="20"/>
                <w:highlight w:val="yellow"/>
              </w:rPr>
              <w:t xml:space="preserve">Frankenstein </w:t>
            </w:r>
            <w:r w:rsidRPr="00D23768">
              <w:rPr>
                <w:rFonts w:ascii="Times New Roman" w:hAnsi="Times New Roman" w:cs="Times New Roman"/>
                <w:sz w:val="20"/>
                <w:szCs w:val="20"/>
                <w:highlight w:val="yellow"/>
              </w:rPr>
              <w:t>Mary Shelley)</w:t>
            </w:r>
          </w:p>
          <w:p w14:paraId="046DDB12" w14:textId="7F604009"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przygotowuje głos w dyskusji na temat: Literatura – „republika marzeń</w:t>
            </w:r>
            <w:r w:rsidR="00C85F2A" w:rsidRPr="00D23768">
              <w:rPr>
                <w:rFonts w:ascii="Times New Roman" w:hAnsi="Times New Roman" w:cs="Times New Roman"/>
                <w:sz w:val="20"/>
                <w:szCs w:val="20"/>
                <w:highlight w:val="yellow"/>
              </w:rPr>
              <w:t>”</w:t>
            </w:r>
            <w:r w:rsidRPr="00D23768">
              <w:rPr>
                <w:rFonts w:ascii="Times New Roman" w:hAnsi="Times New Roman" w:cs="Times New Roman"/>
                <w:sz w:val="20"/>
                <w:szCs w:val="20"/>
                <w:highlight w:val="yellow"/>
              </w:rPr>
              <w:t xml:space="preserve"> (Schulz) czy „zwierciadło przechadzające się po gościńcu</w:t>
            </w:r>
            <w:r w:rsidR="00C85F2A" w:rsidRPr="00D23768">
              <w:rPr>
                <w:rFonts w:ascii="Times New Roman" w:hAnsi="Times New Roman" w:cs="Times New Roman"/>
                <w:sz w:val="20"/>
                <w:szCs w:val="20"/>
                <w:highlight w:val="yellow"/>
              </w:rPr>
              <w:t>”</w:t>
            </w:r>
            <w:r w:rsidRPr="00D23768">
              <w:rPr>
                <w:rFonts w:ascii="Times New Roman" w:hAnsi="Times New Roman" w:cs="Times New Roman"/>
                <w:sz w:val="20"/>
                <w:szCs w:val="20"/>
                <w:highlight w:val="yellow"/>
              </w:rPr>
              <w:t xml:space="preserve"> (Stendhal)? Która wizja literatury bardziej ci odpowiada i dlaczego?</w:t>
            </w:r>
          </w:p>
          <w:p w14:paraId="057A031B" w14:textId="566450C8" w:rsidR="00FD7A06" w:rsidRPr="007B5576" w:rsidRDefault="00D23768" w:rsidP="00E714B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34D5D3D0" w14:textId="0DAB42C0"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podczas analizy i interpretacji</w:t>
            </w:r>
            <w:r w:rsidR="006066DA" w:rsidRPr="007D59CD">
              <w:rPr>
                <w:rFonts w:ascii="Times New Roman" w:hAnsi="Times New Roman" w:cs="Times New Roman"/>
                <w:sz w:val="20"/>
                <w:szCs w:val="20"/>
                <w:lang w:eastAsia="zh-CN" w:bidi="hi-IN"/>
              </w:rPr>
              <w:t xml:space="preserve"> </w:t>
            </w:r>
            <w:r w:rsidRPr="007D59CD">
              <w:rPr>
                <w:rFonts w:ascii="Times New Roman" w:hAnsi="Times New Roman" w:cs="Times New Roman"/>
                <w:sz w:val="20"/>
                <w:szCs w:val="20"/>
                <w:lang w:eastAsia="zh-CN" w:bidi="hi-IN"/>
              </w:rPr>
              <w:t xml:space="preserve">wiersza </w:t>
            </w:r>
            <w:r w:rsidRPr="007D59CD">
              <w:rPr>
                <w:rFonts w:ascii="Times New Roman" w:hAnsi="Times New Roman" w:cs="Times New Roman"/>
                <w:i/>
                <w:iCs/>
                <w:sz w:val="20"/>
                <w:szCs w:val="20"/>
                <w:lang w:eastAsia="zh-CN" w:bidi="hi-IN"/>
              </w:rPr>
              <w:t>Czarna wiosna</w:t>
            </w:r>
            <w:r w:rsidRPr="007D59CD">
              <w:rPr>
                <w:rFonts w:ascii="Times New Roman" w:hAnsi="Times New Roman" w:cs="Times New Roman"/>
                <w:sz w:val="20"/>
                <w:szCs w:val="20"/>
                <w:lang w:eastAsia="zh-CN" w:bidi="hi-IN"/>
              </w:rPr>
              <w:t xml:space="preserve"> Antoniego Słonimskiego cytuje fragment, dzięki któremu ustala, w jakiej sytuacji historycznej wypowiada się osoba mówiąca</w:t>
            </w:r>
          </w:p>
          <w:p w14:paraId="0A2BA476"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korzysta z definicji partykuły „a” z </w:t>
            </w:r>
            <w:r w:rsidRPr="00A30A9C">
              <w:rPr>
                <w:rFonts w:ascii="Times New Roman" w:hAnsi="Times New Roman" w:cs="Times New Roman"/>
                <w:i/>
                <w:sz w:val="20"/>
                <w:szCs w:val="20"/>
                <w:lang w:eastAsia="zh-CN" w:bidi="hi-IN"/>
              </w:rPr>
              <w:t>Uniwersalnego słownika języka polskiego</w:t>
            </w:r>
            <w:r w:rsidRPr="007D59CD">
              <w:rPr>
                <w:rFonts w:ascii="Times New Roman" w:hAnsi="Times New Roman" w:cs="Times New Roman"/>
                <w:sz w:val="20"/>
                <w:szCs w:val="20"/>
                <w:lang w:eastAsia="zh-CN" w:bidi="hi-IN"/>
              </w:rPr>
              <w:t xml:space="preserve"> pod red. S. Dubisza</w:t>
            </w:r>
          </w:p>
          <w:p w14:paraId="47510ACC"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szuka w </w:t>
            </w:r>
            <w:proofErr w:type="spellStart"/>
            <w:r w:rsidRPr="007D59CD">
              <w:rPr>
                <w:rFonts w:ascii="Times New Roman" w:hAnsi="Times New Roman" w:cs="Times New Roman"/>
                <w:sz w:val="20"/>
                <w:szCs w:val="20"/>
                <w:lang w:eastAsia="zh-CN" w:bidi="hi-IN"/>
              </w:rPr>
              <w:t>internecie</w:t>
            </w:r>
            <w:proofErr w:type="spellEnd"/>
            <w:r w:rsidRPr="007D59CD">
              <w:rPr>
                <w:rFonts w:ascii="Times New Roman" w:hAnsi="Times New Roman" w:cs="Times New Roman"/>
                <w:sz w:val="20"/>
                <w:szCs w:val="20"/>
                <w:lang w:eastAsia="zh-CN" w:bidi="hi-IN"/>
              </w:rPr>
              <w:t xml:space="preserve"> reklam bądź haseł reklamowych, w których pojawiają się celowe błędy ortograficzne; określa funkcję tych błędów</w:t>
            </w:r>
          </w:p>
          <w:p w14:paraId="0B181C57"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w trakcie analizy wiersza </w:t>
            </w:r>
            <w:r w:rsidRPr="007D59CD">
              <w:rPr>
                <w:rFonts w:ascii="Times New Roman" w:hAnsi="Times New Roman" w:cs="Times New Roman"/>
                <w:i/>
                <w:iCs/>
                <w:sz w:val="20"/>
                <w:szCs w:val="20"/>
                <w:lang w:eastAsia="zh-CN" w:bidi="hi-IN"/>
              </w:rPr>
              <w:t>Dachy</w:t>
            </w:r>
            <w:r w:rsidRPr="007D59CD">
              <w:rPr>
                <w:rFonts w:ascii="Times New Roman" w:hAnsi="Times New Roman" w:cs="Times New Roman"/>
                <w:sz w:val="20"/>
                <w:szCs w:val="20"/>
                <w:lang w:eastAsia="zh-CN" w:bidi="hi-IN"/>
              </w:rPr>
              <w:t xml:space="preserve"> Juliana Przybosia przytacza cytaty odnoszące się do wykorzystania zmysłów podczas tworzenia obrazu nowoczesnego miasta</w:t>
            </w:r>
          </w:p>
          <w:p w14:paraId="3703DC1F" w14:textId="5ECDB685" w:rsidR="00FD7A06" w:rsidRPr="007D59CD" w:rsidRDefault="00A30A9C" w:rsidP="00A30A9C">
            <w:pPr>
              <w:pStyle w:val="Akapitzlist"/>
              <w:numPr>
                <w:ilvl w:val="0"/>
                <w:numId w:val="7"/>
              </w:numPr>
              <w:spacing w:line="240" w:lineRule="auto"/>
              <w:rPr>
                <w:rFonts w:ascii="Times New Roman" w:hAnsi="Times New Roman" w:cs="Times New Roman"/>
                <w:sz w:val="20"/>
                <w:szCs w:val="20"/>
                <w:lang w:eastAsia="zh-CN" w:bidi="hi-IN"/>
              </w:rPr>
            </w:pPr>
            <w:r>
              <w:rPr>
                <w:rFonts w:ascii="Times New Roman" w:hAnsi="Times New Roman" w:cs="Times New Roman"/>
                <w:sz w:val="20"/>
                <w:szCs w:val="20"/>
                <w:lang w:eastAsia="zh-CN" w:bidi="hi-IN"/>
              </w:rPr>
              <w:t>wymienia</w:t>
            </w:r>
            <w:r w:rsidR="00FD7A06" w:rsidRPr="007D59CD">
              <w:rPr>
                <w:rFonts w:ascii="Times New Roman" w:hAnsi="Times New Roman" w:cs="Times New Roman"/>
                <w:sz w:val="20"/>
                <w:szCs w:val="20"/>
                <w:lang w:eastAsia="zh-CN" w:bidi="hi-IN"/>
              </w:rPr>
              <w:t xml:space="preserve"> założenia programowe Awangardy Krakowskiej, </w:t>
            </w:r>
            <w:r>
              <w:rPr>
                <w:rFonts w:ascii="Times New Roman" w:hAnsi="Times New Roman" w:cs="Times New Roman"/>
                <w:sz w:val="20"/>
                <w:szCs w:val="20"/>
                <w:lang w:eastAsia="zh-CN" w:bidi="hi-IN"/>
              </w:rPr>
              <w:t>które</w:t>
            </w:r>
            <w:r w:rsidR="00FD7A06" w:rsidRPr="007D59CD">
              <w:rPr>
                <w:rFonts w:ascii="Times New Roman" w:hAnsi="Times New Roman" w:cs="Times New Roman"/>
                <w:sz w:val="20"/>
                <w:szCs w:val="20"/>
                <w:lang w:eastAsia="zh-CN" w:bidi="hi-IN"/>
              </w:rPr>
              <w:t xml:space="preserve"> dostrzega w</w:t>
            </w:r>
            <w:r>
              <w:rPr>
                <w:rFonts w:ascii="Times New Roman" w:hAnsi="Times New Roman" w:cs="Times New Roman"/>
                <w:sz w:val="20"/>
                <w:szCs w:val="20"/>
                <w:lang w:eastAsia="zh-CN" w:bidi="hi-IN"/>
              </w:rPr>
              <w:t> </w:t>
            </w:r>
            <w:r w:rsidR="00FD7A06" w:rsidRPr="007D59CD">
              <w:rPr>
                <w:rFonts w:ascii="Times New Roman" w:hAnsi="Times New Roman" w:cs="Times New Roman"/>
                <w:sz w:val="20"/>
                <w:szCs w:val="20"/>
                <w:lang w:eastAsia="zh-CN" w:bidi="hi-IN"/>
              </w:rPr>
              <w:t xml:space="preserve">wierszu </w:t>
            </w:r>
            <w:r w:rsidR="00FD7A06" w:rsidRPr="007D59CD">
              <w:rPr>
                <w:rFonts w:ascii="Times New Roman" w:hAnsi="Times New Roman" w:cs="Times New Roman"/>
                <w:i/>
                <w:iCs/>
                <w:sz w:val="20"/>
                <w:szCs w:val="20"/>
                <w:lang w:eastAsia="zh-CN" w:bidi="hi-IN"/>
              </w:rPr>
              <w:t>Gmachy</w:t>
            </w:r>
            <w:r w:rsidR="00FD7A06" w:rsidRPr="007D59CD">
              <w:rPr>
                <w:rFonts w:ascii="Times New Roman" w:hAnsi="Times New Roman" w:cs="Times New Roman"/>
                <w:sz w:val="20"/>
                <w:szCs w:val="20"/>
                <w:lang w:eastAsia="zh-CN" w:bidi="hi-IN"/>
              </w:rPr>
              <w:t xml:space="preserve"> Juliana Przybosia</w:t>
            </w:r>
            <w:r>
              <w:rPr>
                <w:rFonts w:ascii="Times New Roman" w:hAnsi="Times New Roman" w:cs="Times New Roman"/>
                <w:sz w:val="20"/>
                <w:szCs w:val="20"/>
                <w:lang w:eastAsia="zh-CN" w:bidi="hi-IN"/>
              </w:rPr>
              <w:t>,</w:t>
            </w:r>
            <w:r w:rsidRPr="007D59CD">
              <w:rPr>
                <w:rFonts w:ascii="Times New Roman" w:hAnsi="Times New Roman" w:cs="Times New Roman"/>
                <w:sz w:val="20"/>
                <w:szCs w:val="20"/>
                <w:lang w:eastAsia="zh-CN" w:bidi="hi-IN"/>
              </w:rPr>
              <w:t xml:space="preserve"> podaj</w:t>
            </w:r>
            <w:r>
              <w:rPr>
                <w:rFonts w:ascii="Times New Roman" w:hAnsi="Times New Roman" w:cs="Times New Roman"/>
                <w:sz w:val="20"/>
                <w:szCs w:val="20"/>
                <w:lang w:eastAsia="zh-CN" w:bidi="hi-IN"/>
              </w:rPr>
              <w:t>ąc odpowiednie cytaty</w:t>
            </w:r>
          </w:p>
          <w:p w14:paraId="2A2052AD" w14:textId="5D53BF6D"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oceniając, jaki stosunek do Antoniego Lulka, bohatera powieści </w:t>
            </w:r>
            <w:r w:rsidRPr="00A30A9C">
              <w:rPr>
                <w:rFonts w:ascii="Times New Roman" w:hAnsi="Times New Roman" w:cs="Times New Roman"/>
                <w:i/>
                <w:sz w:val="20"/>
                <w:szCs w:val="20"/>
                <w:lang w:eastAsia="zh-CN" w:bidi="hi-IN"/>
              </w:rPr>
              <w:t>Przedwiośnie</w:t>
            </w:r>
            <w:r w:rsidRPr="007D59CD">
              <w:rPr>
                <w:rFonts w:ascii="Times New Roman" w:hAnsi="Times New Roman" w:cs="Times New Roman"/>
                <w:sz w:val="20"/>
                <w:szCs w:val="20"/>
                <w:lang w:eastAsia="zh-CN" w:bidi="hi-IN"/>
              </w:rPr>
              <w:t xml:space="preserve"> </w:t>
            </w:r>
            <w:r w:rsidR="00A30A9C">
              <w:rPr>
                <w:rFonts w:ascii="Times New Roman" w:hAnsi="Times New Roman" w:cs="Times New Roman"/>
                <w:sz w:val="20"/>
                <w:szCs w:val="20"/>
                <w:lang w:eastAsia="zh-CN" w:bidi="hi-IN"/>
              </w:rPr>
              <w:t>Stefana</w:t>
            </w:r>
            <w:r w:rsidRPr="007D59CD">
              <w:rPr>
                <w:rFonts w:ascii="Times New Roman" w:hAnsi="Times New Roman" w:cs="Times New Roman"/>
                <w:sz w:val="20"/>
                <w:szCs w:val="20"/>
                <w:lang w:eastAsia="zh-CN" w:bidi="hi-IN"/>
              </w:rPr>
              <w:t xml:space="preserve"> Żeromskiego, ma narrator</w:t>
            </w:r>
            <w:r w:rsidR="00A30A9C">
              <w:rPr>
                <w:rFonts w:ascii="Times New Roman" w:hAnsi="Times New Roman" w:cs="Times New Roman"/>
                <w:sz w:val="20"/>
                <w:szCs w:val="20"/>
                <w:lang w:eastAsia="zh-CN" w:bidi="hi-IN"/>
              </w:rPr>
              <w:t>,</w:t>
            </w:r>
            <w:r w:rsidR="00A30A9C" w:rsidRPr="007D59CD">
              <w:rPr>
                <w:rFonts w:ascii="Times New Roman" w:hAnsi="Times New Roman" w:cs="Times New Roman"/>
                <w:sz w:val="20"/>
                <w:szCs w:val="20"/>
                <w:lang w:eastAsia="zh-CN" w:bidi="hi-IN"/>
              </w:rPr>
              <w:t xml:space="preserve"> </w:t>
            </w:r>
            <w:r w:rsidR="00A30A9C">
              <w:rPr>
                <w:rFonts w:ascii="Times New Roman" w:hAnsi="Times New Roman" w:cs="Times New Roman"/>
                <w:sz w:val="20"/>
                <w:szCs w:val="20"/>
                <w:lang w:eastAsia="zh-CN" w:bidi="hi-IN"/>
              </w:rPr>
              <w:t>podaje odpowiednie cytaty</w:t>
            </w:r>
          </w:p>
          <w:p w14:paraId="35108047" w14:textId="70E3A3F8"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wyjaśnia funkcję użycia partykuły „przecież” w wierszu </w:t>
            </w:r>
            <w:r w:rsidRPr="007D59CD">
              <w:rPr>
                <w:rFonts w:ascii="Times New Roman" w:hAnsi="Times New Roman" w:cs="Times New Roman"/>
                <w:i/>
                <w:iCs/>
                <w:sz w:val="20"/>
                <w:szCs w:val="20"/>
                <w:lang w:eastAsia="zh-CN" w:bidi="hi-IN"/>
              </w:rPr>
              <w:t>na wsi</w:t>
            </w:r>
            <w:r w:rsidRPr="007D59CD">
              <w:rPr>
                <w:rFonts w:ascii="Times New Roman" w:hAnsi="Times New Roman" w:cs="Times New Roman"/>
                <w:sz w:val="20"/>
                <w:szCs w:val="20"/>
                <w:lang w:eastAsia="zh-CN" w:bidi="hi-IN"/>
              </w:rPr>
              <w:t xml:space="preserve"> Józefa Czechowicza, korzystając z informacji ze słownika języka polskiego</w:t>
            </w:r>
          </w:p>
          <w:p w14:paraId="5515FDEE"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uzupełnia tabelę odpowiednimi cytatami pochodzącymi z wiersza </w:t>
            </w:r>
            <w:r w:rsidRPr="007D59CD">
              <w:rPr>
                <w:rFonts w:ascii="Times New Roman" w:hAnsi="Times New Roman" w:cs="Times New Roman"/>
                <w:i/>
                <w:iCs/>
                <w:sz w:val="20"/>
                <w:szCs w:val="20"/>
                <w:lang w:eastAsia="zh-CN" w:bidi="hi-IN"/>
              </w:rPr>
              <w:t xml:space="preserve">Do generałów </w:t>
            </w:r>
            <w:r w:rsidRPr="007D59CD">
              <w:rPr>
                <w:rFonts w:ascii="Times New Roman" w:hAnsi="Times New Roman" w:cs="Times New Roman"/>
                <w:sz w:val="20"/>
                <w:szCs w:val="20"/>
                <w:lang w:eastAsia="zh-CN" w:bidi="hi-IN"/>
              </w:rPr>
              <w:t>Juliana Tuwima, gromadząc informacje na temat grup „my” i „wy”</w:t>
            </w:r>
          </w:p>
          <w:p w14:paraId="47BB8102" w14:textId="398C013A" w:rsidR="00FD7A06" w:rsidRPr="007D59CD" w:rsidRDefault="00FD7A06" w:rsidP="00A30A9C">
            <w:pPr>
              <w:pStyle w:val="Akapitzlist"/>
              <w:numPr>
                <w:ilvl w:val="0"/>
                <w:numId w:val="7"/>
              </w:numPr>
              <w:spacing w:line="240" w:lineRule="auto"/>
              <w:rPr>
                <w:rFonts w:ascii="Times New Roman" w:hAnsi="Times New Roman" w:cs="Times New Roman"/>
                <w:sz w:val="20"/>
                <w:szCs w:val="20"/>
                <w:highlight w:val="yellow"/>
                <w:lang w:eastAsia="zh-CN" w:bidi="hi-IN"/>
              </w:rPr>
            </w:pPr>
            <w:r w:rsidRPr="007D59CD">
              <w:rPr>
                <w:rFonts w:ascii="Times New Roman" w:hAnsi="Times New Roman" w:cs="Times New Roman"/>
                <w:sz w:val="20"/>
                <w:szCs w:val="20"/>
                <w:highlight w:val="yellow"/>
                <w:lang w:eastAsia="zh-CN" w:bidi="hi-IN"/>
              </w:rPr>
              <w:t xml:space="preserve">podczas analizy utworu z repertuaru zespołu Sztywny Pal Azji porównuje skojarzenia związane z motywem wieży z informacją ze </w:t>
            </w:r>
            <w:r w:rsidR="00A30A9C">
              <w:rPr>
                <w:rFonts w:ascii="Times New Roman" w:hAnsi="Times New Roman" w:cs="Times New Roman"/>
                <w:iCs/>
                <w:sz w:val="20"/>
                <w:szCs w:val="20"/>
                <w:highlight w:val="yellow"/>
                <w:lang w:eastAsia="zh-CN" w:bidi="hi-IN"/>
              </w:rPr>
              <w:t>s</w:t>
            </w:r>
            <w:r w:rsidRPr="00A30A9C">
              <w:rPr>
                <w:rFonts w:ascii="Times New Roman" w:hAnsi="Times New Roman" w:cs="Times New Roman"/>
                <w:iCs/>
                <w:sz w:val="20"/>
                <w:szCs w:val="20"/>
                <w:highlight w:val="yellow"/>
                <w:lang w:eastAsia="zh-CN" w:bidi="hi-IN"/>
              </w:rPr>
              <w:t>łownika symboli</w:t>
            </w:r>
          </w:p>
          <w:p w14:paraId="7F50F2A1" w14:textId="4B17E73C"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podczas analizy wiersza ***</w:t>
            </w:r>
            <w:r w:rsidR="00A30A9C">
              <w:rPr>
                <w:rFonts w:ascii="Times New Roman" w:hAnsi="Times New Roman" w:cs="Times New Roman"/>
                <w:sz w:val="20"/>
                <w:szCs w:val="20"/>
                <w:lang w:eastAsia="zh-CN" w:bidi="hi-IN"/>
              </w:rPr>
              <w:t xml:space="preserve"> </w:t>
            </w:r>
            <w:r w:rsidRPr="007D59CD">
              <w:rPr>
                <w:rFonts w:ascii="Times New Roman" w:hAnsi="Times New Roman" w:cs="Times New Roman"/>
                <w:sz w:val="20"/>
                <w:szCs w:val="20"/>
                <w:lang w:eastAsia="zh-CN" w:bidi="hi-IN"/>
              </w:rPr>
              <w:t>[W malinowym chruśniaku…] Bolesława Leśmiana znajduje fragmenty odwołujące się do zmysłów: wzroku, słuchu, węchu i dotyku; wpisując cytaty, wyjaśnia, jaką funkcję pełni takie ich nagromadzenie</w:t>
            </w:r>
          </w:p>
          <w:p w14:paraId="5F790093"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podsumowuje wiedzę na temat dwudziestolecia międzywojennego</w:t>
            </w:r>
          </w:p>
        </w:tc>
      </w:tr>
      <w:tr w:rsidR="00FD7A06" w:rsidRPr="006F3EA5" w14:paraId="73501311"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0AFC79B" w14:textId="3FC88994"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896DB0" w14:textId="77777777" w:rsidR="00FD7A06" w:rsidRPr="00D23768"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 xml:space="preserve">I. Kształcenie literackie </w:t>
            </w:r>
          </w:p>
          <w:p w14:paraId="0D41AD77" w14:textId="77777777" w:rsidR="00FD7A06" w:rsidRPr="00C24032" w:rsidRDefault="00FD7A06" w:rsidP="00FD7A06">
            <w:pPr>
              <w:pStyle w:val="TableContents"/>
              <w:rPr>
                <w:rFonts w:ascii="Times New Roman" w:hAnsi="Times New Roman" w:cs="Times New Roman"/>
                <w:color w:val="00B050"/>
                <w:sz w:val="20"/>
                <w:szCs w:val="20"/>
              </w:rPr>
            </w:pPr>
            <w:r w:rsidRPr="00D23768">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2BA86E5F" w14:textId="7687C830"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przetwarza i hierarchizuje informacje z</w:t>
            </w:r>
            <w:r w:rsidR="00D9462C" w:rsidRPr="00D23768">
              <w:rPr>
                <w:rFonts w:ascii="Times New Roman" w:hAnsi="Times New Roman"/>
                <w:sz w:val="20"/>
                <w:szCs w:val="20"/>
              </w:rPr>
              <w:t xml:space="preserve"> tekstów, np. publicystycznych </w:t>
            </w:r>
            <w:r w:rsidRPr="00D23768">
              <w:rPr>
                <w:rFonts w:ascii="Times New Roman" w:hAnsi="Times New Roman"/>
                <w:sz w:val="20"/>
                <w:szCs w:val="20"/>
              </w:rPr>
              <w:t xml:space="preserve">[…] </w:t>
            </w:r>
            <w:r w:rsidRPr="00D23768">
              <w:rPr>
                <w:rFonts w:ascii="Times New Roman" w:hAnsi="Times New Roman"/>
                <w:b/>
                <w:sz w:val="20"/>
                <w:szCs w:val="20"/>
              </w:rPr>
              <w:t>I.2.1</w:t>
            </w:r>
          </w:p>
          <w:p w14:paraId="779EF891" w14:textId="77777777"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 xml:space="preserve">analizuje strukturę tekstu: odczytuje jego sens, główną myśl, sposób prowadzenia wywodu oraz argumentację </w:t>
            </w:r>
            <w:r w:rsidRPr="00D23768">
              <w:rPr>
                <w:rFonts w:ascii="Times New Roman" w:hAnsi="Times New Roman"/>
                <w:b/>
                <w:sz w:val="20"/>
                <w:szCs w:val="20"/>
              </w:rPr>
              <w:t>I.2.2</w:t>
            </w:r>
          </w:p>
          <w:p w14:paraId="6E5C7E8D" w14:textId="1528AC06" w:rsidR="00FD7A06" w:rsidRPr="00D23768" w:rsidRDefault="00FD7A06" w:rsidP="00E714B0">
            <w:pPr>
              <w:pStyle w:val="Standard"/>
              <w:numPr>
                <w:ilvl w:val="0"/>
                <w:numId w:val="4"/>
              </w:numPr>
              <w:rPr>
                <w:rFonts w:hint="eastAsia"/>
                <w:sz w:val="20"/>
                <w:szCs w:val="20"/>
              </w:rPr>
            </w:pPr>
            <w:r w:rsidRPr="00D23768">
              <w:rPr>
                <w:rFonts w:ascii="Times New Roman" w:hAnsi="Times New Roman"/>
                <w:sz w:val="20"/>
                <w:szCs w:val="20"/>
              </w:rPr>
              <w:t>rozpoznaje specyfikę tekstów publicystycznych (artykuł, [...]</w:t>
            </w:r>
            <w:r w:rsidR="00D9462C" w:rsidRPr="00D23768">
              <w:rPr>
                <w:rFonts w:ascii="Times New Roman" w:hAnsi="Times New Roman"/>
                <w:sz w:val="20"/>
                <w:szCs w:val="20"/>
              </w:rPr>
              <w:t>)</w:t>
            </w:r>
            <w:r w:rsidRPr="00D23768">
              <w:rPr>
                <w:rFonts w:ascii="Times New Roman" w:hAnsi="Times New Roman"/>
                <w:sz w:val="20"/>
                <w:szCs w:val="20"/>
              </w:rPr>
              <w:t xml:space="preserve">, popularnonaukowych </w:t>
            </w:r>
            <w:r w:rsidRPr="00D23768">
              <w:rPr>
                <w:rFonts w:ascii="Times New Roman" w:hAnsi="Times New Roman"/>
                <w:sz w:val="20"/>
                <w:szCs w:val="20"/>
              </w:rPr>
              <w:br/>
              <w:t>i naukowych […];</w:t>
            </w:r>
            <w:r w:rsidR="00D9462C" w:rsidRPr="00D23768">
              <w:rPr>
                <w:rFonts w:ascii="Times New Roman" w:hAnsi="Times New Roman"/>
                <w:sz w:val="20"/>
                <w:szCs w:val="20"/>
              </w:rPr>
              <w:t xml:space="preserve"> </w:t>
            </w:r>
            <w:r w:rsidRPr="00D23768">
              <w:rPr>
                <w:rFonts w:ascii="Times New Roman" w:hAnsi="Times New Roman"/>
                <w:sz w:val="20"/>
                <w:szCs w:val="20"/>
              </w:rPr>
              <w:t>rozpoznaje środki językowe i ich funkcje zastosowane w tekstach; odczytuje informacje i</w:t>
            </w:r>
            <w:r w:rsidR="00D9462C" w:rsidRPr="00D23768">
              <w:rPr>
                <w:rFonts w:ascii="Times New Roman" w:hAnsi="Times New Roman"/>
                <w:sz w:val="20"/>
                <w:szCs w:val="20"/>
              </w:rPr>
              <w:t> </w:t>
            </w:r>
            <w:r w:rsidRPr="00D23768">
              <w:rPr>
                <w:rFonts w:ascii="Times New Roman" w:hAnsi="Times New Roman"/>
                <w:sz w:val="20"/>
                <w:szCs w:val="20"/>
              </w:rPr>
              <w:t>przekazy jawne i ukryte; rozróż</w:t>
            </w:r>
            <w:r w:rsidR="00D9462C" w:rsidRPr="00D23768">
              <w:rPr>
                <w:rFonts w:ascii="Times New Roman" w:hAnsi="Times New Roman"/>
                <w:sz w:val="20"/>
                <w:szCs w:val="20"/>
              </w:rPr>
              <w:t>nia odpowiedzi właściwe i unik</w:t>
            </w:r>
            <w:r w:rsidRPr="00D23768">
              <w:rPr>
                <w:rFonts w:ascii="Times New Roman" w:hAnsi="Times New Roman"/>
                <w:sz w:val="20"/>
                <w:szCs w:val="20"/>
              </w:rPr>
              <w:t>owe</w:t>
            </w:r>
            <w:r w:rsidRPr="00D23768">
              <w:rPr>
                <w:rFonts w:ascii="Times New Roman" w:hAnsi="Times New Roman"/>
                <w:b/>
                <w:sz w:val="20"/>
                <w:szCs w:val="20"/>
              </w:rPr>
              <w:t xml:space="preserve"> I.2.3</w:t>
            </w:r>
          </w:p>
          <w:p w14:paraId="6D6FD391" w14:textId="77777777"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 xml:space="preserve">określa wpływ starożytnego teatru […] na rozwój sztuki teatralnej; rozumie pojęcie </w:t>
            </w:r>
            <w:r w:rsidRPr="00D23768">
              <w:rPr>
                <w:rFonts w:ascii="Times New Roman" w:hAnsi="Times New Roman"/>
                <w:i/>
                <w:sz w:val="20"/>
                <w:szCs w:val="20"/>
              </w:rPr>
              <w:t>katharsis</w:t>
            </w:r>
            <w:r w:rsidRPr="00D23768">
              <w:rPr>
                <w:rFonts w:ascii="Times New Roman" w:hAnsi="Times New Roman"/>
                <w:sz w:val="20"/>
                <w:szCs w:val="20"/>
              </w:rPr>
              <w:t xml:space="preserve"> i charaktery</w:t>
            </w:r>
            <w:r w:rsidRPr="00D23768">
              <w:rPr>
                <w:rFonts w:ascii="Times New Roman" w:hAnsi="Times New Roman"/>
                <w:sz w:val="20"/>
                <w:szCs w:val="20"/>
              </w:rPr>
              <w:softHyphen/>
              <w:t>zuje jego rolę w kształtowa</w:t>
            </w:r>
            <w:r w:rsidRPr="00D23768">
              <w:rPr>
                <w:rFonts w:ascii="Times New Roman" w:hAnsi="Times New Roman"/>
                <w:sz w:val="20"/>
                <w:szCs w:val="20"/>
              </w:rPr>
              <w:softHyphen/>
              <w:t xml:space="preserve">niu odbioru dzieła </w:t>
            </w:r>
            <w:r w:rsidRPr="00D23768">
              <w:rPr>
                <w:rFonts w:ascii="Times New Roman" w:hAnsi="Times New Roman"/>
                <w:b/>
                <w:sz w:val="20"/>
                <w:szCs w:val="20"/>
              </w:rPr>
              <w:t>I.2.4</w:t>
            </w:r>
          </w:p>
          <w:p w14:paraId="761454B0" w14:textId="77777777"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 xml:space="preserve">charakteryzuje główne prądy filozoficzne oraz określa ich wpływ na kulturę epoki </w:t>
            </w:r>
            <w:r w:rsidRPr="00D23768">
              <w:rPr>
                <w:rFonts w:ascii="Times New Roman" w:hAnsi="Times New Roman"/>
                <w:b/>
                <w:sz w:val="20"/>
                <w:szCs w:val="20"/>
              </w:rPr>
              <w:t>I.2.5</w:t>
            </w:r>
          </w:p>
          <w:p w14:paraId="0FDE7D58" w14:textId="77777777" w:rsidR="00FD7A06" w:rsidRPr="00D23768" w:rsidRDefault="00FD7A06" w:rsidP="00FD7A06">
            <w:pPr>
              <w:pStyle w:val="Standard"/>
              <w:numPr>
                <w:ilvl w:val="0"/>
                <w:numId w:val="4"/>
              </w:numPr>
              <w:rPr>
                <w:color w:val="00B050"/>
                <w:sz w:val="20"/>
                <w:szCs w:val="20"/>
              </w:rPr>
            </w:pPr>
            <w:r w:rsidRPr="00D23768">
              <w:rPr>
                <w:rFonts w:ascii="Times New Roman" w:hAnsi="Times New Roman"/>
                <w:sz w:val="20"/>
                <w:szCs w:val="20"/>
              </w:rPr>
              <w:t xml:space="preserve">odczytuje pozaliterackie teksty kultury, stosując kod właściwy w danej dziedzinie sztuki </w:t>
            </w:r>
            <w:r w:rsidRPr="00D23768">
              <w:rPr>
                <w:rFonts w:ascii="Times New Roman" w:hAnsi="Times New Roman"/>
                <w:b/>
                <w:sz w:val="20"/>
                <w:szCs w:val="20"/>
              </w:rPr>
              <w:t>I.2.6</w:t>
            </w:r>
          </w:p>
          <w:p w14:paraId="657B57C2" w14:textId="77777777" w:rsidR="00D23768" w:rsidRDefault="00D23768" w:rsidP="00D23768">
            <w:pPr>
              <w:pStyle w:val="Standard"/>
              <w:rPr>
                <w:color w:val="00B050"/>
                <w:sz w:val="20"/>
                <w:szCs w:val="20"/>
              </w:rPr>
            </w:pPr>
          </w:p>
          <w:p w14:paraId="47E28F8F" w14:textId="77777777" w:rsidR="00D23768" w:rsidRDefault="00D23768" w:rsidP="00D23768">
            <w:pPr>
              <w:pStyle w:val="Standard"/>
              <w:rPr>
                <w:color w:val="00B050"/>
                <w:sz w:val="20"/>
                <w:szCs w:val="20"/>
              </w:rPr>
            </w:pPr>
          </w:p>
          <w:p w14:paraId="59AA31DF" w14:textId="77777777" w:rsidR="00D23768" w:rsidRDefault="00D23768" w:rsidP="00D23768">
            <w:pPr>
              <w:pStyle w:val="Standard"/>
              <w:rPr>
                <w:color w:val="00B050"/>
                <w:sz w:val="20"/>
                <w:szCs w:val="20"/>
              </w:rPr>
            </w:pPr>
          </w:p>
          <w:p w14:paraId="71481871" w14:textId="77777777" w:rsidR="00D23768" w:rsidRDefault="00D23768" w:rsidP="00D23768">
            <w:pPr>
              <w:pStyle w:val="Standard"/>
              <w:rPr>
                <w:color w:val="00B050"/>
                <w:sz w:val="20"/>
                <w:szCs w:val="20"/>
              </w:rPr>
            </w:pPr>
          </w:p>
          <w:p w14:paraId="75DE9E7C" w14:textId="77777777" w:rsidR="00D23768" w:rsidRDefault="00D23768" w:rsidP="00D23768">
            <w:pPr>
              <w:pStyle w:val="Standard"/>
              <w:rPr>
                <w:color w:val="00B050"/>
                <w:sz w:val="20"/>
                <w:szCs w:val="20"/>
              </w:rPr>
            </w:pPr>
          </w:p>
          <w:p w14:paraId="7872E990" w14:textId="77777777" w:rsidR="00D23768" w:rsidRDefault="00D23768" w:rsidP="00D23768">
            <w:pPr>
              <w:pStyle w:val="Standard"/>
              <w:rPr>
                <w:color w:val="00B050"/>
                <w:sz w:val="20"/>
                <w:szCs w:val="20"/>
              </w:rPr>
            </w:pPr>
          </w:p>
          <w:p w14:paraId="6B773684" w14:textId="77777777" w:rsidR="00D23768" w:rsidRDefault="00D23768" w:rsidP="00D23768">
            <w:pPr>
              <w:pStyle w:val="Standard"/>
              <w:rPr>
                <w:color w:val="00B050"/>
                <w:sz w:val="20"/>
                <w:szCs w:val="20"/>
              </w:rPr>
            </w:pPr>
          </w:p>
          <w:p w14:paraId="577353DF" w14:textId="77777777" w:rsidR="00D23768" w:rsidRDefault="00D23768" w:rsidP="00D23768">
            <w:pPr>
              <w:pStyle w:val="Standard"/>
              <w:rPr>
                <w:color w:val="00B050"/>
                <w:sz w:val="20"/>
                <w:szCs w:val="20"/>
              </w:rPr>
            </w:pPr>
          </w:p>
          <w:p w14:paraId="7E657DD4" w14:textId="77777777" w:rsidR="00D23768" w:rsidRDefault="00D23768" w:rsidP="00D23768">
            <w:pPr>
              <w:pStyle w:val="Standard"/>
              <w:rPr>
                <w:color w:val="00B050"/>
                <w:sz w:val="20"/>
                <w:szCs w:val="20"/>
              </w:rPr>
            </w:pPr>
          </w:p>
          <w:p w14:paraId="16993CD5" w14:textId="77777777" w:rsidR="00D23768" w:rsidRDefault="00D23768" w:rsidP="00D23768">
            <w:pPr>
              <w:pStyle w:val="Standard"/>
              <w:rPr>
                <w:color w:val="00B050"/>
                <w:sz w:val="20"/>
                <w:szCs w:val="20"/>
              </w:rPr>
            </w:pPr>
          </w:p>
          <w:p w14:paraId="0FBF72F3" w14:textId="77777777" w:rsidR="00D23768" w:rsidRDefault="00D23768" w:rsidP="00D23768">
            <w:pPr>
              <w:pStyle w:val="Standard"/>
              <w:rPr>
                <w:color w:val="00B050"/>
                <w:sz w:val="20"/>
                <w:szCs w:val="20"/>
              </w:rPr>
            </w:pPr>
          </w:p>
          <w:p w14:paraId="3EA99743" w14:textId="77777777" w:rsidR="00D23768" w:rsidRDefault="00D23768" w:rsidP="00D23768">
            <w:pPr>
              <w:pStyle w:val="Standard"/>
              <w:rPr>
                <w:color w:val="00B050"/>
                <w:sz w:val="20"/>
                <w:szCs w:val="20"/>
              </w:rPr>
            </w:pPr>
          </w:p>
          <w:p w14:paraId="0B1CCE05" w14:textId="77777777" w:rsidR="00D23768" w:rsidRDefault="00D23768" w:rsidP="00D23768">
            <w:pPr>
              <w:pStyle w:val="Standard"/>
              <w:rPr>
                <w:color w:val="00B050"/>
                <w:sz w:val="20"/>
                <w:szCs w:val="20"/>
              </w:rPr>
            </w:pPr>
          </w:p>
          <w:p w14:paraId="6B183FC6" w14:textId="77777777" w:rsidR="00D23768" w:rsidRDefault="00D23768" w:rsidP="00D23768">
            <w:pPr>
              <w:pStyle w:val="Standard"/>
              <w:rPr>
                <w:color w:val="00B050"/>
                <w:sz w:val="20"/>
                <w:szCs w:val="20"/>
              </w:rPr>
            </w:pPr>
          </w:p>
          <w:p w14:paraId="1C538458" w14:textId="77777777" w:rsidR="00D23768" w:rsidRDefault="00D23768" w:rsidP="00D23768">
            <w:pPr>
              <w:pStyle w:val="Standard"/>
              <w:rPr>
                <w:color w:val="00B050"/>
                <w:sz w:val="20"/>
                <w:szCs w:val="20"/>
              </w:rPr>
            </w:pPr>
          </w:p>
          <w:p w14:paraId="4B08EFB9" w14:textId="77777777" w:rsidR="00D23768" w:rsidRDefault="00D23768" w:rsidP="00D23768">
            <w:pPr>
              <w:pStyle w:val="Standard"/>
              <w:rPr>
                <w:color w:val="00B050"/>
                <w:sz w:val="20"/>
                <w:szCs w:val="20"/>
              </w:rPr>
            </w:pPr>
          </w:p>
          <w:p w14:paraId="30E15830" w14:textId="77777777" w:rsidR="00D23768" w:rsidRDefault="00D23768" w:rsidP="00D23768">
            <w:pPr>
              <w:pStyle w:val="Standard"/>
              <w:rPr>
                <w:color w:val="00B050"/>
                <w:sz w:val="20"/>
                <w:szCs w:val="20"/>
              </w:rPr>
            </w:pPr>
          </w:p>
          <w:p w14:paraId="5000E3F5" w14:textId="77777777" w:rsidR="00D23768" w:rsidRDefault="00D23768" w:rsidP="00D23768">
            <w:pPr>
              <w:pStyle w:val="Standard"/>
              <w:rPr>
                <w:color w:val="00B050"/>
                <w:sz w:val="20"/>
                <w:szCs w:val="20"/>
              </w:rPr>
            </w:pPr>
          </w:p>
          <w:p w14:paraId="4D360286" w14:textId="77777777" w:rsidR="00D23768" w:rsidRDefault="00D23768" w:rsidP="00D23768">
            <w:pPr>
              <w:pStyle w:val="Standard"/>
              <w:rPr>
                <w:color w:val="00B050"/>
                <w:sz w:val="20"/>
                <w:szCs w:val="20"/>
              </w:rPr>
            </w:pPr>
          </w:p>
          <w:p w14:paraId="2C0BA453" w14:textId="77777777" w:rsidR="00D23768" w:rsidRDefault="00D23768" w:rsidP="00D23768">
            <w:pPr>
              <w:pStyle w:val="Standard"/>
              <w:rPr>
                <w:color w:val="00B050"/>
                <w:sz w:val="20"/>
                <w:szCs w:val="20"/>
              </w:rPr>
            </w:pPr>
          </w:p>
          <w:p w14:paraId="55ABCF3B" w14:textId="77777777" w:rsidR="00D23768" w:rsidRDefault="00D23768" w:rsidP="00D23768">
            <w:pPr>
              <w:pStyle w:val="Standard"/>
              <w:rPr>
                <w:color w:val="00B050"/>
                <w:sz w:val="20"/>
                <w:szCs w:val="20"/>
              </w:rPr>
            </w:pPr>
          </w:p>
          <w:p w14:paraId="3B39E46C" w14:textId="77777777" w:rsidR="00D23768" w:rsidRDefault="00D23768" w:rsidP="00D23768">
            <w:pPr>
              <w:pStyle w:val="Standard"/>
              <w:rPr>
                <w:color w:val="00B050"/>
                <w:sz w:val="20"/>
                <w:szCs w:val="20"/>
              </w:rPr>
            </w:pPr>
          </w:p>
          <w:p w14:paraId="36FCE2D8" w14:textId="77777777" w:rsidR="00D23768" w:rsidRDefault="00D23768" w:rsidP="00D23768">
            <w:pPr>
              <w:pStyle w:val="Standard"/>
              <w:rPr>
                <w:color w:val="00B050"/>
                <w:sz w:val="20"/>
                <w:szCs w:val="20"/>
              </w:rPr>
            </w:pPr>
          </w:p>
          <w:p w14:paraId="1E97499E" w14:textId="77777777" w:rsidR="00D23768" w:rsidRDefault="00D23768" w:rsidP="00D23768">
            <w:pPr>
              <w:pStyle w:val="Standard"/>
              <w:rPr>
                <w:color w:val="00B050"/>
                <w:sz w:val="20"/>
                <w:szCs w:val="20"/>
              </w:rPr>
            </w:pPr>
          </w:p>
          <w:p w14:paraId="2CF00160" w14:textId="77777777" w:rsidR="00D23768" w:rsidRDefault="00D23768" w:rsidP="00D23768">
            <w:pPr>
              <w:pStyle w:val="Standard"/>
              <w:rPr>
                <w:color w:val="00B050"/>
                <w:sz w:val="20"/>
                <w:szCs w:val="20"/>
              </w:rPr>
            </w:pPr>
          </w:p>
          <w:p w14:paraId="0E718496" w14:textId="77777777" w:rsidR="00D23768" w:rsidRDefault="00D23768" w:rsidP="00D23768">
            <w:pPr>
              <w:pStyle w:val="Standard"/>
              <w:rPr>
                <w:color w:val="00B050"/>
                <w:sz w:val="20"/>
                <w:szCs w:val="20"/>
              </w:rPr>
            </w:pPr>
          </w:p>
          <w:p w14:paraId="33F837A0" w14:textId="77777777" w:rsidR="00D23768" w:rsidRDefault="00D23768" w:rsidP="00D23768">
            <w:pPr>
              <w:pStyle w:val="Standard"/>
              <w:rPr>
                <w:color w:val="00B050"/>
                <w:sz w:val="20"/>
                <w:szCs w:val="20"/>
              </w:rPr>
            </w:pPr>
          </w:p>
          <w:p w14:paraId="547AB364" w14:textId="77777777" w:rsidR="00D23768" w:rsidRDefault="00D23768" w:rsidP="00D23768">
            <w:pPr>
              <w:pStyle w:val="Standard"/>
              <w:rPr>
                <w:color w:val="00B050"/>
                <w:sz w:val="20"/>
                <w:szCs w:val="20"/>
              </w:rPr>
            </w:pPr>
          </w:p>
          <w:p w14:paraId="0240DB00" w14:textId="77777777" w:rsidR="00D23768" w:rsidRDefault="00D23768" w:rsidP="00D23768">
            <w:pPr>
              <w:pStyle w:val="Standard"/>
              <w:rPr>
                <w:color w:val="00B050"/>
                <w:sz w:val="20"/>
                <w:szCs w:val="20"/>
              </w:rPr>
            </w:pPr>
          </w:p>
          <w:p w14:paraId="0D1E300C" w14:textId="77777777" w:rsidR="00D23768" w:rsidRDefault="00D23768" w:rsidP="00D23768">
            <w:pPr>
              <w:pStyle w:val="Standard"/>
              <w:rPr>
                <w:color w:val="00B050"/>
                <w:sz w:val="20"/>
                <w:szCs w:val="20"/>
              </w:rPr>
            </w:pPr>
          </w:p>
          <w:p w14:paraId="5A25F3CF" w14:textId="77777777" w:rsidR="00D23768" w:rsidRDefault="00D23768" w:rsidP="00D23768">
            <w:pPr>
              <w:pStyle w:val="Standard"/>
              <w:rPr>
                <w:color w:val="00B050"/>
                <w:sz w:val="20"/>
                <w:szCs w:val="20"/>
              </w:rPr>
            </w:pPr>
          </w:p>
          <w:p w14:paraId="7D07268D" w14:textId="77777777" w:rsidR="00D23768" w:rsidRDefault="00D23768" w:rsidP="00D23768">
            <w:pPr>
              <w:pStyle w:val="Standard"/>
              <w:rPr>
                <w:color w:val="00B050"/>
                <w:sz w:val="20"/>
                <w:szCs w:val="20"/>
              </w:rPr>
            </w:pPr>
          </w:p>
          <w:p w14:paraId="165EE264" w14:textId="77777777" w:rsidR="00D23768" w:rsidRDefault="00D23768" w:rsidP="00D23768">
            <w:pPr>
              <w:pStyle w:val="Standard"/>
              <w:rPr>
                <w:color w:val="00B050"/>
                <w:sz w:val="20"/>
                <w:szCs w:val="20"/>
              </w:rPr>
            </w:pPr>
          </w:p>
          <w:p w14:paraId="511FD0D9" w14:textId="77777777" w:rsidR="00D23768" w:rsidRDefault="00D23768" w:rsidP="00D23768">
            <w:pPr>
              <w:pStyle w:val="Standard"/>
              <w:rPr>
                <w:color w:val="00B050"/>
                <w:sz w:val="20"/>
                <w:szCs w:val="20"/>
              </w:rPr>
            </w:pPr>
          </w:p>
          <w:p w14:paraId="4C9BE95A" w14:textId="77777777" w:rsidR="00D23768" w:rsidRDefault="00D23768" w:rsidP="00D23768">
            <w:pPr>
              <w:pStyle w:val="Standard"/>
              <w:rPr>
                <w:color w:val="00B050"/>
                <w:sz w:val="20"/>
                <w:szCs w:val="20"/>
              </w:rPr>
            </w:pPr>
          </w:p>
          <w:p w14:paraId="1453F757" w14:textId="77777777" w:rsidR="00D23768" w:rsidRDefault="00D23768" w:rsidP="00D23768">
            <w:pPr>
              <w:pStyle w:val="Standard"/>
              <w:rPr>
                <w:color w:val="00B050"/>
                <w:sz w:val="20"/>
                <w:szCs w:val="20"/>
              </w:rPr>
            </w:pPr>
          </w:p>
          <w:p w14:paraId="74448FAE" w14:textId="77777777" w:rsidR="00D23768" w:rsidRDefault="00D23768" w:rsidP="00D23768">
            <w:pPr>
              <w:pStyle w:val="Standard"/>
              <w:rPr>
                <w:color w:val="00B050"/>
                <w:sz w:val="20"/>
                <w:szCs w:val="20"/>
              </w:rPr>
            </w:pPr>
          </w:p>
          <w:p w14:paraId="05490691" w14:textId="77777777" w:rsidR="00D23768" w:rsidRDefault="00D23768" w:rsidP="00D23768">
            <w:pPr>
              <w:pStyle w:val="Standard"/>
              <w:rPr>
                <w:color w:val="00B050"/>
                <w:sz w:val="20"/>
                <w:szCs w:val="20"/>
              </w:rPr>
            </w:pPr>
          </w:p>
          <w:p w14:paraId="5D8DA1FF" w14:textId="77777777" w:rsidR="00D23768" w:rsidRDefault="00D23768" w:rsidP="00D23768">
            <w:pPr>
              <w:pStyle w:val="Standard"/>
              <w:rPr>
                <w:color w:val="00B050"/>
                <w:sz w:val="20"/>
                <w:szCs w:val="20"/>
              </w:rPr>
            </w:pPr>
          </w:p>
          <w:p w14:paraId="1D8C8BC1" w14:textId="77777777" w:rsidR="00D23768" w:rsidRDefault="00D23768" w:rsidP="00D23768">
            <w:pPr>
              <w:pStyle w:val="Standard"/>
              <w:rPr>
                <w:color w:val="00B050"/>
                <w:sz w:val="20"/>
                <w:szCs w:val="20"/>
              </w:rPr>
            </w:pPr>
          </w:p>
          <w:p w14:paraId="33DA35F8" w14:textId="77777777" w:rsidR="00D23768" w:rsidRDefault="00D23768" w:rsidP="00D23768">
            <w:pPr>
              <w:pStyle w:val="Standard"/>
              <w:rPr>
                <w:color w:val="00B050"/>
                <w:sz w:val="20"/>
                <w:szCs w:val="20"/>
              </w:rPr>
            </w:pPr>
          </w:p>
          <w:p w14:paraId="5555302D" w14:textId="77777777" w:rsidR="00D23768" w:rsidRDefault="00D23768" w:rsidP="00D23768">
            <w:pPr>
              <w:pStyle w:val="Standard"/>
              <w:rPr>
                <w:color w:val="00B050"/>
                <w:sz w:val="20"/>
                <w:szCs w:val="20"/>
              </w:rPr>
            </w:pPr>
          </w:p>
          <w:p w14:paraId="40261A52" w14:textId="77777777" w:rsidR="00D23768" w:rsidRDefault="00D23768" w:rsidP="00D23768">
            <w:pPr>
              <w:pStyle w:val="Standard"/>
              <w:rPr>
                <w:color w:val="00B050"/>
                <w:sz w:val="20"/>
                <w:szCs w:val="20"/>
              </w:rPr>
            </w:pPr>
          </w:p>
          <w:p w14:paraId="10CC8BD1" w14:textId="77777777" w:rsidR="00D23768" w:rsidRDefault="00D23768" w:rsidP="00D23768">
            <w:pPr>
              <w:pStyle w:val="Standard"/>
              <w:rPr>
                <w:color w:val="00B050"/>
                <w:sz w:val="20"/>
                <w:szCs w:val="20"/>
              </w:rPr>
            </w:pPr>
          </w:p>
          <w:p w14:paraId="121C841B" w14:textId="77777777" w:rsidR="00D23768" w:rsidRDefault="00D23768" w:rsidP="00D23768">
            <w:pPr>
              <w:pStyle w:val="Standard"/>
              <w:rPr>
                <w:color w:val="00B050"/>
                <w:sz w:val="20"/>
                <w:szCs w:val="20"/>
              </w:rPr>
            </w:pPr>
          </w:p>
          <w:p w14:paraId="6B04B59B" w14:textId="77777777" w:rsidR="00D23768" w:rsidRDefault="00D23768" w:rsidP="00D23768">
            <w:pPr>
              <w:pStyle w:val="Standard"/>
              <w:rPr>
                <w:color w:val="00B050"/>
                <w:sz w:val="20"/>
                <w:szCs w:val="20"/>
              </w:rPr>
            </w:pPr>
          </w:p>
          <w:p w14:paraId="2EB7E52F" w14:textId="77777777" w:rsidR="00D23768" w:rsidRDefault="00D23768" w:rsidP="00D23768">
            <w:pPr>
              <w:pStyle w:val="Standard"/>
              <w:rPr>
                <w:color w:val="00B050"/>
                <w:sz w:val="20"/>
                <w:szCs w:val="20"/>
              </w:rPr>
            </w:pPr>
          </w:p>
          <w:p w14:paraId="5FE008E0" w14:textId="77777777" w:rsidR="00D23768" w:rsidRDefault="00D23768" w:rsidP="00D23768">
            <w:pPr>
              <w:pStyle w:val="Standard"/>
              <w:rPr>
                <w:color w:val="00B050"/>
                <w:sz w:val="20"/>
                <w:szCs w:val="20"/>
              </w:rPr>
            </w:pPr>
          </w:p>
          <w:p w14:paraId="30C15A2F" w14:textId="77777777" w:rsidR="00D23768" w:rsidRDefault="00D23768" w:rsidP="00D23768">
            <w:pPr>
              <w:pStyle w:val="Standard"/>
              <w:rPr>
                <w:color w:val="00B050"/>
                <w:sz w:val="20"/>
                <w:szCs w:val="20"/>
              </w:rPr>
            </w:pPr>
          </w:p>
          <w:p w14:paraId="04AD8AA1" w14:textId="77777777" w:rsidR="00D23768" w:rsidRDefault="00D23768" w:rsidP="00D23768">
            <w:pPr>
              <w:pStyle w:val="Standard"/>
              <w:rPr>
                <w:color w:val="00B050"/>
                <w:sz w:val="20"/>
                <w:szCs w:val="20"/>
              </w:rPr>
            </w:pPr>
          </w:p>
          <w:p w14:paraId="10ABF5E4" w14:textId="77777777" w:rsidR="00D23768" w:rsidRDefault="00D23768" w:rsidP="00D23768">
            <w:pPr>
              <w:pStyle w:val="Standard"/>
              <w:rPr>
                <w:color w:val="00B050"/>
                <w:sz w:val="20"/>
                <w:szCs w:val="20"/>
              </w:rPr>
            </w:pPr>
          </w:p>
          <w:p w14:paraId="3004F688" w14:textId="77777777" w:rsidR="00D23768" w:rsidRDefault="00D23768" w:rsidP="00D23768">
            <w:pPr>
              <w:pStyle w:val="Standard"/>
              <w:rPr>
                <w:color w:val="00B050"/>
                <w:sz w:val="20"/>
                <w:szCs w:val="20"/>
              </w:rPr>
            </w:pPr>
          </w:p>
          <w:p w14:paraId="49729CEB" w14:textId="77777777" w:rsidR="00D23768" w:rsidRDefault="00D23768" w:rsidP="00D23768">
            <w:pPr>
              <w:pStyle w:val="Standard"/>
              <w:rPr>
                <w:color w:val="00B050"/>
                <w:sz w:val="20"/>
                <w:szCs w:val="20"/>
              </w:rPr>
            </w:pPr>
          </w:p>
          <w:p w14:paraId="4CFAB139" w14:textId="77777777" w:rsidR="00D23768" w:rsidRDefault="00D23768" w:rsidP="00D23768">
            <w:pPr>
              <w:pStyle w:val="Standard"/>
              <w:rPr>
                <w:color w:val="00B050"/>
                <w:sz w:val="20"/>
                <w:szCs w:val="20"/>
              </w:rPr>
            </w:pPr>
          </w:p>
          <w:p w14:paraId="486DA6FB" w14:textId="77777777" w:rsidR="00D23768" w:rsidRDefault="00D23768" w:rsidP="00D23768">
            <w:pPr>
              <w:pStyle w:val="Standard"/>
              <w:rPr>
                <w:color w:val="00B050"/>
                <w:sz w:val="20"/>
                <w:szCs w:val="20"/>
              </w:rPr>
            </w:pPr>
          </w:p>
          <w:p w14:paraId="31ABCBC4" w14:textId="77777777" w:rsidR="00D23768" w:rsidRDefault="00D23768" w:rsidP="00D23768">
            <w:pPr>
              <w:pStyle w:val="Standard"/>
              <w:rPr>
                <w:color w:val="00B050"/>
                <w:sz w:val="20"/>
                <w:szCs w:val="20"/>
              </w:rPr>
            </w:pPr>
          </w:p>
          <w:p w14:paraId="26B4FD37" w14:textId="77777777" w:rsidR="00D23768" w:rsidRDefault="00D23768" w:rsidP="00D23768">
            <w:pPr>
              <w:pStyle w:val="Standard"/>
              <w:rPr>
                <w:color w:val="00B050"/>
                <w:sz w:val="20"/>
                <w:szCs w:val="20"/>
              </w:rPr>
            </w:pPr>
          </w:p>
          <w:p w14:paraId="0862E6C0" w14:textId="77777777" w:rsidR="00D23768" w:rsidRDefault="00D23768" w:rsidP="00D23768">
            <w:pPr>
              <w:pStyle w:val="Standard"/>
              <w:rPr>
                <w:color w:val="00B050"/>
                <w:sz w:val="20"/>
                <w:szCs w:val="20"/>
              </w:rPr>
            </w:pPr>
          </w:p>
          <w:p w14:paraId="553AF6F7" w14:textId="77777777" w:rsidR="00D23768" w:rsidRDefault="00D23768" w:rsidP="00D23768">
            <w:pPr>
              <w:pStyle w:val="Standard"/>
              <w:rPr>
                <w:color w:val="00B050"/>
                <w:sz w:val="20"/>
                <w:szCs w:val="20"/>
              </w:rPr>
            </w:pPr>
          </w:p>
          <w:p w14:paraId="522149CE" w14:textId="77777777" w:rsidR="00D23768" w:rsidRDefault="00D23768" w:rsidP="00D23768">
            <w:pPr>
              <w:pStyle w:val="Standard"/>
              <w:rPr>
                <w:color w:val="00B050"/>
                <w:sz w:val="20"/>
                <w:szCs w:val="20"/>
              </w:rPr>
            </w:pPr>
          </w:p>
          <w:p w14:paraId="62194923" w14:textId="77777777" w:rsidR="00D23768" w:rsidRDefault="00D23768" w:rsidP="00D23768">
            <w:pPr>
              <w:pStyle w:val="Standard"/>
              <w:rPr>
                <w:color w:val="00B050"/>
                <w:sz w:val="20"/>
                <w:szCs w:val="20"/>
              </w:rPr>
            </w:pPr>
          </w:p>
          <w:p w14:paraId="7F17B3BB" w14:textId="77777777" w:rsidR="00D23768" w:rsidRDefault="00D23768" w:rsidP="00D23768">
            <w:pPr>
              <w:pStyle w:val="Standard"/>
              <w:rPr>
                <w:color w:val="00B050"/>
                <w:sz w:val="20"/>
                <w:szCs w:val="20"/>
              </w:rPr>
            </w:pPr>
          </w:p>
          <w:p w14:paraId="4B56FBFA" w14:textId="77777777" w:rsidR="00D23768" w:rsidRDefault="00D23768" w:rsidP="00D23768">
            <w:pPr>
              <w:pStyle w:val="Standard"/>
              <w:rPr>
                <w:color w:val="00B050"/>
                <w:sz w:val="20"/>
                <w:szCs w:val="20"/>
              </w:rPr>
            </w:pPr>
          </w:p>
          <w:p w14:paraId="630D8726" w14:textId="77777777" w:rsidR="00D23768" w:rsidRDefault="00D23768" w:rsidP="00D23768">
            <w:pPr>
              <w:pStyle w:val="Standard"/>
              <w:rPr>
                <w:color w:val="00B050"/>
                <w:sz w:val="20"/>
                <w:szCs w:val="20"/>
              </w:rPr>
            </w:pPr>
          </w:p>
          <w:p w14:paraId="1906BB23" w14:textId="77777777" w:rsidR="00D23768" w:rsidRDefault="00D23768" w:rsidP="00D23768">
            <w:pPr>
              <w:pStyle w:val="Standard"/>
              <w:rPr>
                <w:color w:val="00B050"/>
                <w:sz w:val="20"/>
                <w:szCs w:val="20"/>
              </w:rPr>
            </w:pPr>
          </w:p>
          <w:p w14:paraId="3245EAA2" w14:textId="77777777" w:rsidR="00D23768" w:rsidRDefault="00D23768" w:rsidP="00D23768">
            <w:pPr>
              <w:pStyle w:val="Standard"/>
              <w:rPr>
                <w:color w:val="00B050"/>
                <w:sz w:val="20"/>
                <w:szCs w:val="20"/>
              </w:rPr>
            </w:pPr>
          </w:p>
          <w:p w14:paraId="3F47162E" w14:textId="77777777" w:rsidR="00D23768" w:rsidRDefault="00D23768" w:rsidP="00D23768">
            <w:pPr>
              <w:pStyle w:val="Standard"/>
              <w:rPr>
                <w:color w:val="00B050"/>
                <w:sz w:val="20"/>
                <w:szCs w:val="20"/>
              </w:rPr>
            </w:pPr>
          </w:p>
          <w:p w14:paraId="252AA792" w14:textId="77777777" w:rsidR="00D23768" w:rsidRDefault="00D23768" w:rsidP="00D23768">
            <w:pPr>
              <w:pStyle w:val="Standard"/>
              <w:rPr>
                <w:color w:val="00B050"/>
                <w:sz w:val="20"/>
                <w:szCs w:val="20"/>
              </w:rPr>
            </w:pPr>
          </w:p>
          <w:p w14:paraId="706B631A" w14:textId="77777777" w:rsidR="00D23768" w:rsidRDefault="00D23768" w:rsidP="00D23768">
            <w:pPr>
              <w:pStyle w:val="Standard"/>
              <w:rPr>
                <w:color w:val="00B050"/>
                <w:sz w:val="20"/>
                <w:szCs w:val="20"/>
              </w:rPr>
            </w:pPr>
          </w:p>
          <w:p w14:paraId="62C5DF32" w14:textId="77777777" w:rsidR="00D23768" w:rsidRDefault="00D23768" w:rsidP="00D23768">
            <w:pPr>
              <w:pStyle w:val="Standard"/>
              <w:rPr>
                <w:color w:val="00B050"/>
                <w:sz w:val="20"/>
                <w:szCs w:val="20"/>
              </w:rPr>
            </w:pPr>
          </w:p>
          <w:p w14:paraId="5C1059A7" w14:textId="77777777" w:rsidR="00D23768" w:rsidRDefault="00D23768" w:rsidP="00D23768">
            <w:pPr>
              <w:pStyle w:val="Standard"/>
              <w:rPr>
                <w:color w:val="00B050"/>
                <w:sz w:val="20"/>
                <w:szCs w:val="20"/>
              </w:rPr>
            </w:pPr>
          </w:p>
          <w:p w14:paraId="7A4C495C" w14:textId="77777777" w:rsidR="00D23768" w:rsidRDefault="00D23768" w:rsidP="00D23768">
            <w:pPr>
              <w:pStyle w:val="Standard"/>
              <w:rPr>
                <w:color w:val="00B050"/>
                <w:sz w:val="20"/>
                <w:szCs w:val="20"/>
              </w:rPr>
            </w:pPr>
          </w:p>
          <w:p w14:paraId="5BA74BA0" w14:textId="77777777" w:rsidR="00D23768" w:rsidRDefault="00D23768" w:rsidP="00D23768">
            <w:pPr>
              <w:pStyle w:val="Standard"/>
              <w:rPr>
                <w:color w:val="00B050"/>
                <w:sz w:val="20"/>
                <w:szCs w:val="20"/>
              </w:rPr>
            </w:pPr>
          </w:p>
          <w:p w14:paraId="3C0D270C" w14:textId="77777777" w:rsidR="00D23768" w:rsidRDefault="00D23768" w:rsidP="00D23768">
            <w:pPr>
              <w:pStyle w:val="Standard"/>
              <w:rPr>
                <w:color w:val="00B050"/>
                <w:sz w:val="20"/>
                <w:szCs w:val="20"/>
              </w:rPr>
            </w:pPr>
          </w:p>
          <w:p w14:paraId="5F9FBCBE" w14:textId="77777777" w:rsidR="00D23768" w:rsidRDefault="00D23768" w:rsidP="00D23768">
            <w:pPr>
              <w:pStyle w:val="Standard"/>
              <w:rPr>
                <w:color w:val="00B050"/>
                <w:sz w:val="20"/>
                <w:szCs w:val="20"/>
              </w:rPr>
            </w:pPr>
          </w:p>
          <w:p w14:paraId="0E18A682" w14:textId="77777777" w:rsidR="00D23768" w:rsidRDefault="00D23768" w:rsidP="00D23768">
            <w:pPr>
              <w:pStyle w:val="Standard"/>
              <w:rPr>
                <w:color w:val="00B050"/>
                <w:sz w:val="20"/>
                <w:szCs w:val="20"/>
              </w:rPr>
            </w:pPr>
          </w:p>
          <w:p w14:paraId="62B888C4" w14:textId="77777777" w:rsidR="00D23768" w:rsidRDefault="00D23768" w:rsidP="00D23768">
            <w:pPr>
              <w:pStyle w:val="Standard"/>
              <w:rPr>
                <w:color w:val="00B050"/>
                <w:sz w:val="20"/>
                <w:szCs w:val="20"/>
              </w:rPr>
            </w:pPr>
          </w:p>
          <w:p w14:paraId="5C63A23D" w14:textId="77777777" w:rsidR="00D23768" w:rsidRDefault="00D23768" w:rsidP="00D23768">
            <w:pPr>
              <w:pStyle w:val="Standard"/>
              <w:rPr>
                <w:color w:val="00B050"/>
                <w:sz w:val="20"/>
                <w:szCs w:val="20"/>
              </w:rPr>
            </w:pPr>
          </w:p>
          <w:p w14:paraId="7553F299" w14:textId="77777777" w:rsidR="00D23768" w:rsidRDefault="00D23768" w:rsidP="00D23768">
            <w:pPr>
              <w:pStyle w:val="Standard"/>
              <w:rPr>
                <w:color w:val="00B050"/>
                <w:sz w:val="20"/>
                <w:szCs w:val="20"/>
              </w:rPr>
            </w:pPr>
          </w:p>
          <w:p w14:paraId="308EBBC3" w14:textId="77777777" w:rsidR="00D23768" w:rsidRDefault="00D23768" w:rsidP="00D23768">
            <w:pPr>
              <w:pStyle w:val="Standard"/>
              <w:rPr>
                <w:color w:val="00B050"/>
                <w:sz w:val="20"/>
                <w:szCs w:val="20"/>
              </w:rPr>
            </w:pPr>
          </w:p>
          <w:p w14:paraId="6EC5FC22" w14:textId="77777777" w:rsidR="00D23768" w:rsidRDefault="00D23768" w:rsidP="00D23768">
            <w:pPr>
              <w:pStyle w:val="Standard"/>
              <w:rPr>
                <w:color w:val="00B050"/>
                <w:sz w:val="20"/>
                <w:szCs w:val="20"/>
              </w:rPr>
            </w:pPr>
          </w:p>
          <w:p w14:paraId="3C668B74" w14:textId="77777777" w:rsidR="00D23768" w:rsidRDefault="00D23768" w:rsidP="00D23768">
            <w:pPr>
              <w:pStyle w:val="Standard"/>
              <w:rPr>
                <w:color w:val="00B050"/>
                <w:sz w:val="20"/>
                <w:szCs w:val="20"/>
              </w:rPr>
            </w:pPr>
          </w:p>
          <w:p w14:paraId="4500B895" w14:textId="77777777" w:rsidR="00D23768" w:rsidRDefault="00D23768" w:rsidP="00D23768">
            <w:pPr>
              <w:pStyle w:val="Standard"/>
              <w:rPr>
                <w:color w:val="00B050"/>
                <w:sz w:val="20"/>
                <w:szCs w:val="20"/>
              </w:rPr>
            </w:pPr>
          </w:p>
          <w:p w14:paraId="47B604FE" w14:textId="77777777" w:rsidR="00D23768" w:rsidRDefault="00D23768" w:rsidP="00D23768">
            <w:pPr>
              <w:pStyle w:val="Standard"/>
              <w:rPr>
                <w:color w:val="00B050"/>
                <w:sz w:val="20"/>
                <w:szCs w:val="20"/>
              </w:rPr>
            </w:pPr>
          </w:p>
          <w:p w14:paraId="2CEA6E73" w14:textId="77777777" w:rsidR="00D23768" w:rsidRDefault="00D23768" w:rsidP="00D23768">
            <w:pPr>
              <w:pStyle w:val="Standard"/>
              <w:rPr>
                <w:color w:val="00B050"/>
                <w:sz w:val="20"/>
                <w:szCs w:val="20"/>
              </w:rPr>
            </w:pPr>
          </w:p>
          <w:p w14:paraId="389BF404" w14:textId="77777777" w:rsidR="00D23768" w:rsidRDefault="00D23768" w:rsidP="00D23768">
            <w:pPr>
              <w:pStyle w:val="Standard"/>
              <w:rPr>
                <w:color w:val="00B050"/>
                <w:sz w:val="20"/>
                <w:szCs w:val="20"/>
              </w:rPr>
            </w:pPr>
          </w:p>
          <w:p w14:paraId="51ED06CF" w14:textId="77777777" w:rsidR="00D23768" w:rsidRDefault="00D23768" w:rsidP="00D23768">
            <w:pPr>
              <w:pStyle w:val="Standard"/>
              <w:rPr>
                <w:color w:val="00B050"/>
                <w:sz w:val="20"/>
                <w:szCs w:val="20"/>
              </w:rPr>
            </w:pPr>
          </w:p>
          <w:p w14:paraId="0D2B0660" w14:textId="77777777" w:rsidR="00D23768" w:rsidRDefault="00D23768" w:rsidP="00D23768">
            <w:pPr>
              <w:pStyle w:val="Standard"/>
              <w:rPr>
                <w:color w:val="00B050"/>
                <w:sz w:val="20"/>
                <w:szCs w:val="20"/>
              </w:rPr>
            </w:pPr>
          </w:p>
          <w:p w14:paraId="46A035D1" w14:textId="77777777" w:rsidR="00D23768" w:rsidRDefault="00D23768" w:rsidP="00D23768">
            <w:pPr>
              <w:pStyle w:val="Standard"/>
              <w:rPr>
                <w:color w:val="00B050"/>
                <w:sz w:val="20"/>
                <w:szCs w:val="20"/>
              </w:rPr>
            </w:pPr>
          </w:p>
          <w:p w14:paraId="0B3D5B76" w14:textId="77777777" w:rsidR="00D23768" w:rsidRDefault="00D23768" w:rsidP="00D23768">
            <w:pPr>
              <w:pStyle w:val="Standard"/>
              <w:rPr>
                <w:color w:val="00B050"/>
                <w:sz w:val="20"/>
                <w:szCs w:val="20"/>
              </w:rPr>
            </w:pPr>
          </w:p>
          <w:p w14:paraId="4BEA6AC0" w14:textId="77777777" w:rsidR="00D23768" w:rsidRDefault="00D23768" w:rsidP="00D23768">
            <w:pPr>
              <w:pStyle w:val="Standard"/>
              <w:rPr>
                <w:color w:val="00B050"/>
                <w:sz w:val="20"/>
                <w:szCs w:val="20"/>
              </w:rPr>
            </w:pPr>
          </w:p>
          <w:p w14:paraId="7B0E1A05" w14:textId="77777777" w:rsidR="00D23768" w:rsidRDefault="00D23768" w:rsidP="00D23768">
            <w:pPr>
              <w:pStyle w:val="Standard"/>
              <w:rPr>
                <w:color w:val="00B050"/>
                <w:sz w:val="20"/>
                <w:szCs w:val="20"/>
              </w:rPr>
            </w:pPr>
          </w:p>
          <w:p w14:paraId="67091C96" w14:textId="77777777" w:rsidR="00D23768" w:rsidRDefault="00D23768" w:rsidP="00D23768">
            <w:pPr>
              <w:pStyle w:val="Standard"/>
              <w:rPr>
                <w:color w:val="00B050"/>
                <w:sz w:val="20"/>
                <w:szCs w:val="20"/>
              </w:rPr>
            </w:pPr>
          </w:p>
          <w:p w14:paraId="639AA08C" w14:textId="77777777" w:rsidR="00D23768" w:rsidRDefault="00D23768" w:rsidP="00D23768">
            <w:pPr>
              <w:pStyle w:val="Standard"/>
              <w:rPr>
                <w:color w:val="00B050"/>
                <w:sz w:val="20"/>
                <w:szCs w:val="20"/>
              </w:rPr>
            </w:pPr>
          </w:p>
          <w:p w14:paraId="3E0E16F1" w14:textId="77777777" w:rsidR="00D23768" w:rsidRDefault="00D23768" w:rsidP="00D23768">
            <w:pPr>
              <w:pStyle w:val="Standard"/>
              <w:rPr>
                <w:color w:val="00B050"/>
                <w:sz w:val="20"/>
                <w:szCs w:val="20"/>
              </w:rPr>
            </w:pPr>
          </w:p>
          <w:p w14:paraId="3D92ED99" w14:textId="77777777" w:rsidR="00D23768" w:rsidRDefault="00D23768" w:rsidP="00D23768">
            <w:pPr>
              <w:pStyle w:val="Standard"/>
              <w:rPr>
                <w:color w:val="00B050"/>
                <w:sz w:val="20"/>
                <w:szCs w:val="20"/>
              </w:rPr>
            </w:pPr>
          </w:p>
          <w:p w14:paraId="48B1DC73" w14:textId="77777777" w:rsidR="00D23768" w:rsidRDefault="00D23768" w:rsidP="00D23768">
            <w:pPr>
              <w:pStyle w:val="Standard"/>
              <w:rPr>
                <w:color w:val="00B050"/>
                <w:sz w:val="20"/>
                <w:szCs w:val="20"/>
              </w:rPr>
            </w:pPr>
          </w:p>
          <w:p w14:paraId="6A6307C2" w14:textId="77777777" w:rsidR="00D23768" w:rsidRDefault="00D23768" w:rsidP="00D23768">
            <w:pPr>
              <w:pStyle w:val="Standard"/>
              <w:rPr>
                <w:color w:val="00B050"/>
                <w:sz w:val="20"/>
                <w:szCs w:val="20"/>
              </w:rPr>
            </w:pPr>
          </w:p>
          <w:p w14:paraId="742D9176" w14:textId="77777777" w:rsidR="00D23768" w:rsidRDefault="00D23768" w:rsidP="00D23768">
            <w:pPr>
              <w:pStyle w:val="Standard"/>
              <w:rPr>
                <w:color w:val="00B050"/>
                <w:sz w:val="20"/>
                <w:szCs w:val="20"/>
              </w:rPr>
            </w:pPr>
          </w:p>
          <w:p w14:paraId="133262F7" w14:textId="77777777" w:rsidR="00D23768" w:rsidRDefault="00D23768" w:rsidP="00D23768">
            <w:pPr>
              <w:pStyle w:val="Standard"/>
              <w:rPr>
                <w:color w:val="00B050"/>
                <w:sz w:val="20"/>
                <w:szCs w:val="20"/>
              </w:rPr>
            </w:pPr>
          </w:p>
          <w:p w14:paraId="0F0B6464" w14:textId="77777777" w:rsidR="00D23768" w:rsidRDefault="00D23768" w:rsidP="00D23768">
            <w:pPr>
              <w:pStyle w:val="Standard"/>
              <w:rPr>
                <w:color w:val="00B050"/>
                <w:sz w:val="20"/>
                <w:szCs w:val="20"/>
              </w:rPr>
            </w:pPr>
          </w:p>
          <w:p w14:paraId="43170ED2" w14:textId="77777777" w:rsidR="00D23768" w:rsidRDefault="00D23768" w:rsidP="00D23768">
            <w:pPr>
              <w:pStyle w:val="Standard"/>
              <w:rPr>
                <w:color w:val="00B050"/>
                <w:sz w:val="20"/>
                <w:szCs w:val="20"/>
              </w:rPr>
            </w:pPr>
          </w:p>
          <w:p w14:paraId="66A0547F" w14:textId="77777777" w:rsidR="00D23768" w:rsidRDefault="00D23768" w:rsidP="00D23768">
            <w:pPr>
              <w:pStyle w:val="Standard"/>
              <w:rPr>
                <w:color w:val="00B050"/>
                <w:sz w:val="20"/>
                <w:szCs w:val="20"/>
              </w:rPr>
            </w:pPr>
          </w:p>
          <w:p w14:paraId="2FD66D8B" w14:textId="77777777" w:rsidR="00D23768" w:rsidRDefault="00D23768" w:rsidP="00D23768">
            <w:pPr>
              <w:pStyle w:val="Standard"/>
              <w:rPr>
                <w:color w:val="00B050"/>
                <w:sz w:val="20"/>
                <w:szCs w:val="20"/>
              </w:rPr>
            </w:pPr>
          </w:p>
          <w:p w14:paraId="50354C6E" w14:textId="77777777" w:rsidR="00D23768" w:rsidRDefault="00D23768" w:rsidP="00D23768">
            <w:pPr>
              <w:pStyle w:val="Standard"/>
              <w:rPr>
                <w:color w:val="00B050"/>
                <w:sz w:val="20"/>
                <w:szCs w:val="20"/>
              </w:rPr>
            </w:pPr>
          </w:p>
          <w:p w14:paraId="27C1F71F" w14:textId="77777777" w:rsidR="00D23768" w:rsidRDefault="00D23768" w:rsidP="00D23768">
            <w:pPr>
              <w:pStyle w:val="Standard"/>
              <w:rPr>
                <w:color w:val="00B050"/>
                <w:sz w:val="20"/>
                <w:szCs w:val="20"/>
              </w:rPr>
            </w:pPr>
          </w:p>
          <w:p w14:paraId="57322DF6" w14:textId="77777777" w:rsidR="00D23768" w:rsidRDefault="00D23768" w:rsidP="00D23768">
            <w:pPr>
              <w:pStyle w:val="Standard"/>
              <w:rPr>
                <w:color w:val="00B050"/>
                <w:sz w:val="20"/>
                <w:szCs w:val="20"/>
              </w:rPr>
            </w:pPr>
          </w:p>
          <w:p w14:paraId="3B1A1E12" w14:textId="77777777" w:rsidR="00D23768" w:rsidRDefault="00D23768" w:rsidP="00D23768">
            <w:pPr>
              <w:pStyle w:val="Standard"/>
              <w:rPr>
                <w:color w:val="00B050"/>
                <w:sz w:val="20"/>
                <w:szCs w:val="20"/>
              </w:rPr>
            </w:pPr>
          </w:p>
          <w:p w14:paraId="74005AFF" w14:textId="77777777" w:rsidR="00D23768" w:rsidRDefault="00D23768" w:rsidP="00D23768">
            <w:pPr>
              <w:pStyle w:val="Standard"/>
              <w:rPr>
                <w:color w:val="00B050"/>
                <w:sz w:val="20"/>
                <w:szCs w:val="20"/>
              </w:rPr>
            </w:pPr>
          </w:p>
          <w:p w14:paraId="4CAFED42" w14:textId="77777777" w:rsidR="00D23768" w:rsidRDefault="00D23768" w:rsidP="00D23768">
            <w:pPr>
              <w:pStyle w:val="Standard"/>
              <w:rPr>
                <w:color w:val="00B050"/>
                <w:sz w:val="20"/>
                <w:szCs w:val="20"/>
              </w:rPr>
            </w:pPr>
          </w:p>
          <w:p w14:paraId="142DEA4D" w14:textId="77777777" w:rsidR="00D23768" w:rsidRDefault="00D23768" w:rsidP="00D23768">
            <w:pPr>
              <w:pStyle w:val="Standard"/>
              <w:rPr>
                <w:color w:val="00B050"/>
                <w:sz w:val="20"/>
                <w:szCs w:val="20"/>
              </w:rPr>
            </w:pPr>
          </w:p>
          <w:p w14:paraId="40823FF9" w14:textId="77777777" w:rsidR="00D23768" w:rsidRDefault="00D23768" w:rsidP="00D23768">
            <w:pPr>
              <w:pStyle w:val="Standard"/>
              <w:rPr>
                <w:color w:val="00B050"/>
                <w:sz w:val="20"/>
                <w:szCs w:val="20"/>
              </w:rPr>
            </w:pPr>
          </w:p>
          <w:p w14:paraId="5FDD0F8B" w14:textId="77777777" w:rsidR="00D23768" w:rsidRDefault="00D23768" w:rsidP="00D23768">
            <w:pPr>
              <w:pStyle w:val="Standard"/>
              <w:rPr>
                <w:color w:val="00B050"/>
                <w:sz w:val="20"/>
                <w:szCs w:val="20"/>
              </w:rPr>
            </w:pPr>
          </w:p>
          <w:p w14:paraId="3EAA2A67" w14:textId="77777777" w:rsidR="00D23768" w:rsidRDefault="00D23768" w:rsidP="00D23768">
            <w:pPr>
              <w:pStyle w:val="Standard"/>
              <w:rPr>
                <w:color w:val="00B050"/>
                <w:sz w:val="20"/>
                <w:szCs w:val="20"/>
              </w:rPr>
            </w:pPr>
          </w:p>
          <w:p w14:paraId="21298245" w14:textId="77777777" w:rsidR="00D23768" w:rsidRDefault="00D23768" w:rsidP="00D23768">
            <w:pPr>
              <w:pStyle w:val="Standard"/>
              <w:rPr>
                <w:color w:val="00B050"/>
                <w:sz w:val="20"/>
                <w:szCs w:val="20"/>
              </w:rPr>
            </w:pPr>
          </w:p>
          <w:p w14:paraId="5077442B" w14:textId="77777777" w:rsidR="00D23768" w:rsidRDefault="00D23768" w:rsidP="00D23768">
            <w:pPr>
              <w:pStyle w:val="Standard"/>
              <w:rPr>
                <w:color w:val="00B050"/>
                <w:sz w:val="20"/>
                <w:szCs w:val="20"/>
              </w:rPr>
            </w:pPr>
          </w:p>
          <w:p w14:paraId="0A7EFAD1" w14:textId="77777777" w:rsidR="00D23768" w:rsidRDefault="00D23768" w:rsidP="00D23768">
            <w:pPr>
              <w:pStyle w:val="Standard"/>
              <w:rPr>
                <w:color w:val="00B050"/>
                <w:sz w:val="20"/>
                <w:szCs w:val="20"/>
              </w:rPr>
            </w:pPr>
          </w:p>
          <w:p w14:paraId="4468EB8F" w14:textId="77777777" w:rsidR="00D23768" w:rsidRDefault="00D23768" w:rsidP="00D23768">
            <w:pPr>
              <w:pStyle w:val="Standard"/>
              <w:rPr>
                <w:color w:val="00B050"/>
                <w:sz w:val="20"/>
                <w:szCs w:val="20"/>
              </w:rPr>
            </w:pPr>
          </w:p>
          <w:p w14:paraId="0821994E" w14:textId="77777777" w:rsidR="00D23768" w:rsidRDefault="00D23768" w:rsidP="00D23768">
            <w:pPr>
              <w:pStyle w:val="Standard"/>
              <w:rPr>
                <w:color w:val="00B050"/>
                <w:sz w:val="20"/>
                <w:szCs w:val="20"/>
              </w:rPr>
            </w:pPr>
          </w:p>
          <w:p w14:paraId="0C02FC56" w14:textId="77777777" w:rsidR="00D23768" w:rsidRDefault="00D23768" w:rsidP="00D23768">
            <w:pPr>
              <w:pStyle w:val="Standard"/>
              <w:rPr>
                <w:color w:val="00B050"/>
                <w:sz w:val="20"/>
                <w:szCs w:val="20"/>
              </w:rPr>
            </w:pPr>
          </w:p>
          <w:p w14:paraId="69972F27" w14:textId="77777777" w:rsidR="00D23768" w:rsidRDefault="00D23768" w:rsidP="00D23768">
            <w:pPr>
              <w:pStyle w:val="Standard"/>
              <w:rPr>
                <w:color w:val="00B050"/>
                <w:sz w:val="20"/>
                <w:szCs w:val="20"/>
              </w:rPr>
            </w:pPr>
          </w:p>
          <w:p w14:paraId="67F8E90C" w14:textId="77777777" w:rsidR="00D23768" w:rsidRDefault="00D23768" w:rsidP="00D23768">
            <w:pPr>
              <w:pStyle w:val="Standard"/>
              <w:rPr>
                <w:color w:val="00B050"/>
                <w:sz w:val="20"/>
                <w:szCs w:val="20"/>
              </w:rPr>
            </w:pPr>
          </w:p>
          <w:p w14:paraId="53115131" w14:textId="77777777" w:rsidR="00D23768" w:rsidRDefault="00D23768" w:rsidP="00D23768">
            <w:pPr>
              <w:pStyle w:val="Standard"/>
              <w:rPr>
                <w:color w:val="00B050"/>
                <w:sz w:val="20"/>
                <w:szCs w:val="20"/>
              </w:rPr>
            </w:pPr>
          </w:p>
          <w:p w14:paraId="0501DD40" w14:textId="77777777" w:rsidR="00D23768" w:rsidRPr="001D155C" w:rsidRDefault="00D23768" w:rsidP="00D23768">
            <w:pPr>
              <w:pStyle w:val="Standard"/>
              <w:rPr>
                <w:rFonts w:hint="eastAsia"/>
                <w:color w:val="00B050"/>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339196B9"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9D1C739"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61F8678A"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A8F66C" w14:textId="77777777" w:rsidR="00FD7A06" w:rsidRPr="00167538" w:rsidRDefault="00FD7A06" w:rsidP="00FD7A06">
            <w:pPr>
              <w:pStyle w:val="TableContents"/>
              <w:rPr>
                <w:rFonts w:ascii="Times New Roman" w:hAnsi="Times New Roman" w:cs="Times New Roman"/>
                <w:b/>
                <w:bCs/>
                <w:color w:val="7030A0"/>
                <w:sz w:val="20"/>
                <w:szCs w:val="20"/>
              </w:rPr>
            </w:pPr>
            <w:r w:rsidRPr="00D23768">
              <w:rPr>
                <w:rFonts w:ascii="Times New Roman" w:hAnsi="Times New Roman" w:cs="Times New Roman"/>
                <w:sz w:val="20"/>
                <w:szCs w:val="20"/>
              </w:rPr>
              <w:t>II. Kształcenie językowe.</w:t>
            </w:r>
            <w:r w:rsidRPr="00D23768">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1A02462F" w14:textId="5BC3011A"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wykorzystuje wiedzę z</w:t>
            </w:r>
            <w:r w:rsidR="00800F12" w:rsidRPr="00D23768">
              <w:rPr>
                <w:rFonts w:ascii="Times New Roman" w:hAnsi="Times New Roman"/>
                <w:sz w:val="20"/>
                <w:szCs w:val="20"/>
              </w:rPr>
              <w:t> </w:t>
            </w:r>
            <w:r w:rsidRPr="00D23768">
              <w:rPr>
                <w:rFonts w:ascii="Times New Roman" w:hAnsi="Times New Roman"/>
                <w:sz w:val="20"/>
                <w:szCs w:val="20"/>
              </w:rPr>
              <w:t>dziedziny fleksji, słowotwórstwa, frazeologii i</w:t>
            </w:r>
            <w:r w:rsidR="00800F12" w:rsidRPr="00D23768">
              <w:rPr>
                <w:rFonts w:ascii="Times New Roman" w:hAnsi="Times New Roman"/>
                <w:sz w:val="20"/>
                <w:szCs w:val="20"/>
              </w:rPr>
              <w:t> </w:t>
            </w:r>
            <w:r w:rsidRPr="00D23768">
              <w:rPr>
                <w:rFonts w:ascii="Times New Roman" w:hAnsi="Times New Roman"/>
                <w:sz w:val="20"/>
                <w:szCs w:val="20"/>
              </w:rPr>
              <w:t xml:space="preserve">składni w analizie </w:t>
            </w:r>
            <w:r w:rsidRPr="00D23768">
              <w:rPr>
                <w:rFonts w:ascii="Times New Roman" w:hAnsi="Times New Roman"/>
                <w:sz w:val="20"/>
                <w:szCs w:val="20"/>
              </w:rPr>
              <w:br/>
              <w:t xml:space="preserve">i interpretacji tekstów </w:t>
            </w:r>
            <w:r w:rsidRPr="00D23768">
              <w:rPr>
                <w:rFonts w:ascii="Times New Roman" w:hAnsi="Times New Roman"/>
                <w:sz w:val="20"/>
                <w:szCs w:val="20"/>
              </w:rPr>
              <w:br/>
              <w:t xml:space="preserve">oraz tworzeniu własnych wypowiedzi </w:t>
            </w:r>
            <w:r w:rsidRPr="00D23768">
              <w:rPr>
                <w:rFonts w:ascii="Times New Roman" w:hAnsi="Times New Roman"/>
                <w:b/>
                <w:sz w:val="20"/>
                <w:szCs w:val="20"/>
              </w:rPr>
              <w:t>II.1.1</w:t>
            </w:r>
          </w:p>
          <w:p w14:paraId="644B2E59" w14:textId="55471CBC"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rozumie zróżnicowanie składniowe zdań wielokrotnie złożonych, rozpoznaje ich funkcje w tekście i</w:t>
            </w:r>
            <w:r w:rsidR="00800F12" w:rsidRPr="00D23768">
              <w:rPr>
                <w:rFonts w:ascii="Times New Roman" w:hAnsi="Times New Roman"/>
                <w:sz w:val="20"/>
                <w:szCs w:val="20"/>
              </w:rPr>
              <w:t> </w:t>
            </w:r>
            <w:r w:rsidRPr="00D23768">
              <w:rPr>
                <w:rFonts w:ascii="Times New Roman" w:hAnsi="Times New Roman"/>
                <w:sz w:val="20"/>
                <w:szCs w:val="20"/>
              </w:rPr>
              <w:t xml:space="preserve">wykorzystuje je w budowie wypowiedzi o różnym charakterze </w:t>
            </w:r>
            <w:r w:rsidRPr="00D23768">
              <w:rPr>
                <w:rFonts w:ascii="Times New Roman" w:hAnsi="Times New Roman"/>
                <w:b/>
                <w:sz w:val="20"/>
                <w:szCs w:val="20"/>
              </w:rPr>
              <w:t>II.1.2</w:t>
            </w:r>
          </w:p>
          <w:p w14:paraId="11909589" w14:textId="77777777" w:rsidR="00FD7A06" w:rsidRPr="00D23768" w:rsidRDefault="00FD7A06" w:rsidP="00800F12">
            <w:pPr>
              <w:pStyle w:val="Standard"/>
              <w:numPr>
                <w:ilvl w:val="0"/>
                <w:numId w:val="4"/>
              </w:numPr>
              <w:rPr>
                <w:color w:val="7030A0"/>
                <w:sz w:val="20"/>
                <w:szCs w:val="20"/>
              </w:rPr>
            </w:pPr>
            <w:r w:rsidRPr="00D23768">
              <w:rPr>
                <w:rFonts w:ascii="Times New Roman" w:hAnsi="Times New Roman"/>
                <w:sz w:val="20"/>
                <w:szCs w:val="20"/>
              </w:rPr>
              <w:t>rozpoznaje argumentacyjny charakter różnych konstrukcji składniowych i ich funkcje w</w:t>
            </w:r>
            <w:r w:rsidR="00800F12" w:rsidRPr="00D23768">
              <w:rPr>
                <w:rFonts w:ascii="Times New Roman" w:hAnsi="Times New Roman"/>
                <w:sz w:val="20"/>
                <w:szCs w:val="20"/>
              </w:rPr>
              <w:t> </w:t>
            </w:r>
            <w:r w:rsidRPr="00D23768">
              <w:rPr>
                <w:rFonts w:ascii="Times New Roman" w:hAnsi="Times New Roman"/>
                <w:sz w:val="20"/>
                <w:szCs w:val="20"/>
              </w:rPr>
              <w:t>tekście; wykorzystuje je w</w:t>
            </w:r>
            <w:r w:rsidR="00800F12" w:rsidRPr="00D23768">
              <w:rPr>
                <w:rFonts w:ascii="Times New Roman" w:hAnsi="Times New Roman"/>
                <w:sz w:val="20"/>
                <w:szCs w:val="20"/>
              </w:rPr>
              <w:t> </w:t>
            </w:r>
            <w:r w:rsidRPr="00D23768">
              <w:rPr>
                <w:rFonts w:ascii="Times New Roman" w:hAnsi="Times New Roman"/>
                <w:sz w:val="20"/>
                <w:szCs w:val="20"/>
              </w:rPr>
              <w:t xml:space="preserve">budowie własnych wypowiedzi </w:t>
            </w:r>
            <w:r w:rsidRPr="00D23768">
              <w:rPr>
                <w:rFonts w:ascii="Times New Roman" w:hAnsi="Times New Roman"/>
                <w:b/>
                <w:sz w:val="20"/>
                <w:szCs w:val="20"/>
              </w:rPr>
              <w:t>II.1.3</w:t>
            </w:r>
          </w:p>
          <w:p w14:paraId="72C56E4D" w14:textId="77777777" w:rsidR="00D23768" w:rsidRDefault="00D23768" w:rsidP="00D23768">
            <w:pPr>
              <w:pStyle w:val="Standard"/>
              <w:rPr>
                <w:color w:val="7030A0"/>
                <w:sz w:val="20"/>
                <w:szCs w:val="20"/>
              </w:rPr>
            </w:pPr>
          </w:p>
          <w:p w14:paraId="1B256F65" w14:textId="77777777" w:rsidR="00D23768" w:rsidRDefault="00D23768" w:rsidP="00D23768">
            <w:pPr>
              <w:pStyle w:val="Standard"/>
              <w:rPr>
                <w:color w:val="7030A0"/>
                <w:sz w:val="20"/>
                <w:szCs w:val="20"/>
              </w:rPr>
            </w:pPr>
          </w:p>
          <w:p w14:paraId="062F2D11" w14:textId="77777777" w:rsidR="00D23768" w:rsidRDefault="00D23768" w:rsidP="00D23768">
            <w:pPr>
              <w:pStyle w:val="Standard"/>
              <w:rPr>
                <w:color w:val="7030A0"/>
                <w:sz w:val="20"/>
                <w:szCs w:val="20"/>
              </w:rPr>
            </w:pPr>
          </w:p>
          <w:p w14:paraId="5AE0A191" w14:textId="77777777" w:rsidR="00D23768" w:rsidRDefault="00D23768" w:rsidP="00D23768">
            <w:pPr>
              <w:pStyle w:val="Standard"/>
              <w:rPr>
                <w:color w:val="7030A0"/>
                <w:sz w:val="20"/>
                <w:szCs w:val="20"/>
              </w:rPr>
            </w:pPr>
          </w:p>
          <w:p w14:paraId="76A320F2" w14:textId="77777777" w:rsidR="00D23768" w:rsidRDefault="00D23768" w:rsidP="00D23768">
            <w:pPr>
              <w:pStyle w:val="Standard"/>
              <w:rPr>
                <w:color w:val="7030A0"/>
                <w:sz w:val="20"/>
                <w:szCs w:val="20"/>
              </w:rPr>
            </w:pPr>
          </w:p>
          <w:p w14:paraId="6B33EBFB" w14:textId="77777777" w:rsidR="00D23768" w:rsidRDefault="00D23768" w:rsidP="00D23768">
            <w:pPr>
              <w:pStyle w:val="Standard"/>
              <w:rPr>
                <w:color w:val="7030A0"/>
                <w:sz w:val="20"/>
                <w:szCs w:val="20"/>
              </w:rPr>
            </w:pPr>
          </w:p>
          <w:p w14:paraId="41F0F6FE" w14:textId="77777777" w:rsidR="00D23768" w:rsidRDefault="00D23768" w:rsidP="00D23768">
            <w:pPr>
              <w:pStyle w:val="Standard"/>
              <w:rPr>
                <w:color w:val="7030A0"/>
                <w:sz w:val="20"/>
                <w:szCs w:val="20"/>
              </w:rPr>
            </w:pPr>
          </w:p>
          <w:p w14:paraId="54403D06" w14:textId="77777777" w:rsidR="00D23768" w:rsidRDefault="00D23768" w:rsidP="00D23768">
            <w:pPr>
              <w:pStyle w:val="Standard"/>
              <w:rPr>
                <w:color w:val="7030A0"/>
                <w:sz w:val="20"/>
                <w:szCs w:val="20"/>
              </w:rPr>
            </w:pPr>
          </w:p>
          <w:p w14:paraId="3F71E559" w14:textId="77777777" w:rsidR="00D23768" w:rsidRDefault="00D23768" w:rsidP="00D23768">
            <w:pPr>
              <w:pStyle w:val="Standard"/>
              <w:rPr>
                <w:color w:val="7030A0"/>
                <w:sz w:val="20"/>
                <w:szCs w:val="20"/>
              </w:rPr>
            </w:pPr>
          </w:p>
          <w:p w14:paraId="0F785CD4" w14:textId="77777777" w:rsidR="00D23768" w:rsidRDefault="00D23768" w:rsidP="00D23768">
            <w:pPr>
              <w:pStyle w:val="Standard"/>
              <w:rPr>
                <w:color w:val="7030A0"/>
                <w:sz w:val="20"/>
                <w:szCs w:val="20"/>
              </w:rPr>
            </w:pPr>
          </w:p>
          <w:p w14:paraId="178DEE29" w14:textId="77777777" w:rsidR="00D23768" w:rsidRDefault="00D23768" w:rsidP="00D23768">
            <w:pPr>
              <w:pStyle w:val="Standard"/>
              <w:rPr>
                <w:color w:val="7030A0"/>
                <w:sz w:val="20"/>
                <w:szCs w:val="20"/>
              </w:rPr>
            </w:pPr>
          </w:p>
          <w:p w14:paraId="215D28B3" w14:textId="77777777" w:rsidR="00D23768" w:rsidRDefault="00D23768" w:rsidP="00D23768">
            <w:pPr>
              <w:pStyle w:val="Standard"/>
              <w:rPr>
                <w:color w:val="7030A0"/>
                <w:sz w:val="20"/>
                <w:szCs w:val="20"/>
              </w:rPr>
            </w:pPr>
          </w:p>
          <w:p w14:paraId="333DEBCB" w14:textId="6F196AB3" w:rsidR="00D23768" w:rsidRPr="00167538" w:rsidRDefault="00D23768" w:rsidP="00D23768">
            <w:pPr>
              <w:pStyle w:val="Standard"/>
              <w:rPr>
                <w:rFonts w:hint="eastAsia"/>
                <w:color w:val="7030A0"/>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698B8DF4"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538C6E8E"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6FD499AA"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18054B" w14:textId="77777777" w:rsidR="00FD7A06" w:rsidRPr="00D23768" w:rsidRDefault="00FD7A06" w:rsidP="00FD7A06">
            <w:pPr>
              <w:pStyle w:val="TableContents"/>
              <w:rPr>
                <w:rFonts w:ascii="Times New Roman" w:hAnsi="Times New Roman" w:cs="Times New Roman"/>
                <w:b/>
                <w:bCs/>
                <w:sz w:val="20"/>
                <w:szCs w:val="20"/>
              </w:rPr>
            </w:pPr>
            <w:r w:rsidRPr="00D23768">
              <w:rPr>
                <w:rFonts w:ascii="Times New Roman" w:hAnsi="Times New Roman" w:cs="Times New Roman"/>
                <w:sz w:val="20"/>
                <w:szCs w:val="20"/>
              </w:rPr>
              <w:t>II. Kształcenie językowe.</w:t>
            </w:r>
            <w:r w:rsidRPr="00D23768">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168FF5E0" w14:textId="77777777" w:rsidR="00FD7A06" w:rsidRPr="00D23768" w:rsidRDefault="00FD7A06" w:rsidP="00FD7A06">
            <w:pPr>
              <w:pStyle w:val="Standard"/>
              <w:numPr>
                <w:ilvl w:val="0"/>
                <w:numId w:val="5"/>
              </w:numPr>
              <w:rPr>
                <w:rFonts w:hint="eastAsia"/>
                <w:sz w:val="20"/>
                <w:szCs w:val="20"/>
              </w:rPr>
            </w:pPr>
            <w:r w:rsidRPr="00D23768">
              <w:rPr>
                <w:sz w:val="20"/>
                <w:szCs w:val="20"/>
              </w:rPr>
              <w:t>rozróżnia pojęcie stylu</w:t>
            </w:r>
            <w:r w:rsidRPr="00D23768">
              <w:rPr>
                <w:sz w:val="20"/>
                <w:szCs w:val="20"/>
              </w:rPr>
              <w:br/>
              <w:t xml:space="preserve">i stylizacji, rozumie ich znaczenie w tekście </w:t>
            </w:r>
            <w:r w:rsidRPr="00D23768">
              <w:rPr>
                <w:b/>
                <w:sz w:val="20"/>
                <w:szCs w:val="20"/>
              </w:rPr>
              <w:t>II.2.1</w:t>
            </w:r>
          </w:p>
          <w:p w14:paraId="2BD84DDF" w14:textId="59A73A0B" w:rsidR="00FD7A06" w:rsidRPr="00D23768" w:rsidRDefault="00FD7A06" w:rsidP="00FD7A06">
            <w:pPr>
              <w:pStyle w:val="Standard"/>
              <w:numPr>
                <w:ilvl w:val="0"/>
                <w:numId w:val="5"/>
              </w:numPr>
              <w:rPr>
                <w:rFonts w:hint="eastAsia"/>
                <w:sz w:val="20"/>
                <w:szCs w:val="20"/>
              </w:rPr>
            </w:pPr>
            <w:r w:rsidRPr="00D23768">
              <w:rPr>
                <w:rFonts w:ascii="Times New Roman" w:hAnsi="Times New Roman"/>
                <w:sz w:val="20"/>
                <w:szCs w:val="20"/>
              </w:rPr>
              <w:t xml:space="preserve">rozpoznaje rodzaje stylizacji (archaizacja, dialektyzacja, </w:t>
            </w:r>
            <w:proofErr w:type="spellStart"/>
            <w:r w:rsidRPr="00D23768">
              <w:rPr>
                <w:rFonts w:ascii="Times New Roman" w:hAnsi="Times New Roman"/>
                <w:sz w:val="20"/>
                <w:szCs w:val="20"/>
              </w:rPr>
              <w:t>kolokwial</w:t>
            </w:r>
            <w:r w:rsidR="0042673C" w:rsidRPr="00D23768">
              <w:rPr>
                <w:rFonts w:ascii="Times New Roman" w:hAnsi="Times New Roman"/>
                <w:sz w:val="20"/>
                <w:szCs w:val="20"/>
              </w:rPr>
              <w:t>izacja</w:t>
            </w:r>
            <w:proofErr w:type="spellEnd"/>
            <w:r w:rsidR="0042673C" w:rsidRPr="00D23768">
              <w:rPr>
                <w:rFonts w:ascii="Times New Roman" w:hAnsi="Times New Roman"/>
                <w:sz w:val="20"/>
                <w:szCs w:val="20"/>
              </w:rPr>
              <w:t>, stylizacja środowiskowa</w:t>
            </w:r>
            <w:r w:rsidRPr="00D23768">
              <w:rPr>
                <w:rFonts w:ascii="Times New Roman" w:hAnsi="Times New Roman"/>
                <w:sz w:val="20"/>
                <w:szCs w:val="20"/>
              </w:rPr>
              <w:t xml:space="preserve"> […] itp.) oraz określa ich funkcje w tekście </w:t>
            </w:r>
            <w:r w:rsidRPr="00D23768">
              <w:rPr>
                <w:rFonts w:ascii="Times New Roman" w:hAnsi="Times New Roman"/>
                <w:b/>
                <w:sz w:val="20"/>
                <w:szCs w:val="20"/>
              </w:rPr>
              <w:t>II.2.6</w:t>
            </w:r>
          </w:p>
          <w:p w14:paraId="07A7A55D" w14:textId="77777777" w:rsidR="00FD7A06" w:rsidRPr="00D23768" w:rsidRDefault="00FD7A06" w:rsidP="0042673C">
            <w:pPr>
              <w:pStyle w:val="Standard"/>
              <w:numPr>
                <w:ilvl w:val="0"/>
                <w:numId w:val="5"/>
              </w:numPr>
              <w:rPr>
                <w:sz w:val="20"/>
                <w:szCs w:val="20"/>
              </w:rPr>
            </w:pPr>
            <w:r w:rsidRPr="00D23768">
              <w:rPr>
                <w:rFonts w:ascii="Times New Roman" w:hAnsi="Times New Roman"/>
                <w:sz w:val="20"/>
                <w:szCs w:val="20"/>
              </w:rPr>
              <w:t>rozpoznaje słownictwo o</w:t>
            </w:r>
            <w:r w:rsidR="0042673C" w:rsidRPr="00D23768">
              <w:rPr>
                <w:rFonts w:ascii="Times New Roman" w:hAnsi="Times New Roman"/>
                <w:sz w:val="20"/>
                <w:szCs w:val="20"/>
              </w:rPr>
              <w:t> </w:t>
            </w:r>
            <w:r w:rsidRPr="00D23768">
              <w:rPr>
                <w:rFonts w:ascii="Times New Roman" w:hAnsi="Times New Roman"/>
                <w:sz w:val="20"/>
                <w:szCs w:val="20"/>
              </w:rPr>
              <w:t xml:space="preserve">charakterze wartościującym; odróżnia słownictwo neutralne od słownictwa o zabarwieniu emocjonalnym, oficjalne od potocznego </w:t>
            </w:r>
            <w:r w:rsidRPr="00D23768">
              <w:rPr>
                <w:rFonts w:ascii="Times New Roman" w:hAnsi="Times New Roman"/>
                <w:b/>
                <w:sz w:val="20"/>
                <w:szCs w:val="20"/>
              </w:rPr>
              <w:t>II.2.7</w:t>
            </w:r>
          </w:p>
          <w:p w14:paraId="457FA02D" w14:textId="77777777" w:rsidR="00D23768" w:rsidRDefault="00D23768" w:rsidP="00D23768">
            <w:pPr>
              <w:pStyle w:val="Standard"/>
              <w:rPr>
                <w:rFonts w:ascii="Times New Roman" w:hAnsi="Times New Roman"/>
                <w:b/>
                <w:sz w:val="20"/>
                <w:szCs w:val="20"/>
              </w:rPr>
            </w:pPr>
          </w:p>
          <w:p w14:paraId="4C30AB73" w14:textId="77777777" w:rsidR="00D23768" w:rsidRDefault="00D23768" w:rsidP="00D23768">
            <w:pPr>
              <w:pStyle w:val="Standard"/>
              <w:rPr>
                <w:rFonts w:ascii="Times New Roman" w:hAnsi="Times New Roman"/>
                <w:b/>
                <w:sz w:val="20"/>
                <w:szCs w:val="20"/>
              </w:rPr>
            </w:pPr>
          </w:p>
          <w:p w14:paraId="022E3119" w14:textId="77777777" w:rsidR="00D23768" w:rsidRDefault="00D23768" w:rsidP="00D23768">
            <w:pPr>
              <w:pStyle w:val="Standard"/>
              <w:rPr>
                <w:rFonts w:ascii="Times New Roman" w:hAnsi="Times New Roman"/>
                <w:b/>
                <w:sz w:val="20"/>
                <w:szCs w:val="20"/>
              </w:rPr>
            </w:pPr>
          </w:p>
          <w:p w14:paraId="411E4926" w14:textId="77777777" w:rsidR="00D23768" w:rsidRDefault="00D23768" w:rsidP="00D23768">
            <w:pPr>
              <w:pStyle w:val="Standard"/>
              <w:rPr>
                <w:rFonts w:ascii="Times New Roman" w:hAnsi="Times New Roman"/>
                <w:b/>
                <w:sz w:val="20"/>
                <w:szCs w:val="20"/>
              </w:rPr>
            </w:pPr>
          </w:p>
          <w:p w14:paraId="41E91212" w14:textId="77777777" w:rsidR="00D23768" w:rsidRDefault="00D23768" w:rsidP="00D23768">
            <w:pPr>
              <w:pStyle w:val="Standard"/>
              <w:rPr>
                <w:rFonts w:ascii="Times New Roman" w:hAnsi="Times New Roman"/>
                <w:b/>
                <w:sz w:val="20"/>
                <w:szCs w:val="20"/>
              </w:rPr>
            </w:pPr>
          </w:p>
          <w:p w14:paraId="25671029" w14:textId="77777777" w:rsidR="00D23768" w:rsidRDefault="00D23768" w:rsidP="00D23768">
            <w:pPr>
              <w:pStyle w:val="Standard"/>
              <w:rPr>
                <w:rFonts w:ascii="Times New Roman" w:hAnsi="Times New Roman"/>
                <w:b/>
                <w:sz w:val="20"/>
                <w:szCs w:val="20"/>
              </w:rPr>
            </w:pPr>
          </w:p>
          <w:p w14:paraId="7DE3C3A4" w14:textId="77777777" w:rsidR="00D23768" w:rsidRDefault="00D23768" w:rsidP="00D23768">
            <w:pPr>
              <w:pStyle w:val="Standard"/>
              <w:rPr>
                <w:rFonts w:ascii="Times New Roman" w:hAnsi="Times New Roman"/>
                <w:b/>
                <w:sz w:val="20"/>
                <w:szCs w:val="20"/>
              </w:rPr>
            </w:pPr>
          </w:p>
          <w:p w14:paraId="25D5671C" w14:textId="77777777" w:rsidR="00D23768" w:rsidRDefault="00D23768" w:rsidP="00D23768">
            <w:pPr>
              <w:pStyle w:val="Standard"/>
              <w:rPr>
                <w:rFonts w:ascii="Times New Roman" w:hAnsi="Times New Roman"/>
                <w:b/>
                <w:sz w:val="20"/>
                <w:szCs w:val="20"/>
              </w:rPr>
            </w:pPr>
          </w:p>
          <w:p w14:paraId="06E172D2" w14:textId="77777777" w:rsidR="00D23768" w:rsidRDefault="00D23768" w:rsidP="00D23768">
            <w:pPr>
              <w:pStyle w:val="Standard"/>
              <w:rPr>
                <w:rFonts w:ascii="Times New Roman" w:hAnsi="Times New Roman"/>
                <w:b/>
                <w:sz w:val="20"/>
                <w:szCs w:val="20"/>
              </w:rPr>
            </w:pPr>
          </w:p>
          <w:p w14:paraId="11FE8702" w14:textId="77777777" w:rsidR="00D23768" w:rsidRDefault="00D23768" w:rsidP="00D23768">
            <w:pPr>
              <w:pStyle w:val="Standard"/>
              <w:rPr>
                <w:rFonts w:ascii="Times New Roman" w:hAnsi="Times New Roman"/>
                <w:b/>
                <w:sz w:val="20"/>
                <w:szCs w:val="20"/>
              </w:rPr>
            </w:pPr>
          </w:p>
          <w:p w14:paraId="6C8E0B5A" w14:textId="77777777" w:rsidR="00D23768" w:rsidRDefault="00D23768" w:rsidP="00D23768">
            <w:pPr>
              <w:pStyle w:val="Standard"/>
              <w:rPr>
                <w:rFonts w:ascii="Times New Roman" w:hAnsi="Times New Roman"/>
                <w:b/>
                <w:sz w:val="20"/>
                <w:szCs w:val="20"/>
              </w:rPr>
            </w:pPr>
          </w:p>
          <w:p w14:paraId="20565B4E" w14:textId="77777777" w:rsidR="00D23768" w:rsidRDefault="00D23768" w:rsidP="00D23768">
            <w:pPr>
              <w:pStyle w:val="Standard"/>
              <w:rPr>
                <w:rFonts w:ascii="Times New Roman" w:hAnsi="Times New Roman"/>
                <w:b/>
                <w:sz w:val="20"/>
                <w:szCs w:val="20"/>
              </w:rPr>
            </w:pPr>
          </w:p>
          <w:p w14:paraId="2BF9907C" w14:textId="77777777" w:rsidR="00D23768" w:rsidRDefault="00D23768" w:rsidP="00D23768">
            <w:pPr>
              <w:pStyle w:val="Standard"/>
              <w:rPr>
                <w:rFonts w:ascii="Times New Roman" w:hAnsi="Times New Roman"/>
                <w:b/>
                <w:sz w:val="20"/>
                <w:szCs w:val="20"/>
              </w:rPr>
            </w:pPr>
          </w:p>
          <w:p w14:paraId="2028B406" w14:textId="77777777" w:rsidR="00D23768" w:rsidRDefault="00D23768" w:rsidP="00D23768">
            <w:pPr>
              <w:pStyle w:val="Standard"/>
              <w:rPr>
                <w:rFonts w:ascii="Times New Roman" w:hAnsi="Times New Roman"/>
                <w:b/>
                <w:sz w:val="20"/>
                <w:szCs w:val="20"/>
              </w:rPr>
            </w:pPr>
          </w:p>
          <w:p w14:paraId="548F0EE3" w14:textId="77777777" w:rsidR="00D23768" w:rsidRDefault="00D23768" w:rsidP="00D23768">
            <w:pPr>
              <w:pStyle w:val="Standard"/>
              <w:rPr>
                <w:rFonts w:ascii="Times New Roman" w:hAnsi="Times New Roman"/>
                <w:b/>
                <w:sz w:val="20"/>
                <w:szCs w:val="20"/>
              </w:rPr>
            </w:pPr>
          </w:p>
          <w:p w14:paraId="0F3B09F6" w14:textId="77777777" w:rsidR="00D23768" w:rsidRDefault="00D23768" w:rsidP="00D23768">
            <w:pPr>
              <w:pStyle w:val="Standard"/>
              <w:rPr>
                <w:rFonts w:ascii="Times New Roman" w:hAnsi="Times New Roman"/>
                <w:b/>
                <w:sz w:val="20"/>
                <w:szCs w:val="20"/>
              </w:rPr>
            </w:pPr>
          </w:p>
          <w:p w14:paraId="66F9E0A1" w14:textId="77777777" w:rsidR="00D23768" w:rsidRDefault="00D23768" w:rsidP="00D23768">
            <w:pPr>
              <w:pStyle w:val="Standard"/>
              <w:rPr>
                <w:rFonts w:ascii="Times New Roman" w:hAnsi="Times New Roman"/>
                <w:b/>
                <w:sz w:val="20"/>
                <w:szCs w:val="20"/>
              </w:rPr>
            </w:pPr>
          </w:p>
          <w:p w14:paraId="1B2B7E85" w14:textId="77777777" w:rsidR="00D23768" w:rsidRDefault="00D23768" w:rsidP="00D23768">
            <w:pPr>
              <w:pStyle w:val="Standard"/>
              <w:rPr>
                <w:rFonts w:ascii="Times New Roman" w:hAnsi="Times New Roman"/>
                <w:b/>
                <w:sz w:val="20"/>
                <w:szCs w:val="20"/>
              </w:rPr>
            </w:pPr>
          </w:p>
          <w:p w14:paraId="6EA17BB8" w14:textId="77777777" w:rsidR="00D23768" w:rsidRDefault="00D23768" w:rsidP="00D23768">
            <w:pPr>
              <w:pStyle w:val="Standard"/>
              <w:rPr>
                <w:rFonts w:ascii="Times New Roman" w:hAnsi="Times New Roman"/>
                <w:b/>
                <w:sz w:val="20"/>
                <w:szCs w:val="20"/>
              </w:rPr>
            </w:pPr>
          </w:p>
          <w:p w14:paraId="44144604" w14:textId="77777777" w:rsidR="00D23768" w:rsidRDefault="00D23768" w:rsidP="00D23768">
            <w:pPr>
              <w:pStyle w:val="Standard"/>
              <w:rPr>
                <w:rFonts w:ascii="Times New Roman" w:hAnsi="Times New Roman"/>
                <w:b/>
                <w:sz w:val="20"/>
                <w:szCs w:val="20"/>
              </w:rPr>
            </w:pPr>
          </w:p>
          <w:p w14:paraId="58CEF12D" w14:textId="77777777" w:rsidR="00D23768" w:rsidRDefault="00D23768" w:rsidP="00D23768">
            <w:pPr>
              <w:pStyle w:val="Standard"/>
              <w:rPr>
                <w:rFonts w:ascii="Times New Roman" w:hAnsi="Times New Roman"/>
                <w:b/>
                <w:sz w:val="20"/>
                <w:szCs w:val="20"/>
              </w:rPr>
            </w:pPr>
          </w:p>
          <w:p w14:paraId="16073081" w14:textId="77777777" w:rsidR="00D23768" w:rsidRDefault="00D23768" w:rsidP="00D23768">
            <w:pPr>
              <w:pStyle w:val="Standard"/>
              <w:rPr>
                <w:rFonts w:ascii="Times New Roman" w:hAnsi="Times New Roman"/>
                <w:b/>
                <w:sz w:val="20"/>
                <w:szCs w:val="20"/>
              </w:rPr>
            </w:pPr>
          </w:p>
          <w:p w14:paraId="2CDC8095" w14:textId="77777777" w:rsidR="00D23768" w:rsidRDefault="00D23768" w:rsidP="00D23768">
            <w:pPr>
              <w:pStyle w:val="Standard"/>
              <w:rPr>
                <w:rFonts w:ascii="Times New Roman" w:hAnsi="Times New Roman"/>
                <w:b/>
                <w:sz w:val="20"/>
                <w:szCs w:val="20"/>
              </w:rPr>
            </w:pPr>
          </w:p>
          <w:p w14:paraId="223DA50E" w14:textId="77777777" w:rsidR="00D23768" w:rsidRDefault="00D23768" w:rsidP="00D23768">
            <w:pPr>
              <w:pStyle w:val="Standard"/>
              <w:rPr>
                <w:rFonts w:ascii="Times New Roman" w:hAnsi="Times New Roman"/>
                <w:b/>
                <w:sz w:val="20"/>
                <w:szCs w:val="20"/>
              </w:rPr>
            </w:pPr>
          </w:p>
          <w:p w14:paraId="31F1C428" w14:textId="77777777" w:rsidR="00D23768" w:rsidRDefault="00D23768" w:rsidP="00D23768">
            <w:pPr>
              <w:pStyle w:val="Standard"/>
              <w:rPr>
                <w:rFonts w:ascii="Times New Roman" w:hAnsi="Times New Roman"/>
                <w:b/>
                <w:sz w:val="20"/>
                <w:szCs w:val="20"/>
              </w:rPr>
            </w:pPr>
          </w:p>
          <w:p w14:paraId="22FF039B" w14:textId="77777777" w:rsidR="00D23768" w:rsidRDefault="00D23768" w:rsidP="00D23768">
            <w:pPr>
              <w:pStyle w:val="Standard"/>
              <w:rPr>
                <w:rFonts w:ascii="Times New Roman" w:hAnsi="Times New Roman"/>
                <w:b/>
                <w:sz w:val="20"/>
                <w:szCs w:val="20"/>
              </w:rPr>
            </w:pPr>
          </w:p>
          <w:p w14:paraId="2C3A1951" w14:textId="77777777" w:rsidR="00D23768" w:rsidRDefault="00D23768" w:rsidP="00D23768">
            <w:pPr>
              <w:pStyle w:val="Standard"/>
              <w:rPr>
                <w:rFonts w:ascii="Times New Roman" w:hAnsi="Times New Roman"/>
                <w:b/>
                <w:sz w:val="20"/>
                <w:szCs w:val="20"/>
              </w:rPr>
            </w:pPr>
          </w:p>
          <w:p w14:paraId="4BEA0141" w14:textId="77777777" w:rsidR="00D23768" w:rsidRDefault="00D23768" w:rsidP="00D23768">
            <w:pPr>
              <w:pStyle w:val="Standard"/>
              <w:rPr>
                <w:rFonts w:ascii="Times New Roman" w:hAnsi="Times New Roman"/>
                <w:b/>
                <w:sz w:val="20"/>
                <w:szCs w:val="20"/>
              </w:rPr>
            </w:pPr>
          </w:p>
          <w:p w14:paraId="6B3F09BB" w14:textId="77777777" w:rsidR="00D23768" w:rsidRDefault="00D23768" w:rsidP="00D23768">
            <w:pPr>
              <w:pStyle w:val="Standard"/>
              <w:rPr>
                <w:rFonts w:ascii="Times New Roman" w:hAnsi="Times New Roman"/>
                <w:b/>
                <w:sz w:val="20"/>
                <w:szCs w:val="20"/>
              </w:rPr>
            </w:pPr>
          </w:p>
          <w:p w14:paraId="6C653315" w14:textId="77777777" w:rsidR="00D23768" w:rsidRDefault="00D23768" w:rsidP="00D23768">
            <w:pPr>
              <w:pStyle w:val="Standard"/>
              <w:rPr>
                <w:rFonts w:ascii="Times New Roman" w:hAnsi="Times New Roman"/>
                <w:b/>
                <w:sz w:val="20"/>
                <w:szCs w:val="20"/>
              </w:rPr>
            </w:pPr>
          </w:p>
          <w:p w14:paraId="0165990E" w14:textId="77777777" w:rsidR="00D23768" w:rsidRDefault="00D23768" w:rsidP="00D23768">
            <w:pPr>
              <w:pStyle w:val="Standard"/>
              <w:rPr>
                <w:rFonts w:ascii="Times New Roman" w:hAnsi="Times New Roman"/>
                <w:b/>
                <w:sz w:val="20"/>
                <w:szCs w:val="20"/>
              </w:rPr>
            </w:pPr>
          </w:p>
          <w:p w14:paraId="31AD5B45" w14:textId="77777777" w:rsidR="00D23768" w:rsidRDefault="00D23768" w:rsidP="00D23768">
            <w:pPr>
              <w:pStyle w:val="Standard"/>
              <w:rPr>
                <w:rFonts w:ascii="Times New Roman" w:hAnsi="Times New Roman"/>
                <w:b/>
                <w:sz w:val="20"/>
                <w:szCs w:val="20"/>
              </w:rPr>
            </w:pPr>
          </w:p>
          <w:p w14:paraId="24302008" w14:textId="38C81521" w:rsidR="00D23768" w:rsidRPr="00D23768" w:rsidRDefault="00D23768" w:rsidP="00D23768">
            <w:pPr>
              <w:pStyle w:val="Standard"/>
              <w:rPr>
                <w:rFonts w:hint="eastAsia"/>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65499956"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1CBE36CF" w14:textId="77777777" w:rsidTr="00BB43E4">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4D7A1028"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A14B10" w14:textId="3F078B6D" w:rsidR="00FD7A06" w:rsidRPr="006F3EA5" w:rsidRDefault="00FD7A06" w:rsidP="00ED5251">
            <w:pPr>
              <w:pStyle w:val="TableContents"/>
              <w:rPr>
                <w:rFonts w:ascii="Times New Roman" w:hAnsi="Times New Roman" w:cs="Times New Roman"/>
                <w:b/>
                <w:bCs/>
                <w:sz w:val="20"/>
                <w:szCs w:val="20"/>
              </w:rPr>
            </w:pPr>
            <w:r w:rsidRPr="006F3EA5">
              <w:rPr>
                <w:rFonts w:ascii="Times New Roman" w:hAnsi="Times New Roman" w:cs="Times New Roman"/>
                <w:sz w:val="20"/>
                <w:szCs w:val="20"/>
              </w:rPr>
              <w:t>II. Kształcenie językowe.</w:t>
            </w:r>
            <w:r w:rsidRPr="006F3EA5">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4" w:space="0" w:color="auto"/>
            </w:tcBorders>
            <w:shd w:val="clear" w:color="auto" w:fill="auto"/>
          </w:tcPr>
          <w:p w14:paraId="599CAEE4" w14:textId="76EFECC0" w:rsidR="00FD7A06" w:rsidRPr="006F3EA5" w:rsidRDefault="00FD7A06" w:rsidP="00FD7A06">
            <w:pPr>
              <w:pStyle w:val="Standard"/>
              <w:numPr>
                <w:ilvl w:val="0"/>
                <w:numId w:val="2"/>
              </w:numPr>
              <w:rPr>
                <w:rFonts w:hint="eastAsia"/>
                <w:sz w:val="20"/>
                <w:szCs w:val="20"/>
              </w:rPr>
            </w:pPr>
            <w:r w:rsidRPr="006F3EA5">
              <w:rPr>
                <w:bCs/>
                <w:sz w:val="20"/>
                <w:szCs w:val="20"/>
              </w:rPr>
              <w:t>rozróżnia pojęcia manipulacji</w:t>
            </w:r>
            <w:r>
              <w:rPr>
                <w:bCs/>
                <w:sz w:val="20"/>
                <w:szCs w:val="20"/>
              </w:rPr>
              <w:t xml:space="preserve"> […], </w:t>
            </w:r>
            <w:r w:rsidRPr="006F3EA5">
              <w:rPr>
                <w:bCs/>
                <w:sz w:val="20"/>
                <w:szCs w:val="20"/>
              </w:rPr>
              <w:t>stereotypu;</w:t>
            </w:r>
            <w:r>
              <w:rPr>
                <w:bCs/>
                <w:sz w:val="20"/>
                <w:szCs w:val="20"/>
              </w:rPr>
              <w:t xml:space="preserve"> […]</w:t>
            </w:r>
            <w:r w:rsidRPr="006F3EA5">
              <w:rPr>
                <w:bCs/>
                <w:sz w:val="20"/>
                <w:szCs w:val="20"/>
              </w:rPr>
              <w:t xml:space="preserve"> rozpoznaje te zjawiska w</w:t>
            </w:r>
            <w:r w:rsidR="00B740BE">
              <w:rPr>
                <w:rFonts w:hint="eastAsia"/>
                <w:bCs/>
                <w:sz w:val="20"/>
                <w:szCs w:val="20"/>
              </w:rPr>
              <w:t> </w:t>
            </w:r>
            <w:r w:rsidRPr="006F3EA5">
              <w:rPr>
                <w:bCs/>
                <w:sz w:val="20"/>
                <w:szCs w:val="20"/>
              </w:rPr>
              <w:t>tekstach i je charakteryzuje</w:t>
            </w:r>
            <w:r w:rsidRPr="006F3EA5">
              <w:rPr>
                <w:b/>
                <w:sz w:val="20"/>
                <w:szCs w:val="20"/>
              </w:rPr>
              <w:t xml:space="preserve"> II.3.8</w:t>
            </w:r>
          </w:p>
          <w:p w14:paraId="62932DD9" w14:textId="77777777" w:rsidR="00FD7A06" w:rsidRDefault="00FD7A06" w:rsidP="00FD7A06">
            <w:pPr>
              <w:pStyle w:val="Standard"/>
              <w:rPr>
                <w:rFonts w:ascii="Times New Roman" w:hAnsi="Times New Roman" w:cs="Times New Roman"/>
                <w:sz w:val="20"/>
                <w:szCs w:val="20"/>
              </w:rPr>
            </w:pPr>
          </w:p>
          <w:p w14:paraId="4352C39F" w14:textId="77777777" w:rsidR="00D23768" w:rsidRDefault="00D23768" w:rsidP="00FD7A06">
            <w:pPr>
              <w:pStyle w:val="Standard"/>
              <w:rPr>
                <w:rFonts w:ascii="Times New Roman" w:hAnsi="Times New Roman" w:cs="Times New Roman"/>
                <w:sz w:val="20"/>
                <w:szCs w:val="20"/>
              </w:rPr>
            </w:pPr>
          </w:p>
          <w:p w14:paraId="59278E91" w14:textId="77777777" w:rsidR="00D23768" w:rsidRDefault="00D23768" w:rsidP="00FD7A06">
            <w:pPr>
              <w:pStyle w:val="Standard"/>
              <w:rPr>
                <w:rFonts w:ascii="Times New Roman" w:hAnsi="Times New Roman" w:cs="Times New Roman"/>
                <w:sz w:val="20"/>
                <w:szCs w:val="20"/>
              </w:rPr>
            </w:pPr>
          </w:p>
          <w:p w14:paraId="6AEE56FD" w14:textId="77777777" w:rsidR="00D23768" w:rsidRPr="006F3EA5" w:rsidRDefault="00D23768" w:rsidP="00FD7A06">
            <w:pPr>
              <w:pStyle w:val="Standard"/>
              <w:rPr>
                <w:rFonts w:ascii="Times New Roman" w:hAnsi="Times New Roman" w:cs="Times New Roman"/>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548C12E8"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6424AA06" w14:textId="77777777" w:rsidTr="00BB43E4">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48496596"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C17D2D" w14:textId="77777777" w:rsidR="00FD7A06"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II. Kształcenie językowe.</w:t>
            </w:r>
            <w:r w:rsidRPr="00D23768">
              <w:rPr>
                <w:rFonts w:ascii="Times New Roman" w:hAnsi="Times New Roman" w:cs="Times New Roman"/>
                <w:sz w:val="20"/>
                <w:szCs w:val="20"/>
              </w:rPr>
              <w:br/>
              <w:t xml:space="preserve">Ortografia </w:t>
            </w:r>
            <w:r w:rsidRPr="00D23768">
              <w:rPr>
                <w:rFonts w:ascii="Times New Roman" w:hAnsi="Times New Roman" w:cs="Times New Roman"/>
                <w:sz w:val="20"/>
                <w:szCs w:val="20"/>
              </w:rPr>
              <w:br/>
              <w:t>i interpunkcja</w:t>
            </w:r>
          </w:p>
          <w:p w14:paraId="49EC2899" w14:textId="77777777" w:rsidR="00D23768" w:rsidRDefault="00D23768" w:rsidP="00FD7A06">
            <w:pPr>
              <w:pStyle w:val="TableContents"/>
              <w:rPr>
                <w:rFonts w:ascii="Times New Roman" w:hAnsi="Times New Roman" w:cs="Times New Roman"/>
                <w:sz w:val="20"/>
                <w:szCs w:val="20"/>
              </w:rPr>
            </w:pPr>
          </w:p>
          <w:p w14:paraId="03DE5C2A" w14:textId="77777777" w:rsidR="00D23768" w:rsidRDefault="00D23768" w:rsidP="00FD7A06">
            <w:pPr>
              <w:pStyle w:val="TableContents"/>
              <w:rPr>
                <w:rFonts w:ascii="Times New Roman" w:hAnsi="Times New Roman" w:cs="Times New Roman"/>
                <w:sz w:val="20"/>
                <w:szCs w:val="20"/>
              </w:rPr>
            </w:pPr>
          </w:p>
          <w:p w14:paraId="04825DED" w14:textId="77777777" w:rsidR="00D23768" w:rsidRDefault="00D23768" w:rsidP="00FD7A06">
            <w:pPr>
              <w:pStyle w:val="TableContents"/>
              <w:rPr>
                <w:rFonts w:ascii="Times New Roman" w:hAnsi="Times New Roman" w:cs="Times New Roman"/>
                <w:sz w:val="20"/>
                <w:szCs w:val="20"/>
              </w:rPr>
            </w:pPr>
          </w:p>
          <w:p w14:paraId="1859F616" w14:textId="77777777" w:rsidR="00D23768" w:rsidRDefault="00D23768" w:rsidP="00FD7A06">
            <w:pPr>
              <w:pStyle w:val="TableContents"/>
              <w:rPr>
                <w:rFonts w:ascii="Times New Roman" w:hAnsi="Times New Roman" w:cs="Times New Roman"/>
                <w:sz w:val="20"/>
                <w:szCs w:val="20"/>
              </w:rPr>
            </w:pPr>
          </w:p>
          <w:p w14:paraId="4E426B2E" w14:textId="77777777" w:rsidR="00D23768" w:rsidRDefault="00D23768" w:rsidP="00FD7A06">
            <w:pPr>
              <w:pStyle w:val="TableContents"/>
              <w:rPr>
                <w:rFonts w:ascii="Times New Roman" w:hAnsi="Times New Roman" w:cs="Times New Roman"/>
                <w:sz w:val="20"/>
                <w:szCs w:val="20"/>
              </w:rPr>
            </w:pPr>
          </w:p>
          <w:p w14:paraId="65169E99" w14:textId="77777777" w:rsidR="00D23768" w:rsidRDefault="00D23768" w:rsidP="00FD7A06">
            <w:pPr>
              <w:pStyle w:val="TableContents"/>
              <w:rPr>
                <w:rFonts w:ascii="Times New Roman" w:hAnsi="Times New Roman" w:cs="Times New Roman"/>
                <w:sz w:val="20"/>
                <w:szCs w:val="20"/>
              </w:rPr>
            </w:pPr>
          </w:p>
          <w:p w14:paraId="2FCF3A16" w14:textId="77777777" w:rsidR="00D23768" w:rsidRDefault="00D23768" w:rsidP="00FD7A06">
            <w:pPr>
              <w:pStyle w:val="TableContents"/>
              <w:rPr>
                <w:rFonts w:ascii="Times New Roman" w:hAnsi="Times New Roman" w:cs="Times New Roman"/>
                <w:sz w:val="20"/>
                <w:szCs w:val="20"/>
              </w:rPr>
            </w:pPr>
          </w:p>
          <w:p w14:paraId="3BF4240D" w14:textId="77777777" w:rsidR="00D23768" w:rsidRDefault="00D23768" w:rsidP="00FD7A06">
            <w:pPr>
              <w:pStyle w:val="TableContents"/>
              <w:rPr>
                <w:rFonts w:ascii="Times New Roman" w:hAnsi="Times New Roman" w:cs="Times New Roman"/>
                <w:sz w:val="20"/>
                <w:szCs w:val="20"/>
              </w:rPr>
            </w:pPr>
          </w:p>
          <w:p w14:paraId="2017DA32" w14:textId="77777777" w:rsidR="00D23768" w:rsidRDefault="00D23768" w:rsidP="00FD7A06">
            <w:pPr>
              <w:pStyle w:val="TableContents"/>
              <w:rPr>
                <w:rFonts w:ascii="Times New Roman" w:hAnsi="Times New Roman" w:cs="Times New Roman"/>
                <w:sz w:val="20"/>
                <w:szCs w:val="20"/>
              </w:rPr>
            </w:pPr>
          </w:p>
          <w:p w14:paraId="4E1A70FA" w14:textId="77777777" w:rsidR="00D23768" w:rsidRDefault="00D23768" w:rsidP="00FD7A06">
            <w:pPr>
              <w:pStyle w:val="TableContents"/>
              <w:rPr>
                <w:rFonts w:ascii="Times New Roman" w:hAnsi="Times New Roman" w:cs="Times New Roman"/>
                <w:sz w:val="20"/>
                <w:szCs w:val="20"/>
              </w:rPr>
            </w:pPr>
          </w:p>
          <w:p w14:paraId="676D053A" w14:textId="77777777" w:rsidR="00D23768" w:rsidRDefault="00D23768" w:rsidP="00FD7A06">
            <w:pPr>
              <w:pStyle w:val="TableContents"/>
              <w:rPr>
                <w:rFonts w:ascii="Times New Roman" w:hAnsi="Times New Roman" w:cs="Times New Roman"/>
                <w:sz w:val="20"/>
                <w:szCs w:val="20"/>
              </w:rPr>
            </w:pPr>
          </w:p>
          <w:p w14:paraId="5C6E7D2D" w14:textId="77777777" w:rsidR="00D23768" w:rsidRDefault="00D23768" w:rsidP="00FD7A06">
            <w:pPr>
              <w:pStyle w:val="TableContents"/>
              <w:rPr>
                <w:rFonts w:ascii="Times New Roman" w:hAnsi="Times New Roman" w:cs="Times New Roman"/>
                <w:sz w:val="20"/>
                <w:szCs w:val="20"/>
              </w:rPr>
            </w:pPr>
          </w:p>
          <w:p w14:paraId="15C511E6" w14:textId="77777777" w:rsidR="00D23768" w:rsidRDefault="00D23768" w:rsidP="00FD7A06">
            <w:pPr>
              <w:pStyle w:val="TableContents"/>
              <w:rPr>
                <w:rFonts w:ascii="Times New Roman" w:hAnsi="Times New Roman" w:cs="Times New Roman"/>
                <w:sz w:val="20"/>
                <w:szCs w:val="20"/>
              </w:rPr>
            </w:pPr>
          </w:p>
          <w:p w14:paraId="444C6345" w14:textId="77777777" w:rsidR="00D23768" w:rsidRDefault="00D23768" w:rsidP="00FD7A06">
            <w:pPr>
              <w:pStyle w:val="TableContents"/>
              <w:rPr>
                <w:rFonts w:ascii="Times New Roman" w:hAnsi="Times New Roman" w:cs="Times New Roman"/>
                <w:sz w:val="20"/>
                <w:szCs w:val="20"/>
              </w:rPr>
            </w:pPr>
          </w:p>
          <w:p w14:paraId="4189292E" w14:textId="77777777" w:rsidR="00D23768" w:rsidRDefault="00D23768" w:rsidP="00FD7A06">
            <w:pPr>
              <w:pStyle w:val="TableContents"/>
              <w:rPr>
                <w:rFonts w:ascii="Times New Roman" w:hAnsi="Times New Roman" w:cs="Times New Roman"/>
                <w:sz w:val="20"/>
                <w:szCs w:val="20"/>
              </w:rPr>
            </w:pPr>
          </w:p>
          <w:p w14:paraId="45FD9EC1" w14:textId="77777777" w:rsidR="00D23768" w:rsidRDefault="00D23768" w:rsidP="00FD7A06">
            <w:pPr>
              <w:pStyle w:val="TableContents"/>
              <w:rPr>
                <w:rFonts w:ascii="Times New Roman" w:hAnsi="Times New Roman" w:cs="Times New Roman"/>
                <w:sz w:val="20"/>
                <w:szCs w:val="20"/>
              </w:rPr>
            </w:pPr>
          </w:p>
          <w:p w14:paraId="2DC0322C" w14:textId="77777777" w:rsidR="00D23768" w:rsidRDefault="00D23768" w:rsidP="00FD7A06">
            <w:pPr>
              <w:pStyle w:val="TableContents"/>
              <w:rPr>
                <w:rFonts w:ascii="Times New Roman" w:hAnsi="Times New Roman" w:cs="Times New Roman"/>
                <w:sz w:val="20"/>
                <w:szCs w:val="20"/>
              </w:rPr>
            </w:pPr>
          </w:p>
          <w:p w14:paraId="41519694" w14:textId="77777777" w:rsidR="00D23768" w:rsidRDefault="00D23768" w:rsidP="00FD7A06">
            <w:pPr>
              <w:pStyle w:val="TableContents"/>
              <w:rPr>
                <w:rFonts w:ascii="Times New Roman" w:hAnsi="Times New Roman" w:cs="Times New Roman"/>
                <w:sz w:val="20"/>
                <w:szCs w:val="20"/>
              </w:rPr>
            </w:pPr>
          </w:p>
          <w:p w14:paraId="720A8860" w14:textId="77777777" w:rsidR="00D23768" w:rsidRDefault="00D23768" w:rsidP="00FD7A06">
            <w:pPr>
              <w:pStyle w:val="TableContents"/>
              <w:rPr>
                <w:rFonts w:ascii="Times New Roman" w:hAnsi="Times New Roman" w:cs="Times New Roman"/>
                <w:sz w:val="20"/>
                <w:szCs w:val="20"/>
              </w:rPr>
            </w:pPr>
          </w:p>
          <w:p w14:paraId="191EB833" w14:textId="77777777" w:rsidR="00D23768" w:rsidRDefault="00D23768" w:rsidP="00FD7A06">
            <w:pPr>
              <w:pStyle w:val="TableContents"/>
              <w:rPr>
                <w:rFonts w:ascii="Times New Roman" w:hAnsi="Times New Roman" w:cs="Times New Roman"/>
                <w:sz w:val="20"/>
                <w:szCs w:val="20"/>
              </w:rPr>
            </w:pPr>
          </w:p>
          <w:p w14:paraId="4A8D309A" w14:textId="77777777" w:rsidR="00D23768" w:rsidRDefault="00D23768" w:rsidP="00FD7A06">
            <w:pPr>
              <w:pStyle w:val="TableContents"/>
              <w:rPr>
                <w:rFonts w:ascii="Times New Roman" w:hAnsi="Times New Roman" w:cs="Times New Roman"/>
                <w:sz w:val="20"/>
                <w:szCs w:val="20"/>
              </w:rPr>
            </w:pPr>
          </w:p>
          <w:p w14:paraId="258E6701" w14:textId="77777777" w:rsidR="00D23768" w:rsidRDefault="00D23768" w:rsidP="00FD7A06">
            <w:pPr>
              <w:pStyle w:val="TableContents"/>
              <w:rPr>
                <w:rFonts w:ascii="Times New Roman" w:hAnsi="Times New Roman" w:cs="Times New Roman"/>
                <w:sz w:val="20"/>
                <w:szCs w:val="20"/>
              </w:rPr>
            </w:pPr>
          </w:p>
          <w:p w14:paraId="631249C8" w14:textId="77777777" w:rsidR="00D23768" w:rsidRDefault="00D23768" w:rsidP="00FD7A06">
            <w:pPr>
              <w:pStyle w:val="TableContents"/>
              <w:rPr>
                <w:rFonts w:ascii="Times New Roman" w:hAnsi="Times New Roman" w:cs="Times New Roman"/>
                <w:sz w:val="20"/>
                <w:szCs w:val="20"/>
              </w:rPr>
            </w:pPr>
          </w:p>
          <w:p w14:paraId="42CB02C9" w14:textId="77777777" w:rsidR="00D23768" w:rsidRPr="00D23768" w:rsidRDefault="00D23768" w:rsidP="00FD7A06">
            <w:pPr>
              <w:pStyle w:val="TableContents"/>
              <w:rPr>
                <w:rFonts w:ascii="Times New Roman" w:hAnsi="Times New Roman" w:cs="Times New Roman"/>
                <w:b/>
                <w:bCs/>
                <w:sz w:val="20"/>
                <w:szCs w:val="20"/>
              </w:rPr>
            </w:pPr>
          </w:p>
        </w:tc>
        <w:tc>
          <w:tcPr>
            <w:tcW w:w="2835" w:type="dxa"/>
            <w:tcBorders>
              <w:top w:val="single" w:sz="4" w:space="0" w:color="auto"/>
              <w:left w:val="single" w:sz="2" w:space="0" w:color="000000"/>
              <w:bottom w:val="single" w:sz="2" w:space="0" w:color="000000"/>
            </w:tcBorders>
            <w:shd w:val="clear" w:color="auto" w:fill="auto"/>
          </w:tcPr>
          <w:p w14:paraId="0136A3F4" w14:textId="77777777"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stosuje zasady ortografii </w:t>
            </w:r>
            <w:r w:rsidRPr="00D23768">
              <w:rPr>
                <w:rFonts w:ascii="Times New Roman" w:hAnsi="Times New Roman" w:cs="Times New Roman"/>
                <w:sz w:val="20"/>
                <w:szCs w:val="20"/>
              </w:rPr>
              <w:br/>
              <w:t xml:space="preserve">i interpunkcji […] </w:t>
            </w:r>
            <w:r w:rsidRPr="00D23768">
              <w:rPr>
                <w:rFonts w:ascii="Times New Roman" w:hAnsi="Times New Roman" w:cs="Times New Roman"/>
                <w:b/>
                <w:sz w:val="20"/>
                <w:szCs w:val="20"/>
              </w:rPr>
              <w:t>II.4.1</w:t>
            </w:r>
          </w:p>
          <w:p w14:paraId="283C6D55" w14:textId="77777777"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wykorzystuje składniowo-znaczeniowy charakter interpunkcji do uwypuklenia sensów redagowanego przez siebie tekstu </w:t>
            </w:r>
            <w:r w:rsidRPr="00D23768">
              <w:rPr>
                <w:rFonts w:ascii="Times New Roman" w:hAnsi="Times New Roman" w:cs="Times New Roman"/>
                <w:b/>
                <w:sz w:val="20"/>
                <w:szCs w:val="20"/>
              </w:rPr>
              <w:t>II.4.2</w:t>
            </w:r>
          </w:p>
          <w:p w14:paraId="313B175E" w14:textId="77777777"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bCs/>
                <w:sz w:val="20"/>
                <w:szCs w:val="20"/>
              </w:rPr>
              <w:t>rozumie stylistyczną funkcję zamierzonego błędu językowego w tekście artystycznym</w:t>
            </w:r>
            <w:r w:rsidRPr="00D23768">
              <w:rPr>
                <w:rFonts w:ascii="Times New Roman" w:hAnsi="Times New Roman" w:cs="Times New Roman"/>
                <w:b/>
                <w:sz w:val="20"/>
                <w:szCs w:val="20"/>
              </w:rPr>
              <w:t xml:space="preserve"> II.4.3</w:t>
            </w: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42FC4D0C"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786F0DBA"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6D9B9679"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E88830" w14:textId="77777777" w:rsidR="00FD7A06" w:rsidRPr="00D23768"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67BD4006" w14:textId="0C2E72D3"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formułuje tezy i argumenty </w:t>
            </w:r>
            <w:r w:rsidRPr="00D23768">
              <w:rPr>
                <w:rFonts w:ascii="Times New Roman" w:hAnsi="Times New Roman" w:cs="Times New Roman"/>
                <w:sz w:val="20"/>
                <w:szCs w:val="20"/>
              </w:rPr>
              <w:br/>
              <w:t>w wypowiedzi ustnej i</w:t>
            </w:r>
            <w:r w:rsidR="00762E61" w:rsidRPr="00D23768">
              <w:rPr>
                <w:rFonts w:ascii="Times New Roman" w:hAnsi="Times New Roman" w:cs="Times New Roman"/>
                <w:sz w:val="20"/>
                <w:szCs w:val="20"/>
              </w:rPr>
              <w:t> </w:t>
            </w:r>
            <w:r w:rsidRPr="00D23768">
              <w:rPr>
                <w:rFonts w:ascii="Times New Roman" w:hAnsi="Times New Roman" w:cs="Times New Roman"/>
                <w:sz w:val="20"/>
                <w:szCs w:val="20"/>
              </w:rPr>
              <w:t>pisemnej przy użyciu odpowiednich konstrukcji składniowych</w:t>
            </w:r>
            <w:r w:rsidRPr="00D23768">
              <w:rPr>
                <w:rFonts w:ascii="Times New Roman" w:hAnsi="Times New Roman" w:cs="Times New Roman"/>
                <w:b/>
                <w:sz w:val="20"/>
                <w:szCs w:val="20"/>
              </w:rPr>
              <w:t xml:space="preserve"> III.1.1</w:t>
            </w:r>
          </w:p>
          <w:p w14:paraId="624E14EC" w14:textId="77777777"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wskazuje i rozróżnia cele perswazyjne w wypowiedzi literackiej i nieliterackiej </w:t>
            </w:r>
            <w:r w:rsidRPr="00D23768">
              <w:rPr>
                <w:rFonts w:ascii="Times New Roman" w:hAnsi="Times New Roman" w:cs="Times New Roman"/>
                <w:b/>
                <w:sz w:val="20"/>
                <w:szCs w:val="20"/>
              </w:rPr>
              <w:t>III.1.2</w:t>
            </w:r>
          </w:p>
          <w:p w14:paraId="68858D67" w14:textId="6CF7B7C8"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wyjaśnia, w jaki sposób użyte środki retoryczne (np. pytania retoryczne, wyliczenia, wykrzyknienia, paralelizmy, powtórzenia, apostrofy […]) oddziałują na odbiorcę </w:t>
            </w:r>
            <w:r w:rsidRPr="00D23768">
              <w:rPr>
                <w:rFonts w:ascii="Times New Roman" w:hAnsi="Times New Roman"/>
                <w:b/>
                <w:sz w:val="20"/>
                <w:szCs w:val="20"/>
              </w:rPr>
              <w:t>III.1.4</w:t>
            </w:r>
          </w:p>
          <w:p w14:paraId="668EA94B" w14:textId="4FE6A220" w:rsidR="00FD7A06" w:rsidRPr="00D23768" w:rsidRDefault="00FD7A06" w:rsidP="00FD7A06">
            <w:pPr>
              <w:pStyle w:val="Standard"/>
              <w:numPr>
                <w:ilvl w:val="0"/>
                <w:numId w:val="9"/>
              </w:numPr>
              <w:rPr>
                <w:rFonts w:hint="eastAsia"/>
                <w:sz w:val="20"/>
                <w:szCs w:val="20"/>
              </w:rPr>
            </w:pPr>
            <w:r w:rsidRPr="00D23768">
              <w:rPr>
                <w:rFonts w:ascii="Times New Roman" w:hAnsi="Times New Roman"/>
                <w:bCs/>
                <w:sz w:val="20"/>
                <w:szCs w:val="20"/>
              </w:rPr>
              <w:t>rozróżnia typy arg</w:t>
            </w:r>
            <w:r w:rsidR="00762E61" w:rsidRPr="00D23768">
              <w:rPr>
                <w:rFonts w:ascii="Times New Roman" w:hAnsi="Times New Roman"/>
                <w:bCs/>
                <w:sz w:val="20"/>
                <w:szCs w:val="20"/>
              </w:rPr>
              <w:t>umentów, w tym argumenty pozameryto</w:t>
            </w:r>
            <w:r w:rsidRPr="00D23768">
              <w:rPr>
                <w:rFonts w:ascii="Times New Roman" w:hAnsi="Times New Roman"/>
                <w:bCs/>
                <w:sz w:val="20"/>
                <w:szCs w:val="20"/>
              </w:rPr>
              <w:t xml:space="preserve">ryczne (np. odwołujące się do litości, niewiedzy, groźby, autorytetu, argumenty </w:t>
            </w:r>
            <w:r w:rsidRPr="00D23768">
              <w:rPr>
                <w:rFonts w:ascii="Times New Roman" w:hAnsi="Times New Roman"/>
                <w:bCs/>
                <w:i/>
                <w:iCs/>
                <w:sz w:val="20"/>
                <w:szCs w:val="20"/>
              </w:rPr>
              <w:t>ad personam</w:t>
            </w:r>
            <w:r w:rsidRPr="00D23768">
              <w:rPr>
                <w:rFonts w:ascii="Times New Roman" w:hAnsi="Times New Roman"/>
                <w:bCs/>
                <w:sz w:val="20"/>
                <w:szCs w:val="20"/>
              </w:rPr>
              <w:t>)</w:t>
            </w:r>
            <w:r w:rsidRPr="00D23768">
              <w:rPr>
                <w:rFonts w:ascii="Times New Roman" w:hAnsi="Times New Roman"/>
                <w:b/>
                <w:sz w:val="20"/>
                <w:szCs w:val="20"/>
              </w:rPr>
              <w:t xml:space="preserve"> III.1.5</w:t>
            </w: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0A018C46"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7DFCC4AF"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576E9088"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AB83E7" w14:textId="77777777" w:rsidR="00FD7A06" w:rsidRPr="00D23768"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tcBorders>
            <w:shd w:val="clear" w:color="auto" w:fill="auto"/>
          </w:tcPr>
          <w:p w14:paraId="19F00E3C" w14:textId="6741BDCC"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zgadza się z cudzymi poglądami lub polemizuje z</w:t>
            </w:r>
            <w:r w:rsidR="00F2370C" w:rsidRPr="00D23768">
              <w:rPr>
                <w:rFonts w:ascii="Times New Roman" w:hAnsi="Times New Roman"/>
                <w:sz w:val="20"/>
                <w:szCs w:val="20"/>
              </w:rPr>
              <w:t> </w:t>
            </w:r>
            <w:r w:rsidRPr="00D23768">
              <w:rPr>
                <w:rFonts w:ascii="Times New Roman" w:hAnsi="Times New Roman"/>
                <w:sz w:val="20"/>
                <w:szCs w:val="20"/>
              </w:rPr>
              <w:t xml:space="preserve">nimi, rzeczowo uzasadniając własne zdanie </w:t>
            </w:r>
            <w:r w:rsidRPr="00D23768">
              <w:rPr>
                <w:rFonts w:ascii="Times New Roman" w:hAnsi="Times New Roman"/>
                <w:b/>
                <w:sz w:val="20"/>
                <w:szCs w:val="20"/>
              </w:rPr>
              <w:t>III.2.1</w:t>
            </w:r>
          </w:p>
          <w:p w14:paraId="295EDB0E" w14:textId="0DDC5377"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buduje wypowiedź w sposób świadomy, ze znajomością jej funkcji językowej, </w:t>
            </w:r>
            <w:r w:rsidRPr="00D23768">
              <w:rPr>
                <w:rFonts w:ascii="Times New Roman" w:hAnsi="Times New Roman"/>
                <w:sz w:val="20"/>
                <w:szCs w:val="20"/>
              </w:rPr>
              <w:br/>
              <w:t>z uwzględnieniem celu i</w:t>
            </w:r>
            <w:r w:rsidR="00F2370C" w:rsidRPr="00D23768">
              <w:rPr>
                <w:rFonts w:ascii="Times New Roman" w:hAnsi="Times New Roman"/>
                <w:sz w:val="20"/>
                <w:szCs w:val="20"/>
              </w:rPr>
              <w:t> </w:t>
            </w:r>
            <w:r w:rsidRPr="00D23768">
              <w:rPr>
                <w:rFonts w:ascii="Times New Roman" w:hAnsi="Times New Roman"/>
                <w:sz w:val="20"/>
                <w:szCs w:val="20"/>
              </w:rPr>
              <w:t xml:space="preserve">adresata, z zachowaniem zasad retoryki </w:t>
            </w:r>
            <w:r w:rsidRPr="00D23768">
              <w:rPr>
                <w:rFonts w:ascii="Times New Roman" w:hAnsi="Times New Roman"/>
                <w:b/>
                <w:sz w:val="20"/>
                <w:szCs w:val="20"/>
              </w:rPr>
              <w:t>III.2.2</w:t>
            </w:r>
          </w:p>
          <w:p w14:paraId="370677F6" w14:textId="77777777" w:rsidR="00FD7A06" w:rsidRPr="00D23768" w:rsidRDefault="00FD7A06" w:rsidP="00FD7A06">
            <w:pPr>
              <w:pStyle w:val="Standard"/>
              <w:numPr>
                <w:ilvl w:val="0"/>
                <w:numId w:val="9"/>
              </w:numPr>
              <w:rPr>
                <w:rFonts w:hint="eastAsia"/>
                <w:sz w:val="20"/>
                <w:szCs w:val="20"/>
              </w:rPr>
            </w:pPr>
            <w:r w:rsidRPr="00D23768">
              <w:rPr>
                <w:rFonts w:ascii="Times New Roman" w:hAnsi="Times New Roman"/>
                <w:bCs/>
                <w:sz w:val="20"/>
                <w:szCs w:val="20"/>
              </w:rPr>
              <w:t>reaguje na przejawy agresji językowej, np. zadając pytania, prosząc o rozwinięcie lub uzasadnienie stanowiska, wykazując sprzeczność wypowiedzi</w:t>
            </w:r>
            <w:r w:rsidRPr="00D23768">
              <w:rPr>
                <w:rFonts w:ascii="Times New Roman" w:hAnsi="Times New Roman"/>
                <w:b/>
                <w:sz w:val="20"/>
                <w:szCs w:val="20"/>
              </w:rPr>
              <w:t xml:space="preserve"> III.2.3</w:t>
            </w:r>
          </w:p>
          <w:p w14:paraId="0E34E3F9" w14:textId="77777777"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zgodnie z normami formułuje pytania, odpowiedzi, oceny, redaguje informacje, uzasadnienia, komentarze, głos w dyskusji</w:t>
            </w:r>
            <w:r w:rsidRPr="00D23768">
              <w:rPr>
                <w:rFonts w:ascii="Times New Roman" w:hAnsi="Times New Roman"/>
                <w:b/>
                <w:sz w:val="20"/>
                <w:szCs w:val="20"/>
              </w:rPr>
              <w:t xml:space="preserve"> III.2.4</w:t>
            </w:r>
          </w:p>
          <w:p w14:paraId="1E1A8580" w14:textId="43DF9505"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tworzy spójne wypowiedzi </w:t>
            </w:r>
            <w:r w:rsidRPr="00D23768">
              <w:rPr>
                <w:rFonts w:ascii="Times New Roman" w:hAnsi="Times New Roman"/>
                <w:sz w:val="20"/>
                <w:szCs w:val="20"/>
              </w:rPr>
              <w:br/>
              <w:t xml:space="preserve">w następujących formach gatunkowych: wypowiedź </w:t>
            </w:r>
            <w:r w:rsidRPr="00D23768">
              <w:rPr>
                <w:rFonts w:ascii="Times New Roman" w:hAnsi="Times New Roman"/>
                <w:sz w:val="20"/>
                <w:szCs w:val="20"/>
              </w:rPr>
              <w:br/>
              <w:t>o chara</w:t>
            </w:r>
            <w:r w:rsidR="00F2370C" w:rsidRPr="00D23768">
              <w:rPr>
                <w:rFonts w:ascii="Times New Roman" w:hAnsi="Times New Roman"/>
                <w:sz w:val="20"/>
                <w:szCs w:val="20"/>
              </w:rPr>
              <w:t>kterze argumentacyjnym, referat</w:t>
            </w:r>
            <w:r w:rsidRPr="00D23768">
              <w:rPr>
                <w:rFonts w:ascii="Times New Roman" w:hAnsi="Times New Roman"/>
                <w:sz w:val="20"/>
                <w:szCs w:val="20"/>
              </w:rPr>
              <w:t xml:space="preserve"> […], definicja […] </w:t>
            </w:r>
            <w:r w:rsidRPr="00D23768">
              <w:rPr>
                <w:rFonts w:ascii="Times New Roman" w:hAnsi="Times New Roman"/>
                <w:b/>
                <w:sz w:val="20"/>
                <w:szCs w:val="20"/>
              </w:rPr>
              <w:t>III.2.6</w:t>
            </w:r>
          </w:p>
          <w:p w14:paraId="7A804242" w14:textId="77777777" w:rsidR="00FD7A06" w:rsidRPr="00D23768" w:rsidRDefault="00FD7A06" w:rsidP="00FD7A06">
            <w:pPr>
              <w:pStyle w:val="Standard"/>
              <w:numPr>
                <w:ilvl w:val="0"/>
                <w:numId w:val="10"/>
              </w:numPr>
              <w:rPr>
                <w:rFonts w:ascii="Times New Roman" w:hAnsi="Times New Roman" w:cs="Times New Roman"/>
                <w:sz w:val="20"/>
                <w:szCs w:val="20"/>
              </w:rPr>
            </w:pPr>
            <w:r w:rsidRPr="00D23768">
              <w:rPr>
                <w:rFonts w:ascii="Times New Roman" w:hAnsi="Times New Roman" w:cs="Times New Roman"/>
                <w:sz w:val="20"/>
                <w:szCs w:val="20"/>
              </w:rPr>
              <w:t xml:space="preserve">tworzy plan kompozycyjny </w:t>
            </w:r>
            <w:r w:rsidRPr="00D23768">
              <w:rPr>
                <w:rFonts w:ascii="Times New Roman" w:hAnsi="Times New Roman" w:cs="Times New Roman"/>
                <w:sz w:val="20"/>
                <w:szCs w:val="20"/>
              </w:rPr>
              <w:br/>
              <w:t xml:space="preserve">i dekompozycyjny tekstów </w:t>
            </w:r>
            <w:r w:rsidRPr="00D23768">
              <w:rPr>
                <w:rFonts w:ascii="Times New Roman" w:hAnsi="Times New Roman" w:cs="Times New Roman"/>
                <w:sz w:val="20"/>
                <w:szCs w:val="20"/>
              </w:rPr>
              <w:br/>
              <w:t xml:space="preserve">o charakterze argumentacyjnym </w:t>
            </w:r>
            <w:r w:rsidRPr="00D23768">
              <w:rPr>
                <w:rFonts w:ascii="Times New Roman" w:hAnsi="Times New Roman" w:cs="Times New Roman"/>
                <w:b/>
                <w:sz w:val="20"/>
                <w:szCs w:val="20"/>
              </w:rPr>
              <w:t>III.2.8</w:t>
            </w:r>
          </w:p>
          <w:p w14:paraId="257AD81D" w14:textId="1A9E7917"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w interpretacji przedstawia</w:t>
            </w:r>
            <w:r w:rsidRPr="00D23768">
              <w:rPr>
                <w:rFonts w:ascii="Arial" w:hAnsi="Arial"/>
                <w:sz w:val="20"/>
                <w:szCs w:val="20"/>
              </w:rPr>
              <w:t xml:space="preserve"> </w:t>
            </w:r>
            <w:r w:rsidRPr="00D23768">
              <w:rPr>
                <w:rFonts w:ascii="Times New Roman" w:hAnsi="Times New Roman"/>
                <w:sz w:val="20"/>
                <w:szCs w:val="20"/>
              </w:rPr>
              <w:t>propozycję odczytania tekstu, formułuje argumenty na podstawie tekstu oraz znanych kontekstów, w tym własnego doświadczenia, przeprowadza logiczny wywód służący uprawomocnieniu formułowa</w:t>
            </w:r>
            <w:r w:rsidRPr="00D23768">
              <w:rPr>
                <w:rFonts w:ascii="Times New Roman" w:hAnsi="Times New Roman"/>
                <w:sz w:val="20"/>
                <w:szCs w:val="20"/>
              </w:rPr>
              <w:softHyphen/>
              <w:t xml:space="preserve">nych sądów </w:t>
            </w:r>
            <w:r w:rsidRPr="00D23768">
              <w:rPr>
                <w:rFonts w:ascii="Times New Roman" w:hAnsi="Times New Roman"/>
                <w:b/>
                <w:sz w:val="20"/>
                <w:szCs w:val="20"/>
              </w:rPr>
              <w:t>III.2.10</w:t>
            </w:r>
          </w:p>
          <w:p w14:paraId="74C18701" w14:textId="77777777"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stosuje zasady poprawności językowej i stylistycznej </w:t>
            </w:r>
            <w:r w:rsidRPr="00D23768">
              <w:rPr>
                <w:rFonts w:ascii="Times New Roman" w:hAnsi="Times New Roman"/>
                <w:sz w:val="20"/>
                <w:szCs w:val="20"/>
              </w:rPr>
              <w:br/>
              <w:t xml:space="preserve">w tworzeniu własnego tekstu; potrafi weryfikować własne decyzje poprawnościowe </w:t>
            </w:r>
            <w:r w:rsidRPr="00D23768">
              <w:rPr>
                <w:rFonts w:ascii="Times New Roman" w:hAnsi="Times New Roman"/>
                <w:b/>
                <w:sz w:val="20"/>
                <w:szCs w:val="20"/>
              </w:rPr>
              <w:t>III.2.11</w:t>
            </w:r>
          </w:p>
          <w:p w14:paraId="4CDEA22E" w14:textId="77777777" w:rsidR="00FD7A06" w:rsidRPr="00D23768" w:rsidRDefault="00FD7A06" w:rsidP="00FD7A06">
            <w:pPr>
              <w:pStyle w:val="Standard"/>
              <w:numPr>
                <w:ilvl w:val="0"/>
                <w:numId w:val="9"/>
              </w:numPr>
              <w:rPr>
                <w:sz w:val="20"/>
                <w:szCs w:val="20"/>
              </w:rPr>
            </w:pPr>
            <w:r w:rsidRPr="00D23768">
              <w:rPr>
                <w:rFonts w:ascii="Times New Roman" w:hAnsi="Times New Roman"/>
                <w:sz w:val="20"/>
                <w:szCs w:val="20"/>
              </w:rPr>
              <w:t xml:space="preserve">wykorzystuje wiedzę o języku w pracy redakcyjnej nad tekstem własnym, dokonuje korekty tekstu własnego, stosuje kryteria poprawności językowej </w:t>
            </w:r>
            <w:r w:rsidRPr="00D23768">
              <w:rPr>
                <w:rFonts w:ascii="Times New Roman" w:hAnsi="Times New Roman"/>
                <w:b/>
                <w:sz w:val="20"/>
                <w:szCs w:val="20"/>
              </w:rPr>
              <w:t>III.2.12</w:t>
            </w:r>
          </w:p>
          <w:p w14:paraId="1400A644" w14:textId="77777777" w:rsidR="00D23768" w:rsidRDefault="00D23768" w:rsidP="00D23768">
            <w:pPr>
              <w:pStyle w:val="Standard"/>
              <w:rPr>
                <w:rFonts w:ascii="Times New Roman" w:hAnsi="Times New Roman"/>
                <w:b/>
                <w:sz w:val="20"/>
                <w:szCs w:val="20"/>
              </w:rPr>
            </w:pPr>
          </w:p>
          <w:p w14:paraId="77F7333A" w14:textId="77777777" w:rsidR="00D23768" w:rsidRDefault="00D23768" w:rsidP="00D23768">
            <w:pPr>
              <w:pStyle w:val="Standard"/>
              <w:rPr>
                <w:rFonts w:ascii="Times New Roman" w:hAnsi="Times New Roman"/>
                <w:b/>
                <w:sz w:val="20"/>
                <w:szCs w:val="20"/>
              </w:rPr>
            </w:pPr>
          </w:p>
          <w:p w14:paraId="61751E92" w14:textId="77777777" w:rsidR="00D23768" w:rsidRDefault="00D23768" w:rsidP="00D23768">
            <w:pPr>
              <w:pStyle w:val="Standard"/>
              <w:rPr>
                <w:rFonts w:ascii="Times New Roman" w:hAnsi="Times New Roman"/>
                <w:b/>
                <w:sz w:val="20"/>
                <w:szCs w:val="20"/>
              </w:rPr>
            </w:pPr>
          </w:p>
          <w:p w14:paraId="6522B375" w14:textId="77777777" w:rsidR="00D23768" w:rsidRDefault="00D23768" w:rsidP="00D23768">
            <w:pPr>
              <w:pStyle w:val="Standard"/>
              <w:rPr>
                <w:rFonts w:ascii="Times New Roman" w:hAnsi="Times New Roman"/>
                <w:b/>
                <w:sz w:val="20"/>
                <w:szCs w:val="20"/>
              </w:rPr>
            </w:pPr>
          </w:p>
          <w:p w14:paraId="7F4B8955" w14:textId="77777777" w:rsidR="00D23768" w:rsidRDefault="00D23768" w:rsidP="00D23768">
            <w:pPr>
              <w:pStyle w:val="Standard"/>
              <w:rPr>
                <w:rFonts w:ascii="Times New Roman" w:hAnsi="Times New Roman"/>
                <w:b/>
                <w:sz w:val="20"/>
                <w:szCs w:val="20"/>
              </w:rPr>
            </w:pPr>
          </w:p>
          <w:p w14:paraId="0FE08F6C" w14:textId="77777777" w:rsidR="00D23768" w:rsidRDefault="00D23768" w:rsidP="00D23768">
            <w:pPr>
              <w:pStyle w:val="Standard"/>
              <w:rPr>
                <w:rFonts w:ascii="Times New Roman" w:hAnsi="Times New Roman"/>
                <w:b/>
                <w:sz w:val="20"/>
                <w:szCs w:val="20"/>
              </w:rPr>
            </w:pPr>
          </w:p>
          <w:p w14:paraId="34EADA5B" w14:textId="77777777" w:rsidR="00D23768" w:rsidRDefault="00D23768" w:rsidP="00D23768">
            <w:pPr>
              <w:pStyle w:val="Standard"/>
              <w:rPr>
                <w:rFonts w:ascii="Times New Roman" w:hAnsi="Times New Roman"/>
                <w:b/>
                <w:sz w:val="20"/>
                <w:szCs w:val="20"/>
              </w:rPr>
            </w:pPr>
          </w:p>
          <w:p w14:paraId="30C7B0C6" w14:textId="77777777" w:rsidR="00D23768" w:rsidRDefault="00D23768" w:rsidP="00D23768">
            <w:pPr>
              <w:pStyle w:val="Standard"/>
              <w:rPr>
                <w:rFonts w:ascii="Times New Roman" w:hAnsi="Times New Roman"/>
                <w:b/>
                <w:sz w:val="20"/>
                <w:szCs w:val="20"/>
              </w:rPr>
            </w:pPr>
          </w:p>
          <w:p w14:paraId="77D55BFE" w14:textId="77777777" w:rsidR="00D23768" w:rsidRDefault="00D23768" w:rsidP="00D23768">
            <w:pPr>
              <w:pStyle w:val="Standard"/>
              <w:rPr>
                <w:rFonts w:ascii="Times New Roman" w:hAnsi="Times New Roman"/>
                <w:b/>
                <w:sz w:val="20"/>
                <w:szCs w:val="20"/>
              </w:rPr>
            </w:pPr>
          </w:p>
          <w:p w14:paraId="4F3704BA" w14:textId="77777777" w:rsidR="00D23768" w:rsidRDefault="00D23768" w:rsidP="00D23768">
            <w:pPr>
              <w:pStyle w:val="Standard"/>
              <w:rPr>
                <w:rFonts w:ascii="Times New Roman" w:hAnsi="Times New Roman"/>
                <w:b/>
                <w:sz w:val="20"/>
                <w:szCs w:val="20"/>
              </w:rPr>
            </w:pPr>
          </w:p>
          <w:p w14:paraId="0CBD2B51" w14:textId="77777777" w:rsidR="00D23768" w:rsidRDefault="00D23768" w:rsidP="00D23768">
            <w:pPr>
              <w:pStyle w:val="Standard"/>
              <w:rPr>
                <w:rFonts w:ascii="Times New Roman" w:hAnsi="Times New Roman"/>
                <w:b/>
                <w:sz w:val="20"/>
                <w:szCs w:val="20"/>
              </w:rPr>
            </w:pPr>
          </w:p>
          <w:p w14:paraId="50336A70" w14:textId="77777777" w:rsidR="00D23768" w:rsidRDefault="00D23768" w:rsidP="00D23768">
            <w:pPr>
              <w:pStyle w:val="Standard"/>
              <w:rPr>
                <w:rFonts w:ascii="Times New Roman" w:hAnsi="Times New Roman"/>
                <w:b/>
                <w:sz w:val="20"/>
                <w:szCs w:val="20"/>
              </w:rPr>
            </w:pPr>
          </w:p>
          <w:p w14:paraId="5F872460" w14:textId="77777777" w:rsidR="00D23768" w:rsidRDefault="00D23768" w:rsidP="00D23768">
            <w:pPr>
              <w:pStyle w:val="Standard"/>
              <w:rPr>
                <w:rFonts w:ascii="Times New Roman" w:hAnsi="Times New Roman"/>
                <w:b/>
                <w:sz w:val="20"/>
                <w:szCs w:val="20"/>
              </w:rPr>
            </w:pPr>
          </w:p>
          <w:p w14:paraId="5E8B60F9" w14:textId="77777777" w:rsidR="00D23768" w:rsidRDefault="00D23768" w:rsidP="00D23768">
            <w:pPr>
              <w:pStyle w:val="Standard"/>
              <w:rPr>
                <w:rFonts w:ascii="Times New Roman" w:hAnsi="Times New Roman"/>
                <w:b/>
                <w:sz w:val="20"/>
                <w:szCs w:val="20"/>
              </w:rPr>
            </w:pPr>
          </w:p>
          <w:p w14:paraId="24141217" w14:textId="77777777" w:rsidR="00D23768" w:rsidRDefault="00D23768" w:rsidP="00D23768">
            <w:pPr>
              <w:pStyle w:val="Standard"/>
              <w:rPr>
                <w:rFonts w:ascii="Times New Roman" w:hAnsi="Times New Roman"/>
                <w:b/>
                <w:sz w:val="20"/>
                <w:szCs w:val="20"/>
              </w:rPr>
            </w:pPr>
          </w:p>
          <w:p w14:paraId="3106C9D5" w14:textId="77777777" w:rsidR="00D23768" w:rsidRDefault="00D23768" w:rsidP="00D23768">
            <w:pPr>
              <w:pStyle w:val="Standard"/>
              <w:rPr>
                <w:rFonts w:ascii="Times New Roman" w:hAnsi="Times New Roman"/>
                <w:b/>
                <w:sz w:val="20"/>
                <w:szCs w:val="20"/>
              </w:rPr>
            </w:pPr>
          </w:p>
          <w:p w14:paraId="6C79C32C" w14:textId="77777777" w:rsidR="00D23768" w:rsidRDefault="00D23768" w:rsidP="00D23768">
            <w:pPr>
              <w:pStyle w:val="Standard"/>
              <w:rPr>
                <w:rFonts w:ascii="Times New Roman" w:hAnsi="Times New Roman"/>
                <w:b/>
                <w:sz w:val="20"/>
                <w:szCs w:val="20"/>
              </w:rPr>
            </w:pPr>
          </w:p>
          <w:p w14:paraId="1641642D" w14:textId="77777777" w:rsidR="00D23768" w:rsidRDefault="00D23768" w:rsidP="00D23768">
            <w:pPr>
              <w:pStyle w:val="Standard"/>
              <w:rPr>
                <w:rFonts w:ascii="Times New Roman" w:hAnsi="Times New Roman"/>
                <w:b/>
                <w:sz w:val="20"/>
                <w:szCs w:val="20"/>
              </w:rPr>
            </w:pPr>
          </w:p>
          <w:p w14:paraId="65ACC91E" w14:textId="77777777" w:rsidR="00D23768" w:rsidRDefault="00D23768" w:rsidP="00D23768">
            <w:pPr>
              <w:pStyle w:val="Standard"/>
              <w:rPr>
                <w:rFonts w:ascii="Times New Roman" w:hAnsi="Times New Roman"/>
                <w:b/>
                <w:sz w:val="20"/>
                <w:szCs w:val="20"/>
              </w:rPr>
            </w:pPr>
          </w:p>
          <w:p w14:paraId="30AC7BA3" w14:textId="77777777" w:rsidR="00D23768" w:rsidRDefault="00D23768" w:rsidP="00D23768">
            <w:pPr>
              <w:pStyle w:val="Standard"/>
              <w:rPr>
                <w:rFonts w:ascii="Times New Roman" w:hAnsi="Times New Roman"/>
                <w:b/>
                <w:sz w:val="20"/>
                <w:szCs w:val="20"/>
              </w:rPr>
            </w:pPr>
          </w:p>
          <w:p w14:paraId="640FD9BB" w14:textId="77777777" w:rsidR="00D23768" w:rsidRDefault="00D23768" w:rsidP="00D23768">
            <w:pPr>
              <w:pStyle w:val="Standard"/>
              <w:rPr>
                <w:rFonts w:ascii="Times New Roman" w:hAnsi="Times New Roman"/>
                <w:b/>
                <w:sz w:val="20"/>
                <w:szCs w:val="20"/>
              </w:rPr>
            </w:pPr>
          </w:p>
          <w:p w14:paraId="4F20B9A4" w14:textId="77777777" w:rsidR="00D23768" w:rsidRDefault="00D23768" w:rsidP="00D23768">
            <w:pPr>
              <w:pStyle w:val="Standard"/>
              <w:rPr>
                <w:rFonts w:ascii="Times New Roman" w:hAnsi="Times New Roman"/>
                <w:b/>
                <w:sz w:val="20"/>
                <w:szCs w:val="20"/>
              </w:rPr>
            </w:pPr>
          </w:p>
          <w:p w14:paraId="357EB932" w14:textId="77777777" w:rsidR="00D23768" w:rsidRDefault="00D23768" w:rsidP="00D23768">
            <w:pPr>
              <w:pStyle w:val="Standard"/>
              <w:rPr>
                <w:rFonts w:ascii="Times New Roman" w:hAnsi="Times New Roman"/>
                <w:b/>
                <w:sz w:val="20"/>
                <w:szCs w:val="20"/>
              </w:rPr>
            </w:pPr>
          </w:p>
          <w:p w14:paraId="59938D3A" w14:textId="77777777" w:rsidR="00D23768" w:rsidRDefault="00D23768" w:rsidP="00D23768">
            <w:pPr>
              <w:pStyle w:val="Standard"/>
              <w:rPr>
                <w:rFonts w:ascii="Times New Roman" w:hAnsi="Times New Roman"/>
                <w:b/>
                <w:sz w:val="20"/>
                <w:szCs w:val="20"/>
              </w:rPr>
            </w:pPr>
          </w:p>
          <w:p w14:paraId="0C9DD0A7" w14:textId="77777777" w:rsidR="00D23768" w:rsidRDefault="00D23768" w:rsidP="00D23768">
            <w:pPr>
              <w:pStyle w:val="Standard"/>
              <w:rPr>
                <w:rFonts w:ascii="Times New Roman" w:hAnsi="Times New Roman"/>
                <w:b/>
                <w:sz w:val="20"/>
                <w:szCs w:val="20"/>
              </w:rPr>
            </w:pPr>
          </w:p>
          <w:p w14:paraId="1D5A3D55" w14:textId="77777777" w:rsidR="00D23768" w:rsidRDefault="00D23768" w:rsidP="00D23768">
            <w:pPr>
              <w:pStyle w:val="Standard"/>
              <w:rPr>
                <w:rFonts w:ascii="Times New Roman" w:hAnsi="Times New Roman"/>
                <w:b/>
                <w:sz w:val="20"/>
                <w:szCs w:val="20"/>
              </w:rPr>
            </w:pPr>
          </w:p>
          <w:p w14:paraId="29EFB53B" w14:textId="77777777" w:rsidR="00D23768" w:rsidRDefault="00D23768" w:rsidP="00D23768">
            <w:pPr>
              <w:pStyle w:val="Standard"/>
              <w:rPr>
                <w:rFonts w:ascii="Times New Roman" w:hAnsi="Times New Roman"/>
                <w:b/>
                <w:sz w:val="20"/>
                <w:szCs w:val="20"/>
              </w:rPr>
            </w:pPr>
          </w:p>
          <w:p w14:paraId="6C08599E" w14:textId="77777777" w:rsidR="00D23768" w:rsidRDefault="00D23768" w:rsidP="00D23768">
            <w:pPr>
              <w:pStyle w:val="Standard"/>
              <w:rPr>
                <w:rFonts w:ascii="Times New Roman" w:hAnsi="Times New Roman"/>
                <w:b/>
                <w:sz w:val="20"/>
                <w:szCs w:val="20"/>
              </w:rPr>
            </w:pPr>
          </w:p>
          <w:p w14:paraId="176303A7" w14:textId="77777777" w:rsidR="00D23768" w:rsidRDefault="00D23768" w:rsidP="00D23768">
            <w:pPr>
              <w:pStyle w:val="Standard"/>
              <w:rPr>
                <w:rFonts w:ascii="Times New Roman" w:hAnsi="Times New Roman"/>
                <w:b/>
                <w:sz w:val="20"/>
                <w:szCs w:val="20"/>
              </w:rPr>
            </w:pPr>
          </w:p>
          <w:p w14:paraId="4C8FDDE2" w14:textId="77777777" w:rsidR="00D23768" w:rsidRDefault="00D23768" w:rsidP="00D23768">
            <w:pPr>
              <w:pStyle w:val="Standard"/>
              <w:rPr>
                <w:rFonts w:ascii="Times New Roman" w:hAnsi="Times New Roman"/>
                <w:b/>
                <w:sz w:val="20"/>
                <w:szCs w:val="20"/>
              </w:rPr>
            </w:pPr>
          </w:p>
          <w:p w14:paraId="463FF421" w14:textId="77777777" w:rsidR="00D23768" w:rsidRDefault="00D23768" w:rsidP="00D23768">
            <w:pPr>
              <w:pStyle w:val="Standard"/>
              <w:rPr>
                <w:rFonts w:ascii="Times New Roman" w:hAnsi="Times New Roman"/>
                <w:b/>
                <w:sz w:val="20"/>
                <w:szCs w:val="20"/>
              </w:rPr>
            </w:pPr>
          </w:p>
          <w:p w14:paraId="1E856557" w14:textId="77777777" w:rsidR="00D23768" w:rsidRDefault="00D23768" w:rsidP="00D23768">
            <w:pPr>
              <w:pStyle w:val="Standard"/>
              <w:rPr>
                <w:rFonts w:ascii="Times New Roman" w:hAnsi="Times New Roman"/>
                <w:b/>
                <w:sz w:val="20"/>
                <w:szCs w:val="20"/>
              </w:rPr>
            </w:pPr>
          </w:p>
          <w:p w14:paraId="7E8D7BCA" w14:textId="77777777" w:rsidR="00D23768" w:rsidRDefault="00D23768" w:rsidP="00D23768">
            <w:pPr>
              <w:pStyle w:val="Standard"/>
              <w:rPr>
                <w:rFonts w:ascii="Times New Roman" w:hAnsi="Times New Roman"/>
                <w:b/>
                <w:sz w:val="20"/>
                <w:szCs w:val="20"/>
              </w:rPr>
            </w:pPr>
          </w:p>
          <w:p w14:paraId="14D2F5A3" w14:textId="77777777" w:rsidR="00D23768" w:rsidRDefault="00D23768" w:rsidP="00D23768">
            <w:pPr>
              <w:pStyle w:val="Standard"/>
              <w:rPr>
                <w:rFonts w:ascii="Times New Roman" w:hAnsi="Times New Roman"/>
                <w:b/>
                <w:sz w:val="20"/>
                <w:szCs w:val="20"/>
              </w:rPr>
            </w:pPr>
          </w:p>
          <w:p w14:paraId="7C262E6D" w14:textId="77777777" w:rsidR="00D23768" w:rsidRDefault="00D23768" w:rsidP="00D23768">
            <w:pPr>
              <w:pStyle w:val="Standard"/>
              <w:rPr>
                <w:rFonts w:ascii="Times New Roman" w:hAnsi="Times New Roman"/>
                <w:b/>
                <w:sz w:val="20"/>
                <w:szCs w:val="20"/>
              </w:rPr>
            </w:pPr>
          </w:p>
          <w:p w14:paraId="5FCFFEFC" w14:textId="77777777" w:rsidR="00D23768" w:rsidRDefault="00D23768" w:rsidP="00D23768">
            <w:pPr>
              <w:pStyle w:val="Standard"/>
              <w:rPr>
                <w:rFonts w:ascii="Times New Roman" w:hAnsi="Times New Roman"/>
                <w:b/>
                <w:sz w:val="20"/>
                <w:szCs w:val="20"/>
              </w:rPr>
            </w:pPr>
          </w:p>
          <w:p w14:paraId="4975FF42" w14:textId="77777777" w:rsidR="00D23768" w:rsidRDefault="00D23768" w:rsidP="00D23768">
            <w:pPr>
              <w:pStyle w:val="Standard"/>
              <w:rPr>
                <w:rFonts w:ascii="Times New Roman" w:hAnsi="Times New Roman"/>
                <w:b/>
                <w:sz w:val="20"/>
                <w:szCs w:val="20"/>
              </w:rPr>
            </w:pPr>
          </w:p>
          <w:p w14:paraId="4ECE6E87" w14:textId="77777777" w:rsidR="00D23768" w:rsidRDefault="00D23768" w:rsidP="00D23768">
            <w:pPr>
              <w:pStyle w:val="Standard"/>
              <w:rPr>
                <w:rFonts w:ascii="Times New Roman" w:hAnsi="Times New Roman"/>
                <w:b/>
                <w:sz w:val="20"/>
                <w:szCs w:val="20"/>
              </w:rPr>
            </w:pPr>
          </w:p>
          <w:p w14:paraId="60730BEE" w14:textId="77777777" w:rsidR="00D23768" w:rsidRDefault="00D23768" w:rsidP="00D23768">
            <w:pPr>
              <w:pStyle w:val="Standard"/>
              <w:rPr>
                <w:rFonts w:ascii="Times New Roman" w:hAnsi="Times New Roman"/>
                <w:b/>
                <w:sz w:val="20"/>
                <w:szCs w:val="20"/>
              </w:rPr>
            </w:pPr>
          </w:p>
          <w:p w14:paraId="389D8FF7" w14:textId="77777777" w:rsidR="00D23768" w:rsidRDefault="00D23768" w:rsidP="00D23768">
            <w:pPr>
              <w:pStyle w:val="Standard"/>
              <w:rPr>
                <w:rFonts w:ascii="Times New Roman" w:hAnsi="Times New Roman"/>
                <w:b/>
                <w:sz w:val="20"/>
                <w:szCs w:val="20"/>
              </w:rPr>
            </w:pPr>
          </w:p>
          <w:p w14:paraId="0FA8BCCB" w14:textId="77777777" w:rsidR="00D23768" w:rsidRDefault="00D23768" w:rsidP="00D23768">
            <w:pPr>
              <w:pStyle w:val="Standard"/>
              <w:rPr>
                <w:rFonts w:ascii="Times New Roman" w:hAnsi="Times New Roman"/>
                <w:b/>
                <w:sz w:val="20"/>
                <w:szCs w:val="20"/>
              </w:rPr>
            </w:pPr>
          </w:p>
          <w:p w14:paraId="575F64DA" w14:textId="77777777" w:rsidR="00D23768" w:rsidRDefault="00D23768" w:rsidP="00D23768">
            <w:pPr>
              <w:pStyle w:val="Standard"/>
              <w:rPr>
                <w:rFonts w:ascii="Times New Roman" w:hAnsi="Times New Roman"/>
                <w:b/>
                <w:sz w:val="20"/>
                <w:szCs w:val="20"/>
              </w:rPr>
            </w:pPr>
          </w:p>
          <w:p w14:paraId="01ACE660" w14:textId="77777777" w:rsidR="00D23768" w:rsidRDefault="00D23768" w:rsidP="00D23768">
            <w:pPr>
              <w:pStyle w:val="Standard"/>
              <w:rPr>
                <w:rFonts w:ascii="Times New Roman" w:hAnsi="Times New Roman"/>
                <w:b/>
                <w:sz w:val="20"/>
                <w:szCs w:val="20"/>
              </w:rPr>
            </w:pPr>
          </w:p>
          <w:p w14:paraId="610EA8EB" w14:textId="77777777" w:rsidR="00D23768" w:rsidRDefault="00D23768" w:rsidP="00D23768">
            <w:pPr>
              <w:pStyle w:val="Standard"/>
              <w:rPr>
                <w:rFonts w:ascii="Times New Roman" w:hAnsi="Times New Roman"/>
                <w:b/>
                <w:sz w:val="20"/>
                <w:szCs w:val="20"/>
              </w:rPr>
            </w:pPr>
          </w:p>
          <w:p w14:paraId="0A733A7C" w14:textId="77777777" w:rsidR="00D23768" w:rsidRDefault="00D23768" w:rsidP="00D23768">
            <w:pPr>
              <w:pStyle w:val="Standard"/>
              <w:rPr>
                <w:rFonts w:ascii="Times New Roman" w:hAnsi="Times New Roman"/>
                <w:b/>
                <w:sz w:val="20"/>
                <w:szCs w:val="20"/>
              </w:rPr>
            </w:pPr>
          </w:p>
          <w:p w14:paraId="01975BE0" w14:textId="77777777" w:rsidR="00D23768" w:rsidRDefault="00D23768" w:rsidP="00D23768">
            <w:pPr>
              <w:pStyle w:val="Standard"/>
              <w:rPr>
                <w:rFonts w:ascii="Times New Roman" w:hAnsi="Times New Roman"/>
                <w:b/>
                <w:sz w:val="20"/>
                <w:szCs w:val="20"/>
              </w:rPr>
            </w:pPr>
          </w:p>
          <w:p w14:paraId="26AC5607" w14:textId="77777777" w:rsidR="00D23768" w:rsidRDefault="00D23768" w:rsidP="00D23768">
            <w:pPr>
              <w:pStyle w:val="Standard"/>
              <w:rPr>
                <w:rFonts w:ascii="Times New Roman" w:hAnsi="Times New Roman"/>
                <w:b/>
                <w:sz w:val="20"/>
                <w:szCs w:val="20"/>
              </w:rPr>
            </w:pPr>
          </w:p>
          <w:p w14:paraId="3C6D001E" w14:textId="77777777" w:rsidR="00D23768" w:rsidRDefault="00D23768" w:rsidP="00D23768">
            <w:pPr>
              <w:pStyle w:val="Standard"/>
              <w:rPr>
                <w:rFonts w:ascii="Times New Roman" w:hAnsi="Times New Roman"/>
                <w:b/>
                <w:sz w:val="20"/>
                <w:szCs w:val="20"/>
              </w:rPr>
            </w:pPr>
          </w:p>
          <w:p w14:paraId="3CAA5F5E" w14:textId="77777777" w:rsidR="00D23768" w:rsidRDefault="00D23768" w:rsidP="00D23768">
            <w:pPr>
              <w:pStyle w:val="Standard"/>
              <w:rPr>
                <w:rFonts w:ascii="Times New Roman" w:hAnsi="Times New Roman"/>
                <w:b/>
                <w:sz w:val="20"/>
                <w:szCs w:val="20"/>
              </w:rPr>
            </w:pPr>
          </w:p>
          <w:p w14:paraId="6F1980D9" w14:textId="77777777" w:rsidR="00D23768" w:rsidRDefault="00D23768" w:rsidP="00D23768">
            <w:pPr>
              <w:pStyle w:val="Standard"/>
              <w:rPr>
                <w:rFonts w:ascii="Times New Roman" w:hAnsi="Times New Roman"/>
                <w:b/>
                <w:sz w:val="20"/>
                <w:szCs w:val="20"/>
              </w:rPr>
            </w:pPr>
          </w:p>
          <w:p w14:paraId="4070EDA8" w14:textId="77777777" w:rsidR="00D23768" w:rsidRDefault="00D23768" w:rsidP="00D23768">
            <w:pPr>
              <w:pStyle w:val="Standard"/>
              <w:rPr>
                <w:rFonts w:ascii="Times New Roman" w:hAnsi="Times New Roman"/>
                <w:b/>
                <w:sz w:val="20"/>
                <w:szCs w:val="20"/>
              </w:rPr>
            </w:pPr>
          </w:p>
          <w:p w14:paraId="475A245E" w14:textId="77777777" w:rsidR="00D23768" w:rsidRDefault="00D23768" w:rsidP="00D23768">
            <w:pPr>
              <w:pStyle w:val="Standard"/>
              <w:rPr>
                <w:rFonts w:ascii="Times New Roman" w:hAnsi="Times New Roman"/>
                <w:b/>
                <w:sz w:val="20"/>
                <w:szCs w:val="20"/>
              </w:rPr>
            </w:pPr>
          </w:p>
          <w:p w14:paraId="6831F7EC" w14:textId="77777777" w:rsidR="00D23768" w:rsidRDefault="00D23768" w:rsidP="00D23768">
            <w:pPr>
              <w:pStyle w:val="Standard"/>
              <w:rPr>
                <w:rFonts w:ascii="Times New Roman" w:hAnsi="Times New Roman"/>
                <w:b/>
                <w:sz w:val="20"/>
                <w:szCs w:val="20"/>
              </w:rPr>
            </w:pPr>
          </w:p>
          <w:p w14:paraId="60010767" w14:textId="77777777" w:rsidR="00D23768" w:rsidRDefault="00D23768" w:rsidP="00D23768">
            <w:pPr>
              <w:pStyle w:val="Standard"/>
              <w:rPr>
                <w:rFonts w:ascii="Times New Roman" w:hAnsi="Times New Roman"/>
                <w:b/>
                <w:sz w:val="20"/>
                <w:szCs w:val="20"/>
              </w:rPr>
            </w:pPr>
          </w:p>
          <w:p w14:paraId="2285DF20" w14:textId="77777777" w:rsidR="00D23768" w:rsidRDefault="00D23768" w:rsidP="00D23768">
            <w:pPr>
              <w:pStyle w:val="Standard"/>
              <w:rPr>
                <w:rFonts w:ascii="Times New Roman" w:hAnsi="Times New Roman"/>
                <w:b/>
                <w:sz w:val="20"/>
                <w:szCs w:val="20"/>
              </w:rPr>
            </w:pPr>
          </w:p>
          <w:p w14:paraId="04CD86E6" w14:textId="77777777" w:rsidR="00D23768" w:rsidRDefault="00D23768" w:rsidP="00D23768">
            <w:pPr>
              <w:pStyle w:val="Standard"/>
              <w:rPr>
                <w:rFonts w:ascii="Times New Roman" w:hAnsi="Times New Roman"/>
                <w:b/>
                <w:sz w:val="20"/>
                <w:szCs w:val="20"/>
              </w:rPr>
            </w:pPr>
          </w:p>
          <w:p w14:paraId="5BBCE8D7" w14:textId="77777777" w:rsidR="00D23768" w:rsidRDefault="00D23768" w:rsidP="00D23768">
            <w:pPr>
              <w:pStyle w:val="Standard"/>
              <w:rPr>
                <w:rFonts w:ascii="Times New Roman" w:hAnsi="Times New Roman"/>
                <w:b/>
                <w:sz w:val="20"/>
                <w:szCs w:val="20"/>
              </w:rPr>
            </w:pPr>
          </w:p>
          <w:p w14:paraId="793D5E4A" w14:textId="77777777" w:rsidR="00D23768" w:rsidRDefault="00D23768" w:rsidP="00D23768">
            <w:pPr>
              <w:pStyle w:val="Standard"/>
              <w:rPr>
                <w:rFonts w:ascii="Times New Roman" w:hAnsi="Times New Roman"/>
                <w:b/>
                <w:sz w:val="20"/>
                <w:szCs w:val="20"/>
              </w:rPr>
            </w:pPr>
          </w:p>
          <w:p w14:paraId="42572316" w14:textId="77777777" w:rsidR="00D23768" w:rsidRDefault="00D23768" w:rsidP="00D23768">
            <w:pPr>
              <w:pStyle w:val="Standard"/>
              <w:rPr>
                <w:rFonts w:ascii="Times New Roman" w:hAnsi="Times New Roman"/>
                <w:b/>
                <w:sz w:val="20"/>
                <w:szCs w:val="20"/>
              </w:rPr>
            </w:pPr>
          </w:p>
          <w:p w14:paraId="23E9D38B" w14:textId="77777777" w:rsidR="00D23768" w:rsidRDefault="00D23768" w:rsidP="00D23768">
            <w:pPr>
              <w:pStyle w:val="Standard"/>
              <w:rPr>
                <w:rFonts w:ascii="Times New Roman" w:hAnsi="Times New Roman"/>
                <w:b/>
                <w:sz w:val="20"/>
                <w:szCs w:val="20"/>
              </w:rPr>
            </w:pPr>
          </w:p>
          <w:p w14:paraId="5C653916" w14:textId="77777777" w:rsidR="00D23768" w:rsidRDefault="00D23768" w:rsidP="00D23768">
            <w:pPr>
              <w:pStyle w:val="Standard"/>
              <w:rPr>
                <w:rFonts w:ascii="Times New Roman" w:hAnsi="Times New Roman"/>
                <w:b/>
                <w:sz w:val="20"/>
                <w:szCs w:val="20"/>
              </w:rPr>
            </w:pPr>
          </w:p>
          <w:p w14:paraId="324BE6AC" w14:textId="77777777" w:rsidR="00D23768" w:rsidRDefault="00D23768" w:rsidP="00D23768">
            <w:pPr>
              <w:pStyle w:val="Standard"/>
              <w:rPr>
                <w:rFonts w:ascii="Times New Roman" w:hAnsi="Times New Roman"/>
                <w:b/>
                <w:sz w:val="20"/>
                <w:szCs w:val="20"/>
              </w:rPr>
            </w:pPr>
          </w:p>
          <w:p w14:paraId="24DD1A9F" w14:textId="77777777" w:rsidR="00D23768" w:rsidRDefault="00D23768" w:rsidP="00D23768">
            <w:pPr>
              <w:pStyle w:val="Standard"/>
              <w:rPr>
                <w:rFonts w:ascii="Times New Roman" w:hAnsi="Times New Roman"/>
                <w:b/>
                <w:sz w:val="20"/>
                <w:szCs w:val="20"/>
              </w:rPr>
            </w:pPr>
          </w:p>
          <w:p w14:paraId="5152F9D6" w14:textId="77777777" w:rsidR="00D23768" w:rsidRDefault="00D23768" w:rsidP="00D23768">
            <w:pPr>
              <w:pStyle w:val="Standard"/>
              <w:rPr>
                <w:rFonts w:ascii="Times New Roman" w:hAnsi="Times New Roman"/>
                <w:b/>
                <w:sz w:val="20"/>
                <w:szCs w:val="20"/>
              </w:rPr>
            </w:pPr>
          </w:p>
          <w:p w14:paraId="774769CB" w14:textId="77777777" w:rsidR="00D23768" w:rsidRDefault="00D23768" w:rsidP="00D23768">
            <w:pPr>
              <w:pStyle w:val="Standard"/>
              <w:rPr>
                <w:rFonts w:ascii="Times New Roman" w:hAnsi="Times New Roman"/>
                <w:b/>
                <w:sz w:val="20"/>
                <w:szCs w:val="20"/>
              </w:rPr>
            </w:pPr>
          </w:p>
          <w:p w14:paraId="09B295E6" w14:textId="77777777" w:rsidR="00D23768" w:rsidRDefault="00D23768" w:rsidP="00D23768">
            <w:pPr>
              <w:pStyle w:val="Standard"/>
              <w:rPr>
                <w:rFonts w:ascii="Times New Roman" w:hAnsi="Times New Roman"/>
                <w:b/>
                <w:sz w:val="20"/>
                <w:szCs w:val="20"/>
              </w:rPr>
            </w:pPr>
          </w:p>
          <w:p w14:paraId="232D437E" w14:textId="77777777" w:rsidR="00D23768" w:rsidRDefault="00D23768" w:rsidP="00D23768">
            <w:pPr>
              <w:pStyle w:val="Standard"/>
              <w:rPr>
                <w:rFonts w:ascii="Times New Roman" w:hAnsi="Times New Roman"/>
                <w:b/>
                <w:sz w:val="20"/>
                <w:szCs w:val="20"/>
              </w:rPr>
            </w:pPr>
          </w:p>
          <w:p w14:paraId="1A82EF53" w14:textId="77777777" w:rsidR="00D23768" w:rsidRDefault="00D23768" w:rsidP="00D23768">
            <w:pPr>
              <w:pStyle w:val="Standard"/>
              <w:rPr>
                <w:rFonts w:ascii="Times New Roman" w:hAnsi="Times New Roman"/>
                <w:b/>
                <w:sz w:val="20"/>
                <w:szCs w:val="20"/>
              </w:rPr>
            </w:pPr>
          </w:p>
          <w:p w14:paraId="2C23FF9F" w14:textId="77777777" w:rsidR="00D23768" w:rsidRDefault="00D23768" w:rsidP="00D23768">
            <w:pPr>
              <w:pStyle w:val="Standard"/>
              <w:rPr>
                <w:rFonts w:ascii="Times New Roman" w:hAnsi="Times New Roman"/>
                <w:b/>
                <w:sz w:val="20"/>
                <w:szCs w:val="20"/>
              </w:rPr>
            </w:pPr>
          </w:p>
          <w:p w14:paraId="7C1240A3" w14:textId="77777777" w:rsidR="00D23768" w:rsidRDefault="00D23768" w:rsidP="00D23768">
            <w:pPr>
              <w:pStyle w:val="Standard"/>
              <w:rPr>
                <w:rFonts w:ascii="Times New Roman" w:hAnsi="Times New Roman"/>
                <w:b/>
                <w:sz w:val="20"/>
                <w:szCs w:val="20"/>
              </w:rPr>
            </w:pPr>
          </w:p>
          <w:p w14:paraId="6346B129" w14:textId="77777777" w:rsidR="00D23768" w:rsidRDefault="00D23768" w:rsidP="00D23768">
            <w:pPr>
              <w:pStyle w:val="Standard"/>
              <w:rPr>
                <w:rFonts w:ascii="Times New Roman" w:hAnsi="Times New Roman"/>
                <w:b/>
                <w:sz w:val="20"/>
                <w:szCs w:val="20"/>
              </w:rPr>
            </w:pPr>
          </w:p>
          <w:p w14:paraId="2A076D27" w14:textId="77777777" w:rsidR="00D23768" w:rsidRDefault="00D23768" w:rsidP="00D23768">
            <w:pPr>
              <w:pStyle w:val="Standard"/>
              <w:rPr>
                <w:rFonts w:ascii="Times New Roman" w:hAnsi="Times New Roman"/>
                <w:b/>
                <w:sz w:val="20"/>
                <w:szCs w:val="20"/>
              </w:rPr>
            </w:pPr>
          </w:p>
          <w:p w14:paraId="79F34349" w14:textId="77777777" w:rsidR="00D23768" w:rsidRDefault="00D23768" w:rsidP="00D23768">
            <w:pPr>
              <w:pStyle w:val="Standard"/>
              <w:rPr>
                <w:rFonts w:ascii="Times New Roman" w:hAnsi="Times New Roman"/>
                <w:b/>
                <w:sz w:val="20"/>
                <w:szCs w:val="20"/>
              </w:rPr>
            </w:pPr>
          </w:p>
          <w:p w14:paraId="2878F602" w14:textId="75E6E7C5" w:rsidR="00D23768" w:rsidRPr="00D23768" w:rsidRDefault="00D23768" w:rsidP="00D23768">
            <w:pPr>
              <w:pStyle w:val="Standard"/>
              <w:rPr>
                <w:rFonts w:hint="eastAsia"/>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43826F83"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1E4C0624" w14:textId="77777777" w:rsidTr="00FD7A06">
        <w:trPr>
          <w:trHeight w:val="129"/>
        </w:trPr>
        <w:tc>
          <w:tcPr>
            <w:tcW w:w="1727" w:type="dxa"/>
            <w:vMerge/>
            <w:tcBorders>
              <w:left w:val="single" w:sz="2" w:space="0" w:color="000000"/>
              <w:bottom w:val="single" w:sz="2" w:space="0" w:color="000000"/>
            </w:tcBorders>
            <w:shd w:val="clear" w:color="auto" w:fill="auto"/>
            <w:tcMar>
              <w:top w:w="55" w:type="dxa"/>
              <w:left w:w="55" w:type="dxa"/>
              <w:bottom w:w="55" w:type="dxa"/>
              <w:right w:w="55" w:type="dxa"/>
            </w:tcMar>
          </w:tcPr>
          <w:p w14:paraId="65127471"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0A1175" w14:textId="77777777" w:rsidR="00FD7A06" w:rsidRPr="006F3EA5" w:rsidRDefault="00FD7A06" w:rsidP="00FD7A06">
            <w:pPr>
              <w:pStyle w:val="TableContents"/>
              <w:rPr>
                <w:rFonts w:ascii="Times New Roman" w:hAnsi="Times New Roman" w:cs="Times New Roman"/>
                <w:sz w:val="20"/>
                <w:szCs w:val="20"/>
              </w:rPr>
            </w:pPr>
            <w:r w:rsidRPr="006F3EA5">
              <w:rPr>
                <w:rFonts w:ascii="Times New Roman" w:hAnsi="Times New Roman" w:cs="Times New Roman"/>
                <w:sz w:val="20"/>
                <w:szCs w:val="20"/>
              </w:rPr>
              <w:t>IV. Samokształce</w:t>
            </w:r>
            <w:r w:rsidRPr="006F3EA5">
              <w:rPr>
                <w:rFonts w:ascii="Times New Roman" w:hAnsi="Times New Roman" w:cs="Times New Roman"/>
                <w:sz w:val="20"/>
                <w:szCs w:val="20"/>
              </w:rPr>
              <w:softHyphen/>
              <w:t>nie</w:t>
            </w:r>
          </w:p>
        </w:tc>
        <w:tc>
          <w:tcPr>
            <w:tcW w:w="2835" w:type="dxa"/>
            <w:tcBorders>
              <w:top w:val="single" w:sz="2" w:space="0" w:color="000000"/>
              <w:left w:val="single" w:sz="2" w:space="0" w:color="000000"/>
              <w:bottom w:val="single" w:sz="2" w:space="0" w:color="000000"/>
            </w:tcBorders>
            <w:shd w:val="clear" w:color="auto" w:fill="auto"/>
          </w:tcPr>
          <w:p w14:paraId="6D4C7963" w14:textId="77777777" w:rsidR="00FD7A06" w:rsidRPr="006F3EA5" w:rsidRDefault="00FD7A06" w:rsidP="00F6666E">
            <w:pPr>
              <w:pStyle w:val="Standard"/>
              <w:numPr>
                <w:ilvl w:val="0"/>
                <w:numId w:val="7"/>
              </w:numPr>
              <w:rPr>
                <w:rFonts w:hint="eastAsia"/>
                <w:sz w:val="20"/>
                <w:szCs w:val="20"/>
              </w:rPr>
            </w:pPr>
            <w:r w:rsidRPr="006F3EA5">
              <w:rPr>
                <w:sz w:val="20"/>
                <w:szCs w:val="20"/>
              </w:rPr>
              <w:t xml:space="preserve">rozwija umiejętności pracy samodzielnej między innymi przez przygotowanie różnorodnych form prezentacji własnego stanowiska </w:t>
            </w:r>
            <w:r w:rsidRPr="006F3EA5">
              <w:rPr>
                <w:b/>
                <w:sz w:val="20"/>
                <w:szCs w:val="20"/>
              </w:rPr>
              <w:t>IV.1</w:t>
            </w:r>
          </w:p>
          <w:p w14:paraId="29D9BA89" w14:textId="77777777"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 xml:space="preserve">porządkuje informacje </w:t>
            </w:r>
            <w:r w:rsidRPr="006F3EA5">
              <w:rPr>
                <w:rFonts w:ascii="Times New Roman" w:hAnsi="Times New Roman"/>
                <w:sz w:val="20"/>
                <w:szCs w:val="20"/>
              </w:rPr>
              <w:br/>
              <w:t>w</w:t>
            </w:r>
            <w:r w:rsidRPr="006F3EA5" w:rsidDel="0097251B">
              <w:rPr>
                <w:rFonts w:ascii="Times New Roman" w:hAnsi="Times New Roman"/>
                <w:sz w:val="20"/>
                <w:szCs w:val="20"/>
              </w:rPr>
              <w:t xml:space="preserve"> </w:t>
            </w:r>
            <w:r w:rsidRPr="006F3EA5">
              <w:rPr>
                <w:rFonts w:ascii="Times New Roman" w:hAnsi="Times New Roman"/>
                <w:sz w:val="20"/>
                <w:szCs w:val="20"/>
              </w:rPr>
              <w:t>problemowe całości poprzez ich wartościowanie; syntetyzuje poznawane treści wokół proble</w:t>
            </w:r>
            <w:r w:rsidRPr="006F3EA5">
              <w:rPr>
                <w:rFonts w:ascii="Times New Roman" w:hAnsi="Times New Roman"/>
                <w:sz w:val="20"/>
                <w:szCs w:val="20"/>
              </w:rPr>
              <w:softHyphen/>
              <w:t xml:space="preserve">mu, tematu, zagadnienia oraz wykorzystuje je w swoich wypowiedziach </w:t>
            </w:r>
            <w:r w:rsidRPr="006F3EA5">
              <w:rPr>
                <w:rFonts w:ascii="Times New Roman" w:hAnsi="Times New Roman"/>
                <w:b/>
                <w:sz w:val="20"/>
                <w:szCs w:val="20"/>
              </w:rPr>
              <w:t>IV.2</w:t>
            </w:r>
          </w:p>
          <w:p w14:paraId="20D5DF15" w14:textId="77777777"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 xml:space="preserve">korzysta z literatury naukowej lub popularnonaukowej </w:t>
            </w:r>
            <w:r w:rsidRPr="006F3EA5">
              <w:rPr>
                <w:rFonts w:ascii="Times New Roman" w:hAnsi="Times New Roman"/>
                <w:b/>
                <w:sz w:val="20"/>
                <w:szCs w:val="20"/>
              </w:rPr>
              <w:t>IV.3</w:t>
            </w:r>
          </w:p>
          <w:p w14:paraId="47DBDCC7" w14:textId="77777777"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dokonuje krytycznej selekcji źródeł</w:t>
            </w:r>
            <w:r w:rsidRPr="006F3EA5">
              <w:rPr>
                <w:rFonts w:ascii="Times New Roman" w:hAnsi="Times New Roman"/>
                <w:b/>
                <w:sz w:val="20"/>
                <w:szCs w:val="20"/>
              </w:rPr>
              <w:t xml:space="preserve"> IV.5</w:t>
            </w:r>
          </w:p>
          <w:p w14:paraId="58B1A851" w14:textId="35C76D40"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wybiera z tekstu od</w:t>
            </w:r>
            <w:r w:rsidR="00F6666E">
              <w:rPr>
                <w:rFonts w:ascii="Times New Roman" w:hAnsi="Times New Roman"/>
                <w:sz w:val="20"/>
                <w:szCs w:val="20"/>
              </w:rPr>
              <w:t>powiednie cytaty i stosuje je w </w:t>
            </w:r>
            <w:r w:rsidRPr="006F3EA5">
              <w:rPr>
                <w:rFonts w:ascii="Times New Roman" w:hAnsi="Times New Roman"/>
                <w:sz w:val="20"/>
                <w:szCs w:val="20"/>
              </w:rPr>
              <w:t xml:space="preserve">wypowiedzi </w:t>
            </w:r>
            <w:r w:rsidRPr="006F3EA5">
              <w:rPr>
                <w:rFonts w:ascii="Times New Roman" w:hAnsi="Times New Roman"/>
                <w:b/>
                <w:sz w:val="20"/>
                <w:szCs w:val="20"/>
              </w:rPr>
              <w:t>IV.6</w:t>
            </w:r>
          </w:p>
          <w:p w14:paraId="32930617" w14:textId="77777777"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wzbogaca swoją wypowiedź</w:t>
            </w:r>
            <w:r w:rsidRPr="006F3EA5">
              <w:rPr>
                <w:rFonts w:ascii="Times New Roman" w:hAnsi="Times New Roman"/>
                <w:b/>
                <w:sz w:val="20"/>
                <w:szCs w:val="20"/>
              </w:rPr>
              <w:t xml:space="preserve"> </w:t>
            </w:r>
            <w:r w:rsidRPr="006F3EA5">
              <w:rPr>
                <w:rFonts w:ascii="Times New Roman" w:hAnsi="Times New Roman"/>
                <w:sz w:val="20"/>
                <w:szCs w:val="20"/>
              </w:rPr>
              <w:t xml:space="preserve">pozajęzykowymi środkami komunikacji </w:t>
            </w:r>
            <w:r w:rsidRPr="006F3EA5">
              <w:rPr>
                <w:rFonts w:ascii="Times New Roman" w:hAnsi="Times New Roman"/>
                <w:b/>
                <w:sz w:val="20"/>
                <w:szCs w:val="20"/>
              </w:rPr>
              <w:t>IV.7</w:t>
            </w:r>
          </w:p>
          <w:p w14:paraId="4D5D71F4" w14:textId="73BC78AB" w:rsidR="00FD7A06" w:rsidRPr="006F3EA5" w:rsidRDefault="00FD7A06" w:rsidP="00FD7A06">
            <w:pPr>
              <w:pStyle w:val="Standard"/>
              <w:numPr>
                <w:ilvl w:val="0"/>
                <w:numId w:val="7"/>
              </w:numPr>
              <w:rPr>
                <w:rFonts w:hint="eastAsia"/>
                <w:sz w:val="20"/>
                <w:szCs w:val="20"/>
              </w:rPr>
            </w:pPr>
            <w:r w:rsidRPr="006F3EA5">
              <w:rPr>
                <w:rFonts w:ascii="Times New Roman" w:hAnsi="Times New Roman"/>
                <w:sz w:val="20"/>
                <w:szCs w:val="20"/>
              </w:rPr>
              <w:t xml:space="preserve">posługuje się słownikami ogólnymi języka polskiego </w:t>
            </w:r>
            <w:r w:rsidRPr="006F3EA5">
              <w:rPr>
                <w:rFonts w:ascii="Times New Roman" w:hAnsi="Times New Roman"/>
                <w:sz w:val="20"/>
                <w:szCs w:val="20"/>
              </w:rPr>
              <w:br/>
              <w:t>oraz słownikami specjalistycznymi</w:t>
            </w:r>
            <w:r>
              <w:rPr>
                <w:rFonts w:ascii="Times New Roman" w:hAnsi="Times New Roman"/>
                <w:sz w:val="20"/>
                <w:szCs w:val="20"/>
              </w:rPr>
              <w:t xml:space="preserve"> […]</w:t>
            </w:r>
            <w:r w:rsidRPr="006F3EA5">
              <w:rPr>
                <w:rFonts w:ascii="Times New Roman" w:hAnsi="Times New Roman"/>
                <w:sz w:val="20"/>
                <w:szCs w:val="20"/>
              </w:rPr>
              <w:t xml:space="preserve"> także w wersji</w:t>
            </w:r>
            <w:r w:rsidR="00F6666E">
              <w:rPr>
                <w:rFonts w:ascii="Times New Roman" w:hAnsi="Times New Roman"/>
                <w:sz w:val="20"/>
                <w:szCs w:val="20"/>
              </w:rPr>
              <w:t xml:space="preserve"> </w:t>
            </w:r>
            <w:r w:rsidRPr="006F3EA5">
              <w:rPr>
                <w:rFonts w:ascii="Times New Roman" w:hAnsi="Times New Roman"/>
                <w:sz w:val="20"/>
                <w:szCs w:val="20"/>
              </w:rPr>
              <w:t xml:space="preserve">on-line </w:t>
            </w:r>
            <w:r w:rsidRPr="006F3EA5">
              <w:rPr>
                <w:rFonts w:ascii="Times New Roman" w:hAnsi="Times New Roman"/>
                <w:b/>
                <w:sz w:val="20"/>
                <w:szCs w:val="20"/>
              </w:rPr>
              <w:t>IV.8</w:t>
            </w:r>
          </w:p>
          <w:p w14:paraId="14E97011" w14:textId="0CFC3EA6" w:rsidR="00FD7A06" w:rsidRPr="006F3EA5" w:rsidRDefault="00FD7A06" w:rsidP="00FD7A06">
            <w:pPr>
              <w:pStyle w:val="Standard"/>
              <w:numPr>
                <w:ilvl w:val="0"/>
                <w:numId w:val="7"/>
              </w:numPr>
              <w:rPr>
                <w:rFonts w:hint="eastAsia"/>
                <w:sz w:val="20"/>
                <w:szCs w:val="20"/>
              </w:rPr>
            </w:pPr>
            <w:r w:rsidRPr="006F3EA5">
              <w:rPr>
                <w:rFonts w:ascii="Times New Roman" w:hAnsi="Times New Roman"/>
                <w:sz w:val="20"/>
                <w:szCs w:val="20"/>
              </w:rPr>
              <w:t xml:space="preserve">wykorzystuje multimedialne źródła informacji oraz dokonuje ich krytycznej oceny </w:t>
            </w:r>
            <w:r w:rsidRPr="006F3EA5">
              <w:rPr>
                <w:rFonts w:ascii="Times New Roman" w:hAnsi="Times New Roman"/>
                <w:b/>
                <w:sz w:val="20"/>
                <w:szCs w:val="20"/>
              </w:rPr>
              <w:t>IV.9</w:t>
            </w:r>
          </w:p>
          <w:p w14:paraId="5A7CE828" w14:textId="77777777" w:rsidR="00FD7A06" w:rsidRPr="006F3EA5" w:rsidRDefault="00FD7A06" w:rsidP="00FD7A06">
            <w:pPr>
              <w:pStyle w:val="Standard"/>
              <w:numPr>
                <w:ilvl w:val="0"/>
                <w:numId w:val="7"/>
              </w:numPr>
              <w:rPr>
                <w:rFonts w:hint="eastAsia"/>
                <w:sz w:val="20"/>
                <w:szCs w:val="20"/>
              </w:rPr>
            </w:pPr>
            <w:r w:rsidRPr="006F3EA5">
              <w:rPr>
                <w:rFonts w:ascii="Times New Roman" w:hAnsi="Times New Roman"/>
                <w:sz w:val="20"/>
                <w:szCs w:val="20"/>
              </w:rPr>
              <w:t xml:space="preserve">gromadzi i przetwarza informacje, sporządza bazę danych </w:t>
            </w:r>
            <w:r w:rsidRPr="006F3EA5">
              <w:rPr>
                <w:rFonts w:ascii="Times New Roman" w:hAnsi="Times New Roman"/>
                <w:b/>
                <w:sz w:val="20"/>
                <w:szCs w:val="20"/>
              </w:rPr>
              <w:t>IV.10</w:t>
            </w:r>
          </w:p>
          <w:p w14:paraId="04E33847" w14:textId="12922E05" w:rsidR="00FD7A06" w:rsidRPr="001D155C" w:rsidRDefault="00FD7A06" w:rsidP="00FD7A06">
            <w:pPr>
              <w:pStyle w:val="Standard"/>
              <w:numPr>
                <w:ilvl w:val="0"/>
                <w:numId w:val="7"/>
              </w:numPr>
              <w:rPr>
                <w:rFonts w:hint="eastAsia"/>
                <w:sz w:val="20"/>
                <w:szCs w:val="20"/>
              </w:rPr>
            </w:pPr>
            <w:r w:rsidRPr="006F3EA5">
              <w:rPr>
                <w:sz w:val="20"/>
                <w:szCs w:val="20"/>
              </w:rPr>
              <w:t xml:space="preserve">korzysta z zasobów multimedialnych, </w:t>
            </w:r>
            <w:r w:rsidRPr="006F3EA5">
              <w:rPr>
                <w:rFonts w:hint="eastAsia"/>
                <w:sz w:val="20"/>
                <w:szCs w:val="20"/>
              </w:rPr>
              <w:t>np</w:t>
            </w:r>
            <w:r w:rsidRPr="006F3EA5">
              <w:rPr>
                <w:sz w:val="20"/>
                <w:szCs w:val="20"/>
              </w:rPr>
              <w:t>. z</w:t>
            </w:r>
            <w:r w:rsidR="00BB0047">
              <w:rPr>
                <w:rFonts w:hint="eastAsia"/>
                <w:sz w:val="20"/>
                <w:szCs w:val="20"/>
              </w:rPr>
              <w:t> </w:t>
            </w:r>
            <w:r w:rsidRPr="006F3EA5">
              <w:rPr>
                <w:sz w:val="20"/>
                <w:szCs w:val="20"/>
              </w:rPr>
              <w:t xml:space="preserve">bibliotek, słowników on-line, wydawnictw e-book, autorskich stron internetowych; dokonuje wyboru źródeł internetowych, uwzględniając kryterium poprawności rzeczowej </w:t>
            </w:r>
            <w:r w:rsidRPr="006F3EA5">
              <w:rPr>
                <w:sz w:val="20"/>
                <w:szCs w:val="20"/>
              </w:rPr>
              <w:br/>
              <w:t xml:space="preserve">oraz krytycznie ocenia ich zawartość </w:t>
            </w:r>
            <w:r w:rsidRPr="006F3EA5">
              <w:rPr>
                <w:b/>
                <w:sz w:val="20"/>
                <w:szCs w:val="20"/>
              </w:rPr>
              <w:t>IV.11.</w:t>
            </w:r>
          </w:p>
          <w:p w14:paraId="1BF2A4EE" w14:textId="77777777" w:rsidR="00FD7A06" w:rsidRPr="006F3EA5" w:rsidRDefault="00FD7A06" w:rsidP="00FD7A06">
            <w:pPr>
              <w:pStyle w:val="Standard"/>
              <w:rPr>
                <w:rFonts w:ascii="Times New Roman" w:hAnsi="Times New Roman"/>
                <w:sz w:val="20"/>
                <w:szCs w:val="20"/>
              </w:rPr>
            </w:pPr>
          </w:p>
        </w:tc>
        <w:tc>
          <w:tcPr>
            <w:tcW w:w="722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AE0D96" w14:textId="77777777" w:rsidR="00FD7A06" w:rsidRPr="006F3EA5" w:rsidRDefault="00FD7A06" w:rsidP="00E714B0">
            <w:pPr>
              <w:pStyle w:val="TableContents"/>
              <w:rPr>
                <w:rFonts w:ascii="Times New Roman" w:hAnsi="Times New Roman" w:cs="Times New Roman"/>
                <w:b/>
                <w:bCs/>
                <w:sz w:val="20"/>
                <w:szCs w:val="20"/>
              </w:rPr>
            </w:pPr>
          </w:p>
        </w:tc>
      </w:tr>
      <w:tr w:rsidR="00BB2065" w:rsidRPr="006F3EA5" w14:paraId="43BFE475" w14:textId="77777777" w:rsidTr="00CF4FAD">
        <w:trPr>
          <w:trHeight w:val="135"/>
        </w:trPr>
        <w:tc>
          <w:tcPr>
            <w:tcW w:w="13634" w:type="dxa"/>
            <w:gridSpan w:val="4"/>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53ECCD8D" w14:textId="3E968465" w:rsidR="00BB2065" w:rsidRDefault="00BB2065" w:rsidP="00E714B0">
            <w:pPr>
              <w:pStyle w:val="TableContents"/>
              <w:jc w:val="center"/>
              <w:rPr>
                <w:rFonts w:ascii="Times New Roman" w:hAnsi="Times New Roman" w:cs="Times New Roman"/>
                <w:b/>
                <w:kern w:val="0"/>
                <w:sz w:val="20"/>
                <w:szCs w:val="20"/>
              </w:rPr>
            </w:pPr>
            <w:r>
              <w:rPr>
                <w:rFonts w:ascii="Times New Roman" w:hAnsi="Times New Roman" w:cs="Times New Roman"/>
                <w:b/>
                <w:kern w:val="0"/>
                <w:sz w:val="20"/>
                <w:szCs w:val="20"/>
              </w:rPr>
              <w:t xml:space="preserve"> </w:t>
            </w:r>
          </w:p>
          <w:p w14:paraId="5D8BA999" w14:textId="65D6216B" w:rsidR="00BB2065" w:rsidRDefault="00BB2065" w:rsidP="00CF4FAD">
            <w:pPr>
              <w:pStyle w:val="TableContents"/>
              <w:jc w:val="center"/>
              <w:rPr>
                <w:rFonts w:ascii="Times New Roman" w:hAnsi="Times New Roman" w:cs="Times New Roman"/>
                <w:b/>
                <w:kern w:val="0"/>
                <w:sz w:val="20"/>
                <w:szCs w:val="20"/>
              </w:rPr>
            </w:pPr>
            <w:r>
              <w:rPr>
                <w:rFonts w:ascii="Times New Roman" w:hAnsi="Times New Roman" w:cs="Times New Roman"/>
                <w:b/>
                <w:kern w:val="0"/>
                <w:sz w:val="20"/>
                <w:szCs w:val="20"/>
              </w:rPr>
              <w:t xml:space="preserve">Semestr 2. </w:t>
            </w:r>
            <w:r w:rsidRPr="00BB2065">
              <w:rPr>
                <w:rFonts w:ascii="Times New Roman" w:hAnsi="Times New Roman" w:cs="Times New Roman"/>
                <w:b/>
                <w:kern w:val="0"/>
                <w:sz w:val="20"/>
                <w:szCs w:val="20"/>
              </w:rPr>
              <w:t>Literatura wojny i okupacji</w:t>
            </w:r>
          </w:p>
          <w:p w14:paraId="314BCB38" w14:textId="2F61FF4B" w:rsidR="00BB2065" w:rsidRPr="00BB2065" w:rsidRDefault="00BB2065" w:rsidP="00E714B0">
            <w:pPr>
              <w:pStyle w:val="TableContents"/>
              <w:jc w:val="center"/>
              <w:rPr>
                <w:rFonts w:ascii="Times New Roman" w:hAnsi="Times New Roman" w:cs="Times New Roman"/>
                <w:b/>
                <w:color w:val="FF0000"/>
                <w:sz w:val="20"/>
                <w:szCs w:val="20"/>
                <w:highlight w:val="green"/>
              </w:rPr>
            </w:pPr>
          </w:p>
        </w:tc>
      </w:tr>
      <w:tr w:rsidR="00FD7A06" w:rsidRPr="006F3EA5" w14:paraId="45CAA0AB" w14:textId="77777777" w:rsidTr="00D625D0">
        <w:trPr>
          <w:trHeight w:val="135"/>
        </w:trPr>
        <w:tc>
          <w:tcPr>
            <w:tcW w:w="1727" w:type="dxa"/>
            <w:vMerge w:val="restar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666101D" w14:textId="07CB950A" w:rsidR="00FD7A06" w:rsidRPr="00D0075E" w:rsidRDefault="00FD7A06" w:rsidP="00E714B0">
            <w:pPr>
              <w:pStyle w:val="TableContents"/>
              <w:rPr>
                <w:rFonts w:ascii="Times New Roman" w:hAnsi="Times New Roman" w:cs="Times New Roman"/>
                <w:sz w:val="20"/>
                <w:szCs w:val="18"/>
                <w:u w:val="single"/>
              </w:rPr>
            </w:pPr>
            <w:r w:rsidRPr="00D0075E">
              <w:rPr>
                <w:rFonts w:ascii="Times New Roman" w:hAnsi="Times New Roman" w:cs="Times New Roman"/>
                <w:sz w:val="20"/>
                <w:szCs w:val="18"/>
                <w:u w:val="single"/>
              </w:rPr>
              <w:t>podręcznik:</w:t>
            </w:r>
          </w:p>
          <w:p w14:paraId="1484D2CC" w14:textId="77777777" w:rsidR="00FD7A06" w:rsidRDefault="00FD7A06" w:rsidP="00E714B0">
            <w:pPr>
              <w:pStyle w:val="TableContents"/>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Tablica chronologiczna, </w:t>
            </w:r>
            <w:r w:rsidRPr="00D0075E">
              <w:rPr>
                <w:rFonts w:ascii="Times New Roman" w:eastAsia="Times New Roman" w:hAnsi="Times New Roman" w:cs="Times New Roman"/>
                <w:sz w:val="20"/>
                <w:szCs w:val="20"/>
                <w:lang w:eastAsia="pl-PL"/>
              </w:rPr>
              <w:br/>
              <w:t>s. 300</w:t>
            </w:r>
          </w:p>
          <w:p w14:paraId="012FE604" w14:textId="77777777" w:rsidR="00D0075E" w:rsidRPr="00D0075E" w:rsidRDefault="00D0075E" w:rsidP="00E714B0">
            <w:pPr>
              <w:pStyle w:val="TableContents"/>
              <w:rPr>
                <w:rFonts w:ascii="Times New Roman" w:eastAsia="Times New Roman" w:hAnsi="Times New Roman" w:cs="Times New Roman"/>
                <w:sz w:val="20"/>
                <w:szCs w:val="20"/>
                <w:lang w:eastAsia="pl-PL"/>
              </w:rPr>
            </w:pPr>
          </w:p>
          <w:p w14:paraId="4697A0AB" w14:textId="144B2915" w:rsidR="00FD7A06" w:rsidRPr="00D0075E" w:rsidRDefault="00FD7A06" w:rsidP="00E714B0">
            <w:pPr>
              <w:pStyle w:val="TableContents"/>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Literatura wojny</w:t>
            </w:r>
            <w:r w:rsidR="00D0075E">
              <w:rPr>
                <w:rFonts w:ascii="Times New Roman" w:eastAsia="Times New Roman" w:hAnsi="Times New Roman" w:cs="Times New Roman"/>
                <w:sz w:val="20"/>
                <w:szCs w:val="20"/>
                <w:lang w:eastAsia="pl-PL"/>
              </w:rPr>
              <w:t xml:space="preserve"> </w:t>
            </w:r>
            <w:r w:rsidRPr="00D0075E">
              <w:rPr>
                <w:rFonts w:ascii="Times New Roman" w:eastAsia="Times New Roman" w:hAnsi="Times New Roman" w:cs="Times New Roman"/>
                <w:sz w:val="20"/>
                <w:szCs w:val="20"/>
                <w:lang w:eastAsia="pl-PL"/>
              </w:rPr>
              <w:t>i</w:t>
            </w:r>
            <w:r w:rsidR="00D0075E">
              <w:rPr>
                <w:rFonts w:ascii="Times New Roman" w:eastAsia="Times New Roman" w:hAnsi="Times New Roman" w:cs="Times New Roman"/>
                <w:sz w:val="20"/>
                <w:szCs w:val="20"/>
                <w:lang w:eastAsia="pl-PL"/>
              </w:rPr>
              <w:t> </w:t>
            </w:r>
            <w:r w:rsidRPr="00D0075E">
              <w:rPr>
                <w:rFonts w:ascii="Times New Roman" w:eastAsia="Times New Roman" w:hAnsi="Times New Roman" w:cs="Times New Roman"/>
                <w:sz w:val="20"/>
                <w:szCs w:val="20"/>
                <w:lang w:eastAsia="pl-PL"/>
              </w:rPr>
              <w:t xml:space="preserve">okupacji,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02</w:t>
            </w:r>
          </w:p>
          <w:p w14:paraId="41FBA1AE" w14:textId="50A6B413" w:rsidR="00FD7A06" w:rsidRPr="00D0075E" w:rsidRDefault="00FD7A06" w:rsidP="00E714B0">
            <w:pPr>
              <w:pStyle w:val="TableContents"/>
              <w:rPr>
                <w:rFonts w:ascii="Times New Roman" w:hAnsi="Times New Roman" w:cs="Times New Roman"/>
                <w:bCs/>
                <w:sz w:val="20"/>
                <w:szCs w:val="20"/>
                <w:u w:val="single"/>
              </w:rPr>
            </w:pPr>
            <w:r w:rsidRPr="00D0075E">
              <w:rPr>
                <w:rFonts w:ascii="Times New Roman" w:hAnsi="Times New Roman" w:cs="Times New Roman"/>
                <w:sz w:val="20"/>
                <w:szCs w:val="18"/>
              </w:rPr>
              <w:br/>
            </w:r>
            <w:r w:rsidRPr="00D0075E">
              <w:rPr>
                <w:rFonts w:ascii="Times New Roman" w:hAnsi="Times New Roman" w:cs="Times New Roman"/>
                <w:bCs/>
                <w:sz w:val="20"/>
                <w:szCs w:val="20"/>
                <w:u w:val="single"/>
              </w:rPr>
              <w:t xml:space="preserve">Czytanie </w:t>
            </w:r>
            <w:r w:rsidRPr="00D0075E">
              <w:rPr>
                <w:rFonts w:ascii="Times New Roman" w:hAnsi="Times New Roman" w:cs="Times New Roman"/>
                <w:bCs/>
                <w:sz w:val="20"/>
                <w:szCs w:val="20"/>
                <w:u w:val="single"/>
              </w:rPr>
              <w:br/>
              <w:t>ze zrozumieniem</w:t>
            </w:r>
          </w:p>
          <w:p w14:paraId="6D7656B7" w14:textId="265710E6" w:rsidR="00FD7A06" w:rsidRPr="00D0075E" w:rsidRDefault="00FD7A06" w:rsidP="00E714B0">
            <w:pPr>
              <w:pStyle w:val="TableContents"/>
              <w:rPr>
                <w:rFonts w:ascii="Times New Roman" w:hAnsi="Times New Roman" w:cs="Times New Roman"/>
                <w:bCs/>
                <w:sz w:val="20"/>
                <w:szCs w:val="20"/>
              </w:rPr>
            </w:pPr>
            <w:r w:rsidRPr="00D0075E">
              <w:rPr>
                <w:rFonts w:ascii="Times New Roman" w:hAnsi="Times New Roman" w:cs="Times New Roman"/>
                <w:bCs/>
                <w:sz w:val="20"/>
                <w:szCs w:val="20"/>
              </w:rPr>
              <w:t xml:space="preserve">Stanisław </w:t>
            </w:r>
            <w:proofErr w:type="spellStart"/>
            <w:r w:rsidRPr="00D0075E">
              <w:rPr>
                <w:rFonts w:ascii="Times New Roman" w:hAnsi="Times New Roman" w:cs="Times New Roman"/>
                <w:bCs/>
                <w:sz w:val="20"/>
                <w:szCs w:val="20"/>
              </w:rPr>
              <w:t>Stabro</w:t>
            </w:r>
            <w:proofErr w:type="spellEnd"/>
            <w:r w:rsidRPr="00D0075E">
              <w:rPr>
                <w:rFonts w:ascii="Times New Roman" w:hAnsi="Times New Roman" w:cs="Times New Roman"/>
                <w:bCs/>
                <w:sz w:val="20"/>
                <w:szCs w:val="20"/>
              </w:rPr>
              <w:t xml:space="preserve">, </w:t>
            </w:r>
            <w:r w:rsidRPr="00D0075E">
              <w:rPr>
                <w:rFonts w:ascii="Times New Roman" w:hAnsi="Times New Roman" w:cs="Times New Roman"/>
                <w:bCs/>
                <w:i/>
                <w:iCs/>
                <w:sz w:val="20"/>
                <w:szCs w:val="20"/>
              </w:rPr>
              <w:t xml:space="preserve">Twórczość pokolenia Kolumbów </w:t>
            </w:r>
            <w:r w:rsidRPr="00D0075E">
              <w:rPr>
                <w:rFonts w:ascii="Times New Roman" w:hAnsi="Times New Roman" w:cs="Times New Roman"/>
                <w:bCs/>
                <w:sz w:val="20"/>
                <w:szCs w:val="20"/>
              </w:rPr>
              <w:t>(fragm.)</w:t>
            </w:r>
            <w:r w:rsidRPr="00E70F24">
              <w:rPr>
                <w:rFonts w:ascii="Times New Roman" w:hAnsi="Times New Roman" w:cs="Times New Roman"/>
                <w:bCs/>
                <w:sz w:val="20"/>
                <w:szCs w:val="20"/>
              </w:rPr>
              <w:t>,</w:t>
            </w:r>
            <w:r w:rsidRPr="00D0075E">
              <w:rPr>
                <w:rFonts w:ascii="Times New Roman" w:hAnsi="Times New Roman" w:cs="Times New Roman"/>
                <w:bCs/>
                <w:i/>
                <w:sz w:val="20"/>
                <w:szCs w:val="20"/>
              </w:rPr>
              <w:t xml:space="preserve"> </w:t>
            </w:r>
            <w:r w:rsidRPr="00D0075E">
              <w:rPr>
                <w:rFonts w:ascii="Times New Roman" w:hAnsi="Times New Roman" w:cs="Times New Roman"/>
                <w:bCs/>
                <w:sz w:val="20"/>
                <w:szCs w:val="20"/>
              </w:rPr>
              <w:t>s. 306</w:t>
            </w:r>
          </w:p>
          <w:p w14:paraId="71D5B249" w14:textId="77777777" w:rsidR="00FD7A06" w:rsidRPr="00D0075E" w:rsidRDefault="00FD7A06" w:rsidP="00E714B0">
            <w:pPr>
              <w:pStyle w:val="TableContents"/>
              <w:rPr>
                <w:rFonts w:ascii="Times New Roman" w:hAnsi="Times New Roman" w:cs="Times New Roman"/>
                <w:bCs/>
                <w:sz w:val="20"/>
                <w:szCs w:val="20"/>
              </w:rPr>
            </w:pPr>
          </w:p>
          <w:p w14:paraId="74B5F10E" w14:textId="0DB922E8" w:rsidR="00FD7A06" w:rsidRPr="00D0075E" w:rsidRDefault="00FD7A06" w:rsidP="00E714B0">
            <w:pPr>
              <w:pStyle w:val="TableContents"/>
              <w:rPr>
                <w:rFonts w:ascii="Times New Roman" w:hAnsi="Times New Roman" w:cs="Times New Roman"/>
                <w:bCs/>
                <w:sz w:val="20"/>
                <w:szCs w:val="20"/>
              </w:rPr>
            </w:pPr>
            <w:r w:rsidRPr="00D0075E">
              <w:rPr>
                <w:rFonts w:ascii="Times New Roman" w:eastAsia="Times New Roman" w:hAnsi="Times New Roman" w:cs="Times New Roman"/>
                <w:sz w:val="20"/>
                <w:szCs w:val="20"/>
                <w:lang w:eastAsia="pl-PL"/>
              </w:rPr>
              <w:t xml:space="preserve">Polska w czasie wojny i okupacji; infografika,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08</w:t>
            </w:r>
          </w:p>
          <w:p w14:paraId="02ED8AF2" w14:textId="77777777" w:rsidR="00FD7A06" w:rsidRPr="00D0075E" w:rsidRDefault="00FD7A06" w:rsidP="00E714B0">
            <w:pPr>
              <w:pStyle w:val="TableContents"/>
              <w:rPr>
                <w:rFonts w:ascii="Times New Roman" w:eastAsia="Times New Roman" w:hAnsi="Times New Roman" w:cs="Times New Roman"/>
                <w:sz w:val="20"/>
                <w:szCs w:val="20"/>
                <w:lang w:eastAsia="pl-PL"/>
              </w:rPr>
            </w:pPr>
          </w:p>
          <w:p w14:paraId="57A59ED7" w14:textId="4160D53B" w:rsidR="00E70F24"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Tragizm pokolenia Kolumbów </w:t>
            </w:r>
            <w:r w:rsidRPr="00D0075E">
              <w:rPr>
                <w:rFonts w:ascii="Times New Roman" w:eastAsia="Times New Roman" w:hAnsi="Times New Roman" w:cs="Times New Roman"/>
                <w:sz w:val="20"/>
                <w:szCs w:val="20"/>
                <w:lang w:eastAsia="pl-PL"/>
              </w:rPr>
              <w:br/>
              <w:t>w poezj</w:t>
            </w:r>
            <w:r w:rsidR="00E70F24">
              <w:rPr>
                <w:rFonts w:ascii="Times New Roman" w:eastAsia="Times New Roman" w:hAnsi="Times New Roman" w:cs="Times New Roman"/>
                <w:sz w:val="20"/>
                <w:szCs w:val="20"/>
                <w:lang w:eastAsia="pl-PL"/>
              </w:rPr>
              <w:t xml:space="preserve">i Baczyńskiego </w:t>
            </w:r>
            <w:r w:rsidR="00E70F24">
              <w:rPr>
                <w:rFonts w:ascii="Times New Roman" w:eastAsia="Times New Roman" w:hAnsi="Times New Roman" w:cs="Times New Roman"/>
                <w:sz w:val="20"/>
                <w:szCs w:val="20"/>
                <w:lang w:eastAsia="pl-PL"/>
              </w:rPr>
              <w:br/>
              <w:t>i Gajcego</w:t>
            </w:r>
            <w:r w:rsidR="00063483">
              <w:rPr>
                <w:rFonts w:ascii="Times New Roman" w:eastAsia="Times New Roman" w:hAnsi="Times New Roman" w:cs="Times New Roman"/>
                <w:sz w:val="20"/>
                <w:szCs w:val="20"/>
                <w:lang w:eastAsia="pl-PL"/>
              </w:rPr>
              <w:t>, s. 310</w:t>
            </w:r>
          </w:p>
          <w:p w14:paraId="6DF805E8" w14:textId="1DA430EB"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Krzysztof Kamil Baczyński, </w:t>
            </w:r>
            <w:r w:rsidRPr="00D0075E">
              <w:rPr>
                <w:rFonts w:ascii="Times New Roman" w:eastAsia="Times New Roman" w:hAnsi="Times New Roman" w:cs="Times New Roman"/>
                <w:i/>
                <w:iCs/>
                <w:sz w:val="20"/>
                <w:szCs w:val="20"/>
                <w:lang w:eastAsia="pl-PL"/>
              </w:rPr>
              <w:t>Pokolenie</w:t>
            </w:r>
            <w:r w:rsidRPr="00E70F24">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 xml:space="preserve">10; </w:t>
            </w:r>
            <w:r w:rsidRPr="00D0075E">
              <w:rPr>
                <w:rFonts w:ascii="Times New Roman" w:eastAsia="Times New Roman" w:hAnsi="Times New Roman" w:cs="Times New Roman"/>
                <w:i/>
                <w:iCs/>
                <w:sz w:val="20"/>
                <w:szCs w:val="20"/>
                <w:lang w:eastAsia="pl-PL"/>
              </w:rPr>
              <w:t>Rodzicom</w:t>
            </w:r>
            <w:r w:rsidRPr="00063483">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 xml:space="preserve">12; Tadeusz Gajcy, </w:t>
            </w:r>
            <w:r w:rsidRPr="00D0075E">
              <w:rPr>
                <w:rFonts w:ascii="Times New Roman" w:eastAsia="Times New Roman" w:hAnsi="Times New Roman" w:cs="Times New Roman"/>
                <w:i/>
                <w:iCs/>
                <w:sz w:val="20"/>
                <w:szCs w:val="20"/>
                <w:lang w:eastAsia="pl-PL"/>
              </w:rPr>
              <w:t>Wczorajszemu</w:t>
            </w:r>
            <w:r w:rsidRPr="00063483">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i/>
                <w:iCs/>
                <w:sz w:val="20"/>
                <w:szCs w:val="20"/>
                <w:lang w:eastAsia="pl-PL"/>
              </w:rPr>
              <w:br/>
            </w:r>
            <w:r w:rsidR="00063483">
              <w:rPr>
                <w:rFonts w:ascii="Times New Roman" w:eastAsia="Times New Roman" w:hAnsi="Times New Roman" w:cs="Times New Roman"/>
                <w:sz w:val="20"/>
                <w:szCs w:val="20"/>
                <w:lang w:eastAsia="pl-PL"/>
              </w:rPr>
              <w:t>s. 314</w:t>
            </w:r>
            <w:r w:rsidRPr="00D0075E">
              <w:rPr>
                <w:rFonts w:ascii="Times New Roman" w:eastAsia="Times New Roman" w:hAnsi="Times New Roman" w:cs="Times New Roman"/>
                <w:sz w:val="20"/>
                <w:szCs w:val="20"/>
                <w:lang w:eastAsia="pl-PL"/>
              </w:rPr>
              <w:br/>
            </w:r>
            <w:r w:rsidRPr="00D0075E">
              <w:rPr>
                <w:rFonts w:ascii="Times New Roman" w:eastAsia="Times New Roman" w:hAnsi="Times New Roman" w:cs="Times New Roman"/>
                <w:sz w:val="20"/>
                <w:szCs w:val="20"/>
                <w:u w:val="single"/>
                <w:lang w:eastAsia="pl-PL"/>
              </w:rPr>
              <w:t>Nawiązanie</w:t>
            </w:r>
            <w:r w:rsidRPr="00D0075E">
              <w:rPr>
                <w:rFonts w:ascii="Times New Roman" w:eastAsia="Times New Roman" w:hAnsi="Times New Roman" w:cs="Times New Roman"/>
                <w:sz w:val="20"/>
                <w:szCs w:val="20"/>
                <w:u w:val="single"/>
                <w:lang w:eastAsia="pl-PL"/>
              </w:rPr>
              <w:br/>
            </w:r>
            <w:r w:rsidRPr="00D0075E">
              <w:rPr>
                <w:rFonts w:ascii="Times New Roman" w:eastAsia="Times New Roman" w:hAnsi="Times New Roman" w:cs="Times New Roman"/>
                <w:sz w:val="20"/>
                <w:szCs w:val="20"/>
                <w:lang w:eastAsia="pl-PL"/>
              </w:rPr>
              <w:t xml:space="preserve">Hubert Dobaczewski, </w:t>
            </w:r>
            <w:r w:rsidRPr="00D0075E">
              <w:rPr>
                <w:rFonts w:ascii="Times New Roman" w:eastAsia="Times New Roman" w:hAnsi="Times New Roman" w:cs="Times New Roman"/>
                <w:i/>
                <w:iCs/>
                <w:sz w:val="20"/>
                <w:szCs w:val="20"/>
                <w:lang w:eastAsia="pl-PL"/>
              </w:rPr>
              <w:t>Wojenka</w:t>
            </w:r>
            <w:r w:rsidRPr="00063483">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17</w:t>
            </w:r>
          </w:p>
          <w:p w14:paraId="3E77DBE5" w14:textId="77777777" w:rsidR="00FD7A06" w:rsidRPr="00D0075E" w:rsidRDefault="00FD7A06" w:rsidP="00E714B0">
            <w:pPr>
              <w:pStyle w:val="TableContents"/>
              <w:rPr>
                <w:rFonts w:ascii="Times New Roman" w:hAnsi="Times New Roman" w:cs="Times New Roman"/>
                <w:bCs/>
                <w:sz w:val="20"/>
                <w:szCs w:val="20"/>
              </w:rPr>
            </w:pPr>
          </w:p>
          <w:p w14:paraId="173BBE01" w14:textId="47B707D2"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i/>
                <w:iCs/>
                <w:sz w:val="20"/>
                <w:szCs w:val="20"/>
                <w:lang w:eastAsia="pl-PL"/>
              </w:rPr>
              <w:t xml:space="preserve">Miłość bez jutra. </w:t>
            </w:r>
            <w:r w:rsidRPr="00D0075E">
              <w:rPr>
                <w:rFonts w:ascii="Times New Roman" w:eastAsia="Times New Roman" w:hAnsi="Times New Roman" w:cs="Times New Roman"/>
                <w:sz w:val="20"/>
                <w:szCs w:val="20"/>
                <w:lang w:eastAsia="pl-PL"/>
              </w:rPr>
              <w:t xml:space="preserve">Wiersze miłosne Baczyńskiego </w:t>
            </w:r>
            <w:r w:rsidRPr="00D0075E">
              <w:rPr>
                <w:rFonts w:ascii="Times New Roman" w:eastAsia="Times New Roman" w:hAnsi="Times New Roman" w:cs="Times New Roman"/>
                <w:sz w:val="20"/>
                <w:szCs w:val="20"/>
                <w:lang w:eastAsia="pl-PL"/>
              </w:rPr>
              <w:br/>
              <w:t>i G</w:t>
            </w:r>
            <w:r w:rsidR="00B233AA">
              <w:rPr>
                <w:rFonts w:ascii="Times New Roman" w:eastAsia="Times New Roman" w:hAnsi="Times New Roman" w:cs="Times New Roman"/>
                <w:sz w:val="20"/>
                <w:szCs w:val="20"/>
                <w:lang w:eastAsia="pl-PL"/>
              </w:rPr>
              <w:t>ajcego, s. 319</w:t>
            </w:r>
            <w:r w:rsidR="00E82017">
              <w:rPr>
                <w:rFonts w:ascii="Times New Roman" w:eastAsia="Times New Roman" w:hAnsi="Times New Roman" w:cs="Times New Roman"/>
                <w:sz w:val="20"/>
                <w:szCs w:val="20"/>
                <w:lang w:eastAsia="pl-PL"/>
              </w:rPr>
              <w:t>.</w:t>
            </w:r>
          </w:p>
          <w:p w14:paraId="69F4EFB9" w14:textId="10DAB4B2"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Krzysztof Kamil Baczyński, </w:t>
            </w:r>
            <w:r w:rsidRPr="00D0075E">
              <w:rPr>
                <w:rFonts w:ascii="Times New Roman" w:eastAsia="Times New Roman" w:hAnsi="Times New Roman" w:cs="Times New Roman"/>
                <w:i/>
                <w:iCs/>
                <w:sz w:val="20"/>
                <w:szCs w:val="20"/>
                <w:lang w:eastAsia="pl-PL"/>
              </w:rPr>
              <w:t>Ten czas</w:t>
            </w:r>
            <w:r w:rsidRPr="00B233AA">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sz w:val="20"/>
                <w:szCs w:val="20"/>
                <w:lang w:eastAsia="pl-PL"/>
              </w:rPr>
              <w:t>s. 319; ***</w:t>
            </w:r>
            <w:r w:rsidR="00B233AA">
              <w:rPr>
                <w:rFonts w:ascii="Times New Roman" w:eastAsia="Times New Roman" w:hAnsi="Times New Roman" w:cs="Times New Roman"/>
                <w:sz w:val="20"/>
                <w:szCs w:val="20"/>
                <w:lang w:eastAsia="pl-PL"/>
              </w:rPr>
              <w:t> </w:t>
            </w:r>
            <w:r w:rsidRPr="00D0075E">
              <w:rPr>
                <w:rFonts w:ascii="Times New Roman" w:eastAsia="Times New Roman" w:hAnsi="Times New Roman" w:cs="Times New Roman"/>
                <w:sz w:val="20"/>
                <w:szCs w:val="20"/>
                <w:lang w:eastAsia="pl-PL"/>
              </w:rPr>
              <w:t xml:space="preserve">[Niebo złote ci otworzę…],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 xml:space="preserve">20; Tadeusz Gajcy, </w:t>
            </w:r>
            <w:r w:rsidRPr="00D0075E">
              <w:rPr>
                <w:rFonts w:ascii="Times New Roman" w:eastAsia="Times New Roman" w:hAnsi="Times New Roman" w:cs="Times New Roman"/>
                <w:i/>
                <w:iCs/>
                <w:sz w:val="20"/>
                <w:szCs w:val="20"/>
                <w:lang w:eastAsia="pl-PL"/>
              </w:rPr>
              <w:t>Miłość bez jutra</w:t>
            </w:r>
            <w:r w:rsidRPr="00B233AA">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i/>
                <w:iCs/>
                <w:sz w:val="20"/>
                <w:szCs w:val="20"/>
                <w:lang w:eastAsia="pl-PL"/>
              </w:rPr>
              <w:br/>
            </w:r>
            <w:r w:rsidRPr="00D0075E">
              <w:rPr>
                <w:rFonts w:ascii="Times New Roman" w:eastAsia="Times New Roman" w:hAnsi="Times New Roman" w:cs="Times New Roman"/>
                <w:sz w:val="20"/>
                <w:szCs w:val="20"/>
                <w:lang w:eastAsia="pl-PL"/>
              </w:rPr>
              <w:t>s. 321</w:t>
            </w:r>
          </w:p>
          <w:p w14:paraId="749D715B"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p>
          <w:p w14:paraId="5712B880"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043CFDDD" w14:textId="0F78D474"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Tadeusz Borowski, </w:t>
            </w:r>
            <w:r w:rsidRPr="00D0075E">
              <w:rPr>
                <w:rFonts w:ascii="Times New Roman" w:eastAsia="Times New Roman" w:hAnsi="Times New Roman" w:cs="Times New Roman"/>
                <w:i/>
                <w:iCs/>
                <w:sz w:val="20"/>
                <w:szCs w:val="20"/>
                <w:lang w:eastAsia="pl-PL"/>
              </w:rPr>
              <w:t>Ludzie, którzy szli</w:t>
            </w:r>
            <w:r w:rsidRPr="00AB5E4F">
              <w:rPr>
                <w:rFonts w:ascii="Times New Roman" w:eastAsia="Times New Roman" w:hAnsi="Times New Roman" w:cs="Times New Roman"/>
                <w:iCs/>
                <w:sz w:val="20"/>
                <w:szCs w:val="20"/>
                <w:lang w:eastAsia="pl-PL"/>
              </w:rPr>
              <w:t>;</w:t>
            </w:r>
            <w:r w:rsidR="00AB5E4F">
              <w:rPr>
                <w:rFonts w:ascii="Times New Roman" w:eastAsia="Times New Roman" w:hAnsi="Times New Roman" w:cs="Times New Roman"/>
                <w:i/>
                <w:iCs/>
                <w:sz w:val="20"/>
                <w:szCs w:val="20"/>
                <w:lang w:eastAsia="pl-PL"/>
              </w:rPr>
              <w:t xml:space="preserve"> Proszę państwa </w:t>
            </w:r>
            <w:r w:rsidR="00AB5E4F">
              <w:rPr>
                <w:rFonts w:ascii="Times New Roman" w:eastAsia="Times New Roman" w:hAnsi="Times New Roman" w:cs="Times New Roman"/>
                <w:i/>
                <w:iCs/>
                <w:sz w:val="20"/>
                <w:szCs w:val="20"/>
                <w:lang w:eastAsia="pl-PL"/>
              </w:rPr>
              <w:br/>
              <w:t xml:space="preserve">do </w:t>
            </w:r>
            <w:r w:rsidR="00AB5E4F" w:rsidRPr="00AB5E4F">
              <w:rPr>
                <w:rFonts w:ascii="Times New Roman" w:eastAsia="Times New Roman" w:hAnsi="Times New Roman" w:cs="Times New Roman"/>
                <w:iCs/>
                <w:sz w:val="20"/>
                <w:szCs w:val="20"/>
                <w:lang w:eastAsia="pl-PL"/>
              </w:rPr>
              <w:t>gazu</w:t>
            </w:r>
            <w:r w:rsidR="00AB5E4F">
              <w:rPr>
                <w:rFonts w:ascii="Times New Roman" w:eastAsia="Times New Roman" w:hAnsi="Times New Roman" w:cs="Times New Roman"/>
                <w:iCs/>
                <w:sz w:val="20"/>
                <w:szCs w:val="20"/>
                <w:lang w:eastAsia="pl-PL"/>
              </w:rPr>
              <w:t xml:space="preserve">, podręcznik: </w:t>
            </w:r>
            <w:r w:rsidR="00C96748" w:rsidRPr="00AB5E4F">
              <w:rPr>
                <w:rFonts w:ascii="Times New Roman" w:eastAsia="Times New Roman" w:hAnsi="Times New Roman" w:cs="Times New Roman"/>
                <w:sz w:val="20"/>
                <w:szCs w:val="20"/>
                <w:lang w:eastAsia="pl-PL"/>
              </w:rPr>
              <w:t>s</w:t>
            </w:r>
            <w:r w:rsidR="00C96748" w:rsidRPr="00D0075E">
              <w:rPr>
                <w:rFonts w:ascii="Times New Roman" w:eastAsia="Times New Roman" w:hAnsi="Times New Roman" w:cs="Times New Roman"/>
                <w:sz w:val="20"/>
                <w:szCs w:val="20"/>
                <w:lang w:eastAsia="pl-PL"/>
              </w:rPr>
              <w:t>. 3</w:t>
            </w:r>
            <w:r w:rsidRPr="00D0075E">
              <w:rPr>
                <w:rFonts w:ascii="Times New Roman" w:eastAsia="Times New Roman" w:hAnsi="Times New Roman" w:cs="Times New Roman"/>
                <w:sz w:val="20"/>
                <w:szCs w:val="20"/>
                <w:lang w:eastAsia="pl-PL"/>
              </w:rPr>
              <w:t>22</w:t>
            </w:r>
          </w:p>
          <w:p w14:paraId="6788E51A"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p>
          <w:p w14:paraId="09CA0531"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2635EE1D" w14:textId="23C9B30A"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 a ludzie szli </w:t>
            </w:r>
            <w:r w:rsidRPr="00D0075E">
              <w:rPr>
                <w:rFonts w:ascii="Times New Roman" w:eastAsia="Times New Roman" w:hAnsi="Times New Roman" w:cs="Times New Roman"/>
                <w:sz w:val="20"/>
                <w:szCs w:val="20"/>
                <w:lang w:eastAsia="pl-PL"/>
              </w:rPr>
              <w:br/>
              <w:t xml:space="preserve">i szli. Obozowe </w:t>
            </w:r>
            <w:r w:rsidRPr="00D0075E">
              <w:rPr>
                <w:rFonts w:ascii="Times New Roman" w:eastAsia="Times New Roman" w:hAnsi="Times New Roman" w:cs="Times New Roman"/>
                <w:i/>
                <w:iCs/>
                <w:sz w:val="20"/>
                <w:szCs w:val="20"/>
                <w:lang w:eastAsia="pl-PL"/>
              </w:rPr>
              <w:t>memento mori.</w:t>
            </w:r>
            <w:r w:rsidRPr="00D0075E">
              <w:rPr>
                <w:rFonts w:ascii="Times New Roman" w:eastAsia="Times New Roman" w:hAnsi="Times New Roman" w:cs="Times New Roman"/>
                <w:sz w:val="20"/>
                <w:szCs w:val="20"/>
                <w:lang w:eastAsia="pl-PL"/>
              </w:rPr>
              <w:br/>
              <w:t>Tadeusz Borowski</w:t>
            </w:r>
            <w:r w:rsidRPr="00D0075E">
              <w:rPr>
                <w:rFonts w:ascii="Times New Roman" w:eastAsia="Times New Roman" w:hAnsi="Times New Roman" w:cs="Times New Roman"/>
                <w:i/>
                <w:iCs/>
                <w:sz w:val="20"/>
                <w:szCs w:val="20"/>
                <w:lang w:eastAsia="pl-PL"/>
              </w:rPr>
              <w:t>, Ludzie, którzy szli</w:t>
            </w:r>
            <w:r w:rsidR="00AB5E4F">
              <w:rPr>
                <w:rFonts w:ascii="Times New Roman" w:eastAsia="Times New Roman" w:hAnsi="Times New Roman" w:cs="Times New Roman"/>
                <w:iCs/>
                <w:sz w:val="20"/>
                <w:szCs w:val="20"/>
                <w:lang w:eastAsia="pl-PL"/>
              </w:rPr>
              <w:t xml:space="preserve"> (fragm.); podręcznik: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24</w:t>
            </w:r>
          </w:p>
          <w:p w14:paraId="5B2E5D99"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p>
          <w:p w14:paraId="1CC99153"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7BD8CF5A" w14:textId="2131BBD0"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„Czy my jesteśmy ludzie dobrzy?” Etyczne wątpliwości</w:t>
            </w:r>
            <w:r w:rsidR="00AB5E4F">
              <w:rPr>
                <w:rFonts w:ascii="Times New Roman" w:eastAsia="Times New Roman" w:hAnsi="Times New Roman" w:cs="Times New Roman"/>
                <w:sz w:val="20"/>
                <w:szCs w:val="20"/>
                <w:lang w:eastAsia="pl-PL"/>
              </w:rPr>
              <w:t xml:space="preserve"> więźnia obozu koncentracyjnego.</w:t>
            </w:r>
          </w:p>
          <w:p w14:paraId="4797A45C" w14:textId="7A63A24E"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Tadeusz Borowski</w:t>
            </w:r>
            <w:r w:rsidR="00AB5E4F">
              <w:rPr>
                <w:rFonts w:ascii="Times New Roman" w:eastAsia="Times New Roman" w:hAnsi="Times New Roman" w:cs="Times New Roman"/>
                <w:i/>
                <w:iCs/>
                <w:sz w:val="20"/>
                <w:szCs w:val="20"/>
                <w:lang w:eastAsia="pl-PL"/>
              </w:rPr>
              <w:t xml:space="preserve">, Proszę państwa </w:t>
            </w:r>
            <w:r w:rsidR="00AB5E4F">
              <w:rPr>
                <w:rFonts w:ascii="Times New Roman" w:eastAsia="Times New Roman" w:hAnsi="Times New Roman" w:cs="Times New Roman"/>
                <w:i/>
                <w:iCs/>
                <w:sz w:val="20"/>
                <w:szCs w:val="20"/>
                <w:lang w:eastAsia="pl-PL"/>
              </w:rPr>
              <w:br/>
              <w:t xml:space="preserve">do gazu </w:t>
            </w:r>
            <w:r w:rsidR="00AB5E4F">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29</w:t>
            </w:r>
          </w:p>
          <w:p w14:paraId="6D0BA32A"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p>
          <w:p w14:paraId="727F85C1"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213B34ED" w14:textId="4BF3679F" w:rsidR="00FD7A06" w:rsidRPr="00D0075E" w:rsidRDefault="00FD7A06" w:rsidP="00E714B0">
            <w:pPr>
              <w:spacing w:after="0" w:line="240" w:lineRule="auto"/>
              <w:rPr>
                <w:rFonts w:ascii="Times New Roman" w:eastAsia="Times New Roman" w:hAnsi="Times New Roman" w:cs="Times New Roman"/>
                <w:i/>
                <w:iCs/>
                <w:sz w:val="20"/>
                <w:szCs w:val="20"/>
                <w:lang w:eastAsia="pl-PL"/>
              </w:rPr>
            </w:pPr>
            <w:r w:rsidRPr="00D0075E">
              <w:rPr>
                <w:rFonts w:ascii="Times New Roman" w:eastAsia="Times New Roman" w:hAnsi="Times New Roman" w:cs="Times New Roman"/>
                <w:sz w:val="20"/>
                <w:szCs w:val="20"/>
                <w:lang w:eastAsia="pl-PL"/>
              </w:rPr>
              <w:t xml:space="preserve">Tadeusz Borowski, </w:t>
            </w:r>
            <w:r w:rsidRPr="00D0075E">
              <w:rPr>
                <w:rFonts w:ascii="Times New Roman" w:eastAsia="Times New Roman" w:hAnsi="Times New Roman" w:cs="Times New Roman"/>
                <w:i/>
                <w:iCs/>
                <w:sz w:val="20"/>
                <w:szCs w:val="20"/>
                <w:lang w:eastAsia="pl-PL"/>
              </w:rPr>
              <w:t>Ludzie, którzy szli</w:t>
            </w:r>
            <w:r w:rsidRPr="00AB5E4F">
              <w:rPr>
                <w:rFonts w:ascii="Times New Roman" w:eastAsia="Times New Roman" w:hAnsi="Times New Roman" w:cs="Times New Roman"/>
                <w:iCs/>
                <w:sz w:val="20"/>
                <w:szCs w:val="20"/>
                <w:lang w:eastAsia="pl-PL"/>
              </w:rPr>
              <w:t>;</w:t>
            </w:r>
            <w:r w:rsidR="00AB5E4F">
              <w:rPr>
                <w:rFonts w:ascii="Times New Roman" w:eastAsia="Times New Roman" w:hAnsi="Times New Roman" w:cs="Times New Roman"/>
                <w:i/>
                <w:iCs/>
                <w:sz w:val="20"/>
                <w:szCs w:val="20"/>
                <w:lang w:eastAsia="pl-PL"/>
              </w:rPr>
              <w:t xml:space="preserve"> Proszę państwa </w:t>
            </w:r>
            <w:r w:rsidR="00AB5E4F">
              <w:rPr>
                <w:rFonts w:ascii="Times New Roman" w:eastAsia="Times New Roman" w:hAnsi="Times New Roman" w:cs="Times New Roman"/>
                <w:i/>
                <w:iCs/>
                <w:sz w:val="20"/>
                <w:szCs w:val="20"/>
                <w:lang w:eastAsia="pl-PL"/>
              </w:rPr>
              <w:br/>
              <w:t>do gazu</w:t>
            </w:r>
          </w:p>
          <w:p w14:paraId="776A2CA7" w14:textId="1565D37A"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u w:val="single"/>
                <w:lang w:eastAsia="pl-PL"/>
              </w:rPr>
              <w:t xml:space="preserve">Zadania </w:t>
            </w:r>
            <w:r w:rsidRPr="00D0075E">
              <w:rPr>
                <w:rFonts w:ascii="Times New Roman" w:eastAsia="Times New Roman" w:hAnsi="Times New Roman" w:cs="Times New Roman"/>
                <w:sz w:val="20"/>
                <w:szCs w:val="20"/>
                <w:u w:val="single"/>
                <w:lang w:eastAsia="pl-PL"/>
              </w:rPr>
              <w:br/>
              <w:t>do całej lektury</w:t>
            </w:r>
            <w:r w:rsidRPr="00AB5E4F">
              <w:rPr>
                <w:rFonts w:ascii="Times New Roman" w:eastAsia="Times New Roman" w:hAnsi="Times New Roman" w:cs="Times New Roman"/>
                <w:iCs/>
                <w:sz w:val="20"/>
                <w:szCs w:val="20"/>
                <w:lang w:eastAsia="pl-PL"/>
              </w:rPr>
              <w:t>,</w:t>
            </w:r>
            <w:r w:rsidRPr="00AB5E4F">
              <w:rPr>
                <w:rFonts w:ascii="Times New Roman" w:eastAsia="Times New Roman" w:hAnsi="Times New Roman" w:cs="Times New Roman"/>
                <w:sz w:val="20"/>
                <w:szCs w:val="20"/>
                <w:lang w:eastAsia="pl-PL"/>
              </w:rPr>
              <w:t xml:space="preserve"> </w:t>
            </w:r>
            <w:r w:rsidR="00C96748" w:rsidRPr="00D0075E">
              <w:rPr>
                <w:rFonts w:ascii="Times New Roman" w:eastAsia="Times New Roman" w:hAnsi="Times New Roman" w:cs="Times New Roman"/>
                <w:sz w:val="20"/>
                <w:szCs w:val="20"/>
                <w:lang w:eastAsia="pl-PL"/>
              </w:rPr>
              <w:t>s.</w:t>
            </w:r>
            <w:r w:rsidR="00D0075E">
              <w:rPr>
                <w:rFonts w:ascii="Times New Roman" w:eastAsia="Times New Roman" w:hAnsi="Times New Roman" w:cs="Times New Roman"/>
                <w:sz w:val="20"/>
                <w:szCs w:val="20"/>
                <w:lang w:eastAsia="pl-PL"/>
              </w:rPr>
              <w:t> </w:t>
            </w:r>
            <w:r w:rsidR="00C96748" w:rsidRPr="00D0075E">
              <w:rPr>
                <w:rFonts w:ascii="Times New Roman" w:eastAsia="Times New Roman" w:hAnsi="Times New Roman" w:cs="Times New Roman"/>
                <w:sz w:val="20"/>
                <w:szCs w:val="20"/>
                <w:lang w:eastAsia="pl-PL"/>
              </w:rPr>
              <w:t>3</w:t>
            </w:r>
            <w:r w:rsidR="00AB5E4F">
              <w:rPr>
                <w:rFonts w:ascii="Times New Roman" w:eastAsia="Times New Roman" w:hAnsi="Times New Roman" w:cs="Times New Roman"/>
                <w:sz w:val="20"/>
                <w:szCs w:val="20"/>
                <w:lang w:eastAsia="pl-PL"/>
              </w:rPr>
              <w:t>36</w:t>
            </w:r>
          </w:p>
          <w:p w14:paraId="3F400A97"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Nawiązanie</w:t>
            </w:r>
          </w:p>
          <w:p w14:paraId="16B99AA0" w14:textId="44FEAD92" w:rsidR="00FD7A06"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Mikołaj Grynberg, </w:t>
            </w:r>
            <w:r w:rsidRPr="00D0075E">
              <w:rPr>
                <w:rFonts w:ascii="Times New Roman" w:eastAsia="Times New Roman" w:hAnsi="Times New Roman" w:cs="Times New Roman"/>
                <w:i/>
                <w:iCs/>
                <w:sz w:val="20"/>
                <w:szCs w:val="20"/>
                <w:lang w:eastAsia="pl-PL"/>
              </w:rPr>
              <w:t>Oskarżam Auschwitz</w:t>
            </w:r>
            <w:r w:rsidRPr="00AB5E4F">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D0075E">
              <w:rPr>
                <w:rFonts w:ascii="Times New Roman" w:eastAsia="Times New Roman" w:hAnsi="Times New Roman" w:cs="Times New Roman"/>
                <w:sz w:val="20"/>
                <w:szCs w:val="20"/>
                <w:lang w:eastAsia="pl-PL"/>
              </w:rPr>
              <w:t>s. 338</w:t>
            </w:r>
          </w:p>
          <w:p w14:paraId="795592E7" w14:textId="77777777" w:rsidR="00D0075E" w:rsidRPr="00D0075E" w:rsidRDefault="00D0075E" w:rsidP="00E714B0">
            <w:pPr>
              <w:spacing w:after="0" w:line="240" w:lineRule="auto"/>
              <w:rPr>
                <w:rFonts w:ascii="Times New Roman" w:eastAsia="Times New Roman" w:hAnsi="Times New Roman" w:cs="Times New Roman"/>
                <w:sz w:val="20"/>
                <w:szCs w:val="20"/>
                <w:lang w:eastAsia="pl-PL"/>
              </w:rPr>
            </w:pPr>
          </w:p>
          <w:p w14:paraId="696DA72B"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236955BF" w14:textId="6FE0B632"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Pr="00D0075E">
              <w:rPr>
                <w:rFonts w:ascii="Times New Roman" w:eastAsia="Times New Roman" w:hAnsi="Times New Roman" w:cs="Times New Roman"/>
                <w:i/>
                <w:iCs/>
                <w:sz w:val="20"/>
                <w:szCs w:val="20"/>
                <w:lang w:eastAsia="pl-PL"/>
              </w:rPr>
              <w:t>Zdążyć przed Panem Bogiem</w:t>
            </w:r>
            <w:r w:rsidRPr="00D0075E">
              <w:rPr>
                <w:rFonts w:ascii="Times New Roman" w:eastAsia="Times New Roman" w:hAnsi="Times New Roman" w:cs="Times New Roman"/>
                <w:iCs/>
                <w:sz w:val="20"/>
                <w:szCs w:val="20"/>
                <w:lang w:eastAsia="pl-PL"/>
              </w:rPr>
              <w:t xml:space="preserve">, </w:t>
            </w:r>
            <w:r w:rsidR="002A6C6E">
              <w:rPr>
                <w:rFonts w:ascii="Times New Roman" w:eastAsia="Times New Roman" w:hAnsi="Times New Roman" w:cs="Times New Roman"/>
                <w:sz w:val="20"/>
                <w:szCs w:val="20"/>
                <w:lang w:eastAsia="pl-PL"/>
              </w:rPr>
              <w:t xml:space="preserve">podręcznik: </w:t>
            </w:r>
            <w:r w:rsidR="00C96748" w:rsidRPr="00D0075E">
              <w:rPr>
                <w:rFonts w:ascii="Times New Roman" w:eastAsia="Times New Roman" w:hAnsi="Times New Roman" w:cs="Times New Roman"/>
                <w:sz w:val="20"/>
                <w:szCs w:val="20"/>
                <w:lang w:eastAsia="pl-PL"/>
              </w:rPr>
              <w:t>s.</w:t>
            </w:r>
            <w:r w:rsidR="002A6C6E">
              <w:rPr>
                <w:rFonts w:ascii="Times New Roman" w:eastAsia="Times New Roman" w:hAnsi="Times New Roman" w:cs="Times New Roman"/>
                <w:sz w:val="20"/>
                <w:szCs w:val="20"/>
                <w:lang w:eastAsia="pl-PL"/>
              </w:rPr>
              <w:t> </w:t>
            </w:r>
            <w:r w:rsidR="00C96748" w:rsidRPr="00D0075E">
              <w:rPr>
                <w:rFonts w:ascii="Times New Roman" w:eastAsia="Times New Roman" w:hAnsi="Times New Roman" w:cs="Times New Roman"/>
                <w:sz w:val="20"/>
                <w:szCs w:val="20"/>
                <w:lang w:eastAsia="pl-PL"/>
              </w:rPr>
              <w:t>3</w:t>
            </w:r>
            <w:r w:rsidR="00D0075E">
              <w:rPr>
                <w:rFonts w:ascii="Times New Roman" w:eastAsia="Times New Roman" w:hAnsi="Times New Roman" w:cs="Times New Roman"/>
                <w:sz w:val="20"/>
                <w:szCs w:val="20"/>
                <w:lang w:eastAsia="pl-PL"/>
              </w:rPr>
              <w:t>41</w:t>
            </w:r>
          </w:p>
          <w:p w14:paraId="1B0B4E17"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1BBF89B2"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Zwyczajni niezwyczajni.</w:t>
            </w:r>
          </w:p>
          <w:p w14:paraId="685E0445" w14:textId="20ADB8B4" w:rsidR="00FD7A06"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Pr="00D0075E">
              <w:rPr>
                <w:rFonts w:ascii="Times New Roman" w:eastAsia="Times New Roman" w:hAnsi="Times New Roman" w:cs="Times New Roman"/>
                <w:i/>
                <w:iCs/>
                <w:sz w:val="20"/>
                <w:szCs w:val="20"/>
                <w:lang w:eastAsia="pl-PL"/>
              </w:rPr>
              <w:t>Zdążyć przed Panem Bogiem</w:t>
            </w:r>
            <w:r w:rsidR="002A6C6E">
              <w:rPr>
                <w:rFonts w:ascii="Times New Roman" w:eastAsia="Times New Roman" w:hAnsi="Times New Roman" w:cs="Times New Roman"/>
                <w:iCs/>
                <w:sz w:val="20"/>
                <w:szCs w:val="20"/>
                <w:lang w:eastAsia="pl-PL"/>
              </w:rPr>
              <w:t xml:space="preserve"> (fragm.);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42</w:t>
            </w:r>
          </w:p>
          <w:p w14:paraId="5B929FA8" w14:textId="77777777" w:rsidR="00D0075E" w:rsidRPr="00D0075E" w:rsidRDefault="00D0075E" w:rsidP="00E714B0">
            <w:pPr>
              <w:spacing w:after="0" w:line="240" w:lineRule="auto"/>
              <w:rPr>
                <w:rFonts w:ascii="Times New Roman" w:eastAsia="Times New Roman" w:hAnsi="Times New Roman" w:cs="Times New Roman"/>
                <w:sz w:val="20"/>
                <w:szCs w:val="20"/>
                <w:lang w:eastAsia="pl-PL"/>
              </w:rPr>
            </w:pPr>
          </w:p>
          <w:p w14:paraId="79D6BDDA"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3E3E5EE3"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Postawy Żydów wobec śmierci.</w:t>
            </w:r>
          </w:p>
          <w:p w14:paraId="7DB2E785" w14:textId="2BAF477F" w:rsidR="00FD7A06"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Pr="00D0075E">
              <w:rPr>
                <w:rFonts w:ascii="Times New Roman" w:eastAsia="Times New Roman" w:hAnsi="Times New Roman" w:cs="Times New Roman"/>
                <w:i/>
                <w:iCs/>
                <w:sz w:val="20"/>
                <w:szCs w:val="20"/>
                <w:lang w:eastAsia="pl-PL"/>
              </w:rPr>
              <w:t>Zdążyć przed Panem Bogiem</w:t>
            </w:r>
            <w:r w:rsidR="002A6C6E">
              <w:rPr>
                <w:rFonts w:ascii="Times New Roman" w:eastAsia="Times New Roman" w:hAnsi="Times New Roman" w:cs="Times New Roman"/>
                <w:sz w:val="20"/>
                <w:szCs w:val="20"/>
                <w:lang w:eastAsia="pl-PL"/>
              </w:rPr>
              <w:t xml:space="preserve"> </w:t>
            </w:r>
            <w:r w:rsidR="002A6C6E">
              <w:rPr>
                <w:rFonts w:ascii="Times New Roman" w:eastAsia="Times New Roman" w:hAnsi="Times New Roman" w:cs="Times New Roman"/>
                <w:iCs/>
                <w:sz w:val="20"/>
                <w:szCs w:val="20"/>
                <w:lang w:eastAsia="pl-PL"/>
              </w:rPr>
              <w:t>(fragm.); podręcznik:</w:t>
            </w:r>
            <w:r w:rsidR="00D0075E">
              <w:rPr>
                <w:rFonts w:ascii="Times New Roman" w:eastAsia="Times New Roman" w:hAnsi="Times New Roman" w:cs="Times New Roman"/>
                <w:sz w:val="20"/>
                <w:szCs w:val="20"/>
                <w:lang w:eastAsia="pl-PL"/>
              </w:rPr>
              <w:br/>
              <w:t>s. 348</w:t>
            </w:r>
          </w:p>
          <w:p w14:paraId="09892490" w14:textId="77777777" w:rsidR="00D0075E" w:rsidRPr="00D0075E" w:rsidRDefault="00D0075E" w:rsidP="00E714B0">
            <w:pPr>
              <w:spacing w:after="0" w:line="240" w:lineRule="auto"/>
              <w:rPr>
                <w:rFonts w:ascii="Times New Roman" w:eastAsia="Times New Roman" w:hAnsi="Times New Roman" w:cs="Times New Roman"/>
                <w:sz w:val="20"/>
                <w:szCs w:val="20"/>
                <w:lang w:eastAsia="pl-PL"/>
              </w:rPr>
            </w:pPr>
          </w:p>
          <w:p w14:paraId="5368D805"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783417A6" w14:textId="15BAFFD7"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„Nie dać się wepchnąć na beczkę”.</w:t>
            </w:r>
            <w:r w:rsidRPr="00D0075E">
              <w:rPr>
                <w:rFonts w:ascii="Times New Roman" w:eastAsia="Times New Roman" w:hAnsi="Times New Roman" w:cs="Times New Roman"/>
                <w:sz w:val="20"/>
                <w:szCs w:val="20"/>
                <w:lang w:eastAsia="pl-PL"/>
              </w:rPr>
              <w:br/>
              <w:t xml:space="preserve">Hanna Krall, </w:t>
            </w:r>
            <w:r w:rsidRPr="00D0075E">
              <w:rPr>
                <w:rFonts w:ascii="Times New Roman" w:eastAsia="Times New Roman" w:hAnsi="Times New Roman" w:cs="Times New Roman"/>
                <w:i/>
                <w:iCs/>
                <w:sz w:val="20"/>
                <w:szCs w:val="20"/>
                <w:lang w:eastAsia="pl-PL"/>
              </w:rPr>
              <w:t>Zdążyć przed Panem Bogiem</w:t>
            </w:r>
            <w:r w:rsidR="002A6C6E">
              <w:rPr>
                <w:rFonts w:ascii="Times New Roman" w:eastAsia="Times New Roman" w:hAnsi="Times New Roman" w:cs="Times New Roman"/>
                <w:sz w:val="20"/>
                <w:szCs w:val="20"/>
                <w:lang w:eastAsia="pl-PL"/>
              </w:rPr>
              <w:t xml:space="preserve"> </w:t>
            </w:r>
            <w:r w:rsidR="002A6C6E">
              <w:rPr>
                <w:rFonts w:ascii="Times New Roman" w:eastAsia="Times New Roman" w:hAnsi="Times New Roman" w:cs="Times New Roman"/>
                <w:iCs/>
                <w:sz w:val="20"/>
                <w:szCs w:val="20"/>
                <w:lang w:eastAsia="pl-PL"/>
              </w:rPr>
              <w:t>(fragm.); podręcznik:</w:t>
            </w:r>
            <w:r w:rsidR="002F7F4F" w:rsidRPr="002F7F4F">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sz w:val="20"/>
                <w:szCs w:val="20"/>
                <w:lang w:eastAsia="pl-PL"/>
              </w:rPr>
              <w:br/>
              <w:t>s. 350</w:t>
            </w:r>
          </w:p>
          <w:p w14:paraId="017C215C"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0AA430FC" w14:textId="107F44B6" w:rsidR="00445D59"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00445D59">
              <w:rPr>
                <w:rFonts w:ascii="Times New Roman" w:eastAsia="Times New Roman" w:hAnsi="Times New Roman" w:cs="Times New Roman"/>
                <w:i/>
                <w:iCs/>
                <w:sz w:val="20"/>
                <w:szCs w:val="20"/>
                <w:lang w:eastAsia="pl-PL"/>
              </w:rPr>
              <w:t>Zdążyć przed Panem Bogiem</w:t>
            </w:r>
            <w:r w:rsidRPr="00D0075E">
              <w:rPr>
                <w:rFonts w:ascii="Times New Roman" w:eastAsia="Times New Roman" w:hAnsi="Times New Roman" w:cs="Times New Roman"/>
                <w:i/>
                <w:iCs/>
                <w:sz w:val="20"/>
                <w:szCs w:val="20"/>
                <w:lang w:eastAsia="pl-PL"/>
              </w:rPr>
              <w:br/>
            </w:r>
            <w:r w:rsidRPr="00D0075E">
              <w:rPr>
                <w:rFonts w:ascii="Times New Roman" w:eastAsia="Times New Roman" w:hAnsi="Times New Roman" w:cs="Times New Roman"/>
                <w:sz w:val="20"/>
                <w:szCs w:val="20"/>
                <w:u w:val="single"/>
                <w:lang w:eastAsia="pl-PL"/>
              </w:rPr>
              <w:t>Zadania do całej lektury</w:t>
            </w:r>
            <w:r w:rsidRPr="00445D59">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00445D59">
              <w:rPr>
                <w:rFonts w:ascii="Times New Roman" w:eastAsia="Times New Roman" w:hAnsi="Times New Roman" w:cs="Times New Roman"/>
                <w:sz w:val="20"/>
                <w:szCs w:val="20"/>
                <w:lang w:eastAsia="pl-PL"/>
              </w:rPr>
              <w:t>53</w:t>
            </w:r>
            <w:r w:rsidRPr="00D0075E">
              <w:rPr>
                <w:rFonts w:ascii="Times New Roman" w:eastAsia="Times New Roman" w:hAnsi="Times New Roman" w:cs="Times New Roman"/>
                <w:sz w:val="20"/>
                <w:szCs w:val="20"/>
                <w:lang w:eastAsia="pl-PL"/>
              </w:rPr>
              <w:t xml:space="preserve"> </w:t>
            </w:r>
            <w:r w:rsidR="003052D7">
              <w:rPr>
                <w:rFonts w:ascii="Times New Roman" w:eastAsia="Times New Roman" w:hAnsi="Times New Roman" w:cs="Times New Roman"/>
                <w:sz w:val="20"/>
                <w:szCs w:val="20"/>
                <w:u w:val="single"/>
                <w:lang w:eastAsia="pl-PL"/>
              </w:rPr>
              <w:t>Nawiązanie</w:t>
            </w:r>
          </w:p>
          <w:p w14:paraId="12188930" w14:textId="799F788A"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Czesław Miłosz, </w:t>
            </w:r>
            <w:proofErr w:type="spellStart"/>
            <w:r w:rsidRPr="00D0075E">
              <w:rPr>
                <w:rFonts w:ascii="Times New Roman" w:eastAsia="Times New Roman" w:hAnsi="Times New Roman" w:cs="Times New Roman"/>
                <w:i/>
                <w:iCs/>
                <w:sz w:val="20"/>
                <w:szCs w:val="20"/>
                <w:lang w:eastAsia="pl-PL"/>
              </w:rPr>
              <w:t>Ca</w:t>
            </w:r>
            <w:r w:rsidR="00646C14">
              <w:rPr>
                <w:rFonts w:ascii="Times New Roman" w:eastAsia="Times New Roman" w:hAnsi="Times New Roman" w:cs="Times New Roman"/>
                <w:i/>
                <w:iCs/>
                <w:sz w:val="20"/>
                <w:szCs w:val="20"/>
                <w:lang w:eastAsia="pl-PL"/>
              </w:rPr>
              <w:t>m</w:t>
            </w:r>
            <w:r w:rsidRPr="00D0075E">
              <w:rPr>
                <w:rFonts w:ascii="Times New Roman" w:eastAsia="Times New Roman" w:hAnsi="Times New Roman" w:cs="Times New Roman"/>
                <w:i/>
                <w:iCs/>
                <w:sz w:val="20"/>
                <w:szCs w:val="20"/>
                <w:lang w:eastAsia="pl-PL"/>
              </w:rPr>
              <w:t>po</w:t>
            </w:r>
            <w:proofErr w:type="spellEnd"/>
            <w:r w:rsidRPr="00D0075E">
              <w:rPr>
                <w:rFonts w:ascii="Times New Roman" w:eastAsia="Times New Roman" w:hAnsi="Times New Roman" w:cs="Times New Roman"/>
                <w:i/>
                <w:iCs/>
                <w:sz w:val="20"/>
                <w:szCs w:val="20"/>
                <w:lang w:eastAsia="pl-PL"/>
              </w:rPr>
              <w:t xml:space="preserve"> di </w:t>
            </w:r>
            <w:proofErr w:type="spellStart"/>
            <w:r w:rsidRPr="00D0075E">
              <w:rPr>
                <w:rFonts w:ascii="Times New Roman" w:eastAsia="Times New Roman" w:hAnsi="Times New Roman" w:cs="Times New Roman"/>
                <w:i/>
                <w:iCs/>
                <w:sz w:val="20"/>
                <w:szCs w:val="20"/>
                <w:lang w:eastAsia="pl-PL"/>
              </w:rPr>
              <w:t>Fiori</w:t>
            </w:r>
            <w:proofErr w:type="spellEnd"/>
            <w:r w:rsidRPr="00D0075E">
              <w:rPr>
                <w:rFonts w:ascii="Times New Roman" w:eastAsia="Times New Roman" w:hAnsi="Times New Roman" w:cs="Times New Roman"/>
                <w:sz w:val="20"/>
                <w:szCs w:val="20"/>
                <w:lang w:eastAsia="pl-PL"/>
              </w:rPr>
              <w:t>, s.</w:t>
            </w:r>
            <w:r w:rsidR="00445D59">
              <w:rPr>
                <w:rFonts w:ascii="Times New Roman" w:eastAsia="Times New Roman" w:hAnsi="Times New Roman" w:cs="Times New Roman"/>
                <w:sz w:val="20"/>
                <w:szCs w:val="20"/>
                <w:lang w:eastAsia="pl-PL"/>
              </w:rPr>
              <w:t> </w:t>
            </w:r>
            <w:r w:rsidRPr="00D0075E">
              <w:rPr>
                <w:rFonts w:ascii="Times New Roman" w:eastAsia="Times New Roman" w:hAnsi="Times New Roman" w:cs="Times New Roman"/>
                <w:sz w:val="20"/>
                <w:szCs w:val="20"/>
                <w:lang w:eastAsia="pl-PL"/>
              </w:rPr>
              <w:t>355</w:t>
            </w:r>
          </w:p>
          <w:p w14:paraId="6DC17DA7" w14:textId="32CE5D78"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„Kto ratuje jedno życie – ratuje cały świat”. </w:t>
            </w:r>
            <w:r w:rsidRPr="00D0075E">
              <w:rPr>
                <w:rFonts w:ascii="Times New Roman" w:eastAsia="Times New Roman" w:hAnsi="Times New Roman" w:cs="Times New Roman"/>
                <w:i/>
                <w:iCs/>
                <w:sz w:val="20"/>
                <w:szCs w:val="20"/>
                <w:lang w:eastAsia="pl-PL"/>
              </w:rPr>
              <w:t xml:space="preserve">Pianista </w:t>
            </w:r>
            <w:r w:rsidRPr="00D0075E">
              <w:rPr>
                <w:rFonts w:ascii="Times New Roman" w:eastAsia="Times New Roman" w:hAnsi="Times New Roman" w:cs="Times New Roman"/>
                <w:sz w:val="20"/>
                <w:szCs w:val="20"/>
                <w:lang w:eastAsia="pl-PL"/>
              </w:rPr>
              <w:t xml:space="preserve">Romana Polańskiego,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57</w:t>
            </w:r>
          </w:p>
          <w:p w14:paraId="32FE72A5"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7AC053EA" w14:textId="4D53D9E9"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Gustaw Herling Grudziński</w:t>
            </w:r>
            <w:r w:rsidRPr="00D0075E">
              <w:rPr>
                <w:rFonts w:ascii="Times New Roman" w:eastAsia="Times New Roman" w:hAnsi="Times New Roman" w:cs="Times New Roman"/>
                <w:iCs/>
                <w:sz w:val="20"/>
                <w:szCs w:val="20"/>
                <w:lang w:eastAsia="pl-PL"/>
              </w:rPr>
              <w:t xml:space="preserve">, </w:t>
            </w:r>
            <w:r w:rsidRPr="00D0075E">
              <w:rPr>
                <w:rFonts w:ascii="Times New Roman" w:eastAsia="Times New Roman" w:hAnsi="Times New Roman" w:cs="Times New Roman"/>
                <w:i/>
                <w:iCs/>
                <w:sz w:val="20"/>
                <w:szCs w:val="20"/>
                <w:lang w:eastAsia="pl-PL"/>
              </w:rPr>
              <w:t>Inny świat</w:t>
            </w:r>
            <w:r w:rsidRPr="00D0075E">
              <w:rPr>
                <w:rFonts w:ascii="Times New Roman" w:eastAsia="Times New Roman" w:hAnsi="Times New Roman" w:cs="Times New Roman"/>
                <w:sz w:val="20"/>
                <w:szCs w:val="20"/>
                <w:lang w:eastAsia="pl-PL"/>
              </w:rPr>
              <w:t>,</w:t>
            </w:r>
            <w:r w:rsidRPr="00D0075E">
              <w:rPr>
                <w:rFonts w:ascii="Times New Roman" w:eastAsia="Times New Roman" w:hAnsi="Times New Roman" w:cs="Times New Roman"/>
                <w:i/>
                <w:iCs/>
                <w:sz w:val="20"/>
                <w:szCs w:val="20"/>
                <w:lang w:eastAsia="pl-PL"/>
              </w:rPr>
              <w:t xml:space="preserve"> </w:t>
            </w:r>
            <w:r w:rsidR="00646C14">
              <w:rPr>
                <w:rFonts w:ascii="Times New Roman" w:eastAsia="Times New Roman" w:hAnsi="Times New Roman" w:cs="Times New Roman"/>
                <w:iCs/>
                <w:sz w:val="20"/>
                <w:szCs w:val="20"/>
                <w:lang w:eastAsia="pl-PL"/>
              </w:rPr>
              <w:t xml:space="preserve">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60</w:t>
            </w:r>
          </w:p>
          <w:p w14:paraId="3F603A75"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0C6DD5DE" w14:textId="6F08BFFD"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„Zło, przed którym nie można się obronić”. </w:t>
            </w:r>
            <w:r w:rsidR="005A76CC">
              <w:rPr>
                <w:rFonts w:ascii="Times New Roman" w:eastAsia="Times New Roman" w:hAnsi="Times New Roman" w:cs="Times New Roman"/>
                <w:sz w:val="20"/>
                <w:szCs w:val="20"/>
                <w:lang w:eastAsia="pl-PL"/>
              </w:rPr>
              <w:t>B</w:t>
            </w:r>
            <w:r w:rsidRPr="00D0075E">
              <w:rPr>
                <w:rFonts w:ascii="Times New Roman" w:eastAsia="Times New Roman" w:hAnsi="Times New Roman" w:cs="Times New Roman"/>
                <w:sz w:val="20"/>
                <w:szCs w:val="20"/>
                <w:lang w:eastAsia="pl-PL"/>
              </w:rPr>
              <w:t>ezsilność wobec machiny przemocy</w:t>
            </w:r>
            <w:r w:rsidRPr="00D0075E">
              <w:rPr>
                <w:rFonts w:ascii="Times New Roman" w:eastAsia="Times New Roman" w:hAnsi="Times New Roman" w:cs="Times New Roman"/>
                <w:i/>
                <w:iCs/>
                <w:sz w:val="20"/>
                <w:szCs w:val="20"/>
                <w:lang w:eastAsia="pl-PL"/>
              </w:rPr>
              <w:t>.</w:t>
            </w:r>
            <w:r w:rsidRPr="00D0075E">
              <w:rPr>
                <w:rFonts w:ascii="Times New Roman" w:eastAsia="Times New Roman" w:hAnsi="Times New Roman" w:cs="Times New Roman"/>
                <w:sz w:val="20"/>
                <w:szCs w:val="20"/>
                <w:lang w:eastAsia="pl-PL"/>
              </w:rPr>
              <w:t xml:space="preserve"> Gustaw Herling Grudziński</w:t>
            </w:r>
            <w:r w:rsidRPr="005A76CC">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Inny świat</w:t>
            </w:r>
            <w:r w:rsidR="005A76CC">
              <w:rPr>
                <w:rFonts w:ascii="Times New Roman" w:eastAsia="Times New Roman" w:hAnsi="Times New Roman" w:cs="Times New Roman"/>
                <w:sz w:val="20"/>
                <w:szCs w:val="20"/>
                <w:lang w:eastAsia="pl-PL"/>
              </w:rPr>
              <w:t xml:space="preserve"> </w:t>
            </w:r>
            <w:r w:rsidR="005A76CC">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62</w:t>
            </w:r>
          </w:p>
          <w:p w14:paraId="6CB254A0"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200855B6" w14:textId="06D2E021"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„I tak dzień po dniu – tygodniami, miesiącami, latami – bez radości, </w:t>
            </w:r>
            <w:r w:rsidRPr="00D0075E">
              <w:rPr>
                <w:rFonts w:ascii="Times New Roman" w:eastAsia="Times New Roman" w:hAnsi="Times New Roman" w:cs="Times New Roman"/>
                <w:sz w:val="20"/>
                <w:szCs w:val="20"/>
                <w:lang w:eastAsia="pl-PL"/>
              </w:rPr>
              <w:br/>
              <w:t>bez nadziei, bez życia”. Gustaw Herling Grudziński</w:t>
            </w:r>
            <w:r w:rsidR="005A76CC">
              <w:rPr>
                <w:rFonts w:ascii="Times New Roman" w:eastAsia="Times New Roman" w:hAnsi="Times New Roman" w:cs="Times New Roman"/>
                <w:sz w:val="20"/>
                <w:szCs w:val="20"/>
                <w:lang w:eastAsia="pl-PL"/>
              </w:rPr>
              <w:t>,</w:t>
            </w:r>
            <w:r w:rsidR="002F7F4F" w:rsidRPr="002F7F4F">
              <w:rPr>
                <w:rFonts w:ascii="Times New Roman" w:eastAsia="Times New Roman" w:hAnsi="Times New Roman" w:cs="Times New Roman"/>
                <w:i/>
                <w:sz w:val="20"/>
                <w:szCs w:val="20"/>
                <w:lang w:eastAsia="pl-PL"/>
              </w:rPr>
              <w:t xml:space="preserve"> </w:t>
            </w:r>
            <w:r w:rsidRPr="00D0075E">
              <w:rPr>
                <w:rFonts w:ascii="Times New Roman" w:eastAsia="Times New Roman" w:hAnsi="Times New Roman" w:cs="Times New Roman"/>
                <w:i/>
                <w:iCs/>
                <w:sz w:val="20"/>
                <w:szCs w:val="20"/>
                <w:lang w:eastAsia="pl-PL"/>
              </w:rPr>
              <w:t>Inny świat</w:t>
            </w:r>
            <w:r w:rsidR="005A76CC">
              <w:rPr>
                <w:rFonts w:ascii="Times New Roman" w:eastAsia="Times New Roman" w:hAnsi="Times New Roman" w:cs="Times New Roman"/>
                <w:sz w:val="20"/>
                <w:szCs w:val="20"/>
                <w:lang w:eastAsia="pl-PL"/>
              </w:rPr>
              <w:t xml:space="preserve"> </w:t>
            </w:r>
            <w:r w:rsidR="005A76CC">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66</w:t>
            </w:r>
          </w:p>
          <w:p w14:paraId="7ACCECCC"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3A4CE9B9" w14:textId="475B11BF"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 nigdy już nie będę dla nich pracował”. Misza </w:t>
            </w:r>
            <w:proofErr w:type="spellStart"/>
            <w:r w:rsidRPr="00D0075E">
              <w:rPr>
                <w:rFonts w:ascii="Times New Roman" w:eastAsia="Times New Roman" w:hAnsi="Times New Roman" w:cs="Times New Roman"/>
                <w:sz w:val="20"/>
                <w:szCs w:val="20"/>
                <w:lang w:eastAsia="pl-PL"/>
              </w:rPr>
              <w:t>Kostylew</w:t>
            </w:r>
            <w:proofErr w:type="spellEnd"/>
            <w:r w:rsidRPr="00D0075E">
              <w:rPr>
                <w:rFonts w:ascii="Times New Roman" w:eastAsia="Times New Roman" w:hAnsi="Times New Roman" w:cs="Times New Roman"/>
                <w:sz w:val="20"/>
                <w:szCs w:val="20"/>
                <w:lang w:eastAsia="pl-PL"/>
              </w:rPr>
              <w:t xml:space="preserve"> – niezłomny </w:t>
            </w:r>
            <w:r w:rsidRPr="00D0075E">
              <w:rPr>
                <w:rFonts w:ascii="Times New Roman" w:eastAsia="Times New Roman" w:hAnsi="Times New Roman" w:cs="Times New Roman"/>
                <w:sz w:val="20"/>
                <w:szCs w:val="20"/>
                <w:lang w:eastAsia="pl-PL"/>
              </w:rPr>
              <w:br/>
              <w:t>czy złamany? Gustaw Herling Grudziński</w:t>
            </w:r>
            <w:r w:rsidRPr="00D0075E">
              <w:rPr>
                <w:rFonts w:ascii="Times New Roman" w:eastAsia="Times New Roman" w:hAnsi="Times New Roman" w:cs="Times New Roman"/>
                <w:i/>
                <w:iCs/>
                <w:sz w:val="20"/>
                <w:szCs w:val="20"/>
                <w:lang w:eastAsia="pl-PL"/>
              </w:rPr>
              <w:t>, Inny świat</w:t>
            </w:r>
            <w:r w:rsidR="00C51C5D">
              <w:rPr>
                <w:rFonts w:ascii="Times New Roman" w:eastAsia="Times New Roman" w:hAnsi="Times New Roman" w:cs="Times New Roman"/>
                <w:i/>
                <w:iCs/>
                <w:sz w:val="20"/>
                <w:szCs w:val="20"/>
                <w:lang w:eastAsia="pl-PL"/>
              </w:rPr>
              <w:t xml:space="preserve"> </w:t>
            </w:r>
            <w:r w:rsidR="005A76CC">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72</w:t>
            </w:r>
          </w:p>
          <w:p w14:paraId="33AF41B6"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6578C559" w14:textId="11945778"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Gustaw Herling Grudziński</w:t>
            </w:r>
            <w:r w:rsidRPr="00C51C5D">
              <w:rPr>
                <w:rFonts w:ascii="Times New Roman" w:eastAsia="Times New Roman" w:hAnsi="Times New Roman" w:cs="Times New Roman"/>
                <w:iCs/>
                <w:sz w:val="20"/>
                <w:szCs w:val="20"/>
                <w:lang w:eastAsia="pl-PL"/>
              </w:rPr>
              <w:t>,</w:t>
            </w:r>
            <w:r w:rsidR="00C51C5D">
              <w:rPr>
                <w:rFonts w:ascii="Times New Roman" w:eastAsia="Times New Roman" w:hAnsi="Times New Roman" w:cs="Times New Roman"/>
                <w:i/>
                <w:iCs/>
                <w:sz w:val="20"/>
                <w:szCs w:val="20"/>
                <w:lang w:eastAsia="pl-PL"/>
              </w:rPr>
              <w:t xml:space="preserve"> Inny świat</w:t>
            </w:r>
            <w:r w:rsidRPr="00D0075E">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i/>
                <w:iCs/>
                <w:sz w:val="20"/>
                <w:szCs w:val="20"/>
                <w:lang w:eastAsia="pl-PL"/>
              </w:rPr>
              <w:br/>
            </w:r>
            <w:r w:rsidRPr="00D0075E">
              <w:rPr>
                <w:rFonts w:ascii="Times New Roman" w:eastAsia="Times New Roman" w:hAnsi="Times New Roman" w:cs="Times New Roman"/>
                <w:sz w:val="20"/>
                <w:szCs w:val="20"/>
                <w:u w:val="single"/>
                <w:lang w:eastAsia="pl-PL"/>
              </w:rPr>
              <w:t xml:space="preserve">Zadania </w:t>
            </w:r>
            <w:r w:rsidRPr="00D0075E">
              <w:rPr>
                <w:rFonts w:ascii="Times New Roman" w:eastAsia="Times New Roman" w:hAnsi="Times New Roman" w:cs="Times New Roman"/>
                <w:sz w:val="20"/>
                <w:szCs w:val="20"/>
                <w:u w:val="single"/>
                <w:lang w:eastAsia="pl-PL"/>
              </w:rPr>
              <w:br/>
              <w:t>do całej lektury</w:t>
            </w:r>
            <w:r w:rsidRPr="00D0075E">
              <w:rPr>
                <w:rFonts w:ascii="Times New Roman" w:eastAsia="Times New Roman" w:hAnsi="Times New Roman" w:cs="Times New Roman"/>
                <w:sz w:val="20"/>
                <w:szCs w:val="20"/>
                <w:lang w:eastAsia="pl-PL"/>
              </w:rPr>
              <w:t xml:space="preserve">, </w:t>
            </w:r>
            <w:r w:rsidR="00C96748" w:rsidRPr="00D0075E">
              <w:rPr>
                <w:rFonts w:ascii="Times New Roman" w:eastAsia="Times New Roman" w:hAnsi="Times New Roman" w:cs="Times New Roman"/>
                <w:sz w:val="20"/>
                <w:szCs w:val="20"/>
                <w:lang w:eastAsia="pl-PL"/>
              </w:rPr>
              <w:t>s.</w:t>
            </w:r>
            <w:r w:rsidR="00D0075E">
              <w:rPr>
                <w:rFonts w:ascii="Times New Roman" w:eastAsia="Times New Roman" w:hAnsi="Times New Roman" w:cs="Times New Roman"/>
                <w:sz w:val="20"/>
                <w:szCs w:val="20"/>
                <w:lang w:eastAsia="pl-PL"/>
              </w:rPr>
              <w:t> </w:t>
            </w:r>
            <w:r w:rsidR="00C96748" w:rsidRPr="00D0075E">
              <w:rPr>
                <w:rFonts w:ascii="Times New Roman" w:eastAsia="Times New Roman" w:hAnsi="Times New Roman" w:cs="Times New Roman"/>
                <w:sz w:val="20"/>
                <w:szCs w:val="20"/>
                <w:lang w:eastAsia="pl-PL"/>
              </w:rPr>
              <w:t>3</w:t>
            </w:r>
            <w:r w:rsidR="00D0075E">
              <w:rPr>
                <w:rFonts w:ascii="Times New Roman" w:eastAsia="Times New Roman" w:hAnsi="Times New Roman" w:cs="Times New Roman"/>
                <w:sz w:val="20"/>
                <w:szCs w:val="20"/>
                <w:lang w:eastAsia="pl-PL"/>
              </w:rPr>
              <w:t>76</w:t>
            </w:r>
            <w:r w:rsidRPr="00D0075E">
              <w:rPr>
                <w:rFonts w:ascii="Times New Roman" w:eastAsia="Times New Roman" w:hAnsi="Times New Roman" w:cs="Times New Roman"/>
                <w:sz w:val="20"/>
                <w:szCs w:val="20"/>
                <w:lang w:eastAsia="pl-PL"/>
              </w:rPr>
              <w:br/>
            </w:r>
            <w:r w:rsidRPr="00D0075E">
              <w:rPr>
                <w:rFonts w:ascii="Times New Roman" w:eastAsia="Times New Roman" w:hAnsi="Times New Roman" w:cs="Times New Roman"/>
                <w:sz w:val="20"/>
                <w:szCs w:val="20"/>
                <w:u w:val="single"/>
                <w:lang w:eastAsia="pl-PL"/>
              </w:rPr>
              <w:t>Nawiązanie</w:t>
            </w:r>
            <w:r w:rsidRPr="00D0075E">
              <w:rPr>
                <w:rFonts w:ascii="Times New Roman" w:eastAsia="Times New Roman" w:hAnsi="Times New Roman" w:cs="Times New Roman"/>
                <w:sz w:val="20"/>
                <w:szCs w:val="20"/>
                <w:lang w:eastAsia="pl-PL"/>
              </w:rPr>
              <w:t xml:space="preserve"> Zbigniew Herbert, </w:t>
            </w:r>
            <w:r w:rsidRPr="00D0075E">
              <w:rPr>
                <w:rFonts w:ascii="Times New Roman" w:eastAsia="Times New Roman" w:hAnsi="Times New Roman" w:cs="Times New Roman"/>
                <w:i/>
                <w:iCs/>
                <w:sz w:val="20"/>
                <w:szCs w:val="20"/>
                <w:lang w:eastAsia="pl-PL"/>
              </w:rPr>
              <w:t>Przesłuchanie anioła</w:t>
            </w:r>
            <w:r w:rsidRPr="00C51C5D">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77</w:t>
            </w:r>
          </w:p>
          <w:p w14:paraId="6537C630"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Nauka o języku</w:t>
            </w:r>
          </w:p>
          <w:p w14:paraId="507A6B18" w14:textId="025582A2"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Zjawiska mogące powodować niejednoznaczność wypowiedzi,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78</w:t>
            </w:r>
          </w:p>
          <w:p w14:paraId="492A1558" w14:textId="148BB430"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u w:val="single"/>
                <w:lang w:eastAsia="pl-PL"/>
              </w:rPr>
              <w:t>Zadania sprawdzające</w:t>
            </w:r>
            <w:r w:rsidRPr="00D0075E">
              <w:rPr>
                <w:rFonts w:ascii="Times New Roman" w:eastAsia="Times New Roman" w:hAnsi="Times New Roman" w:cs="Times New Roman"/>
                <w:sz w:val="20"/>
                <w:szCs w:val="20"/>
                <w:lang w:eastAsia="pl-PL"/>
              </w:rPr>
              <w:t xml:space="preserve"> Stanisław Mrożek, </w:t>
            </w:r>
            <w:r w:rsidRPr="00D0075E">
              <w:rPr>
                <w:rFonts w:ascii="Times New Roman" w:eastAsia="Times New Roman" w:hAnsi="Times New Roman" w:cs="Times New Roman"/>
                <w:i/>
                <w:iCs/>
                <w:sz w:val="20"/>
                <w:szCs w:val="20"/>
                <w:lang w:eastAsia="pl-PL"/>
              </w:rPr>
              <w:t xml:space="preserve">Wesele </w:t>
            </w:r>
            <w:r w:rsidRPr="00D0075E">
              <w:rPr>
                <w:rFonts w:ascii="Times New Roman" w:eastAsia="Times New Roman" w:hAnsi="Times New Roman" w:cs="Times New Roman"/>
                <w:i/>
                <w:iCs/>
                <w:sz w:val="20"/>
                <w:szCs w:val="20"/>
                <w:lang w:eastAsia="pl-PL"/>
              </w:rPr>
              <w:br/>
              <w:t xml:space="preserve">w </w:t>
            </w:r>
            <w:proofErr w:type="spellStart"/>
            <w:r w:rsidRPr="00D0075E">
              <w:rPr>
                <w:rFonts w:ascii="Times New Roman" w:eastAsia="Times New Roman" w:hAnsi="Times New Roman" w:cs="Times New Roman"/>
                <w:i/>
                <w:iCs/>
                <w:sz w:val="20"/>
                <w:szCs w:val="20"/>
                <w:lang w:eastAsia="pl-PL"/>
              </w:rPr>
              <w:t>Atomicach</w:t>
            </w:r>
            <w:proofErr w:type="spellEnd"/>
            <w:r w:rsidR="00D0075E">
              <w:rPr>
                <w:rFonts w:ascii="Times New Roman" w:eastAsia="Times New Roman" w:hAnsi="Times New Roman" w:cs="Times New Roman"/>
                <w:sz w:val="20"/>
                <w:szCs w:val="20"/>
                <w:lang w:eastAsia="pl-PL"/>
              </w:rPr>
              <w:t>, s. 380</w:t>
            </w:r>
          </w:p>
          <w:p w14:paraId="7D82EFE3" w14:textId="739C1F36"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Powtórzenie wiadomości – literatura wojny </w:t>
            </w:r>
            <w:r w:rsidRPr="00D0075E">
              <w:rPr>
                <w:rFonts w:ascii="Times New Roman" w:eastAsia="Times New Roman" w:hAnsi="Times New Roman" w:cs="Times New Roman"/>
                <w:sz w:val="20"/>
                <w:szCs w:val="20"/>
                <w:lang w:eastAsia="pl-PL"/>
              </w:rPr>
              <w:br/>
              <w:t>i okupacji</w:t>
            </w:r>
            <w:r w:rsidR="00D0075E">
              <w:rPr>
                <w:rFonts w:ascii="Times New Roman" w:eastAsia="Times New Roman" w:hAnsi="Times New Roman" w:cs="Times New Roman"/>
                <w:sz w:val="20"/>
                <w:szCs w:val="20"/>
                <w:lang w:eastAsia="pl-PL"/>
              </w:rPr>
              <w:t xml:space="preserve">. </w:t>
            </w:r>
            <w:r w:rsidR="00D0075E">
              <w:rPr>
                <w:rFonts w:ascii="Times New Roman" w:eastAsia="Times New Roman" w:hAnsi="Times New Roman" w:cs="Times New Roman"/>
                <w:sz w:val="20"/>
                <w:szCs w:val="20"/>
                <w:lang w:eastAsia="pl-PL"/>
              </w:rPr>
              <w:br/>
              <w:t>Podsu</w:t>
            </w:r>
            <w:r w:rsidR="00D0075E">
              <w:rPr>
                <w:rFonts w:ascii="Times New Roman" w:eastAsia="Times New Roman" w:hAnsi="Times New Roman" w:cs="Times New Roman"/>
                <w:sz w:val="20"/>
                <w:szCs w:val="20"/>
                <w:lang w:eastAsia="pl-PL"/>
              </w:rPr>
              <w:softHyphen/>
              <w:t>mo</w:t>
            </w:r>
            <w:r w:rsidR="00D0075E">
              <w:rPr>
                <w:rFonts w:ascii="Times New Roman" w:eastAsia="Times New Roman" w:hAnsi="Times New Roman" w:cs="Times New Roman"/>
                <w:sz w:val="20"/>
                <w:szCs w:val="20"/>
                <w:lang w:eastAsia="pl-PL"/>
              </w:rPr>
              <w:softHyphen/>
              <w:t>wa</w:t>
            </w:r>
            <w:r w:rsidR="00D0075E">
              <w:rPr>
                <w:rFonts w:ascii="Times New Roman" w:eastAsia="Times New Roman" w:hAnsi="Times New Roman" w:cs="Times New Roman"/>
                <w:sz w:val="20"/>
                <w:szCs w:val="20"/>
                <w:lang w:eastAsia="pl-PL"/>
              </w:rPr>
              <w:softHyphen/>
              <w:t xml:space="preserve">nie, </w:t>
            </w:r>
            <w:r w:rsidR="00D0075E">
              <w:rPr>
                <w:rFonts w:ascii="Times New Roman" w:eastAsia="Times New Roman" w:hAnsi="Times New Roman" w:cs="Times New Roman"/>
                <w:sz w:val="20"/>
                <w:szCs w:val="20"/>
                <w:lang w:eastAsia="pl-PL"/>
              </w:rPr>
              <w:br/>
              <w:t>s. 382–384</w:t>
            </w:r>
          </w:p>
          <w:p w14:paraId="2339DBDD" w14:textId="669F9298" w:rsidR="00FD7A06" w:rsidRPr="00D0075E" w:rsidRDefault="00FD7A06" w:rsidP="00E714B0">
            <w:pPr>
              <w:spacing w:line="240" w:lineRule="auto"/>
              <w:rPr>
                <w:rFonts w:ascii="Times New Roman" w:eastAsia="Times New Roman" w:hAnsi="Times New Roman" w:cs="Times New Roman"/>
                <w:i/>
                <w:iCs/>
                <w:sz w:val="20"/>
                <w:szCs w:val="20"/>
                <w:lang w:eastAsia="pl-PL"/>
              </w:rPr>
            </w:pPr>
            <w:r w:rsidRPr="00D0075E">
              <w:rPr>
                <w:rFonts w:ascii="Times New Roman" w:eastAsia="Times New Roman" w:hAnsi="Times New Roman" w:cs="Times New Roman"/>
                <w:sz w:val="20"/>
                <w:szCs w:val="20"/>
                <w:lang w:eastAsia="pl-PL"/>
              </w:rPr>
              <w:t xml:space="preserve">Sprawdzian wiadomości – </w:t>
            </w:r>
            <w:r w:rsidR="00542D22">
              <w:rPr>
                <w:rFonts w:ascii="Times New Roman" w:eastAsia="Times New Roman" w:hAnsi="Times New Roman" w:cs="Times New Roman"/>
                <w:sz w:val="20"/>
                <w:szCs w:val="20"/>
                <w:lang w:eastAsia="pl-PL"/>
              </w:rPr>
              <w:t xml:space="preserve">literatura wojny </w:t>
            </w:r>
            <w:r w:rsidR="00542D22">
              <w:rPr>
                <w:rFonts w:ascii="Times New Roman" w:eastAsia="Times New Roman" w:hAnsi="Times New Roman" w:cs="Times New Roman"/>
                <w:sz w:val="20"/>
                <w:szCs w:val="20"/>
                <w:lang w:eastAsia="pl-PL"/>
              </w:rPr>
              <w:br/>
              <w:t>i okupacji</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B4859F" w14:textId="77777777" w:rsidR="00FD7A06" w:rsidRPr="003052D7" w:rsidRDefault="00FD7A06" w:rsidP="00E714B0">
            <w:pPr>
              <w:pStyle w:val="TableContents"/>
              <w:rPr>
                <w:rFonts w:ascii="Times New Roman" w:hAnsi="Times New Roman" w:cs="Times New Roman"/>
                <w:sz w:val="20"/>
                <w:szCs w:val="20"/>
              </w:rPr>
            </w:pPr>
            <w:r w:rsidRPr="003052D7">
              <w:rPr>
                <w:rFonts w:ascii="Times New Roman" w:hAnsi="Times New Roman" w:cs="Times New Roman"/>
                <w:sz w:val="20"/>
                <w:szCs w:val="20"/>
              </w:rPr>
              <w:t>I. Kształcenie literackie</w:t>
            </w:r>
          </w:p>
          <w:p w14:paraId="11772AE3" w14:textId="77777777" w:rsidR="00FD7A06" w:rsidRPr="003052D7" w:rsidRDefault="00FD7A06" w:rsidP="00E714B0">
            <w:pPr>
              <w:pStyle w:val="TableContents"/>
              <w:rPr>
                <w:rFonts w:ascii="Times New Roman" w:hAnsi="Times New Roman" w:cs="Times New Roman"/>
                <w:sz w:val="20"/>
                <w:szCs w:val="20"/>
              </w:rPr>
            </w:pPr>
            <w:r w:rsidRPr="003052D7">
              <w:rPr>
                <w:rFonts w:ascii="Times New Roman" w:hAnsi="Times New Roman" w:cs="Times New Roman"/>
                <w:sz w:val="20"/>
                <w:szCs w:val="20"/>
              </w:rPr>
              <w:t xml:space="preserve">i kulturowe. </w:t>
            </w:r>
          </w:p>
          <w:p w14:paraId="23B4FF56" w14:textId="77777777" w:rsidR="00FD7A06" w:rsidRPr="00D0075E" w:rsidRDefault="00FD7A06" w:rsidP="00E714B0">
            <w:pPr>
              <w:pStyle w:val="TableContents"/>
              <w:rPr>
                <w:rFonts w:ascii="Times New Roman" w:hAnsi="Times New Roman" w:cs="Times New Roman"/>
                <w:color w:val="FF0000"/>
                <w:sz w:val="20"/>
                <w:szCs w:val="20"/>
              </w:rPr>
            </w:pPr>
            <w:r w:rsidRPr="003052D7">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71B45AE9" w14:textId="00FDA529" w:rsidR="00FD7A06" w:rsidRPr="003052D7" w:rsidRDefault="00FD7A06" w:rsidP="00E714B0">
            <w:pPr>
              <w:pStyle w:val="Textbody"/>
              <w:numPr>
                <w:ilvl w:val="0"/>
                <w:numId w:val="3"/>
              </w:numPr>
              <w:tabs>
                <w:tab w:val="clear" w:pos="57"/>
              </w:tabs>
              <w:spacing w:after="0" w:line="240" w:lineRule="auto"/>
              <w:rPr>
                <w:rFonts w:hint="eastAsia"/>
                <w:sz w:val="20"/>
                <w:szCs w:val="20"/>
              </w:rPr>
            </w:pPr>
            <w:r w:rsidRPr="003052D7">
              <w:rPr>
                <w:rFonts w:ascii="Times New Roman" w:hAnsi="Times New Roman"/>
                <w:sz w:val="20"/>
                <w:szCs w:val="20"/>
              </w:rPr>
              <w:t>rozumie podstawy periodyzacji literatury, sytuuje utwory literackie w</w:t>
            </w:r>
            <w:r w:rsidR="00870BE4" w:rsidRPr="003052D7">
              <w:rPr>
                <w:rFonts w:ascii="Times New Roman" w:hAnsi="Times New Roman"/>
                <w:sz w:val="20"/>
                <w:szCs w:val="20"/>
              </w:rPr>
              <w:t> </w:t>
            </w:r>
            <w:r w:rsidRPr="003052D7">
              <w:rPr>
                <w:rFonts w:ascii="Times New Roman" w:hAnsi="Times New Roman"/>
                <w:sz w:val="20"/>
                <w:szCs w:val="20"/>
              </w:rPr>
              <w:t>poszczególnych okresach:</w:t>
            </w:r>
            <w:r w:rsidR="006066DA" w:rsidRPr="003052D7">
              <w:rPr>
                <w:rFonts w:ascii="Times New Roman" w:hAnsi="Times New Roman"/>
                <w:sz w:val="20"/>
                <w:szCs w:val="20"/>
              </w:rPr>
              <w:t xml:space="preserve"> </w:t>
            </w:r>
            <w:r w:rsidRPr="003052D7">
              <w:rPr>
                <w:rFonts w:ascii="Times New Roman" w:hAnsi="Times New Roman"/>
                <w:sz w:val="20"/>
                <w:szCs w:val="20"/>
              </w:rPr>
              <w:t>[…] literatura wojny i</w:t>
            </w:r>
            <w:r w:rsidR="00870BE4" w:rsidRPr="003052D7">
              <w:rPr>
                <w:rFonts w:ascii="Times New Roman" w:hAnsi="Times New Roman"/>
                <w:sz w:val="20"/>
                <w:szCs w:val="20"/>
              </w:rPr>
              <w:t> </w:t>
            </w:r>
            <w:r w:rsidRPr="003052D7">
              <w:rPr>
                <w:rFonts w:ascii="Times New Roman" w:hAnsi="Times New Roman"/>
                <w:sz w:val="20"/>
                <w:szCs w:val="20"/>
              </w:rPr>
              <w:t>okupacji […]</w:t>
            </w:r>
            <w:r w:rsidRPr="003052D7">
              <w:rPr>
                <w:rFonts w:ascii="Times New Roman" w:hAnsi="Times New Roman"/>
                <w:b/>
                <w:sz w:val="20"/>
                <w:szCs w:val="20"/>
              </w:rPr>
              <w:t xml:space="preserve"> </w:t>
            </w:r>
            <w:r w:rsidRPr="003052D7">
              <w:rPr>
                <w:rFonts w:ascii="Times New Roman" w:hAnsi="Times New Roman"/>
                <w:b/>
                <w:bCs/>
                <w:sz w:val="20"/>
                <w:szCs w:val="20"/>
              </w:rPr>
              <w:t>I.1.1</w:t>
            </w:r>
          </w:p>
          <w:p w14:paraId="2F10803A" w14:textId="77777777" w:rsidR="00FD7A06" w:rsidRPr="003052D7" w:rsidRDefault="00FD7A06" w:rsidP="00E714B0">
            <w:pPr>
              <w:pStyle w:val="Textbody"/>
              <w:numPr>
                <w:ilvl w:val="0"/>
                <w:numId w:val="3"/>
              </w:numPr>
              <w:tabs>
                <w:tab w:val="clear" w:pos="57"/>
              </w:tabs>
              <w:spacing w:after="0" w:line="240" w:lineRule="auto"/>
              <w:rPr>
                <w:rFonts w:hint="eastAsia"/>
                <w:sz w:val="20"/>
                <w:szCs w:val="20"/>
              </w:rPr>
            </w:pPr>
            <w:r w:rsidRPr="003052D7">
              <w:rPr>
                <w:rFonts w:ascii="Times New Roman" w:hAnsi="Times New Roman"/>
                <w:sz w:val="20"/>
                <w:szCs w:val="20"/>
              </w:rPr>
              <w:t xml:space="preserve">rozpoznaje konwencje literackie i określa ich cechy w utworach (symboliczną, realistyczną, naturalistyczną) </w:t>
            </w:r>
            <w:r w:rsidRPr="003052D7">
              <w:rPr>
                <w:rFonts w:ascii="Times New Roman" w:hAnsi="Times New Roman"/>
                <w:b/>
                <w:bCs/>
                <w:sz w:val="20"/>
                <w:szCs w:val="20"/>
              </w:rPr>
              <w:t>I.1.2</w:t>
            </w:r>
          </w:p>
          <w:p w14:paraId="2713F3FC" w14:textId="72C59C7A" w:rsidR="00FD7A06" w:rsidRPr="003052D7" w:rsidRDefault="00FD7A06" w:rsidP="00E714B0">
            <w:pPr>
              <w:pStyle w:val="Textbody"/>
              <w:numPr>
                <w:ilvl w:val="0"/>
                <w:numId w:val="3"/>
              </w:numPr>
              <w:tabs>
                <w:tab w:val="clear" w:pos="57"/>
              </w:tabs>
              <w:spacing w:after="0" w:line="240" w:lineRule="auto"/>
              <w:rPr>
                <w:rFonts w:hint="eastAsia"/>
                <w:sz w:val="20"/>
                <w:szCs w:val="20"/>
              </w:rPr>
            </w:pPr>
            <w:r w:rsidRPr="003052D7">
              <w:rPr>
                <w:rFonts w:ascii="Times New Roman" w:hAnsi="Times New Roman"/>
                <w:sz w:val="20"/>
                <w:szCs w:val="20"/>
              </w:rPr>
              <w:t xml:space="preserve">rozróżnia gatunki epickie, liryczne, dramatyczne </w:t>
            </w:r>
            <w:r w:rsidRPr="003052D7">
              <w:rPr>
                <w:rFonts w:ascii="Times New Roman" w:hAnsi="Times New Roman"/>
                <w:sz w:val="20"/>
                <w:szCs w:val="20"/>
              </w:rPr>
              <w:br/>
              <w:t>i synkretyczne, w tym: gatunk</w:t>
            </w:r>
            <w:r w:rsidR="002E47FB" w:rsidRPr="003052D7">
              <w:rPr>
                <w:rFonts w:ascii="Times New Roman" w:hAnsi="Times New Roman"/>
                <w:sz w:val="20"/>
                <w:szCs w:val="20"/>
              </w:rPr>
              <w:t>i poznane w szkole podstawowej</w:t>
            </w:r>
            <w:r w:rsidRPr="003052D7">
              <w:rPr>
                <w:rFonts w:ascii="Times New Roman" w:hAnsi="Times New Roman"/>
                <w:sz w:val="20"/>
                <w:szCs w:val="20"/>
              </w:rPr>
              <w:t xml:space="preserve"> […], wymienia ich podstawowe cechy gatunkowe </w:t>
            </w:r>
            <w:r w:rsidRPr="003052D7">
              <w:rPr>
                <w:rFonts w:ascii="Times New Roman" w:hAnsi="Times New Roman"/>
                <w:b/>
                <w:bCs/>
                <w:sz w:val="20"/>
                <w:szCs w:val="20"/>
              </w:rPr>
              <w:t>I.1.3</w:t>
            </w:r>
          </w:p>
          <w:p w14:paraId="4383C5E4" w14:textId="00815ED9"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rozpoznaje w tekście literackim środki wyrazu artystycznego poznane w</w:t>
            </w:r>
            <w:r w:rsidR="002E47FB" w:rsidRPr="003052D7">
              <w:rPr>
                <w:rFonts w:ascii="Times New Roman" w:hAnsi="Times New Roman"/>
                <w:sz w:val="20"/>
                <w:szCs w:val="20"/>
              </w:rPr>
              <w:t> </w:t>
            </w:r>
            <w:r w:rsidRPr="003052D7">
              <w:rPr>
                <w:rFonts w:ascii="Times New Roman" w:hAnsi="Times New Roman"/>
                <w:sz w:val="20"/>
                <w:szCs w:val="20"/>
              </w:rPr>
              <w:t xml:space="preserve">szkole podstawowej oraz środki znaczeniowe: […], leksykalne, w tym frazeologizmy; składniowe: […] wersyfikacyjne, </w:t>
            </w:r>
            <w:r w:rsidRPr="003052D7">
              <w:rPr>
                <w:rFonts w:ascii="Times New Roman" w:hAnsi="Times New Roman"/>
                <w:sz w:val="20"/>
                <w:szCs w:val="20"/>
              </w:rPr>
              <w:br/>
              <w:t xml:space="preserve">[…]; określa ich funkcje </w:t>
            </w:r>
            <w:r w:rsidRPr="003052D7">
              <w:rPr>
                <w:rFonts w:ascii="Times New Roman" w:hAnsi="Times New Roman"/>
                <w:b/>
                <w:bCs/>
                <w:sz w:val="20"/>
                <w:szCs w:val="20"/>
              </w:rPr>
              <w:t>I.1.4</w:t>
            </w:r>
          </w:p>
          <w:p w14:paraId="314B9046" w14:textId="77777777"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interpretuje treści alegoryczne i symboliczne utworu literackiego </w:t>
            </w:r>
            <w:r w:rsidRPr="003052D7">
              <w:rPr>
                <w:rFonts w:ascii="Times New Roman" w:hAnsi="Times New Roman"/>
                <w:b/>
                <w:bCs/>
                <w:sz w:val="20"/>
                <w:szCs w:val="20"/>
              </w:rPr>
              <w:t>I.1.5</w:t>
            </w:r>
          </w:p>
          <w:p w14:paraId="3AEA9C1B" w14:textId="40FF8BB0" w:rsidR="00FD7A06" w:rsidRPr="003052D7" w:rsidRDefault="00FD7A06" w:rsidP="00E714B0">
            <w:pPr>
              <w:pStyle w:val="Textbody"/>
              <w:numPr>
                <w:ilvl w:val="0"/>
                <w:numId w:val="3"/>
              </w:numPr>
              <w:shd w:val="clear" w:color="auto" w:fill="FFFFFF"/>
              <w:tabs>
                <w:tab w:val="clear" w:pos="57"/>
              </w:tabs>
              <w:spacing w:after="0" w:line="240" w:lineRule="auto"/>
              <w:rPr>
                <w:rFonts w:hint="eastAsia"/>
                <w:b/>
                <w:sz w:val="20"/>
                <w:szCs w:val="20"/>
              </w:rPr>
            </w:pPr>
            <w:r w:rsidRPr="003052D7">
              <w:rPr>
                <w:rFonts w:ascii="Times New Roman" w:hAnsi="Times New Roman"/>
                <w:bCs/>
                <w:sz w:val="20"/>
                <w:szCs w:val="20"/>
              </w:rPr>
              <w:t>rozpoznaje w te</w:t>
            </w:r>
            <w:r w:rsidR="002E47FB" w:rsidRPr="003052D7">
              <w:rPr>
                <w:rFonts w:ascii="Times New Roman" w:hAnsi="Times New Roman"/>
                <w:bCs/>
                <w:sz w:val="20"/>
                <w:szCs w:val="20"/>
              </w:rPr>
              <w:t>kstach literackich: […] tragizm</w:t>
            </w:r>
            <w:r w:rsidRPr="003052D7">
              <w:rPr>
                <w:rFonts w:ascii="Times New Roman" w:hAnsi="Times New Roman"/>
                <w:bCs/>
                <w:sz w:val="20"/>
                <w:szCs w:val="20"/>
              </w:rPr>
              <w:t xml:space="preserve"> […]; określa ich funkcje w tekście i</w:t>
            </w:r>
            <w:r w:rsidR="002E47FB" w:rsidRPr="003052D7">
              <w:rPr>
                <w:rFonts w:ascii="Times New Roman" w:hAnsi="Times New Roman"/>
                <w:bCs/>
                <w:sz w:val="20"/>
                <w:szCs w:val="20"/>
              </w:rPr>
              <w:t> </w:t>
            </w:r>
            <w:r w:rsidRPr="003052D7">
              <w:rPr>
                <w:rFonts w:ascii="Times New Roman" w:hAnsi="Times New Roman"/>
                <w:bCs/>
                <w:sz w:val="20"/>
                <w:szCs w:val="20"/>
              </w:rPr>
              <w:t xml:space="preserve">rozumie wartościujący charakter </w:t>
            </w:r>
            <w:r w:rsidRPr="003052D7">
              <w:rPr>
                <w:rFonts w:ascii="Times New Roman" w:hAnsi="Times New Roman"/>
                <w:b/>
                <w:bCs/>
                <w:sz w:val="20"/>
                <w:szCs w:val="20"/>
              </w:rPr>
              <w:t>I.1.6</w:t>
            </w:r>
          </w:p>
          <w:p w14:paraId="55738702" w14:textId="317703BA" w:rsidR="00FD7A06" w:rsidRPr="003052D7" w:rsidRDefault="00FD7A06" w:rsidP="00E714B0">
            <w:pPr>
              <w:pStyle w:val="Textbody"/>
              <w:numPr>
                <w:ilvl w:val="0"/>
                <w:numId w:val="3"/>
              </w:numPr>
              <w:shd w:val="clear" w:color="auto" w:fill="FFFFFF"/>
              <w:tabs>
                <w:tab w:val="clear" w:pos="57"/>
              </w:tabs>
              <w:spacing w:after="0" w:line="240" w:lineRule="auto"/>
              <w:rPr>
                <w:rFonts w:hint="eastAsia"/>
                <w:b/>
                <w:sz w:val="20"/>
                <w:szCs w:val="20"/>
              </w:rPr>
            </w:pPr>
            <w:r w:rsidRPr="003052D7">
              <w:rPr>
                <w:sz w:val="20"/>
                <w:szCs w:val="20"/>
              </w:rPr>
              <w:t xml:space="preserve">wykazuje się znajomością </w:t>
            </w:r>
            <w:r w:rsidRPr="003052D7">
              <w:rPr>
                <w:sz w:val="20"/>
                <w:szCs w:val="20"/>
              </w:rPr>
              <w:br/>
              <w:t>i zrozumieniem treści utworów wskazanych w</w:t>
            </w:r>
            <w:r w:rsidR="002E47FB" w:rsidRPr="003052D7">
              <w:rPr>
                <w:rFonts w:hint="eastAsia"/>
                <w:sz w:val="20"/>
                <w:szCs w:val="20"/>
              </w:rPr>
              <w:t> </w:t>
            </w:r>
            <w:r w:rsidRPr="003052D7">
              <w:rPr>
                <w:sz w:val="20"/>
                <w:szCs w:val="20"/>
              </w:rPr>
              <w:t xml:space="preserve">podstawie programowej jako lektury obowiązkowe </w:t>
            </w:r>
            <w:r w:rsidRPr="003052D7">
              <w:rPr>
                <w:b/>
                <w:sz w:val="20"/>
                <w:szCs w:val="20"/>
              </w:rPr>
              <w:t>I.1.8</w:t>
            </w:r>
          </w:p>
          <w:p w14:paraId="4C0F3157" w14:textId="1914A13D"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rozpoznaje tematykę </w:t>
            </w:r>
            <w:r w:rsidRPr="003052D7">
              <w:rPr>
                <w:rFonts w:ascii="Times New Roman" w:hAnsi="Times New Roman"/>
                <w:sz w:val="20"/>
                <w:szCs w:val="20"/>
              </w:rPr>
              <w:br/>
              <w:t>i problematykę poznanych tekstów oraz jej związek</w:t>
            </w:r>
            <w:r w:rsidRPr="003052D7">
              <w:rPr>
                <w:rFonts w:ascii="Times New Roman" w:hAnsi="Times New Roman"/>
                <w:sz w:val="20"/>
                <w:szCs w:val="20"/>
              </w:rPr>
              <w:br/>
              <w:t>z programami epoki literackiej, zjawiskami społecznymi, historycznymi, egzystencjalnymi i</w:t>
            </w:r>
            <w:r w:rsidR="00EE5448" w:rsidRPr="003052D7">
              <w:rPr>
                <w:rFonts w:ascii="Times New Roman" w:hAnsi="Times New Roman"/>
                <w:sz w:val="20"/>
                <w:szCs w:val="20"/>
              </w:rPr>
              <w:t> </w:t>
            </w:r>
            <w:r w:rsidRPr="003052D7">
              <w:rPr>
                <w:rFonts w:ascii="Times New Roman" w:hAnsi="Times New Roman"/>
                <w:sz w:val="20"/>
                <w:szCs w:val="20"/>
              </w:rPr>
              <w:t xml:space="preserve">estetycznymi; poddaje ją refleksji </w:t>
            </w:r>
            <w:r w:rsidRPr="003052D7">
              <w:rPr>
                <w:rFonts w:ascii="Times New Roman" w:hAnsi="Times New Roman"/>
                <w:b/>
                <w:bCs/>
                <w:sz w:val="20"/>
                <w:szCs w:val="20"/>
              </w:rPr>
              <w:t>I.1.9</w:t>
            </w:r>
          </w:p>
          <w:p w14:paraId="7DE4B9BB" w14:textId="3B3EA0B0"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rozpoznaje w utworze sposoby kreowania: świata przedstawionego (fabuły, bohaterów, akcji, wątków, motywów), narracji, sytuacji lirycznej; interpretuje je i</w:t>
            </w:r>
            <w:r w:rsidR="00EE5448" w:rsidRPr="003052D7">
              <w:rPr>
                <w:rFonts w:ascii="Times New Roman" w:hAnsi="Times New Roman"/>
                <w:sz w:val="20"/>
                <w:szCs w:val="20"/>
              </w:rPr>
              <w:t> </w:t>
            </w:r>
            <w:r w:rsidRPr="003052D7">
              <w:rPr>
                <w:rFonts w:ascii="Times New Roman" w:hAnsi="Times New Roman"/>
                <w:sz w:val="20"/>
                <w:szCs w:val="20"/>
              </w:rPr>
              <w:t xml:space="preserve">wartościuje </w:t>
            </w:r>
            <w:r w:rsidRPr="003052D7">
              <w:rPr>
                <w:rFonts w:ascii="Times New Roman" w:hAnsi="Times New Roman"/>
                <w:b/>
                <w:bCs/>
                <w:sz w:val="20"/>
                <w:szCs w:val="20"/>
              </w:rPr>
              <w:t>I.1.10</w:t>
            </w:r>
          </w:p>
          <w:p w14:paraId="4AB6470D" w14:textId="77777777"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rozumie pojęcie motywu literackiego i toposu, rozpoznaje podstawowe motywy i toposy oraz dostrzega żywotność motywów biblijnych </w:t>
            </w:r>
            <w:r w:rsidRPr="003052D7">
              <w:rPr>
                <w:rFonts w:ascii="Times New Roman" w:hAnsi="Times New Roman"/>
                <w:sz w:val="20"/>
                <w:szCs w:val="20"/>
              </w:rPr>
              <w:br/>
              <w:t xml:space="preserve">i antycznych w utworach literackich; określa ich rolę </w:t>
            </w:r>
            <w:r w:rsidRPr="003052D7">
              <w:rPr>
                <w:rFonts w:ascii="Times New Roman" w:hAnsi="Times New Roman"/>
                <w:sz w:val="20"/>
                <w:szCs w:val="20"/>
              </w:rPr>
              <w:br/>
              <w:t xml:space="preserve">w tworzeniu znaczeń uniwersalnych </w:t>
            </w:r>
            <w:r w:rsidRPr="003052D7">
              <w:rPr>
                <w:rFonts w:ascii="Times New Roman" w:hAnsi="Times New Roman"/>
                <w:b/>
                <w:bCs/>
                <w:sz w:val="20"/>
                <w:szCs w:val="20"/>
              </w:rPr>
              <w:t>I.1.11</w:t>
            </w:r>
          </w:p>
          <w:p w14:paraId="4DD08AF9" w14:textId="5134A190"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bCs/>
                <w:sz w:val="20"/>
                <w:szCs w:val="20"/>
              </w:rPr>
              <w:t xml:space="preserve">w interpretacji utworów literackich odwołuje się </w:t>
            </w:r>
            <w:r w:rsidRPr="003052D7">
              <w:rPr>
                <w:rFonts w:ascii="Times New Roman" w:hAnsi="Times New Roman"/>
                <w:bCs/>
                <w:sz w:val="20"/>
                <w:szCs w:val="20"/>
              </w:rPr>
              <w:br/>
              <w:t>do tekstów poznanych w</w:t>
            </w:r>
            <w:r w:rsidR="00EE5448" w:rsidRPr="003052D7">
              <w:rPr>
                <w:rFonts w:ascii="Times New Roman" w:hAnsi="Times New Roman"/>
                <w:bCs/>
                <w:sz w:val="20"/>
                <w:szCs w:val="20"/>
              </w:rPr>
              <w:t> </w:t>
            </w:r>
            <w:r w:rsidRPr="003052D7">
              <w:rPr>
                <w:rFonts w:ascii="Times New Roman" w:hAnsi="Times New Roman"/>
                <w:bCs/>
                <w:sz w:val="20"/>
                <w:szCs w:val="20"/>
              </w:rPr>
              <w:t>szkole podstawowej, w tym</w:t>
            </w:r>
            <w:r w:rsidR="006066DA" w:rsidRPr="003052D7">
              <w:rPr>
                <w:rFonts w:ascii="Times New Roman" w:hAnsi="Times New Roman"/>
                <w:bCs/>
                <w:sz w:val="20"/>
                <w:szCs w:val="20"/>
              </w:rPr>
              <w:t xml:space="preserve"> </w:t>
            </w:r>
            <w:r w:rsidR="00EE5448" w:rsidRPr="003052D7">
              <w:rPr>
                <w:rFonts w:ascii="Times New Roman" w:hAnsi="Times New Roman"/>
                <w:bCs/>
                <w:sz w:val="20"/>
                <w:szCs w:val="20"/>
              </w:rPr>
              <w:t>[…]</w:t>
            </w:r>
            <w:r w:rsidRPr="003052D7">
              <w:rPr>
                <w:rFonts w:ascii="Times New Roman" w:hAnsi="Times New Roman"/>
                <w:bCs/>
                <w:sz w:val="20"/>
                <w:szCs w:val="20"/>
              </w:rPr>
              <w:t xml:space="preserve"> </w:t>
            </w:r>
            <w:r w:rsidRPr="003052D7">
              <w:rPr>
                <w:rFonts w:ascii="Times New Roman" w:hAnsi="Times New Roman"/>
                <w:bCs/>
                <w:i/>
                <w:sz w:val="20"/>
                <w:szCs w:val="20"/>
              </w:rPr>
              <w:t xml:space="preserve">Dziadów </w:t>
            </w:r>
            <w:r w:rsidRPr="003052D7">
              <w:rPr>
                <w:rFonts w:ascii="Times New Roman" w:hAnsi="Times New Roman"/>
                <w:bCs/>
                <w:sz w:val="20"/>
                <w:szCs w:val="20"/>
              </w:rPr>
              <w:t xml:space="preserve">cz. II oraz </w:t>
            </w:r>
            <w:r w:rsidRPr="003052D7">
              <w:rPr>
                <w:rFonts w:ascii="Times New Roman" w:hAnsi="Times New Roman"/>
                <w:bCs/>
                <w:i/>
                <w:sz w:val="20"/>
                <w:szCs w:val="20"/>
              </w:rPr>
              <w:t xml:space="preserve">Pana Tadeusza </w:t>
            </w:r>
            <w:r w:rsidR="00EE5448" w:rsidRPr="003052D7">
              <w:rPr>
                <w:rFonts w:ascii="Times New Roman" w:hAnsi="Times New Roman"/>
                <w:bCs/>
                <w:sz w:val="20"/>
                <w:szCs w:val="20"/>
              </w:rPr>
              <w:t>Adama Mickiewicza</w:t>
            </w:r>
            <w:r w:rsidRPr="003052D7">
              <w:rPr>
                <w:rFonts w:ascii="Times New Roman" w:hAnsi="Times New Roman"/>
                <w:bCs/>
                <w:sz w:val="20"/>
                <w:szCs w:val="20"/>
              </w:rPr>
              <w:t xml:space="preserve"> […] </w:t>
            </w:r>
            <w:r w:rsidRPr="003052D7">
              <w:rPr>
                <w:rFonts w:ascii="Times New Roman" w:hAnsi="Times New Roman"/>
                <w:b/>
                <w:bCs/>
                <w:sz w:val="20"/>
                <w:szCs w:val="20"/>
              </w:rPr>
              <w:t>I.1.12</w:t>
            </w:r>
          </w:p>
          <w:p w14:paraId="547056B6" w14:textId="77777777"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porównuje utwory literackie </w:t>
            </w:r>
            <w:r w:rsidRPr="003052D7">
              <w:rPr>
                <w:rFonts w:ascii="Times New Roman" w:hAnsi="Times New Roman"/>
                <w:sz w:val="20"/>
                <w:szCs w:val="20"/>
              </w:rPr>
              <w:br/>
              <w:t xml:space="preserve">lub ich fragmenty, dostrzega kontynuacje i nawiązania </w:t>
            </w:r>
            <w:r w:rsidRPr="003052D7">
              <w:rPr>
                <w:rFonts w:ascii="Times New Roman" w:hAnsi="Times New Roman"/>
                <w:sz w:val="20"/>
                <w:szCs w:val="20"/>
              </w:rPr>
              <w:br/>
              <w:t xml:space="preserve">w porównywanych utworach, określa cechy wspólne i różne </w:t>
            </w:r>
            <w:r w:rsidRPr="003052D7">
              <w:rPr>
                <w:rFonts w:ascii="Times New Roman" w:hAnsi="Times New Roman"/>
                <w:b/>
                <w:bCs/>
                <w:sz w:val="20"/>
                <w:szCs w:val="20"/>
              </w:rPr>
              <w:t>I.1.13</w:t>
            </w:r>
          </w:p>
          <w:p w14:paraId="74BB5F4D" w14:textId="77777777"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przedstawia propozycję interpretacji utworu, wskazuje w tekście miejsca, które mogą stanowić argumenty na poparcie jego propozycji interpretacyjnej </w:t>
            </w:r>
            <w:r w:rsidRPr="003052D7">
              <w:rPr>
                <w:rFonts w:ascii="Times New Roman" w:hAnsi="Times New Roman"/>
                <w:b/>
                <w:bCs/>
                <w:sz w:val="20"/>
                <w:szCs w:val="20"/>
              </w:rPr>
              <w:t>I.1.14</w:t>
            </w:r>
          </w:p>
          <w:p w14:paraId="53440F59" w14:textId="6B26F112"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wykorzystuje w interpretacji utworów literackich potrzebne konteksty, szczególnie kontekst historycznoliteracki, historyczny, polityczny, kulturowy, filozoficzny, biograficzny […], biblijny, egzystencjalny </w:t>
            </w:r>
            <w:r w:rsidRPr="003052D7">
              <w:rPr>
                <w:rFonts w:ascii="Times New Roman" w:hAnsi="Times New Roman"/>
                <w:b/>
                <w:bCs/>
                <w:sz w:val="20"/>
                <w:szCs w:val="20"/>
              </w:rPr>
              <w:t>I.1.15</w:t>
            </w:r>
          </w:p>
          <w:p w14:paraId="66BCEBA8" w14:textId="77777777" w:rsidR="00FD7A06" w:rsidRPr="003052D7" w:rsidRDefault="00FD7A06" w:rsidP="00EE5448">
            <w:pPr>
              <w:pStyle w:val="Textbody"/>
              <w:numPr>
                <w:ilvl w:val="0"/>
                <w:numId w:val="3"/>
              </w:numPr>
              <w:shd w:val="clear" w:color="auto" w:fill="FFFFFF"/>
              <w:tabs>
                <w:tab w:val="clear" w:pos="57"/>
              </w:tabs>
              <w:spacing w:line="240" w:lineRule="auto"/>
              <w:rPr>
                <w:sz w:val="20"/>
                <w:szCs w:val="20"/>
              </w:rPr>
            </w:pPr>
            <w:r w:rsidRPr="003052D7">
              <w:rPr>
                <w:rFonts w:ascii="Times New Roman" w:hAnsi="Times New Roman"/>
                <w:sz w:val="20"/>
                <w:szCs w:val="20"/>
              </w:rPr>
              <w:t>rozpoznaje obecne w</w:t>
            </w:r>
            <w:r w:rsidR="00EE5448" w:rsidRPr="003052D7">
              <w:rPr>
                <w:rFonts w:ascii="Times New Roman" w:hAnsi="Times New Roman"/>
                <w:sz w:val="20"/>
                <w:szCs w:val="20"/>
              </w:rPr>
              <w:t> </w:t>
            </w:r>
            <w:r w:rsidRPr="003052D7">
              <w:rPr>
                <w:rFonts w:ascii="Times New Roman" w:hAnsi="Times New Roman"/>
                <w:sz w:val="20"/>
                <w:szCs w:val="20"/>
              </w:rPr>
              <w:t>utworach literackich wartości uniwersalne i</w:t>
            </w:r>
            <w:r w:rsidR="00EE5448" w:rsidRPr="003052D7">
              <w:rPr>
                <w:rFonts w:ascii="Times New Roman" w:hAnsi="Times New Roman"/>
                <w:sz w:val="20"/>
                <w:szCs w:val="20"/>
              </w:rPr>
              <w:t> </w:t>
            </w:r>
            <w:r w:rsidRPr="003052D7">
              <w:rPr>
                <w:rFonts w:ascii="Times New Roman" w:hAnsi="Times New Roman"/>
                <w:sz w:val="20"/>
                <w:szCs w:val="20"/>
              </w:rPr>
              <w:t xml:space="preserve">narodowe; określa ich rolę </w:t>
            </w:r>
            <w:r w:rsidRPr="003052D7">
              <w:rPr>
                <w:rFonts w:ascii="Times New Roman" w:hAnsi="Times New Roman"/>
                <w:sz w:val="20"/>
                <w:szCs w:val="20"/>
              </w:rPr>
              <w:br/>
              <w:t>i związek z problematyką utworu oraz znaczenie dla budowania własnego systemu wartości</w:t>
            </w:r>
            <w:r w:rsidRPr="003052D7">
              <w:rPr>
                <w:rFonts w:ascii="Times New Roman" w:hAnsi="Times New Roman"/>
                <w:b/>
                <w:bCs/>
                <w:sz w:val="20"/>
                <w:szCs w:val="20"/>
              </w:rPr>
              <w:t xml:space="preserve"> I.1.16</w:t>
            </w:r>
          </w:p>
          <w:p w14:paraId="78A98C9B" w14:textId="77777777" w:rsidR="003052D7" w:rsidRPr="003052D7" w:rsidRDefault="003052D7" w:rsidP="003052D7">
            <w:pPr>
              <w:pStyle w:val="Textbody"/>
              <w:shd w:val="clear" w:color="auto" w:fill="FFFFFF"/>
              <w:spacing w:line="240" w:lineRule="auto"/>
              <w:rPr>
                <w:rFonts w:ascii="Times New Roman" w:hAnsi="Times New Roman"/>
                <w:b/>
                <w:bCs/>
                <w:sz w:val="20"/>
                <w:szCs w:val="20"/>
              </w:rPr>
            </w:pPr>
          </w:p>
          <w:p w14:paraId="1B840AD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3A0058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1D0049A9"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2F168E6B"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0F62774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F87123F"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0BD3D5D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8BFD34D"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21A1946"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E486646"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A886F16"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F1A68CB"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33330B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DE1288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01DBF45F"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E3A9EA0"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9E4503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26E65B1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E409C80"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FC0C7F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1C45D7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5429F6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27EA3851"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F7F459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09E1E6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D01401E"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74058B8C"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13C77319"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59735A9"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74F27B5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1572CED7"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7075C8EC"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71A9F620"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20541526"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4BC1F75"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00F9E60"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750DA544" w14:textId="2B0CF7BE" w:rsidR="003052D7" w:rsidRPr="00D0075E" w:rsidRDefault="003052D7" w:rsidP="003052D7">
            <w:pPr>
              <w:pStyle w:val="Textbody"/>
              <w:shd w:val="clear" w:color="auto" w:fill="FFFFFF"/>
              <w:spacing w:line="240" w:lineRule="auto"/>
              <w:rPr>
                <w:rFonts w:hint="eastAsia"/>
                <w:color w:val="FF0000"/>
                <w:sz w:val="20"/>
                <w:szCs w:val="20"/>
              </w:rPr>
            </w:pPr>
          </w:p>
        </w:tc>
        <w:tc>
          <w:tcPr>
            <w:tcW w:w="7229" w:type="dxa"/>
            <w:vMerge w:val="restart"/>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888BB8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zna ramy chronologiczne literatury wojennej i okupacyjnej oraz tło społeczno-polityczne</w:t>
            </w:r>
          </w:p>
          <w:p w14:paraId="308E50E1"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że w latach wojny i okupacji polska kultura literacka rozwijała się intensywnie zarówno w konspiracji w okupowanym kraju, jak i legalnie na emigracji</w:t>
            </w:r>
          </w:p>
          <w:p w14:paraId="5EC19BE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jacy poeci należeli do tzw. pokolenia Kolumbów oraz wyjaśnia pochodzenie tej nazwy</w:t>
            </w:r>
          </w:p>
          <w:p w14:paraId="44860644"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wyjaśnia, czego wyrazem była ówcześnie literatura faktu, lagrowa i łagrowa</w:t>
            </w:r>
          </w:p>
          <w:p w14:paraId="64AB3E6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jak wyglądało życie literackie i kulturalne w czasie okupacji, czym były tzw. tajne komplety, jaką działalność prowadzili artyści czasów wojny</w:t>
            </w:r>
          </w:p>
          <w:p w14:paraId="18853415"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że wybuch II wojny światowej był niezwykle trudnym doświadczeniem dla grupy młodych twórców urodzonych w wolnej Polsce</w:t>
            </w:r>
          </w:p>
          <w:p w14:paraId="492BD47B" w14:textId="2E7E60CF"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dostrzega tragizm pokolenia Kolumbów w poezji </w:t>
            </w:r>
            <w:r w:rsidR="006841AF" w:rsidRPr="003052D7">
              <w:rPr>
                <w:rFonts w:ascii="Times New Roman" w:hAnsi="Times New Roman" w:cs="Times New Roman"/>
                <w:sz w:val="20"/>
                <w:szCs w:val="20"/>
              </w:rPr>
              <w:t xml:space="preserve">K.K. </w:t>
            </w:r>
            <w:r w:rsidRPr="003052D7">
              <w:rPr>
                <w:rFonts w:ascii="Times New Roman" w:hAnsi="Times New Roman" w:cs="Times New Roman"/>
                <w:sz w:val="20"/>
                <w:szCs w:val="20"/>
              </w:rPr>
              <w:t xml:space="preserve">Baczyńskiego i </w:t>
            </w:r>
            <w:r w:rsidR="006841AF" w:rsidRPr="003052D7">
              <w:rPr>
                <w:rFonts w:ascii="Times New Roman" w:hAnsi="Times New Roman" w:cs="Times New Roman"/>
                <w:sz w:val="20"/>
                <w:szCs w:val="20"/>
              </w:rPr>
              <w:t xml:space="preserve">T. </w:t>
            </w:r>
            <w:r w:rsidRPr="003052D7">
              <w:rPr>
                <w:rFonts w:ascii="Times New Roman" w:hAnsi="Times New Roman" w:cs="Times New Roman"/>
                <w:sz w:val="20"/>
                <w:szCs w:val="20"/>
              </w:rPr>
              <w:t>Gajcego</w:t>
            </w:r>
          </w:p>
          <w:p w14:paraId="31835E2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przypomina, czym była poezja tyrtejska</w:t>
            </w:r>
          </w:p>
          <w:p w14:paraId="17BF03F6" w14:textId="226DF88F"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w czyim imieniu wypowiada się podmiot liryczny</w:t>
            </w:r>
            <w:r w:rsidR="006066DA" w:rsidRPr="003052D7">
              <w:rPr>
                <w:rFonts w:ascii="Times New Roman" w:hAnsi="Times New Roman" w:cs="Times New Roman"/>
                <w:sz w:val="20"/>
                <w:szCs w:val="20"/>
              </w:rPr>
              <w:t xml:space="preserve"> </w:t>
            </w:r>
            <w:r w:rsidRPr="003052D7">
              <w:rPr>
                <w:rFonts w:ascii="Times New Roman" w:hAnsi="Times New Roman" w:cs="Times New Roman"/>
                <w:sz w:val="20"/>
                <w:szCs w:val="20"/>
              </w:rPr>
              <w:t xml:space="preserve">w wierszu </w:t>
            </w:r>
            <w:r w:rsidRPr="003052D7">
              <w:rPr>
                <w:rFonts w:ascii="Times New Roman" w:hAnsi="Times New Roman" w:cs="Times New Roman"/>
                <w:i/>
                <w:iCs/>
                <w:sz w:val="20"/>
                <w:szCs w:val="20"/>
              </w:rPr>
              <w:t xml:space="preserve">Pokolenie </w:t>
            </w:r>
            <w:r w:rsidRPr="003052D7">
              <w:rPr>
                <w:rFonts w:ascii="Times New Roman" w:hAnsi="Times New Roman" w:cs="Times New Roman"/>
                <w:sz w:val="20"/>
                <w:szCs w:val="20"/>
              </w:rPr>
              <w:t>Krzysztofa Kamila Baczyńskiego;</w:t>
            </w:r>
            <w:r w:rsidR="006066DA" w:rsidRPr="003052D7">
              <w:rPr>
                <w:rFonts w:ascii="Times New Roman" w:hAnsi="Times New Roman" w:cs="Times New Roman"/>
                <w:sz w:val="20"/>
                <w:szCs w:val="20"/>
              </w:rPr>
              <w:t xml:space="preserve"> </w:t>
            </w:r>
            <w:r w:rsidRPr="003052D7">
              <w:rPr>
                <w:rFonts w:ascii="Times New Roman" w:hAnsi="Times New Roman" w:cs="Times New Roman"/>
                <w:sz w:val="20"/>
                <w:szCs w:val="20"/>
              </w:rPr>
              <w:t>określa funkcję zestawienia obrazów</w:t>
            </w:r>
            <w:r w:rsidR="006841AF" w:rsidRPr="003052D7">
              <w:rPr>
                <w:rFonts w:ascii="Times New Roman" w:hAnsi="Times New Roman" w:cs="Times New Roman"/>
                <w:sz w:val="20"/>
                <w:szCs w:val="20"/>
              </w:rPr>
              <w:t xml:space="preserve"> przeciwstawionych w strofach 6–</w:t>
            </w:r>
            <w:r w:rsidRPr="003052D7">
              <w:rPr>
                <w:rFonts w:ascii="Times New Roman" w:hAnsi="Times New Roman" w:cs="Times New Roman"/>
                <w:sz w:val="20"/>
                <w:szCs w:val="20"/>
              </w:rPr>
              <w:t>9; wyjaśnia, czego „nauczono” pokolenie reprezentowane przez osobę mówiącą w wierszu; wyjaśnia, jak rozumie określenie „źli troglodyci” w odniesieniu do bohaterów utworu; interpretując zawarte metafory</w:t>
            </w:r>
            <w:r w:rsidR="006841AF" w:rsidRPr="003052D7">
              <w:rPr>
                <w:rFonts w:ascii="Times New Roman" w:hAnsi="Times New Roman" w:cs="Times New Roman"/>
                <w:sz w:val="20"/>
                <w:szCs w:val="20"/>
              </w:rPr>
              <w:t>;</w:t>
            </w:r>
            <w:r w:rsidRPr="003052D7">
              <w:rPr>
                <w:rFonts w:ascii="Times New Roman" w:hAnsi="Times New Roman" w:cs="Times New Roman"/>
                <w:sz w:val="20"/>
                <w:szCs w:val="20"/>
              </w:rPr>
              <w:t xml:space="preserve"> ustala, jaką wizję przyszłości swojego pokolenia przedstawia podmiot liryczny w</w:t>
            </w:r>
            <w:r w:rsidR="006841AF" w:rsidRPr="003052D7">
              <w:rPr>
                <w:rFonts w:ascii="Times New Roman" w:hAnsi="Times New Roman" w:cs="Times New Roman"/>
                <w:sz w:val="20"/>
                <w:szCs w:val="20"/>
              </w:rPr>
              <w:t> </w:t>
            </w:r>
            <w:r w:rsidRPr="003052D7">
              <w:rPr>
                <w:rFonts w:ascii="Times New Roman" w:hAnsi="Times New Roman" w:cs="Times New Roman"/>
                <w:sz w:val="20"/>
                <w:szCs w:val="20"/>
              </w:rPr>
              <w:t>ostatniej strofie wiersza; uwzględnia motyw zaczerpnięty z kultury antycznej; uzasadnia swoją opinię, czy zgadza się z tym, że osoba mówiąca w tekście posługuje się obrazowaniem apokaliptycznym</w:t>
            </w:r>
          </w:p>
          <w:p w14:paraId="1607C465" w14:textId="0CC810CE"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wyjaśnia, kim jest podmiot liryczny w wierszu </w:t>
            </w:r>
            <w:r w:rsidRPr="003052D7">
              <w:rPr>
                <w:rFonts w:ascii="Times New Roman" w:hAnsi="Times New Roman" w:cs="Times New Roman"/>
                <w:i/>
                <w:iCs/>
                <w:sz w:val="20"/>
                <w:szCs w:val="20"/>
              </w:rPr>
              <w:t xml:space="preserve">Rodzicom </w:t>
            </w:r>
            <w:r w:rsidRPr="003052D7">
              <w:rPr>
                <w:rFonts w:ascii="Times New Roman" w:hAnsi="Times New Roman" w:cs="Times New Roman"/>
                <w:sz w:val="20"/>
                <w:szCs w:val="20"/>
              </w:rPr>
              <w:t>Krzysztofa Kamila Baczyńskiego; tłumaczy sens przywołania w wierszu imienia Krzysztof; zastanawia się nad ty</w:t>
            </w:r>
            <w:r w:rsidR="006841AF" w:rsidRPr="003052D7">
              <w:rPr>
                <w:rFonts w:ascii="Times New Roman" w:hAnsi="Times New Roman" w:cs="Times New Roman"/>
                <w:sz w:val="20"/>
                <w:szCs w:val="20"/>
              </w:rPr>
              <w:t>m</w:t>
            </w:r>
            <w:r w:rsidRPr="003052D7">
              <w:rPr>
                <w:rFonts w:ascii="Times New Roman" w:hAnsi="Times New Roman" w:cs="Times New Roman"/>
                <w:sz w:val="20"/>
                <w:szCs w:val="20"/>
              </w:rPr>
              <w:t xml:space="preserve">, jaką misję wyznaczono podmiotowi lirycznemu; charakteryzuje oczekiwania matki i ojca wobec syna; uzasadnia swoje zdanie </w:t>
            </w:r>
            <w:r w:rsidR="006841AF" w:rsidRPr="003052D7">
              <w:rPr>
                <w:rFonts w:ascii="Times New Roman" w:hAnsi="Times New Roman" w:cs="Times New Roman"/>
                <w:sz w:val="20"/>
                <w:szCs w:val="20"/>
              </w:rPr>
              <w:t>na temat</w:t>
            </w:r>
            <w:r w:rsidRPr="003052D7">
              <w:rPr>
                <w:rFonts w:ascii="Times New Roman" w:hAnsi="Times New Roman" w:cs="Times New Roman"/>
                <w:sz w:val="20"/>
                <w:szCs w:val="20"/>
              </w:rPr>
              <w:t xml:space="preserve"> tego, czy owe oczekiwania mają rodowód romantyczny; ustala, jak osoba mówiąca radzi sobie z wypełnianiem oczekiwań rodziców; zastanawia się, czy wypowiedź podmiotu lirycznego można uznać za skargę; wskazuje fragmenty, w których zostało wyrażone przeczucie śmierci; nazywa zastosowane w nich środki językowe</w:t>
            </w:r>
          </w:p>
          <w:p w14:paraId="430609DE" w14:textId="1C7E9106"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zastanawia się, kim jest tytułowy „wczorajszy” z wiersza Tadeusza Gajcego, biorąc pod uwagę anaforę z</w:t>
            </w:r>
            <w:r w:rsidR="00BC676E" w:rsidRPr="003052D7">
              <w:rPr>
                <w:rFonts w:ascii="Times New Roman" w:hAnsi="Times New Roman" w:cs="Times New Roman"/>
                <w:sz w:val="20"/>
                <w:szCs w:val="20"/>
              </w:rPr>
              <w:t xml:space="preserve"> pierwszych dwóch strof </w:t>
            </w:r>
            <w:r w:rsidRPr="003052D7">
              <w:rPr>
                <w:rFonts w:ascii="Times New Roman" w:hAnsi="Times New Roman" w:cs="Times New Roman"/>
                <w:sz w:val="20"/>
                <w:szCs w:val="20"/>
              </w:rPr>
              <w:t>oraz zawarte w nich obrazy poetyckie; uzasadnia, że osobą opowiadającą jest poeta; udowadnia, że słowa podmiotu lirycznego można uznać za dialog z samym sobą; ustala, jaką funkcję pełni tak skonstruowana wypowiedź; charakteryzuje prezentowane w wierszu dwie różne postawy podmiotu lirycznego i określa, za pomocą których środków językowych zostały one zaprezentowane; analizuje zmianę postawy podmiotu lirycznego; wie, do czego wzywa podmiot liryczny</w:t>
            </w:r>
          </w:p>
          <w:p w14:paraId="59B565CF" w14:textId="05FD1632"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porównuje ujęcie relacji przeszłość – teraźniejszość w poezji </w:t>
            </w:r>
            <w:r w:rsidR="008D7557" w:rsidRPr="003052D7">
              <w:rPr>
                <w:rFonts w:ascii="Times New Roman" w:hAnsi="Times New Roman" w:cs="Times New Roman"/>
                <w:sz w:val="20"/>
                <w:szCs w:val="20"/>
              </w:rPr>
              <w:t xml:space="preserve">K.K. </w:t>
            </w:r>
            <w:r w:rsidRPr="003052D7">
              <w:rPr>
                <w:rFonts w:ascii="Times New Roman" w:hAnsi="Times New Roman" w:cs="Times New Roman"/>
                <w:sz w:val="20"/>
                <w:szCs w:val="20"/>
              </w:rPr>
              <w:t>Baczyńskiego i</w:t>
            </w:r>
            <w:r w:rsidR="008D7557" w:rsidRPr="003052D7">
              <w:rPr>
                <w:rFonts w:ascii="Times New Roman" w:hAnsi="Times New Roman" w:cs="Times New Roman"/>
                <w:sz w:val="20"/>
                <w:szCs w:val="20"/>
              </w:rPr>
              <w:t> T. </w:t>
            </w:r>
            <w:r w:rsidRPr="003052D7">
              <w:rPr>
                <w:rFonts w:ascii="Times New Roman" w:hAnsi="Times New Roman" w:cs="Times New Roman"/>
                <w:sz w:val="20"/>
                <w:szCs w:val="20"/>
              </w:rPr>
              <w:t>Gajcego</w:t>
            </w:r>
          </w:p>
          <w:p w14:paraId="1F0FA013" w14:textId="0B1F372C"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analizując tekst </w:t>
            </w:r>
            <w:r w:rsidRPr="003052D7">
              <w:rPr>
                <w:rFonts w:ascii="Times New Roman" w:hAnsi="Times New Roman" w:cs="Times New Roman"/>
                <w:i/>
                <w:iCs/>
                <w:sz w:val="20"/>
                <w:szCs w:val="20"/>
              </w:rPr>
              <w:t xml:space="preserve">Wojenka </w:t>
            </w:r>
            <w:r w:rsidRPr="003052D7">
              <w:rPr>
                <w:rFonts w:ascii="Times New Roman" w:hAnsi="Times New Roman" w:cs="Times New Roman"/>
                <w:sz w:val="20"/>
                <w:szCs w:val="20"/>
              </w:rPr>
              <w:t xml:space="preserve">z repertuaru zespołu </w:t>
            </w:r>
            <w:proofErr w:type="spellStart"/>
            <w:r w:rsidRPr="003052D7">
              <w:rPr>
                <w:rFonts w:ascii="Times New Roman" w:hAnsi="Times New Roman" w:cs="Times New Roman"/>
                <w:sz w:val="20"/>
                <w:szCs w:val="20"/>
              </w:rPr>
              <w:t>Lao</w:t>
            </w:r>
            <w:proofErr w:type="spellEnd"/>
            <w:r w:rsidRPr="003052D7">
              <w:rPr>
                <w:rFonts w:ascii="Times New Roman" w:hAnsi="Times New Roman" w:cs="Times New Roman"/>
                <w:sz w:val="20"/>
                <w:szCs w:val="20"/>
              </w:rPr>
              <w:t xml:space="preserve"> </w:t>
            </w:r>
            <w:proofErr w:type="spellStart"/>
            <w:r w:rsidRPr="003052D7">
              <w:rPr>
                <w:rFonts w:ascii="Times New Roman" w:hAnsi="Times New Roman" w:cs="Times New Roman"/>
                <w:sz w:val="20"/>
                <w:szCs w:val="20"/>
              </w:rPr>
              <w:t>Che</w:t>
            </w:r>
            <w:proofErr w:type="spellEnd"/>
            <w:r w:rsidRPr="003052D7">
              <w:rPr>
                <w:rFonts w:ascii="Times New Roman" w:hAnsi="Times New Roman" w:cs="Times New Roman"/>
                <w:sz w:val="20"/>
                <w:szCs w:val="20"/>
              </w:rPr>
              <w:t xml:space="preserve">, podaje motywy, dla których są wywoływane wojny, wskazuje przykłady ironii i czarnego humoru oraz określa ich funkcje; </w:t>
            </w:r>
            <w:r w:rsidR="008D7557" w:rsidRPr="003052D7">
              <w:rPr>
                <w:rFonts w:ascii="Times New Roman" w:hAnsi="Times New Roman" w:cs="Times New Roman"/>
                <w:sz w:val="20"/>
                <w:szCs w:val="20"/>
              </w:rPr>
              <w:t>rozważa</w:t>
            </w:r>
            <w:r w:rsidRPr="003052D7">
              <w:rPr>
                <w:rFonts w:ascii="Times New Roman" w:hAnsi="Times New Roman" w:cs="Times New Roman"/>
                <w:sz w:val="20"/>
                <w:szCs w:val="20"/>
              </w:rPr>
              <w:t>, jaką funkcję pełni powtórzenie i użyty w nim wulgaryzm; wyjaśnia, jaka jest ocena wojny z perspektywy żołnierza; ustala, do kogo zwraca się podmiot liryczny, jakie intencje mu towarzyszą, jaką zasadę łamie i dlaczego; określa, jaką funkcję pełni ostatni wers utworu</w:t>
            </w:r>
          </w:p>
          <w:p w14:paraId="357CC5A1" w14:textId="7BA4FC05"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podczas pracy w grupach poświęconej analizie i interpretacji wierszy miłosnych</w:t>
            </w:r>
            <w:r w:rsidR="006066DA" w:rsidRPr="003052D7">
              <w:rPr>
                <w:rFonts w:ascii="Times New Roman" w:hAnsi="Times New Roman" w:cs="Times New Roman"/>
                <w:sz w:val="20"/>
                <w:szCs w:val="20"/>
              </w:rPr>
              <w:t xml:space="preserve"> </w:t>
            </w:r>
            <w:r w:rsidRPr="003052D7">
              <w:rPr>
                <w:rFonts w:ascii="Times New Roman" w:hAnsi="Times New Roman" w:cs="Times New Roman"/>
                <w:sz w:val="20"/>
                <w:szCs w:val="20"/>
              </w:rPr>
              <w:t>Krzysztofa Kamila Baczyńskiego i Tadeusza Gajcego (</w:t>
            </w:r>
            <w:r w:rsidRPr="003052D7">
              <w:rPr>
                <w:rFonts w:ascii="Times New Roman" w:hAnsi="Times New Roman" w:cs="Times New Roman"/>
                <w:i/>
                <w:iCs/>
                <w:sz w:val="20"/>
                <w:szCs w:val="20"/>
              </w:rPr>
              <w:t>Ten czas</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008D7557"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 xml:space="preserve">[Niebo złote ci otworzę…], </w:t>
            </w:r>
            <w:r w:rsidRPr="003052D7">
              <w:rPr>
                <w:rFonts w:ascii="Times New Roman" w:hAnsi="Times New Roman" w:cs="Times New Roman"/>
                <w:i/>
                <w:iCs/>
                <w:sz w:val="20"/>
                <w:szCs w:val="20"/>
              </w:rPr>
              <w:t>Miłość bez jutra</w:t>
            </w:r>
            <w:r w:rsidRPr="003052D7">
              <w:rPr>
                <w:rFonts w:ascii="Times New Roman" w:hAnsi="Times New Roman" w:cs="Times New Roman"/>
                <w:sz w:val="20"/>
                <w:szCs w:val="20"/>
              </w:rPr>
              <w:t>) analizuje formę wypowiedzi podmiotu lirycznego i</w:t>
            </w:r>
            <w:r w:rsidR="008D7557" w:rsidRPr="003052D7">
              <w:rPr>
                <w:rFonts w:ascii="Times New Roman" w:hAnsi="Times New Roman" w:cs="Times New Roman"/>
                <w:sz w:val="20"/>
                <w:szCs w:val="20"/>
              </w:rPr>
              <w:t> </w:t>
            </w:r>
            <w:r w:rsidRPr="003052D7">
              <w:rPr>
                <w:rFonts w:ascii="Times New Roman" w:hAnsi="Times New Roman" w:cs="Times New Roman"/>
                <w:sz w:val="20"/>
                <w:szCs w:val="20"/>
              </w:rPr>
              <w:t xml:space="preserve">określa typ liryki; </w:t>
            </w:r>
            <w:r w:rsidR="008D7557" w:rsidRPr="003052D7">
              <w:rPr>
                <w:rFonts w:ascii="Times New Roman" w:hAnsi="Times New Roman" w:cs="Times New Roman"/>
                <w:sz w:val="20"/>
                <w:szCs w:val="20"/>
              </w:rPr>
              <w:t>wie</w:t>
            </w:r>
            <w:r w:rsidRPr="003052D7">
              <w:rPr>
                <w:rFonts w:ascii="Times New Roman" w:hAnsi="Times New Roman" w:cs="Times New Roman"/>
                <w:sz w:val="20"/>
                <w:szCs w:val="20"/>
              </w:rPr>
              <w:t>, kim jest podmiot liryczny i do kogo się zwraca; ustala, za pomocą jakich środków wyrazu została ukazana bliskość dwojga kochających się osób; udowadnia, że relacjom uczuciowym bohaterów towarzyszą niepokój i</w:t>
            </w:r>
            <w:r w:rsidR="008D7557" w:rsidRPr="003052D7">
              <w:rPr>
                <w:rFonts w:ascii="Times New Roman" w:hAnsi="Times New Roman" w:cs="Times New Roman"/>
                <w:sz w:val="20"/>
                <w:szCs w:val="20"/>
              </w:rPr>
              <w:t> </w:t>
            </w:r>
            <w:r w:rsidRPr="003052D7">
              <w:rPr>
                <w:rFonts w:ascii="Times New Roman" w:hAnsi="Times New Roman" w:cs="Times New Roman"/>
                <w:sz w:val="20"/>
                <w:szCs w:val="20"/>
              </w:rPr>
              <w:t xml:space="preserve">niepewność; wykazuje obecność antycznego toposu Erosa i </w:t>
            </w:r>
            <w:proofErr w:type="spellStart"/>
            <w:r w:rsidRPr="003052D7">
              <w:rPr>
                <w:rFonts w:ascii="Times New Roman" w:hAnsi="Times New Roman" w:cs="Times New Roman"/>
                <w:sz w:val="20"/>
                <w:szCs w:val="20"/>
              </w:rPr>
              <w:t>Tanatosa</w:t>
            </w:r>
            <w:proofErr w:type="spellEnd"/>
            <w:r w:rsidRPr="003052D7">
              <w:rPr>
                <w:rFonts w:ascii="Times New Roman" w:hAnsi="Times New Roman" w:cs="Times New Roman"/>
                <w:sz w:val="20"/>
                <w:szCs w:val="20"/>
              </w:rPr>
              <w:t xml:space="preserve"> oraz określa ich funkcje i wskazuje środki artystyczne służące wyeksponowaniu tego toposu; ustala, na czym polega tragizm bohaterów analizowanych wierszy</w:t>
            </w:r>
          </w:p>
          <w:p w14:paraId="0EB68B55"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zna czas, okoliczności powstania i problematykę opowiadań Tadeusza Borowskiego </w:t>
            </w:r>
            <w:r w:rsidRPr="003052D7">
              <w:rPr>
                <w:rFonts w:ascii="Times New Roman" w:hAnsi="Times New Roman" w:cs="Times New Roman"/>
                <w:i/>
                <w:iCs/>
                <w:sz w:val="20"/>
                <w:szCs w:val="20"/>
              </w:rPr>
              <w:t>Ludzie, którzy szli</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Proszę państwa do gazu</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wie, w jaki sposób prowadzona jest narracja w tych utworach; wyjaśnia, czym jest technika określana mianem behawioryzmu, jako tendencji w XX-wiecznej literaturze realistycznej</w:t>
            </w:r>
          </w:p>
          <w:p w14:paraId="0C0BE731"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wie, do kogo odnosi się określenie </w:t>
            </w:r>
            <w:r w:rsidRPr="003052D7">
              <w:rPr>
                <w:rFonts w:ascii="Times New Roman" w:hAnsi="Times New Roman" w:cs="Times New Roman"/>
                <w:i/>
                <w:iCs/>
                <w:sz w:val="20"/>
                <w:szCs w:val="20"/>
              </w:rPr>
              <w:t>człowiek zlagrowany</w:t>
            </w:r>
          </w:p>
          <w:p w14:paraId="3FB0F5D4" w14:textId="4939BC5A"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analizuje opis budowy boiska oraz zdobienia terenu wokół bloków w opowiadaniu </w:t>
            </w:r>
            <w:r w:rsidRPr="003052D7">
              <w:rPr>
                <w:rFonts w:ascii="Times New Roman" w:hAnsi="Times New Roman" w:cs="Times New Roman"/>
                <w:i/>
                <w:iCs/>
                <w:sz w:val="20"/>
                <w:szCs w:val="20"/>
              </w:rPr>
              <w:t>Ludzie, którzy szli</w:t>
            </w:r>
            <w:r w:rsidRPr="003052D7">
              <w:rPr>
                <w:rFonts w:ascii="Times New Roman" w:hAnsi="Times New Roman" w:cs="Times New Roman"/>
                <w:sz w:val="20"/>
                <w:szCs w:val="20"/>
              </w:rPr>
              <w:t>; mówi, co się wydarzyło podczas meczu piłkarskiego, wyjaśnia, jaki sens nadaje Borowski ukazanej sytuacji; wyjaśnia, jakie znaczenie mają dwie drogi przeznaczone dla ludzi z transportów; mówi, w jaki sposób Borowski ukazuje mechanizm masowego zabijania ludzi w obozie, biorąc pod uwagę funkcję kontrastu zawartego w pięciu końcowych akapitach; przedstawia obóz kobiecy widziany z</w:t>
            </w:r>
            <w:r w:rsidR="008474D1" w:rsidRPr="003052D7">
              <w:rPr>
                <w:rFonts w:ascii="Times New Roman" w:hAnsi="Times New Roman" w:cs="Times New Roman"/>
                <w:sz w:val="20"/>
                <w:szCs w:val="20"/>
              </w:rPr>
              <w:t> </w:t>
            </w:r>
            <w:r w:rsidRPr="003052D7">
              <w:rPr>
                <w:rFonts w:ascii="Times New Roman" w:hAnsi="Times New Roman" w:cs="Times New Roman"/>
                <w:sz w:val="20"/>
                <w:szCs w:val="20"/>
              </w:rPr>
              <w:t>perspektywy mężczyzn</w:t>
            </w:r>
            <w:r w:rsidR="006066DA" w:rsidRPr="003052D7">
              <w:rPr>
                <w:rFonts w:ascii="Times New Roman" w:hAnsi="Times New Roman" w:cs="Times New Roman"/>
                <w:sz w:val="20"/>
                <w:szCs w:val="20"/>
              </w:rPr>
              <w:t xml:space="preserve"> </w:t>
            </w:r>
            <w:r w:rsidR="008474D1" w:rsidRPr="003052D7">
              <w:rPr>
                <w:rFonts w:ascii="Times New Roman" w:hAnsi="Times New Roman" w:cs="Times New Roman"/>
                <w:sz w:val="20"/>
                <w:szCs w:val="20"/>
              </w:rPr>
              <w:t>–</w:t>
            </w:r>
            <w:r w:rsidRPr="003052D7">
              <w:rPr>
                <w:rFonts w:ascii="Times New Roman" w:hAnsi="Times New Roman" w:cs="Times New Roman"/>
                <w:sz w:val="20"/>
                <w:szCs w:val="20"/>
              </w:rPr>
              <w:t xml:space="preserve"> więźniów Auschwitz; wyjaśnia, jak zmiana perspektywy widzenia wpływa na relacje między więźniami i więźniarkami; wskazuje fragmenty potwierdzające dehumanizujące traktowanie więźniarek przez władze obozu; zdaje relację, w jaki sposób blokowa troszczyła się o podlegające jej więźniarki; wyjaśnia, czy ostatnią wypowiedź blokowej można potraktować jako obozowe </w:t>
            </w:r>
            <w:r w:rsidRPr="003052D7">
              <w:rPr>
                <w:rFonts w:ascii="Times New Roman" w:hAnsi="Times New Roman" w:cs="Times New Roman"/>
                <w:i/>
                <w:iCs/>
                <w:sz w:val="20"/>
                <w:szCs w:val="20"/>
              </w:rPr>
              <w:t>memento mori</w:t>
            </w:r>
          </w:p>
          <w:p w14:paraId="02D3943F" w14:textId="46FBB56B"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dzieli się wrażeniami i przemyśleniami po lekturze fragmentu opowiadania </w:t>
            </w:r>
            <w:r w:rsidRPr="003052D7">
              <w:rPr>
                <w:rFonts w:ascii="Times New Roman" w:hAnsi="Times New Roman" w:cs="Times New Roman"/>
                <w:i/>
                <w:iCs/>
                <w:sz w:val="20"/>
                <w:szCs w:val="20"/>
              </w:rPr>
              <w:t>Proszę państwa do gazu</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rekonstruuje wydarzenia ukazane w tekście; ustala, jaką funkcję pełnią transporty w życiu obozu; charakteryzuje więźniów i esesmanów; analizuje refleksje Tadka na temat rzeczywistości obozowej; ustala, na czym polega uprzedmiotowienie człowieka w obozie</w:t>
            </w:r>
          </w:p>
          <w:p w14:paraId="09EADA48"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analizując treść opowiadań, omawia warunki życia w obozie; wyjaśnia, w jaki sposób i w jakim celu próbowano stworzyć w obozie namiastkę życia; charakteryzuje Tadka, narratora opowiadań, ocenia, czy jest to postać jednoznaczna; przypomina sobie znaczenie pojęcia „tragizm” i mówi, w jaki sposób Borowski ukazuje tragizm więźniów Auschwitz; wskazuje przykłady świadczące o tym, że więźniowie obozu wchodzą w role oprawców; wyjaśnia, czy zgadza się ze stwierdzeniem, że w relacjach między więźniami obozów przenikają się okrucieństwo i litość; udowadnia, że Borowski tworzy obraz rzeczywistości obozowej na zasadzie kontrastu; na podstawie tekstu uzasadnia słuszność określenia w odniesieniu do Auschwitz-Birkenau, że obozy zagłady określa się mianem fabryk śmierci; udowadnia, że Borowski w swoich opowiadaniach ukazał portret człowieka zlagrowanego; uzasadnia celowość zastosowania przez autora techniki behawiorystycznej</w:t>
            </w:r>
          </w:p>
          <w:p w14:paraId="11C4A1C7" w14:textId="6DE21B5C" w:rsidR="00FD7A06" w:rsidRPr="003052D7" w:rsidRDefault="00200563"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po przeczytaniu</w:t>
            </w:r>
            <w:r w:rsidR="00FD7A06" w:rsidRPr="003052D7">
              <w:rPr>
                <w:rFonts w:ascii="Times New Roman" w:hAnsi="Times New Roman" w:cs="Times New Roman"/>
                <w:sz w:val="20"/>
                <w:szCs w:val="20"/>
              </w:rPr>
              <w:t xml:space="preserve"> wywiad</w:t>
            </w:r>
            <w:r w:rsidRPr="003052D7">
              <w:rPr>
                <w:rFonts w:ascii="Times New Roman" w:hAnsi="Times New Roman" w:cs="Times New Roman"/>
                <w:sz w:val="20"/>
                <w:szCs w:val="20"/>
              </w:rPr>
              <w:t>u</w:t>
            </w:r>
            <w:r w:rsidR="00FD7A06" w:rsidRPr="003052D7">
              <w:rPr>
                <w:rFonts w:ascii="Times New Roman" w:hAnsi="Times New Roman" w:cs="Times New Roman"/>
                <w:sz w:val="20"/>
                <w:szCs w:val="20"/>
              </w:rPr>
              <w:t xml:space="preserve"> </w:t>
            </w:r>
            <w:r w:rsidR="00FD7A06" w:rsidRPr="003052D7">
              <w:rPr>
                <w:rFonts w:ascii="Times New Roman" w:hAnsi="Times New Roman" w:cs="Times New Roman"/>
                <w:i/>
                <w:iCs/>
                <w:sz w:val="20"/>
                <w:szCs w:val="20"/>
              </w:rPr>
              <w:t xml:space="preserve">Oskarżam Auschwitz </w:t>
            </w:r>
            <w:r w:rsidR="00FD7A06" w:rsidRPr="003052D7">
              <w:rPr>
                <w:rFonts w:ascii="Times New Roman" w:hAnsi="Times New Roman" w:cs="Times New Roman"/>
                <w:sz w:val="20"/>
                <w:szCs w:val="20"/>
              </w:rPr>
              <w:t xml:space="preserve">omawia wojenne doświadczenia rodziców </w:t>
            </w:r>
            <w:proofErr w:type="spellStart"/>
            <w:r w:rsidR="00FD7A06" w:rsidRPr="003052D7">
              <w:rPr>
                <w:rFonts w:ascii="Times New Roman" w:hAnsi="Times New Roman" w:cs="Times New Roman"/>
                <w:sz w:val="20"/>
                <w:szCs w:val="20"/>
              </w:rPr>
              <w:t>Dahlii</w:t>
            </w:r>
            <w:proofErr w:type="spellEnd"/>
            <w:r w:rsidR="00FD7A06" w:rsidRPr="003052D7">
              <w:rPr>
                <w:rFonts w:ascii="Times New Roman" w:hAnsi="Times New Roman" w:cs="Times New Roman"/>
                <w:sz w:val="20"/>
                <w:szCs w:val="20"/>
              </w:rPr>
              <w:t xml:space="preserve">; porównuje życie w rodzinie </w:t>
            </w:r>
            <w:proofErr w:type="spellStart"/>
            <w:r w:rsidR="00FD7A06" w:rsidRPr="003052D7">
              <w:rPr>
                <w:rFonts w:ascii="Times New Roman" w:hAnsi="Times New Roman" w:cs="Times New Roman"/>
                <w:sz w:val="20"/>
                <w:szCs w:val="20"/>
              </w:rPr>
              <w:t>Dahlii</w:t>
            </w:r>
            <w:proofErr w:type="spellEnd"/>
            <w:r w:rsidR="00FD7A06" w:rsidRPr="003052D7">
              <w:rPr>
                <w:rFonts w:ascii="Times New Roman" w:hAnsi="Times New Roman" w:cs="Times New Roman"/>
                <w:sz w:val="20"/>
                <w:szCs w:val="20"/>
              </w:rPr>
              <w:t xml:space="preserve"> z jej postrzeganiem rodziny francuskiej przyjaciółki; </w:t>
            </w:r>
            <w:r w:rsidRPr="003052D7">
              <w:rPr>
                <w:rFonts w:ascii="Times New Roman" w:hAnsi="Times New Roman" w:cs="Times New Roman"/>
                <w:sz w:val="20"/>
                <w:szCs w:val="20"/>
              </w:rPr>
              <w:t>zastanawia się</w:t>
            </w:r>
            <w:r w:rsidR="00FD7A06" w:rsidRPr="003052D7">
              <w:rPr>
                <w:rFonts w:ascii="Times New Roman" w:hAnsi="Times New Roman" w:cs="Times New Roman"/>
                <w:sz w:val="20"/>
                <w:szCs w:val="20"/>
              </w:rPr>
              <w:t>, dlaczego w rodzinach doświadczonych zagładą niepunktualność była tak problematyczna</w:t>
            </w:r>
          </w:p>
          <w:p w14:paraId="3F7EFA71"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porównuje sposób ukazania powstańców we wspomnieniach Marka Edelmana (</w:t>
            </w:r>
            <w:r w:rsidRPr="003052D7">
              <w:rPr>
                <w:rFonts w:ascii="Times New Roman" w:hAnsi="Times New Roman" w:cs="Times New Roman"/>
                <w:i/>
                <w:iCs/>
                <w:sz w:val="20"/>
                <w:szCs w:val="20"/>
              </w:rPr>
              <w:t>Zdążyć przed Panem Bogiem</w:t>
            </w:r>
            <w:r w:rsidRPr="003052D7">
              <w:rPr>
                <w:rFonts w:ascii="Times New Roman" w:hAnsi="Times New Roman" w:cs="Times New Roman"/>
                <w:sz w:val="20"/>
                <w:szCs w:val="20"/>
              </w:rPr>
              <w:t xml:space="preserve">) z obrazami powstańców w innych utworach literackich (np. w </w:t>
            </w:r>
            <w:r w:rsidRPr="003052D7">
              <w:rPr>
                <w:rFonts w:ascii="Times New Roman" w:hAnsi="Times New Roman" w:cs="Times New Roman"/>
                <w:i/>
                <w:iCs/>
                <w:sz w:val="20"/>
                <w:szCs w:val="20"/>
              </w:rPr>
              <w:t xml:space="preserve">Glorii </w:t>
            </w:r>
            <w:proofErr w:type="spellStart"/>
            <w:r w:rsidRPr="003052D7">
              <w:rPr>
                <w:rFonts w:ascii="Times New Roman" w:hAnsi="Times New Roman" w:cs="Times New Roman"/>
                <w:i/>
                <w:iCs/>
                <w:sz w:val="20"/>
                <w:szCs w:val="20"/>
              </w:rPr>
              <w:t>victis</w:t>
            </w:r>
            <w:proofErr w:type="spellEnd"/>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Elizy Orzeszkowej)</w:t>
            </w:r>
          </w:p>
          <w:p w14:paraId="21783E38"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analizując wiersz Czesława Miłosza </w:t>
            </w:r>
            <w:proofErr w:type="spellStart"/>
            <w:r w:rsidRPr="003052D7">
              <w:rPr>
                <w:rFonts w:ascii="Times New Roman" w:hAnsi="Times New Roman" w:cs="Times New Roman"/>
                <w:i/>
                <w:iCs/>
                <w:sz w:val="20"/>
                <w:szCs w:val="20"/>
              </w:rPr>
              <w:t>Campo</w:t>
            </w:r>
            <w:proofErr w:type="spellEnd"/>
            <w:r w:rsidRPr="003052D7">
              <w:rPr>
                <w:rFonts w:ascii="Times New Roman" w:hAnsi="Times New Roman" w:cs="Times New Roman"/>
                <w:i/>
                <w:iCs/>
                <w:sz w:val="20"/>
                <w:szCs w:val="20"/>
              </w:rPr>
              <w:t xml:space="preserve"> di </w:t>
            </w:r>
            <w:proofErr w:type="spellStart"/>
            <w:r w:rsidRPr="003052D7">
              <w:rPr>
                <w:rFonts w:ascii="Times New Roman" w:hAnsi="Times New Roman" w:cs="Times New Roman"/>
                <w:i/>
                <w:iCs/>
                <w:sz w:val="20"/>
                <w:szCs w:val="20"/>
              </w:rPr>
              <w:t>Fiori</w:t>
            </w:r>
            <w:proofErr w:type="spellEnd"/>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 xml:space="preserve">przedstawia dwa plany: czasowy i przestrzenny, w których rozgrywa się sytuacja liryczna wiersza; analizuje opis </w:t>
            </w:r>
            <w:proofErr w:type="spellStart"/>
            <w:r w:rsidRPr="003052D7">
              <w:rPr>
                <w:rFonts w:ascii="Times New Roman" w:hAnsi="Times New Roman" w:cs="Times New Roman"/>
                <w:sz w:val="20"/>
                <w:szCs w:val="20"/>
              </w:rPr>
              <w:t>Campo</w:t>
            </w:r>
            <w:proofErr w:type="spellEnd"/>
            <w:r w:rsidRPr="003052D7">
              <w:rPr>
                <w:rFonts w:ascii="Times New Roman" w:hAnsi="Times New Roman" w:cs="Times New Roman"/>
                <w:sz w:val="20"/>
                <w:szCs w:val="20"/>
              </w:rPr>
              <w:t xml:space="preserve"> di </w:t>
            </w:r>
            <w:proofErr w:type="spellStart"/>
            <w:r w:rsidRPr="003052D7">
              <w:rPr>
                <w:rFonts w:ascii="Times New Roman" w:hAnsi="Times New Roman" w:cs="Times New Roman"/>
                <w:sz w:val="20"/>
                <w:szCs w:val="20"/>
              </w:rPr>
              <w:t>Fiori</w:t>
            </w:r>
            <w:proofErr w:type="spellEnd"/>
            <w:r w:rsidRPr="003052D7">
              <w:rPr>
                <w:rFonts w:ascii="Times New Roman" w:hAnsi="Times New Roman" w:cs="Times New Roman"/>
                <w:sz w:val="20"/>
                <w:szCs w:val="20"/>
              </w:rPr>
              <w:t>, odpowiadając na pytania, które cechy zostały w nim wyeksponowane, które elementy opisu nawiązują do realiów wojny; analizuje opis wesołego miasteczka sąsiadującego z gettem; wyjaśnia, jak poeta przedstawia przenikanie się rozdzielonych murem dwóch rzeczywistości: tragedii płonącego getta i zabawy na karuzeli; porównuje zachowanie świadków śmierci Giordana Bruno z zachowaniem mieszkańców Warszawy; wyjaśnia, w jakim celu poeta zestawia ze sobą dwie sytuacje: rzymską i warszawską i jakie ich odczytania przewiduje; interpretuje refleksję poety zawartą w trzech ostatnich strofach utworu, na jaki aspekt tragedii ofiar zwraca uwagę Miłosz, mówiąc o „samotności ginących”</w:t>
            </w:r>
          </w:p>
          <w:p w14:paraId="1CF7ACBC" w14:textId="2CE7B44E"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wyjaśnia, jaką rolę wyznacza Miłosz poezji i poecie w wierszu </w:t>
            </w:r>
            <w:proofErr w:type="spellStart"/>
            <w:r w:rsidRPr="003052D7">
              <w:rPr>
                <w:rFonts w:ascii="Times New Roman" w:hAnsi="Times New Roman" w:cs="Times New Roman"/>
                <w:i/>
                <w:iCs/>
                <w:sz w:val="20"/>
                <w:szCs w:val="20"/>
              </w:rPr>
              <w:t>Campo</w:t>
            </w:r>
            <w:proofErr w:type="spellEnd"/>
            <w:r w:rsidRPr="003052D7">
              <w:rPr>
                <w:rFonts w:ascii="Times New Roman" w:hAnsi="Times New Roman" w:cs="Times New Roman"/>
                <w:i/>
                <w:iCs/>
                <w:sz w:val="20"/>
                <w:szCs w:val="20"/>
              </w:rPr>
              <w:t xml:space="preserve"> d</w:t>
            </w:r>
            <w:r w:rsidR="00486C37" w:rsidRPr="003052D7">
              <w:rPr>
                <w:rFonts w:ascii="Times New Roman" w:hAnsi="Times New Roman" w:cs="Times New Roman"/>
                <w:i/>
                <w:iCs/>
                <w:sz w:val="20"/>
                <w:szCs w:val="20"/>
              </w:rPr>
              <w:t>i</w:t>
            </w:r>
            <w:r w:rsidRPr="003052D7">
              <w:rPr>
                <w:rFonts w:ascii="Times New Roman" w:hAnsi="Times New Roman" w:cs="Times New Roman"/>
                <w:i/>
                <w:iCs/>
                <w:sz w:val="20"/>
                <w:szCs w:val="20"/>
              </w:rPr>
              <w:t xml:space="preserve"> </w:t>
            </w:r>
            <w:proofErr w:type="spellStart"/>
            <w:r w:rsidRPr="003052D7">
              <w:rPr>
                <w:rFonts w:ascii="Times New Roman" w:hAnsi="Times New Roman" w:cs="Times New Roman"/>
                <w:i/>
                <w:iCs/>
                <w:sz w:val="20"/>
                <w:szCs w:val="20"/>
              </w:rPr>
              <w:t>Fiori</w:t>
            </w:r>
            <w:proofErr w:type="spellEnd"/>
          </w:p>
          <w:p w14:paraId="64AA64BA" w14:textId="4FFCD885"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zna czas, okoliczności powstania </w:t>
            </w:r>
            <w:r w:rsidR="00486C37" w:rsidRPr="003052D7">
              <w:rPr>
                <w:rFonts w:ascii="Times New Roman" w:hAnsi="Times New Roman" w:cs="Times New Roman"/>
                <w:sz w:val="20"/>
                <w:szCs w:val="20"/>
              </w:rPr>
              <w:t xml:space="preserve">i </w:t>
            </w:r>
            <w:r w:rsidRPr="003052D7">
              <w:rPr>
                <w:rFonts w:ascii="Times New Roman" w:hAnsi="Times New Roman" w:cs="Times New Roman"/>
                <w:sz w:val="20"/>
                <w:szCs w:val="20"/>
              </w:rPr>
              <w:t xml:space="preserve">problematykę książki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 xml:space="preserve">Gustawa Herlinga-Grudzińskiego; wie, że to utwór autobiograficzny oparty na doświadczeniach i obserwacjach pisarza związanych z pobytem w więzieniach sowieckich oraz w obozie pracy w </w:t>
            </w:r>
            <w:proofErr w:type="spellStart"/>
            <w:r w:rsidRPr="003052D7">
              <w:rPr>
                <w:rFonts w:ascii="Times New Roman" w:hAnsi="Times New Roman" w:cs="Times New Roman"/>
                <w:sz w:val="20"/>
                <w:szCs w:val="20"/>
              </w:rPr>
              <w:t>Jercewie</w:t>
            </w:r>
            <w:proofErr w:type="spellEnd"/>
            <w:r w:rsidRPr="003052D7">
              <w:rPr>
                <w:rFonts w:ascii="Times New Roman" w:hAnsi="Times New Roman" w:cs="Times New Roman"/>
                <w:sz w:val="20"/>
                <w:szCs w:val="20"/>
              </w:rPr>
              <w:t xml:space="preserve">; </w:t>
            </w:r>
          </w:p>
          <w:p w14:paraId="77E70D25" w14:textId="664A3C4A"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wie, że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 xml:space="preserve">należy do literatury faktu; przedstawia okoliczności i przyczyny aresztowania Gustawa Herlinga-Grudzińskiego; ocenia wyrok i </w:t>
            </w:r>
            <w:r w:rsidR="00214A33" w:rsidRPr="003052D7">
              <w:rPr>
                <w:rFonts w:ascii="Times New Roman" w:hAnsi="Times New Roman" w:cs="Times New Roman"/>
                <w:sz w:val="20"/>
                <w:szCs w:val="20"/>
              </w:rPr>
              <w:t xml:space="preserve">zasądzoną mu </w:t>
            </w:r>
            <w:r w:rsidRPr="003052D7">
              <w:rPr>
                <w:rFonts w:ascii="Times New Roman" w:hAnsi="Times New Roman" w:cs="Times New Roman"/>
                <w:sz w:val="20"/>
                <w:szCs w:val="20"/>
              </w:rPr>
              <w:t>karę; uwzględnia dowody jego winy i znaczenie poszlak; ustala, jakiego rodzaju „przestępcy” trafiali do sowieckich więzień; przedstawia starego Żyda, którego Herling-Grudziński spotkał w witebskim więzieniu; analizuje scenę z udziałem „</w:t>
            </w:r>
            <w:proofErr w:type="spellStart"/>
            <w:r w:rsidRPr="003052D7">
              <w:rPr>
                <w:rFonts w:ascii="Times New Roman" w:hAnsi="Times New Roman" w:cs="Times New Roman"/>
                <w:sz w:val="20"/>
                <w:szCs w:val="20"/>
              </w:rPr>
              <w:t>biezprizornego</w:t>
            </w:r>
            <w:proofErr w:type="spellEnd"/>
            <w:r w:rsidRPr="003052D7">
              <w:rPr>
                <w:rFonts w:ascii="Times New Roman" w:hAnsi="Times New Roman" w:cs="Times New Roman"/>
                <w:sz w:val="20"/>
                <w:szCs w:val="20"/>
              </w:rPr>
              <w:t xml:space="preserve">”; mówi, w jaki sposób Herling-Grudziński przedstawił swoich bohaterów, wykorzystując tekst historyczki Magdaleny </w:t>
            </w:r>
            <w:proofErr w:type="spellStart"/>
            <w:r w:rsidRPr="003052D7">
              <w:rPr>
                <w:rFonts w:ascii="Times New Roman" w:hAnsi="Times New Roman" w:cs="Times New Roman"/>
                <w:sz w:val="20"/>
                <w:szCs w:val="20"/>
              </w:rPr>
              <w:t>Śniedziewskiej</w:t>
            </w:r>
            <w:proofErr w:type="spellEnd"/>
            <w:r w:rsidRPr="003052D7">
              <w:rPr>
                <w:rFonts w:ascii="Times New Roman" w:hAnsi="Times New Roman" w:cs="Times New Roman"/>
                <w:sz w:val="20"/>
                <w:szCs w:val="20"/>
              </w:rPr>
              <w:t>; na podstawie historii wskazanych bohaterów („</w:t>
            </w:r>
            <w:proofErr w:type="spellStart"/>
            <w:r w:rsidRPr="003052D7">
              <w:rPr>
                <w:rFonts w:ascii="Times New Roman" w:hAnsi="Times New Roman" w:cs="Times New Roman"/>
                <w:sz w:val="20"/>
                <w:szCs w:val="20"/>
              </w:rPr>
              <w:t>biezprizornego</w:t>
            </w:r>
            <w:proofErr w:type="spellEnd"/>
            <w:r w:rsidRPr="003052D7">
              <w:rPr>
                <w:rFonts w:ascii="Times New Roman" w:hAnsi="Times New Roman" w:cs="Times New Roman"/>
                <w:sz w:val="20"/>
                <w:szCs w:val="20"/>
              </w:rPr>
              <w:t>”, starego szewca, narratora) udowadnia, że można ich uznać za ofiary systemu; przedstawia organizację życia w</w:t>
            </w:r>
            <w:r w:rsidR="007D6557" w:rsidRPr="003052D7">
              <w:rPr>
                <w:rFonts w:ascii="Times New Roman" w:hAnsi="Times New Roman" w:cs="Times New Roman"/>
                <w:sz w:val="20"/>
                <w:szCs w:val="20"/>
              </w:rPr>
              <w:t> </w:t>
            </w:r>
            <w:r w:rsidRPr="003052D7">
              <w:rPr>
                <w:rFonts w:ascii="Times New Roman" w:hAnsi="Times New Roman" w:cs="Times New Roman"/>
                <w:sz w:val="20"/>
                <w:szCs w:val="20"/>
              </w:rPr>
              <w:t>łagrze; omawia kondycję człowieka zniewolonego przez system polityczny w</w:t>
            </w:r>
            <w:r w:rsidR="007D6557" w:rsidRPr="003052D7">
              <w:rPr>
                <w:rFonts w:ascii="Times New Roman" w:hAnsi="Times New Roman" w:cs="Times New Roman"/>
                <w:sz w:val="20"/>
                <w:szCs w:val="20"/>
              </w:rPr>
              <w:t> </w:t>
            </w:r>
            <w:r w:rsidRPr="003052D7">
              <w:rPr>
                <w:rFonts w:ascii="Times New Roman" w:hAnsi="Times New Roman" w:cs="Times New Roman"/>
                <w:sz w:val="20"/>
                <w:szCs w:val="20"/>
              </w:rPr>
              <w:t>sowieckiej Rosji; rozmawia o utracie lub zachowaniu człowieczeństwa w sytuacji zniewolenia</w:t>
            </w:r>
          </w:p>
          <w:p w14:paraId="75F0373B" w14:textId="77777777"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wyjaśnia związek między mottem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a analizowanym fragmentem utworu</w:t>
            </w:r>
          </w:p>
          <w:p w14:paraId="1B83B6C4" w14:textId="4D1C05F6"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wskazuje podobieństwa realiów obozowego życia w opowiadaniach </w:t>
            </w:r>
            <w:r w:rsidR="007D6557" w:rsidRPr="003052D7">
              <w:rPr>
                <w:rFonts w:ascii="Times New Roman" w:hAnsi="Times New Roman" w:cs="Times New Roman"/>
                <w:sz w:val="20"/>
                <w:szCs w:val="20"/>
              </w:rPr>
              <w:t xml:space="preserve">Tadeusza </w:t>
            </w:r>
            <w:r w:rsidRPr="003052D7">
              <w:rPr>
                <w:rFonts w:ascii="Times New Roman" w:hAnsi="Times New Roman" w:cs="Times New Roman"/>
                <w:sz w:val="20"/>
                <w:szCs w:val="20"/>
              </w:rPr>
              <w:t>Borowskiego i</w:t>
            </w:r>
            <w:r w:rsidR="007D6557" w:rsidRPr="003052D7">
              <w:rPr>
                <w:rFonts w:ascii="Times New Roman" w:hAnsi="Times New Roman" w:cs="Times New Roman"/>
                <w:sz w:val="20"/>
                <w:szCs w:val="20"/>
              </w:rPr>
              <w:t> </w:t>
            </w:r>
            <w:r w:rsidRPr="003052D7">
              <w:rPr>
                <w:rFonts w:ascii="Times New Roman" w:hAnsi="Times New Roman" w:cs="Times New Roman"/>
                <w:i/>
                <w:iCs/>
                <w:sz w:val="20"/>
                <w:szCs w:val="20"/>
              </w:rPr>
              <w:t xml:space="preserve">Innym świecie </w:t>
            </w:r>
            <w:r w:rsidRPr="003052D7">
              <w:rPr>
                <w:rFonts w:ascii="Times New Roman" w:hAnsi="Times New Roman" w:cs="Times New Roman"/>
                <w:sz w:val="20"/>
                <w:szCs w:val="20"/>
              </w:rPr>
              <w:t>Gustawa Herlinga-Grudzińskiego</w:t>
            </w:r>
          </w:p>
          <w:p w14:paraId="27073913" w14:textId="77777777"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porównuje opowiadania Tadeusza Borowskiego z </w:t>
            </w:r>
            <w:r w:rsidRPr="003052D7">
              <w:rPr>
                <w:rFonts w:ascii="Times New Roman" w:hAnsi="Times New Roman" w:cs="Times New Roman"/>
                <w:i/>
                <w:iCs/>
                <w:sz w:val="20"/>
                <w:szCs w:val="20"/>
              </w:rPr>
              <w:t xml:space="preserve">Innym światem </w:t>
            </w:r>
            <w:r w:rsidRPr="003052D7">
              <w:rPr>
                <w:rFonts w:ascii="Times New Roman" w:hAnsi="Times New Roman" w:cs="Times New Roman"/>
                <w:sz w:val="20"/>
                <w:szCs w:val="20"/>
              </w:rPr>
              <w:t>Herlinga-Grudzińskiego pod kątem formy i treści</w:t>
            </w:r>
          </w:p>
          <w:p w14:paraId="5B254666" w14:textId="142226F9"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odtwarza dzieje </w:t>
            </w:r>
            <w:proofErr w:type="spellStart"/>
            <w:r w:rsidRPr="003052D7">
              <w:rPr>
                <w:rFonts w:ascii="Times New Roman" w:hAnsi="Times New Roman" w:cs="Times New Roman"/>
                <w:sz w:val="20"/>
                <w:szCs w:val="20"/>
              </w:rPr>
              <w:t>Kostylewa</w:t>
            </w:r>
            <w:proofErr w:type="spellEnd"/>
            <w:r w:rsidRPr="003052D7">
              <w:rPr>
                <w:rFonts w:ascii="Times New Roman" w:hAnsi="Times New Roman" w:cs="Times New Roman"/>
                <w:sz w:val="20"/>
                <w:szCs w:val="20"/>
              </w:rPr>
              <w:t xml:space="preserve"> do momentu przybycia do </w:t>
            </w:r>
            <w:proofErr w:type="spellStart"/>
            <w:r w:rsidRPr="003052D7">
              <w:rPr>
                <w:rFonts w:ascii="Times New Roman" w:hAnsi="Times New Roman" w:cs="Times New Roman"/>
                <w:sz w:val="20"/>
                <w:szCs w:val="20"/>
              </w:rPr>
              <w:t>Jercewa</w:t>
            </w:r>
            <w:proofErr w:type="spellEnd"/>
            <w:r w:rsidRPr="003052D7">
              <w:rPr>
                <w:rFonts w:ascii="Times New Roman" w:hAnsi="Times New Roman" w:cs="Times New Roman"/>
                <w:sz w:val="20"/>
                <w:szCs w:val="20"/>
              </w:rPr>
              <w:t>; ustala, jaką rolę w</w:t>
            </w:r>
            <w:r w:rsidR="00F011D1" w:rsidRPr="003052D7">
              <w:rPr>
                <w:rFonts w:ascii="Times New Roman" w:hAnsi="Times New Roman" w:cs="Times New Roman"/>
                <w:sz w:val="20"/>
                <w:szCs w:val="20"/>
              </w:rPr>
              <w:t> </w:t>
            </w:r>
            <w:r w:rsidRPr="003052D7">
              <w:rPr>
                <w:rFonts w:ascii="Times New Roman" w:hAnsi="Times New Roman" w:cs="Times New Roman"/>
                <w:sz w:val="20"/>
                <w:szCs w:val="20"/>
              </w:rPr>
              <w:t xml:space="preserve">jego życiu odegrała literatura; mówi, co stanowiło tajemnicę </w:t>
            </w:r>
            <w:proofErr w:type="spellStart"/>
            <w:r w:rsidRPr="003052D7">
              <w:rPr>
                <w:rFonts w:ascii="Times New Roman" w:hAnsi="Times New Roman" w:cs="Times New Roman"/>
                <w:sz w:val="20"/>
                <w:szCs w:val="20"/>
              </w:rPr>
              <w:t>Kostylewa</w:t>
            </w:r>
            <w:proofErr w:type="spellEnd"/>
            <w:r w:rsidRPr="003052D7">
              <w:rPr>
                <w:rFonts w:ascii="Times New Roman" w:hAnsi="Times New Roman" w:cs="Times New Roman"/>
                <w:sz w:val="20"/>
                <w:szCs w:val="20"/>
              </w:rPr>
              <w:t xml:space="preserve"> i w jakich okolicznościach odkrył </w:t>
            </w:r>
            <w:r w:rsidR="00F011D1" w:rsidRPr="003052D7">
              <w:rPr>
                <w:rFonts w:ascii="Times New Roman" w:hAnsi="Times New Roman" w:cs="Times New Roman"/>
                <w:sz w:val="20"/>
                <w:szCs w:val="20"/>
              </w:rPr>
              <w:t xml:space="preserve">ją </w:t>
            </w:r>
            <w:r w:rsidRPr="003052D7">
              <w:rPr>
                <w:rFonts w:ascii="Times New Roman" w:hAnsi="Times New Roman" w:cs="Times New Roman"/>
                <w:sz w:val="20"/>
                <w:szCs w:val="20"/>
              </w:rPr>
              <w:t>Herling-Grudziński; wskazuje i interpretuje fragment, w</w:t>
            </w:r>
            <w:r w:rsidR="00F011D1" w:rsidRPr="003052D7">
              <w:rPr>
                <w:rFonts w:ascii="Times New Roman" w:hAnsi="Times New Roman" w:cs="Times New Roman"/>
                <w:sz w:val="20"/>
                <w:szCs w:val="20"/>
              </w:rPr>
              <w:t> </w:t>
            </w:r>
            <w:r w:rsidRPr="003052D7">
              <w:rPr>
                <w:rFonts w:ascii="Times New Roman" w:hAnsi="Times New Roman" w:cs="Times New Roman"/>
                <w:sz w:val="20"/>
                <w:szCs w:val="20"/>
              </w:rPr>
              <w:t xml:space="preserve">którym są wyjaśnione powody samookaleczania się nowego więźnia; przedstawia historię przyjaźni bohaterów; wyjaśnia, w jaki sposób każdy z </w:t>
            </w:r>
            <w:r w:rsidR="00F011D1" w:rsidRPr="003052D7">
              <w:rPr>
                <w:rFonts w:ascii="Times New Roman" w:hAnsi="Times New Roman" w:cs="Times New Roman"/>
                <w:sz w:val="20"/>
                <w:szCs w:val="20"/>
              </w:rPr>
              <w:t>nich</w:t>
            </w:r>
            <w:r w:rsidRPr="003052D7">
              <w:rPr>
                <w:rFonts w:ascii="Times New Roman" w:hAnsi="Times New Roman" w:cs="Times New Roman"/>
                <w:sz w:val="20"/>
                <w:szCs w:val="20"/>
              </w:rPr>
              <w:t xml:space="preserve"> próbuje ocalić w</w:t>
            </w:r>
            <w:r w:rsidR="00F011D1" w:rsidRPr="003052D7">
              <w:rPr>
                <w:rFonts w:ascii="Times New Roman" w:hAnsi="Times New Roman" w:cs="Times New Roman"/>
                <w:sz w:val="20"/>
                <w:szCs w:val="20"/>
              </w:rPr>
              <w:t> </w:t>
            </w:r>
            <w:r w:rsidRPr="003052D7">
              <w:rPr>
                <w:rFonts w:ascii="Times New Roman" w:hAnsi="Times New Roman" w:cs="Times New Roman"/>
                <w:sz w:val="20"/>
                <w:szCs w:val="20"/>
              </w:rPr>
              <w:t>sobie człowieczeństwo</w:t>
            </w:r>
          </w:p>
          <w:p w14:paraId="400A8F3F" w14:textId="18176D2D"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przedstawia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 xml:space="preserve">jako utwór autobiograficzny; udowadnia, że utwór Grudzińskiego należy do literatury faktu; wyjaśnia znaczenie tytułu </w:t>
            </w:r>
            <w:r w:rsidRPr="003052D7">
              <w:rPr>
                <w:rFonts w:ascii="Times New Roman" w:hAnsi="Times New Roman" w:cs="Times New Roman"/>
                <w:i/>
                <w:iCs/>
                <w:sz w:val="20"/>
                <w:szCs w:val="20"/>
              </w:rPr>
              <w:t>Inny świat</w:t>
            </w:r>
            <w:r w:rsidRPr="003052D7">
              <w:rPr>
                <w:rFonts w:ascii="Times New Roman" w:hAnsi="Times New Roman" w:cs="Times New Roman"/>
                <w:sz w:val="20"/>
                <w:szCs w:val="20"/>
              </w:rPr>
              <w:t xml:space="preserve">, odwołując się do motta utworu; wymienia i omawia te aspekty obozowego życia, które były dla więźniów szczególnie trudne; przedstawia losy wybranych bohaterów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 xml:space="preserve">podaje przykłady ilustrujące tragizm kobiet w </w:t>
            </w:r>
            <w:r w:rsidR="00F011D1" w:rsidRPr="003052D7">
              <w:rPr>
                <w:rFonts w:ascii="Times New Roman" w:hAnsi="Times New Roman" w:cs="Times New Roman"/>
                <w:sz w:val="20"/>
                <w:szCs w:val="20"/>
              </w:rPr>
              <w:t>ł</w:t>
            </w:r>
            <w:r w:rsidRPr="003052D7">
              <w:rPr>
                <w:rFonts w:ascii="Times New Roman" w:hAnsi="Times New Roman" w:cs="Times New Roman"/>
                <w:sz w:val="20"/>
                <w:szCs w:val="20"/>
              </w:rPr>
              <w:t xml:space="preserve">agrze; omawia hierarchię panującą w obozie; uzasadnia swoją opinię, czy zgadza się ze stwierdzeniem, że w łagrze sowieckim obowiązywały zasady odwróconego dekalogu; uzasadnia swoje zdanie, że łagier stanowił miniaturę państwa sowieckiego; omawia namiastki normalności w sowieckich łagrach; wyjaśnia, jaką funkcję w życiu bohaterów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odgrywa</w:t>
            </w:r>
            <w:r w:rsidR="00BC0C44" w:rsidRPr="003052D7">
              <w:rPr>
                <w:rFonts w:ascii="Times New Roman" w:hAnsi="Times New Roman" w:cs="Times New Roman"/>
                <w:sz w:val="20"/>
                <w:szCs w:val="20"/>
              </w:rPr>
              <w:t>ła</w:t>
            </w:r>
            <w:r w:rsidRPr="003052D7">
              <w:rPr>
                <w:rFonts w:ascii="Times New Roman" w:hAnsi="Times New Roman" w:cs="Times New Roman"/>
                <w:sz w:val="20"/>
                <w:szCs w:val="20"/>
              </w:rPr>
              <w:t xml:space="preserve"> kultura; przedstawia ekstremalne formy łagrowego terroru; podaje przykłady niszczenia więzi międzyludzkich przez system sowieckiego więziennictwa; udowadnia, że bohaterowie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są bezsilni wobec mechanizmów przemocy</w:t>
            </w:r>
          </w:p>
          <w:p w14:paraId="702635B5"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dzieli się refleksjami, jakiej wiedzy o człowieku dostarcza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Grudzińskiego</w:t>
            </w:r>
          </w:p>
          <w:p w14:paraId="04E74815" w14:textId="5A724C59"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analizując wiersz Zbigniewa Herberta </w:t>
            </w:r>
            <w:r w:rsidRPr="003052D7">
              <w:rPr>
                <w:rFonts w:ascii="Times New Roman" w:hAnsi="Times New Roman" w:cs="Times New Roman"/>
                <w:i/>
                <w:iCs/>
                <w:sz w:val="20"/>
                <w:szCs w:val="20"/>
              </w:rPr>
              <w:t>Przesłuchanie anioła</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 xml:space="preserve">mówi, co charakteryzuje anioła i czego jest symbolem; </w:t>
            </w:r>
            <w:r w:rsidR="00BC0C44" w:rsidRPr="003052D7">
              <w:rPr>
                <w:rFonts w:ascii="Times New Roman" w:hAnsi="Times New Roman" w:cs="Times New Roman"/>
                <w:sz w:val="20"/>
                <w:szCs w:val="20"/>
              </w:rPr>
              <w:t>wyjaśnia, kim jest tytułowy anioł</w:t>
            </w:r>
            <w:r w:rsidRPr="003052D7">
              <w:rPr>
                <w:rFonts w:ascii="Times New Roman" w:hAnsi="Times New Roman" w:cs="Times New Roman"/>
                <w:sz w:val="20"/>
                <w:szCs w:val="20"/>
              </w:rPr>
              <w:t xml:space="preserve"> i</w:t>
            </w:r>
            <w:r w:rsidR="00BC0C44" w:rsidRPr="003052D7">
              <w:rPr>
                <w:rFonts w:ascii="Times New Roman" w:hAnsi="Times New Roman" w:cs="Times New Roman"/>
                <w:sz w:val="20"/>
                <w:szCs w:val="20"/>
              </w:rPr>
              <w:t> </w:t>
            </w:r>
            <w:r w:rsidRPr="003052D7">
              <w:rPr>
                <w:rFonts w:ascii="Times New Roman" w:hAnsi="Times New Roman" w:cs="Times New Roman"/>
                <w:sz w:val="20"/>
                <w:szCs w:val="20"/>
              </w:rPr>
              <w:t>w</w:t>
            </w:r>
            <w:r w:rsidR="00BC0C44" w:rsidRPr="003052D7">
              <w:rPr>
                <w:rFonts w:ascii="Times New Roman" w:hAnsi="Times New Roman" w:cs="Times New Roman"/>
                <w:sz w:val="20"/>
                <w:szCs w:val="20"/>
              </w:rPr>
              <w:t> </w:t>
            </w:r>
            <w:r w:rsidRPr="003052D7">
              <w:rPr>
                <w:rFonts w:ascii="Times New Roman" w:hAnsi="Times New Roman" w:cs="Times New Roman"/>
                <w:sz w:val="20"/>
                <w:szCs w:val="20"/>
              </w:rPr>
              <w:t xml:space="preserve">jakiej sytuacji się znajduje; analizuje </w:t>
            </w:r>
            <w:r w:rsidR="00D7721D" w:rsidRPr="003052D7">
              <w:rPr>
                <w:rFonts w:ascii="Times New Roman" w:hAnsi="Times New Roman" w:cs="Times New Roman"/>
                <w:sz w:val="20"/>
                <w:szCs w:val="20"/>
              </w:rPr>
              <w:t>proces</w:t>
            </w:r>
            <w:r w:rsidRPr="003052D7">
              <w:rPr>
                <w:rFonts w:ascii="Times New Roman" w:hAnsi="Times New Roman" w:cs="Times New Roman"/>
                <w:sz w:val="20"/>
                <w:szCs w:val="20"/>
              </w:rPr>
              <w:t xml:space="preserve"> łamania bohatera lirycznego; interpretuje ostatnią strofę utworu; wskazuje środki językowe, za pomocą których został zbudowany poetycki obraz przesłuchania, i określa ich funkcję</w:t>
            </w:r>
          </w:p>
          <w:p w14:paraId="37C513B0" w14:textId="1FF1671D" w:rsidR="00FD7A06" w:rsidRPr="003052D7" w:rsidRDefault="00BC0C44"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rozstrzyga</w:t>
            </w:r>
            <w:r w:rsidR="00FD7A06" w:rsidRPr="003052D7">
              <w:rPr>
                <w:rFonts w:ascii="Times New Roman" w:hAnsi="Times New Roman" w:cs="Times New Roman"/>
                <w:sz w:val="20"/>
                <w:szCs w:val="20"/>
              </w:rPr>
              <w:t xml:space="preserve">, czy obraz cywilizacji przedstawiony we fragmencie opowiadania Sławomira Mrożka </w:t>
            </w:r>
            <w:r w:rsidR="00FD7A06" w:rsidRPr="003052D7">
              <w:rPr>
                <w:rFonts w:ascii="Times New Roman" w:hAnsi="Times New Roman" w:cs="Times New Roman"/>
                <w:i/>
                <w:iCs/>
                <w:sz w:val="20"/>
                <w:szCs w:val="20"/>
              </w:rPr>
              <w:t xml:space="preserve">Wesele w </w:t>
            </w:r>
            <w:proofErr w:type="spellStart"/>
            <w:r w:rsidR="00FD7A06" w:rsidRPr="003052D7">
              <w:rPr>
                <w:rFonts w:ascii="Times New Roman" w:hAnsi="Times New Roman" w:cs="Times New Roman"/>
                <w:i/>
                <w:iCs/>
                <w:sz w:val="20"/>
                <w:szCs w:val="20"/>
              </w:rPr>
              <w:t>Atomicach</w:t>
            </w:r>
            <w:proofErr w:type="spellEnd"/>
            <w:r w:rsidR="00FD7A06" w:rsidRPr="003052D7">
              <w:rPr>
                <w:rFonts w:ascii="Times New Roman" w:hAnsi="Times New Roman" w:cs="Times New Roman"/>
                <w:i/>
                <w:iCs/>
                <w:sz w:val="20"/>
                <w:szCs w:val="20"/>
              </w:rPr>
              <w:t xml:space="preserve"> </w:t>
            </w:r>
            <w:r w:rsidR="00FD7A06" w:rsidRPr="003052D7">
              <w:rPr>
                <w:rFonts w:ascii="Times New Roman" w:hAnsi="Times New Roman" w:cs="Times New Roman"/>
                <w:sz w:val="20"/>
                <w:szCs w:val="20"/>
              </w:rPr>
              <w:t>jest taki sam, jak w poezji Awangardy Krakowskiej</w:t>
            </w:r>
            <w:r w:rsidRPr="003052D7">
              <w:rPr>
                <w:rFonts w:ascii="Times New Roman" w:hAnsi="Times New Roman" w:cs="Times New Roman"/>
                <w:sz w:val="20"/>
                <w:szCs w:val="20"/>
              </w:rPr>
              <w:t>, i uzasadnia swoje zdanie</w:t>
            </w:r>
          </w:p>
          <w:p w14:paraId="1E911A69" w14:textId="7248079B" w:rsidR="00FD7A06"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wskazuje podobieństwa i różnice w ukazaniu bohaterów w utworach</w:t>
            </w:r>
            <w:r w:rsidR="006066DA" w:rsidRPr="003052D7">
              <w:rPr>
                <w:rFonts w:ascii="Times New Roman" w:hAnsi="Times New Roman" w:cs="Times New Roman"/>
                <w:sz w:val="20"/>
                <w:szCs w:val="20"/>
              </w:rPr>
              <w:t xml:space="preserve"> </w:t>
            </w:r>
            <w:r w:rsidRPr="003052D7">
              <w:rPr>
                <w:rFonts w:ascii="Times New Roman" w:hAnsi="Times New Roman" w:cs="Times New Roman"/>
                <w:i/>
                <w:iCs/>
                <w:sz w:val="20"/>
                <w:szCs w:val="20"/>
              </w:rPr>
              <w:t xml:space="preserve">Pokolenie </w:t>
            </w:r>
            <w:r w:rsidRPr="003052D7">
              <w:rPr>
                <w:rFonts w:ascii="Times New Roman" w:hAnsi="Times New Roman" w:cs="Times New Roman"/>
                <w:sz w:val="20"/>
                <w:szCs w:val="20"/>
              </w:rPr>
              <w:t xml:space="preserve">Krzysztofa Kamila Baczyńskiego i </w:t>
            </w:r>
            <w:r w:rsidRPr="003052D7">
              <w:rPr>
                <w:rFonts w:ascii="Times New Roman" w:hAnsi="Times New Roman" w:cs="Times New Roman"/>
                <w:i/>
                <w:iCs/>
                <w:sz w:val="20"/>
                <w:szCs w:val="20"/>
              </w:rPr>
              <w:t xml:space="preserve">Oda do młodości </w:t>
            </w:r>
            <w:r w:rsidRPr="003052D7">
              <w:rPr>
                <w:rFonts w:ascii="Times New Roman" w:hAnsi="Times New Roman" w:cs="Times New Roman"/>
                <w:sz w:val="20"/>
                <w:szCs w:val="20"/>
              </w:rPr>
              <w:t xml:space="preserve">Adama Mickiewicza </w:t>
            </w:r>
          </w:p>
          <w:p w14:paraId="65E7CB1B" w14:textId="77777777" w:rsidR="003052D7" w:rsidRPr="003052D7" w:rsidRDefault="003052D7" w:rsidP="003052D7">
            <w:pPr>
              <w:pStyle w:val="TableContents"/>
              <w:ind w:left="284"/>
              <w:rPr>
                <w:rFonts w:ascii="Times New Roman" w:hAnsi="Times New Roman" w:cs="Times New Roman"/>
                <w:sz w:val="20"/>
                <w:szCs w:val="20"/>
              </w:rPr>
            </w:pPr>
          </w:p>
          <w:p w14:paraId="35120B6A" w14:textId="32EA69C0" w:rsidR="00FD7A06" w:rsidRPr="003052D7" w:rsidRDefault="003052D7" w:rsidP="00E714B0">
            <w:pPr>
              <w:pStyle w:val="TableContents"/>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Pr="003052D7">
              <w:rPr>
                <w:rFonts w:ascii="Times New Roman" w:hAnsi="Times New Roman" w:cs="Times New Roman"/>
                <w:sz w:val="20"/>
                <w:szCs w:val="20"/>
              </w:rPr>
              <w:t>......................................................................................................................................</w:t>
            </w:r>
          </w:p>
          <w:p w14:paraId="104CB641"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przetwarza i hierarchizuje informacje dotyczące pokolenia Kolumbów; zaznacza kryteria, na podstawie których Baczyńskiego zalicza się do tych twórców</w:t>
            </w:r>
          </w:p>
          <w:p w14:paraId="69F89FCC"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ustala, w jaki sposób w tekście piosenki </w:t>
            </w:r>
            <w:r w:rsidRPr="00670E88">
              <w:rPr>
                <w:rFonts w:ascii="Times New Roman" w:hAnsi="Times New Roman" w:cs="Times New Roman"/>
                <w:i/>
                <w:iCs/>
                <w:sz w:val="20"/>
                <w:szCs w:val="20"/>
              </w:rPr>
              <w:t xml:space="preserve">Wojenka </w:t>
            </w:r>
            <w:r w:rsidRPr="00670E88">
              <w:rPr>
                <w:rFonts w:ascii="Times New Roman" w:hAnsi="Times New Roman" w:cs="Times New Roman"/>
                <w:sz w:val="20"/>
                <w:szCs w:val="20"/>
              </w:rPr>
              <w:t xml:space="preserve">z repertuaru </w:t>
            </w:r>
            <w:proofErr w:type="spellStart"/>
            <w:r w:rsidRPr="00670E88">
              <w:rPr>
                <w:rFonts w:ascii="Times New Roman" w:hAnsi="Times New Roman" w:cs="Times New Roman"/>
                <w:sz w:val="20"/>
                <w:szCs w:val="20"/>
              </w:rPr>
              <w:t>Lao</w:t>
            </w:r>
            <w:proofErr w:type="spellEnd"/>
            <w:r w:rsidRPr="00670E88">
              <w:rPr>
                <w:rFonts w:ascii="Times New Roman" w:hAnsi="Times New Roman" w:cs="Times New Roman"/>
                <w:sz w:val="20"/>
                <w:szCs w:val="20"/>
              </w:rPr>
              <w:t xml:space="preserve"> </w:t>
            </w:r>
            <w:proofErr w:type="spellStart"/>
            <w:r w:rsidRPr="00670E88">
              <w:rPr>
                <w:rFonts w:ascii="Times New Roman" w:hAnsi="Times New Roman" w:cs="Times New Roman"/>
                <w:sz w:val="20"/>
                <w:szCs w:val="20"/>
              </w:rPr>
              <w:t>Che</w:t>
            </w:r>
            <w:proofErr w:type="spellEnd"/>
            <w:r w:rsidRPr="00670E88">
              <w:rPr>
                <w:rFonts w:ascii="Times New Roman" w:hAnsi="Times New Roman" w:cs="Times New Roman"/>
                <w:sz w:val="20"/>
                <w:szCs w:val="20"/>
              </w:rPr>
              <w:t xml:space="preserve"> została ukazana wojna; wysłuchuje nagrania zespołu </w:t>
            </w:r>
            <w:proofErr w:type="spellStart"/>
            <w:r w:rsidRPr="00670E88">
              <w:rPr>
                <w:rFonts w:ascii="Times New Roman" w:hAnsi="Times New Roman" w:cs="Times New Roman"/>
                <w:sz w:val="20"/>
                <w:szCs w:val="20"/>
              </w:rPr>
              <w:t>Lao</w:t>
            </w:r>
            <w:proofErr w:type="spellEnd"/>
            <w:r w:rsidRPr="00670E88">
              <w:rPr>
                <w:rFonts w:ascii="Times New Roman" w:hAnsi="Times New Roman" w:cs="Times New Roman"/>
                <w:sz w:val="20"/>
                <w:szCs w:val="20"/>
              </w:rPr>
              <w:t xml:space="preserve"> </w:t>
            </w:r>
            <w:proofErr w:type="spellStart"/>
            <w:r w:rsidRPr="00670E88">
              <w:rPr>
                <w:rFonts w:ascii="Times New Roman" w:hAnsi="Times New Roman" w:cs="Times New Roman"/>
                <w:sz w:val="20"/>
                <w:szCs w:val="20"/>
              </w:rPr>
              <w:t>Che</w:t>
            </w:r>
            <w:proofErr w:type="spellEnd"/>
            <w:r w:rsidRPr="00670E88">
              <w:rPr>
                <w:rFonts w:ascii="Times New Roman" w:hAnsi="Times New Roman" w:cs="Times New Roman"/>
                <w:sz w:val="20"/>
                <w:szCs w:val="20"/>
              </w:rPr>
              <w:t xml:space="preserve"> i dzieli się wrażeniami; wyjaśnia, jaki wpływ na odbiór utworu ma jego warstwa muzyczna; uzasadnia swoje stanowisko, czy analizowany utwór ma pacyfistyczne przekonanie; uzasadnia swoją opinię, czy dostrzega związek między tekstem piosenki a omawianymi wierszami wojennymi</w:t>
            </w:r>
          </w:p>
          <w:p w14:paraId="02173A31" w14:textId="1250A117" w:rsidR="00FD7A06" w:rsidRPr="00670E88" w:rsidRDefault="00FD7A06" w:rsidP="004675F8">
            <w:pPr>
              <w:pStyle w:val="Akapitzlist"/>
              <w:numPr>
                <w:ilvl w:val="0"/>
                <w:numId w:val="7"/>
              </w:num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 xml:space="preserve">przygląda się fotosom z filmu </w:t>
            </w:r>
            <w:r w:rsidRPr="00670E88">
              <w:rPr>
                <w:rFonts w:ascii="Times New Roman" w:hAnsi="Times New Roman" w:cs="Times New Roman"/>
                <w:i/>
                <w:iCs/>
                <w:sz w:val="20"/>
                <w:szCs w:val="20"/>
              </w:rPr>
              <w:t xml:space="preserve">Miasto 44 </w:t>
            </w:r>
            <w:r w:rsidRPr="00670E88">
              <w:rPr>
                <w:rFonts w:ascii="Times New Roman" w:hAnsi="Times New Roman" w:cs="Times New Roman"/>
                <w:sz w:val="20"/>
                <w:szCs w:val="20"/>
              </w:rPr>
              <w:t xml:space="preserve">w reżyserii Jana </w:t>
            </w:r>
            <w:proofErr w:type="spellStart"/>
            <w:r w:rsidRPr="00670E88">
              <w:rPr>
                <w:rFonts w:ascii="Times New Roman" w:hAnsi="Times New Roman" w:cs="Times New Roman"/>
                <w:sz w:val="20"/>
                <w:szCs w:val="20"/>
              </w:rPr>
              <w:t>Komasy</w:t>
            </w:r>
            <w:proofErr w:type="spellEnd"/>
            <w:r w:rsidRPr="00670E88">
              <w:rPr>
                <w:rFonts w:ascii="Times New Roman" w:hAnsi="Times New Roman" w:cs="Times New Roman"/>
                <w:sz w:val="20"/>
                <w:szCs w:val="20"/>
              </w:rPr>
              <w:t xml:space="preserve"> i </w:t>
            </w:r>
            <w:r w:rsidR="004675F8" w:rsidRPr="00670E88">
              <w:rPr>
                <w:rFonts w:ascii="Times New Roman" w:hAnsi="Times New Roman" w:cs="Times New Roman"/>
                <w:sz w:val="20"/>
                <w:szCs w:val="20"/>
              </w:rPr>
              <w:t>rozważa</w:t>
            </w:r>
            <w:r w:rsidRPr="00670E88">
              <w:rPr>
                <w:rFonts w:ascii="Times New Roman" w:hAnsi="Times New Roman" w:cs="Times New Roman"/>
                <w:sz w:val="20"/>
                <w:szCs w:val="20"/>
              </w:rPr>
              <w:t xml:space="preserve">, jaki </w:t>
            </w:r>
            <w:r w:rsidR="00BD016C" w:rsidRPr="00670E88">
              <w:rPr>
                <w:rFonts w:ascii="Times New Roman" w:hAnsi="Times New Roman" w:cs="Times New Roman"/>
                <w:sz w:val="20"/>
                <w:szCs w:val="20"/>
              </w:rPr>
              <w:t xml:space="preserve">obraz miłości w realiach wojny </w:t>
            </w:r>
            <w:r w:rsidRPr="00670E88">
              <w:rPr>
                <w:rFonts w:ascii="Times New Roman" w:hAnsi="Times New Roman" w:cs="Times New Roman"/>
                <w:sz w:val="20"/>
                <w:szCs w:val="20"/>
              </w:rPr>
              <w:t xml:space="preserve">się z nich </w:t>
            </w:r>
            <w:r w:rsidR="00BD016C" w:rsidRPr="00670E88">
              <w:rPr>
                <w:rFonts w:ascii="Times New Roman" w:hAnsi="Times New Roman" w:cs="Times New Roman"/>
                <w:sz w:val="20"/>
                <w:szCs w:val="20"/>
              </w:rPr>
              <w:t>wyłania</w:t>
            </w:r>
          </w:p>
          <w:p w14:paraId="50201E8D" w14:textId="77777777" w:rsidR="00FD7A06" w:rsidRPr="00670E88" w:rsidRDefault="00FD7A06" w:rsidP="00E714B0">
            <w:pPr>
              <w:pStyle w:val="TableContents"/>
              <w:numPr>
                <w:ilvl w:val="0"/>
                <w:numId w:val="7"/>
              </w:numPr>
              <w:rPr>
                <w:rFonts w:ascii="Times New Roman" w:hAnsi="Times New Roman" w:cs="Times New Roman"/>
                <w:sz w:val="20"/>
                <w:szCs w:val="20"/>
              </w:rPr>
            </w:pPr>
            <w:r w:rsidRPr="00670E88">
              <w:rPr>
                <w:rFonts w:ascii="Times New Roman" w:hAnsi="Times New Roman" w:cs="Times New Roman"/>
                <w:sz w:val="20"/>
                <w:szCs w:val="20"/>
              </w:rPr>
              <w:t xml:space="preserve">zna czas, okoliczności powstania i problematykę książki </w:t>
            </w:r>
            <w:r w:rsidRPr="00670E88">
              <w:rPr>
                <w:rFonts w:ascii="Times New Roman" w:hAnsi="Times New Roman" w:cs="Times New Roman"/>
                <w:i/>
                <w:iCs/>
                <w:sz w:val="20"/>
                <w:szCs w:val="20"/>
              </w:rPr>
              <w:t xml:space="preserve">Zdążyć przed Panem Bogiem </w:t>
            </w:r>
            <w:r w:rsidRPr="00670E88">
              <w:rPr>
                <w:rFonts w:ascii="Times New Roman" w:hAnsi="Times New Roman" w:cs="Times New Roman"/>
                <w:sz w:val="20"/>
                <w:szCs w:val="20"/>
              </w:rPr>
              <w:t>Hanny Krall; wie, że utwór ma cechy reportażu i zalicza się do literatury faktu</w:t>
            </w:r>
          </w:p>
          <w:p w14:paraId="7B40DC44" w14:textId="77777777" w:rsidR="00FD7A06" w:rsidRPr="00670E88" w:rsidRDefault="00FD7A06" w:rsidP="00E714B0">
            <w:pPr>
              <w:pStyle w:val="TableContents"/>
              <w:numPr>
                <w:ilvl w:val="0"/>
                <w:numId w:val="7"/>
              </w:numPr>
              <w:rPr>
                <w:rFonts w:ascii="Times New Roman" w:hAnsi="Times New Roman" w:cs="Times New Roman"/>
                <w:sz w:val="20"/>
                <w:szCs w:val="20"/>
              </w:rPr>
            </w:pPr>
            <w:r w:rsidRPr="00670E88">
              <w:rPr>
                <w:rFonts w:ascii="Times New Roman" w:hAnsi="Times New Roman" w:cs="Times New Roman"/>
                <w:sz w:val="20"/>
                <w:szCs w:val="20"/>
              </w:rPr>
              <w:t>wie, jakim gatunkiem publicystyczno-literackim jest reportaż</w:t>
            </w:r>
          </w:p>
          <w:p w14:paraId="024F13C5" w14:textId="26F61039"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jaki obraz Marka Edelmana wyłania się z tekstu Hanny Krall; </w:t>
            </w:r>
            <w:r w:rsidR="00C52D9B" w:rsidRPr="00670E88">
              <w:rPr>
                <w:rFonts w:ascii="Times New Roman" w:hAnsi="Times New Roman" w:cs="Times New Roman"/>
                <w:sz w:val="20"/>
                <w:szCs w:val="20"/>
              </w:rPr>
              <w:t>rozważa</w:t>
            </w:r>
            <w:r w:rsidRPr="00670E88">
              <w:rPr>
                <w:rFonts w:ascii="Times New Roman" w:hAnsi="Times New Roman" w:cs="Times New Roman"/>
                <w:sz w:val="20"/>
                <w:szCs w:val="20"/>
              </w:rPr>
              <w:t xml:space="preserve">, jaki stosunek do siebie i do tamtych wydarzeń ma bohater; opowiada, jak Marek Edelman przedstawia Anielewicza; zastanawia się nad celowością budowania przez Marka Edelmana </w:t>
            </w:r>
            <w:r w:rsidR="00C52D9B" w:rsidRPr="00670E88">
              <w:rPr>
                <w:rFonts w:ascii="Times New Roman" w:hAnsi="Times New Roman" w:cs="Times New Roman"/>
                <w:sz w:val="20"/>
                <w:szCs w:val="20"/>
              </w:rPr>
              <w:t xml:space="preserve">wizerunku bohatera </w:t>
            </w:r>
            <w:r w:rsidRPr="00670E88">
              <w:rPr>
                <w:rFonts w:ascii="Times New Roman" w:hAnsi="Times New Roman" w:cs="Times New Roman"/>
                <w:sz w:val="20"/>
                <w:szCs w:val="20"/>
              </w:rPr>
              <w:t>odmiennego od tradycyjnego; wyjaśnia powody, dla których Marek Edelman po wojnie został lekarzem; określa stosunek Marka Edelmana do Boga i wnioskuje, z czego wynika taka postawa; interpretuje tytuł reportażu Hanny Krall w kontekście opisanych wydarzeń</w:t>
            </w:r>
          </w:p>
          <w:p w14:paraId="2EB611CF" w14:textId="376D995A"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jakie postawy wobec Boga opisuje </w:t>
            </w:r>
            <w:r w:rsidR="00CF6565" w:rsidRPr="00670E88">
              <w:rPr>
                <w:rFonts w:ascii="Times New Roman" w:hAnsi="Times New Roman" w:cs="Times New Roman"/>
                <w:sz w:val="20"/>
                <w:szCs w:val="20"/>
              </w:rPr>
              <w:t xml:space="preserve">Adam </w:t>
            </w:r>
            <w:r w:rsidRPr="00670E88">
              <w:rPr>
                <w:rFonts w:ascii="Times New Roman" w:hAnsi="Times New Roman" w:cs="Times New Roman"/>
                <w:sz w:val="20"/>
                <w:szCs w:val="20"/>
              </w:rPr>
              <w:t>Boniecki w tekście eksperckim w kontekście doświadczeń Holocaustu</w:t>
            </w:r>
          </w:p>
          <w:p w14:paraId="19D5F03F" w14:textId="70900E6D" w:rsidR="00FD7A06" w:rsidRPr="00670E88" w:rsidRDefault="00FD7A06" w:rsidP="00CF6565">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przedstawia postawy, </w:t>
            </w:r>
            <w:r w:rsidR="00CF6565" w:rsidRPr="00670E88">
              <w:rPr>
                <w:rFonts w:ascii="Times New Roman" w:hAnsi="Times New Roman" w:cs="Times New Roman"/>
                <w:sz w:val="20"/>
                <w:szCs w:val="20"/>
              </w:rPr>
              <w:t>jakie</w:t>
            </w:r>
            <w:r w:rsidRPr="00670E88">
              <w:rPr>
                <w:rFonts w:ascii="Times New Roman" w:hAnsi="Times New Roman" w:cs="Times New Roman"/>
                <w:sz w:val="20"/>
                <w:szCs w:val="20"/>
              </w:rPr>
              <w:t xml:space="preserve"> zajmuje personel szpitala wobec prowadzonej przez Niemców masowej eksterminacji; wyjaśnia, w jaki sposób Marek Edelman uzasadnia wybuch powstania</w:t>
            </w:r>
          </w:p>
          <w:p w14:paraId="3F6E544A" w14:textId="4C6FB842"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przedstawia opinię amerykańskiego profesora na temat wydarzeń w getcie i</w:t>
            </w:r>
            <w:r w:rsidR="00BB03F5" w:rsidRPr="00670E88">
              <w:rPr>
                <w:rFonts w:ascii="Times New Roman" w:hAnsi="Times New Roman" w:cs="Times New Roman"/>
                <w:sz w:val="20"/>
                <w:szCs w:val="20"/>
              </w:rPr>
              <w:t> </w:t>
            </w:r>
            <w:r w:rsidRPr="00670E88">
              <w:rPr>
                <w:rFonts w:ascii="Times New Roman" w:hAnsi="Times New Roman" w:cs="Times New Roman"/>
                <w:sz w:val="20"/>
                <w:szCs w:val="20"/>
              </w:rPr>
              <w:t xml:space="preserve">wyjaśnia, w jakim celu Edelman ją przytacza; wypowiada się na temat tego, jaką postawę, według Marka Edelmana, powinni przyjąć Żydzi w getcie wobec </w:t>
            </w:r>
            <w:r w:rsidR="00BB03F5" w:rsidRPr="00670E88">
              <w:rPr>
                <w:rFonts w:ascii="Times New Roman" w:hAnsi="Times New Roman" w:cs="Times New Roman"/>
                <w:sz w:val="20"/>
                <w:szCs w:val="20"/>
              </w:rPr>
              <w:t xml:space="preserve">jego </w:t>
            </w:r>
            <w:r w:rsidRPr="00670E88">
              <w:rPr>
                <w:rFonts w:ascii="Times New Roman" w:hAnsi="Times New Roman" w:cs="Times New Roman"/>
                <w:sz w:val="20"/>
                <w:szCs w:val="20"/>
              </w:rPr>
              <w:t>zapowiedzianej likwidacji; wyjaśnia, jakie dwa rodzaje umierania zestawia ze sobą Marek Edelman</w:t>
            </w:r>
          </w:p>
          <w:p w14:paraId="06A46597" w14:textId="4B07DBF3"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interpretuje scenę </w:t>
            </w:r>
            <w:r w:rsidR="00BB03F5" w:rsidRPr="00670E88">
              <w:rPr>
                <w:rFonts w:ascii="Times New Roman" w:hAnsi="Times New Roman" w:cs="Times New Roman"/>
                <w:sz w:val="20"/>
                <w:szCs w:val="20"/>
              </w:rPr>
              <w:t>będącą metaforą</w:t>
            </w:r>
            <w:r w:rsidRPr="00670E88">
              <w:rPr>
                <w:rFonts w:ascii="Times New Roman" w:hAnsi="Times New Roman" w:cs="Times New Roman"/>
                <w:sz w:val="20"/>
                <w:szCs w:val="20"/>
              </w:rPr>
              <w:t xml:space="preserve"> sytuacji Żydów w czasie wojny; wyjaśnia, w jaki sposób Niemcy</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 xml:space="preserve">zapewniali sobie posłuszeństwo tysięcy Żydów uwięzionych w getcie; </w:t>
            </w:r>
            <w:r w:rsidR="00BB03F5" w:rsidRPr="00670E88">
              <w:rPr>
                <w:rFonts w:ascii="Times New Roman" w:hAnsi="Times New Roman" w:cs="Times New Roman"/>
                <w:sz w:val="20"/>
                <w:szCs w:val="20"/>
              </w:rPr>
              <w:t xml:space="preserve">przedstawia sposób, w jaki </w:t>
            </w:r>
            <w:r w:rsidRPr="00670E88">
              <w:rPr>
                <w:rFonts w:ascii="Times New Roman" w:hAnsi="Times New Roman" w:cs="Times New Roman"/>
                <w:sz w:val="20"/>
                <w:szCs w:val="20"/>
              </w:rPr>
              <w:t>Edelman opisuje głód i jego konsekwencje</w:t>
            </w:r>
          </w:p>
          <w:p w14:paraId="6BDA0900"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przyglądając się obrazowi Jerzego Krawczyka </w:t>
            </w:r>
            <w:r w:rsidRPr="00670E88">
              <w:rPr>
                <w:rFonts w:ascii="Times New Roman" w:hAnsi="Times New Roman" w:cs="Times New Roman"/>
                <w:i/>
                <w:iCs/>
                <w:sz w:val="20"/>
                <w:szCs w:val="20"/>
              </w:rPr>
              <w:t>Przesyłka bez wartości</w:t>
            </w:r>
            <w:r w:rsidRPr="00670E88">
              <w:rPr>
                <w:rFonts w:ascii="Times New Roman" w:hAnsi="Times New Roman" w:cs="Times New Roman"/>
                <w:sz w:val="20"/>
                <w:szCs w:val="20"/>
              </w:rPr>
              <w:t xml:space="preserve">, interpretuje jego tytuł w kontekście fragmentów </w:t>
            </w:r>
            <w:r w:rsidRPr="00670E88">
              <w:rPr>
                <w:rFonts w:ascii="Times New Roman" w:hAnsi="Times New Roman" w:cs="Times New Roman"/>
                <w:i/>
                <w:iCs/>
                <w:sz w:val="20"/>
                <w:szCs w:val="20"/>
              </w:rPr>
              <w:t>Zdążyć przed Panem Bogiem</w:t>
            </w:r>
          </w:p>
          <w:p w14:paraId="26983937" w14:textId="65C4A03F"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podaje przykłady sytuacji i postaw, które Edelman </w:t>
            </w:r>
            <w:proofErr w:type="spellStart"/>
            <w:r w:rsidRPr="00670E88">
              <w:rPr>
                <w:rFonts w:ascii="Times New Roman" w:hAnsi="Times New Roman" w:cs="Times New Roman"/>
                <w:sz w:val="20"/>
                <w:szCs w:val="20"/>
              </w:rPr>
              <w:t>deheroizuje</w:t>
            </w:r>
            <w:proofErr w:type="spellEnd"/>
            <w:r w:rsidRPr="00670E88">
              <w:rPr>
                <w:rFonts w:ascii="Times New Roman" w:hAnsi="Times New Roman" w:cs="Times New Roman"/>
                <w:sz w:val="20"/>
                <w:szCs w:val="20"/>
              </w:rPr>
              <w:t xml:space="preserve">; omawia funkcję tego zabiegu; przedstawia historię Jurka </w:t>
            </w:r>
            <w:proofErr w:type="spellStart"/>
            <w:r w:rsidRPr="00670E88">
              <w:rPr>
                <w:rFonts w:ascii="Times New Roman" w:hAnsi="Times New Roman" w:cs="Times New Roman"/>
                <w:sz w:val="20"/>
                <w:szCs w:val="20"/>
              </w:rPr>
              <w:t>Wilnera</w:t>
            </w:r>
            <w:proofErr w:type="spellEnd"/>
            <w:r w:rsidRPr="00670E88">
              <w:rPr>
                <w:rFonts w:ascii="Times New Roman" w:hAnsi="Times New Roman" w:cs="Times New Roman"/>
                <w:sz w:val="20"/>
                <w:szCs w:val="20"/>
              </w:rPr>
              <w:t xml:space="preserve">; określa funkcję </w:t>
            </w:r>
            <w:proofErr w:type="spellStart"/>
            <w:r w:rsidRPr="00670E88">
              <w:rPr>
                <w:rFonts w:ascii="Times New Roman" w:hAnsi="Times New Roman" w:cs="Times New Roman"/>
                <w:sz w:val="20"/>
                <w:szCs w:val="20"/>
              </w:rPr>
              <w:t>Umschlagplatzu</w:t>
            </w:r>
            <w:proofErr w:type="spellEnd"/>
            <w:r w:rsidRPr="00670E88">
              <w:rPr>
                <w:rFonts w:ascii="Times New Roman" w:hAnsi="Times New Roman" w:cs="Times New Roman"/>
                <w:sz w:val="20"/>
                <w:szCs w:val="20"/>
              </w:rPr>
              <w:t xml:space="preserve"> w</w:t>
            </w:r>
            <w:r w:rsidR="00D56B4C" w:rsidRPr="00670E88">
              <w:rPr>
                <w:rFonts w:ascii="Times New Roman" w:hAnsi="Times New Roman" w:cs="Times New Roman"/>
                <w:sz w:val="20"/>
                <w:szCs w:val="20"/>
              </w:rPr>
              <w:t> </w:t>
            </w:r>
            <w:r w:rsidRPr="00670E88">
              <w:rPr>
                <w:rFonts w:ascii="Times New Roman" w:hAnsi="Times New Roman" w:cs="Times New Roman"/>
                <w:sz w:val="20"/>
                <w:szCs w:val="20"/>
              </w:rPr>
              <w:t>okresie poprzedzającym spotkanie; przedstawia przykłady „godnej śmierci” podane przez Marka Edelmana; analizuje różne wizje śmierci i bohaterstwa w książce Hanny Krall; przedstawia wątpliwości środowiska lekarskiego związane z</w:t>
            </w:r>
            <w:r w:rsidR="00D56B4C" w:rsidRPr="00670E88">
              <w:rPr>
                <w:rFonts w:ascii="Times New Roman" w:hAnsi="Times New Roman" w:cs="Times New Roman"/>
                <w:sz w:val="20"/>
                <w:szCs w:val="20"/>
              </w:rPr>
              <w:t> </w:t>
            </w:r>
            <w:r w:rsidRPr="00670E88">
              <w:rPr>
                <w:rFonts w:ascii="Times New Roman" w:hAnsi="Times New Roman" w:cs="Times New Roman"/>
                <w:sz w:val="20"/>
                <w:szCs w:val="20"/>
              </w:rPr>
              <w:t>eksperymentem medycznym podjętym przez Marka Edelmana w związku z</w:t>
            </w:r>
            <w:r w:rsidR="00D56B4C" w:rsidRPr="00670E88">
              <w:rPr>
                <w:rFonts w:ascii="Times New Roman" w:hAnsi="Times New Roman" w:cs="Times New Roman"/>
                <w:sz w:val="20"/>
                <w:szCs w:val="20"/>
              </w:rPr>
              <w:t> </w:t>
            </w:r>
            <w:r w:rsidRPr="00670E88">
              <w:rPr>
                <w:rFonts w:ascii="Times New Roman" w:hAnsi="Times New Roman" w:cs="Times New Roman"/>
                <w:sz w:val="20"/>
                <w:szCs w:val="20"/>
              </w:rPr>
              <w:t>opracowaną przez niego metodą w kardiochirurgii; wyjaśnia, czemu służy zabieg przeplatania</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w rozmowie z Markiem Edelmanem</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wątku historycznego ze współczesnym</w:t>
            </w:r>
          </w:p>
          <w:p w14:paraId="38D7C255" w14:textId="4344778A"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ogląda film </w:t>
            </w:r>
            <w:r w:rsidRPr="00670E88">
              <w:rPr>
                <w:rFonts w:ascii="Times New Roman" w:hAnsi="Times New Roman" w:cs="Times New Roman"/>
                <w:i/>
                <w:iCs/>
                <w:sz w:val="20"/>
                <w:szCs w:val="20"/>
              </w:rPr>
              <w:t xml:space="preserve">Bogowie </w:t>
            </w:r>
            <w:r w:rsidRPr="00670E88">
              <w:rPr>
                <w:rFonts w:ascii="Times New Roman" w:hAnsi="Times New Roman" w:cs="Times New Roman"/>
                <w:sz w:val="20"/>
                <w:szCs w:val="20"/>
              </w:rPr>
              <w:t xml:space="preserve">w reżyserii Łukasza </w:t>
            </w:r>
            <w:proofErr w:type="spellStart"/>
            <w:r w:rsidRPr="00670E88">
              <w:rPr>
                <w:rFonts w:ascii="Times New Roman" w:hAnsi="Times New Roman" w:cs="Times New Roman"/>
                <w:sz w:val="20"/>
                <w:szCs w:val="20"/>
              </w:rPr>
              <w:t>Palkowskiego</w:t>
            </w:r>
            <w:proofErr w:type="spellEnd"/>
            <w:r w:rsidRPr="00670E88">
              <w:rPr>
                <w:rFonts w:ascii="Times New Roman" w:hAnsi="Times New Roman" w:cs="Times New Roman"/>
                <w:sz w:val="20"/>
                <w:szCs w:val="20"/>
              </w:rPr>
              <w:t>; porównuje przedstawioną w filmie postawę Zbigniewa Religi z postawą Marka Edelmana wobec obowiązujących procedur medycznych, ratowania życia, prób wdrażania nowatorskich metod, wyścigu z losem (Bogiem), stosunku do samego siebie</w:t>
            </w:r>
          </w:p>
          <w:p w14:paraId="4846F811"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przypomina sobie filmy, które opowiadają o wydarzeniach w getcie warszawskim lub w nazistowskich obozach koncentracyjnych podczas II wojny światowej; zastanawia się, na czym skupiają się te opowieści</w:t>
            </w:r>
          </w:p>
          <w:p w14:paraId="65A77F10" w14:textId="34AABD21"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po obejrzeniu filmu </w:t>
            </w:r>
            <w:r w:rsidRPr="00670E88">
              <w:rPr>
                <w:rFonts w:ascii="Times New Roman" w:hAnsi="Times New Roman" w:cs="Times New Roman"/>
                <w:i/>
                <w:iCs/>
                <w:sz w:val="20"/>
                <w:szCs w:val="20"/>
              </w:rPr>
              <w:t xml:space="preserve">Pianista </w:t>
            </w:r>
            <w:r w:rsidRPr="00670E88">
              <w:rPr>
                <w:rFonts w:ascii="Times New Roman" w:hAnsi="Times New Roman" w:cs="Times New Roman"/>
                <w:sz w:val="20"/>
                <w:szCs w:val="20"/>
              </w:rPr>
              <w:t>w reżyserii Romana Polańskiego mówi o tym, jaką sceną się zaczyna, a jaką – kończy fabularna część filmu; wyjaśnia, dlaczego reżyser zastosował takie rozwiązanie; opowiada o ty</w:t>
            </w:r>
            <w:r w:rsidR="00D56B4C" w:rsidRPr="00670E88">
              <w:rPr>
                <w:rFonts w:ascii="Times New Roman" w:hAnsi="Times New Roman" w:cs="Times New Roman"/>
                <w:sz w:val="20"/>
                <w:szCs w:val="20"/>
              </w:rPr>
              <w:t>m</w:t>
            </w:r>
            <w:r w:rsidRPr="00670E88">
              <w:rPr>
                <w:rFonts w:ascii="Times New Roman" w:hAnsi="Times New Roman" w:cs="Times New Roman"/>
                <w:sz w:val="20"/>
                <w:szCs w:val="20"/>
              </w:rPr>
              <w:t xml:space="preserve">, w jaki sposób reżyser przedstawia eksterminację Żydów w czasie okupacji; przedstawia losy rodziny Szpilmanów i ich postawy wobec działań Niemców; analizuje scenę oczekiwania Żydów na </w:t>
            </w:r>
            <w:proofErr w:type="spellStart"/>
            <w:r w:rsidRPr="00670E88">
              <w:rPr>
                <w:rFonts w:ascii="Times New Roman" w:hAnsi="Times New Roman" w:cs="Times New Roman"/>
                <w:sz w:val="20"/>
                <w:szCs w:val="20"/>
              </w:rPr>
              <w:t>Umschlagplatzu</w:t>
            </w:r>
            <w:proofErr w:type="spellEnd"/>
            <w:r w:rsidRPr="00670E88">
              <w:rPr>
                <w:rFonts w:ascii="Times New Roman" w:hAnsi="Times New Roman" w:cs="Times New Roman"/>
                <w:sz w:val="20"/>
                <w:szCs w:val="20"/>
              </w:rPr>
              <w:t>; porównuje obrazy placu przed wywózką i po jej zakończeniu; opisuje przestrzenie, w których ukrywa się Szpilman, wyjaśnia, jak oddają sytuację egzystencjalną bohatera; omawia zmiany dokonujące się w wyglądzie i zachowaniu bohatera, wyjaśnia, w jaki sposób obrazują one utratę człowieczeństwa; wyjaśnia, jaką rolę przypisuje reżyser muzyce; uzasadnia swoją odpowiedź, czy biograficzny aspekt tej opowieści ma wpływ na jej siłę wyrazu</w:t>
            </w:r>
          </w:p>
          <w:p w14:paraId="65C26F50" w14:textId="77777777" w:rsidR="00FD7A06" w:rsidRPr="00670E88" w:rsidRDefault="00FD7A06" w:rsidP="00670E88">
            <w:pPr>
              <w:pStyle w:val="Akapitzlist"/>
              <w:numPr>
                <w:ilvl w:val="0"/>
                <w:numId w:val="7"/>
              </w:num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co łączy rysunek Krzysztofa Kamila Baczyńskiego z fragmentem wiersza </w:t>
            </w:r>
            <w:r w:rsidRPr="00670E88">
              <w:rPr>
                <w:rFonts w:ascii="Times New Roman" w:hAnsi="Times New Roman" w:cs="Times New Roman"/>
                <w:i/>
                <w:iCs/>
                <w:sz w:val="20"/>
                <w:szCs w:val="20"/>
              </w:rPr>
              <w:t>Pokolenie</w:t>
            </w:r>
          </w:p>
          <w:p w14:paraId="3E37BCA2" w14:textId="4DE7BD5B" w:rsidR="00670E88" w:rsidRPr="00670E88" w:rsidRDefault="00670E88" w:rsidP="00E714B0">
            <w:pPr>
              <w:pStyle w:val="TableContents"/>
              <w:rPr>
                <w:rFonts w:ascii="Times New Roman" w:hAnsi="Times New Roman" w:cs="Times New Roman"/>
                <w:color w:val="00B050"/>
                <w:sz w:val="20"/>
                <w:szCs w:val="20"/>
              </w:rPr>
            </w:pPr>
            <w:r>
              <w:rPr>
                <w:rFonts w:ascii="Times New Roman" w:hAnsi="Times New Roman" w:cs="Times New Roman"/>
                <w:color w:val="00B050"/>
                <w:sz w:val="20"/>
                <w:szCs w:val="20"/>
              </w:rPr>
              <w:t xml:space="preserve">  </w:t>
            </w:r>
            <w:r w:rsidRPr="00670E88">
              <w:rPr>
                <w:rFonts w:ascii="Times New Roman" w:hAnsi="Times New Roman" w:cs="Times New Roman"/>
                <w:sz w:val="20"/>
                <w:szCs w:val="20"/>
              </w:rPr>
              <w:t>........................................................................................................................................</w:t>
            </w:r>
          </w:p>
          <w:p w14:paraId="01119349"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podczas analizowania fragmentu tekstu </w:t>
            </w:r>
            <w:r w:rsidRPr="00670E88">
              <w:rPr>
                <w:rFonts w:ascii="Times New Roman" w:hAnsi="Times New Roman" w:cs="Times New Roman"/>
                <w:i/>
                <w:iCs/>
                <w:sz w:val="20"/>
                <w:szCs w:val="20"/>
              </w:rPr>
              <w:t xml:space="preserve">Twórczość pokolenia Kolumbów </w:t>
            </w:r>
            <w:r w:rsidRPr="00670E88">
              <w:rPr>
                <w:rFonts w:ascii="Times New Roman" w:hAnsi="Times New Roman" w:cs="Times New Roman"/>
                <w:sz w:val="20"/>
                <w:szCs w:val="20"/>
              </w:rPr>
              <w:t xml:space="preserve">Stanisława </w:t>
            </w:r>
            <w:proofErr w:type="spellStart"/>
            <w:r w:rsidRPr="00670E88">
              <w:rPr>
                <w:rFonts w:ascii="Times New Roman" w:hAnsi="Times New Roman" w:cs="Times New Roman"/>
                <w:sz w:val="20"/>
                <w:szCs w:val="20"/>
              </w:rPr>
              <w:t>Stabro</w:t>
            </w:r>
            <w:proofErr w:type="spellEnd"/>
            <w:r w:rsidRPr="00670E88">
              <w:rPr>
                <w:rFonts w:ascii="Times New Roman" w:hAnsi="Times New Roman" w:cs="Times New Roman"/>
                <w:sz w:val="20"/>
                <w:szCs w:val="20"/>
              </w:rPr>
              <w:t xml:space="preserve"> łączy wyrazy z właściwym opisem, wskazując: rzeczownik odczasownikowy, rzeczownik odprzymiotnikowy, rzeczownik niepodzielny słowotwórczo, rzeczownik odrzeczownikowy</w:t>
            </w:r>
          </w:p>
          <w:p w14:paraId="1A4BF724"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analizuje budowę słowotwórczą wyrazu </w:t>
            </w:r>
            <w:r w:rsidRPr="00670E88">
              <w:rPr>
                <w:rFonts w:ascii="Times New Roman" w:hAnsi="Times New Roman" w:cs="Times New Roman"/>
                <w:i/>
                <w:iCs/>
                <w:sz w:val="20"/>
                <w:szCs w:val="20"/>
              </w:rPr>
              <w:t>historycznoliteracki</w:t>
            </w:r>
            <w:r w:rsidRPr="00670E88">
              <w:rPr>
                <w:rFonts w:ascii="Times New Roman" w:hAnsi="Times New Roman" w:cs="Times New Roman"/>
                <w:iCs/>
                <w:sz w:val="20"/>
                <w:szCs w:val="20"/>
              </w:rPr>
              <w:t>,</w:t>
            </w:r>
            <w:r w:rsidRPr="00670E88">
              <w:rPr>
                <w:rFonts w:ascii="Times New Roman" w:hAnsi="Times New Roman" w:cs="Times New Roman"/>
                <w:i/>
                <w:iCs/>
                <w:sz w:val="20"/>
                <w:szCs w:val="20"/>
              </w:rPr>
              <w:t xml:space="preserve"> </w:t>
            </w:r>
            <w:r w:rsidRPr="00670E88">
              <w:rPr>
                <w:rFonts w:ascii="Times New Roman" w:hAnsi="Times New Roman" w:cs="Times New Roman"/>
                <w:sz w:val="20"/>
                <w:szCs w:val="20"/>
              </w:rPr>
              <w:t>a następnie podaje parafrazę słowotwórczą tego wyrazu</w:t>
            </w:r>
          </w:p>
          <w:p w14:paraId="6F54EC94"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określa, czy przymiotnik </w:t>
            </w:r>
            <w:r w:rsidRPr="00670E88">
              <w:rPr>
                <w:rFonts w:ascii="Times New Roman" w:hAnsi="Times New Roman" w:cs="Times New Roman"/>
                <w:i/>
                <w:iCs/>
                <w:sz w:val="20"/>
                <w:szCs w:val="20"/>
              </w:rPr>
              <w:t xml:space="preserve">historycznoliteracki </w:t>
            </w:r>
            <w:r w:rsidRPr="00670E88">
              <w:rPr>
                <w:rFonts w:ascii="Times New Roman" w:hAnsi="Times New Roman" w:cs="Times New Roman"/>
                <w:sz w:val="20"/>
                <w:szCs w:val="20"/>
              </w:rPr>
              <w:t>jest: zrostem, złożeniem, zestawieniem, wyrazem niepodzielnym słowotwórczo</w:t>
            </w:r>
          </w:p>
          <w:p w14:paraId="2804E091"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analizuje czasowniki i zaimki występujące w wierszu </w:t>
            </w:r>
            <w:r w:rsidRPr="00670E88">
              <w:rPr>
                <w:rFonts w:ascii="Times New Roman" w:hAnsi="Times New Roman" w:cs="Times New Roman"/>
                <w:i/>
                <w:iCs/>
                <w:sz w:val="20"/>
                <w:szCs w:val="20"/>
              </w:rPr>
              <w:t xml:space="preserve">Pokolenie </w:t>
            </w:r>
            <w:r w:rsidRPr="00670E88">
              <w:rPr>
                <w:rFonts w:ascii="Times New Roman" w:hAnsi="Times New Roman" w:cs="Times New Roman"/>
                <w:sz w:val="20"/>
                <w:szCs w:val="20"/>
              </w:rPr>
              <w:t>Krzysztofa Kamila Baczyńskiego</w:t>
            </w:r>
          </w:p>
          <w:p w14:paraId="45B170F1" w14:textId="41FB7D42"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ustala, jaka jest funkcja zdrobnień w piosence </w:t>
            </w:r>
            <w:r w:rsidRPr="00670E88">
              <w:rPr>
                <w:rFonts w:ascii="Times New Roman" w:hAnsi="Times New Roman" w:cs="Times New Roman"/>
                <w:i/>
                <w:iCs/>
                <w:sz w:val="20"/>
                <w:szCs w:val="20"/>
              </w:rPr>
              <w:t xml:space="preserve">Wojenka </w:t>
            </w:r>
            <w:r w:rsidRPr="00670E88">
              <w:rPr>
                <w:rFonts w:ascii="Times New Roman" w:hAnsi="Times New Roman" w:cs="Times New Roman"/>
                <w:sz w:val="20"/>
                <w:szCs w:val="20"/>
              </w:rPr>
              <w:t xml:space="preserve">z repertuaru zespołu </w:t>
            </w:r>
            <w:proofErr w:type="spellStart"/>
            <w:r w:rsidRPr="00670E88">
              <w:rPr>
                <w:rFonts w:ascii="Times New Roman" w:hAnsi="Times New Roman" w:cs="Times New Roman"/>
                <w:sz w:val="20"/>
                <w:szCs w:val="20"/>
              </w:rPr>
              <w:t>Lao</w:t>
            </w:r>
            <w:proofErr w:type="spellEnd"/>
            <w:r w:rsidRPr="00670E88">
              <w:rPr>
                <w:rFonts w:ascii="Times New Roman" w:hAnsi="Times New Roman" w:cs="Times New Roman"/>
                <w:sz w:val="20"/>
                <w:szCs w:val="20"/>
              </w:rPr>
              <w:t xml:space="preserve"> </w:t>
            </w:r>
            <w:proofErr w:type="spellStart"/>
            <w:r w:rsidRPr="00670E88">
              <w:rPr>
                <w:rFonts w:ascii="Times New Roman" w:hAnsi="Times New Roman" w:cs="Times New Roman"/>
                <w:sz w:val="20"/>
                <w:szCs w:val="20"/>
              </w:rPr>
              <w:t>Che</w:t>
            </w:r>
            <w:proofErr w:type="spellEnd"/>
          </w:p>
          <w:p w14:paraId="68012B3C" w14:textId="77777777" w:rsidR="00821FBE" w:rsidRDefault="00821FBE" w:rsidP="00821FBE">
            <w:pPr>
              <w:pStyle w:val="TableContents"/>
              <w:ind w:left="284"/>
              <w:rPr>
                <w:rFonts w:ascii="Times New Roman" w:hAnsi="Times New Roman" w:cs="Times New Roman"/>
                <w:i/>
                <w:iCs/>
                <w:color w:val="7030A0"/>
                <w:sz w:val="20"/>
                <w:szCs w:val="20"/>
              </w:rPr>
            </w:pPr>
          </w:p>
          <w:p w14:paraId="27F96CC2" w14:textId="77777777" w:rsidR="00670E88" w:rsidRDefault="00670E88" w:rsidP="00821FBE">
            <w:pPr>
              <w:pStyle w:val="TableContents"/>
              <w:ind w:left="284"/>
              <w:rPr>
                <w:rFonts w:ascii="Times New Roman" w:hAnsi="Times New Roman" w:cs="Times New Roman"/>
                <w:i/>
                <w:iCs/>
                <w:color w:val="7030A0"/>
                <w:sz w:val="20"/>
                <w:szCs w:val="20"/>
              </w:rPr>
            </w:pPr>
          </w:p>
          <w:p w14:paraId="4E582DB1" w14:textId="77777777" w:rsidR="00670E88" w:rsidRDefault="00670E88" w:rsidP="00821FBE">
            <w:pPr>
              <w:pStyle w:val="TableContents"/>
              <w:ind w:left="284"/>
              <w:rPr>
                <w:rFonts w:ascii="Times New Roman" w:hAnsi="Times New Roman" w:cs="Times New Roman"/>
                <w:i/>
                <w:iCs/>
                <w:color w:val="7030A0"/>
                <w:sz w:val="20"/>
                <w:szCs w:val="20"/>
              </w:rPr>
            </w:pPr>
          </w:p>
          <w:p w14:paraId="27DDACC7" w14:textId="77777777" w:rsidR="00670E88" w:rsidRDefault="00670E88" w:rsidP="00821FBE">
            <w:pPr>
              <w:pStyle w:val="TableContents"/>
              <w:ind w:left="284"/>
              <w:rPr>
                <w:rFonts w:ascii="Times New Roman" w:hAnsi="Times New Roman" w:cs="Times New Roman"/>
                <w:i/>
                <w:iCs/>
                <w:color w:val="7030A0"/>
                <w:sz w:val="20"/>
                <w:szCs w:val="20"/>
              </w:rPr>
            </w:pPr>
          </w:p>
          <w:p w14:paraId="7E3A2116" w14:textId="77777777" w:rsidR="00670E88" w:rsidRDefault="00670E88" w:rsidP="00821FBE">
            <w:pPr>
              <w:pStyle w:val="TableContents"/>
              <w:ind w:left="284"/>
              <w:rPr>
                <w:rFonts w:ascii="Times New Roman" w:hAnsi="Times New Roman" w:cs="Times New Roman"/>
                <w:i/>
                <w:iCs/>
                <w:color w:val="7030A0"/>
                <w:sz w:val="20"/>
                <w:szCs w:val="20"/>
              </w:rPr>
            </w:pPr>
          </w:p>
          <w:p w14:paraId="17143E2F" w14:textId="77777777" w:rsidR="00670E88" w:rsidRDefault="00670E88" w:rsidP="00821FBE">
            <w:pPr>
              <w:pStyle w:val="TableContents"/>
              <w:ind w:left="284"/>
              <w:rPr>
                <w:rFonts w:ascii="Times New Roman" w:hAnsi="Times New Roman" w:cs="Times New Roman"/>
                <w:i/>
                <w:iCs/>
                <w:color w:val="7030A0"/>
                <w:sz w:val="20"/>
                <w:szCs w:val="20"/>
              </w:rPr>
            </w:pPr>
          </w:p>
          <w:p w14:paraId="7EA247D8" w14:textId="77777777" w:rsidR="00670E88" w:rsidRDefault="00670E88" w:rsidP="00821FBE">
            <w:pPr>
              <w:pStyle w:val="TableContents"/>
              <w:ind w:left="284"/>
              <w:rPr>
                <w:rFonts w:ascii="Times New Roman" w:hAnsi="Times New Roman" w:cs="Times New Roman"/>
                <w:i/>
                <w:iCs/>
                <w:color w:val="7030A0"/>
                <w:sz w:val="20"/>
                <w:szCs w:val="20"/>
              </w:rPr>
            </w:pPr>
          </w:p>
          <w:p w14:paraId="32AB2135" w14:textId="77777777" w:rsidR="00670E88" w:rsidRDefault="00670E88" w:rsidP="00821FBE">
            <w:pPr>
              <w:pStyle w:val="TableContents"/>
              <w:ind w:left="284"/>
              <w:rPr>
                <w:rFonts w:ascii="Times New Roman" w:hAnsi="Times New Roman" w:cs="Times New Roman"/>
                <w:i/>
                <w:iCs/>
                <w:color w:val="7030A0"/>
                <w:sz w:val="20"/>
                <w:szCs w:val="20"/>
              </w:rPr>
            </w:pPr>
          </w:p>
          <w:p w14:paraId="6A25ABEB" w14:textId="77777777" w:rsidR="00670E88" w:rsidRDefault="00670E88" w:rsidP="00821FBE">
            <w:pPr>
              <w:pStyle w:val="TableContents"/>
              <w:ind w:left="284"/>
              <w:rPr>
                <w:rFonts w:ascii="Times New Roman" w:hAnsi="Times New Roman" w:cs="Times New Roman"/>
                <w:i/>
                <w:iCs/>
                <w:color w:val="7030A0"/>
                <w:sz w:val="20"/>
                <w:szCs w:val="20"/>
              </w:rPr>
            </w:pPr>
          </w:p>
          <w:p w14:paraId="1D502DCA" w14:textId="23658E67" w:rsidR="00670E88" w:rsidRPr="00821FBE" w:rsidRDefault="00670E88" w:rsidP="00821FBE">
            <w:pPr>
              <w:pStyle w:val="TableContents"/>
              <w:ind w:left="284"/>
              <w:rPr>
                <w:rFonts w:ascii="Times New Roman" w:hAnsi="Times New Roman" w:cs="Times New Roman"/>
                <w:i/>
                <w:iCs/>
                <w:color w:val="7030A0"/>
                <w:sz w:val="20"/>
                <w:szCs w:val="20"/>
              </w:rPr>
            </w:pPr>
            <w:r w:rsidRPr="00670E88">
              <w:rPr>
                <w:rFonts w:ascii="Times New Roman" w:hAnsi="Times New Roman" w:cs="Times New Roman"/>
                <w:sz w:val="20"/>
                <w:szCs w:val="20"/>
              </w:rPr>
              <w:t>........................................................................................................................................</w:t>
            </w:r>
          </w:p>
          <w:p w14:paraId="09794E87" w14:textId="784BBEFB"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określa, jak na wymowę utworu</w:t>
            </w:r>
            <w:r w:rsidR="006066DA" w:rsidRPr="00670E88">
              <w:rPr>
                <w:rFonts w:ascii="Times New Roman" w:hAnsi="Times New Roman" w:cs="Times New Roman"/>
                <w:sz w:val="20"/>
                <w:szCs w:val="20"/>
              </w:rPr>
              <w:t xml:space="preserve"> </w:t>
            </w:r>
            <w:r w:rsidRPr="00670E88">
              <w:rPr>
                <w:rFonts w:ascii="Times New Roman" w:hAnsi="Times New Roman" w:cs="Times New Roman"/>
                <w:i/>
                <w:iCs/>
                <w:sz w:val="20"/>
                <w:szCs w:val="20"/>
              </w:rPr>
              <w:t xml:space="preserve">Wojenka </w:t>
            </w:r>
            <w:r w:rsidRPr="00670E88">
              <w:rPr>
                <w:rFonts w:ascii="Times New Roman" w:hAnsi="Times New Roman" w:cs="Times New Roman"/>
                <w:sz w:val="20"/>
                <w:szCs w:val="20"/>
              </w:rPr>
              <w:t xml:space="preserve">z repertuaru zespołu </w:t>
            </w:r>
            <w:proofErr w:type="spellStart"/>
            <w:r w:rsidRPr="00670E88">
              <w:rPr>
                <w:rFonts w:ascii="Times New Roman" w:hAnsi="Times New Roman" w:cs="Times New Roman"/>
                <w:sz w:val="20"/>
                <w:szCs w:val="20"/>
              </w:rPr>
              <w:t>Lao</w:t>
            </w:r>
            <w:proofErr w:type="spellEnd"/>
            <w:r w:rsidRPr="00670E88">
              <w:rPr>
                <w:rFonts w:ascii="Times New Roman" w:hAnsi="Times New Roman" w:cs="Times New Roman"/>
                <w:sz w:val="20"/>
                <w:szCs w:val="20"/>
              </w:rPr>
              <w:t xml:space="preserve"> </w:t>
            </w:r>
            <w:proofErr w:type="spellStart"/>
            <w:r w:rsidRPr="00670E88">
              <w:rPr>
                <w:rFonts w:ascii="Times New Roman" w:hAnsi="Times New Roman" w:cs="Times New Roman"/>
                <w:sz w:val="20"/>
                <w:szCs w:val="20"/>
              </w:rPr>
              <w:t>Che</w:t>
            </w:r>
            <w:proofErr w:type="spellEnd"/>
            <w:r w:rsidRPr="00670E88">
              <w:rPr>
                <w:rFonts w:ascii="Times New Roman" w:hAnsi="Times New Roman" w:cs="Times New Roman"/>
                <w:sz w:val="20"/>
                <w:szCs w:val="20"/>
              </w:rPr>
              <w:t xml:space="preserve"> wpływa</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wykorzystanie języka potocznego i sformułowań typowych dla rozmowy z</w:t>
            </w:r>
            <w:r w:rsidR="00F45BFC" w:rsidRPr="00670E88">
              <w:rPr>
                <w:rFonts w:ascii="Times New Roman" w:hAnsi="Times New Roman" w:cs="Times New Roman"/>
                <w:sz w:val="20"/>
                <w:szCs w:val="20"/>
              </w:rPr>
              <w:t> </w:t>
            </w:r>
            <w:r w:rsidRPr="00670E88">
              <w:rPr>
                <w:rFonts w:ascii="Times New Roman" w:hAnsi="Times New Roman" w:cs="Times New Roman"/>
                <w:sz w:val="20"/>
                <w:szCs w:val="20"/>
              </w:rPr>
              <w:t>dzieckiem</w:t>
            </w:r>
          </w:p>
          <w:p w14:paraId="0BE600FB" w14:textId="29FE0C1C" w:rsidR="00FD7A06"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analizując język opowiadań Tadeusza Borowskiego, wskazuje przykłady użycia: żargonu obozowego, kolokwializmów, wulgaryzmów, zdrobnień i określa funkcje zastosowanych środków wyrazowych</w:t>
            </w:r>
          </w:p>
          <w:p w14:paraId="0A14D884" w14:textId="77777777" w:rsidR="00670E88" w:rsidRDefault="00670E88" w:rsidP="00670E88">
            <w:pPr>
              <w:spacing w:line="240" w:lineRule="auto"/>
              <w:rPr>
                <w:rFonts w:ascii="Times New Roman" w:hAnsi="Times New Roman" w:cs="Times New Roman"/>
                <w:sz w:val="20"/>
                <w:szCs w:val="20"/>
              </w:rPr>
            </w:pPr>
          </w:p>
          <w:p w14:paraId="6D40E7CA" w14:textId="77777777" w:rsidR="00670E88" w:rsidRDefault="00670E88" w:rsidP="00670E88">
            <w:pPr>
              <w:spacing w:line="240" w:lineRule="auto"/>
              <w:rPr>
                <w:rFonts w:ascii="Times New Roman" w:hAnsi="Times New Roman" w:cs="Times New Roman"/>
                <w:sz w:val="20"/>
                <w:szCs w:val="20"/>
              </w:rPr>
            </w:pPr>
          </w:p>
          <w:p w14:paraId="6E0910BD" w14:textId="77777777" w:rsidR="00670E88" w:rsidRDefault="00670E88" w:rsidP="00670E88">
            <w:pPr>
              <w:spacing w:line="240" w:lineRule="auto"/>
              <w:rPr>
                <w:rFonts w:ascii="Times New Roman" w:hAnsi="Times New Roman" w:cs="Times New Roman"/>
                <w:sz w:val="20"/>
                <w:szCs w:val="20"/>
              </w:rPr>
            </w:pPr>
          </w:p>
          <w:p w14:paraId="6CD41346" w14:textId="77777777" w:rsidR="00670E88" w:rsidRDefault="00670E88" w:rsidP="00670E88">
            <w:pPr>
              <w:spacing w:line="240" w:lineRule="auto"/>
              <w:rPr>
                <w:rFonts w:ascii="Times New Roman" w:hAnsi="Times New Roman" w:cs="Times New Roman"/>
                <w:sz w:val="20"/>
                <w:szCs w:val="20"/>
              </w:rPr>
            </w:pPr>
          </w:p>
          <w:p w14:paraId="1EF464EF" w14:textId="77777777" w:rsidR="00670E88" w:rsidRDefault="00670E88" w:rsidP="00670E88">
            <w:pPr>
              <w:spacing w:line="240" w:lineRule="auto"/>
              <w:rPr>
                <w:rFonts w:ascii="Times New Roman" w:hAnsi="Times New Roman" w:cs="Times New Roman"/>
                <w:sz w:val="20"/>
                <w:szCs w:val="20"/>
              </w:rPr>
            </w:pPr>
          </w:p>
          <w:p w14:paraId="20D0EC15" w14:textId="77777777" w:rsidR="00670E88" w:rsidRDefault="00670E88" w:rsidP="00670E88">
            <w:pPr>
              <w:spacing w:line="240" w:lineRule="auto"/>
              <w:rPr>
                <w:rFonts w:ascii="Times New Roman" w:hAnsi="Times New Roman" w:cs="Times New Roman"/>
                <w:sz w:val="20"/>
                <w:szCs w:val="20"/>
              </w:rPr>
            </w:pPr>
          </w:p>
          <w:p w14:paraId="09FDB182" w14:textId="77777777" w:rsidR="00670E88" w:rsidRDefault="00670E88" w:rsidP="00670E88">
            <w:pPr>
              <w:spacing w:line="240" w:lineRule="auto"/>
              <w:rPr>
                <w:rFonts w:ascii="Times New Roman" w:hAnsi="Times New Roman" w:cs="Times New Roman"/>
                <w:sz w:val="20"/>
                <w:szCs w:val="20"/>
              </w:rPr>
            </w:pPr>
          </w:p>
          <w:p w14:paraId="648F6D77" w14:textId="77777777" w:rsidR="00670E88" w:rsidRDefault="00670E88" w:rsidP="00670E88">
            <w:pPr>
              <w:spacing w:line="240" w:lineRule="auto"/>
              <w:rPr>
                <w:rFonts w:ascii="Times New Roman" w:hAnsi="Times New Roman" w:cs="Times New Roman"/>
                <w:sz w:val="20"/>
                <w:szCs w:val="20"/>
              </w:rPr>
            </w:pPr>
          </w:p>
          <w:p w14:paraId="6D6752A2" w14:textId="77777777" w:rsidR="00670E88" w:rsidRDefault="00670E88" w:rsidP="00670E88">
            <w:pPr>
              <w:spacing w:line="240" w:lineRule="auto"/>
              <w:rPr>
                <w:rFonts w:ascii="Times New Roman" w:hAnsi="Times New Roman" w:cs="Times New Roman"/>
                <w:sz w:val="20"/>
                <w:szCs w:val="20"/>
              </w:rPr>
            </w:pPr>
          </w:p>
          <w:p w14:paraId="2FD9F9FA" w14:textId="5857BFAA" w:rsidR="00670E88" w:rsidRPr="00670E88" w:rsidRDefault="00670E88" w:rsidP="00670E88">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p>
          <w:p w14:paraId="1B058802" w14:textId="77777777" w:rsidR="00FD7A06" w:rsidRPr="007D59CD" w:rsidRDefault="00FD7A06" w:rsidP="00821FBE">
            <w:pPr>
              <w:pStyle w:val="Akapitzlist"/>
              <w:numPr>
                <w:ilvl w:val="0"/>
                <w:numId w:val="7"/>
              </w:numPr>
              <w:spacing w:line="240" w:lineRule="auto"/>
              <w:rPr>
                <w:rFonts w:ascii="Times New Roman" w:hAnsi="Times New Roman" w:cs="Times New Roman"/>
                <w:sz w:val="20"/>
                <w:szCs w:val="20"/>
              </w:rPr>
            </w:pPr>
            <w:r w:rsidRPr="007D59CD">
              <w:rPr>
                <w:rFonts w:ascii="Times New Roman" w:hAnsi="Times New Roman" w:cs="Times New Roman"/>
                <w:sz w:val="20"/>
                <w:szCs w:val="20"/>
              </w:rPr>
              <w:t>wie, co należy do zjawisk językowych, które mogą powodować niejednoznaczność wypowiedzi; wśród nich wymienia: anakoluty, homonimy, niewłaściwe użycie elipsy, paradoksy</w:t>
            </w:r>
          </w:p>
          <w:p w14:paraId="3E3F6D86" w14:textId="77777777" w:rsidR="00FD7A06" w:rsidRPr="007D59CD" w:rsidRDefault="00FD7A06" w:rsidP="00821FBE">
            <w:pPr>
              <w:pStyle w:val="Akapitzlist"/>
              <w:numPr>
                <w:ilvl w:val="0"/>
                <w:numId w:val="7"/>
              </w:numPr>
              <w:spacing w:line="240" w:lineRule="auto"/>
              <w:rPr>
                <w:rFonts w:ascii="Times New Roman" w:hAnsi="Times New Roman" w:cs="Times New Roman"/>
                <w:sz w:val="20"/>
                <w:szCs w:val="20"/>
              </w:rPr>
            </w:pPr>
            <w:r w:rsidRPr="007D59CD">
              <w:rPr>
                <w:rFonts w:ascii="Times New Roman" w:hAnsi="Times New Roman" w:cs="Times New Roman"/>
                <w:sz w:val="20"/>
                <w:szCs w:val="20"/>
              </w:rPr>
              <w:t>wie, że wymienione zjawiska bywają stosowane celowo</w:t>
            </w:r>
          </w:p>
          <w:p w14:paraId="45374EDF" w14:textId="66721EB9" w:rsidR="00670E88" w:rsidRDefault="00FD7A06" w:rsidP="00670E88">
            <w:pPr>
              <w:pStyle w:val="Akapitzlist"/>
              <w:numPr>
                <w:ilvl w:val="0"/>
                <w:numId w:val="7"/>
              </w:numPr>
              <w:spacing w:line="240" w:lineRule="auto"/>
              <w:rPr>
                <w:rFonts w:ascii="Times New Roman" w:hAnsi="Times New Roman" w:cs="Times New Roman"/>
                <w:sz w:val="20"/>
                <w:szCs w:val="20"/>
              </w:rPr>
            </w:pPr>
            <w:r w:rsidRPr="007D59CD">
              <w:rPr>
                <w:rFonts w:ascii="Times New Roman" w:hAnsi="Times New Roman" w:cs="Times New Roman"/>
                <w:sz w:val="20"/>
                <w:szCs w:val="20"/>
              </w:rPr>
              <w:t>nazywa zjawiska językowe zakłócające komunikatywność wypowiedzeń i wyjaśnia, na c</w:t>
            </w:r>
            <w:r w:rsidR="00670E88">
              <w:rPr>
                <w:rFonts w:ascii="Times New Roman" w:hAnsi="Times New Roman" w:cs="Times New Roman"/>
                <w:sz w:val="20"/>
                <w:szCs w:val="20"/>
              </w:rPr>
              <w:t>zym polega ich niejednoznaczność</w:t>
            </w:r>
          </w:p>
          <w:p w14:paraId="431194B2" w14:textId="77777777" w:rsidR="00670E88" w:rsidRDefault="00670E88" w:rsidP="00670E88">
            <w:pPr>
              <w:spacing w:line="240" w:lineRule="auto"/>
              <w:rPr>
                <w:rFonts w:ascii="Times New Roman" w:hAnsi="Times New Roman" w:cs="Times New Roman"/>
                <w:sz w:val="20"/>
                <w:szCs w:val="20"/>
              </w:rPr>
            </w:pPr>
          </w:p>
          <w:p w14:paraId="47069369" w14:textId="77777777" w:rsidR="00670E88" w:rsidRDefault="00670E88" w:rsidP="00670E88">
            <w:pPr>
              <w:spacing w:line="240" w:lineRule="auto"/>
              <w:rPr>
                <w:rFonts w:ascii="Times New Roman" w:hAnsi="Times New Roman" w:cs="Times New Roman"/>
                <w:sz w:val="20"/>
                <w:szCs w:val="20"/>
              </w:rPr>
            </w:pPr>
          </w:p>
          <w:p w14:paraId="6252102A" w14:textId="77777777" w:rsidR="00670E88" w:rsidRDefault="00670E88" w:rsidP="00670E88">
            <w:pPr>
              <w:spacing w:line="240" w:lineRule="auto"/>
              <w:rPr>
                <w:rFonts w:ascii="Times New Roman" w:hAnsi="Times New Roman" w:cs="Times New Roman"/>
                <w:sz w:val="20"/>
                <w:szCs w:val="20"/>
              </w:rPr>
            </w:pPr>
          </w:p>
          <w:p w14:paraId="0143001E" w14:textId="77777777" w:rsidR="00670E88" w:rsidRDefault="00670E88" w:rsidP="00670E88">
            <w:pPr>
              <w:spacing w:line="240" w:lineRule="auto"/>
              <w:rPr>
                <w:rFonts w:ascii="Times New Roman" w:hAnsi="Times New Roman" w:cs="Times New Roman"/>
                <w:sz w:val="20"/>
                <w:szCs w:val="20"/>
              </w:rPr>
            </w:pPr>
          </w:p>
          <w:p w14:paraId="02681EBF" w14:textId="77777777" w:rsidR="00670E88" w:rsidRDefault="00670E88" w:rsidP="00670E88">
            <w:pPr>
              <w:spacing w:line="240" w:lineRule="auto"/>
              <w:rPr>
                <w:rFonts w:ascii="Times New Roman" w:hAnsi="Times New Roman" w:cs="Times New Roman"/>
                <w:sz w:val="20"/>
                <w:szCs w:val="20"/>
              </w:rPr>
            </w:pPr>
          </w:p>
          <w:p w14:paraId="6F70406E" w14:textId="77777777" w:rsidR="00670E88" w:rsidRDefault="00670E88" w:rsidP="00670E88">
            <w:pPr>
              <w:spacing w:line="240" w:lineRule="auto"/>
              <w:rPr>
                <w:rFonts w:ascii="Times New Roman" w:hAnsi="Times New Roman" w:cs="Times New Roman"/>
                <w:sz w:val="20"/>
                <w:szCs w:val="20"/>
              </w:rPr>
            </w:pPr>
          </w:p>
          <w:p w14:paraId="4064A665" w14:textId="77777777" w:rsidR="00670E88" w:rsidRDefault="00670E88" w:rsidP="00670E88">
            <w:pPr>
              <w:spacing w:line="240" w:lineRule="auto"/>
              <w:rPr>
                <w:rFonts w:ascii="Times New Roman" w:hAnsi="Times New Roman" w:cs="Times New Roman"/>
                <w:sz w:val="20"/>
                <w:szCs w:val="20"/>
              </w:rPr>
            </w:pPr>
          </w:p>
          <w:p w14:paraId="70504788" w14:textId="77777777" w:rsidR="00670E88" w:rsidRDefault="00670E88" w:rsidP="00670E88">
            <w:pPr>
              <w:spacing w:line="240" w:lineRule="auto"/>
              <w:rPr>
                <w:rFonts w:ascii="Times New Roman" w:hAnsi="Times New Roman" w:cs="Times New Roman"/>
                <w:sz w:val="20"/>
                <w:szCs w:val="20"/>
              </w:rPr>
            </w:pPr>
          </w:p>
          <w:p w14:paraId="29FA03FC" w14:textId="77777777" w:rsidR="00670E88" w:rsidRDefault="00670E88" w:rsidP="00670E88">
            <w:pPr>
              <w:spacing w:after="0" w:line="240" w:lineRule="auto"/>
              <w:rPr>
                <w:rFonts w:ascii="Times New Roman" w:hAnsi="Times New Roman" w:cs="Times New Roman"/>
                <w:sz w:val="20"/>
                <w:szCs w:val="20"/>
              </w:rPr>
            </w:pPr>
          </w:p>
          <w:p w14:paraId="568B8041" w14:textId="77777777" w:rsidR="00670E88" w:rsidRDefault="00670E88" w:rsidP="00670E88">
            <w:pPr>
              <w:spacing w:after="0" w:line="240" w:lineRule="auto"/>
              <w:rPr>
                <w:rFonts w:ascii="Times New Roman" w:hAnsi="Times New Roman" w:cs="Times New Roman"/>
                <w:sz w:val="20"/>
                <w:szCs w:val="20"/>
              </w:rPr>
            </w:pPr>
          </w:p>
          <w:p w14:paraId="40C41EF2" w14:textId="77777777" w:rsidR="00670E88" w:rsidRDefault="00670E88" w:rsidP="00670E88">
            <w:pPr>
              <w:spacing w:after="0" w:line="240" w:lineRule="auto"/>
              <w:rPr>
                <w:rFonts w:ascii="Times New Roman" w:hAnsi="Times New Roman" w:cs="Times New Roman"/>
                <w:sz w:val="20"/>
                <w:szCs w:val="20"/>
              </w:rPr>
            </w:pPr>
          </w:p>
          <w:p w14:paraId="2C5B960A" w14:textId="77777777" w:rsidR="00670E88" w:rsidRPr="00670E88" w:rsidRDefault="00670E88" w:rsidP="00670E88">
            <w:pPr>
              <w:spacing w:line="240" w:lineRule="auto"/>
              <w:rPr>
                <w:rFonts w:ascii="Times New Roman" w:hAnsi="Times New Roman" w:cs="Times New Roman"/>
                <w:sz w:val="20"/>
                <w:szCs w:val="20"/>
              </w:rPr>
            </w:pPr>
          </w:p>
          <w:p w14:paraId="63D27261" w14:textId="54C533A8" w:rsidR="00670E88" w:rsidRPr="00670E88" w:rsidRDefault="00670E88" w:rsidP="00670E88">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r>
              <w:rPr>
                <w:rFonts w:ascii="Times New Roman" w:hAnsi="Times New Roman" w:cs="Times New Roman"/>
                <w:sz w:val="20"/>
                <w:szCs w:val="20"/>
              </w:rPr>
              <w:t>........</w:t>
            </w:r>
          </w:p>
          <w:p w14:paraId="53D92303"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pisownię wyrazu </w:t>
            </w:r>
            <w:r w:rsidRPr="00670E88">
              <w:rPr>
                <w:rFonts w:ascii="Times New Roman" w:hAnsi="Times New Roman" w:cs="Times New Roman"/>
                <w:i/>
                <w:iCs/>
                <w:sz w:val="20"/>
                <w:szCs w:val="20"/>
              </w:rPr>
              <w:t>historycznoliteracki</w:t>
            </w:r>
          </w:p>
          <w:p w14:paraId="77779C1B" w14:textId="77777777" w:rsidR="00670E88" w:rsidRDefault="00670E88" w:rsidP="00670E88">
            <w:pPr>
              <w:spacing w:line="240" w:lineRule="auto"/>
              <w:rPr>
                <w:rFonts w:ascii="Times New Roman" w:hAnsi="Times New Roman" w:cs="Times New Roman"/>
                <w:sz w:val="20"/>
                <w:szCs w:val="20"/>
              </w:rPr>
            </w:pPr>
          </w:p>
          <w:p w14:paraId="580E6663" w14:textId="77777777" w:rsidR="00670E88" w:rsidRDefault="00670E88" w:rsidP="00670E88">
            <w:pPr>
              <w:spacing w:line="240" w:lineRule="auto"/>
              <w:rPr>
                <w:rFonts w:ascii="Times New Roman" w:hAnsi="Times New Roman" w:cs="Times New Roman"/>
                <w:sz w:val="20"/>
                <w:szCs w:val="20"/>
              </w:rPr>
            </w:pPr>
          </w:p>
          <w:p w14:paraId="3B7AD1AA" w14:textId="77777777" w:rsidR="00670E88" w:rsidRDefault="00670E88" w:rsidP="00670E88">
            <w:pPr>
              <w:spacing w:line="240" w:lineRule="auto"/>
              <w:rPr>
                <w:rFonts w:ascii="Times New Roman" w:hAnsi="Times New Roman" w:cs="Times New Roman"/>
                <w:sz w:val="20"/>
                <w:szCs w:val="20"/>
              </w:rPr>
            </w:pPr>
          </w:p>
          <w:p w14:paraId="71CA2E3D" w14:textId="77777777" w:rsidR="00670E88" w:rsidRDefault="00670E88" w:rsidP="00670E88">
            <w:pPr>
              <w:spacing w:line="240" w:lineRule="auto"/>
              <w:rPr>
                <w:rFonts w:ascii="Times New Roman" w:hAnsi="Times New Roman" w:cs="Times New Roman"/>
                <w:sz w:val="20"/>
                <w:szCs w:val="20"/>
              </w:rPr>
            </w:pPr>
          </w:p>
          <w:p w14:paraId="2515E2DE" w14:textId="77777777" w:rsidR="00670E88" w:rsidRDefault="00670E88" w:rsidP="00670E88">
            <w:pPr>
              <w:spacing w:after="0" w:line="240" w:lineRule="auto"/>
              <w:rPr>
                <w:rFonts w:ascii="Times New Roman" w:hAnsi="Times New Roman" w:cs="Times New Roman"/>
                <w:sz w:val="20"/>
                <w:szCs w:val="20"/>
              </w:rPr>
            </w:pPr>
          </w:p>
          <w:p w14:paraId="0C858F08" w14:textId="77777777" w:rsidR="00670E88" w:rsidRDefault="00670E88" w:rsidP="00670E88">
            <w:pPr>
              <w:spacing w:after="0" w:line="240" w:lineRule="auto"/>
              <w:rPr>
                <w:rFonts w:ascii="Times New Roman" w:hAnsi="Times New Roman" w:cs="Times New Roman"/>
                <w:sz w:val="20"/>
                <w:szCs w:val="20"/>
              </w:rPr>
            </w:pPr>
          </w:p>
          <w:p w14:paraId="53AD24DB" w14:textId="346BC6F7" w:rsidR="00670E88" w:rsidRPr="00670E88" w:rsidRDefault="00670E88" w:rsidP="00670E88">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p>
          <w:p w14:paraId="2A4A2B81" w14:textId="6A12CCA6" w:rsidR="00FD7A06"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podaje odpowiednie argumenty, odpowiadając na pytanie, czy zgadza się z decyzją jury, że twórcy filmu </w:t>
            </w:r>
            <w:r w:rsidRPr="00670E88">
              <w:rPr>
                <w:rFonts w:ascii="Times New Roman" w:hAnsi="Times New Roman" w:cs="Times New Roman"/>
                <w:i/>
                <w:iCs/>
                <w:sz w:val="20"/>
                <w:szCs w:val="20"/>
              </w:rPr>
              <w:t xml:space="preserve">Pianista </w:t>
            </w:r>
            <w:r w:rsidRPr="00670E88">
              <w:rPr>
                <w:rFonts w:ascii="Times New Roman" w:hAnsi="Times New Roman" w:cs="Times New Roman"/>
                <w:sz w:val="20"/>
                <w:szCs w:val="20"/>
              </w:rPr>
              <w:t>dostali Oscary za reżyserię, scenariusz i</w:t>
            </w:r>
            <w:r w:rsidR="00FC4826" w:rsidRPr="00670E88">
              <w:rPr>
                <w:rFonts w:ascii="Times New Roman" w:hAnsi="Times New Roman" w:cs="Times New Roman"/>
                <w:sz w:val="20"/>
                <w:szCs w:val="20"/>
              </w:rPr>
              <w:t> </w:t>
            </w:r>
            <w:r w:rsidRPr="00670E88">
              <w:rPr>
                <w:rFonts w:ascii="Times New Roman" w:hAnsi="Times New Roman" w:cs="Times New Roman"/>
                <w:sz w:val="20"/>
                <w:szCs w:val="20"/>
              </w:rPr>
              <w:t>pierwszoplanową rolę męską</w:t>
            </w:r>
          </w:p>
          <w:p w14:paraId="0A6A8D42" w14:textId="77777777" w:rsidR="00670E88" w:rsidRDefault="00670E88" w:rsidP="00670E88">
            <w:pPr>
              <w:spacing w:line="240" w:lineRule="auto"/>
              <w:rPr>
                <w:rFonts w:ascii="Times New Roman" w:hAnsi="Times New Roman" w:cs="Times New Roman"/>
                <w:sz w:val="20"/>
                <w:szCs w:val="20"/>
              </w:rPr>
            </w:pPr>
          </w:p>
          <w:p w14:paraId="04C4D12B" w14:textId="77777777" w:rsidR="00670E88" w:rsidRDefault="00670E88" w:rsidP="00670E88">
            <w:pPr>
              <w:spacing w:line="240" w:lineRule="auto"/>
              <w:rPr>
                <w:rFonts w:ascii="Times New Roman" w:hAnsi="Times New Roman" w:cs="Times New Roman"/>
                <w:sz w:val="20"/>
                <w:szCs w:val="20"/>
              </w:rPr>
            </w:pPr>
          </w:p>
          <w:p w14:paraId="0D990B95" w14:textId="77777777" w:rsidR="00670E88" w:rsidRDefault="00670E88" w:rsidP="00670E88">
            <w:pPr>
              <w:spacing w:line="240" w:lineRule="auto"/>
              <w:rPr>
                <w:rFonts w:ascii="Times New Roman" w:hAnsi="Times New Roman" w:cs="Times New Roman"/>
                <w:sz w:val="20"/>
                <w:szCs w:val="20"/>
              </w:rPr>
            </w:pPr>
          </w:p>
          <w:p w14:paraId="435E0601" w14:textId="77777777" w:rsidR="00670E88" w:rsidRDefault="00670E88" w:rsidP="00670E88">
            <w:pPr>
              <w:spacing w:line="240" w:lineRule="auto"/>
              <w:rPr>
                <w:rFonts w:ascii="Times New Roman" w:hAnsi="Times New Roman" w:cs="Times New Roman"/>
                <w:sz w:val="20"/>
                <w:szCs w:val="20"/>
              </w:rPr>
            </w:pPr>
          </w:p>
          <w:p w14:paraId="09193B05" w14:textId="77777777" w:rsidR="00670E88" w:rsidRDefault="00670E88" w:rsidP="00670E88">
            <w:pPr>
              <w:spacing w:line="240" w:lineRule="auto"/>
              <w:rPr>
                <w:rFonts w:ascii="Times New Roman" w:hAnsi="Times New Roman" w:cs="Times New Roman"/>
                <w:sz w:val="20"/>
                <w:szCs w:val="20"/>
              </w:rPr>
            </w:pPr>
          </w:p>
          <w:p w14:paraId="27F9DC73" w14:textId="77777777" w:rsidR="00670E88" w:rsidRDefault="00670E88" w:rsidP="00670E88">
            <w:pPr>
              <w:spacing w:line="240" w:lineRule="auto"/>
              <w:rPr>
                <w:rFonts w:ascii="Times New Roman" w:hAnsi="Times New Roman" w:cs="Times New Roman"/>
                <w:sz w:val="20"/>
                <w:szCs w:val="20"/>
              </w:rPr>
            </w:pPr>
          </w:p>
          <w:p w14:paraId="378AF302" w14:textId="77777777" w:rsidR="00670E88" w:rsidRDefault="00670E88" w:rsidP="00670E88">
            <w:pPr>
              <w:spacing w:line="240" w:lineRule="auto"/>
              <w:rPr>
                <w:rFonts w:ascii="Times New Roman" w:hAnsi="Times New Roman" w:cs="Times New Roman"/>
                <w:sz w:val="20"/>
                <w:szCs w:val="20"/>
              </w:rPr>
            </w:pPr>
          </w:p>
          <w:p w14:paraId="68995549" w14:textId="77777777" w:rsidR="00670E88" w:rsidRDefault="00670E88" w:rsidP="00670E88">
            <w:pPr>
              <w:spacing w:line="240" w:lineRule="auto"/>
              <w:rPr>
                <w:rFonts w:ascii="Times New Roman" w:hAnsi="Times New Roman" w:cs="Times New Roman"/>
                <w:sz w:val="20"/>
                <w:szCs w:val="20"/>
              </w:rPr>
            </w:pPr>
          </w:p>
          <w:p w14:paraId="5D69CF3F" w14:textId="77777777" w:rsidR="00670E88" w:rsidRDefault="00670E88" w:rsidP="00670E88">
            <w:pPr>
              <w:spacing w:line="240" w:lineRule="auto"/>
              <w:rPr>
                <w:rFonts w:ascii="Times New Roman" w:hAnsi="Times New Roman" w:cs="Times New Roman"/>
                <w:sz w:val="20"/>
                <w:szCs w:val="20"/>
              </w:rPr>
            </w:pPr>
          </w:p>
          <w:p w14:paraId="3F409C26" w14:textId="77777777" w:rsidR="00670E88" w:rsidRDefault="00670E88" w:rsidP="00670E88">
            <w:pPr>
              <w:spacing w:line="240" w:lineRule="auto"/>
              <w:rPr>
                <w:rFonts w:ascii="Times New Roman" w:hAnsi="Times New Roman" w:cs="Times New Roman"/>
                <w:sz w:val="20"/>
                <w:szCs w:val="20"/>
              </w:rPr>
            </w:pPr>
          </w:p>
          <w:p w14:paraId="2CB325BD" w14:textId="77777777" w:rsidR="00670E88" w:rsidRDefault="00670E88" w:rsidP="00670E88">
            <w:pPr>
              <w:spacing w:line="240" w:lineRule="auto"/>
              <w:rPr>
                <w:rFonts w:ascii="Times New Roman" w:hAnsi="Times New Roman" w:cs="Times New Roman"/>
                <w:sz w:val="20"/>
                <w:szCs w:val="20"/>
              </w:rPr>
            </w:pPr>
          </w:p>
          <w:p w14:paraId="6FBB8585" w14:textId="77777777" w:rsidR="00670E88" w:rsidRDefault="00670E88" w:rsidP="00670E88">
            <w:pPr>
              <w:spacing w:line="240" w:lineRule="auto"/>
              <w:rPr>
                <w:rFonts w:ascii="Times New Roman" w:hAnsi="Times New Roman" w:cs="Times New Roman"/>
                <w:sz w:val="20"/>
                <w:szCs w:val="20"/>
              </w:rPr>
            </w:pPr>
          </w:p>
          <w:p w14:paraId="07FE328F" w14:textId="3DE65983" w:rsidR="00670E88" w:rsidRPr="00670E88" w:rsidRDefault="00670E88" w:rsidP="007B0BEE">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p>
          <w:p w14:paraId="45A4BB36" w14:textId="544A4BEA"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na podstawie analizowanego fragmentu tekstu Stanisława </w:t>
            </w:r>
            <w:proofErr w:type="spellStart"/>
            <w:r w:rsidRPr="007B0BEE">
              <w:rPr>
                <w:rFonts w:ascii="Times New Roman" w:hAnsi="Times New Roman" w:cs="Times New Roman"/>
                <w:sz w:val="20"/>
                <w:szCs w:val="20"/>
              </w:rPr>
              <w:t>Stabro</w:t>
            </w:r>
            <w:proofErr w:type="spellEnd"/>
            <w:r w:rsidRPr="007B0BEE">
              <w:rPr>
                <w:rFonts w:ascii="Times New Roman" w:hAnsi="Times New Roman" w:cs="Times New Roman"/>
                <w:sz w:val="20"/>
                <w:szCs w:val="20"/>
              </w:rPr>
              <w:t xml:space="preserve"> </w:t>
            </w:r>
            <w:r w:rsidRPr="007B0BEE">
              <w:rPr>
                <w:rFonts w:ascii="Times New Roman" w:hAnsi="Times New Roman" w:cs="Times New Roman"/>
                <w:i/>
                <w:iCs/>
                <w:sz w:val="20"/>
                <w:szCs w:val="20"/>
              </w:rPr>
              <w:t xml:space="preserve">Twórczość pokolenia Kolumbów </w:t>
            </w:r>
            <w:r w:rsidR="009B5D06" w:rsidRPr="007B0BEE">
              <w:rPr>
                <w:rFonts w:ascii="Times New Roman" w:hAnsi="Times New Roman" w:cs="Times New Roman"/>
                <w:sz w:val="20"/>
                <w:szCs w:val="20"/>
              </w:rPr>
              <w:t>pisze streszczenie liczące 40–</w:t>
            </w:r>
            <w:r w:rsidRPr="007B0BEE">
              <w:rPr>
                <w:rFonts w:ascii="Times New Roman" w:hAnsi="Times New Roman" w:cs="Times New Roman"/>
                <w:sz w:val="20"/>
                <w:szCs w:val="20"/>
              </w:rPr>
              <w:t>60 wyrazów</w:t>
            </w:r>
          </w:p>
          <w:p w14:paraId="5BAEE8D9" w14:textId="0D362B84"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pisze wypracowanie na temat: Jaki wpływ na człowieka mają doświadczenia ekstremalne?; w pracy odwołuje się do dowolnych wierszy </w:t>
            </w:r>
            <w:r w:rsidR="009B5D06" w:rsidRPr="007B0BEE">
              <w:rPr>
                <w:rFonts w:ascii="Times New Roman" w:hAnsi="Times New Roman" w:cs="Times New Roman"/>
                <w:sz w:val="20"/>
                <w:szCs w:val="20"/>
              </w:rPr>
              <w:t xml:space="preserve">K.K. </w:t>
            </w:r>
            <w:r w:rsidRPr="007B0BEE">
              <w:rPr>
                <w:rFonts w:ascii="Times New Roman" w:hAnsi="Times New Roman" w:cs="Times New Roman"/>
                <w:sz w:val="20"/>
                <w:szCs w:val="20"/>
              </w:rPr>
              <w:t xml:space="preserve">Baczyńskiego lub </w:t>
            </w:r>
            <w:r w:rsidR="009B5D06" w:rsidRPr="007B0BEE">
              <w:rPr>
                <w:rFonts w:ascii="Times New Roman" w:hAnsi="Times New Roman" w:cs="Times New Roman"/>
                <w:sz w:val="20"/>
                <w:szCs w:val="20"/>
              </w:rPr>
              <w:t xml:space="preserve">T. </w:t>
            </w:r>
            <w:r w:rsidRPr="007B0BEE">
              <w:rPr>
                <w:rFonts w:ascii="Times New Roman" w:hAnsi="Times New Roman" w:cs="Times New Roman"/>
                <w:sz w:val="20"/>
                <w:szCs w:val="20"/>
              </w:rPr>
              <w:t>Gajcego, wybranej lektury obowiązkowej oraz odpowiednich kontekstów</w:t>
            </w:r>
          </w:p>
          <w:p w14:paraId="6027ABB1"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przygotowuje głos w dyskusji na temat wartości literatury obozowej dla współczesnego człowieka</w:t>
            </w:r>
          </w:p>
          <w:p w14:paraId="6CF27D7D" w14:textId="1FE0D19F"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rozmawia z innymi</w:t>
            </w:r>
            <w:r w:rsidR="006066DA" w:rsidRPr="007B0BEE">
              <w:rPr>
                <w:rFonts w:ascii="Times New Roman" w:hAnsi="Times New Roman" w:cs="Times New Roman"/>
                <w:sz w:val="20"/>
                <w:szCs w:val="20"/>
              </w:rPr>
              <w:t xml:space="preserve"> </w:t>
            </w:r>
            <w:r w:rsidRPr="007B0BEE">
              <w:rPr>
                <w:rFonts w:ascii="Times New Roman" w:hAnsi="Times New Roman" w:cs="Times New Roman"/>
                <w:sz w:val="20"/>
                <w:szCs w:val="20"/>
              </w:rPr>
              <w:t>o tym, jak rozumieją stwierdzenie: „Przecież ludzkość umówiła się, że umieranie z bronią jest piękniejsze niż bez broni”</w:t>
            </w:r>
          </w:p>
          <w:p w14:paraId="2DC51C99" w14:textId="3CBC7433"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redaguje wypowiedź pisemną: </w:t>
            </w:r>
            <w:r w:rsidR="009B5D06" w:rsidRPr="007B0BEE">
              <w:rPr>
                <w:rFonts w:ascii="Times New Roman" w:hAnsi="Times New Roman" w:cs="Times New Roman"/>
                <w:sz w:val="20"/>
                <w:szCs w:val="20"/>
              </w:rPr>
              <w:t>„</w:t>
            </w:r>
            <w:r w:rsidRPr="007B0BEE">
              <w:rPr>
                <w:rFonts w:ascii="Times New Roman" w:hAnsi="Times New Roman" w:cs="Times New Roman"/>
                <w:iCs/>
                <w:sz w:val="20"/>
                <w:szCs w:val="20"/>
              </w:rPr>
              <w:t>Człowiek jest ludzki w ludzkich warunkach</w:t>
            </w:r>
            <w:r w:rsidR="009B5D06" w:rsidRPr="007B0BEE">
              <w:rPr>
                <w:rFonts w:ascii="Times New Roman" w:hAnsi="Times New Roman" w:cs="Times New Roman"/>
                <w:iCs/>
                <w:sz w:val="20"/>
                <w:szCs w:val="20"/>
              </w:rPr>
              <w:t>”</w:t>
            </w:r>
            <w:r w:rsidRPr="007B0BEE">
              <w:rPr>
                <w:rFonts w:ascii="Times New Roman" w:hAnsi="Times New Roman" w:cs="Times New Roman"/>
                <w:sz w:val="20"/>
                <w:szCs w:val="20"/>
              </w:rPr>
              <w:t xml:space="preserve">, odwołując się do tekstu </w:t>
            </w:r>
            <w:r w:rsidRPr="007B0BEE">
              <w:rPr>
                <w:rFonts w:ascii="Times New Roman" w:hAnsi="Times New Roman" w:cs="Times New Roman"/>
                <w:i/>
                <w:iCs/>
                <w:sz w:val="20"/>
                <w:szCs w:val="20"/>
              </w:rPr>
              <w:t xml:space="preserve">Zdążyć przed Panem Bogiem </w:t>
            </w:r>
            <w:r w:rsidRPr="007B0BEE">
              <w:rPr>
                <w:rFonts w:ascii="Times New Roman" w:hAnsi="Times New Roman" w:cs="Times New Roman"/>
                <w:sz w:val="20"/>
                <w:szCs w:val="20"/>
              </w:rPr>
              <w:t>Hanny Krall, wybranej lektury obowiązkowej i dowolnych kontekstów</w:t>
            </w:r>
          </w:p>
          <w:p w14:paraId="7DE6DA8B"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pisze recenzję filmu, w której uzasadnia opinię, że </w:t>
            </w:r>
            <w:r w:rsidRPr="007B0BEE">
              <w:rPr>
                <w:rFonts w:ascii="Times New Roman" w:hAnsi="Times New Roman" w:cs="Times New Roman"/>
                <w:i/>
                <w:iCs/>
                <w:sz w:val="20"/>
                <w:szCs w:val="20"/>
              </w:rPr>
              <w:t xml:space="preserve">Pianista </w:t>
            </w:r>
            <w:r w:rsidRPr="007B0BEE">
              <w:rPr>
                <w:rFonts w:ascii="Times New Roman" w:hAnsi="Times New Roman" w:cs="Times New Roman"/>
                <w:sz w:val="20"/>
                <w:szCs w:val="20"/>
              </w:rPr>
              <w:t>jest świadectwem ludzkiej siły w obliczu śmierci oraz hołdem dla potęgi muzyki i woli życia</w:t>
            </w:r>
          </w:p>
          <w:p w14:paraId="1C5AF2D8"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podczas analizy utworu </w:t>
            </w:r>
            <w:r w:rsidRPr="007B0BEE">
              <w:rPr>
                <w:rFonts w:ascii="Times New Roman" w:hAnsi="Times New Roman" w:cs="Times New Roman"/>
                <w:i/>
                <w:iCs/>
                <w:sz w:val="20"/>
                <w:szCs w:val="20"/>
              </w:rPr>
              <w:t xml:space="preserve">Inny świat </w:t>
            </w:r>
            <w:r w:rsidRPr="007B0BEE">
              <w:rPr>
                <w:rFonts w:ascii="Times New Roman" w:hAnsi="Times New Roman" w:cs="Times New Roman"/>
                <w:sz w:val="20"/>
                <w:szCs w:val="20"/>
              </w:rPr>
              <w:t xml:space="preserve">Gustawa Herlinga-Grudzińskiego przygotowuje głos w dyskusji na temat problemu: Misza </w:t>
            </w:r>
            <w:proofErr w:type="spellStart"/>
            <w:r w:rsidRPr="007B0BEE">
              <w:rPr>
                <w:rFonts w:ascii="Times New Roman" w:hAnsi="Times New Roman" w:cs="Times New Roman"/>
                <w:sz w:val="20"/>
                <w:szCs w:val="20"/>
              </w:rPr>
              <w:t>Kostylew</w:t>
            </w:r>
            <w:proofErr w:type="spellEnd"/>
            <w:r w:rsidRPr="007B0BEE">
              <w:rPr>
                <w:rFonts w:ascii="Times New Roman" w:hAnsi="Times New Roman" w:cs="Times New Roman"/>
                <w:sz w:val="20"/>
                <w:szCs w:val="20"/>
              </w:rPr>
              <w:t xml:space="preserve"> niezłomny czy złamany?</w:t>
            </w:r>
          </w:p>
          <w:p w14:paraId="6823151E"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odwołując się do </w:t>
            </w:r>
            <w:r w:rsidRPr="007B0BEE">
              <w:rPr>
                <w:rFonts w:ascii="Times New Roman" w:hAnsi="Times New Roman" w:cs="Times New Roman"/>
                <w:i/>
                <w:iCs/>
                <w:sz w:val="20"/>
                <w:szCs w:val="20"/>
              </w:rPr>
              <w:t xml:space="preserve">Innego świata </w:t>
            </w:r>
            <w:r w:rsidRPr="007B0BEE">
              <w:rPr>
                <w:rFonts w:ascii="Times New Roman" w:hAnsi="Times New Roman" w:cs="Times New Roman"/>
                <w:sz w:val="20"/>
                <w:szCs w:val="20"/>
              </w:rPr>
              <w:t>Gustawa Herlinga-Grudzińskiego, innych utworów literackich oraz wybranych kontekstów, redaguje wypowiedź pisemną na temat: Jakie funkcje w życiu człowieka może pełnić literatura?</w:t>
            </w:r>
          </w:p>
          <w:p w14:paraId="24EE1922" w14:textId="59DBC1D2"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analizuje problem, odwołując się do </w:t>
            </w:r>
            <w:r w:rsidRPr="007B0BEE">
              <w:rPr>
                <w:rFonts w:ascii="Times New Roman" w:hAnsi="Times New Roman" w:cs="Times New Roman"/>
                <w:i/>
                <w:iCs/>
                <w:sz w:val="20"/>
                <w:szCs w:val="20"/>
              </w:rPr>
              <w:t xml:space="preserve">Innego świata, </w:t>
            </w:r>
            <w:r w:rsidRPr="007B0BEE">
              <w:rPr>
                <w:rFonts w:ascii="Times New Roman" w:hAnsi="Times New Roman" w:cs="Times New Roman"/>
                <w:sz w:val="20"/>
                <w:szCs w:val="20"/>
              </w:rPr>
              <w:t>innych utworów literackich i</w:t>
            </w:r>
            <w:r w:rsidR="009B5D06" w:rsidRPr="007B0BEE">
              <w:rPr>
                <w:rFonts w:ascii="Times New Roman" w:hAnsi="Times New Roman" w:cs="Times New Roman"/>
                <w:sz w:val="20"/>
                <w:szCs w:val="20"/>
              </w:rPr>
              <w:t> </w:t>
            </w:r>
            <w:r w:rsidRPr="007B0BEE">
              <w:rPr>
                <w:rFonts w:ascii="Times New Roman" w:hAnsi="Times New Roman" w:cs="Times New Roman"/>
                <w:sz w:val="20"/>
                <w:szCs w:val="20"/>
              </w:rPr>
              <w:t>wybranych kontekstów: Jakie ludzkie postawy ujawniają się w sytuacjach ekstremalnych?</w:t>
            </w:r>
          </w:p>
          <w:p w14:paraId="5D470325" w14:textId="109A3972" w:rsidR="00FD7A06" w:rsidRPr="007B0BEE" w:rsidRDefault="009B5D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wyraża </w:t>
            </w:r>
            <w:r w:rsidR="00FD7A06" w:rsidRPr="007B0BEE">
              <w:rPr>
                <w:rFonts w:ascii="Times New Roman" w:hAnsi="Times New Roman" w:cs="Times New Roman"/>
                <w:sz w:val="20"/>
                <w:szCs w:val="20"/>
              </w:rPr>
              <w:t>swoje zdanie</w:t>
            </w:r>
            <w:r w:rsidRPr="007B0BEE">
              <w:rPr>
                <w:rFonts w:ascii="Times New Roman" w:hAnsi="Times New Roman" w:cs="Times New Roman"/>
                <w:sz w:val="20"/>
                <w:szCs w:val="20"/>
              </w:rPr>
              <w:t xml:space="preserve"> na temat</w:t>
            </w:r>
            <w:r w:rsidR="00FD7A06" w:rsidRPr="007B0BEE">
              <w:rPr>
                <w:rFonts w:ascii="Times New Roman" w:hAnsi="Times New Roman" w:cs="Times New Roman"/>
                <w:sz w:val="20"/>
                <w:szCs w:val="20"/>
              </w:rPr>
              <w:t xml:space="preserve">, czy przesłanie utworu </w:t>
            </w:r>
            <w:r w:rsidRPr="007B0BEE">
              <w:rPr>
                <w:rFonts w:ascii="Times New Roman" w:hAnsi="Times New Roman" w:cs="Times New Roman"/>
                <w:sz w:val="20"/>
                <w:szCs w:val="20"/>
              </w:rPr>
              <w:t xml:space="preserve">Zbigniewa </w:t>
            </w:r>
            <w:r w:rsidR="00FD7A06" w:rsidRPr="007B0BEE">
              <w:rPr>
                <w:rFonts w:ascii="Times New Roman" w:hAnsi="Times New Roman" w:cs="Times New Roman"/>
                <w:sz w:val="20"/>
                <w:szCs w:val="20"/>
              </w:rPr>
              <w:t>Herberta jest zgodne z</w:t>
            </w:r>
            <w:r w:rsidRPr="007B0BEE">
              <w:rPr>
                <w:rFonts w:ascii="Times New Roman" w:hAnsi="Times New Roman" w:cs="Times New Roman"/>
                <w:sz w:val="20"/>
                <w:szCs w:val="20"/>
              </w:rPr>
              <w:t> </w:t>
            </w:r>
            <w:r w:rsidR="00FD7A06" w:rsidRPr="007B0BEE">
              <w:rPr>
                <w:rFonts w:ascii="Times New Roman" w:hAnsi="Times New Roman" w:cs="Times New Roman"/>
                <w:sz w:val="20"/>
                <w:szCs w:val="20"/>
              </w:rPr>
              <w:t xml:space="preserve">wymową </w:t>
            </w:r>
            <w:r w:rsidR="00FD7A06" w:rsidRPr="007B0BEE">
              <w:rPr>
                <w:rFonts w:ascii="Times New Roman" w:hAnsi="Times New Roman" w:cs="Times New Roman"/>
                <w:i/>
                <w:iCs/>
                <w:sz w:val="20"/>
                <w:szCs w:val="20"/>
              </w:rPr>
              <w:t xml:space="preserve">Innego świata </w:t>
            </w:r>
            <w:r w:rsidR="00FD7A06" w:rsidRPr="007B0BEE">
              <w:rPr>
                <w:rFonts w:ascii="Times New Roman" w:hAnsi="Times New Roman" w:cs="Times New Roman"/>
                <w:sz w:val="20"/>
                <w:szCs w:val="20"/>
              </w:rPr>
              <w:t>Gustawa Herlinga-Grudzińskiego</w:t>
            </w:r>
            <w:r w:rsidRPr="007B0BEE">
              <w:rPr>
                <w:rFonts w:ascii="Times New Roman" w:hAnsi="Times New Roman" w:cs="Times New Roman"/>
                <w:sz w:val="20"/>
                <w:szCs w:val="20"/>
              </w:rPr>
              <w:t>, i je uzasadnia</w:t>
            </w:r>
          </w:p>
          <w:p w14:paraId="129D0941" w14:textId="1612B50A"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pisze własną fraszkę lub tworzy </w:t>
            </w:r>
            <w:proofErr w:type="spellStart"/>
            <w:r w:rsidRPr="007B0BEE">
              <w:rPr>
                <w:rFonts w:ascii="Times New Roman" w:hAnsi="Times New Roman" w:cs="Times New Roman"/>
                <w:sz w:val="20"/>
                <w:szCs w:val="20"/>
              </w:rPr>
              <w:t>mem</w:t>
            </w:r>
            <w:proofErr w:type="spellEnd"/>
            <w:r w:rsidRPr="007B0BEE">
              <w:rPr>
                <w:rFonts w:ascii="Times New Roman" w:hAnsi="Times New Roman" w:cs="Times New Roman"/>
                <w:sz w:val="20"/>
                <w:szCs w:val="20"/>
              </w:rPr>
              <w:t>, stosując anakolut, homonimię, elipsę oraz paradoks, by osiągnąć efekt artystyczny lub przyciągnąć uwagę</w:t>
            </w:r>
          </w:p>
          <w:p w14:paraId="5008560C" w14:textId="77777777" w:rsidR="007B0BEE" w:rsidRDefault="007B0BEE" w:rsidP="00E714B0">
            <w:pPr>
              <w:pStyle w:val="TableContents"/>
              <w:rPr>
                <w:rFonts w:ascii="Times New Roman" w:hAnsi="Times New Roman" w:cs="Times New Roman"/>
                <w:sz w:val="20"/>
                <w:szCs w:val="20"/>
                <w:highlight w:val="lightGray"/>
              </w:rPr>
            </w:pPr>
          </w:p>
          <w:p w14:paraId="6AD9E2FF" w14:textId="77777777" w:rsidR="007B0BEE" w:rsidRDefault="007B0BEE" w:rsidP="00E714B0">
            <w:pPr>
              <w:pStyle w:val="TableContents"/>
              <w:rPr>
                <w:rFonts w:ascii="Times New Roman" w:hAnsi="Times New Roman" w:cs="Times New Roman"/>
                <w:sz w:val="20"/>
                <w:szCs w:val="20"/>
                <w:highlight w:val="lightGray"/>
              </w:rPr>
            </w:pPr>
          </w:p>
          <w:p w14:paraId="43E64C45" w14:textId="77777777" w:rsidR="007B0BEE" w:rsidRDefault="007B0BEE" w:rsidP="00E714B0">
            <w:pPr>
              <w:pStyle w:val="TableContents"/>
              <w:rPr>
                <w:rFonts w:ascii="Times New Roman" w:hAnsi="Times New Roman" w:cs="Times New Roman"/>
                <w:sz w:val="20"/>
                <w:szCs w:val="20"/>
                <w:highlight w:val="lightGray"/>
              </w:rPr>
            </w:pPr>
          </w:p>
          <w:p w14:paraId="7508C1D0" w14:textId="77777777" w:rsidR="007B0BEE" w:rsidRDefault="007B0BEE" w:rsidP="00E714B0">
            <w:pPr>
              <w:pStyle w:val="TableContents"/>
              <w:rPr>
                <w:rFonts w:ascii="Times New Roman" w:hAnsi="Times New Roman" w:cs="Times New Roman"/>
                <w:sz w:val="20"/>
                <w:szCs w:val="20"/>
                <w:highlight w:val="lightGray"/>
              </w:rPr>
            </w:pPr>
          </w:p>
          <w:p w14:paraId="6C004517" w14:textId="77777777" w:rsidR="007B0BEE" w:rsidRDefault="007B0BEE" w:rsidP="00E714B0">
            <w:pPr>
              <w:pStyle w:val="TableContents"/>
              <w:rPr>
                <w:rFonts w:ascii="Times New Roman" w:hAnsi="Times New Roman" w:cs="Times New Roman"/>
                <w:sz w:val="20"/>
                <w:szCs w:val="20"/>
                <w:highlight w:val="lightGray"/>
              </w:rPr>
            </w:pPr>
          </w:p>
          <w:p w14:paraId="61677F5C" w14:textId="77777777" w:rsidR="007B0BEE" w:rsidRDefault="007B0BEE" w:rsidP="00E714B0">
            <w:pPr>
              <w:pStyle w:val="TableContents"/>
              <w:rPr>
                <w:rFonts w:ascii="Times New Roman" w:hAnsi="Times New Roman" w:cs="Times New Roman"/>
                <w:sz w:val="20"/>
                <w:szCs w:val="20"/>
                <w:highlight w:val="lightGray"/>
              </w:rPr>
            </w:pPr>
          </w:p>
          <w:p w14:paraId="5A8DDDF0" w14:textId="77777777" w:rsidR="007B0BEE" w:rsidRDefault="007B0BEE" w:rsidP="00E714B0">
            <w:pPr>
              <w:pStyle w:val="TableContents"/>
              <w:rPr>
                <w:rFonts w:ascii="Times New Roman" w:hAnsi="Times New Roman" w:cs="Times New Roman"/>
                <w:sz w:val="20"/>
                <w:szCs w:val="20"/>
                <w:highlight w:val="lightGray"/>
              </w:rPr>
            </w:pPr>
          </w:p>
          <w:p w14:paraId="0F882126" w14:textId="77777777" w:rsidR="007B0BEE" w:rsidRDefault="007B0BEE" w:rsidP="00E714B0">
            <w:pPr>
              <w:pStyle w:val="TableContents"/>
              <w:rPr>
                <w:rFonts w:ascii="Times New Roman" w:hAnsi="Times New Roman" w:cs="Times New Roman"/>
                <w:sz w:val="20"/>
                <w:szCs w:val="20"/>
                <w:highlight w:val="lightGray"/>
              </w:rPr>
            </w:pPr>
          </w:p>
          <w:p w14:paraId="746C63ED" w14:textId="77777777" w:rsidR="007B0BEE" w:rsidRDefault="007B0BEE" w:rsidP="00E714B0">
            <w:pPr>
              <w:pStyle w:val="TableContents"/>
              <w:rPr>
                <w:rFonts w:ascii="Times New Roman" w:hAnsi="Times New Roman" w:cs="Times New Roman"/>
                <w:sz w:val="20"/>
                <w:szCs w:val="20"/>
                <w:highlight w:val="lightGray"/>
              </w:rPr>
            </w:pPr>
          </w:p>
          <w:p w14:paraId="7D4272FB" w14:textId="77777777" w:rsidR="007B0BEE" w:rsidRDefault="007B0BEE" w:rsidP="00E714B0">
            <w:pPr>
              <w:pStyle w:val="TableContents"/>
              <w:rPr>
                <w:rFonts w:ascii="Times New Roman" w:hAnsi="Times New Roman" w:cs="Times New Roman"/>
                <w:sz w:val="20"/>
                <w:szCs w:val="20"/>
                <w:highlight w:val="lightGray"/>
              </w:rPr>
            </w:pPr>
          </w:p>
          <w:p w14:paraId="7941F8FF" w14:textId="77777777" w:rsidR="007B0BEE" w:rsidRDefault="007B0BEE" w:rsidP="00E714B0">
            <w:pPr>
              <w:pStyle w:val="TableContents"/>
              <w:rPr>
                <w:rFonts w:ascii="Times New Roman" w:hAnsi="Times New Roman" w:cs="Times New Roman"/>
                <w:sz w:val="20"/>
                <w:szCs w:val="20"/>
                <w:highlight w:val="lightGray"/>
              </w:rPr>
            </w:pPr>
          </w:p>
          <w:p w14:paraId="72FA4B8A" w14:textId="77777777" w:rsidR="007B0BEE" w:rsidRDefault="007B0BEE" w:rsidP="00E714B0">
            <w:pPr>
              <w:pStyle w:val="TableContents"/>
              <w:rPr>
                <w:rFonts w:ascii="Times New Roman" w:hAnsi="Times New Roman" w:cs="Times New Roman"/>
                <w:sz w:val="20"/>
                <w:szCs w:val="20"/>
                <w:highlight w:val="lightGray"/>
              </w:rPr>
            </w:pPr>
          </w:p>
          <w:p w14:paraId="0730E58C" w14:textId="77777777" w:rsidR="007B0BEE" w:rsidRDefault="007B0BEE" w:rsidP="00E714B0">
            <w:pPr>
              <w:pStyle w:val="TableContents"/>
              <w:rPr>
                <w:rFonts w:ascii="Times New Roman" w:hAnsi="Times New Roman" w:cs="Times New Roman"/>
                <w:sz w:val="20"/>
                <w:szCs w:val="20"/>
                <w:highlight w:val="lightGray"/>
              </w:rPr>
            </w:pPr>
          </w:p>
          <w:p w14:paraId="79E2DB70" w14:textId="77777777" w:rsidR="007B0BEE" w:rsidRDefault="007B0BEE" w:rsidP="00E714B0">
            <w:pPr>
              <w:pStyle w:val="TableContents"/>
              <w:rPr>
                <w:rFonts w:ascii="Times New Roman" w:hAnsi="Times New Roman" w:cs="Times New Roman"/>
                <w:sz w:val="20"/>
                <w:szCs w:val="20"/>
                <w:highlight w:val="lightGray"/>
              </w:rPr>
            </w:pPr>
          </w:p>
          <w:p w14:paraId="0F093EA4" w14:textId="77777777" w:rsidR="007B0BEE" w:rsidRDefault="007B0BEE" w:rsidP="00E714B0">
            <w:pPr>
              <w:pStyle w:val="TableContents"/>
              <w:rPr>
                <w:rFonts w:ascii="Times New Roman" w:hAnsi="Times New Roman" w:cs="Times New Roman"/>
                <w:sz w:val="20"/>
                <w:szCs w:val="20"/>
                <w:highlight w:val="lightGray"/>
              </w:rPr>
            </w:pPr>
          </w:p>
          <w:p w14:paraId="70B4E33B" w14:textId="77777777" w:rsidR="007B0BEE" w:rsidRDefault="007B0BEE" w:rsidP="00E714B0">
            <w:pPr>
              <w:pStyle w:val="TableContents"/>
              <w:rPr>
                <w:rFonts w:ascii="Times New Roman" w:hAnsi="Times New Roman" w:cs="Times New Roman"/>
                <w:sz w:val="20"/>
                <w:szCs w:val="20"/>
                <w:highlight w:val="lightGray"/>
              </w:rPr>
            </w:pPr>
          </w:p>
          <w:p w14:paraId="667E3D7A" w14:textId="77777777" w:rsidR="007B0BEE" w:rsidRDefault="007B0BEE" w:rsidP="00E714B0">
            <w:pPr>
              <w:pStyle w:val="TableContents"/>
              <w:rPr>
                <w:rFonts w:ascii="Times New Roman" w:hAnsi="Times New Roman" w:cs="Times New Roman"/>
                <w:sz w:val="20"/>
                <w:szCs w:val="20"/>
                <w:highlight w:val="lightGray"/>
              </w:rPr>
            </w:pPr>
          </w:p>
          <w:p w14:paraId="140952A8" w14:textId="77777777" w:rsidR="007B0BEE" w:rsidRDefault="007B0BEE" w:rsidP="00E714B0">
            <w:pPr>
              <w:pStyle w:val="TableContents"/>
              <w:rPr>
                <w:rFonts w:ascii="Times New Roman" w:hAnsi="Times New Roman" w:cs="Times New Roman"/>
                <w:sz w:val="20"/>
                <w:szCs w:val="20"/>
                <w:highlight w:val="lightGray"/>
              </w:rPr>
            </w:pPr>
          </w:p>
          <w:p w14:paraId="44B4A8A2" w14:textId="77777777" w:rsidR="007B0BEE" w:rsidRDefault="007B0BEE" w:rsidP="00E714B0">
            <w:pPr>
              <w:pStyle w:val="TableContents"/>
              <w:rPr>
                <w:rFonts w:ascii="Times New Roman" w:hAnsi="Times New Roman" w:cs="Times New Roman"/>
                <w:sz w:val="20"/>
                <w:szCs w:val="20"/>
                <w:highlight w:val="lightGray"/>
              </w:rPr>
            </w:pPr>
          </w:p>
          <w:p w14:paraId="61B63221" w14:textId="77777777" w:rsidR="007B0BEE" w:rsidRDefault="007B0BEE" w:rsidP="00E714B0">
            <w:pPr>
              <w:pStyle w:val="TableContents"/>
              <w:rPr>
                <w:rFonts w:ascii="Times New Roman" w:hAnsi="Times New Roman" w:cs="Times New Roman"/>
                <w:sz w:val="20"/>
                <w:szCs w:val="20"/>
                <w:highlight w:val="lightGray"/>
              </w:rPr>
            </w:pPr>
          </w:p>
          <w:p w14:paraId="25AE0FAE" w14:textId="77777777" w:rsidR="007B0BEE" w:rsidRDefault="007B0BEE" w:rsidP="00E714B0">
            <w:pPr>
              <w:pStyle w:val="TableContents"/>
              <w:rPr>
                <w:rFonts w:ascii="Times New Roman" w:hAnsi="Times New Roman" w:cs="Times New Roman"/>
                <w:sz w:val="20"/>
                <w:szCs w:val="20"/>
                <w:highlight w:val="lightGray"/>
              </w:rPr>
            </w:pPr>
          </w:p>
          <w:p w14:paraId="219C4B12" w14:textId="77777777" w:rsidR="007B0BEE" w:rsidRDefault="007B0BEE" w:rsidP="00E714B0">
            <w:pPr>
              <w:pStyle w:val="TableContents"/>
              <w:rPr>
                <w:rFonts w:ascii="Times New Roman" w:hAnsi="Times New Roman" w:cs="Times New Roman"/>
                <w:sz w:val="20"/>
                <w:szCs w:val="20"/>
                <w:highlight w:val="lightGray"/>
              </w:rPr>
            </w:pPr>
          </w:p>
          <w:p w14:paraId="03F8C89C" w14:textId="77777777" w:rsidR="007B0BEE" w:rsidRDefault="007B0BEE" w:rsidP="00E714B0">
            <w:pPr>
              <w:pStyle w:val="TableContents"/>
              <w:rPr>
                <w:rFonts w:ascii="Times New Roman" w:hAnsi="Times New Roman" w:cs="Times New Roman"/>
                <w:sz w:val="20"/>
                <w:szCs w:val="20"/>
                <w:highlight w:val="lightGray"/>
              </w:rPr>
            </w:pPr>
          </w:p>
          <w:p w14:paraId="7A34BEB1" w14:textId="77777777" w:rsidR="007B0BEE" w:rsidRDefault="007B0BEE" w:rsidP="00E714B0">
            <w:pPr>
              <w:pStyle w:val="TableContents"/>
              <w:rPr>
                <w:rFonts w:ascii="Times New Roman" w:hAnsi="Times New Roman" w:cs="Times New Roman"/>
                <w:sz w:val="20"/>
                <w:szCs w:val="20"/>
                <w:highlight w:val="lightGray"/>
              </w:rPr>
            </w:pPr>
          </w:p>
          <w:p w14:paraId="54848B14" w14:textId="77777777" w:rsidR="007B0BEE" w:rsidRDefault="007B0BEE" w:rsidP="00E714B0">
            <w:pPr>
              <w:pStyle w:val="TableContents"/>
              <w:rPr>
                <w:rFonts w:ascii="Times New Roman" w:hAnsi="Times New Roman" w:cs="Times New Roman"/>
                <w:sz w:val="20"/>
                <w:szCs w:val="20"/>
                <w:highlight w:val="lightGray"/>
              </w:rPr>
            </w:pPr>
          </w:p>
          <w:p w14:paraId="7BD864FD" w14:textId="77777777" w:rsidR="007B0BEE" w:rsidRDefault="007B0BEE" w:rsidP="00E714B0">
            <w:pPr>
              <w:pStyle w:val="TableContents"/>
              <w:rPr>
                <w:rFonts w:ascii="Times New Roman" w:hAnsi="Times New Roman" w:cs="Times New Roman"/>
                <w:sz w:val="20"/>
                <w:szCs w:val="20"/>
                <w:highlight w:val="lightGray"/>
              </w:rPr>
            </w:pPr>
          </w:p>
          <w:p w14:paraId="37A73F3D" w14:textId="77777777" w:rsidR="007B0BEE" w:rsidRDefault="007B0BEE" w:rsidP="00E714B0">
            <w:pPr>
              <w:pStyle w:val="TableContents"/>
              <w:rPr>
                <w:rFonts w:ascii="Times New Roman" w:hAnsi="Times New Roman" w:cs="Times New Roman"/>
                <w:sz w:val="20"/>
                <w:szCs w:val="20"/>
                <w:highlight w:val="lightGray"/>
              </w:rPr>
            </w:pPr>
          </w:p>
          <w:p w14:paraId="2D78BC9C" w14:textId="14C35C31" w:rsidR="00FD7A06" w:rsidRPr="007B0BEE" w:rsidRDefault="007B0BEE" w:rsidP="00E714B0">
            <w:pPr>
              <w:pStyle w:val="TableContents"/>
              <w:rPr>
                <w:rFonts w:ascii="Times New Roman" w:hAnsi="Times New Roman" w:cs="Times New Roman"/>
                <w:sz w:val="20"/>
                <w:szCs w:val="20"/>
                <w:highlight w:val="lightGray"/>
              </w:rPr>
            </w:pPr>
            <w:r w:rsidRPr="00670E88">
              <w:rPr>
                <w:rFonts w:ascii="Times New Roman" w:hAnsi="Times New Roman" w:cs="Times New Roman"/>
                <w:sz w:val="20"/>
                <w:szCs w:val="20"/>
              </w:rPr>
              <w:t>........................................................................................................................................</w:t>
            </w:r>
          </w:p>
          <w:p w14:paraId="0BE876C8" w14:textId="5201A9B5"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lang w:eastAsia="zh-CN" w:bidi="hi-IN"/>
              </w:rPr>
              <w:t xml:space="preserve">porządkuje informacje o Polsce w czasie wojny i okupacji (m.in. </w:t>
            </w:r>
            <w:r w:rsidR="009C4190">
              <w:rPr>
                <w:rFonts w:ascii="Times New Roman" w:hAnsi="Times New Roman" w:cs="Times New Roman"/>
                <w:sz w:val="20"/>
                <w:szCs w:val="20"/>
                <w:lang w:eastAsia="zh-CN" w:bidi="hi-IN"/>
              </w:rPr>
              <w:t xml:space="preserve">na temat: zbrodni katyńskiej, </w:t>
            </w:r>
            <w:r w:rsidRPr="00F6666E">
              <w:rPr>
                <w:rFonts w:ascii="Times New Roman" w:hAnsi="Times New Roman" w:cs="Times New Roman"/>
                <w:sz w:val="20"/>
                <w:szCs w:val="20"/>
                <w:lang w:eastAsia="zh-CN" w:bidi="hi-IN"/>
              </w:rPr>
              <w:t>Akcji Specjalnej „Kraków”, okupacyjnej codzienności, Holocaustu, ruchu o</w:t>
            </w:r>
            <w:r w:rsidR="009C4190">
              <w:rPr>
                <w:rFonts w:ascii="Times New Roman" w:hAnsi="Times New Roman" w:cs="Times New Roman"/>
                <w:sz w:val="20"/>
                <w:szCs w:val="20"/>
                <w:lang w:eastAsia="zh-CN" w:bidi="hi-IN"/>
              </w:rPr>
              <w:t>poru, obozów koncentracyjnych, powstania w</w:t>
            </w:r>
            <w:r w:rsidRPr="00F6666E">
              <w:rPr>
                <w:rFonts w:ascii="Times New Roman" w:hAnsi="Times New Roman" w:cs="Times New Roman"/>
                <w:sz w:val="20"/>
                <w:szCs w:val="20"/>
                <w:lang w:eastAsia="zh-CN" w:bidi="hi-IN"/>
              </w:rPr>
              <w:t>arszawskiego)</w:t>
            </w:r>
          </w:p>
          <w:p w14:paraId="70217C6B" w14:textId="1D0D8F3F"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lang w:eastAsia="zh-CN" w:bidi="hi-IN"/>
              </w:rPr>
              <w:t xml:space="preserve">korzystając ze </w:t>
            </w:r>
            <w:r w:rsidRPr="00F6666E">
              <w:rPr>
                <w:rFonts w:ascii="Times New Roman" w:hAnsi="Times New Roman" w:cs="Times New Roman"/>
                <w:i/>
                <w:iCs/>
                <w:sz w:val="20"/>
                <w:szCs w:val="20"/>
                <w:lang w:eastAsia="zh-CN" w:bidi="hi-IN"/>
              </w:rPr>
              <w:t>Słownika mitów i tradycji kultury</w:t>
            </w:r>
            <w:r w:rsidRPr="009C4190">
              <w:rPr>
                <w:rFonts w:ascii="Times New Roman" w:hAnsi="Times New Roman" w:cs="Times New Roman"/>
                <w:iCs/>
                <w:sz w:val="20"/>
                <w:szCs w:val="20"/>
                <w:lang w:eastAsia="zh-CN" w:bidi="hi-IN"/>
              </w:rPr>
              <w:t>,</w:t>
            </w:r>
            <w:r w:rsidRPr="00F6666E">
              <w:rPr>
                <w:rFonts w:ascii="Times New Roman" w:hAnsi="Times New Roman" w:cs="Times New Roman"/>
                <w:i/>
                <w:iCs/>
                <w:sz w:val="20"/>
                <w:szCs w:val="20"/>
                <w:lang w:eastAsia="zh-CN" w:bidi="hi-IN"/>
              </w:rPr>
              <w:t xml:space="preserve"> </w:t>
            </w:r>
            <w:r w:rsidRPr="00F6666E">
              <w:rPr>
                <w:rFonts w:ascii="Times New Roman" w:hAnsi="Times New Roman" w:cs="Times New Roman"/>
                <w:sz w:val="20"/>
                <w:szCs w:val="20"/>
                <w:lang w:eastAsia="zh-CN" w:bidi="hi-IN"/>
              </w:rPr>
              <w:t>wyjaśnia sens imienia Krzysztof w</w:t>
            </w:r>
            <w:r w:rsidR="009C4190">
              <w:rPr>
                <w:rFonts w:ascii="Times New Roman" w:hAnsi="Times New Roman" w:cs="Times New Roman"/>
                <w:sz w:val="20"/>
                <w:szCs w:val="20"/>
                <w:lang w:eastAsia="zh-CN" w:bidi="hi-IN"/>
              </w:rPr>
              <w:t> </w:t>
            </w:r>
            <w:r w:rsidRPr="00F6666E">
              <w:rPr>
                <w:rFonts w:ascii="Times New Roman" w:hAnsi="Times New Roman" w:cs="Times New Roman"/>
                <w:sz w:val="20"/>
                <w:szCs w:val="20"/>
                <w:lang w:eastAsia="zh-CN" w:bidi="hi-IN"/>
              </w:rPr>
              <w:t xml:space="preserve">wierszu </w:t>
            </w:r>
            <w:r w:rsidRPr="00F6666E">
              <w:rPr>
                <w:rFonts w:ascii="Times New Roman" w:hAnsi="Times New Roman" w:cs="Times New Roman"/>
                <w:i/>
                <w:iCs/>
                <w:sz w:val="20"/>
                <w:szCs w:val="20"/>
                <w:lang w:eastAsia="zh-CN" w:bidi="hi-IN"/>
              </w:rPr>
              <w:t>Rodzicom</w:t>
            </w:r>
            <w:r w:rsidR="006066DA" w:rsidRPr="00F6666E">
              <w:rPr>
                <w:rFonts w:ascii="Times New Roman" w:hAnsi="Times New Roman" w:cs="Times New Roman"/>
                <w:i/>
                <w:iCs/>
                <w:sz w:val="20"/>
                <w:szCs w:val="20"/>
                <w:lang w:eastAsia="zh-CN" w:bidi="hi-IN"/>
              </w:rPr>
              <w:t xml:space="preserve"> </w:t>
            </w:r>
            <w:r w:rsidRPr="00F6666E">
              <w:rPr>
                <w:rFonts w:ascii="Times New Roman" w:hAnsi="Times New Roman" w:cs="Times New Roman"/>
                <w:sz w:val="20"/>
                <w:szCs w:val="20"/>
                <w:lang w:eastAsia="zh-CN" w:bidi="hi-IN"/>
              </w:rPr>
              <w:t>Krzysztofa Kamila Baczyńskiego</w:t>
            </w:r>
          </w:p>
          <w:p w14:paraId="4FAF03B0" w14:textId="4DE73E33"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 xml:space="preserve">podczas pracy w grupach porządkuje informacje o wierszach miłosnych </w:t>
            </w:r>
            <w:r w:rsidR="009C4190">
              <w:rPr>
                <w:rFonts w:ascii="Times New Roman" w:hAnsi="Times New Roman" w:cs="Times New Roman"/>
                <w:sz w:val="20"/>
                <w:szCs w:val="20"/>
              </w:rPr>
              <w:t>K.K. </w:t>
            </w:r>
            <w:r w:rsidRPr="00F6666E">
              <w:rPr>
                <w:rFonts w:ascii="Times New Roman" w:hAnsi="Times New Roman" w:cs="Times New Roman"/>
                <w:sz w:val="20"/>
                <w:szCs w:val="20"/>
              </w:rPr>
              <w:t xml:space="preserve">Baczyńskiego i </w:t>
            </w:r>
            <w:r w:rsidR="009C4190">
              <w:rPr>
                <w:rFonts w:ascii="Times New Roman" w:hAnsi="Times New Roman" w:cs="Times New Roman"/>
                <w:sz w:val="20"/>
                <w:szCs w:val="20"/>
              </w:rPr>
              <w:t xml:space="preserve">T. </w:t>
            </w:r>
            <w:r w:rsidRPr="00F6666E">
              <w:rPr>
                <w:rFonts w:ascii="Times New Roman" w:hAnsi="Times New Roman" w:cs="Times New Roman"/>
                <w:sz w:val="20"/>
                <w:szCs w:val="20"/>
              </w:rPr>
              <w:t>Gajcego w problemowe całości; syntetyzuje i prezentuje treści</w:t>
            </w:r>
          </w:p>
          <w:p w14:paraId="082D69A8" w14:textId="77777777"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 xml:space="preserve">podczas analizy książki </w:t>
            </w:r>
            <w:r w:rsidRPr="00F6666E">
              <w:rPr>
                <w:rFonts w:ascii="Times New Roman" w:hAnsi="Times New Roman" w:cs="Times New Roman"/>
                <w:i/>
                <w:iCs/>
                <w:sz w:val="20"/>
                <w:szCs w:val="20"/>
              </w:rPr>
              <w:t xml:space="preserve">Zdążyć przed Panem Bogiem </w:t>
            </w:r>
            <w:r w:rsidRPr="00F6666E">
              <w:rPr>
                <w:rFonts w:ascii="Times New Roman" w:hAnsi="Times New Roman" w:cs="Times New Roman"/>
                <w:sz w:val="20"/>
                <w:szCs w:val="20"/>
              </w:rPr>
              <w:t>Hanny Krall podaje cytaty odnoszące się do przedstawienia przez Marka Edelmana obrazów umierania</w:t>
            </w:r>
          </w:p>
          <w:p w14:paraId="513B0907" w14:textId="238A8552"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znajduje informacje na temat dzieciństwa Romana Polańskiego i jego przeżyć z</w:t>
            </w:r>
            <w:r w:rsidR="009C4190">
              <w:rPr>
                <w:rFonts w:ascii="Times New Roman" w:hAnsi="Times New Roman" w:cs="Times New Roman"/>
                <w:sz w:val="20"/>
                <w:szCs w:val="20"/>
              </w:rPr>
              <w:t> </w:t>
            </w:r>
            <w:r w:rsidRPr="00F6666E">
              <w:rPr>
                <w:rFonts w:ascii="Times New Roman" w:hAnsi="Times New Roman" w:cs="Times New Roman"/>
                <w:sz w:val="20"/>
                <w:szCs w:val="20"/>
              </w:rPr>
              <w:t>czasów II wojny światowej</w:t>
            </w:r>
          </w:p>
          <w:p w14:paraId="60D637D2" w14:textId="21190484"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 xml:space="preserve">podczas analizy wiersza Zbigniewa Herberta </w:t>
            </w:r>
            <w:r w:rsidRPr="00F6666E">
              <w:rPr>
                <w:rFonts w:ascii="Times New Roman" w:hAnsi="Times New Roman" w:cs="Times New Roman"/>
                <w:i/>
                <w:iCs/>
                <w:sz w:val="20"/>
                <w:szCs w:val="20"/>
              </w:rPr>
              <w:t xml:space="preserve">Przesłuchanie anioła </w:t>
            </w:r>
            <w:r w:rsidRPr="00F6666E">
              <w:rPr>
                <w:rFonts w:ascii="Times New Roman" w:hAnsi="Times New Roman" w:cs="Times New Roman"/>
                <w:sz w:val="20"/>
                <w:szCs w:val="20"/>
              </w:rPr>
              <w:t>korzysta ze słownika</w:t>
            </w:r>
            <w:r w:rsidR="009C4190">
              <w:rPr>
                <w:rFonts w:ascii="Times New Roman" w:hAnsi="Times New Roman" w:cs="Times New Roman"/>
                <w:sz w:val="20"/>
                <w:szCs w:val="20"/>
              </w:rPr>
              <w:t xml:space="preserve"> symboli, gromadząc informacje na temat</w:t>
            </w:r>
            <w:r w:rsidRPr="00F6666E">
              <w:rPr>
                <w:rFonts w:ascii="Times New Roman" w:hAnsi="Times New Roman" w:cs="Times New Roman"/>
                <w:sz w:val="20"/>
                <w:szCs w:val="20"/>
              </w:rPr>
              <w:t xml:space="preserve"> tego, co charakteryzuje anioła i</w:t>
            </w:r>
            <w:r w:rsidR="009C4190">
              <w:rPr>
                <w:rFonts w:ascii="Times New Roman" w:hAnsi="Times New Roman" w:cs="Times New Roman"/>
                <w:sz w:val="20"/>
                <w:szCs w:val="20"/>
              </w:rPr>
              <w:t> </w:t>
            </w:r>
            <w:r w:rsidRPr="00F6666E">
              <w:rPr>
                <w:rFonts w:ascii="Times New Roman" w:hAnsi="Times New Roman" w:cs="Times New Roman"/>
                <w:sz w:val="20"/>
                <w:szCs w:val="20"/>
              </w:rPr>
              <w:t>czego jest on symbolem</w:t>
            </w:r>
          </w:p>
          <w:p w14:paraId="15284ACF" w14:textId="77777777" w:rsidR="00FD7A06" w:rsidRPr="007D59CD"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podsumowuje wiedzę na temat literatury wojny i okupacji</w:t>
            </w:r>
          </w:p>
        </w:tc>
      </w:tr>
      <w:tr w:rsidR="00FD7A06" w:rsidRPr="006F3EA5" w14:paraId="7BBB761A"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0982A62D"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2DCEF5" w14:textId="77777777" w:rsidR="00FD7A06" w:rsidRPr="003052D7" w:rsidRDefault="00FD7A06" w:rsidP="00E714B0">
            <w:pPr>
              <w:pStyle w:val="TableContents"/>
              <w:rPr>
                <w:rFonts w:ascii="Times New Roman" w:hAnsi="Times New Roman" w:cs="Times New Roman"/>
                <w:sz w:val="20"/>
                <w:szCs w:val="20"/>
              </w:rPr>
            </w:pPr>
            <w:r w:rsidRPr="003052D7">
              <w:rPr>
                <w:rFonts w:ascii="Times New Roman" w:hAnsi="Times New Roman" w:cs="Times New Roman"/>
                <w:sz w:val="20"/>
                <w:szCs w:val="20"/>
              </w:rPr>
              <w:t xml:space="preserve">I. Kształcenie literackie </w:t>
            </w:r>
          </w:p>
          <w:p w14:paraId="1C697934" w14:textId="77777777" w:rsidR="00FD7A06" w:rsidRPr="00C24032" w:rsidRDefault="00FD7A06" w:rsidP="00E714B0">
            <w:pPr>
              <w:pStyle w:val="TableContents"/>
              <w:rPr>
                <w:rFonts w:ascii="Times New Roman" w:hAnsi="Times New Roman" w:cs="Times New Roman"/>
                <w:color w:val="00B050"/>
                <w:sz w:val="20"/>
                <w:szCs w:val="20"/>
              </w:rPr>
            </w:pPr>
            <w:r w:rsidRPr="003052D7">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155B7E75" w14:textId="0B0D84BA"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przetwarza i hierarchizuje informacje z tekstów, np. publicystycznych […] </w:t>
            </w:r>
            <w:r w:rsidRPr="00670E88">
              <w:rPr>
                <w:rFonts w:ascii="Times New Roman" w:hAnsi="Times New Roman"/>
                <w:b/>
                <w:sz w:val="20"/>
                <w:szCs w:val="20"/>
              </w:rPr>
              <w:t>I.2.1</w:t>
            </w:r>
          </w:p>
          <w:p w14:paraId="720F1BAD" w14:textId="77777777"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analizuje strukturę tekstu: odczytuje jego sens, główną myśl, sposób prowadzenia wywodu oraz argumentację </w:t>
            </w:r>
            <w:r w:rsidRPr="00670E88">
              <w:rPr>
                <w:rFonts w:ascii="Times New Roman" w:hAnsi="Times New Roman"/>
                <w:b/>
                <w:sz w:val="20"/>
                <w:szCs w:val="20"/>
              </w:rPr>
              <w:t>I.2.2</w:t>
            </w:r>
          </w:p>
          <w:p w14:paraId="48A5BF7F" w14:textId="20A98819"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rozpoznaje specyfikę tekstów publicystycznych (artykuł, [...] reportaż), popularnonaukowych </w:t>
            </w:r>
            <w:r w:rsidRPr="00670E88">
              <w:rPr>
                <w:rFonts w:ascii="Times New Roman" w:hAnsi="Times New Roman"/>
                <w:sz w:val="20"/>
                <w:szCs w:val="20"/>
              </w:rPr>
              <w:br/>
              <w:t>i naukowych […];</w:t>
            </w:r>
          </w:p>
          <w:p w14:paraId="19B04A86" w14:textId="5DB133C0" w:rsidR="00FD7A06" w:rsidRPr="00670E88" w:rsidRDefault="00FD7A06" w:rsidP="007B0BEE">
            <w:pPr>
              <w:pStyle w:val="Standard"/>
              <w:ind w:left="284"/>
              <w:rPr>
                <w:rFonts w:hint="eastAsia"/>
                <w:sz w:val="20"/>
                <w:szCs w:val="20"/>
              </w:rPr>
            </w:pPr>
            <w:r w:rsidRPr="00670E88">
              <w:rPr>
                <w:rFonts w:ascii="Times New Roman" w:hAnsi="Times New Roman"/>
                <w:sz w:val="20"/>
                <w:szCs w:val="20"/>
              </w:rPr>
              <w:t>rozpoznaje środki językowe i</w:t>
            </w:r>
            <w:r w:rsidR="00BC0C44" w:rsidRPr="00670E88">
              <w:rPr>
                <w:rFonts w:ascii="Times New Roman" w:hAnsi="Times New Roman"/>
                <w:sz w:val="20"/>
                <w:szCs w:val="20"/>
              </w:rPr>
              <w:t> </w:t>
            </w:r>
            <w:r w:rsidRPr="00670E88">
              <w:rPr>
                <w:rFonts w:ascii="Times New Roman" w:hAnsi="Times New Roman"/>
                <w:sz w:val="20"/>
                <w:szCs w:val="20"/>
              </w:rPr>
              <w:t>ich funkcje zastosowane w</w:t>
            </w:r>
            <w:r w:rsidR="00BC0C44" w:rsidRPr="00670E88">
              <w:rPr>
                <w:rFonts w:ascii="Times New Roman" w:hAnsi="Times New Roman"/>
                <w:sz w:val="20"/>
                <w:szCs w:val="20"/>
              </w:rPr>
              <w:t> </w:t>
            </w:r>
            <w:r w:rsidRPr="00670E88">
              <w:rPr>
                <w:rFonts w:ascii="Times New Roman" w:hAnsi="Times New Roman"/>
                <w:sz w:val="20"/>
                <w:szCs w:val="20"/>
              </w:rPr>
              <w:t>tekstach; odczytuje informacje i przekazy jawne i</w:t>
            </w:r>
            <w:r w:rsidR="00BC0C44" w:rsidRPr="00670E88">
              <w:rPr>
                <w:rFonts w:ascii="Times New Roman" w:hAnsi="Times New Roman"/>
                <w:sz w:val="20"/>
                <w:szCs w:val="20"/>
              </w:rPr>
              <w:t> </w:t>
            </w:r>
            <w:r w:rsidRPr="00670E88">
              <w:rPr>
                <w:rFonts w:ascii="Times New Roman" w:hAnsi="Times New Roman"/>
                <w:sz w:val="20"/>
                <w:szCs w:val="20"/>
              </w:rPr>
              <w:t>ukryte; rozróżnia odpowiedzi właściwe i</w:t>
            </w:r>
            <w:r w:rsidR="00BC0C44" w:rsidRPr="00670E88">
              <w:rPr>
                <w:rFonts w:ascii="Times New Roman" w:hAnsi="Times New Roman"/>
                <w:sz w:val="20"/>
                <w:szCs w:val="20"/>
              </w:rPr>
              <w:t> unik</w:t>
            </w:r>
            <w:r w:rsidRPr="00670E88">
              <w:rPr>
                <w:rFonts w:ascii="Times New Roman" w:hAnsi="Times New Roman"/>
                <w:sz w:val="20"/>
                <w:szCs w:val="20"/>
              </w:rPr>
              <w:t>owe</w:t>
            </w:r>
            <w:r w:rsidRPr="00670E88">
              <w:rPr>
                <w:rFonts w:ascii="Times New Roman" w:hAnsi="Times New Roman"/>
                <w:b/>
                <w:sz w:val="20"/>
                <w:szCs w:val="20"/>
              </w:rPr>
              <w:t xml:space="preserve"> I.2.3</w:t>
            </w:r>
          </w:p>
          <w:p w14:paraId="1B27B2ED" w14:textId="77777777"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charakteryzuje główne prądy filozoficzne oraz określa ich wpływ na kulturę epoki </w:t>
            </w:r>
            <w:r w:rsidRPr="00670E88">
              <w:rPr>
                <w:rFonts w:ascii="Times New Roman" w:hAnsi="Times New Roman"/>
                <w:b/>
                <w:sz w:val="20"/>
                <w:szCs w:val="20"/>
              </w:rPr>
              <w:t>I.2.5</w:t>
            </w:r>
          </w:p>
          <w:p w14:paraId="20AE4C31" w14:textId="77777777" w:rsidR="00FD7A06" w:rsidRPr="00670E88" w:rsidRDefault="00FD7A06" w:rsidP="00E714B0">
            <w:pPr>
              <w:pStyle w:val="Standard"/>
              <w:numPr>
                <w:ilvl w:val="0"/>
                <w:numId w:val="4"/>
              </w:numPr>
              <w:rPr>
                <w:sz w:val="20"/>
                <w:szCs w:val="20"/>
              </w:rPr>
            </w:pPr>
            <w:r w:rsidRPr="00670E88">
              <w:rPr>
                <w:rFonts w:ascii="Times New Roman" w:hAnsi="Times New Roman"/>
                <w:sz w:val="20"/>
                <w:szCs w:val="20"/>
              </w:rPr>
              <w:t xml:space="preserve">odczytuje pozaliterackie teksty kultury, stosując kod właściwy w danej dziedzinie sztuki </w:t>
            </w:r>
            <w:r w:rsidRPr="00670E88">
              <w:rPr>
                <w:rFonts w:ascii="Times New Roman" w:hAnsi="Times New Roman"/>
                <w:b/>
                <w:sz w:val="20"/>
                <w:szCs w:val="20"/>
              </w:rPr>
              <w:t>I.2.6</w:t>
            </w:r>
          </w:p>
          <w:p w14:paraId="59ADC014" w14:textId="77777777" w:rsidR="00670E88" w:rsidRDefault="00670E88" w:rsidP="00670E88">
            <w:pPr>
              <w:pStyle w:val="Standard"/>
              <w:ind w:left="284"/>
              <w:rPr>
                <w:rFonts w:ascii="Times New Roman" w:hAnsi="Times New Roman"/>
                <w:b/>
                <w:color w:val="00B050"/>
                <w:sz w:val="20"/>
                <w:szCs w:val="20"/>
              </w:rPr>
            </w:pPr>
          </w:p>
          <w:p w14:paraId="79AE95A8" w14:textId="77777777" w:rsidR="00670E88" w:rsidRDefault="00670E88" w:rsidP="00670E88">
            <w:pPr>
              <w:pStyle w:val="Standard"/>
              <w:ind w:left="284"/>
              <w:rPr>
                <w:rFonts w:ascii="Times New Roman" w:hAnsi="Times New Roman"/>
                <w:b/>
                <w:color w:val="00B050"/>
                <w:sz w:val="20"/>
                <w:szCs w:val="20"/>
              </w:rPr>
            </w:pPr>
          </w:p>
          <w:p w14:paraId="39B0386E" w14:textId="77777777" w:rsidR="00670E88" w:rsidRDefault="00670E88" w:rsidP="00670E88">
            <w:pPr>
              <w:pStyle w:val="Standard"/>
              <w:ind w:left="284"/>
              <w:rPr>
                <w:rFonts w:ascii="Times New Roman" w:hAnsi="Times New Roman"/>
                <w:b/>
                <w:color w:val="00B050"/>
                <w:sz w:val="20"/>
                <w:szCs w:val="20"/>
              </w:rPr>
            </w:pPr>
          </w:p>
          <w:p w14:paraId="3871AB1A" w14:textId="77777777" w:rsidR="00670E88" w:rsidRDefault="00670E88" w:rsidP="00670E88">
            <w:pPr>
              <w:pStyle w:val="Standard"/>
              <w:ind w:left="284"/>
              <w:rPr>
                <w:rFonts w:ascii="Times New Roman" w:hAnsi="Times New Roman"/>
                <w:b/>
                <w:color w:val="00B050"/>
                <w:sz w:val="20"/>
                <w:szCs w:val="20"/>
              </w:rPr>
            </w:pPr>
          </w:p>
          <w:p w14:paraId="7BBDE7CC" w14:textId="77777777" w:rsidR="00670E88" w:rsidRDefault="00670E88" w:rsidP="00670E88">
            <w:pPr>
              <w:pStyle w:val="Standard"/>
              <w:ind w:left="284"/>
              <w:rPr>
                <w:rFonts w:ascii="Times New Roman" w:hAnsi="Times New Roman"/>
                <w:b/>
                <w:color w:val="00B050"/>
                <w:sz w:val="20"/>
                <w:szCs w:val="20"/>
              </w:rPr>
            </w:pPr>
          </w:p>
          <w:p w14:paraId="3F7277C4" w14:textId="77777777" w:rsidR="00670E88" w:rsidRDefault="00670E88" w:rsidP="00670E88">
            <w:pPr>
              <w:pStyle w:val="Standard"/>
              <w:ind w:left="284"/>
              <w:rPr>
                <w:rFonts w:ascii="Times New Roman" w:hAnsi="Times New Roman"/>
                <w:b/>
                <w:color w:val="00B050"/>
                <w:sz w:val="20"/>
                <w:szCs w:val="20"/>
              </w:rPr>
            </w:pPr>
          </w:p>
          <w:p w14:paraId="25698162" w14:textId="77777777" w:rsidR="00670E88" w:rsidRDefault="00670E88" w:rsidP="00670E88">
            <w:pPr>
              <w:pStyle w:val="Standard"/>
              <w:ind w:left="284"/>
              <w:rPr>
                <w:rFonts w:ascii="Times New Roman" w:hAnsi="Times New Roman"/>
                <w:b/>
                <w:color w:val="00B050"/>
                <w:sz w:val="20"/>
                <w:szCs w:val="20"/>
              </w:rPr>
            </w:pPr>
          </w:p>
          <w:p w14:paraId="5B9544A6" w14:textId="77777777" w:rsidR="00670E88" w:rsidRDefault="00670E88" w:rsidP="00670E88">
            <w:pPr>
              <w:pStyle w:val="Standard"/>
              <w:ind w:left="284"/>
              <w:rPr>
                <w:rFonts w:ascii="Times New Roman" w:hAnsi="Times New Roman"/>
                <w:b/>
                <w:color w:val="00B050"/>
                <w:sz w:val="20"/>
                <w:szCs w:val="20"/>
              </w:rPr>
            </w:pPr>
          </w:p>
          <w:p w14:paraId="0877690D" w14:textId="77777777" w:rsidR="00670E88" w:rsidRDefault="00670E88" w:rsidP="00670E88">
            <w:pPr>
              <w:pStyle w:val="Standard"/>
              <w:ind w:left="284"/>
              <w:rPr>
                <w:rFonts w:ascii="Times New Roman" w:hAnsi="Times New Roman"/>
                <w:b/>
                <w:color w:val="00B050"/>
                <w:sz w:val="20"/>
                <w:szCs w:val="20"/>
              </w:rPr>
            </w:pPr>
          </w:p>
          <w:p w14:paraId="6805DBE8" w14:textId="77777777" w:rsidR="00670E88" w:rsidRDefault="00670E88" w:rsidP="00670E88">
            <w:pPr>
              <w:pStyle w:val="Standard"/>
              <w:ind w:left="284"/>
              <w:rPr>
                <w:rFonts w:ascii="Times New Roman" w:hAnsi="Times New Roman"/>
                <w:b/>
                <w:color w:val="00B050"/>
                <w:sz w:val="20"/>
                <w:szCs w:val="20"/>
              </w:rPr>
            </w:pPr>
          </w:p>
          <w:p w14:paraId="43D2385C" w14:textId="77777777" w:rsidR="00670E88" w:rsidRDefault="00670E88" w:rsidP="00670E88">
            <w:pPr>
              <w:pStyle w:val="Standard"/>
              <w:ind w:left="284"/>
              <w:rPr>
                <w:rFonts w:ascii="Times New Roman" w:hAnsi="Times New Roman"/>
                <w:b/>
                <w:color w:val="00B050"/>
                <w:sz w:val="20"/>
                <w:szCs w:val="20"/>
              </w:rPr>
            </w:pPr>
          </w:p>
          <w:p w14:paraId="72C8FC88" w14:textId="77777777" w:rsidR="00670E88" w:rsidRDefault="00670E88" w:rsidP="00670E88">
            <w:pPr>
              <w:pStyle w:val="Standard"/>
              <w:ind w:left="284"/>
              <w:rPr>
                <w:rFonts w:ascii="Times New Roman" w:hAnsi="Times New Roman"/>
                <w:b/>
                <w:color w:val="00B050"/>
                <w:sz w:val="20"/>
                <w:szCs w:val="20"/>
              </w:rPr>
            </w:pPr>
          </w:p>
          <w:p w14:paraId="238CE8D1" w14:textId="77777777" w:rsidR="00670E88" w:rsidRDefault="00670E88" w:rsidP="00670E88">
            <w:pPr>
              <w:pStyle w:val="Standard"/>
              <w:ind w:left="284"/>
              <w:rPr>
                <w:rFonts w:ascii="Times New Roman" w:hAnsi="Times New Roman"/>
                <w:b/>
                <w:color w:val="00B050"/>
                <w:sz w:val="20"/>
                <w:szCs w:val="20"/>
              </w:rPr>
            </w:pPr>
          </w:p>
          <w:p w14:paraId="6FCC53B1" w14:textId="77777777" w:rsidR="00670E88" w:rsidRDefault="00670E88" w:rsidP="00670E88">
            <w:pPr>
              <w:pStyle w:val="Standard"/>
              <w:ind w:left="284"/>
              <w:rPr>
                <w:rFonts w:ascii="Times New Roman" w:hAnsi="Times New Roman"/>
                <w:b/>
                <w:color w:val="00B050"/>
                <w:sz w:val="20"/>
                <w:szCs w:val="20"/>
              </w:rPr>
            </w:pPr>
          </w:p>
          <w:p w14:paraId="0CB3AF3B" w14:textId="77777777" w:rsidR="00670E88" w:rsidRDefault="00670E88" w:rsidP="00670E88">
            <w:pPr>
              <w:pStyle w:val="Standard"/>
              <w:ind w:left="284"/>
              <w:rPr>
                <w:rFonts w:ascii="Times New Roman" w:hAnsi="Times New Roman"/>
                <w:b/>
                <w:color w:val="00B050"/>
                <w:sz w:val="20"/>
                <w:szCs w:val="20"/>
              </w:rPr>
            </w:pPr>
          </w:p>
          <w:p w14:paraId="64561CB5" w14:textId="77777777" w:rsidR="00670E88" w:rsidRDefault="00670E88" w:rsidP="00670E88">
            <w:pPr>
              <w:pStyle w:val="Standard"/>
              <w:ind w:left="284"/>
              <w:rPr>
                <w:rFonts w:ascii="Times New Roman" w:hAnsi="Times New Roman"/>
                <w:b/>
                <w:color w:val="00B050"/>
                <w:sz w:val="20"/>
                <w:szCs w:val="20"/>
              </w:rPr>
            </w:pPr>
          </w:p>
          <w:p w14:paraId="56984762" w14:textId="77777777" w:rsidR="00670E88" w:rsidRDefault="00670E88" w:rsidP="00670E88">
            <w:pPr>
              <w:pStyle w:val="Standard"/>
              <w:ind w:left="284"/>
              <w:rPr>
                <w:rFonts w:ascii="Times New Roman" w:hAnsi="Times New Roman"/>
                <w:b/>
                <w:color w:val="00B050"/>
                <w:sz w:val="20"/>
                <w:szCs w:val="20"/>
              </w:rPr>
            </w:pPr>
          </w:p>
          <w:p w14:paraId="2AF76F91" w14:textId="77777777" w:rsidR="00670E88" w:rsidRDefault="00670E88" w:rsidP="00670E88">
            <w:pPr>
              <w:pStyle w:val="Standard"/>
              <w:ind w:left="284"/>
              <w:rPr>
                <w:rFonts w:ascii="Times New Roman" w:hAnsi="Times New Roman"/>
                <w:b/>
                <w:color w:val="00B050"/>
                <w:sz w:val="20"/>
                <w:szCs w:val="20"/>
              </w:rPr>
            </w:pPr>
          </w:p>
          <w:p w14:paraId="717FD5E7" w14:textId="77777777" w:rsidR="00670E88" w:rsidRDefault="00670E88" w:rsidP="00670E88">
            <w:pPr>
              <w:pStyle w:val="Standard"/>
              <w:ind w:left="284"/>
              <w:rPr>
                <w:rFonts w:ascii="Times New Roman" w:hAnsi="Times New Roman"/>
                <w:b/>
                <w:color w:val="00B050"/>
                <w:sz w:val="20"/>
                <w:szCs w:val="20"/>
              </w:rPr>
            </w:pPr>
          </w:p>
          <w:p w14:paraId="503E0304" w14:textId="77777777" w:rsidR="00670E88" w:rsidRDefault="00670E88" w:rsidP="00670E88">
            <w:pPr>
              <w:pStyle w:val="Standard"/>
              <w:ind w:left="284"/>
              <w:rPr>
                <w:rFonts w:ascii="Times New Roman" w:hAnsi="Times New Roman"/>
                <w:b/>
                <w:color w:val="00B050"/>
                <w:sz w:val="20"/>
                <w:szCs w:val="20"/>
              </w:rPr>
            </w:pPr>
          </w:p>
          <w:p w14:paraId="76069348" w14:textId="77777777" w:rsidR="00670E88" w:rsidRDefault="00670E88" w:rsidP="00670E88">
            <w:pPr>
              <w:pStyle w:val="Standard"/>
              <w:ind w:left="284"/>
              <w:rPr>
                <w:rFonts w:ascii="Times New Roman" w:hAnsi="Times New Roman"/>
                <w:b/>
                <w:color w:val="00B050"/>
                <w:sz w:val="20"/>
                <w:szCs w:val="20"/>
              </w:rPr>
            </w:pPr>
          </w:p>
          <w:p w14:paraId="754D2165" w14:textId="77777777" w:rsidR="00670E88" w:rsidRDefault="00670E88" w:rsidP="00670E88">
            <w:pPr>
              <w:pStyle w:val="Standard"/>
              <w:ind w:left="284"/>
              <w:rPr>
                <w:rFonts w:ascii="Times New Roman" w:hAnsi="Times New Roman"/>
                <w:b/>
                <w:color w:val="00B050"/>
                <w:sz w:val="20"/>
                <w:szCs w:val="20"/>
              </w:rPr>
            </w:pPr>
          </w:p>
          <w:p w14:paraId="2B0723CB" w14:textId="77777777" w:rsidR="00670E88" w:rsidRDefault="00670E88" w:rsidP="00670E88">
            <w:pPr>
              <w:pStyle w:val="Standard"/>
              <w:ind w:left="284"/>
              <w:rPr>
                <w:rFonts w:ascii="Times New Roman" w:hAnsi="Times New Roman"/>
                <w:b/>
                <w:color w:val="00B050"/>
                <w:sz w:val="20"/>
                <w:szCs w:val="20"/>
              </w:rPr>
            </w:pPr>
          </w:p>
          <w:p w14:paraId="4BF4DF36" w14:textId="77777777" w:rsidR="00670E88" w:rsidRDefault="00670E88" w:rsidP="00670E88">
            <w:pPr>
              <w:pStyle w:val="Standard"/>
              <w:ind w:left="284"/>
              <w:rPr>
                <w:rFonts w:ascii="Times New Roman" w:hAnsi="Times New Roman"/>
                <w:b/>
                <w:color w:val="00B050"/>
                <w:sz w:val="20"/>
                <w:szCs w:val="20"/>
              </w:rPr>
            </w:pPr>
          </w:p>
          <w:p w14:paraId="0C240ADD" w14:textId="77777777" w:rsidR="00670E88" w:rsidRDefault="00670E88" w:rsidP="00670E88">
            <w:pPr>
              <w:pStyle w:val="Standard"/>
              <w:ind w:left="284"/>
              <w:rPr>
                <w:rFonts w:ascii="Times New Roman" w:hAnsi="Times New Roman"/>
                <w:b/>
                <w:color w:val="00B050"/>
                <w:sz w:val="20"/>
                <w:szCs w:val="20"/>
              </w:rPr>
            </w:pPr>
          </w:p>
          <w:p w14:paraId="5DC17781" w14:textId="77777777" w:rsidR="00670E88" w:rsidRDefault="00670E88" w:rsidP="00670E88">
            <w:pPr>
              <w:pStyle w:val="Standard"/>
              <w:ind w:left="284"/>
              <w:rPr>
                <w:rFonts w:ascii="Times New Roman" w:hAnsi="Times New Roman"/>
                <w:b/>
                <w:color w:val="00B050"/>
                <w:sz w:val="20"/>
                <w:szCs w:val="20"/>
              </w:rPr>
            </w:pPr>
          </w:p>
          <w:p w14:paraId="62128B0B" w14:textId="77777777" w:rsidR="00670E88" w:rsidRDefault="00670E88" w:rsidP="00670E88">
            <w:pPr>
              <w:pStyle w:val="Standard"/>
              <w:ind w:left="284"/>
              <w:rPr>
                <w:rFonts w:ascii="Times New Roman" w:hAnsi="Times New Roman"/>
                <w:b/>
                <w:color w:val="00B050"/>
                <w:sz w:val="20"/>
                <w:szCs w:val="20"/>
              </w:rPr>
            </w:pPr>
          </w:p>
          <w:p w14:paraId="7C6D1682" w14:textId="77777777" w:rsidR="00670E88" w:rsidRDefault="00670E88" w:rsidP="00670E88">
            <w:pPr>
              <w:pStyle w:val="Standard"/>
              <w:ind w:left="284"/>
              <w:rPr>
                <w:rFonts w:ascii="Times New Roman" w:hAnsi="Times New Roman"/>
                <w:b/>
                <w:color w:val="00B050"/>
                <w:sz w:val="20"/>
                <w:szCs w:val="20"/>
              </w:rPr>
            </w:pPr>
          </w:p>
          <w:p w14:paraId="0005808D" w14:textId="77777777" w:rsidR="00670E88" w:rsidRDefault="00670E88" w:rsidP="00670E88">
            <w:pPr>
              <w:pStyle w:val="Standard"/>
              <w:ind w:left="284"/>
              <w:rPr>
                <w:rFonts w:ascii="Times New Roman" w:hAnsi="Times New Roman"/>
                <w:b/>
                <w:color w:val="00B050"/>
                <w:sz w:val="20"/>
                <w:szCs w:val="20"/>
              </w:rPr>
            </w:pPr>
          </w:p>
          <w:p w14:paraId="6E21567F" w14:textId="77777777" w:rsidR="00670E88" w:rsidRDefault="00670E88" w:rsidP="00670E88">
            <w:pPr>
              <w:pStyle w:val="Standard"/>
              <w:ind w:left="284"/>
              <w:rPr>
                <w:rFonts w:ascii="Times New Roman" w:hAnsi="Times New Roman"/>
                <w:b/>
                <w:color w:val="00B050"/>
                <w:sz w:val="20"/>
                <w:szCs w:val="20"/>
              </w:rPr>
            </w:pPr>
          </w:p>
          <w:p w14:paraId="1000259A" w14:textId="77777777" w:rsidR="00670E88" w:rsidRDefault="00670E88" w:rsidP="00670E88">
            <w:pPr>
              <w:pStyle w:val="Standard"/>
              <w:ind w:left="284"/>
              <w:rPr>
                <w:rFonts w:ascii="Times New Roman" w:hAnsi="Times New Roman"/>
                <w:b/>
                <w:color w:val="00B050"/>
                <w:sz w:val="20"/>
                <w:szCs w:val="20"/>
              </w:rPr>
            </w:pPr>
          </w:p>
          <w:p w14:paraId="70AF2FBA" w14:textId="77777777" w:rsidR="00670E88" w:rsidRDefault="00670E88" w:rsidP="00670E88">
            <w:pPr>
              <w:pStyle w:val="Standard"/>
              <w:ind w:left="284"/>
              <w:rPr>
                <w:rFonts w:ascii="Times New Roman" w:hAnsi="Times New Roman"/>
                <w:b/>
                <w:color w:val="00B050"/>
                <w:sz w:val="20"/>
                <w:szCs w:val="20"/>
              </w:rPr>
            </w:pPr>
          </w:p>
          <w:p w14:paraId="0BC6E7E9" w14:textId="77777777" w:rsidR="00670E88" w:rsidRDefault="00670E88" w:rsidP="00670E88">
            <w:pPr>
              <w:pStyle w:val="Standard"/>
              <w:ind w:left="284"/>
              <w:rPr>
                <w:rFonts w:ascii="Times New Roman" w:hAnsi="Times New Roman"/>
                <w:b/>
                <w:color w:val="00B050"/>
                <w:sz w:val="20"/>
                <w:szCs w:val="20"/>
              </w:rPr>
            </w:pPr>
          </w:p>
          <w:p w14:paraId="68BB9A80" w14:textId="77777777" w:rsidR="00670E88" w:rsidRDefault="00670E88" w:rsidP="00670E88">
            <w:pPr>
              <w:pStyle w:val="Standard"/>
              <w:ind w:left="284"/>
              <w:rPr>
                <w:rFonts w:ascii="Times New Roman" w:hAnsi="Times New Roman"/>
                <w:b/>
                <w:color w:val="00B050"/>
                <w:sz w:val="20"/>
                <w:szCs w:val="20"/>
              </w:rPr>
            </w:pPr>
          </w:p>
          <w:p w14:paraId="00231DEF" w14:textId="77777777" w:rsidR="00670E88" w:rsidRDefault="00670E88" w:rsidP="00670E88">
            <w:pPr>
              <w:pStyle w:val="Standard"/>
              <w:ind w:left="284"/>
              <w:rPr>
                <w:rFonts w:ascii="Times New Roman" w:hAnsi="Times New Roman"/>
                <w:b/>
                <w:color w:val="00B050"/>
                <w:sz w:val="20"/>
                <w:szCs w:val="20"/>
              </w:rPr>
            </w:pPr>
          </w:p>
          <w:p w14:paraId="5E400FD9" w14:textId="77777777" w:rsidR="00670E88" w:rsidRDefault="00670E88" w:rsidP="00670E88">
            <w:pPr>
              <w:pStyle w:val="Standard"/>
              <w:ind w:left="284"/>
              <w:rPr>
                <w:rFonts w:ascii="Times New Roman" w:hAnsi="Times New Roman"/>
                <w:b/>
                <w:color w:val="00B050"/>
                <w:sz w:val="20"/>
                <w:szCs w:val="20"/>
              </w:rPr>
            </w:pPr>
          </w:p>
          <w:p w14:paraId="5AACD03F" w14:textId="77777777" w:rsidR="00670E88" w:rsidRDefault="00670E88" w:rsidP="00670E88">
            <w:pPr>
              <w:pStyle w:val="Standard"/>
              <w:ind w:left="284"/>
              <w:rPr>
                <w:rFonts w:ascii="Times New Roman" w:hAnsi="Times New Roman"/>
                <w:b/>
                <w:color w:val="00B050"/>
                <w:sz w:val="20"/>
                <w:szCs w:val="20"/>
              </w:rPr>
            </w:pPr>
          </w:p>
          <w:p w14:paraId="3C93342B" w14:textId="77777777" w:rsidR="00670E88" w:rsidRDefault="00670E88" w:rsidP="00670E88">
            <w:pPr>
              <w:pStyle w:val="Standard"/>
              <w:ind w:left="284"/>
              <w:rPr>
                <w:rFonts w:ascii="Times New Roman" w:hAnsi="Times New Roman"/>
                <w:b/>
                <w:color w:val="00B050"/>
                <w:sz w:val="20"/>
                <w:szCs w:val="20"/>
              </w:rPr>
            </w:pPr>
          </w:p>
          <w:p w14:paraId="62212F79" w14:textId="77777777" w:rsidR="00670E88" w:rsidRDefault="00670E88" w:rsidP="00670E88">
            <w:pPr>
              <w:pStyle w:val="Standard"/>
              <w:ind w:left="284"/>
              <w:rPr>
                <w:rFonts w:ascii="Times New Roman" w:hAnsi="Times New Roman"/>
                <w:b/>
                <w:color w:val="00B050"/>
                <w:sz w:val="20"/>
                <w:szCs w:val="20"/>
              </w:rPr>
            </w:pPr>
          </w:p>
          <w:p w14:paraId="5D07E312" w14:textId="77777777" w:rsidR="00670E88" w:rsidRPr="00A82730" w:rsidRDefault="00670E88" w:rsidP="00670E88">
            <w:pPr>
              <w:pStyle w:val="Standard"/>
              <w:ind w:left="284"/>
              <w:rPr>
                <w:rFonts w:hint="eastAsia"/>
                <w:color w:val="00B050"/>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29F137E"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30A3BAF6"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61AEBF86"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F67018" w14:textId="77777777" w:rsidR="00FD7A06" w:rsidRPr="00167538" w:rsidRDefault="00FD7A06" w:rsidP="00E714B0">
            <w:pPr>
              <w:pStyle w:val="TableContents"/>
              <w:rPr>
                <w:rFonts w:ascii="Times New Roman" w:hAnsi="Times New Roman" w:cs="Times New Roman"/>
                <w:b/>
                <w:bCs/>
                <w:color w:val="7030A0"/>
                <w:sz w:val="20"/>
                <w:szCs w:val="20"/>
              </w:rPr>
            </w:pPr>
            <w:r w:rsidRPr="00670E88">
              <w:rPr>
                <w:rFonts w:ascii="Times New Roman" w:hAnsi="Times New Roman" w:cs="Times New Roman"/>
                <w:sz w:val="20"/>
                <w:szCs w:val="20"/>
              </w:rPr>
              <w:t>II. Kształcenie językowe.</w:t>
            </w:r>
            <w:r w:rsidRPr="00670E88">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1436F83A" w14:textId="02CE0C5B"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wykorzystuje wiedzę z</w:t>
            </w:r>
            <w:r w:rsidR="00D56B4C" w:rsidRPr="00670E88">
              <w:rPr>
                <w:rFonts w:ascii="Times New Roman" w:hAnsi="Times New Roman"/>
                <w:sz w:val="20"/>
                <w:szCs w:val="20"/>
              </w:rPr>
              <w:t> </w:t>
            </w:r>
            <w:r w:rsidRPr="00670E88">
              <w:rPr>
                <w:rFonts w:ascii="Times New Roman" w:hAnsi="Times New Roman"/>
                <w:sz w:val="20"/>
                <w:szCs w:val="20"/>
              </w:rPr>
              <w:t>dziedziny fleksji, słowotwórstwa, frazeologii i</w:t>
            </w:r>
            <w:r w:rsidR="00D56B4C" w:rsidRPr="00670E88">
              <w:rPr>
                <w:rFonts w:ascii="Times New Roman" w:hAnsi="Times New Roman"/>
                <w:sz w:val="20"/>
                <w:szCs w:val="20"/>
              </w:rPr>
              <w:t> </w:t>
            </w:r>
            <w:r w:rsidRPr="00670E88">
              <w:rPr>
                <w:rFonts w:ascii="Times New Roman" w:hAnsi="Times New Roman"/>
                <w:sz w:val="20"/>
                <w:szCs w:val="20"/>
              </w:rPr>
              <w:t xml:space="preserve">składni w analizie </w:t>
            </w:r>
            <w:r w:rsidRPr="00670E88">
              <w:rPr>
                <w:rFonts w:ascii="Times New Roman" w:hAnsi="Times New Roman"/>
                <w:sz w:val="20"/>
                <w:szCs w:val="20"/>
              </w:rPr>
              <w:br/>
              <w:t xml:space="preserve">i interpretacji tekstów </w:t>
            </w:r>
            <w:r w:rsidRPr="00670E88">
              <w:rPr>
                <w:rFonts w:ascii="Times New Roman" w:hAnsi="Times New Roman"/>
                <w:sz w:val="20"/>
                <w:szCs w:val="20"/>
              </w:rPr>
              <w:br/>
              <w:t xml:space="preserve">oraz tworzeniu własnych wypowiedzi </w:t>
            </w:r>
            <w:r w:rsidRPr="00670E88">
              <w:rPr>
                <w:rFonts w:ascii="Times New Roman" w:hAnsi="Times New Roman"/>
                <w:b/>
                <w:sz w:val="20"/>
                <w:szCs w:val="20"/>
              </w:rPr>
              <w:t>II.1.1</w:t>
            </w:r>
          </w:p>
          <w:p w14:paraId="1BDD82B1" w14:textId="636F0A3C"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rozumie zróżnicowanie składniowe zdań wielokrotnie złożonych, rozpoznaje ich funkcje w tekście i</w:t>
            </w:r>
            <w:r w:rsidR="00D56B4C" w:rsidRPr="00670E88">
              <w:rPr>
                <w:rFonts w:ascii="Times New Roman" w:hAnsi="Times New Roman"/>
                <w:sz w:val="20"/>
                <w:szCs w:val="20"/>
              </w:rPr>
              <w:t> </w:t>
            </w:r>
            <w:r w:rsidRPr="00670E88">
              <w:rPr>
                <w:rFonts w:ascii="Times New Roman" w:hAnsi="Times New Roman"/>
                <w:sz w:val="20"/>
                <w:szCs w:val="20"/>
              </w:rPr>
              <w:t xml:space="preserve">wykorzystuje je w budowie wypowiedzi o różnym charakterze </w:t>
            </w:r>
            <w:r w:rsidRPr="00670E88">
              <w:rPr>
                <w:rFonts w:ascii="Times New Roman" w:hAnsi="Times New Roman"/>
                <w:b/>
                <w:sz w:val="20"/>
                <w:szCs w:val="20"/>
              </w:rPr>
              <w:t>II.1.2</w:t>
            </w:r>
          </w:p>
          <w:p w14:paraId="1BEB8DEE" w14:textId="211345B9" w:rsidR="00FD7A06" w:rsidRPr="00167538" w:rsidRDefault="00FD7A06" w:rsidP="00D56B4C">
            <w:pPr>
              <w:pStyle w:val="Standard"/>
              <w:numPr>
                <w:ilvl w:val="0"/>
                <w:numId w:val="4"/>
              </w:numPr>
              <w:rPr>
                <w:rFonts w:hint="eastAsia"/>
                <w:color w:val="7030A0"/>
                <w:sz w:val="20"/>
                <w:szCs w:val="20"/>
              </w:rPr>
            </w:pPr>
            <w:r w:rsidRPr="00670E88">
              <w:rPr>
                <w:rFonts w:ascii="Times New Roman" w:hAnsi="Times New Roman"/>
                <w:sz w:val="20"/>
                <w:szCs w:val="20"/>
              </w:rPr>
              <w:t>rozpoznaje argumentacyjny charakter różnych konstrukcji składniowych i ich funkcje w</w:t>
            </w:r>
            <w:r w:rsidR="00D56B4C" w:rsidRPr="00670E88">
              <w:rPr>
                <w:rFonts w:ascii="Times New Roman" w:hAnsi="Times New Roman"/>
                <w:sz w:val="20"/>
                <w:szCs w:val="20"/>
              </w:rPr>
              <w:t> </w:t>
            </w:r>
            <w:r w:rsidRPr="00670E88">
              <w:rPr>
                <w:rFonts w:ascii="Times New Roman" w:hAnsi="Times New Roman"/>
                <w:sz w:val="20"/>
                <w:szCs w:val="20"/>
              </w:rPr>
              <w:t>tekście; wykorzystuje je w</w:t>
            </w:r>
            <w:r w:rsidR="00D56B4C" w:rsidRPr="00670E88">
              <w:rPr>
                <w:rFonts w:ascii="Times New Roman" w:hAnsi="Times New Roman"/>
                <w:sz w:val="20"/>
                <w:szCs w:val="20"/>
              </w:rPr>
              <w:t> </w:t>
            </w:r>
            <w:r w:rsidRPr="00670E88">
              <w:rPr>
                <w:rFonts w:ascii="Times New Roman" w:hAnsi="Times New Roman"/>
                <w:sz w:val="20"/>
                <w:szCs w:val="20"/>
              </w:rPr>
              <w:t xml:space="preserve">budowie własnych wypowiedzi </w:t>
            </w:r>
            <w:r w:rsidRPr="00670E88">
              <w:rPr>
                <w:rFonts w:ascii="Times New Roman" w:hAnsi="Times New Roman"/>
                <w:sz w:val="20"/>
                <w:szCs w:val="20"/>
              </w:rPr>
              <w:br/>
            </w:r>
            <w:r w:rsidRPr="00670E88">
              <w:rPr>
                <w:rFonts w:ascii="Times New Roman" w:hAnsi="Times New Roman"/>
                <w:b/>
                <w:sz w:val="20"/>
                <w:szCs w:val="20"/>
              </w:rPr>
              <w:t>II.1.3</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6B09DD5"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F4AFFD7"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14484D41"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C880F1" w14:textId="77777777" w:rsidR="00FD7A06" w:rsidRPr="001540BC" w:rsidRDefault="00FD7A06" w:rsidP="00E714B0">
            <w:pPr>
              <w:pStyle w:val="TableContents"/>
              <w:rPr>
                <w:rFonts w:ascii="Times New Roman" w:hAnsi="Times New Roman" w:cs="Times New Roman"/>
                <w:b/>
                <w:bCs/>
                <w:color w:val="984806" w:themeColor="accent6" w:themeShade="80"/>
                <w:sz w:val="20"/>
                <w:szCs w:val="20"/>
              </w:rPr>
            </w:pPr>
            <w:r w:rsidRPr="00670E88">
              <w:rPr>
                <w:rFonts w:ascii="Times New Roman" w:hAnsi="Times New Roman" w:cs="Times New Roman"/>
                <w:sz w:val="20"/>
                <w:szCs w:val="20"/>
              </w:rPr>
              <w:t>II. Kształcenie językowe.</w:t>
            </w:r>
            <w:r w:rsidRPr="00670E88">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0B077E96" w14:textId="77777777" w:rsidR="00FD7A06" w:rsidRPr="00670E88" w:rsidRDefault="00FD7A06" w:rsidP="00E714B0">
            <w:pPr>
              <w:pStyle w:val="Standard"/>
              <w:numPr>
                <w:ilvl w:val="0"/>
                <w:numId w:val="5"/>
              </w:numPr>
              <w:rPr>
                <w:rFonts w:hint="eastAsia"/>
                <w:sz w:val="20"/>
                <w:szCs w:val="20"/>
              </w:rPr>
            </w:pPr>
            <w:r w:rsidRPr="00670E88">
              <w:rPr>
                <w:sz w:val="20"/>
                <w:szCs w:val="20"/>
              </w:rPr>
              <w:t>rozróżnia pojęcie stylu</w:t>
            </w:r>
            <w:r w:rsidRPr="00670E88">
              <w:rPr>
                <w:sz w:val="20"/>
                <w:szCs w:val="20"/>
              </w:rPr>
              <w:br/>
              <w:t xml:space="preserve">i stylizacji, rozumie ich znaczenie w tekście </w:t>
            </w:r>
            <w:r w:rsidRPr="00670E88">
              <w:rPr>
                <w:b/>
                <w:sz w:val="20"/>
                <w:szCs w:val="20"/>
              </w:rPr>
              <w:t>II.2.1</w:t>
            </w:r>
          </w:p>
          <w:p w14:paraId="398FFC96" w14:textId="77777777" w:rsidR="00FD7A06" w:rsidRPr="00670E88" w:rsidRDefault="00FD7A06" w:rsidP="00E714B0">
            <w:pPr>
              <w:pStyle w:val="Standard"/>
              <w:numPr>
                <w:ilvl w:val="0"/>
                <w:numId w:val="5"/>
              </w:numPr>
              <w:rPr>
                <w:rFonts w:hint="eastAsia"/>
                <w:sz w:val="20"/>
                <w:szCs w:val="20"/>
              </w:rPr>
            </w:pPr>
            <w:r w:rsidRPr="00670E88">
              <w:rPr>
                <w:sz w:val="20"/>
                <w:szCs w:val="20"/>
              </w:rPr>
              <w:t xml:space="preserve">rozróżnia style funkcjonalne polszczyzny oraz rozumie zasady ich stosowania </w:t>
            </w:r>
            <w:r w:rsidRPr="00670E88">
              <w:rPr>
                <w:b/>
                <w:sz w:val="20"/>
                <w:szCs w:val="20"/>
              </w:rPr>
              <w:t>II.2.2</w:t>
            </w:r>
          </w:p>
          <w:p w14:paraId="63D9D3E4" w14:textId="57D6EBC4" w:rsidR="00FD7A06" w:rsidRPr="00670E88" w:rsidRDefault="00FD7A06" w:rsidP="00E714B0">
            <w:pPr>
              <w:pStyle w:val="Standard"/>
              <w:numPr>
                <w:ilvl w:val="0"/>
                <w:numId w:val="5"/>
              </w:numPr>
              <w:rPr>
                <w:rFonts w:hint="eastAsia"/>
                <w:sz w:val="20"/>
                <w:szCs w:val="20"/>
              </w:rPr>
            </w:pPr>
            <w:r w:rsidRPr="00670E88">
              <w:rPr>
                <w:rFonts w:ascii="Times New Roman" w:hAnsi="Times New Roman"/>
                <w:sz w:val="20"/>
                <w:szCs w:val="20"/>
              </w:rPr>
              <w:t xml:space="preserve">zna, rozumie i funkcjonalnie wykorzystuje </w:t>
            </w:r>
            <w:r w:rsidR="005F6193" w:rsidRPr="00670E88">
              <w:rPr>
                <w:rFonts w:ascii="Times New Roman" w:hAnsi="Times New Roman"/>
                <w:sz w:val="20"/>
                <w:szCs w:val="20"/>
              </w:rPr>
              <w:t>[…]</w:t>
            </w:r>
            <w:r w:rsidRPr="00670E88">
              <w:rPr>
                <w:rFonts w:ascii="Times New Roman" w:hAnsi="Times New Roman"/>
                <w:sz w:val="20"/>
                <w:szCs w:val="20"/>
              </w:rPr>
              <w:t xml:space="preserve"> sentencje, […] obecne w polskim dziedzictwie kulturowym </w:t>
            </w:r>
            <w:r w:rsidRPr="00670E88">
              <w:rPr>
                <w:rFonts w:ascii="Times New Roman" w:hAnsi="Times New Roman"/>
                <w:b/>
                <w:sz w:val="20"/>
                <w:szCs w:val="20"/>
              </w:rPr>
              <w:t>II.2.5</w:t>
            </w:r>
          </w:p>
          <w:p w14:paraId="36A2C405" w14:textId="3A967BF0" w:rsidR="00FD7A06" w:rsidRPr="00462842" w:rsidRDefault="00FD7A06" w:rsidP="00E714B0">
            <w:pPr>
              <w:pStyle w:val="Standard"/>
              <w:numPr>
                <w:ilvl w:val="0"/>
                <w:numId w:val="5"/>
              </w:numPr>
              <w:rPr>
                <w:rFonts w:hint="eastAsia"/>
                <w:sz w:val="20"/>
                <w:szCs w:val="20"/>
              </w:rPr>
            </w:pPr>
            <w:r w:rsidRPr="00462842">
              <w:rPr>
                <w:rFonts w:ascii="Times New Roman" w:hAnsi="Times New Roman"/>
                <w:sz w:val="20"/>
                <w:szCs w:val="20"/>
              </w:rPr>
              <w:t xml:space="preserve">rozpoznaje rodzaje stylizacji ([…] </w:t>
            </w:r>
            <w:proofErr w:type="spellStart"/>
            <w:r w:rsidRPr="00462842">
              <w:rPr>
                <w:rFonts w:ascii="Times New Roman" w:hAnsi="Times New Roman"/>
                <w:sz w:val="20"/>
                <w:szCs w:val="20"/>
              </w:rPr>
              <w:t>kolokwializacja</w:t>
            </w:r>
            <w:proofErr w:type="spellEnd"/>
            <w:r w:rsidRPr="00462842">
              <w:rPr>
                <w:rFonts w:ascii="Times New Roman" w:hAnsi="Times New Roman"/>
                <w:sz w:val="20"/>
                <w:szCs w:val="20"/>
              </w:rPr>
              <w:t xml:space="preserve">, stylizacja środowiskowa […] itp.) oraz określa ich funkcje w tekście </w:t>
            </w:r>
            <w:r w:rsidRPr="00462842">
              <w:rPr>
                <w:rFonts w:ascii="Times New Roman" w:hAnsi="Times New Roman"/>
                <w:b/>
                <w:sz w:val="20"/>
                <w:szCs w:val="20"/>
              </w:rPr>
              <w:t>II.2.6</w:t>
            </w:r>
          </w:p>
          <w:p w14:paraId="1D46C6C4" w14:textId="4CC97276" w:rsidR="00462842" w:rsidRPr="00462842" w:rsidRDefault="005F6193" w:rsidP="00462842">
            <w:pPr>
              <w:pStyle w:val="Standard"/>
              <w:numPr>
                <w:ilvl w:val="0"/>
                <w:numId w:val="5"/>
              </w:numPr>
              <w:rPr>
                <w:rFonts w:hint="eastAsia"/>
                <w:sz w:val="20"/>
                <w:szCs w:val="20"/>
              </w:rPr>
            </w:pPr>
            <w:r w:rsidRPr="00462842">
              <w:rPr>
                <w:rFonts w:ascii="Times New Roman" w:hAnsi="Times New Roman"/>
                <w:sz w:val="20"/>
                <w:szCs w:val="20"/>
              </w:rPr>
              <w:t xml:space="preserve">rozpoznaje słownictwo </w:t>
            </w:r>
            <w:r w:rsidR="00FD7A06" w:rsidRPr="00462842">
              <w:rPr>
                <w:rFonts w:ascii="Times New Roman" w:hAnsi="Times New Roman"/>
                <w:sz w:val="20"/>
                <w:szCs w:val="20"/>
              </w:rPr>
              <w:t>o</w:t>
            </w:r>
            <w:r w:rsidRPr="00462842">
              <w:rPr>
                <w:rFonts w:ascii="Times New Roman" w:hAnsi="Times New Roman"/>
                <w:sz w:val="20"/>
                <w:szCs w:val="20"/>
              </w:rPr>
              <w:t> </w:t>
            </w:r>
            <w:r w:rsidR="00FD7A06" w:rsidRPr="00462842">
              <w:rPr>
                <w:rFonts w:ascii="Times New Roman" w:hAnsi="Times New Roman"/>
                <w:sz w:val="20"/>
                <w:szCs w:val="20"/>
              </w:rPr>
              <w:t xml:space="preserve">charakterze wartościującym; odróżnia słownictwo neutralne od słownictwa o zabarwieniu emocjonalnym, oficjalne od potocznego </w:t>
            </w:r>
            <w:r w:rsidR="00FD7A06" w:rsidRPr="00462842">
              <w:rPr>
                <w:rFonts w:ascii="Times New Roman" w:hAnsi="Times New Roman"/>
                <w:b/>
                <w:sz w:val="20"/>
                <w:szCs w:val="20"/>
              </w:rPr>
              <w:t>II.2.7</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44039A"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93286F4"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6B45AD39"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1366E7" w14:textId="77777777" w:rsidR="00FD7A06" w:rsidRPr="006F3EA5" w:rsidRDefault="00FD7A06" w:rsidP="00E714B0">
            <w:pPr>
              <w:pStyle w:val="TableContents"/>
              <w:rPr>
                <w:rFonts w:ascii="Times New Roman" w:hAnsi="Times New Roman" w:cs="Times New Roman"/>
                <w:b/>
                <w:bCs/>
                <w:sz w:val="20"/>
                <w:szCs w:val="20"/>
              </w:rPr>
            </w:pPr>
            <w:r w:rsidRPr="006F3EA5">
              <w:rPr>
                <w:rFonts w:ascii="Times New Roman" w:hAnsi="Times New Roman" w:cs="Times New Roman"/>
                <w:sz w:val="20"/>
                <w:szCs w:val="20"/>
              </w:rPr>
              <w:t>II. Kształcenie językowe.</w:t>
            </w:r>
            <w:r w:rsidRPr="006F3EA5">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2" w:space="0" w:color="000000"/>
            </w:tcBorders>
            <w:shd w:val="clear" w:color="auto" w:fill="auto"/>
          </w:tcPr>
          <w:p w14:paraId="625FAE37" w14:textId="3A4588C0" w:rsidR="00FD7A06" w:rsidRPr="00A82730" w:rsidRDefault="00FD7A06" w:rsidP="00E714B0">
            <w:pPr>
              <w:pStyle w:val="Standard"/>
              <w:numPr>
                <w:ilvl w:val="0"/>
                <w:numId w:val="2"/>
              </w:numPr>
              <w:rPr>
                <w:rFonts w:hint="eastAsia"/>
                <w:sz w:val="20"/>
                <w:szCs w:val="20"/>
              </w:rPr>
            </w:pPr>
            <w:r w:rsidRPr="006F3EA5">
              <w:rPr>
                <w:rFonts w:ascii="Times New Roman" w:hAnsi="Times New Roman"/>
                <w:sz w:val="20"/>
                <w:szCs w:val="20"/>
              </w:rPr>
              <w:t>rozpoznaje i określa funkcje tekstu (</w:t>
            </w:r>
            <w:proofErr w:type="spellStart"/>
            <w:r w:rsidRPr="006F3EA5">
              <w:rPr>
                <w:rFonts w:ascii="Times New Roman" w:hAnsi="Times New Roman"/>
                <w:sz w:val="20"/>
                <w:szCs w:val="20"/>
              </w:rPr>
              <w:t>informatywn</w:t>
            </w:r>
            <w:r w:rsidR="00F45BFC">
              <w:rPr>
                <w:rFonts w:ascii="Times New Roman" w:hAnsi="Times New Roman"/>
                <w:sz w:val="20"/>
                <w:szCs w:val="20"/>
              </w:rPr>
              <w:t>ą</w:t>
            </w:r>
            <w:proofErr w:type="spellEnd"/>
            <w:r w:rsidRPr="006F3EA5">
              <w:rPr>
                <w:rFonts w:ascii="Times New Roman" w:hAnsi="Times New Roman"/>
                <w:sz w:val="20"/>
                <w:szCs w:val="20"/>
              </w:rPr>
              <w:t>, poetycką, metajęzykową, ekspresywną, impresywną</w:t>
            </w:r>
            <w:r w:rsidR="003D4737">
              <w:rPr>
                <w:rFonts w:ascii="Times New Roman" w:hAnsi="Times New Roman"/>
                <w:sz w:val="20"/>
                <w:szCs w:val="20"/>
              </w:rPr>
              <w:t>,</w:t>
            </w:r>
            <w:r w:rsidRPr="006F3EA5">
              <w:rPr>
                <w:rFonts w:ascii="Times New Roman" w:hAnsi="Times New Roman"/>
                <w:sz w:val="20"/>
                <w:szCs w:val="20"/>
              </w:rPr>
              <w:t xml:space="preserve"> w</w:t>
            </w:r>
            <w:r w:rsidR="003D4737">
              <w:rPr>
                <w:rFonts w:ascii="Times New Roman" w:hAnsi="Times New Roman"/>
                <w:sz w:val="20"/>
                <w:szCs w:val="20"/>
              </w:rPr>
              <w:t> </w:t>
            </w:r>
            <w:r w:rsidRPr="006F3EA5">
              <w:rPr>
                <w:rFonts w:ascii="Times New Roman" w:hAnsi="Times New Roman"/>
                <w:sz w:val="20"/>
                <w:szCs w:val="20"/>
              </w:rPr>
              <w:t xml:space="preserve">tym perswazyjną) </w:t>
            </w:r>
            <w:r w:rsidRPr="006F3EA5">
              <w:rPr>
                <w:rFonts w:ascii="Times New Roman" w:hAnsi="Times New Roman"/>
                <w:b/>
                <w:sz w:val="20"/>
                <w:szCs w:val="20"/>
              </w:rPr>
              <w:t>II.3.3</w:t>
            </w:r>
          </w:p>
          <w:p w14:paraId="0BAB6F64" w14:textId="77777777" w:rsidR="00FD7A06" w:rsidRPr="006F3EA5" w:rsidRDefault="00FD7A06" w:rsidP="00E714B0">
            <w:pPr>
              <w:pStyle w:val="Standard"/>
              <w:numPr>
                <w:ilvl w:val="0"/>
                <w:numId w:val="2"/>
              </w:numPr>
              <w:rPr>
                <w:rFonts w:hint="eastAsia"/>
                <w:sz w:val="20"/>
                <w:szCs w:val="20"/>
              </w:rPr>
            </w:pPr>
            <w:r w:rsidRPr="00A82730">
              <w:rPr>
                <w:rFonts w:ascii="Times New Roman" w:hAnsi="Times New Roman"/>
                <w:bCs/>
                <w:sz w:val="20"/>
                <w:szCs w:val="20"/>
              </w:rPr>
              <w:t>rozpoznaje zjawiska powodujące niejednoznaczność wypowiedzi (homonimie, anakoluty, elipsy, paradoksy), dba o jasność i precyzję komunikatu</w:t>
            </w:r>
            <w:r>
              <w:rPr>
                <w:rFonts w:ascii="Times New Roman" w:hAnsi="Times New Roman"/>
                <w:b/>
                <w:sz w:val="20"/>
                <w:szCs w:val="20"/>
              </w:rPr>
              <w:t xml:space="preserve"> II.3.4</w:t>
            </w:r>
          </w:p>
          <w:p w14:paraId="4ADD0906" w14:textId="77777777" w:rsidR="00FD7A06" w:rsidRPr="006F3EA5" w:rsidRDefault="00FD7A06" w:rsidP="00E714B0">
            <w:pPr>
              <w:pStyle w:val="Standard"/>
              <w:numPr>
                <w:ilvl w:val="0"/>
                <w:numId w:val="2"/>
              </w:numPr>
              <w:rPr>
                <w:rFonts w:hint="eastAsia"/>
                <w:sz w:val="20"/>
                <w:szCs w:val="20"/>
              </w:rPr>
            </w:pPr>
            <w:r w:rsidRPr="006F3EA5">
              <w:rPr>
                <w:sz w:val="20"/>
                <w:szCs w:val="20"/>
              </w:rPr>
              <w:t xml:space="preserve">posługuje się różnymi odmianami polszczyzny </w:t>
            </w:r>
            <w:r w:rsidRPr="006F3EA5">
              <w:rPr>
                <w:sz w:val="20"/>
                <w:szCs w:val="20"/>
              </w:rPr>
              <w:br/>
              <w:t xml:space="preserve">w zależności od sytuacji komunikacyjnej </w:t>
            </w:r>
            <w:r w:rsidRPr="006F3EA5">
              <w:rPr>
                <w:b/>
                <w:sz w:val="20"/>
                <w:szCs w:val="20"/>
              </w:rPr>
              <w:t>II.3.5</w:t>
            </w:r>
          </w:p>
          <w:p w14:paraId="1CAFFFC7" w14:textId="53D85A03" w:rsidR="00FD7A06" w:rsidRPr="006F3EA5" w:rsidRDefault="00FD7A06" w:rsidP="00E714B0">
            <w:pPr>
              <w:pStyle w:val="Standard"/>
              <w:numPr>
                <w:ilvl w:val="0"/>
                <w:numId w:val="2"/>
              </w:numPr>
              <w:rPr>
                <w:rFonts w:hint="eastAsia"/>
                <w:sz w:val="20"/>
                <w:szCs w:val="20"/>
              </w:rPr>
            </w:pPr>
            <w:r w:rsidRPr="006F3EA5">
              <w:rPr>
                <w:sz w:val="20"/>
                <w:szCs w:val="20"/>
              </w:rPr>
              <w:t xml:space="preserve">stosuje zasady etyki wypowiedzi; wartościuje wypowiedzi językowe, stosując kryteria, </w:t>
            </w:r>
            <w:r w:rsidRPr="006F3EA5">
              <w:rPr>
                <w:rFonts w:hint="eastAsia"/>
                <w:sz w:val="20"/>
                <w:szCs w:val="20"/>
              </w:rPr>
              <w:t>np</w:t>
            </w:r>
            <w:r w:rsidR="003D4737">
              <w:rPr>
                <w:sz w:val="20"/>
                <w:szCs w:val="20"/>
              </w:rPr>
              <w:t xml:space="preserve">. prawda </w:t>
            </w:r>
            <w:r w:rsidR="003D4737" w:rsidRPr="00D0075E">
              <w:rPr>
                <w:rFonts w:ascii="Times New Roman" w:eastAsia="Times New Roman" w:hAnsi="Times New Roman" w:cs="Times New Roman"/>
                <w:sz w:val="20"/>
                <w:szCs w:val="20"/>
                <w:lang w:eastAsia="pl-PL"/>
              </w:rPr>
              <w:t xml:space="preserve">– </w:t>
            </w:r>
            <w:r w:rsidR="003D4737">
              <w:rPr>
                <w:rFonts w:ascii="Times New Roman" w:eastAsia="Times New Roman" w:hAnsi="Times New Roman" w:cs="Times New Roman"/>
                <w:sz w:val="20"/>
                <w:szCs w:val="20"/>
                <w:lang w:eastAsia="pl-PL"/>
              </w:rPr>
              <w:t>f</w:t>
            </w:r>
            <w:r w:rsidR="003D4737">
              <w:rPr>
                <w:sz w:val="20"/>
                <w:szCs w:val="20"/>
              </w:rPr>
              <w:t xml:space="preserve">ałsz, poprawność </w:t>
            </w:r>
            <w:r w:rsidR="003D4737" w:rsidRPr="00D0075E">
              <w:rPr>
                <w:rFonts w:ascii="Times New Roman" w:eastAsia="Times New Roman" w:hAnsi="Times New Roman" w:cs="Times New Roman"/>
                <w:sz w:val="20"/>
                <w:szCs w:val="20"/>
                <w:lang w:eastAsia="pl-PL"/>
              </w:rPr>
              <w:t xml:space="preserve">– </w:t>
            </w:r>
            <w:r w:rsidRPr="006F3EA5">
              <w:rPr>
                <w:sz w:val="20"/>
                <w:szCs w:val="20"/>
              </w:rPr>
              <w:t xml:space="preserve">niepoprawność </w:t>
            </w:r>
            <w:r w:rsidRPr="006F3EA5">
              <w:rPr>
                <w:b/>
                <w:sz w:val="20"/>
                <w:szCs w:val="20"/>
              </w:rPr>
              <w:t>II.3.7</w:t>
            </w:r>
          </w:p>
          <w:p w14:paraId="00373A75" w14:textId="305C5BFA" w:rsidR="00FD7A06" w:rsidRPr="003D4737" w:rsidRDefault="00FD7A06" w:rsidP="003D4737">
            <w:pPr>
              <w:pStyle w:val="Standard"/>
              <w:numPr>
                <w:ilvl w:val="0"/>
                <w:numId w:val="2"/>
              </w:numPr>
              <w:rPr>
                <w:sz w:val="20"/>
                <w:szCs w:val="20"/>
              </w:rPr>
            </w:pPr>
            <w:r w:rsidRPr="006F3EA5">
              <w:rPr>
                <w:bCs/>
                <w:sz w:val="20"/>
                <w:szCs w:val="20"/>
              </w:rPr>
              <w:t>stosuje zasady etykiety językowej w wypowiedziach ustnych i pisemnych odpowiednie do sytuacji</w:t>
            </w:r>
            <w:r w:rsidRPr="006F3EA5">
              <w:rPr>
                <w:b/>
                <w:sz w:val="20"/>
                <w:szCs w:val="20"/>
              </w:rPr>
              <w:t xml:space="preserve"> II.3.9</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1CA4E81"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2079E01"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12700992"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2BF217" w14:textId="77777777" w:rsidR="00FD7A06" w:rsidRPr="001540BC" w:rsidRDefault="00FD7A06" w:rsidP="00E714B0">
            <w:pPr>
              <w:pStyle w:val="TableContents"/>
              <w:rPr>
                <w:rFonts w:ascii="Times New Roman" w:hAnsi="Times New Roman" w:cs="Times New Roman"/>
                <w:b/>
                <w:bCs/>
                <w:color w:val="92D050"/>
                <w:sz w:val="20"/>
                <w:szCs w:val="20"/>
              </w:rPr>
            </w:pPr>
            <w:r w:rsidRPr="00670E88">
              <w:rPr>
                <w:rFonts w:ascii="Times New Roman" w:hAnsi="Times New Roman" w:cs="Times New Roman"/>
                <w:sz w:val="20"/>
                <w:szCs w:val="20"/>
              </w:rPr>
              <w:t>II. Kształcenie językowe.</w:t>
            </w:r>
            <w:r w:rsidRPr="00670E88">
              <w:rPr>
                <w:rFonts w:ascii="Times New Roman" w:hAnsi="Times New Roman" w:cs="Times New Roman"/>
                <w:sz w:val="20"/>
                <w:szCs w:val="20"/>
              </w:rPr>
              <w:br/>
              <w:t xml:space="preserve">Ortografia </w:t>
            </w:r>
            <w:r w:rsidRPr="00670E88">
              <w:rPr>
                <w:rFonts w:ascii="Times New Roman" w:hAnsi="Times New Roman" w:cs="Times New Roman"/>
                <w:sz w:val="20"/>
                <w:szCs w:val="20"/>
              </w:rPr>
              <w:br/>
              <w:t>i interpunkcja</w:t>
            </w:r>
          </w:p>
        </w:tc>
        <w:tc>
          <w:tcPr>
            <w:tcW w:w="2835" w:type="dxa"/>
            <w:tcBorders>
              <w:top w:val="single" w:sz="2" w:space="0" w:color="000000"/>
              <w:left w:val="single" w:sz="2" w:space="0" w:color="000000"/>
              <w:bottom w:val="single" w:sz="2" w:space="0" w:color="000000"/>
            </w:tcBorders>
            <w:shd w:val="clear" w:color="auto" w:fill="auto"/>
          </w:tcPr>
          <w:p w14:paraId="03F34436" w14:textId="77777777"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stosuje zasady ortografii </w:t>
            </w:r>
            <w:r w:rsidRPr="00670E88">
              <w:rPr>
                <w:rFonts w:ascii="Times New Roman" w:hAnsi="Times New Roman" w:cs="Times New Roman"/>
                <w:sz w:val="20"/>
                <w:szCs w:val="20"/>
              </w:rPr>
              <w:br/>
              <w:t xml:space="preserve">i interpunkcji […] </w:t>
            </w:r>
            <w:r w:rsidRPr="00670E88">
              <w:rPr>
                <w:rFonts w:ascii="Times New Roman" w:hAnsi="Times New Roman" w:cs="Times New Roman"/>
                <w:b/>
                <w:sz w:val="20"/>
                <w:szCs w:val="20"/>
              </w:rPr>
              <w:t>II.4.1</w:t>
            </w:r>
          </w:p>
          <w:p w14:paraId="268C75CE" w14:textId="77777777"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wykorzystuje składniowo-znaczeniowy charakter interpunkcji do uwypuklenia sensów redagowanego przez siebie tekstu </w:t>
            </w:r>
            <w:r w:rsidRPr="00670E88">
              <w:rPr>
                <w:rFonts w:ascii="Times New Roman" w:hAnsi="Times New Roman" w:cs="Times New Roman"/>
                <w:b/>
                <w:sz w:val="20"/>
                <w:szCs w:val="20"/>
              </w:rPr>
              <w:t>II.4.2</w:t>
            </w:r>
          </w:p>
          <w:p w14:paraId="75901D6D" w14:textId="0D069403" w:rsidR="00670E88" w:rsidRPr="00670E88" w:rsidRDefault="00FD7A06" w:rsidP="00670E88">
            <w:pPr>
              <w:pStyle w:val="Standard"/>
              <w:numPr>
                <w:ilvl w:val="0"/>
                <w:numId w:val="5"/>
              </w:numPr>
              <w:rPr>
                <w:rFonts w:ascii="Times New Roman" w:hAnsi="Times New Roman" w:cs="Times New Roman"/>
                <w:sz w:val="20"/>
                <w:szCs w:val="20"/>
              </w:rPr>
            </w:pPr>
            <w:r w:rsidRPr="00670E88">
              <w:rPr>
                <w:rFonts w:ascii="Times New Roman" w:hAnsi="Times New Roman" w:cs="Times New Roman"/>
                <w:bCs/>
                <w:sz w:val="20"/>
                <w:szCs w:val="20"/>
              </w:rPr>
              <w:t>rozumie stylistyczną funkcję zamierzonego błędu językowego w tekście artystycznym</w:t>
            </w:r>
            <w:r w:rsidRPr="00670E88">
              <w:rPr>
                <w:rFonts w:ascii="Times New Roman" w:hAnsi="Times New Roman" w:cs="Times New Roman"/>
                <w:b/>
                <w:sz w:val="20"/>
                <w:szCs w:val="20"/>
              </w:rPr>
              <w:t xml:space="preserve"> II.4.3</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4C5C447"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470DB48B"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19454769"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D13FB8" w14:textId="77777777" w:rsidR="00FD7A06" w:rsidRPr="00CA1DD1" w:rsidRDefault="00FD7A06" w:rsidP="00E714B0">
            <w:pPr>
              <w:pStyle w:val="TableContents"/>
              <w:rPr>
                <w:rFonts w:ascii="Times New Roman" w:hAnsi="Times New Roman" w:cs="Times New Roman"/>
                <w:color w:val="002060"/>
                <w:sz w:val="20"/>
                <w:szCs w:val="20"/>
              </w:rPr>
            </w:pPr>
            <w:r w:rsidRPr="00670E88">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23862EA4" w14:textId="31EA23F0"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formułuje tezy i argumenty </w:t>
            </w:r>
            <w:r w:rsidRPr="00670E88">
              <w:rPr>
                <w:rFonts w:ascii="Times New Roman" w:hAnsi="Times New Roman" w:cs="Times New Roman"/>
                <w:sz w:val="20"/>
                <w:szCs w:val="20"/>
              </w:rPr>
              <w:br/>
              <w:t>w wypowiedzi ustnej i</w:t>
            </w:r>
            <w:r w:rsidR="00AB7CC1" w:rsidRPr="00670E88">
              <w:rPr>
                <w:rFonts w:ascii="Times New Roman" w:hAnsi="Times New Roman" w:cs="Times New Roman"/>
                <w:sz w:val="20"/>
                <w:szCs w:val="20"/>
              </w:rPr>
              <w:t> </w:t>
            </w:r>
            <w:r w:rsidRPr="00670E88">
              <w:rPr>
                <w:rFonts w:ascii="Times New Roman" w:hAnsi="Times New Roman" w:cs="Times New Roman"/>
                <w:sz w:val="20"/>
                <w:szCs w:val="20"/>
              </w:rPr>
              <w:t>pisemnej przy użyciu odpowiednich konstrukcji składniowych</w:t>
            </w:r>
            <w:r w:rsidRPr="00670E88">
              <w:rPr>
                <w:rFonts w:ascii="Times New Roman" w:hAnsi="Times New Roman" w:cs="Times New Roman"/>
                <w:b/>
                <w:sz w:val="20"/>
                <w:szCs w:val="20"/>
              </w:rPr>
              <w:t xml:space="preserve"> III.1.1</w:t>
            </w:r>
          </w:p>
          <w:p w14:paraId="6DB81747" w14:textId="77777777"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wskazuje i rozróżnia cele perswazyjne w wypowiedzi literackiej i nieliterackiej </w:t>
            </w:r>
            <w:r w:rsidRPr="00670E88">
              <w:rPr>
                <w:rFonts w:ascii="Times New Roman" w:hAnsi="Times New Roman" w:cs="Times New Roman"/>
                <w:b/>
                <w:sz w:val="20"/>
                <w:szCs w:val="20"/>
              </w:rPr>
              <w:t>III.1.2</w:t>
            </w:r>
          </w:p>
          <w:p w14:paraId="4A61E67E" w14:textId="77777777" w:rsidR="00FD7A06" w:rsidRPr="00670E88" w:rsidRDefault="00FD7A06" w:rsidP="00E714B0">
            <w:pPr>
              <w:pStyle w:val="Standard"/>
              <w:numPr>
                <w:ilvl w:val="0"/>
                <w:numId w:val="9"/>
              </w:numPr>
              <w:rPr>
                <w:rFonts w:hint="eastAsia"/>
                <w:sz w:val="20"/>
                <w:szCs w:val="20"/>
              </w:rPr>
            </w:pPr>
            <w:r w:rsidRPr="00670E88">
              <w:rPr>
                <w:rFonts w:ascii="Times New Roman" w:hAnsi="Times New Roman"/>
                <w:sz w:val="20"/>
                <w:szCs w:val="20"/>
              </w:rPr>
              <w:t xml:space="preserve">wyjaśnia, w jaki sposób użyte środki retoryczne (np. pytania retoryczne, wyliczenia, wykrzyknienia, paralelizmy, powtórzenia, apostrofy, […]) oddziałują na odbiorcę </w:t>
            </w:r>
            <w:r w:rsidRPr="00670E88">
              <w:rPr>
                <w:rFonts w:ascii="Times New Roman" w:hAnsi="Times New Roman"/>
                <w:b/>
                <w:sz w:val="20"/>
                <w:szCs w:val="20"/>
              </w:rPr>
              <w:t>III.1.4</w:t>
            </w:r>
          </w:p>
          <w:p w14:paraId="28D4589A" w14:textId="0472CC08" w:rsidR="00FD7A06" w:rsidRPr="00670E88" w:rsidRDefault="00FD7A06" w:rsidP="00E714B0">
            <w:pPr>
              <w:pStyle w:val="Standard"/>
              <w:numPr>
                <w:ilvl w:val="0"/>
                <w:numId w:val="9"/>
              </w:numPr>
              <w:rPr>
                <w:rFonts w:hint="eastAsia"/>
                <w:sz w:val="20"/>
                <w:szCs w:val="20"/>
              </w:rPr>
            </w:pPr>
            <w:r w:rsidRPr="00670E88">
              <w:rPr>
                <w:rFonts w:ascii="Times New Roman" w:hAnsi="Times New Roman"/>
                <w:bCs/>
                <w:sz w:val="20"/>
                <w:szCs w:val="20"/>
              </w:rPr>
              <w:t>rozróżnia typy arg</w:t>
            </w:r>
            <w:r w:rsidR="00000D87" w:rsidRPr="00670E88">
              <w:rPr>
                <w:rFonts w:ascii="Times New Roman" w:hAnsi="Times New Roman"/>
                <w:bCs/>
                <w:sz w:val="20"/>
                <w:szCs w:val="20"/>
              </w:rPr>
              <w:t>umentów, w tym argumenty pozame</w:t>
            </w:r>
            <w:r w:rsidRPr="00670E88">
              <w:rPr>
                <w:rFonts w:ascii="Times New Roman" w:hAnsi="Times New Roman"/>
                <w:bCs/>
                <w:sz w:val="20"/>
                <w:szCs w:val="20"/>
              </w:rPr>
              <w:t>ry</w:t>
            </w:r>
            <w:r w:rsidR="00000D87" w:rsidRPr="00670E88">
              <w:rPr>
                <w:rFonts w:ascii="Times New Roman" w:hAnsi="Times New Roman"/>
                <w:bCs/>
                <w:sz w:val="20"/>
                <w:szCs w:val="20"/>
              </w:rPr>
              <w:t>tory</w:t>
            </w:r>
            <w:r w:rsidRPr="00670E88">
              <w:rPr>
                <w:rFonts w:ascii="Times New Roman" w:hAnsi="Times New Roman"/>
                <w:bCs/>
                <w:sz w:val="20"/>
                <w:szCs w:val="20"/>
              </w:rPr>
              <w:t xml:space="preserve">czne (np. odwołujące się do litości, niewiedzy, groźby, autorytetu, argumenty </w:t>
            </w:r>
            <w:r w:rsidRPr="00670E88">
              <w:rPr>
                <w:rFonts w:ascii="Times New Roman" w:hAnsi="Times New Roman"/>
                <w:bCs/>
                <w:i/>
                <w:iCs/>
                <w:sz w:val="20"/>
                <w:szCs w:val="20"/>
              </w:rPr>
              <w:t>ad personam</w:t>
            </w:r>
            <w:r w:rsidRPr="00670E88">
              <w:rPr>
                <w:rFonts w:ascii="Times New Roman" w:hAnsi="Times New Roman"/>
                <w:bCs/>
                <w:sz w:val="20"/>
                <w:szCs w:val="20"/>
              </w:rPr>
              <w:t>)</w:t>
            </w:r>
            <w:r w:rsidRPr="00670E88">
              <w:rPr>
                <w:rFonts w:ascii="Times New Roman" w:hAnsi="Times New Roman"/>
                <w:b/>
                <w:sz w:val="20"/>
                <w:szCs w:val="20"/>
              </w:rPr>
              <w:t xml:space="preserve"> III.1.5</w:t>
            </w:r>
          </w:p>
          <w:p w14:paraId="4300FC47" w14:textId="1B333898" w:rsidR="00FD7A06" w:rsidRPr="00AB7CC1" w:rsidRDefault="00FD7A06" w:rsidP="00AB7CC1">
            <w:pPr>
              <w:pStyle w:val="Standard"/>
              <w:numPr>
                <w:ilvl w:val="0"/>
                <w:numId w:val="9"/>
              </w:numPr>
              <w:rPr>
                <w:rFonts w:hint="eastAsia"/>
                <w:color w:val="002060"/>
                <w:sz w:val="20"/>
                <w:szCs w:val="20"/>
              </w:rPr>
            </w:pPr>
            <w:r w:rsidRPr="00670E88">
              <w:rPr>
                <w:rFonts w:ascii="Times New Roman" w:hAnsi="Times New Roman"/>
                <w:sz w:val="20"/>
                <w:szCs w:val="20"/>
              </w:rPr>
              <w:t xml:space="preserve">odróżnia dyskusję od sporu </w:t>
            </w:r>
            <w:r w:rsidRPr="00670E88">
              <w:rPr>
                <w:rFonts w:ascii="Times New Roman" w:hAnsi="Times New Roman"/>
                <w:sz w:val="20"/>
                <w:szCs w:val="20"/>
              </w:rPr>
              <w:br/>
              <w:t xml:space="preserve">i kłótni </w:t>
            </w:r>
            <w:r w:rsidRPr="00670E88">
              <w:rPr>
                <w:rFonts w:ascii="Times New Roman" w:hAnsi="Times New Roman"/>
                <w:b/>
                <w:sz w:val="20"/>
                <w:szCs w:val="20"/>
              </w:rPr>
              <w:t>III.1.7</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7DAFC4C"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3B202FB2"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73D41687"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7137AC" w14:textId="77777777" w:rsidR="00FD7A06" w:rsidRPr="00CA1DD1" w:rsidRDefault="00FD7A06" w:rsidP="00E714B0">
            <w:pPr>
              <w:pStyle w:val="TableContents"/>
              <w:rPr>
                <w:rFonts w:ascii="Times New Roman" w:hAnsi="Times New Roman" w:cs="Times New Roman"/>
                <w:color w:val="00B0F0"/>
                <w:sz w:val="20"/>
                <w:szCs w:val="20"/>
              </w:rPr>
            </w:pPr>
            <w:r w:rsidRPr="007B0BEE">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tcBorders>
            <w:shd w:val="clear" w:color="auto" w:fill="auto"/>
          </w:tcPr>
          <w:p w14:paraId="54719A6C" w14:textId="5D54B113"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zgadza się z cudzymi poglądami lub polemizuje z</w:t>
            </w:r>
            <w:r w:rsidR="00071AAA" w:rsidRPr="007B0BEE">
              <w:rPr>
                <w:rFonts w:ascii="Times New Roman" w:hAnsi="Times New Roman"/>
                <w:sz w:val="20"/>
                <w:szCs w:val="20"/>
              </w:rPr>
              <w:t> </w:t>
            </w:r>
            <w:r w:rsidRPr="007B0BEE">
              <w:rPr>
                <w:rFonts w:ascii="Times New Roman" w:hAnsi="Times New Roman"/>
                <w:sz w:val="20"/>
                <w:szCs w:val="20"/>
              </w:rPr>
              <w:t xml:space="preserve">nimi, rzeczowo uzasadniając własne zdanie </w:t>
            </w:r>
            <w:r w:rsidRPr="007B0BEE">
              <w:rPr>
                <w:rFonts w:ascii="Times New Roman" w:hAnsi="Times New Roman"/>
                <w:b/>
                <w:sz w:val="20"/>
                <w:szCs w:val="20"/>
              </w:rPr>
              <w:t>III.2.1</w:t>
            </w:r>
          </w:p>
          <w:p w14:paraId="253E1261" w14:textId="24352E03"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 xml:space="preserve">buduje wypowiedź w sposób świadomy, ze znajomością jej funkcji językowej, </w:t>
            </w:r>
            <w:r w:rsidRPr="007B0BEE">
              <w:rPr>
                <w:rFonts w:ascii="Times New Roman" w:hAnsi="Times New Roman"/>
                <w:sz w:val="20"/>
                <w:szCs w:val="20"/>
              </w:rPr>
              <w:br/>
              <w:t>z uwzględnieniem celu i</w:t>
            </w:r>
            <w:r w:rsidR="00071AAA" w:rsidRPr="007B0BEE">
              <w:rPr>
                <w:rFonts w:ascii="Times New Roman" w:hAnsi="Times New Roman"/>
                <w:sz w:val="20"/>
                <w:szCs w:val="20"/>
              </w:rPr>
              <w:t> </w:t>
            </w:r>
            <w:r w:rsidRPr="007B0BEE">
              <w:rPr>
                <w:rFonts w:ascii="Times New Roman" w:hAnsi="Times New Roman"/>
                <w:sz w:val="20"/>
                <w:szCs w:val="20"/>
              </w:rPr>
              <w:t xml:space="preserve">adresata, z zachowaniem zasad retoryki </w:t>
            </w:r>
            <w:r w:rsidRPr="007B0BEE">
              <w:rPr>
                <w:rFonts w:ascii="Times New Roman" w:hAnsi="Times New Roman"/>
                <w:b/>
                <w:sz w:val="20"/>
                <w:szCs w:val="20"/>
              </w:rPr>
              <w:t>III.2.2</w:t>
            </w:r>
          </w:p>
          <w:p w14:paraId="5953D15A" w14:textId="77777777" w:rsidR="00FD7A06" w:rsidRPr="007B0BEE" w:rsidRDefault="00FD7A06" w:rsidP="00E714B0">
            <w:pPr>
              <w:pStyle w:val="Standard"/>
              <w:numPr>
                <w:ilvl w:val="0"/>
                <w:numId w:val="9"/>
              </w:numPr>
              <w:rPr>
                <w:rFonts w:hint="eastAsia"/>
                <w:sz w:val="20"/>
                <w:szCs w:val="20"/>
              </w:rPr>
            </w:pPr>
            <w:r w:rsidRPr="007B0BEE">
              <w:rPr>
                <w:rFonts w:ascii="Times New Roman" w:hAnsi="Times New Roman"/>
                <w:bCs/>
                <w:sz w:val="20"/>
                <w:szCs w:val="20"/>
              </w:rPr>
              <w:t>reaguje na przejawy agresji językowej, np. zadając pytania, prosząc o rozwinięcie lub uzasadnienie stanowiska, wykazując sprzeczność wypowiedzi</w:t>
            </w:r>
            <w:r w:rsidRPr="007B0BEE">
              <w:rPr>
                <w:rFonts w:ascii="Times New Roman" w:hAnsi="Times New Roman"/>
                <w:b/>
                <w:sz w:val="20"/>
                <w:szCs w:val="20"/>
              </w:rPr>
              <w:t xml:space="preserve"> III.2.3</w:t>
            </w:r>
          </w:p>
          <w:p w14:paraId="7F9359C9" w14:textId="77777777"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zgodnie z normami formułuje pytania, odpowiedzi, oceny, redaguje informacje, uzasadnienia, komentarze, głos w dyskusji</w:t>
            </w:r>
            <w:r w:rsidRPr="007B0BEE">
              <w:rPr>
                <w:rFonts w:ascii="Times New Roman" w:hAnsi="Times New Roman"/>
                <w:b/>
                <w:sz w:val="20"/>
                <w:szCs w:val="20"/>
              </w:rPr>
              <w:t xml:space="preserve"> III.2.4</w:t>
            </w:r>
          </w:p>
          <w:p w14:paraId="52E86A08" w14:textId="691E6BFD"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 xml:space="preserve">tworzy spójne wypowiedzi </w:t>
            </w:r>
            <w:r w:rsidRPr="007B0BEE">
              <w:rPr>
                <w:rFonts w:ascii="Times New Roman" w:hAnsi="Times New Roman"/>
                <w:sz w:val="20"/>
                <w:szCs w:val="20"/>
              </w:rPr>
              <w:br/>
              <w:t xml:space="preserve">w następujących formach gatunkowych: wypowiedź </w:t>
            </w:r>
            <w:r w:rsidRPr="007B0BEE">
              <w:rPr>
                <w:rFonts w:ascii="Times New Roman" w:hAnsi="Times New Roman"/>
                <w:sz w:val="20"/>
                <w:szCs w:val="20"/>
              </w:rPr>
              <w:br/>
              <w:t xml:space="preserve">o charakterze argumentacyjnym, referat […], definicja […] </w:t>
            </w:r>
            <w:r w:rsidRPr="007B0BEE">
              <w:rPr>
                <w:rFonts w:ascii="Times New Roman" w:hAnsi="Times New Roman"/>
                <w:b/>
                <w:sz w:val="20"/>
                <w:szCs w:val="20"/>
              </w:rPr>
              <w:t>III.2.6</w:t>
            </w:r>
          </w:p>
          <w:p w14:paraId="3938920B" w14:textId="77777777" w:rsidR="00FD7A06" w:rsidRPr="007B0BEE" w:rsidRDefault="00FD7A06" w:rsidP="00E714B0">
            <w:pPr>
              <w:pStyle w:val="Standard"/>
              <w:numPr>
                <w:ilvl w:val="0"/>
                <w:numId w:val="10"/>
              </w:numPr>
              <w:rPr>
                <w:rFonts w:ascii="Times New Roman" w:hAnsi="Times New Roman" w:cs="Times New Roman"/>
                <w:sz w:val="20"/>
                <w:szCs w:val="20"/>
              </w:rPr>
            </w:pPr>
            <w:r w:rsidRPr="007B0BEE">
              <w:rPr>
                <w:rFonts w:ascii="Times New Roman" w:hAnsi="Times New Roman" w:cs="Times New Roman"/>
                <w:sz w:val="20"/>
                <w:szCs w:val="20"/>
              </w:rPr>
              <w:t xml:space="preserve">tworzy plan kompozycyjny </w:t>
            </w:r>
            <w:r w:rsidRPr="007B0BEE">
              <w:rPr>
                <w:rFonts w:ascii="Times New Roman" w:hAnsi="Times New Roman" w:cs="Times New Roman"/>
                <w:sz w:val="20"/>
                <w:szCs w:val="20"/>
              </w:rPr>
              <w:br/>
              <w:t xml:space="preserve">i dekompozycyjny tekstów </w:t>
            </w:r>
            <w:r w:rsidRPr="007B0BEE">
              <w:rPr>
                <w:rFonts w:ascii="Times New Roman" w:hAnsi="Times New Roman" w:cs="Times New Roman"/>
                <w:sz w:val="20"/>
                <w:szCs w:val="20"/>
              </w:rPr>
              <w:br/>
              <w:t xml:space="preserve">o charakterze argumentacyjnym </w:t>
            </w:r>
            <w:r w:rsidRPr="007B0BEE">
              <w:rPr>
                <w:rFonts w:ascii="Times New Roman" w:hAnsi="Times New Roman" w:cs="Times New Roman"/>
                <w:b/>
                <w:sz w:val="20"/>
                <w:szCs w:val="20"/>
              </w:rPr>
              <w:t>III.2.8</w:t>
            </w:r>
          </w:p>
          <w:p w14:paraId="4A47815E" w14:textId="4F492229"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w interpretacji przedstawia</w:t>
            </w:r>
            <w:r w:rsidRPr="007B0BEE">
              <w:rPr>
                <w:rFonts w:ascii="Arial" w:hAnsi="Arial"/>
                <w:sz w:val="20"/>
                <w:szCs w:val="20"/>
              </w:rPr>
              <w:t xml:space="preserve"> </w:t>
            </w:r>
            <w:r w:rsidRPr="007B0BEE">
              <w:rPr>
                <w:rFonts w:ascii="Times New Roman" w:hAnsi="Times New Roman"/>
                <w:sz w:val="20"/>
                <w:szCs w:val="20"/>
              </w:rPr>
              <w:t>propozycję odczytania tekstu, formułuje argumenty</w:t>
            </w:r>
            <w:r w:rsidR="00B83DFD" w:rsidRPr="007B0BEE">
              <w:rPr>
                <w:rFonts w:ascii="Times New Roman" w:hAnsi="Times New Roman"/>
                <w:sz w:val="20"/>
                <w:szCs w:val="20"/>
              </w:rPr>
              <w:t xml:space="preserve"> </w:t>
            </w:r>
            <w:r w:rsidRPr="007B0BEE">
              <w:rPr>
                <w:rFonts w:ascii="Times New Roman" w:hAnsi="Times New Roman"/>
                <w:sz w:val="20"/>
                <w:szCs w:val="20"/>
              </w:rPr>
              <w:t>na podstawie tekstu oraz znanych kontekstów, w tym własnego doświadczenia, przeprowadza logiczny wywód służący uprawomocnieniu formułowa</w:t>
            </w:r>
            <w:r w:rsidRPr="007B0BEE">
              <w:rPr>
                <w:rFonts w:ascii="Times New Roman" w:hAnsi="Times New Roman"/>
                <w:sz w:val="20"/>
                <w:szCs w:val="20"/>
              </w:rPr>
              <w:softHyphen/>
              <w:t xml:space="preserve">nych sądów </w:t>
            </w:r>
            <w:r w:rsidRPr="007B0BEE">
              <w:rPr>
                <w:rFonts w:ascii="Times New Roman" w:hAnsi="Times New Roman"/>
                <w:b/>
                <w:sz w:val="20"/>
                <w:szCs w:val="20"/>
              </w:rPr>
              <w:t>III.2.10</w:t>
            </w:r>
          </w:p>
          <w:p w14:paraId="343AD707" w14:textId="77777777"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 xml:space="preserve">stosuje zasady poprawności językowej i stylistycznej </w:t>
            </w:r>
            <w:r w:rsidRPr="007B0BEE">
              <w:rPr>
                <w:rFonts w:ascii="Times New Roman" w:hAnsi="Times New Roman"/>
                <w:sz w:val="20"/>
                <w:szCs w:val="20"/>
              </w:rPr>
              <w:br/>
              <w:t xml:space="preserve">w tworzeniu własnego tekstu; potrafi weryfikować własne decyzje poprawnościowe </w:t>
            </w:r>
            <w:r w:rsidRPr="007B0BEE">
              <w:rPr>
                <w:rFonts w:ascii="Times New Roman" w:hAnsi="Times New Roman"/>
                <w:b/>
                <w:sz w:val="20"/>
                <w:szCs w:val="20"/>
              </w:rPr>
              <w:t>III.2.11</w:t>
            </w:r>
          </w:p>
          <w:p w14:paraId="5BF4B5DE" w14:textId="6EB92689" w:rsidR="00B83DFD" w:rsidRPr="007B0BEE" w:rsidRDefault="00FD7A06" w:rsidP="00B83DFD">
            <w:pPr>
              <w:pStyle w:val="Standard"/>
              <w:numPr>
                <w:ilvl w:val="0"/>
                <w:numId w:val="9"/>
              </w:numPr>
              <w:rPr>
                <w:sz w:val="20"/>
                <w:szCs w:val="20"/>
              </w:rPr>
            </w:pPr>
            <w:r w:rsidRPr="007B0BEE">
              <w:rPr>
                <w:rFonts w:ascii="Times New Roman" w:hAnsi="Times New Roman"/>
                <w:sz w:val="20"/>
                <w:szCs w:val="20"/>
              </w:rPr>
              <w:t xml:space="preserve">wykorzystuje wiedzę o języku w pracy redakcyjnej nad tekstem własnym, dokonuje korekty tekstu własnego, stosuje kryteria poprawności językowej </w:t>
            </w:r>
            <w:r w:rsidRPr="007B0BEE">
              <w:rPr>
                <w:rFonts w:ascii="Times New Roman" w:hAnsi="Times New Roman"/>
                <w:b/>
                <w:sz w:val="20"/>
                <w:szCs w:val="20"/>
              </w:rPr>
              <w:t>III.2.12</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5F1DFB6"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626BEFB0"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5CD28CB0"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6C31A7" w14:textId="77777777" w:rsidR="00FD7A06" w:rsidRPr="006F3EA5" w:rsidRDefault="00FD7A06" w:rsidP="00E714B0">
            <w:pPr>
              <w:pStyle w:val="TableContents"/>
              <w:rPr>
                <w:rFonts w:ascii="Times New Roman" w:hAnsi="Times New Roman" w:cs="Times New Roman"/>
                <w:sz w:val="20"/>
                <w:szCs w:val="20"/>
              </w:rPr>
            </w:pPr>
            <w:r w:rsidRPr="006F3EA5">
              <w:rPr>
                <w:rFonts w:ascii="Times New Roman" w:hAnsi="Times New Roman" w:cs="Times New Roman"/>
                <w:sz w:val="20"/>
                <w:szCs w:val="20"/>
              </w:rPr>
              <w:t>IV. Samokształce</w:t>
            </w:r>
            <w:r w:rsidRPr="006F3EA5">
              <w:rPr>
                <w:rFonts w:ascii="Times New Roman" w:hAnsi="Times New Roman" w:cs="Times New Roman"/>
                <w:sz w:val="20"/>
                <w:szCs w:val="20"/>
              </w:rPr>
              <w:softHyphen/>
              <w:t>nie</w:t>
            </w:r>
          </w:p>
        </w:tc>
        <w:tc>
          <w:tcPr>
            <w:tcW w:w="2835" w:type="dxa"/>
            <w:tcBorders>
              <w:top w:val="single" w:sz="2" w:space="0" w:color="000000"/>
              <w:left w:val="single" w:sz="2" w:space="0" w:color="000000"/>
              <w:bottom w:val="single" w:sz="2" w:space="0" w:color="000000"/>
            </w:tcBorders>
            <w:shd w:val="clear" w:color="auto" w:fill="auto"/>
          </w:tcPr>
          <w:p w14:paraId="15B994DC" w14:textId="3BCEBAE0" w:rsidR="00FD7A06" w:rsidRPr="006F3EA5" w:rsidRDefault="009B5D06" w:rsidP="00E714B0">
            <w:pPr>
              <w:pStyle w:val="Standard"/>
              <w:numPr>
                <w:ilvl w:val="0"/>
                <w:numId w:val="7"/>
              </w:numPr>
              <w:rPr>
                <w:rFonts w:hint="eastAsia"/>
                <w:sz w:val="20"/>
                <w:szCs w:val="20"/>
              </w:rPr>
            </w:pPr>
            <w:r>
              <w:rPr>
                <w:sz w:val="20"/>
                <w:szCs w:val="20"/>
              </w:rPr>
              <w:t>rozwija umiejętność</w:t>
            </w:r>
            <w:r w:rsidR="00FD7A06" w:rsidRPr="006F3EA5">
              <w:rPr>
                <w:sz w:val="20"/>
                <w:szCs w:val="20"/>
              </w:rPr>
              <w:t xml:space="preserve"> pracy samodzielnej między innymi przez przygotowanie różnorodnych form prezentacji własnego stanowiska </w:t>
            </w:r>
            <w:r w:rsidR="00FD7A06" w:rsidRPr="006F3EA5">
              <w:rPr>
                <w:b/>
                <w:sz w:val="20"/>
                <w:szCs w:val="20"/>
              </w:rPr>
              <w:t>IV.1</w:t>
            </w:r>
          </w:p>
          <w:p w14:paraId="0B907073"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porządkuje informacje </w:t>
            </w:r>
            <w:r w:rsidRPr="006F3EA5">
              <w:rPr>
                <w:rFonts w:ascii="Times New Roman" w:hAnsi="Times New Roman"/>
                <w:sz w:val="20"/>
                <w:szCs w:val="20"/>
              </w:rPr>
              <w:br/>
              <w:t>w</w:t>
            </w:r>
            <w:r w:rsidRPr="006F3EA5" w:rsidDel="0097251B">
              <w:rPr>
                <w:rFonts w:ascii="Times New Roman" w:hAnsi="Times New Roman"/>
                <w:sz w:val="20"/>
                <w:szCs w:val="20"/>
              </w:rPr>
              <w:t xml:space="preserve"> </w:t>
            </w:r>
            <w:r w:rsidRPr="006F3EA5">
              <w:rPr>
                <w:rFonts w:ascii="Times New Roman" w:hAnsi="Times New Roman"/>
                <w:sz w:val="20"/>
                <w:szCs w:val="20"/>
              </w:rPr>
              <w:t>problemowe całości poprzez ich wartościowanie; syntetyzuje poznawane treści wokół proble</w:t>
            </w:r>
            <w:r w:rsidRPr="006F3EA5">
              <w:rPr>
                <w:rFonts w:ascii="Times New Roman" w:hAnsi="Times New Roman"/>
                <w:sz w:val="20"/>
                <w:szCs w:val="20"/>
              </w:rPr>
              <w:softHyphen/>
              <w:t xml:space="preserve">mu, tematu, zagadnienia oraz wykorzystuje je w swoich wypowiedziach </w:t>
            </w:r>
            <w:r w:rsidRPr="006F3EA5">
              <w:rPr>
                <w:rFonts w:ascii="Times New Roman" w:hAnsi="Times New Roman"/>
                <w:b/>
                <w:sz w:val="20"/>
                <w:szCs w:val="20"/>
              </w:rPr>
              <w:t>IV.2</w:t>
            </w:r>
          </w:p>
          <w:p w14:paraId="3F36ABEB"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korzysta z literatury naukowej lub popularnonaukowej </w:t>
            </w:r>
            <w:r w:rsidRPr="006F3EA5">
              <w:rPr>
                <w:rFonts w:ascii="Times New Roman" w:hAnsi="Times New Roman"/>
                <w:b/>
                <w:sz w:val="20"/>
                <w:szCs w:val="20"/>
              </w:rPr>
              <w:t>IV.3</w:t>
            </w:r>
          </w:p>
          <w:p w14:paraId="2F6E1C6E"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dokonuje krytycznej selekcji źródeł</w:t>
            </w:r>
            <w:r w:rsidRPr="006F3EA5">
              <w:rPr>
                <w:rFonts w:ascii="Times New Roman" w:hAnsi="Times New Roman"/>
                <w:b/>
                <w:sz w:val="20"/>
                <w:szCs w:val="20"/>
              </w:rPr>
              <w:t xml:space="preserve"> IV.5</w:t>
            </w:r>
          </w:p>
          <w:p w14:paraId="2E457B6F" w14:textId="75C447B3"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wybiera z tekstu odpowiednie cytaty i stosuje je w</w:t>
            </w:r>
            <w:r w:rsidR="009B5D06">
              <w:rPr>
                <w:rFonts w:ascii="Times New Roman" w:hAnsi="Times New Roman"/>
                <w:sz w:val="20"/>
                <w:szCs w:val="20"/>
              </w:rPr>
              <w:t> </w:t>
            </w:r>
            <w:r w:rsidRPr="006F3EA5">
              <w:rPr>
                <w:rFonts w:ascii="Times New Roman" w:hAnsi="Times New Roman"/>
                <w:sz w:val="20"/>
                <w:szCs w:val="20"/>
              </w:rPr>
              <w:t xml:space="preserve">wypowiedzi </w:t>
            </w:r>
            <w:r w:rsidRPr="006F3EA5">
              <w:rPr>
                <w:rFonts w:ascii="Times New Roman" w:hAnsi="Times New Roman"/>
                <w:b/>
                <w:sz w:val="20"/>
                <w:szCs w:val="20"/>
              </w:rPr>
              <w:t>IV.6</w:t>
            </w:r>
          </w:p>
          <w:p w14:paraId="3A9D1223"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wzbogaca swoją wypowiedź</w:t>
            </w:r>
            <w:r w:rsidRPr="006F3EA5">
              <w:rPr>
                <w:rFonts w:ascii="Times New Roman" w:hAnsi="Times New Roman"/>
                <w:b/>
                <w:sz w:val="20"/>
                <w:szCs w:val="20"/>
              </w:rPr>
              <w:t xml:space="preserve"> </w:t>
            </w:r>
            <w:r w:rsidRPr="006F3EA5">
              <w:rPr>
                <w:rFonts w:ascii="Times New Roman" w:hAnsi="Times New Roman"/>
                <w:sz w:val="20"/>
                <w:szCs w:val="20"/>
              </w:rPr>
              <w:t xml:space="preserve">pozajęzykowymi środkami komunikacji </w:t>
            </w:r>
            <w:r w:rsidRPr="006F3EA5">
              <w:rPr>
                <w:rFonts w:ascii="Times New Roman" w:hAnsi="Times New Roman"/>
                <w:b/>
                <w:sz w:val="20"/>
                <w:szCs w:val="20"/>
              </w:rPr>
              <w:t>IV.7</w:t>
            </w:r>
          </w:p>
          <w:p w14:paraId="36CDA720"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posługuje się słownikami ogólnymi języka polskiego </w:t>
            </w:r>
            <w:r w:rsidRPr="006F3EA5">
              <w:rPr>
                <w:rFonts w:ascii="Times New Roman" w:hAnsi="Times New Roman"/>
                <w:sz w:val="20"/>
                <w:szCs w:val="20"/>
              </w:rPr>
              <w:br/>
              <w:t>oraz słownikami specjalistycznymi (np. etymologicznymi, frazeologicznymi, skrótów, gwarowymi), także w wersji</w:t>
            </w:r>
            <w:r w:rsidRPr="006F3EA5">
              <w:rPr>
                <w:rFonts w:ascii="Times New Roman" w:hAnsi="Times New Roman"/>
                <w:sz w:val="20"/>
                <w:szCs w:val="20"/>
              </w:rPr>
              <w:br/>
              <w:t xml:space="preserve"> on-line </w:t>
            </w:r>
            <w:r w:rsidRPr="006F3EA5">
              <w:rPr>
                <w:rFonts w:ascii="Times New Roman" w:hAnsi="Times New Roman"/>
                <w:b/>
                <w:sz w:val="20"/>
                <w:szCs w:val="20"/>
              </w:rPr>
              <w:t>IV.8</w:t>
            </w:r>
          </w:p>
          <w:p w14:paraId="0A914B5F" w14:textId="05FF934B"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wykorzystuje multimedialne źródła informacji oraz dokonuje ich krytycznej oceny </w:t>
            </w:r>
            <w:r w:rsidRPr="006F3EA5">
              <w:rPr>
                <w:rFonts w:ascii="Times New Roman" w:hAnsi="Times New Roman"/>
                <w:b/>
                <w:sz w:val="20"/>
                <w:szCs w:val="20"/>
              </w:rPr>
              <w:t>IV.9</w:t>
            </w:r>
          </w:p>
          <w:p w14:paraId="03053FB3"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gromadzi i przetwarza informacje, sporządza bazę danych </w:t>
            </w:r>
            <w:r w:rsidRPr="006F3EA5">
              <w:rPr>
                <w:rFonts w:ascii="Times New Roman" w:hAnsi="Times New Roman"/>
                <w:b/>
                <w:sz w:val="20"/>
                <w:szCs w:val="20"/>
              </w:rPr>
              <w:t>IV.10</w:t>
            </w:r>
          </w:p>
          <w:p w14:paraId="7B6974BD" w14:textId="1438D409" w:rsidR="00FD7A06" w:rsidRPr="006F3EA5" w:rsidRDefault="00FD7A06" w:rsidP="00E714B0">
            <w:pPr>
              <w:pStyle w:val="Standard"/>
              <w:numPr>
                <w:ilvl w:val="0"/>
                <w:numId w:val="7"/>
              </w:numPr>
              <w:rPr>
                <w:rFonts w:hint="eastAsia"/>
                <w:sz w:val="20"/>
                <w:szCs w:val="20"/>
              </w:rPr>
            </w:pPr>
            <w:r w:rsidRPr="006F3EA5">
              <w:rPr>
                <w:sz w:val="20"/>
                <w:szCs w:val="20"/>
              </w:rPr>
              <w:t xml:space="preserve">korzysta z zasobów multimedialnych, </w:t>
            </w:r>
            <w:r w:rsidRPr="006F3EA5">
              <w:rPr>
                <w:rFonts w:hint="eastAsia"/>
                <w:sz w:val="20"/>
                <w:szCs w:val="20"/>
              </w:rPr>
              <w:t>np</w:t>
            </w:r>
            <w:r w:rsidRPr="006F3EA5">
              <w:rPr>
                <w:sz w:val="20"/>
                <w:szCs w:val="20"/>
              </w:rPr>
              <w:t>. z</w:t>
            </w:r>
            <w:r w:rsidR="009B5D06">
              <w:rPr>
                <w:rFonts w:hint="eastAsia"/>
                <w:sz w:val="20"/>
                <w:szCs w:val="20"/>
              </w:rPr>
              <w:t> </w:t>
            </w:r>
            <w:r w:rsidRPr="006F3EA5">
              <w:rPr>
                <w:sz w:val="20"/>
                <w:szCs w:val="20"/>
              </w:rPr>
              <w:t xml:space="preserve">bibliotek, słowników on-line, wydawnictw e-book, autorskich stron internetowych; dokonuje wyboru źródeł internetowych, uwzględniając kryterium poprawności rzeczowej </w:t>
            </w:r>
            <w:r w:rsidRPr="006F3EA5">
              <w:rPr>
                <w:sz w:val="20"/>
                <w:szCs w:val="20"/>
              </w:rPr>
              <w:br/>
              <w:t xml:space="preserve">oraz krytycznie ocenia ich zawartość </w:t>
            </w:r>
            <w:r w:rsidRPr="006F3EA5">
              <w:rPr>
                <w:b/>
                <w:sz w:val="20"/>
                <w:szCs w:val="20"/>
              </w:rPr>
              <w:t>IV.11.</w:t>
            </w:r>
          </w:p>
          <w:p w14:paraId="17B07824" w14:textId="76607EA0" w:rsidR="00FD7A06" w:rsidRPr="006F3EA5" w:rsidRDefault="00FD7A06" w:rsidP="00E714B0">
            <w:pPr>
              <w:pStyle w:val="Standard"/>
              <w:numPr>
                <w:ilvl w:val="0"/>
                <w:numId w:val="7"/>
              </w:numPr>
              <w:rPr>
                <w:rFonts w:hint="eastAsia"/>
                <w:sz w:val="20"/>
                <w:szCs w:val="20"/>
              </w:rPr>
            </w:pPr>
            <w:r w:rsidRPr="006F3EA5">
              <w:rPr>
                <w:sz w:val="20"/>
                <w:szCs w:val="20"/>
              </w:rPr>
              <w:t xml:space="preserve">wykorzystuje formę projektu </w:t>
            </w:r>
            <w:r w:rsidRPr="006F3EA5">
              <w:rPr>
                <w:sz w:val="20"/>
                <w:szCs w:val="20"/>
              </w:rPr>
              <w:br/>
              <w:t xml:space="preserve">w przygotowaniu </w:t>
            </w:r>
            <w:r w:rsidRPr="006F3EA5">
              <w:rPr>
                <w:sz w:val="20"/>
                <w:szCs w:val="20"/>
              </w:rPr>
              <w:br/>
              <w:t xml:space="preserve">i prezentowaniu oraz popularyzowaniu swoich zainteresowań i osiągnięć </w:t>
            </w:r>
            <w:r w:rsidRPr="006F3EA5">
              <w:rPr>
                <w:b/>
                <w:sz w:val="20"/>
                <w:szCs w:val="20"/>
              </w:rPr>
              <w:t>IV.12</w:t>
            </w:r>
          </w:p>
          <w:p w14:paraId="67FDC2D6" w14:textId="77777777" w:rsidR="00FD7A06" w:rsidRPr="006F3EA5" w:rsidRDefault="00FD7A06" w:rsidP="00E714B0">
            <w:pPr>
              <w:pStyle w:val="Standard"/>
              <w:rPr>
                <w:rFonts w:ascii="Times New Roman" w:hAnsi="Times New Roman"/>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2869B5" w14:textId="77777777" w:rsidR="00FD7A06" w:rsidRPr="006F3EA5" w:rsidRDefault="00FD7A06" w:rsidP="00E714B0">
            <w:pPr>
              <w:pStyle w:val="TableContents"/>
              <w:rPr>
                <w:rFonts w:ascii="Times New Roman" w:hAnsi="Times New Roman" w:cs="Times New Roman"/>
                <w:b/>
                <w:bCs/>
                <w:sz w:val="20"/>
                <w:szCs w:val="20"/>
              </w:rPr>
            </w:pPr>
          </w:p>
        </w:tc>
      </w:tr>
    </w:tbl>
    <w:p w14:paraId="1C834B82" w14:textId="10C46D91" w:rsidR="00AF5D2B" w:rsidRPr="008C0BFA" w:rsidRDefault="00AF5D2B" w:rsidP="00E714B0">
      <w:pPr>
        <w:spacing w:line="240" w:lineRule="auto"/>
      </w:pPr>
    </w:p>
    <w:p w14:paraId="52E1C784" w14:textId="77777777" w:rsidR="00196312" w:rsidRPr="008C0BFA" w:rsidRDefault="00196312" w:rsidP="00E714B0">
      <w:pPr>
        <w:pStyle w:val="TableContents"/>
        <w:rPr>
          <w:rFonts w:ascii="Times New Roman" w:hAnsi="Times New Roman" w:cs="Times New Roman"/>
          <w:b/>
          <w:bCs/>
          <w:sz w:val="20"/>
          <w:szCs w:val="20"/>
        </w:rPr>
      </w:pPr>
    </w:p>
    <w:p w14:paraId="1DC34958" w14:textId="029F5C90" w:rsidR="00E049F0" w:rsidRPr="008C0BFA" w:rsidRDefault="00E049F0" w:rsidP="00E714B0">
      <w:pPr>
        <w:spacing w:line="240" w:lineRule="auto"/>
        <w:rPr>
          <w:rStyle w:val="Wyrnieniedelikatne"/>
          <w:i w:val="0"/>
          <w:color w:val="auto"/>
        </w:rPr>
      </w:pPr>
    </w:p>
    <w:sectPr w:rsidR="00E049F0" w:rsidRPr="008C0BFA" w:rsidSect="002967F1">
      <w:footerReference w:type="default" r:id="rId8"/>
      <w:pgSz w:w="16838" w:h="11906" w:orient="landscape"/>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FFF1" w14:textId="77777777" w:rsidR="003052D7" w:rsidRDefault="003052D7" w:rsidP="005076A0">
      <w:pPr>
        <w:spacing w:after="0" w:line="240" w:lineRule="auto"/>
      </w:pPr>
      <w:r>
        <w:separator/>
      </w:r>
    </w:p>
  </w:endnote>
  <w:endnote w:type="continuationSeparator" w:id="0">
    <w:p w14:paraId="3B6BAE5B" w14:textId="77777777" w:rsidR="003052D7" w:rsidRDefault="003052D7" w:rsidP="0050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6360"/>
      <w:docPartObj>
        <w:docPartGallery w:val="Page Numbers (Bottom of Page)"/>
        <w:docPartUnique/>
      </w:docPartObj>
    </w:sdtPr>
    <w:sdtContent>
      <w:p w14:paraId="0E7CCBDE" w14:textId="3001D246" w:rsidR="003052D7" w:rsidRDefault="003052D7">
        <w:pPr>
          <w:pStyle w:val="Stopka"/>
          <w:jc w:val="right"/>
        </w:pPr>
        <w:r>
          <w:rPr>
            <w:noProof/>
            <w:lang w:eastAsia="pl-PL"/>
          </w:rPr>
          <w:drawing>
            <wp:anchor distT="0" distB="0" distL="114300" distR="114300" simplePos="0" relativeHeight="251659264" behindDoc="0" locked="0" layoutInCell="1" allowOverlap="1" wp14:anchorId="78592A33" wp14:editId="7DFCC398">
              <wp:simplePos x="0" y="0"/>
              <wp:positionH relativeFrom="column">
                <wp:posOffset>3881240</wp:posOffset>
              </wp:positionH>
              <wp:positionV relativeFrom="paragraph">
                <wp:posOffset>-146446</wp:posOffset>
              </wp:positionV>
              <wp:extent cx="901700" cy="38989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PAGE   \* MERGEFORMAT </w:instrText>
        </w:r>
        <w:r>
          <w:rPr>
            <w:noProof/>
          </w:rPr>
          <w:fldChar w:fldCharType="separate"/>
        </w:r>
        <w:r w:rsidR="00DE18EB">
          <w:rPr>
            <w:noProof/>
          </w:rPr>
          <w:t>78</w:t>
        </w:r>
        <w:r>
          <w:rPr>
            <w:noProof/>
          </w:rPr>
          <w:fldChar w:fldCharType="end"/>
        </w:r>
      </w:p>
    </w:sdtContent>
  </w:sdt>
  <w:p w14:paraId="64A5C73B" w14:textId="0B7E0952" w:rsidR="003052D7" w:rsidRDefault="003052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059B" w14:textId="77777777" w:rsidR="003052D7" w:rsidRDefault="003052D7" w:rsidP="005076A0">
      <w:pPr>
        <w:spacing w:after="0" w:line="240" w:lineRule="auto"/>
      </w:pPr>
      <w:r>
        <w:separator/>
      </w:r>
    </w:p>
  </w:footnote>
  <w:footnote w:type="continuationSeparator" w:id="0">
    <w:p w14:paraId="31FC5F5B" w14:textId="77777777" w:rsidR="003052D7" w:rsidRDefault="003052D7" w:rsidP="00507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285"/>
    <w:multiLevelType w:val="hybridMultilevel"/>
    <w:tmpl w:val="39189F74"/>
    <w:lvl w:ilvl="0" w:tplc="F5426548">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 w15:restartNumberingAfterBreak="0">
    <w:nsid w:val="03045802"/>
    <w:multiLevelType w:val="hybridMultilevel"/>
    <w:tmpl w:val="17325A78"/>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613FD1"/>
    <w:multiLevelType w:val="hybridMultilevel"/>
    <w:tmpl w:val="D99CD00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334B4"/>
    <w:multiLevelType w:val="hybridMultilevel"/>
    <w:tmpl w:val="30F81C02"/>
    <w:lvl w:ilvl="0" w:tplc="F944356A">
      <w:start w:val="1"/>
      <w:numFmt w:val="bullet"/>
      <w:lvlText w:val=""/>
      <w:lvlJc w:val="left"/>
      <w:pPr>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C6575C"/>
    <w:multiLevelType w:val="hybridMultilevel"/>
    <w:tmpl w:val="4448E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D639AA"/>
    <w:multiLevelType w:val="hybridMultilevel"/>
    <w:tmpl w:val="E5AE012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5A048A"/>
    <w:multiLevelType w:val="multilevel"/>
    <w:tmpl w:val="998043FE"/>
    <w:lvl w:ilvl="0">
      <w:start w:val="1"/>
      <w:numFmt w:val="bullet"/>
      <w:lvlText w:val=""/>
      <w:lvlJc w:val="left"/>
      <w:pPr>
        <w:ind w:left="284" w:hanging="227"/>
      </w:pPr>
      <w:rPr>
        <w:rFonts w:ascii="Symbol" w:hAnsi="Symbol" w:hint="default"/>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CC218E7"/>
    <w:multiLevelType w:val="hybridMultilevel"/>
    <w:tmpl w:val="0C821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633DD8"/>
    <w:multiLevelType w:val="hybridMultilevel"/>
    <w:tmpl w:val="9AD0AE7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FD54C2"/>
    <w:multiLevelType w:val="hybridMultilevel"/>
    <w:tmpl w:val="D4AA3E0A"/>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804007"/>
    <w:multiLevelType w:val="hybridMultilevel"/>
    <w:tmpl w:val="1BD8982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FA656F"/>
    <w:multiLevelType w:val="hybridMultilevel"/>
    <w:tmpl w:val="384AC56E"/>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0B6275"/>
    <w:multiLevelType w:val="hybridMultilevel"/>
    <w:tmpl w:val="CE648E44"/>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DF76AE"/>
    <w:multiLevelType w:val="hybridMultilevel"/>
    <w:tmpl w:val="66DEC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A9481B"/>
    <w:multiLevelType w:val="hybridMultilevel"/>
    <w:tmpl w:val="CB4CBF6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B22C1D"/>
    <w:multiLevelType w:val="hybridMultilevel"/>
    <w:tmpl w:val="CD70E682"/>
    <w:lvl w:ilvl="0" w:tplc="2BC46FAE">
      <w:start w:val="1"/>
      <w:numFmt w:val="bullet"/>
      <w:lvlText w:val=""/>
      <w:lvlJc w:val="left"/>
      <w:pPr>
        <w:tabs>
          <w:tab w:val="num" w:pos="57"/>
        </w:tabs>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016409"/>
    <w:multiLevelType w:val="multilevel"/>
    <w:tmpl w:val="A11C1DC4"/>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rPr>
    </w:lvl>
    <w:lvl w:ilvl="2">
      <w:numFmt w:val="bullet"/>
      <w:lvlText w:val="▪"/>
      <w:lvlJc w:val="left"/>
      <w:pPr>
        <w:ind w:left="1610" w:hanging="227"/>
      </w:pPr>
      <w:rPr>
        <w:rFonts w:ascii="OpenSymbol" w:eastAsia="OpenSymbol" w:hAnsi="OpenSymbol" w:cs="OpenSymbol"/>
      </w:rPr>
    </w:lvl>
    <w:lvl w:ilvl="3">
      <w:numFmt w:val="bullet"/>
      <w:lvlText w:val="•"/>
      <w:lvlJc w:val="left"/>
      <w:pPr>
        <w:ind w:left="2273" w:hanging="227"/>
      </w:pPr>
      <w:rPr>
        <w:rFonts w:ascii="OpenSymbol" w:eastAsia="OpenSymbol" w:hAnsi="OpenSymbol" w:cs="OpenSymbol"/>
      </w:rPr>
    </w:lvl>
    <w:lvl w:ilvl="4">
      <w:numFmt w:val="bullet"/>
      <w:lvlText w:val="◦"/>
      <w:lvlJc w:val="left"/>
      <w:pPr>
        <w:ind w:left="2936" w:hanging="227"/>
      </w:pPr>
      <w:rPr>
        <w:rFonts w:ascii="OpenSymbol" w:eastAsia="OpenSymbol" w:hAnsi="OpenSymbol" w:cs="OpenSymbol"/>
      </w:rPr>
    </w:lvl>
    <w:lvl w:ilvl="5">
      <w:numFmt w:val="bullet"/>
      <w:lvlText w:val="▪"/>
      <w:lvlJc w:val="left"/>
      <w:pPr>
        <w:ind w:left="3599" w:hanging="227"/>
      </w:pPr>
      <w:rPr>
        <w:rFonts w:ascii="OpenSymbol" w:eastAsia="OpenSymbol" w:hAnsi="OpenSymbol" w:cs="OpenSymbol"/>
      </w:rPr>
    </w:lvl>
    <w:lvl w:ilvl="6">
      <w:numFmt w:val="bullet"/>
      <w:lvlText w:val="•"/>
      <w:lvlJc w:val="left"/>
      <w:pPr>
        <w:ind w:left="4262" w:hanging="227"/>
      </w:pPr>
      <w:rPr>
        <w:rFonts w:ascii="OpenSymbol" w:eastAsia="OpenSymbol" w:hAnsi="OpenSymbol" w:cs="OpenSymbol"/>
      </w:rPr>
    </w:lvl>
    <w:lvl w:ilvl="7">
      <w:numFmt w:val="bullet"/>
      <w:lvlText w:val="◦"/>
      <w:lvlJc w:val="left"/>
      <w:pPr>
        <w:ind w:left="4925" w:hanging="227"/>
      </w:pPr>
      <w:rPr>
        <w:rFonts w:ascii="OpenSymbol" w:eastAsia="OpenSymbol" w:hAnsi="OpenSymbol" w:cs="OpenSymbol"/>
      </w:rPr>
    </w:lvl>
    <w:lvl w:ilvl="8">
      <w:numFmt w:val="bullet"/>
      <w:lvlText w:val="▪"/>
      <w:lvlJc w:val="left"/>
      <w:pPr>
        <w:ind w:left="5588" w:hanging="227"/>
      </w:pPr>
      <w:rPr>
        <w:rFonts w:ascii="OpenSymbol" w:eastAsia="OpenSymbol" w:hAnsi="OpenSymbol" w:cs="OpenSymbol"/>
      </w:rPr>
    </w:lvl>
  </w:abstractNum>
  <w:abstractNum w:abstractNumId="17" w15:restartNumberingAfterBreak="0">
    <w:nsid w:val="21C707A5"/>
    <w:multiLevelType w:val="multilevel"/>
    <w:tmpl w:val="8D348B08"/>
    <w:lvl w:ilvl="0">
      <w:start w:val="1"/>
      <w:numFmt w:val="bullet"/>
      <w:lvlText w:val=""/>
      <w:lvlJc w:val="left"/>
      <w:pPr>
        <w:ind w:left="284" w:hanging="227"/>
      </w:pPr>
      <w:rPr>
        <w:rFonts w:ascii="Symbol" w:hAnsi="Symbol" w:hint="default"/>
      </w:rPr>
    </w:lvl>
    <w:lvl w:ilvl="1">
      <w:numFmt w:val="bullet"/>
      <w:lvlText w:val="◦"/>
      <w:lvlJc w:val="left"/>
      <w:pPr>
        <w:ind w:left="1080" w:hanging="360"/>
      </w:pPr>
      <w:rPr>
        <w:rFonts w:ascii="OpenSymbol" w:eastAsia="OpenSymbol" w:hAnsi="OpenSymbol" w:cs="OpenSymbol" w:hint="default"/>
      </w:rPr>
    </w:lvl>
    <w:lvl w:ilvl="2">
      <w:numFmt w:val="bullet"/>
      <w:lvlText w:val="▪"/>
      <w:lvlJc w:val="left"/>
      <w:pPr>
        <w:ind w:left="1440" w:hanging="360"/>
      </w:pPr>
      <w:rPr>
        <w:rFonts w:ascii="OpenSymbol" w:eastAsia="OpenSymbol" w:hAnsi="OpenSymbol" w:cs="OpenSymbol" w:hint="default"/>
      </w:rPr>
    </w:lvl>
    <w:lvl w:ilvl="3">
      <w:numFmt w:val="bullet"/>
      <w:lvlText w:val="•"/>
      <w:lvlJc w:val="left"/>
      <w:pPr>
        <w:ind w:left="1800" w:hanging="360"/>
      </w:pPr>
      <w:rPr>
        <w:rFonts w:ascii="OpenSymbol" w:eastAsia="OpenSymbol" w:hAnsi="OpenSymbol" w:cs="OpenSymbol" w:hint="default"/>
      </w:rPr>
    </w:lvl>
    <w:lvl w:ilvl="4">
      <w:numFmt w:val="bullet"/>
      <w:lvlText w:val="◦"/>
      <w:lvlJc w:val="left"/>
      <w:pPr>
        <w:ind w:left="2160" w:hanging="360"/>
      </w:pPr>
      <w:rPr>
        <w:rFonts w:ascii="OpenSymbol" w:eastAsia="OpenSymbol" w:hAnsi="OpenSymbol" w:cs="OpenSymbol" w:hint="default"/>
      </w:rPr>
    </w:lvl>
    <w:lvl w:ilvl="5">
      <w:numFmt w:val="bullet"/>
      <w:lvlText w:val="▪"/>
      <w:lvlJc w:val="left"/>
      <w:pPr>
        <w:ind w:left="2520" w:hanging="360"/>
      </w:pPr>
      <w:rPr>
        <w:rFonts w:ascii="OpenSymbol" w:eastAsia="OpenSymbol" w:hAnsi="OpenSymbol" w:cs="OpenSymbol" w:hint="default"/>
      </w:rPr>
    </w:lvl>
    <w:lvl w:ilvl="6">
      <w:numFmt w:val="bullet"/>
      <w:lvlText w:val="•"/>
      <w:lvlJc w:val="left"/>
      <w:pPr>
        <w:ind w:left="2880" w:hanging="360"/>
      </w:pPr>
      <w:rPr>
        <w:rFonts w:ascii="OpenSymbol" w:eastAsia="OpenSymbol" w:hAnsi="OpenSymbol" w:cs="OpenSymbol" w:hint="default"/>
      </w:rPr>
    </w:lvl>
    <w:lvl w:ilvl="7">
      <w:numFmt w:val="bullet"/>
      <w:lvlText w:val="◦"/>
      <w:lvlJc w:val="left"/>
      <w:pPr>
        <w:ind w:left="3240" w:hanging="360"/>
      </w:pPr>
      <w:rPr>
        <w:rFonts w:ascii="OpenSymbol" w:eastAsia="OpenSymbol" w:hAnsi="OpenSymbol" w:cs="OpenSymbol" w:hint="default"/>
      </w:rPr>
    </w:lvl>
    <w:lvl w:ilvl="8">
      <w:numFmt w:val="bullet"/>
      <w:lvlText w:val="▪"/>
      <w:lvlJc w:val="left"/>
      <w:pPr>
        <w:ind w:left="3600" w:hanging="360"/>
      </w:pPr>
      <w:rPr>
        <w:rFonts w:ascii="OpenSymbol" w:eastAsia="OpenSymbol" w:hAnsi="OpenSymbol" w:cs="OpenSymbol" w:hint="default"/>
      </w:rPr>
    </w:lvl>
  </w:abstractNum>
  <w:abstractNum w:abstractNumId="18" w15:restartNumberingAfterBreak="0">
    <w:nsid w:val="22665BC3"/>
    <w:multiLevelType w:val="hybridMultilevel"/>
    <w:tmpl w:val="1A5817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4B27F03"/>
    <w:multiLevelType w:val="hybridMultilevel"/>
    <w:tmpl w:val="D17AC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42360B"/>
    <w:multiLevelType w:val="hybridMultilevel"/>
    <w:tmpl w:val="00A2830A"/>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DC3CCF"/>
    <w:multiLevelType w:val="multilevel"/>
    <w:tmpl w:val="9DA40F66"/>
    <w:lvl w:ilvl="0">
      <w:start w:val="1"/>
      <w:numFmt w:val="bullet"/>
      <w:lvlText w:val=""/>
      <w:lvlJc w:val="left"/>
      <w:pPr>
        <w:ind w:left="284" w:hanging="227"/>
      </w:pPr>
      <w:rPr>
        <w:rFonts w:ascii="Symbol" w:hAnsi="Symbol" w:hint="default"/>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342C3C00"/>
    <w:multiLevelType w:val="hybridMultilevel"/>
    <w:tmpl w:val="1B9C8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C070C1"/>
    <w:multiLevelType w:val="hybridMultilevel"/>
    <w:tmpl w:val="E9C00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F41AA4"/>
    <w:multiLevelType w:val="hybridMultilevel"/>
    <w:tmpl w:val="93083BA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3F2F4D"/>
    <w:multiLevelType w:val="hybridMultilevel"/>
    <w:tmpl w:val="126055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9841872"/>
    <w:multiLevelType w:val="multilevel"/>
    <w:tmpl w:val="F1F25A0A"/>
    <w:lvl w:ilvl="0">
      <w:start w:val="1"/>
      <w:numFmt w:val="bullet"/>
      <w:lvlText w:val=""/>
      <w:lvlJc w:val="left"/>
      <w:pPr>
        <w:ind w:left="284" w:hanging="227"/>
      </w:pPr>
      <w:rPr>
        <w:rFonts w:ascii="Symbol" w:hAnsi="Symbol" w:hint="default"/>
      </w:rPr>
    </w:lvl>
    <w:lvl w:ilvl="1">
      <w:numFmt w:val="bullet"/>
      <w:lvlText w:val="◦"/>
      <w:lvlJc w:val="left"/>
      <w:pPr>
        <w:ind w:left="1080" w:hanging="360"/>
      </w:pPr>
      <w:rPr>
        <w:rFonts w:ascii="OpenSymbol" w:eastAsia="OpenSymbol" w:hAnsi="OpenSymbol" w:cs="OpenSymbol" w:hint="default"/>
      </w:rPr>
    </w:lvl>
    <w:lvl w:ilvl="2">
      <w:numFmt w:val="bullet"/>
      <w:lvlText w:val="▪"/>
      <w:lvlJc w:val="left"/>
      <w:pPr>
        <w:ind w:left="1440" w:hanging="360"/>
      </w:pPr>
      <w:rPr>
        <w:rFonts w:ascii="OpenSymbol" w:eastAsia="OpenSymbol" w:hAnsi="OpenSymbol" w:cs="OpenSymbol" w:hint="default"/>
      </w:rPr>
    </w:lvl>
    <w:lvl w:ilvl="3">
      <w:numFmt w:val="bullet"/>
      <w:lvlText w:val="•"/>
      <w:lvlJc w:val="left"/>
      <w:pPr>
        <w:ind w:left="1800" w:hanging="360"/>
      </w:pPr>
      <w:rPr>
        <w:rFonts w:ascii="OpenSymbol" w:eastAsia="OpenSymbol" w:hAnsi="OpenSymbol" w:cs="OpenSymbol" w:hint="default"/>
      </w:rPr>
    </w:lvl>
    <w:lvl w:ilvl="4">
      <w:numFmt w:val="bullet"/>
      <w:lvlText w:val="◦"/>
      <w:lvlJc w:val="left"/>
      <w:pPr>
        <w:ind w:left="2160" w:hanging="360"/>
      </w:pPr>
      <w:rPr>
        <w:rFonts w:ascii="OpenSymbol" w:eastAsia="OpenSymbol" w:hAnsi="OpenSymbol" w:cs="OpenSymbol" w:hint="default"/>
      </w:rPr>
    </w:lvl>
    <w:lvl w:ilvl="5">
      <w:numFmt w:val="bullet"/>
      <w:lvlText w:val="▪"/>
      <w:lvlJc w:val="left"/>
      <w:pPr>
        <w:ind w:left="2520" w:hanging="360"/>
      </w:pPr>
      <w:rPr>
        <w:rFonts w:ascii="OpenSymbol" w:eastAsia="OpenSymbol" w:hAnsi="OpenSymbol" w:cs="OpenSymbol" w:hint="default"/>
      </w:rPr>
    </w:lvl>
    <w:lvl w:ilvl="6">
      <w:numFmt w:val="bullet"/>
      <w:lvlText w:val="•"/>
      <w:lvlJc w:val="left"/>
      <w:pPr>
        <w:ind w:left="2880" w:hanging="360"/>
      </w:pPr>
      <w:rPr>
        <w:rFonts w:ascii="OpenSymbol" w:eastAsia="OpenSymbol" w:hAnsi="OpenSymbol" w:cs="OpenSymbol" w:hint="default"/>
      </w:rPr>
    </w:lvl>
    <w:lvl w:ilvl="7">
      <w:numFmt w:val="bullet"/>
      <w:lvlText w:val="◦"/>
      <w:lvlJc w:val="left"/>
      <w:pPr>
        <w:ind w:left="3240" w:hanging="360"/>
      </w:pPr>
      <w:rPr>
        <w:rFonts w:ascii="OpenSymbol" w:eastAsia="OpenSymbol" w:hAnsi="OpenSymbol" w:cs="OpenSymbol" w:hint="default"/>
      </w:rPr>
    </w:lvl>
    <w:lvl w:ilvl="8">
      <w:numFmt w:val="bullet"/>
      <w:lvlText w:val="▪"/>
      <w:lvlJc w:val="left"/>
      <w:pPr>
        <w:ind w:left="3600" w:hanging="360"/>
      </w:pPr>
      <w:rPr>
        <w:rFonts w:ascii="OpenSymbol" w:eastAsia="OpenSymbol" w:hAnsi="OpenSymbol" w:cs="OpenSymbol" w:hint="default"/>
      </w:rPr>
    </w:lvl>
  </w:abstractNum>
  <w:abstractNum w:abstractNumId="27" w15:restartNumberingAfterBreak="0">
    <w:nsid w:val="4BF24D5A"/>
    <w:multiLevelType w:val="hybridMultilevel"/>
    <w:tmpl w:val="64626E2A"/>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92535A"/>
    <w:multiLevelType w:val="hybridMultilevel"/>
    <w:tmpl w:val="FE885B6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66315D"/>
    <w:multiLevelType w:val="hybridMultilevel"/>
    <w:tmpl w:val="B0CC2AD0"/>
    <w:lvl w:ilvl="0" w:tplc="F944356A">
      <w:start w:val="1"/>
      <w:numFmt w:val="bullet"/>
      <w:lvlText w:val=""/>
      <w:lvlJc w:val="left"/>
      <w:pPr>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0020F9"/>
    <w:multiLevelType w:val="hybridMultilevel"/>
    <w:tmpl w:val="57CE0A7A"/>
    <w:lvl w:ilvl="0" w:tplc="F542654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1" w15:restartNumberingAfterBreak="0">
    <w:nsid w:val="527C26F2"/>
    <w:multiLevelType w:val="hybridMultilevel"/>
    <w:tmpl w:val="75A84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923F48"/>
    <w:multiLevelType w:val="multilevel"/>
    <w:tmpl w:val="85A4706E"/>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rPr>
    </w:lvl>
    <w:lvl w:ilvl="2">
      <w:numFmt w:val="bullet"/>
      <w:lvlText w:val="▪"/>
      <w:lvlJc w:val="left"/>
      <w:pPr>
        <w:ind w:left="1610" w:hanging="227"/>
      </w:pPr>
      <w:rPr>
        <w:rFonts w:ascii="OpenSymbol" w:eastAsia="OpenSymbol" w:hAnsi="OpenSymbol" w:cs="OpenSymbol"/>
      </w:rPr>
    </w:lvl>
    <w:lvl w:ilvl="3">
      <w:numFmt w:val="bullet"/>
      <w:lvlText w:val="•"/>
      <w:lvlJc w:val="left"/>
      <w:pPr>
        <w:ind w:left="2273" w:hanging="227"/>
      </w:pPr>
      <w:rPr>
        <w:rFonts w:ascii="OpenSymbol" w:eastAsia="OpenSymbol" w:hAnsi="OpenSymbol" w:cs="OpenSymbol"/>
      </w:rPr>
    </w:lvl>
    <w:lvl w:ilvl="4">
      <w:numFmt w:val="bullet"/>
      <w:lvlText w:val="◦"/>
      <w:lvlJc w:val="left"/>
      <w:pPr>
        <w:ind w:left="2936" w:hanging="227"/>
      </w:pPr>
      <w:rPr>
        <w:rFonts w:ascii="OpenSymbol" w:eastAsia="OpenSymbol" w:hAnsi="OpenSymbol" w:cs="OpenSymbol"/>
      </w:rPr>
    </w:lvl>
    <w:lvl w:ilvl="5">
      <w:numFmt w:val="bullet"/>
      <w:lvlText w:val="▪"/>
      <w:lvlJc w:val="left"/>
      <w:pPr>
        <w:ind w:left="3599" w:hanging="227"/>
      </w:pPr>
      <w:rPr>
        <w:rFonts w:ascii="OpenSymbol" w:eastAsia="OpenSymbol" w:hAnsi="OpenSymbol" w:cs="OpenSymbol"/>
      </w:rPr>
    </w:lvl>
    <w:lvl w:ilvl="6">
      <w:numFmt w:val="bullet"/>
      <w:lvlText w:val="•"/>
      <w:lvlJc w:val="left"/>
      <w:pPr>
        <w:ind w:left="4262" w:hanging="227"/>
      </w:pPr>
      <w:rPr>
        <w:rFonts w:ascii="OpenSymbol" w:eastAsia="OpenSymbol" w:hAnsi="OpenSymbol" w:cs="OpenSymbol"/>
      </w:rPr>
    </w:lvl>
    <w:lvl w:ilvl="7">
      <w:numFmt w:val="bullet"/>
      <w:lvlText w:val="◦"/>
      <w:lvlJc w:val="left"/>
      <w:pPr>
        <w:ind w:left="4925" w:hanging="227"/>
      </w:pPr>
      <w:rPr>
        <w:rFonts w:ascii="OpenSymbol" w:eastAsia="OpenSymbol" w:hAnsi="OpenSymbol" w:cs="OpenSymbol"/>
      </w:rPr>
    </w:lvl>
    <w:lvl w:ilvl="8">
      <w:numFmt w:val="bullet"/>
      <w:lvlText w:val="▪"/>
      <w:lvlJc w:val="left"/>
      <w:pPr>
        <w:ind w:left="5588" w:hanging="227"/>
      </w:pPr>
      <w:rPr>
        <w:rFonts w:ascii="OpenSymbol" w:eastAsia="OpenSymbol" w:hAnsi="OpenSymbol" w:cs="OpenSymbol"/>
      </w:rPr>
    </w:lvl>
  </w:abstractNum>
  <w:abstractNum w:abstractNumId="33" w15:restartNumberingAfterBreak="0">
    <w:nsid w:val="55032192"/>
    <w:multiLevelType w:val="hybridMultilevel"/>
    <w:tmpl w:val="481A5CE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1E18D2"/>
    <w:multiLevelType w:val="multilevel"/>
    <w:tmpl w:val="C180F3A8"/>
    <w:lvl w:ilvl="0">
      <w:start w:val="1"/>
      <w:numFmt w:val="bullet"/>
      <w:lvlText w:val=""/>
      <w:lvlJc w:val="left"/>
      <w:pPr>
        <w:ind w:left="284" w:hanging="227"/>
      </w:pPr>
      <w:rPr>
        <w:rFonts w:ascii="Symbol" w:hAnsi="Symbol" w:hint="default"/>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55266B0C"/>
    <w:multiLevelType w:val="hybridMultilevel"/>
    <w:tmpl w:val="968CDF2C"/>
    <w:lvl w:ilvl="0" w:tplc="54C4355C">
      <w:start w:val="1"/>
      <w:numFmt w:val="bullet"/>
      <w:suff w:val="space"/>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F96B5A"/>
    <w:multiLevelType w:val="hybridMultilevel"/>
    <w:tmpl w:val="6BBEF2E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824AB7"/>
    <w:multiLevelType w:val="hybridMultilevel"/>
    <w:tmpl w:val="0950A48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37686D"/>
    <w:multiLevelType w:val="hybridMultilevel"/>
    <w:tmpl w:val="F550AD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54C63B6"/>
    <w:multiLevelType w:val="hybridMultilevel"/>
    <w:tmpl w:val="FB44F8B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1E557F"/>
    <w:multiLevelType w:val="hybridMultilevel"/>
    <w:tmpl w:val="5D7CFA9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197C66"/>
    <w:multiLevelType w:val="multilevel"/>
    <w:tmpl w:val="514056E4"/>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hint="default"/>
      </w:rPr>
    </w:lvl>
    <w:lvl w:ilvl="2">
      <w:numFmt w:val="bullet"/>
      <w:lvlText w:val="▪"/>
      <w:lvlJc w:val="left"/>
      <w:pPr>
        <w:ind w:left="1610" w:hanging="227"/>
      </w:pPr>
      <w:rPr>
        <w:rFonts w:ascii="OpenSymbol" w:eastAsia="OpenSymbol" w:hAnsi="OpenSymbol" w:cs="OpenSymbol" w:hint="default"/>
      </w:rPr>
    </w:lvl>
    <w:lvl w:ilvl="3">
      <w:numFmt w:val="bullet"/>
      <w:lvlText w:val="•"/>
      <w:lvlJc w:val="left"/>
      <w:pPr>
        <w:ind w:left="2273" w:hanging="227"/>
      </w:pPr>
      <w:rPr>
        <w:rFonts w:ascii="OpenSymbol" w:eastAsia="OpenSymbol" w:hAnsi="OpenSymbol" w:cs="OpenSymbol" w:hint="default"/>
      </w:rPr>
    </w:lvl>
    <w:lvl w:ilvl="4">
      <w:numFmt w:val="bullet"/>
      <w:lvlText w:val="◦"/>
      <w:lvlJc w:val="left"/>
      <w:pPr>
        <w:ind w:left="2936" w:hanging="227"/>
      </w:pPr>
      <w:rPr>
        <w:rFonts w:ascii="OpenSymbol" w:eastAsia="OpenSymbol" w:hAnsi="OpenSymbol" w:cs="OpenSymbol" w:hint="default"/>
      </w:rPr>
    </w:lvl>
    <w:lvl w:ilvl="5">
      <w:numFmt w:val="bullet"/>
      <w:lvlText w:val="▪"/>
      <w:lvlJc w:val="left"/>
      <w:pPr>
        <w:ind w:left="3599" w:hanging="227"/>
      </w:pPr>
      <w:rPr>
        <w:rFonts w:ascii="OpenSymbol" w:eastAsia="OpenSymbol" w:hAnsi="OpenSymbol" w:cs="OpenSymbol" w:hint="default"/>
      </w:rPr>
    </w:lvl>
    <w:lvl w:ilvl="6">
      <w:numFmt w:val="bullet"/>
      <w:lvlText w:val="•"/>
      <w:lvlJc w:val="left"/>
      <w:pPr>
        <w:ind w:left="4262" w:hanging="227"/>
      </w:pPr>
      <w:rPr>
        <w:rFonts w:ascii="OpenSymbol" w:eastAsia="OpenSymbol" w:hAnsi="OpenSymbol" w:cs="OpenSymbol" w:hint="default"/>
      </w:rPr>
    </w:lvl>
    <w:lvl w:ilvl="7">
      <w:numFmt w:val="bullet"/>
      <w:lvlText w:val="◦"/>
      <w:lvlJc w:val="left"/>
      <w:pPr>
        <w:ind w:left="4925" w:hanging="227"/>
      </w:pPr>
      <w:rPr>
        <w:rFonts w:ascii="OpenSymbol" w:eastAsia="OpenSymbol" w:hAnsi="OpenSymbol" w:cs="OpenSymbol" w:hint="default"/>
      </w:rPr>
    </w:lvl>
    <w:lvl w:ilvl="8">
      <w:numFmt w:val="bullet"/>
      <w:lvlText w:val="▪"/>
      <w:lvlJc w:val="left"/>
      <w:pPr>
        <w:ind w:left="5588" w:hanging="227"/>
      </w:pPr>
      <w:rPr>
        <w:rFonts w:ascii="OpenSymbol" w:eastAsia="OpenSymbol" w:hAnsi="OpenSymbol" w:cs="OpenSymbol" w:hint="default"/>
      </w:rPr>
    </w:lvl>
  </w:abstractNum>
  <w:abstractNum w:abstractNumId="42" w15:restartNumberingAfterBreak="0">
    <w:nsid w:val="6E5F0387"/>
    <w:multiLevelType w:val="hybridMultilevel"/>
    <w:tmpl w:val="03868C94"/>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747E7E"/>
    <w:multiLevelType w:val="hybridMultilevel"/>
    <w:tmpl w:val="EDD0CB0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D56BE4"/>
    <w:multiLevelType w:val="hybridMultilevel"/>
    <w:tmpl w:val="C7C21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7B10E4"/>
    <w:multiLevelType w:val="hybridMultilevel"/>
    <w:tmpl w:val="55425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80531E"/>
    <w:multiLevelType w:val="multilevel"/>
    <w:tmpl w:val="F8B27912"/>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hint="default"/>
      </w:rPr>
    </w:lvl>
    <w:lvl w:ilvl="2">
      <w:numFmt w:val="bullet"/>
      <w:lvlText w:val="▪"/>
      <w:lvlJc w:val="left"/>
      <w:pPr>
        <w:ind w:left="1610" w:hanging="227"/>
      </w:pPr>
      <w:rPr>
        <w:rFonts w:ascii="OpenSymbol" w:eastAsia="OpenSymbol" w:hAnsi="OpenSymbol" w:cs="OpenSymbol" w:hint="default"/>
      </w:rPr>
    </w:lvl>
    <w:lvl w:ilvl="3">
      <w:numFmt w:val="bullet"/>
      <w:lvlText w:val="•"/>
      <w:lvlJc w:val="left"/>
      <w:pPr>
        <w:ind w:left="2273" w:hanging="227"/>
      </w:pPr>
      <w:rPr>
        <w:rFonts w:ascii="OpenSymbol" w:eastAsia="OpenSymbol" w:hAnsi="OpenSymbol" w:cs="OpenSymbol" w:hint="default"/>
      </w:rPr>
    </w:lvl>
    <w:lvl w:ilvl="4">
      <w:numFmt w:val="bullet"/>
      <w:lvlText w:val="◦"/>
      <w:lvlJc w:val="left"/>
      <w:pPr>
        <w:ind w:left="2936" w:hanging="227"/>
      </w:pPr>
      <w:rPr>
        <w:rFonts w:ascii="OpenSymbol" w:eastAsia="OpenSymbol" w:hAnsi="OpenSymbol" w:cs="OpenSymbol" w:hint="default"/>
      </w:rPr>
    </w:lvl>
    <w:lvl w:ilvl="5">
      <w:numFmt w:val="bullet"/>
      <w:lvlText w:val="▪"/>
      <w:lvlJc w:val="left"/>
      <w:pPr>
        <w:ind w:left="3599" w:hanging="227"/>
      </w:pPr>
      <w:rPr>
        <w:rFonts w:ascii="OpenSymbol" w:eastAsia="OpenSymbol" w:hAnsi="OpenSymbol" w:cs="OpenSymbol" w:hint="default"/>
      </w:rPr>
    </w:lvl>
    <w:lvl w:ilvl="6">
      <w:numFmt w:val="bullet"/>
      <w:lvlText w:val="•"/>
      <w:lvlJc w:val="left"/>
      <w:pPr>
        <w:ind w:left="4262" w:hanging="227"/>
      </w:pPr>
      <w:rPr>
        <w:rFonts w:ascii="OpenSymbol" w:eastAsia="OpenSymbol" w:hAnsi="OpenSymbol" w:cs="OpenSymbol" w:hint="default"/>
      </w:rPr>
    </w:lvl>
    <w:lvl w:ilvl="7">
      <w:numFmt w:val="bullet"/>
      <w:lvlText w:val="◦"/>
      <w:lvlJc w:val="left"/>
      <w:pPr>
        <w:ind w:left="4925" w:hanging="227"/>
      </w:pPr>
      <w:rPr>
        <w:rFonts w:ascii="OpenSymbol" w:eastAsia="OpenSymbol" w:hAnsi="OpenSymbol" w:cs="OpenSymbol" w:hint="default"/>
      </w:rPr>
    </w:lvl>
    <w:lvl w:ilvl="8">
      <w:numFmt w:val="bullet"/>
      <w:lvlText w:val="▪"/>
      <w:lvlJc w:val="left"/>
      <w:pPr>
        <w:ind w:left="5588" w:hanging="227"/>
      </w:pPr>
      <w:rPr>
        <w:rFonts w:ascii="OpenSymbol" w:eastAsia="OpenSymbol" w:hAnsi="OpenSymbol" w:cs="OpenSymbol" w:hint="default"/>
      </w:rPr>
    </w:lvl>
  </w:abstractNum>
  <w:abstractNum w:abstractNumId="47" w15:restartNumberingAfterBreak="0">
    <w:nsid w:val="77C75C88"/>
    <w:multiLevelType w:val="hybridMultilevel"/>
    <w:tmpl w:val="2FF2D43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AD9333D"/>
    <w:multiLevelType w:val="hybridMultilevel"/>
    <w:tmpl w:val="B7ACC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204B2B"/>
    <w:multiLevelType w:val="hybridMultilevel"/>
    <w:tmpl w:val="03C04312"/>
    <w:lvl w:ilvl="0" w:tplc="F5426548">
      <w:start w:val="1"/>
      <w:numFmt w:val="bullet"/>
      <w:lvlText w:val=""/>
      <w:lvlJc w:val="left"/>
      <w:pPr>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49"/>
  </w:num>
  <w:num w:numId="3">
    <w:abstractNumId w:val="15"/>
  </w:num>
  <w:num w:numId="4">
    <w:abstractNumId w:val="29"/>
  </w:num>
  <w:num w:numId="5">
    <w:abstractNumId w:val="46"/>
  </w:num>
  <w:num w:numId="6">
    <w:abstractNumId w:val="34"/>
  </w:num>
  <w:num w:numId="7">
    <w:abstractNumId w:val="41"/>
  </w:num>
  <w:num w:numId="8">
    <w:abstractNumId w:val="26"/>
  </w:num>
  <w:num w:numId="9">
    <w:abstractNumId w:val="17"/>
  </w:num>
  <w:num w:numId="10">
    <w:abstractNumId w:val="16"/>
  </w:num>
  <w:num w:numId="11">
    <w:abstractNumId w:val="6"/>
  </w:num>
  <w:num w:numId="12">
    <w:abstractNumId w:val="44"/>
  </w:num>
  <w:num w:numId="13">
    <w:abstractNumId w:val="21"/>
  </w:num>
  <w:num w:numId="14">
    <w:abstractNumId w:val="3"/>
  </w:num>
  <w:num w:numId="15">
    <w:abstractNumId w:val="33"/>
  </w:num>
  <w:num w:numId="16">
    <w:abstractNumId w:val="11"/>
  </w:num>
  <w:num w:numId="17">
    <w:abstractNumId w:val="40"/>
  </w:num>
  <w:num w:numId="18">
    <w:abstractNumId w:val="8"/>
  </w:num>
  <w:num w:numId="19">
    <w:abstractNumId w:val="12"/>
  </w:num>
  <w:num w:numId="20">
    <w:abstractNumId w:val="14"/>
  </w:num>
  <w:num w:numId="21">
    <w:abstractNumId w:val="24"/>
  </w:num>
  <w:num w:numId="22">
    <w:abstractNumId w:val="43"/>
  </w:num>
  <w:num w:numId="23">
    <w:abstractNumId w:val="42"/>
  </w:num>
  <w:num w:numId="24">
    <w:abstractNumId w:val="36"/>
  </w:num>
  <w:num w:numId="25">
    <w:abstractNumId w:val="37"/>
  </w:num>
  <w:num w:numId="26">
    <w:abstractNumId w:val="9"/>
  </w:num>
  <w:num w:numId="27">
    <w:abstractNumId w:val="20"/>
  </w:num>
  <w:num w:numId="28">
    <w:abstractNumId w:val="30"/>
  </w:num>
  <w:num w:numId="29">
    <w:abstractNumId w:val="4"/>
  </w:num>
  <w:num w:numId="30">
    <w:abstractNumId w:val="23"/>
  </w:num>
  <w:num w:numId="31">
    <w:abstractNumId w:val="45"/>
  </w:num>
  <w:num w:numId="32">
    <w:abstractNumId w:val="18"/>
  </w:num>
  <w:num w:numId="33">
    <w:abstractNumId w:val="31"/>
  </w:num>
  <w:num w:numId="34">
    <w:abstractNumId w:val="28"/>
  </w:num>
  <w:num w:numId="35">
    <w:abstractNumId w:val="48"/>
  </w:num>
  <w:num w:numId="36">
    <w:abstractNumId w:val="7"/>
  </w:num>
  <w:num w:numId="37">
    <w:abstractNumId w:val="25"/>
  </w:num>
  <w:num w:numId="38">
    <w:abstractNumId w:val="0"/>
  </w:num>
  <w:num w:numId="39">
    <w:abstractNumId w:val="47"/>
  </w:num>
  <w:num w:numId="40">
    <w:abstractNumId w:val="1"/>
  </w:num>
  <w:num w:numId="41">
    <w:abstractNumId w:val="2"/>
  </w:num>
  <w:num w:numId="42">
    <w:abstractNumId w:val="39"/>
  </w:num>
  <w:num w:numId="43">
    <w:abstractNumId w:val="35"/>
  </w:num>
  <w:num w:numId="44">
    <w:abstractNumId w:val="10"/>
  </w:num>
  <w:num w:numId="45">
    <w:abstractNumId w:val="27"/>
  </w:num>
  <w:num w:numId="46">
    <w:abstractNumId w:val="38"/>
  </w:num>
  <w:num w:numId="47">
    <w:abstractNumId w:val="5"/>
  </w:num>
  <w:num w:numId="48">
    <w:abstractNumId w:val="19"/>
  </w:num>
  <w:num w:numId="49">
    <w:abstractNumId w:val="1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11"/>
    <w:rsid w:val="000002A3"/>
    <w:rsid w:val="00000D87"/>
    <w:rsid w:val="000017C2"/>
    <w:rsid w:val="00001953"/>
    <w:rsid w:val="00001DFC"/>
    <w:rsid w:val="000031A1"/>
    <w:rsid w:val="000044EE"/>
    <w:rsid w:val="0000477A"/>
    <w:rsid w:val="000079D0"/>
    <w:rsid w:val="00007ACF"/>
    <w:rsid w:val="0001371E"/>
    <w:rsid w:val="00013F67"/>
    <w:rsid w:val="0001771B"/>
    <w:rsid w:val="000217C2"/>
    <w:rsid w:val="000239F0"/>
    <w:rsid w:val="00024BD4"/>
    <w:rsid w:val="00024FB8"/>
    <w:rsid w:val="0003036E"/>
    <w:rsid w:val="00030ABC"/>
    <w:rsid w:val="00031418"/>
    <w:rsid w:val="00032411"/>
    <w:rsid w:val="00032FE2"/>
    <w:rsid w:val="00035B15"/>
    <w:rsid w:val="00036280"/>
    <w:rsid w:val="000407A0"/>
    <w:rsid w:val="00041314"/>
    <w:rsid w:val="00043B85"/>
    <w:rsid w:val="00044077"/>
    <w:rsid w:val="00044AFD"/>
    <w:rsid w:val="000453B1"/>
    <w:rsid w:val="00045613"/>
    <w:rsid w:val="00045B9F"/>
    <w:rsid w:val="00045DB6"/>
    <w:rsid w:val="00045EAA"/>
    <w:rsid w:val="00046ADF"/>
    <w:rsid w:val="00047A49"/>
    <w:rsid w:val="00050BF2"/>
    <w:rsid w:val="00050D07"/>
    <w:rsid w:val="000566D8"/>
    <w:rsid w:val="000567AD"/>
    <w:rsid w:val="000568A0"/>
    <w:rsid w:val="0005696E"/>
    <w:rsid w:val="00056BAF"/>
    <w:rsid w:val="00060337"/>
    <w:rsid w:val="00061B2A"/>
    <w:rsid w:val="0006287F"/>
    <w:rsid w:val="00063483"/>
    <w:rsid w:val="00063A4D"/>
    <w:rsid w:val="000645CB"/>
    <w:rsid w:val="00065987"/>
    <w:rsid w:val="000663F2"/>
    <w:rsid w:val="00067EC3"/>
    <w:rsid w:val="00071172"/>
    <w:rsid w:val="000713C2"/>
    <w:rsid w:val="00071AAA"/>
    <w:rsid w:val="00073646"/>
    <w:rsid w:val="00083527"/>
    <w:rsid w:val="00083EBB"/>
    <w:rsid w:val="00086288"/>
    <w:rsid w:val="00092389"/>
    <w:rsid w:val="0009276F"/>
    <w:rsid w:val="000939DD"/>
    <w:rsid w:val="00093F21"/>
    <w:rsid w:val="000940A2"/>
    <w:rsid w:val="0009419A"/>
    <w:rsid w:val="00094FFB"/>
    <w:rsid w:val="00096840"/>
    <w:rsid w:val="000975D4"/>
    <w:rsid w:val="000A4DAF"/>
    <w:rsid w:val="000A4E55"/>
    <w:rsid w:val="000A73A6"/>
    <w:rsid w:val="000B0A22"/>
    <w:rsid w:val="000B4D56"/>
    <w:rsid w:val="000B6C99"/>
    <w:rsid w:val="000B79D1"/>
    <w:rsid w:val="000C0BF0"/>
    <w:rsid w:val="000C2E93"/>
    <w:rsid w:val="000C3328"/>
    <w:rsid w:val="000C6C85"/>
    <w:rsid w:val="000D1F20"/>
    <w:rsid w:val="000D3CD1"/>
    <w:rsid w:val="000D5B9C"/>
    <w:rsid w:val="000D77AD"/>
    <w:rsid w:val="000E1555"/>
    <w:rsid w:val="000E2761"/>
    <w:rsid w:val="000E3685"/>
    <w:rsid w:val="000E3A78"/>
    <w:rsid w:val="000E44A8"/>
    <w:rsid w:val="000E56C4"/>
    <w:rsid w:val="000E5814"/>
    <w:rsid w:val="000E595A"/>
    <w:rsid w:val="000E616B"/>
    <w:rsid w:val="000E6F6F"/>
    <w:rsid w:val="000E7FA6"/>
    <w:rsid w:val="000F1597"/>
    <w:rsid w:val="000F2108"/>
    <w:rsid w:val="000F3FD4"/>
    <w:rsid w:val="000F42FB"/>
    <w:rsid w:val="000F5D8E"/>
    <w:rsid w:val="000F6F17"/>
    <w:rsid w:val="001004A8"/>
    <w:rsid w:val="00101A2F"/>
    <w:rsid w:val="001028CE"/>
    <w:rsid w:val="00102BEF"/>
    <w:rsid w:val="00103718"/>
    <w:rsid w:val="0010586C"/>
    <w:rsid w:val="00110D34"/>
    <w:rsid w:val="00111CC0"/>
    <w:rsid w:val="00112E04"/>
    <w:rsid w:val="001130C9"/>
    <w:rsid w:val="001143FB"/>
    <w:rsid w:val="001146A8"/>
    <w:rsid w:val="001164D7"/>
    <w:rsid w:val="00116615"/>
    <w:rsid w:val="00116A8A"/>
    <w:rsid w:val="00117758"/>
    <w:rsid w:val="00122945"/>
    <w:rsid w:val="00122F3A"/>
    <w:rsid w:val="00123687"/>
    <w:rsid w:val="00125C9A"/>
    <w:rsid w:val="00125FAC"/>
    <w:rsid w:val="001261BB"/>
    <w:rsid w:val="00127A82"/>
    <w:rsid w:val="001302F7"/>
    <w:rsid w:val="001311D3"/>
    <w:rsid w:val="00131C27"/>
    <w:rsid w:val="001330EB"/>
    <w:rsid w:val="00133B36"/>
    <w:rsid w:val="00134842"/>
    <w:rsid w:val="0013576E"/>
    <w:rsid w:val="00135C49"/>
    <w:rsid w:val="00136E7A"/>
    <w:rsid w:val="001444FE"/>
    <w:rsid w:val="00145F84"/>
    <w:rsid w:val="001478A0"/>
    <w:rsid w:val="0015147F"/>
    <w:rsid w:val="001516E4"/>
    <w:rsid w:val="00152D64"/>
    <w:rsid w:val="00153EB0"/>
    <w:rsid w:val="00154012"/>
    <w:rsid w:val="001540BC"/>
    <w:rsid w:val="001543AC"/>
    <w:rsid w:val="0015748A"/>
    <w:rsid w:val="001622E1"/>
    <w:rsid w:val="001623C8"/>
    <w:rsid w:val="00162451"/>
    <w:rsid w:val="00162777"/>
    <w:rsid w:val="00163B2D"/>
    <w:rsid w:val="00165264"/>
    <w:rsid w:val="00167538"/>
    <w:rsid w:val="00171FB7"/>
    <w:rsid w:val="00173109"/>
    <w:rsid w:val="00175DB6"/>
    <w:rsid w:val="00176FD5"/>
    <w:rsid w:val="00177106"/>
    <w:rsid w:val="001816BF"/>
    <w:rsid w:val="001833ED"/>
    <w:rsid w:val="0018381B"/>
    <w:rsid w:val="00183C97"/>
    <w:rsid w:val="001847DD"/>
    <w:rsid w:val="001903CC"/>
    <w:rsid w:val="00190C2A"/>
    <w:rsid w:val="00192C03"/>
    <w:rsid w:val="00192D92"/>
    <w:rsid w:val="001932F9"/>
    <w:rsid w:val="001957F0"/>
    <w:rsid w:val="0019586B"/>
    <w:rsid w:val="001958A1"/>
    <w:rsid w:val="00195E26"/>
    <w:rsid w:val="00196312"/>
    <w:rsid w:val="001967F7"/>
    <w:rsid w:val="00197804"/>
    <w:rsid w:val="001A1FF7"/>
    <w:rsid w:val="001A4F1A"/>
    <w:rsid w:val="001A5387"/>
    <w:rsid w:val="001B16CA"/>
    <w:rsid w:val="001B2EFA"/>
    <w:rsid w:val="001B3BBF"/>
    <w:rsid w:val="001B3E26"/>
    <w:rsid w:val="001B461C"/>
    <w:rsid w:val="001B56D6"/>
    <w:rsid w:val="001C001E"/>
    <w:rsid w:val="001C3E95"/>
    <w:rsid w:val="001D22E6"/>
    <w:rsid w:val="001D27EF"/>
    <w:rsid w:val="001D4710"/>
    <w:rsid w:val="001D7502"/>
    <w:rsid w:val="001D7AD5"/>
    <w:rsid w:val="001E1AE2"/>
    <w:rsid w:val="001E2214"/>
    <w:rsid w:val="001E3CD6"/>
    <w:rsid w:val="001E4CCA"/>
    <w:rsid w:val="001E4DF3"/>
    <w:rsid w:val="001E60E6"/>
    <w:rsid w:val="001E722E"/>
    <w:rsid w:val="001F0294"/>
    <w:rsid w:val="001F0496"/>
    <w:rsid w:val="001F1E30"/>
    <w:rsid w:val="001F2BD3"/>
    <w:rsid w:val="001F3C52"/>
    <w:rsid w:val="001F4E5F"/>
    <w:rsid w:val="00200563"/>
    <w:rsid w:val="00200A94"/>
    <w:rsid w:val="002014E0"/>
    <w:rsid w:val="00201D84"/>
    <w:rsid w:val="00203067"/>
    <w:rsid w:val="002054E5"/>
    <w:rsid w:val="00212087"/>
    <w:rsid w:val="00214A33"/>
    <w:rsid w:val="00214C25"/>
    <w:rsid w:val="002229DE"/>
    <w:rsid w:val="00223F4F"/>
    <w:rsid w:val="00223FEA"/>
    <w:rsid w:val="00226D9A"/>
    <w:rsid w:val="002274CF"/>
    <w:rsid w:val="0023025E"/>
    <w:rsid w:val="002316CA"/>
    <w:rsid w:val="00232E2E"/>
    <w:rsid w:val="002344B8"/>
    <w:rsid w:val="00234BD0"/>
    <w:rsid w:val="00241A5D"/>
    <w:rsid w:val="00242622"/>
    <w:rsid w:val="00242E7B"/>
    <w:rsid w:val="00250E3A"/>
    <w:rsid w:val="0025214A"/>
    <w:rsid w:val="00254C14"/>
    <w:rsid w:val="00255700"/>
    <w:rsid w:val="00255D6B"/>
    <w:rsid w:val="0025655C"/>
    <w:rsid w:val="00257C47"/>
    <w:rsid w:val="00260680"/>
    <w:rsid w:val="002606B4"/>
    <w:rsid w:val="00260A6F"/>
    <w:rsid w:val="0026312A"/>
    <w:rsid w:val="002632C0"/>
    <w:rsid w:val="002644AF"/>
    <w:rsid w:val="00265051"/>
    <w:rsid w:val="00266651"/>
    <w:rsid w:val="0026696D"/>
    <w:rsid w:val="00271A06"/>
    <w:rsid w:val="00274569"/>
    <w:rsid w:val="00275DB5"/>
    <w:rsid w:val="002774A8"/>
    <w:rsid w:val="00280202"/>
    <w:rsid w:val="0028217C"/>
    <w:rsid w:val="00282F7A"/>
    <w:rsid w:val="00284D64"/>
    <w:rsid w:val="00287D4C"/>
    <w:rsid w:val="00293613"/>
    <w:rsid w:val="002946C7"/>
    <w:rsid w:val="002954FD"/>
    <w:rsid w:val="002957FF"/>
    <w:rsid w:val="002967F1"/>
    <w:rsid w:val="00296E3C"/>
    <w:rsid w:val="002A0663"/>
    <w:rsid w:val="002A0815"/>
    <w:rsid w:val="002A09A1"/>
    <w:rsid w:val="002A5E3B"/>
    <w:rsid w:val="002A65BD"/>
    <w:rsid w:val="002A6C6E"/>
    <w:rsid w:val="002A6FF3"/>
    <w:rsid w:val="002A7180"/>
    <w:rsid w:val="002B11D2"/>
    <w:rsid w:val="002B1642"/>
    <w:rsid w:val="002B1903"/>
    <w:rsid w:val="002B3F8D"/>
    <w:rsid w:val="002B404E"/>
    <w:rsid w:val="002B781C"/>
    <w:rsid w:val="002B7CA7"/>
    <w:rsid w:val="002C1EC1"/>
    <w:rsid w:val="002C214B"/>
    <w:rsid w:val="002C2A65"/>
    <w:rsid w:val="002C7149"/>
    <w:rsid w:val="002C7D99"/>
    <w:rsid w:val="002D2A80"/>
    <w:rsid w:val="002D4F34"/>
    <w:rsid w:val="002D57E4"/>
    <w:rsid w:val="002D62FF"/>
    <w:rsid w:val="002E009D"/>
    <w:rsid w:val="002E099E"/>
    <w:rsid w:val="002E134C"/>
    <w:rsid w:val="002E157C"/>
    <w:rsid w:val="002E1B1F"/>
    <w:rsid w:val="002E47FB"/>
    <w:rsid w:val="002E58AB"/>
    <w:rsid w:val="002E7CF3"/>
    <w:rsid w:val="002F2019"/>
    <w:rsid w:val="002F2267"/>
    <w:rsid w:val="002F24AC"/>
    <w:rsid w:val="002F39CA"/>
    <w:rsid w:val="002F3D17"/>
    <w:rsid w:val="002F4697"/>
    <w:rsid w:val="002F4AB0"/>
    <w:rsid w:val="002F4EE0"/>
    <w:rsid w:val="002F5D9E"/>
    <w:rsid w:val="002F63E8"/>
    <w:rsid w:val="002F7F4F"/>
    <w:rsid w:val="00300677"/>
    <w:rsid w:val="00300EA1"/>
    <w:rsid w:val="003052D7"/>
    <w:rsid w:val="0030692F"/>
    <w:rsid w:val="00306D8E"/>
    <w:rsid w:val="00306DFF"/>
    <w:rsid w:val="00306FAD"/>
    <w:rsid w:val="00310100"/>
    <w:rsid w:val="003104AB"/>
    <w:rsid w:val="00310E65"/>
    <w:rsid w:val="00311168"/>
    <w:rsid w:val="003121EC"/>
    <w:rsid w:val="00312871"/>
    <w:rsid w:val="003134DD"/>
    <w:rsid w:val="00316592"/>
    <w:rsid w:val="00321046"/>
    <w:rsid w:val="00323795"/>
    <w:rsid w:val="00331673"/>
    <w:rsid w:val="00331A08"/>
    <w:rsid w:val="003323E0"/>
    <w:rsid w:val="00334270"/>
    <w:rsid w:val="0033531F"/>
    <w:rsid w:val="00335EC9"/>
    <w:rsid w:val="00337668"/>
    <w:rsid w:val="00341C00"/>
    <w:rsid w:val="00342465"/>
    <w:rsid w:val="00342723"/>
    <w:rsid w:val="00344710"/>
    <w:rsid w:val="00347612"/>
    <w:rsid w:val="00351BB3"/>
    <w:rsid w:val="003535A8"/>
    <w:rsid w:val="0035691B"/>
    <w:rsid w:val="003628CF"/>
    <w:rsid w:val="00363259"/>
    <w:rsid w:val="00364671"/>
    <w:rsid w:val="00365C86"/>
    <w:rsid w:val="003708C1"/>
    <w:rsid w:val="003726EF"/>
    <w:rsid w:val="003733A8"/>
    <w:rsid w:val="00375B86"/>
    <w:rsid w:val="00375D2A"/>
    <w:rsid w:val="0037734F"/>
    <w:rsid w:val="0037749B"/>
    <w:rsid w:val="00380FB0"/>
    <w:rsid w:val="00381088"/>
    <w:rsid w:val="00381730"/>
    <w:rsid w:val="00382966"/>
    <w:rsid w:val="00382BF9"/>
    <w:rsid w:val="00382DBE"/>
    <w:rsid w:val="0038329D"/>
    <w:rsid w:val="003844BC"/>
    <w:rsid w:val="00385327"/>
    <w:rsid w:val="0039047F"/>
    <w:rsid w:val="003913E9"/>
    <w:rsid w:val="003923CA"/>
    <w:rsid w:val="0039390D"/>
    <w:rsid w:val="00395A42"/>
    <w:rsid w:val="00395E2F"/>
    <w:rsid w:val="003974A3"/>
    <w:rsid w:val="003A015F"/>
    <w:rsid w:val="003A134F"/>
    <w:rsid w:val="003A1CE8"/>
    <w:rsid w:val="003A284F"/>
    <w:rsid w:val="003A3414"/>
    <w:rsid w:val="003A38DC"/>
    <w:rsid w:val="003A475D"/>
    <w:rsid w:val="003A4CEA"/>
    <w:rsid w:val="003A5066"/>
    <w:rsid w:val="003A5DFD"/>
    <w:rsid w:val="003A5EA3"/>
    <w:rsid w:val="003A77AE"/>
    <w:rsid w:val="003B0F4C"/>
    <w:rsid w:val="003B3B91"/>
    <w:rsid w:val="003B51CF"/>
    <w:rsid w:val="003B535D"/>
    <w:rsid w:val="003C0FA6"/>
    <w:rsid w:val="003C0FF4"/>
    <w:rsid w:val="003C2A4D"/>
    <w:rsid w:val="003C4A5D"/>
    <w:rsid w:val="003C5F72"/>
    <w:rsid w:val="003C6582"/>
    <w:rsid w:val="003C67DA"/>
    <w:rsid w:val="003D03EE"/>
    <w:rsid w:val="003D0CF8"/>
    <w:rsid w:val="003D3488"/>
    <w:rsid w:val="003D3D01"/>
    <w:rsid w:val="003D4737"/>
    <w:rsid w:val="003D5CC2"/>
    <w:rsid w:val="003D64F1"/>
    <w:rsid w:val="003D705C"/>
    <w:rsid w:val="003E0B6F"/>
    <w:rsid w:val="003E3843"/>
    <w:rsid w:val="003E63C0"/>
    <w:rsid w:val="003E6869"/>
    <w:rsid w:val="003E68BF"/>
    <w:rsid w:val="003E6E5C"/>
    <w:rsid w:val="003F089B"/>
    <w:rsid w:val="003F22ED"/>
    <w:rsid w:val="003F4362"/>
    <w:rsid w:val="003F5666"/>
    <w:rsid w:val="003F6188"/>
    <w:rsid w:val="003F6F46"/>
    <w:rsid w:val="003F7C4F"/>
    <w:rsid w:val="003F7FF3"/>
    <w:rsid w:val="004029BF"/>
    <w:rsid w:val="004041F9"/>
    <w:rsid w:val="00404B42"/>
    <w:rsid w:val="00404E76"/>
    <w:rsid w:val="0040591F"/>
    <w:rsid w:val="0040752F"/>
    <w:rsid w:val="004101F6"/>
    <w:rsid w:val="00410681"/>
    <w:rsid w:val="00410ACE"/>
    <w:rsid w:val="00411474"/>
    <w:rsid w:val="00411CE9"/>
    <w:rsid w:val="00413383"/>
    <w:rsid w:val="004151D5"/>
    <w:rsid w:val="0041650D"/>
    <w:rsid w:val="0042144F"/>
    <w:rsid w:val="00421696"/>
    <w:rsid w:val="0042345A"/>
    <w:rsid w:val="0042441B"/>
    <w:rsid w:val="004244F1"/>
    <w:rsid w:val="0042673C"/>
    <w:rsid w:val="00426BB1"/>
    <w:rsid w:val="00427634"/>
    <w:rsid w:val="00430EB6"/>
    <w:rsid w:val="004344C4"/>
    <w:rsid w:val="0043495F"/>
    <w:rsid w:val="0043576D"/>
    <w:rsid w:val="004410FC"/>
    <w:rsid w:val="004422D1"/>
    <w:rsid w:val="00442873"/>
    <w:rsid w:val="00444BD2"/>
    <w:rsid w:val="0044532B"/>
    <w:rsid w:val="004453F3"/>
    <w:rsid w:val="00445D59"/>
    <w:rsid w:val="00447D95"/>
    <w:rsid w:val="00450D1A"/>
    <w:rsid w:val="00453DD0"/>
    <w:rsid w:val="0045432D"/>
    <w:rsid w:val="00457F18"/>
    <w:rsid w:val="00461CDD"/>
    <w:rsid w:val="00462842"/>
    <w:rsid w:val="00463A87"/>
    <w:rsid w:val="00467140"/>
    <w:rsid w:val="004675F8"/>
    <w:rsid w:val="00467714"/>
    <w:rsid w:val="004744FD"/>
    <w:rsid w:val="00474AF6"/>
    <w:rsid w:val="004767C7"/>
    <w:rsid w:val="004779B4"/>
    <w:rsid w:val="00480273"/>
    <w:rsid w:val="004806C9"/>
    <w:rsid w:val="00480919"/>
    <w:rsid w:val="00481345"/>
    <w:rsid w:val="00483170"/>
    <w:rsid w:val="00483981"/>
    <w:rsid w:val="0048460E"/>
    <w:rsid w:val="00486C37"/>
    <w:rsid w:val="0049074D"/>
    <w:rsid w:val="00490CE4"/>
    <w:rsid w:val="00495357"/>
    <w:rsid w:val="00495F27"/>
    <w:rsid w:val="00497FB1"/>
    <w:rsid w:val="004A0FB3"/>
    <w:rsid w:val="004A19B9"/>
    <w:rsid w:val="004A27CD"/>
    <w:rsid w:val="004A2E64"/>
    <w:rsid w:val="004A5BD7"/>
    <w:rsid w:val="004A5E5D"/>
    <w:rsid w:val="004A6FDF"/>
    <w:rsid w:val="004A7096"/>
    <w:rsid w:val="004B3CD6"/>
    <w:rsid w:val="004B5443"/>
    <w:rsid w:val="004C1D4B"/>
    <w:rsid w:val="004C286E"/>
    <w:rsid w:val="004C3D63"/>
    <w:rsid w:val="004C54AE"/>
    <w:rsid w:val="004C5DCB"/>
    <w:rsid w:val="004D1DB0"/>
    <w:rsid w:val="004D2183"/>
    <w:rsid w:val="004D260E"/>
    <w:rsid w:val="004D3040"/>
    <w:rsid w:val="004D46C7"/>
    <w:rsid w:val="004D4E6B"/>
    <w:rsid w:val="004D5798"/>
    <w:rsid w:val="004D5BA4"/>
    <w:rsid w:val="004E0411"/>
    <w:rsid w:val="004E19B2"/>
    <w:rsid w:val="004E2F06"/>
    <w:rsid w:val="004E3B94"/>
    <w:rsid w:val="004E4EB8"/>
    <w:rsid w:val="004E695C"/>
    <w:rsid w:val="004E749A"/>
    <w:rsid w:val="004F034A"/>
    <w:rsid w:val="004F0424"/>
    <w:rsid w:val="004F1918"/>
    <w:rsid w:val="004F1CC7"/>
    <w:rsid w:val="004F2951"/>
    <w:rsid w:val="004F5424"/>
    <w:rsid w:val="004F5724"/>
    <w:rsid w:val="004F6099"/>
    <w:rsid w:val="004F6E19"/>
    <w:rsid w:val="00500933"/>
    <w:rsid w:val="005020B0"/>
    <w:rsid w:val="00502BF6"/>
    <w:rsid w:val="00504CEB"/>
    <w:rsid w:val="0050526D"/>
    <w:rsid w:val="005076A0"/>
    <w:rsid w:val="00507C3A"/>
    <w:rsid w:val="00512391"/>
    <w:rsid w:val="0051248C"/>
    <w:rsid w:val="0051250D"/>
    <w:rsid w:val="00512ED3"/>
    <w:rsid w:val="00513942"/>
    <w:rsid w:val="00515611"/>
    <w:rsid w:val="005161D2"/>
    <w:rsid w:val="00516760"/>
    <w:rsid w:val="005171B8"/>
    <w:rsid w:val="00517F83"/>
    <w:rsid w:val="00517F8A"/>
    <w:rsid w:val="005208E1"/>
    <w:rsid w:val="005230A1"/>
    <w:rsid w:val="005243EE"/>
    <w:rsid w:val="005273AC"/>
    <w:rsid w:val="0053473E"/>
    <w:rsid w:val="00535AD3"/>
    <w:rsid w:val="00535CCC"/>
    <w:rsid w:val="00537030"/>
    <w:rsid w:val="005407B8"/>
    <w:rsid w:val="00540A06"/>
    <w:rsid w:val="00542D22"/>
    <w:rsid w:val="00542F2F"/>
    <w:rsid w:val="0054583D"/>
    <w:rsid w:val="005514E8"/>
    <w:rsid w:val="00551508"/>
    <w:rsid w:val="00551791"/>
    <w:rsid w:val="005518C0"/>
    <w:rsid w:val="005523ED"/>
    <w:rsid w:val="00556A92"/>
    <w:rsid w:val="005576E0"/>
    <w:rsid w:val="00561B12"/>
    <w:rsid w:val="005621CE"/>
    <w:rsid w:val="00566AA1"/>
    <w:rsid w:val="005715C9"/>
    <w:rsid w:val="00572590"/>
    <w:rsid w:val="00572907"/>
    <w:rsid w:val="005738D7"/>
    <w:rsid w:val="005747BF"/>
    <w:rsid w:val="0057765F"/>
    <w:rsid w:val="005807D4"/>
    <w:rsid w:val="005814B7"/>
    <w:rsid w:val="00582FF8"/>
    <w:rsid w:val="00583E9F"/>
    <w:rsid w:val="00584D6D"/>
    <w:rsid w:val="00587BCE"/>
    <w:rsid w:val="00590BB7"/>
    <w:rsid w:val="005928C8"/>
    <w:rsid w:val="00592A79"/>
    <w:rsid w:val="00593CD9"/>
    <w:rsid w:val="0059527C"/>
    <w:rsid w:val="00597F7E"/>
    <w:rsid w:val="005A01FF"/>
    <w:rsid w:val="005A1904"/>
    <w:rsid w:val="005A27B2"/>
    <w:rsid w:val="005A4A13"/>
    <w:rsid w:val="005A5DAB"/>
    <w:rsid w:val="005A5EFD"/>
    <w:rsid w:val="005A6E26"/>
    <w:rsid w:val="005A76CC"/>
    <w:rsid w:val="005A7949"/>
    <w:rsid w:val="005B02DF"/>
    <w:rsid w:val="005B3C1E"/>
    <w:rsid w:val="005B3D45"/>
    <w:rsid w:val="005B43DD"/>
    <w:rsid w:val="005B47AA"/>
    <w:rsid w:val="005B4BBC"/>
    <w:rsid w:val="005B4E83"/>
    <w:rsid w:val="005B6E73"/>
    <w:rsid w:val="005B7006"/>
    <w:rsid w:val="005C0E1B"/>
    <w:rsid w:val="005C2AAD"/>
    <w:rsid w:val="005C5FCA"/>
    <w:rsid w:val="005D0653"/>
    <w:rsid w:val="005D5C29"/>
    <w:rsid w:val="005D609C"/>
    <w:rsid w:val="005D78A2"/>
    <w:rsid w:val="005E1F4E"/>
    <w:rsid w:val="005E216C"/>
    <w:rsid w:val="005E343C"/>
    <w:rsid w:val="005E5518"/>
    <w:rsid w:val="005E64FE"/>
    <w:rsid w:val="005E70B9"/>
    <w:rsid w:val="005F2854"/>
    <w:rsid w:val="005F45B2"/>
    <w:rsid w:val="005F54EA"/>
    <w:rsid w:val="005F5D88"/>
    <w:rsid w:val="005F6193"/>
    <w:rsid w:val="0060002F"/>
    <w:rsid w:val="006016A4"/>
    <w:rsid w:val="00602222"/>
    <w:rsid w:val="0060245A"/>
    <w:rsid w:val="0060283C"/>
    <w:rsid w:val="0060432D"/>
    <w:rsid w:val="00604ED3"/>
    <w:rsid w:val="00605AF5"/>
    <w:rsid w:val="006060D8"/>
    <w:rsid w:val="006066DA"/>
    <w:rsid w:val="00607423"/>
    <w:rsid w:val="00610069"/>
    <w:rsid w:val="00610700"/>
    <w:rsid w:val="00611441"/>
    <w:rsid w:val="00611EAD"/>
    <w:rsid w:val="006129AD"/>
    <w:rsid w:val="00612F4C"/>
    <w:rsid w:val="006139AB"/>
    <w:rsid w:val="00614F7C"/>
    <w:rsid w:val="00620A0B"/>
    <w:rsid w:val="00621BC5"/>
    <w:rsid w:val="00625B86"/>
    <w:rsid w:val="006261CD"/>
    <w:rsid w:val="00631BB8"/>
    <w:rsid w:val="00631DC7"/>
    <w:rsid w:val="00633DAC"/>
    <w:rsid w:val="00634E3F"/>
    <w:rsid w:val="00636175"/>
    <w:rsid w:val="00640939"/>
    <w:rsid w:val="0064134D"/>
    <w:rsid w:val="006457C0"/>
    <w:rsid w:val="00645AB6"/>
    <w:rsid w:val="00646C14"/>
    <w:rsid w:val="00651B66"/>
    <w:rsid w:val="00653257"/>
    <w:rsid w:val="00655DD2"/>
    <w:rsid w:val="00656A90"/>
    <w:rsid w:val="00657825"/>
    <w:rsid w:val="0066457E"/>
    <w:rsid w:val="006645C0"/>
    <w:rsid w:val="00664A87"/>
    <w:rsid w:val="0066581C"/>
    <w:rsid w:val="00666E73"/>
    <w:rsid w:val="00667A67"/>
    <w:rsid w:val="00670E88"/>
    <w:rsid w:val="006715E4"/>
    <w:rsid w:val="00672BF5"/>
    <w:rsid w:val="0067559E"/>
    <w:rsid w:val="006767B0"/>
    <w:rsid w:val="00681BFC"/>
    <w:rsid w:val="006833A3"/>
    <w:rsid w:val="006841AF"/>
    <w:rsid w:val="0068722E"/>
    <w:rsid w:val="0069200D"/>
    <w:rsid w:val="00692219"/>
    <w:rsid w:val="0069346C"/>
    <w:rsid w:val="00693D53"/>
    <w:rsid w:val="00694E67"/>
    <w:rsid w:val="006956B9"/>
    <w:rsid w:val="00695970"/>
    <w:rsid w:val="006960DB"/>
    <w:rsid w:val="006A1A2F"/>
    <w:rsid w:val="006A2300"/>
    <w:rsid w:val="006A423A"/>
    <w:rsid w:val="006A5A08"/>
    <w:rsid w:val="006A6C55"/>
    <w:rsid w:val="006A7DA2"/>
    <w:rsid w:val="006B23F5"/>
    <w:rsid w:val="006B3F1A"/>
    <w:rsid w:val="006B59A2"/>
    <w:rsid w:val="006B5F43"/>
    <w:rsid w:val="006C0864"/>
    <w:rsid w:val="006C0D74"/>
    <w:rsid w:val="006C0FC0"/>
    <w:rsid w:val="006C149C"/>
    <w:rsid w:val="006C5B34"/>
    <w:rsid w:val="006C6D3C"/>
    <w:rsid w:val="006C78D8"/>
    <w:rsid w:val="006D0754"/>
    <w:rsid w:val="006D14E2"/>
    <w:rsid w:val="006D150F"/>
    <w:rsid w:val="006D2D65"/>
    <w:rsid w:val="006D7981"/>
    <w:rsid w:val="006E07CF"/>
    <w:rsid w:val="006E20B4"/>
    <w:rsid w:val="006E3243"/>
    <w:rsid w:val="006E3D43"/>
    <w:rsid w:val="006E4AC3"/>
    <w:rsid w:val="006E5747"/>
    <w:rsid w:val="006E6B2D"/>
    <w:rsid w:val="006E7302"/>
    <w:rsid w:val="006E7E0C"/>
    <w:rsid w:val="006F1C3F"/>
    <w:rsid w:val="006F3EA5"/>
    <w:rsid w:val="006F3F52"/>
    <w:rsid w:val="006F4612"/>
    <w:rsid w:val="006F4987"/>
    <w:rsid w:val="006F49FF"/>
    <w:rsid w:val="006F6187"/>
    <w:rsid w:val="006F7214"/>
    <w:rsid w:val="0070090B"/>
    <w:rsid w:val="00702FDE"/>
    <w:rsid w:val="007034FB"/>
    <w:rsid w:val="00703B56"/>
    <w:rsid w:val="00703C71"/>
    <w:rsid w:val="00705135"/>
    <w:rsid w:val="00705157"/>
    <w:rsid w:val="00706F02"/>
    <w:rsid w:val="00706F90"/>
    <w:rsid w:val="00712728"/>
    <w:rsid w:val="007136F3"/>
    <w:rsid w:val="007137F4"/>
    <w:rsid w:val="007158AB"/>
    <w:rsid w:val="007159DF"/>
    <w:rsid w:val="00716D41"/>
    <w:rsid w:val="00721F49"/>
    <w:rsid w:val="007236DF"/>
    <w:rsid w:val="007245F2"/>
    <w:rsid w:val="00724CA3"/>
    <w:rsid w:val="007254E0"/>
    <w:rsid w:val="00726F00"/>
    <w:rsid w:val="00727291"/>
    <w:rsid w:val="0073058E"/>
    <w:rsid w:val="00736BC5"/>
    <w:rsid w:val="007374B1"/>
    <w:rsid w:val="00740EA0"/>
    <w:rsid w:val="0074148A"/>
    <w:rsid w:val="00741BC9"/>
    <w:rsid w:val="00741C99"/>
    <w:rsid w:val="00743886"/>
    <w:rsid w:val="007464B4"/>
    <w:rsid w:val="00751D0F"/>
    <w:rsid w:val="00755411"/>
    <w:rsid w:val="00761112"/>
    <w:rsid w:val="00762634"/>
    <w:rsid w:val="00762B5F"/>
    <w:rsid w:val="00762E61"/>
    <w:rsid w:val="00763E6D"/>
    <w:rsid w:val="0076740F"/>
    <w:rsid w:val="00767E68"/>
    <w:rsid w:val="00770082"/>
    <w:rsid w:val="00773179"/>
    <w:rsid w:val="00781228"/>
    <w:rsid w:val="00781A14"/>
    <w:rsid w:val="007844AF"/>
    <w:rsid w:val="00784E74"/>
    <w:rsid w:val="007856B6"/>
    <w:rsid w:val="00785DF7"/>
    <w:rsid w:val="00791092"/>
    <w:rsid w:val="00791ED3"/>
    <w:rsid w:val="00792DF2"/>
    <w:rsid w:val="00792F3B"/>
    <w:rsid w:val="0079524D"/>
    <w:rsid w:val="00795C49"/>
    <w:rsid w:val="00796719"/>
    <w:rsid w:val="0079734F"/>
    <w:rsid w:val="007A0305"/>
    <w:rsid w:val="007A1B46"/>
    <w:rsid w:val="007A4C52"/>
    <w:rsid w:val="007A66FD"/>
    <w:rsid w:val="007B0539"/>
    <w:rsid w:val="007B0879"/>
    <w:rsid w:val="007B0B39"/>
    <w:rsid w:val="007B0BEE"/>
    <w:rsid w:val="007B1142"/>
    <w:rsid w:val="007B2131"/>
    <w:rsid w:val="007B377F"/>
    <w:rsid w:val="007B728B"/>
    <w:rsid w:val="007B7AC7"/>
    <w:rsid w:val="007C0F76"/>
    <w:rsid w:val="007C1EC0"/>
    <w:rsid w:val="007C21C7"/>
    <w:rsid w:val="007C3C0C"/>
    <w:rsid w:val="007D0D78"/>
    <w:rsid w:val="007D4A3D"/>
    <w:rsid w:val="007D59CD"/>
    <w:rsid w:val="007D6557"/>
    <w:rsid w:val="007D68C7"/>
    <w:rsid w:val="007D7028"/>
    <w:rsid w:val="007D7664"/>
    <w:rsid w:val="007D76C6"/>
    <w:rsid w:val="007E42C8"/>
    <w:rsid w:val="007E43ED"/>
    <w:rsid w:val="007E6DA1"/>
    <w:rsid w:val="007E7773"/>
    <w:rsid w:val="007E7B71"/>
    <w:rsid w:val="007F162B"/>
    <w:rsid w:val="007F229F"/>
    <w:rsid w:val="007F6574"/>
    <w:rsid w:val="007F76D0"/>
    <w:rsid w:val="0080014E"/>
    <w:rsid w:val="00800E61"/>
    <w:rsid w:val="00800F09"/>
    <w:rsid w:val="00800F12"/>
    <w:rsid w:val="00801C2D"/>
    <w:rsid w:val="00802808"/>
    <w:rsid w:val="0080465C"/>
    <w:rsid w:val="0080568B"/>
    <w:rsid w:val="00805FDB"/>
    <w:rsid w:val="0080622A"/>
    <w:rsid w:val="0080623D"/>
    <w:rsid w:val="00807532"/>
    <w:rsid w:val="00807911"/>
    <w:rsid w:val="00810A3F"/>
    <w:rsid w:val="008112CB"/>
    <w:rsid w:val="0081161C"/>
    <w:rsid w:val="008140C2"/>
    <w:rsid w:val="0081481C"/>
    <w:rsid w:val="00814874"/>
    <w:rsid w:val="0081538B"/>
    <w:rsid w:val="00815F9B"/>
    <w:rsid w:val="0081661A"/>
    <w:rsid w:val="0082007A"/>
    <w:rsid w:val="00821845"/>
    <w:rsid w:val="00821FBE"/>
    <w:rsid w:val="008225AC"/>
    <w:rsid w:val="008249C2"/>
    <w:rsid w:val="008278F2"/>
    <w:rsid w:val="00831730"/>
    <w:rsid w:val="00831D3B"/>
    <w:rsid w:val="00832277"/>
    <w:rsid w:val="008330F6"/>
    <w:rsid w:val="00833A90"/>
    <w:rsid w:val="00834219"/>
    <w:rsid w:val="008342E1"/>
    <w:rsid w:val="008361B3"/>
    <w:rsid w:val="00836D2A"/>
    <w:rsid w:val="008412E2"/>
    <w:rsid w:val="00841DF2"/>
    <w:rsid w:val="00843413"/>
    <w:rsid w:val="00844780"/>
    <w:rsid w:val="00845F2E"/>
    <w:rsid w:val="008473B0"/>
    <w:rsid w:val="008474D1"/>
    <w:rsid w:val="008475FC"/>
    <w:rsid w:val="00852621"/>
    <w:rsid w:val="0085498D"/>
    <w:rsid w:val="00860DCD"/>
    <w:rsid w:val="008620A2"/>
    <w:rsid w:val="00863CA6"/>
    <w:rsid w:val="0086755B"/>
    <w:rsid w:val="00870BE4"/>
    <w:rsid w:val="00873527"/>
    <w:rsid w:val="00874A0D"/>
    <w:rsid w:val="00874CC3"/>
    <w:rsid w:val="0087514E"/>
    <w:rsid w:val="00876436"/>
    <w:rsid w:val="00883304"/>
    <w:rsid w:val="00883F95"/>
    <w:rsid w:val="00884787"/>
    <w:rsid w:val="00885F68"/>
    <w:rsid w:val="008902B8"/>
    <w:rsid w:val="00891422"/>
    <w:rsid w:val="008917F2"/>
    <w:rsid w:val="008952B6"/>
    <w:rsid w:val="008969EB"/>
    <w:rsid w:val="00896CE2"/>
    <w:rsid w:val="00897413"/>
    <w:rsid w:val="008A0399"/>
    <w:rsid w:val="008A0717"/>
    <w:rsid w:val="008A297F"/>
    <w:rsid w:val="008A2B59"/>
    <w:rsid w:val="008A2BFD"/>
    <w:rsid w:val="008A4932"/>
    <w:rsid w:val="008A579F"/>
    <w:rsid w:val="008A668F"/>
    <w:rsid w:val="008A7E95"/>
    <w:rsid w:val="008B067F"/>
    <w:rsid w:val="008B0B86"/>
    <w:rsid w:val="008B158D"/>
    <w:rsid w:val="008B1D78"/>
    <w:rsid w:val="008B2C71"/>
    <w:rsid w:val="008B41B8"/>
    <w:rsid w:val="008B733E"/>
    <w:rsid w:val="008C0BFA"/>
    <w:rsid w:val="008C21EF"/>
    <w:rsid w:val="008C2B3F"/>
    <w:rsid w:val="008C3EF7"/>
    <w:rsid w:val="008C4079"/>
    <w:rsid w:val="008C5F2E"/>
    <w:rsid w:val="008C74F2"/>
    <w:rsid w:val="008D141D"/>
    <w:rsid w:val="008D20D6"/>
    <w:rsid w:val="008D21B3"/>
    <w:rsid w:val="008D328A"/>
    <w:rsid w:val="008D4E3F"/>
    <w:rsid w:val="008D4E5B"/>
    <w:rsid w:val="008D5DF4"/>
    <w:rsid w:val="008D6F8B"/>
    <w:rsid w:val="008D7557"/>
    <w:rsid w:val="008D7E48"/>
    <w:rsid w:val="008E142B"/>
    <w:rsid w:val="008E1FBD"/>
    <w:rsid w:val="008E4E09"/>
    <w:rsid w:val="008E69D8"/>
    <w:rsid w:val="008F16CF"/>
    <w:rsid w:val="008F2C09"/>
    <w:rsid w:val="008F3997"/>
    <w:rsid w:val="008F4261"/>
    <w:rsid w:val="00900069"/>
    <w:rsid w:val="00901476"/>
    <w:rsid w:val="0090380D"/>
    <w:rsid w:val="00904FEA"/>
    <w:rsid w:val="00913DBE"/>
    <w:rsid w:val="00913DC0"/>
    <w:rsid w:val="0091769C"/>
    <w:rsid w:val="00921AB9"/>
    <w:rsid w:val="009223DB"/>
    <w:rsid w:val="00930727"/>
    <w:rsid w:val="00931662"/>
    <w:rsid w:val="0093166A"/>
    <w:rsid w:val="00931E0E"/>
    <w:rsid w:val="009329E1"/>
    <w:rsid w:val="00933EED"/>
    <w:rsid w:val="009349BF"/>
    <w:rsid w:val="00935575"/>
    <w:rsid w:val="00935DC2"/>
    <w:rsid w:val="00940DEC"/>
    <w:rsid w:val="00942123"/>
    <w:rsid w:val="00942449"/>
    <w:rsid w:val="00942A87"/>
    <w:rsid w:val="00943F93"/>
    <w:rsid w:val="00946E50"/>
    <w:rsid w:val="00946EF8"/>
    <w:rsid w:val="00947AF8"/>
    <w:rsid w:val="00947F3D"/>
    <w:rsid w:val="00951BDA"/>
    <w:rsid w:val="00953A68"/>
    <w:rsid w:val="00953CFC"/>
    <w:rsid w:val="00955BBE"/>
    <w:rsid w:val="0096003E"/>
    <w:rsid w:val="00960518"/>
    <w:rsid w:val="009622CB"/>
    <w:rsid w:val="0096248F"/>
    <w:rsid w:val="00962642"/>
    <w:rsid w:val="00964E73"/>
    <w:rsid w:val="009655E0"/>
    <w:rsid w:val="00970130"/>
    <w:rsid w:val="009711DB"/>
    <w:rsid w:val="0097251B"/>
    <w:rsid w:val="009732D8"/>
    <w:rsid w:val="00974F00"/>
    <w:rsid w:val="009773E7"/>
    <w:rsid w:val="00977411"/>
    <w:rsid w:val="00977554"/>
    <w:rsid w:val="009806E4"/>
    <w:rsid w:val="00981E0B"/>
    <w:rsid w:val="00982DC3"/>
    <w:rsid w:val="00983E87"/>
    <w:rsid w:val="00984673"/>
    <w:rsid w:val="00985AB7"/>
    <w:rsid w:val="00986B75"/>
    <w:rsid w:val="009903FE"/>
    <w:rsid w:val="0099074C"/>
    <w:rsid w:val="00992D9D"/>
    <w:rsid w:val="00997104"/>
    <w:rsid w:val="0099761A"/>
    <w:rsid w:val="009A04A6"/>
    <w:rsid w:val="009A0ED7"/>
    <w:rsid w:val="009A18B6"/>
    <w:rsid w:val="009A3B27"/>
    <w:rsid w:val="009A4B99"/>
    <w:rsid w:val="009A4CAD"/>
    <w:rsid w:val="009A4E5C"/>
    <w:rsid w:val="009A6C6A"/>
    <w:rsid w:val="009A7E65"/>
    <w:rsid w:val="009B0B6D"/>
    <w:rsid w:val="009B266F"/>
    <w:rsid w:val="009B269D"/>
    <w:rsid w:val="009B30F0"/>
    <w:rsid w:val="009B328F"/>
    <w:rsid w:val="009B3A16"/>
    <w:rsid w:val="009B3A39"/>
    <w:rsid w:val="009B4DA5"/>
    <w:rsid w:val="009B5D06"/>
    <w:rsid w:val="009C02E3"/>
    <w:rsid w:val="009C08B0"/>
    <w:rsid w:val="009C20B2"/>
    <w:rsid w:val="009C237E"/>
    <w:rsid w:val="009C29CD"/>
    <w:rsid w:val="009C3E6C"/>
    <w:rsid w:val="009C4190"/>
    <w:rsid w:val="009C7774"/>
    <w:rsid w:val="009D1E35"/>
    <w:rsid w:val="009D3D29"/>
    <w:rsid w:val="009D6517"/>
    <w:rsid w:val="009D746F"/>
    <w:rsid w:val="009E2E42"/>
    <w:rsid w:val="009E45FE"/>
    <w:rsid w:val="009E5400"/>
    <w:rsid w:val="009E71C2"/>
    <w:rsid w:val="009E73A5"/>
    <w:rsid w:val="009F0FBB"/>
    <w:rsid w:val="009F2601"/>
    <w:rsid w:val="009F36E3"/>
    <w:rsid w:val="009F3F68"/>
    <w:rsid w:val="009F485A"/>
    <w:rsid w:val="009F7CE2"/>
    <w:rsid w:val="009F7EF8"/>
    <w:rsid w:val="00A00743"/>
    <w:rsid w:val="00A0382E"/>
    <w:rsid w:val="00A0584C"/>
    <w:rsid w:val="00A060C3"/>
    <w:rsid w:val="00A10F24"/>
    <w:rsid w:val="00A12106"/>
    <w:rsid w:val="00A1298E"/>
    <w:rsid w:val="00A12E00"/>
    <w:rsid w:val="00A13DA6"/>
    <w:rsid w:val="00A15FEE"/>
    <w:rsid w:val="00A16308"/>
    <w:rsid w:val="00A16864"/>
    <w:rsid w:val="00A16C1B"/>
    <w:rsid w:val="00A222A4"/>
    <w:rsid w:val="00A244B1"/>
    <w:rsid w:val="00A27376"/>
    <w:rsid w:val="00A30A9C"/>
    <w:rsid w:val="00A31504"/>
    <w:rsid w:val="00A3222B"/>
    <w:rsid w:val="00A32C1B"/>
    <w:rsid w:val="00A32C83"/>
    <w:rsid w:val="00A33632"/>
    <w:rsid w:val="00A33A40"/>
    <w:rsid w:val="00A34BEA"/>
    <w:rsid w:val="00A34C27"/>
    <w:rsid w:val="00A35DE1"/>
    <w:rsid w:val="00A360FF"/>
    <w:rsid w:val="00A40E1E"/>
    <w:rsid w:val="00A412EB"/>
    <w:rsid w:val="00A414D2"/>
    <w:rsid w:val="00A42BA7"/>
    <w:rsid w:val="00A42D1B"/>
    <w:rsid w:val="00A43451"/>
    <w:rsid w:val="00A434FF"/>
    <w:rsid w:val="00A45334"/>
    <w:rsid w:val="00A455CA"/>
    <w:rsid w:val="00A45AC9"/>
    <w:rsid w:val="00A46614"/>
    <w:rsid w:val="00A47820"/>
    <w:rsid w:val="00A50201"/>
    <w:rsid w:val="00A51A92"/>
    <w:rsid w:val="00A534B6"/>
    <w:rsid w:val="00A54AF8"/>
    <w:rsid w:val="00A55052"/>
    <w:rsid w:val="00A62CFE"/>
    <w:rsid w:val="00A632CA"/>
    <w:rsid w:val="00A64AE1"/>
    <w:rsid w:val="00A66EDE"/>
    <w:rsid w:val="00A67347"/>
    <w:rsid w:val="00A71D25"/>
    <w:rsid w:val="00A729F5"/>
    <w:rsid w:val="00A740DE"/>
    <w:rsid w:val="00A8062D"/>
    <w:rsid w:val="00A80AC3"/>
    <w:rsid w:val="00A81F14"/>
    <w:rsid w:val="00A82C37"/>
    <w:rsid w:val="00A83EDB"/>
    <w:rsid w:val="00A843AC"/>
    <w:rsid w:val="00A84BAD"/>
    <w:rsid w:val="00A859D7"/>
    <w:rsid w:val="00A865F1"/>
    <w:rsid w:val="00A868BD"/>
    <w:rsid w:val="00A95D8A"/>
    <w:rsid w:val="00AA0ECF"/>
    <w:rsid w:val="00AA271A"/>
    <w:rsid w:val="00AB0EB8"/>
    <w:rsid w:val="00AB309D"/>
    <w:rsid w:val="00AB4A79"/>
    <w:rsid w:val="00AB4A85"/>
    <w:rsid w:val="00AB5E4F"/>
    <w:rsid w:val="00AB7CC1"/>
    <w:rsid w:val="00AC1130"/>
    <w:rsid w:val="00AD2926"/>
    <w:rsid w:val="00AD3C0D"/>
    <w:rsid w:val="00AD5164"/>
    <w:rsid w:val="00AD572E"/>
    <w:rsid w:val="00AE35FC"/>
    <w:rsid w:val="00AE4D38"/>
    <w:rsid w:val="00AE63EF"/>
    <w:rsid w:val="00AE7C30"/>
    <w:rsid w:val="00AE7E12"/>
    <w:rsid w:val="00AF01F1"/>
    <w:rsid w:val="00AF0597"/>
    <w:rsid w:val="00AF090E"/>
    <w:rsid w:val="00AF0EA0"/>
    <w:rsid w:val="00AF449E"/>
    <w:rsid w:val="00AF55CB"/>
    <w:rsid w:val="00AF5D2B"/>
    <w:rsid w:val="00AF6C40"/>
    <w:rsid w:val="00B00264"/>
    <w:rsid w:val="00B01676"/>
    <w:rsid w:val="00B04CA4"/>
    <w:rsid w:val="00B05CD8"/>
    <w:rsid w:val="00B07408"/>
    <w:rsid w:val="00B10DB0"/>
    <w:rsid w:val="00B131EB"/>
    <w:rsid w:val="00B16D09"/>
    <w:rsid w:val="00B17D69"/>
    <w:rsid w:val="00B20720"/>
    <w:rsid w:val="00B20A7E"/>
    <w:rsid w:val="00B20C0B"/>
    <w:rsid w:val="00B23336"/>
    <w:rsid w:val="00B233AA"/>
    <w:rsid w:val="00B237E7"/>
    <w:rsid w:val="00B24A28"/>
    <w:rsid w:val="00B31764"/>
    <w:rsid w:val="00B344AF"/>
    <w:rsid w:val="00B37C00"/>
    <w:rsid w:val="00B419A9"/>
    <w:rsid w:val="00B44B7B"/>
    <w:rsid w:val="00B45F2B"/>
    <w:rsid w:val="00B46EF3"/>
    <w:rsid w:val="00B46FD7"/>
    <w:rsid w:val="00B47CFB"/>
    <w:rsid w:val="00B517C5"/>
    <w:rsid w:val="00B52CFF"/>
    <w:rsid w:val="00B54B28"/>
    <w:rsid w:val="00B558D5"/>
    <w:rsid w:val="00B55D75"/>
    <w:rsid w:val="00B57C34"/>
    <w:rsid w:val="00B64399"/>
    <w:rsid w:val="00B65715"/>
    <w:rsid w:val="00B7168C"/>
    <w:rsid w:val="00B740BE"/>
    <w:rsid w:val="00B76BED"/>
    <w:rsid w:val="00B81BCC"/>
    <w:rsid w:val="00B822A4"/>
    <w:rsid w:val="00B82D63"/>
    <w:rsid w:val="00B83761"/>
    <w:rsid w:val="00B83DFD"/>
    <w:rsid w:val="00B84DCA"/>
    <w:rsid w:val="00B90241"/>
    <w:rsid w:val="00B9146C"/>
    <w:rsid w:val="00B92A6C"/>
    <w:rsid w:val="00BA1956"/>
    <w:rsid w:val="00BA6F44"/>
    <w:rsid w:val="00BB0047"/>
    <w:rsid w:val="00BB0193"/>
    <w:rsid w:val="00BB03F5"/>
    <w:rsid w:val="00BB2065"/>
    <w:rsid w:val="00BB43E4"/>
    <w:rsid w:val="00BB6228"/>
    <w:rsid w:val="00BB7AAC"/>
    <w:rsid w:val="00BC058D"/>
    <w:rsid w:val="00BC0C44"/>
    <w:rsid w:val="00BC18B5"/>
    <w:rsid w:val="00BC33CE"/>
    <w:rsid w:val="00BC676E"/>
    <w:rsid w:val="00BC7902"/>
    <w:rsid w:val="00BD016C"/>
    <w:rsid w:val="00BD0E49"/>
    <w:rsid w:val="00BD25DE"/>
    <w:rsid w:val="00BD301F"/>
    <w:rsid w:val="00BD3496"/>
    <w:rsid w:val="00BD39AC"/>
    <w:rsid w:val="00BD4C2C"/>
    <w:rsid w:val="00BD5522"/>
    <w:rsid w:val="00BD5D18"/>
    <w:rsid w:val="00BD62A2"/>
    <w:rsid w:val="00BE125F"/>
    <w:rsid w:val="00BE1978"/>
    <w:rsid w:val="00BE1F56"/>
    <w:rsid w:val="00BE2018"/>
    <w:rsid w:val="00BE3807"/>
    <w:rsid w:val="00BE401E"/>
    <w:rsid w:val="00BE4CAA"/>
    <w:rsid w:val="00BE4E63"/>
    <w:rsid w:val="00BE4FE5"/>
    <w:rsid w:val="00BE5DE9"/>
    <w:rsid w:val="00BF1F6C"/>
    <w:rsid w:val="00BF4295"/>
    <w:rsid w:val="00BF4A2E"/>
    <w:rsid w:val="00BF523C"/>
    <w:rsid w:val="00BF5CD5"/>
    <w:rsid w:val="00BF72C4"/>
    <w:rsid w:val="00C00E6C"/>
    <w:rsid w:val="00C0110A"/>
    <w:rsid w:val="00C01311"/>
    <w:rsid w:val="00C02C02"/>
    <w:rsid w:val="00C03874"/>
    <w:rsid w:val="00C03D87"/>
    <w:rsid w:val="00C10653"/>
    <w:rsid w:val="00C133C4"/>
    <w:rsid w:val="00C13453"/>
    <w:rsid w:val="00C14C7C"/>
    <w:rsid w:val="00C174E7"/>
    <w:rsid w:val="00C178B5"/>
    <w:rsid w:val="00C2299E"/>
    <w:rsid w:val="00C2322C"/>
    <w:rsid w:val="00C24032"/>
    <w:rsid w:val="00C24504"/>
    <w:rsid w:val="00C24FE1"/>
    <w:rsid w:val="00C25B8C"/>
    <w:rsid w:val="00C317E6"/>
    <w:rsid w:val="00C33A19"/>
    <w:rsid w:val="00C34D31"/>
    <w:rsid w:val="00C355C3"/>
    <w:rsid w:val="00C356B5"/>
    <w:rsid w:val="00C375E5"/>
    <w:rsid w:val="00C404EC"/>
    <w:rsid w:val="00C41FBA"/>
    <w:rsid w:val="00C44942"/>
    <w:rsid w:val="00C45503"/>
    <w:rsid w:val="00C45D63"/>
    <w:rsid w:val="00C46A5F"/>
    <w:rsid w:val="00C50560"/>
    <w:rsid w:val="00C51C5D"/>
    <w:rsid w:val="00C525C6"/>
    <w:rsid w:val="00C526F3"/>
    <w:rsid w:val="00C52D9B"/>
    <w:rsid w:val="00C53717"/>
    <w:rsid w:val="00C537F1"/>
    <w:rsid w:val="00C5475A"/>
    <w:rsid w:val="00C56ED9"/>
    <w:rsid w:val="00C573E0"/>
    <w:rsid w:val="00C57917"/>
    <w:rsid w:val="00C61D04"/>
    <w:rsid w:val="00C63672"/>
    <w:rsid w:val="00C70F33"/>
    <w:rsid w:val="00C73198"/>
    <w:rsid w:val="00C7391C"/>
    <w:rsid w:val="00C73EFC"/>
    <w:rsid w:val="00C752EF"/>
    <w:rsid w:val="00C75658"/>
    <w:rsid w:val="00C75C50"/>
    <w:rsid w:val="00C81429"/>
    <w:rsid w:val="00C82429"/>
    <w:rsid w:val="00C83D3F"/>
    <w:rsid w:val="00C85F2A"/>
    <w:rsid w:val="00C86627"/>
    <w:rsid w:val="00C875AF"/>
    <w:rsid w:val="00C91246"/>
    <w:rsid w:val="00C9312E"/>
    <w:rsid w:val="00C93173"/>
    <w:rsid w:val="00C931AE"/>
    <w:rsid w:val="00C95882"/>
    <w:rsid w:val="00C96748"/>
    <w:rsid w:val="00C97748"/>
    <w:rsid w:val="00CA04BD"/>
    <w:rsid w:val="00CA1DD1"/>
    <w:rsid w:val="00CA1FE2"/>
    <w:rsid w:val="00CA4AF4"/>
    <w:rsid w:val="00CA5C37"/>
    <w:rsid w:val="00CA71DD"/>
    <w:rsid w:val="00CB0944"/>
    <w:rsid w:val="00CB0F4F"/>
    <w:rsid w:val="00CB3028"/>
    <w:rsid w:val="00CB3378"/>
    <w:rsid w:val="00CB54BC"/>
    <w:rsid w:val="00CB57BE"/>
    <w:rsid w:val="00CB6483"/>
    <w:rsid w:val="00CC3864"/>
    <w:rsid w:val="00CC58E9"/>
    <w:rsid w:val="00CC5E79"/>
    <w:rsid w:val="00CC68DF"/>
    <w:rsid w:val="00CC6E64"/>
    <w:rsid w:val="00CD1391"/>
    <w:rsid w:val="00CD1FF8"/>
    <w:rsid w:val="00CD5CC8"/>
    <w:rsid w:val="00CD65A4"/>
    <w:rsid w:val="00CD6D8E"/>
    <w:rsid w:val="00CD6DDF"/>
    <w:rsid w:val="00CD7589"/>
    <w:rsid w:val="00CE0D90"/>
    <w:rsid w:val="00CE4DCE"/>
    <w:rsid w:val="00CF04AA"/>
    <w:rsid w:val="00CF0ACF"/>
    <w:rsid w:val="00CF4A99"/>
    <w:rsid w:val="00CF4FAD"/>
    <w:rsid w:val="00CF6565"/>
    <w:rsid w:val="00CF6AD3"/>
    <w:rsid w:val="00CF6DB5"/>
    <w:rsid w:val="00D0075E"/>
    <w:rsid w:val="00D00EEA"/>
    <w:rsid w:val="00D02D78"/>
    <w:rsid w:val="00D03B4A"/>
    <w:rsid w:val="00D04602"/>
    <w:rsid w:val="00D05571"/>
    <w:rsid w:val="00D06315"/>
    <w:rsid w:val="00D10EFE"/>
    <w:rsid w:val="00D1196E"/>
    <w:rsid w:val="00D1328D"/>
    <w:rsid w:val="00D13ED0"/>
    <w:rsid w:val="00D14066"/>
    <w:rsid w:val="00D210D6"/>
    <w:rsid w:val="00D21476"/>
    <w:rsid w:val="00D23032"/>
    <w:rsid w:val="00D23768"/>
    <w:rsid w:val="00D23CE4"/>
    <w:rsid w:val="00D23D30"/>
    <w:rsid w:val="00D26041"/>
    <w:rsid w:val="00D33317"/>
    <w:rsid w:val="00D337A6"/>
    <w:rsid w:val="00D344C7"/>
    <w:rsid w:val="00D34AF1"/>
    <w:rsid w:val="00D406DF"/>
    <w:rsid w:val="00D4495F"/>
    <w:rsid w:val="00D50271"/>
    <w:rsid w:val="00D5048D"/>
    <w:rsid w:val="00D50BD0"/>
    <w:rsid w:val="00D513B2"/>
    <w:rsid w:val="00D53806"/>
    <w:rsid w:val="00D56B4C"/>
    <w:rsid w:val="00D61861"/>
    <w:rsid w:val="00D625D0"/>
    <w:rsid w:val="00D62E6D"/>
    <w:rsid w:val="00D63925"/>
    <w:rsid w:val="00D6400A"/>
    <w:rsid w:val="00D64144"/>
    <w:rsid w:val="00D67C07"/>
    <w:rsid w:val="00D70BCD"/>
    <w:rsid w:val="00D71936"/>
    <w:rsid w:val="00D724D5"/>
    <w:rsid w:val="00D74AB8"/>
    <w:rsid w:val="00D7540C"/>
    <w:rsid w:val="00D758A3"/>
    <w:rsid w:val="00D7721D"/>
    <w:rsid w:val="00D87CE5"/>
    <w:rsid w:val="00D87DC2"/>
    <w:rsid w:val="00D9118A"/>
    <w:rsid w:val="00D91DD0"/>
    <w:rsid w:val="00D9462C"/>
    <w:rsid w:val="00D94ECF"/>
    <w:rsid w:val="00D95566"/>
    <w:rsid w:val="00D95679"/>
    <w:rsid w:val="00DA0395"/>
    <w:rsid w:val="00DA3F11"/>
    <w:rsid w:val="00DA5A4F"/>
    <w:rsid w:val="00DA5E91"/>
    <w:rsid w:val="00DB137C"/>
    <w:rsid w:val="00DB52EC"/>
    <w:rsid w:val="00DB6501"/>
    <w:rsid w:val="00DB6DBE"/>
    <w:rsid w:val="00DC1246"/>
    <w:rsid w:val="00DC29FE"/>
    <w:rsid w:val="00DC4384"/>
    <w:rsid w:val="00DC5CA9"/>
    <w:rsid w:val="00DC6B87"/>
    <w:rsid w:val="00DC7686"/>
    <w:rsid w:val="00DD0882"/>
    <w:rsid w:val="00DD3404"/>
    <w:rsid w:val="00DD3E16"/>
    <w:rsid w:val="00DD6CAB"/>
    <w:rsid w:val="00DD760B"/>
    <w:rsid w:val="00DD7796"/>
    <w:rsid w:val="00DE03FE"/>
    <w:rsid w:val="00DE18EB"/>
    <w:rsid w:val="00DE1B72"/>
    <w:rsid w:val="00DE2927"/>
    <w:rsid w:val="00DE35CF"/>
    <w:rsid w:val="00DE3BF6"/>
    <w:rsid w:val="00DF1299"/>
    <w:rsid w:val="00DF1411"/>
    <w:rsid w:val="00DF15A2"/>
    <w:rsid w:val="00DF5B35"/>
    <w:rsid w:val="00DF5F58"/>
    <w:rsid w:val="00E004BC"/>
    <w:rsid w:val="00E01E09"/>
    <w:rsid w:val="00E02243"/>
    <w:rsid w:val="00E02899"/>
    <w:rsid w:val="00E049F0"/>
    <w:rsid w:val="00E06DE3"/>
    <w:rsid w:val="00E10049"/>
    <w:rsid w:val="00E106D7"/>
    <w:rsid w:val="00E138CF"/>
    <w:rsid w:val="00E14C4E"/>
    <w:rsid w:val="00E15FEE"/>
    <w:rsid w:val="00E20275"/>
    <w:rsid w:val="00E22243"/>
    <w:rsid w:val="00E22901"/>
    <w:rsid w:val="00E22B89"/>
    <w:rsid w:val="00E23845"/>
    <w:rsid w:val="00E27AA4"/>
    <w:rsid w:val="00E32393"/>
    <w:rsid w:val="00E35734"/>
    <w:rsid w:val="00E436C8"/>
    <w:rsid w:val="00E436F1"/>
    <w:rsid w:val="00E43CFD"/>
    <w:rsid w:val="00E45774"/>
    <w:rsid w:val="00E46B08"/>
    <w:rsid w:val="00E50B13"/>
    <w:rsid w:val="00E510B1"/>
    <w:rsid w:val="00E51BF9"/>
    <w:rsid w:val="00E53865"/>
    <w:rsid w:val="00E5403E"/>
    <w:rsid w:val="00E61114"/>
    <w:rsid w:val="00E62F6F"/>
    <w:rsid w:val="00E64020"/>
    <w:rsid w:val="00E64358"/>
    <w:rsid w:val="00E64428"/>
    <w:rsid w:val="00E64E96"/>
    <w:rsid w:val="00E6617D"/>
    <w:rsid w:val="00E67BAA"/>
    <w:rsid w:val="00E70F24"/>
    <w:rsid w:val="00E71434"/>
    <w:rsid w:val="00E714B0"/>
    <w:rsid w:val="00E725A6"/>
    <w:rsid w:val="00E7508F"/>
    <w:rsid w:val="00E81FDC"/>
    <w:rsid w:val="00E82017"/>
    <w:rsid w:val="00E8628C"/>
    <w:rsid w:val="00E863BE"/>
    <w:rsid w:val="00E86C56"/>
    <w:rsid w:val="00E87718"/>
    <w:rsid w:val="00E92E26"/>
    <w:rsid w:val="00E960A4"/>
    <w:rsid w:val="00E97216"/>
    <w:rsid w:val="00EA0D3F"/>
    <w:rsid w:val="00EA1A95"/>
    <w:rsid w:val="00EA2495"/>
    <w:rsid w:val="00EA45D5"/>
    <w:rsid w:val="00EA49C0"/>
    <w:rsid w:val="00EA715E"/>
    <w:rsid w:val="00EB0617"/>
    <w:rsid w:val="00EB4066"/>
    <w:rsid w:val="00EB4551"/>
    <w:rsid w:val="00EB4634"/>
    <w:rsid w:val="00EB6741"/>
    <w:rsid w:val="00EB6935"/>
    <w:rsid w:val="00EB698C"/>
    <w:rsid w:val="00EB6C30"/>
    <w:rsid w:val="00EC00E7"/>
    <w:rsid w:val="00EC04C4"/>
    <w:rsid w:val="00EC144A"/>
    <w:rsid w:val="00EC14F6"/>
    <w:rsid w:val="00EC1679"/>
    <w:rsid w:val="00EC1FED"/>
    <w:rsid w:val="00EC3158"/>
    <w:rsid w:val="00EC35E1"/>
    <w:rsid w:val="00EC3C7A"/>
    <w:rsid w:val="00EC3F72"/>
    <w:rsid w:val="00EC517D"/>
    <w:rsid w:val="00EC5C16"/>
    <w:rsid w:val="00ED0533"/>
    <w:rsid w:val="00ED234A"/>
    <w:rsid w:val="00ED3C5C"/>
    <w:rsid w:val="00ED4C59"/>
    <w:rsid w:val="00ED5251"/>
    <w:rsid w:val="00ED579F"/>
    <w:rsid w:val="00ED5A81"/>
    <w:rsid w:val="00ED5C71"/>
    <w:rsid w:val="00ED684B"/>
    <w:rsid w:val="00ED726D"/>
    <w:rsid w:val="00ED72EE"/>
    <w:rsid w:val="00EE0BA4"/>
    <w:rsid w:val="00EE18C6"/>
    <w:rsid w:val="00EE29AC"/>
    <w:rsid w:val="00EE5448"/>
    <w:rsid w:val="00EE5BFF"/>
    <w:rsid w:val="00EE68AD"/>
    <w:rsid w:val="00EE77CE"/>
    <w:rsid w:val="00EF07B3"/>
    <w:rsid w:val="00EF11A8"/>
    <w:rsid w:val="00EF5F4E"/>
    <w:rsid w:val="00EF6F9B"/>
    <w:rsid w:val="00F011D1"/>
    <w:rsid w:val="00F049FD"/>
    <w:rsid w:val="00F07E5E"/>
    <w:rsid w:val="00F1027A"/>
    <w:rsid w:val="00F10A36"/>
    <w:rsid w:val="00F10F5E"/>
    <w:rsid w:val="00F12A68"/>
    <w:rsid w:val="00F1319B"/>
    <w:rsid w:val="00F175FB"/>
    <w:rsid w:val="00F2370C"/>
    <w:rsid w:val="00F238E7"/>
    <w:rsid w:val="00F24109"/>
    <w:rsid w:val="00F25B82"/>
    <w:rsid w:val="00F25F19"/>
    <w:rsid w:val="00F279D2"/>
    <w:rsid w:val="00F3008F"/>
    <w:rsid w:val="00F31380"/>
    <w:rsid w:val="00F3266A"/>
    <w:rsid w:val="00F32B1D"/>
    <w:rsid w:val="00F33661"/>
    <w:rsid w:val="00F3594F"/>
    <w:rsid w:val="00F35E47"/>
    <w:rsid w:val="00F43A7F"/>
    <w:rsid w:val="00F45BFC"/>
    <w:rsid w:val="00F476D2"/>
    <w:rsid w:val="00F5216B"/>
    <w:rsid w:val="00F53FAE"/>
    <w:rsid w:val="00F54618"/>
    <w:rsid w:val="00F56B4C"/>
    <w:rsid w:val="00F57702"/>
    <w:rsid w:val="00F6028C"/>
    <w:rsid w:val="00F61AB6"/>
    <w:rsid w:val="00F65157"/>
    <w:rsid w:val="00F6666E"/>
    <w:rsid w:val="00F67941"/>
    <w:rsid w:val="00F71252"/>
    <w:rsid w:val="00F72555"/>
    <w:rsid w:val="00F75D6C"/>
    <w:rsid w:val="00F80048"/>
    <w:rsid w:val="00F811DD"/>
    <w:rsid w:val="00F817C3"/>
    <w:rsid w:val="00F825BC"/>
    <w:rsid w:val="00F85D3A"/>
    <w:rsid w:val="00F910BA"/>
    <w:rsid w:val="00F93678"/>
    <w:rsid w:val="00F958B6"/>
    <w:rsid w:val="00F963F0"/>
    <w:rsid w:val="00FA240C"/>
    <w:rsid w:val="00FA4849"/>
    <w:rsid w:val="00FA49BA"/>
    <w:rsid w:val="00FA59F3"/>
    <w:rsid w:val="00FA60B4"/>
    <w:rsid w:val="00FA63E9"/>
    <w:rsid w:val="00FB17B0"/>
    <w:rsid w:val="00FB3CA5"/>
    <w:rsid w:val="00FB52F2"/>
    <w:rsid w:val="00FB7416"/>
    <w:rsid w:val="00FC315E"/>
    <w:rsid w:val="00FC4826"/>
    <w:rsid w:val="00FC6EAD"/>
    <w:rsid w:val="00FD2AB0"/>
    <w:rsid w:val="00FD2D8F"/>
    <w:rsid w:val="00FD447F"/>
    <w:rsid w:val="00FD4E51"/>
    <w:rsid w:val="00FD69CF"/>
    <w:rsid w:val="00FD7A06"/>
    <w:rsid w:val="00FE0E1C"/>
    <w:rsid w:val="00FE52A4"/>
    <w:rsid w:val="00FE5350"/>
    <w:rsid w:val="00FF30BE"/>
    <w:rsid w:val="00FF37B7"/>
    <w:rsid w:val="00FF6D22"/>
    <w:rsid w:val="00FF7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619027"/>
  <w15:docId w15:val="{74AE7280-EDC6-4B89-A9A3-0BC62F57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1411"/>
    <w:pPr>
      <w:spacing w:after="160" w:line="259" w:lineRule="auto"/>
    </w:pPr>
  </w:style>
  <w:style w:type="paragraph" w:styleId="Nagwek3">
    <w:name w:val="heading 3"/>
    <w:basedOn w:val="Normalny"/>
    <w:link w:val="Nagwek3Znak"/>
    <w:uiPriority w:val="9"/>
    <w:qFormat/>
    <w:rsid w:val="00F56B4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F1411"/>
    <w:pPr>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customStyle="1" w:styleId="Textbody">
    <w:name w:val="Text body"/>
    <w:basedOn w:val="Standard"/>
    <w:rsid w:val="00DF1411"/>
    <w:pPr>
      <w:spacing w:after="140" w:line="276" w:lineRule="auto"/>
    </w:pPr>
  </w:style>
  <w:style w:type="paragraph" w:customStyle="1" w:styleId="TableContents">
    <w:name w:val="Table Contents"/>
    <w:basedOn w:val="Standard"/>
    <w:rsid w:val="00DF1411"/>
    <w:pPr>
      <w:suppressLineNumbers/>
    </w:pPr>
  </w:style>
  <w:style w:type="paragraph" w:styleId="Nagwek">
    <w:name w:val="header"/>
    <w:basedOn w:val="Normalny"/>
    <w:link w:val="NagwekZnak"/>
    <w:uiPriority w:val="99"/>
    <w:unhideWhenUsed/>
    <w:rsid w:val="00507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6A0"/>
  </w:style>
  <w:style w:type="paragraph" w:styleId="Stopka">
    <w:name w:val="footer"/>
    <w:basedOn w:val="Normalny"/>
    <w:link w:val="StopkaZnak"/>
    <w:uiPriority w:val="99"/>
    <w:unhideWhenUsed/>
    <w:rsid w:val="005076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6A0"/>
  </w:style>
  <w:style w:type="character" w:styleId="Wyrnieniedelikatne">
    <w:name w:val="Subtle Emphasis"/>
    <w:basedOn w:val="Domylnaczcionkaakapitu"/>
    <w:uiPriority w:val="19"/>
    <w:qFormat/>
    <w:rsid w:val="006E3243"/>
    <w:rPr>
      <w:i/>
      <w:iCs/>
      <w:color w:val="808080" w:themeColor="text1" w:themeTint="7F"/>
    </w:rPr>
  </w:style>
  <w:style w:type="paragraph" w:styleId="Tekstprzypisukocowego">
    <w:name w:val="endnote text"/>
    <w:basedOn w:val="Normalny"/>
    <w:link w:val="TekstprzypisukocowegoZnak"/>
    <w:uiPriority w:val="99"/>
    <w:semiHidden/>
    <w:unhideWhenUsed/>
    <w:rsid w:val="009774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7411"/>
    <w:rPr>
      <w:sz w:val="20"/>
      <w:szCs w:val="20"/>
    </w:rPr>
  </w:style>
  <w:style w:type="character" w:styleId="Odwoanieprzypisukocowego">
    <w:name w:val="endnote reference"/>
    <w:basedOn w:val="Domylnaczcionkaakapitu"/>
    <w:uiPriority w:val="99"/>
    <w:semiHidden/>
    <w:unhideWhenUsed/>
    <w:rsid w:val="00977411"/>
    <w:rPr>
      <w:vertAlign w:val="superscript"/>
    </w:rPr>
  </w:style>
  <w:style w:type="paragraph" w:styleId="Akapitzlist">
    <w:name w:val="List Paragraph"/>
    <w:basedOn w:val="Normalny"/>
    <w:uiPriority w:val="34"/>
    <w:qFormat/>
    <w:rsid w:val="00A71D25"/>
    <w:pPr>
      <w:ind w:left="720"/>
      <w:contextualSpacing/>
    </w:pPr>
  </w:style>
  <w:style w:type="paragraph" w:styleId="Tekstdymka">
    <w:name w:val="Balloon Text"/>
    <w:basedOn w:val="Normalny"/>
    <w:link w:val="TekstdymkaZnak"/>
    <w:uiPriority w:val="99"/>
    <w:semiHidden/>
    <w:unhideWhenUsed/>
    <w:rsid w:val="00450D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0D1A"/>
    <w:rPr>
      <w:rFonts w:ascii="Tahoma" w:hAnsi="Tahoma" w:cs="Tahoma"/>
      <w:sz w:val="16"/>
      <w:szCs w:val="16"/>
    </w:rPr>
  </w:style>
  <w:style w:type="character" w:customStyle="1" w:styleId="media-tiledescription">
    <w:name w:val="media-tile__description"/>
    <w:basedOn w:val="Domylnaczcionkaakapitu"/>
    <w:rsid w:val="00633DAC"/>
  </w:style>
  <w:style w:type="character" w:customStyle="1" w:styleId="Nagwek3Znak">
    <w:name w:val="Nagłówek 3 Znak"/>
    <w:basedOn w:val="Domylnaczcionkaakapitu"/>
    <w:link w:val="Nagwek3"/>
    <w:uiPriority w:val="9"/>
    <w:rsid w:val="00F56B4C"/>
    <w:rPr>
      <w:rFonts w:ascii="Times New Roman" w:eastAsia="Times New Roman" w:hAnsi="Times New Roman" w:cs="Times New Roman"/>
      <w:b/>
      <w:bCs/>
      <w:sz w:val="27"/>
      <w:szCs w:val="27"/>
      <w:lang w:eastAsia="pl-PL"/>
    </w:rPr>
  </w:style>
  <w:style w:type="paragraph" w:customStyle="1" w:styleId="movie-tilep">
    <w:name w:val="movie-tile__p"/>
    <w:basedOn w:val="Normalny"/>
    <w:rsid w:val="00F56B4C"/>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66AA1"/>
  </w:style>
  <w:style w:type="paragraph" w:styleId="Tekstprzypisudolnego">
    <w:name w:val="footnote text"/>
    <w:basedOn w:val="Normalny"/>
    <w:link w:val="TekstprzypisudolnegoZnak"/>
    <w:uiPriority w:val="99"/>
    <w:semiHidden/>
    <w:unhideWhenUsed/>
    <w:rsid w:val="00566AA1"/>
    <w:pPr>
      <w:spacing w:after="0" w:line="240" w:lineRule="auto"/>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566AA1"/>
    <w:rPr>
      <w:rFonts w:eastAsiaTheme="minorHAnsi"/>
      <w:sz w:val="20"/>
      <w:szCs w:val="20"/>
    </w:rPr>
  </w:style>
  <w:style w:type="character" w:styleId="Odwoaniedokomentarza">
    <w:name w:val="annotation reference"/>
    <w:basedOn w:val="Domylnaczcionkaakapitu"/>
    <w:uiPriority w:val="99"/>
    <w:semiHidden/>
    <w:unhideWhenUsed/>
    <w:rsid w:val="00566AA1"/>
    <w:rPr>
      <w:sz w:val="16"/>
      <w:szCs w:val="16"/>
    </w:rPr>
  </w:style>
  <w:style w:type="paragraph" w:styleId="Tekstkomentarza">
    <w:name w:val="annotation text"/>
    <w:basedOn w:val="Normalny"/>
    <w:link w:val="TekstkomentarzaZnak"/>
    <w:uiPriority w:val="99"/>
    <w:semiHidden/>
    <w:unhideWhenUsed/>
    <w:rsid w:val="00566A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AA1"/>
    <w:rPr>
      <w:sz w:val="20"/>
      <w:szCs w:val="20"/>
    </w:rPr>
  </w:style>
  <w:style w:type="paragraph" w:styleId="Tematkomentarza">
    <w:name w:val="annotation subject"/>
    <w:basedOn w:val="Tekstkomentarza"/>
    <w:next w:val="Tekstkomentarza"/>
    <w:link w:val="TematkomentarzaZnak"/>
    <w:uiPriority w:val="99"/>
    <w:semiHidden/>
    <w:unhideWhenUsed/>
    <w:rsid w:val="00566AA1"/>
    <w:rPr>
      <w:b/>
      <w:bCs/>
    </w:rPr>
  </w:style>
  <w:style w:type="character" w:customStyle="1" w:styleId="TematkomentarzaZnak">
    <w:name w:val="Temat komentarza Znak"/>
    <w:basedOn w:val="TekstkomentarzaZnak"/>
    <w:link w:val="Tematkomentarza"/>
    <w:uiPriority w:val="99"/>
    <w:semiHidden/>
    <w:rsid w:val="00566A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321">
      <w:bodyDiv w:val="1"/>
      <w:marLeft w:val="0"/>
      <w:marRight w:val="0"/>
      <w:marTop w:val="0"/>
      <w:marBottom w:val="0"/>
      <w:divBdr>
        <w:top w:val="none" w:sz="0" w:space="0" w:color="auto"/>
        <w:left w:val="none" w:sz="0" w:space="0" w:color="auto"/>
        <w:bottom w:val="none" w:sz="0" w:space="0" w:color="auto"/>
        <w:right w:val="none" w:sz="0" w:space="0" w:color="auto"/>
      </w:divBdr>
    </w:div>
    <w:div w:id="14230599">
      <w:bodyDiv w:val="1"/>
      <w:marLeft w:val="0"/>
      <w:marRight w:val="0"/>
      <w:marTop w:val="0"/>
      <w:marBottom w:val="0"/>
      <w:divBdr>
        <w:top w:val="none" w:sz="0" w:space="0" w:color="auto"/>
        <w:left w:val="none" w:sz="0" w:space="0" w:color="auto"/>
        <w:bottom w:val="none" w:sz="0" w:space="0" w:color="auto"/>
        <w:right w:val="none" w:sz="0" w:space="0" w:color="auto"/>
      </w:divBdr>
    </w:div>
    <w:div w:id="65762606">
      <w:bodyDiv w:val="1"/>
      <w:marLeft w:val="0"/>
      <w:marRight w:val="0"/>
      <w:marTop w:val="0"/>
      <w:marBottom w:val="0"/>
      <w:divBdr>
        <w:top w:val="none" w:sz="0" w:space="0" w:color="auto"/>
        <w:left w:val="none" w:sz="0" w:space="0" w:color="auto"/>
        <w:bottom w:val="none" w:sz="0" w:space="0" w:color="auto"/>
        <w:right w:val="none" w:sz="0" w:space="0" w:color="auto"/>
      </w:divBdr>
    </w:div>
    <w:div w:id="116726256">
      <w:bodyDiv w:val="1"/>
      <w:marLeft w:val="0"/>
      <w:marRight w:val="0"/>
      <w:marTop w:val="0"/>
      <w:marBottom w:val="0"/>
      <w:divBdr>
        <w:top w:val="none" w:sz="0" w:space="0" w:color="auto"/>
        <w:left w:val="none" w:sz="0" w:space="0" w:color="auto"/>
        <w:bottom w:val="none" w:sz="0" w:space="0" w:color="auto"/>
        <w:right w:val="none" w:sz="0" w:space="0" w:color="auto"/>
      </w:divBdr>
    </w:div>
    <w:div w:id="226646179">
      <w:bodyDiv w:val="1"/>
      <w:marLeft w:val="0"/>
      <w:marRight w:val="0"/>
      <w:marTop w:val="0"/>
      <w:marBottom w:val="0"/>
      <w:divBdr>
        <w:top w:val="none" w:sz="0" w:space="0" w:color="auto"/>
        <w:left w:val="none" w:sz="0" w:space="0" w:color="auto"/>
        <w:bottom w:val="none" w:sz="0" w:space="0" w:color="auto"/>
        <w:right w:val="none" w:sz="0" w:space="0" w:color="auto"/>
      </w:divBdr>
    </w:div>
    <w:div w:id="292055241">
      <w:bodyDiv w:val="1"/>
      <w:marLeft w:val="0"/>
      <w:marRight w:val="0"/>
      <w:marTop w:val="0"/>
      <w:marBottom w:val="0"/>
      <w:divBdr>
        <w:top w:val="none" w:sz="0" w:space="0" w:color="auto"/>
        <w:left w:val="none" w:sz="0" w:space="0" w:color="auto"/>
        <w:bottom w:val="none" w:sz="0" w:space="0" w:color="auto"/>
        <w:right w:val="none" w:sz="0" w:space="0" w:color="auto"/>
      </w:divBdr>
    </w:div>
    <w:div w:id="328296689">
      <w:bodyDiv w:val="1"/>
      <w:marLeft w:val="0"/>
      <w:marRight w:val="0"/>
      <w:marTop w:val="0"/>
      <w:marBottom w:val="0"/>
      <w:divBdr>
        <w:top w:val="none" w:sz="0" w:space="0" w:color="auto"/>
        <w:left w:val="none" w:sz="0" w:space="0" w:color="auto"/>
        <w:bottom w:val="none" w:sz="0" w:space="0" w:color="auto"/>
        <w:right w:val="none" w:sz="0" w:space="0" w:color="auto"/>
      </w:divBdr>
    </w:div>
    <w:div w:id="384841992">
      <w:bodyDiv w:val="1"/>
      <w:marLeft w:val="0"/>
      <w:marRight w:val="0"/>
      <w:marTop w:val="0"/>
      <w:marBottom w:val="0"/>
      <w:divBdr>
        <w:top w:val="none" w:sz="0" w:space="0" w:color="auto"/>
        <w:left w:val="none" w:sz="0" w:space="0" w:color="auto"/>
        <w:bottom w:val="none" w:sz="0" w:space="0" w:color="auto"/>
        <w:right w:val="none" w:sz="0" w:space="0" w:color="auto"/>
      </w:divBdr>
    </w:div>
    <w:div w:id="408423433">
      <w:bodyDiv w:val="1"/>
      <w:marLeft w:val="0"/>
      <w:marRight w:val="0"/>
      <w:marTop w:val="0"/>
      <w:marBottom w:val="0"/>
      <w:divBdr>
        <w:top w:val="none" w:sz="0" w:space="0" w:color="auto"/>
        <w:left w:val="none" w:sz="0" w:space="0" w:color="auto"/>
        <w:bottom w:val="none" w:sz="0" w:space="0" w:color="auto"/>
        <w:right w:val="none" w:sz="0" w:space="0" w:color="auto"/>
      </w:divBdr>
    </w:div>
    <w:div w:id="414203493">
      <w:bodyDiv w:val="1"/>
      <w:marLeft w:val="0"/>
      <w:marRight w:val="0"/>
      <w:marTop w:val="0"/>
      <w:marBottom w:val="0"/>
      <w:divBdr>
        <w:top w:val="none" w:sz="0" w:space="0" w:color="auto"/>
        <w:left w:val="none" w:sz="0" w:space="0" w:color="auto"/>
        <w:bottom w:val="none" w:sz="0" w:space="0" w:color="auto"/>
        <w:right w:val="none" w:sz="0" w:space="0" w:color="auto"/>
      </w:divBdr>
    </w:div>
    <w:div w:id="438062040">
      <w:bodyDiv w:val="1"/>
      <w:marLeft w:val="0"/>
      <w:marRight w:val="0"/>
      <w:marTop w:val="0"/>
      <w:marBottom w:val="0"/>
      <w:divBdr>
        <w:top w:val="none" w:sz="0" w:space="0" w:color="auto"/>
        <w:left w:val="none" w:sz="0" w:space="0" w:color="auto"/>
        <w:bottom w:val="none" w:sz="0" w:space="0" w:color="auto"/>
        <w:right w:val="none" w:sz="0" w:space="0" w:color="auto"/>
      </w:divBdr>
    </w:div>
    <w:div w:id="440801764">
      <w:bodyDiv w:val="1"/>
      <w:marLeft w:val="0"/>
      <w:marRight w:val="0"/>
      <w:marTop w:val="0"/>
      <w:marBottom w:val="0"/>
      <w:divBdr>
        <w:top w:val="none" w:sz="0" w:space="0" w:color="auto"/>
        <w:left w:val="none" w:sz="0" w:space="0" w:color="auto"/>
        <w:bottom w:val="none" w:sz="0" w:space="0" w:color="auto"/>
        <w:right w:val="none" w:sz="0" w:space="0" w:color="auto"/>
      </w:divBdr>
    </w:div>
    <w:div w:id="446580251">
      <w:bodyDiv w:val="1"/>
      <w:marLeft w:val="0"/>
      <w:marRight w:val="0"/>
      <w:marTop w:val="0"/>
      <w:marBottom w:val="0"/>
      <w:divBdr>
        <w:top w:val="none" w:sz="0" w:space="0" w:color="auto"/>
        <w:left w:val="none" w:sz="0" w:space="0" w:color="auto"/>
        <w:bottom w:val="none" w:sz="0" w:space="0" w:color="auto"/>
        <w:right w:val="none" w:sz="0" w:space="0" w:color="auto"/>
      </w:divBdr>
    </w:div>
    <w:div w:id="513501216">
      <w:bodyDiv w:val="1"/>
      <w:marLeft w:val="0"/>
      <w:marRight w:val="0"/>
      <w:marTop w:val="0"/>
      <w:marBottom w:val="0"/>
      <w:divBdr>
        <w:top w:val="none" w:sz="0" w:space="0" w:color="auto"/>
        <w:left w:val="none" w:sz="0" w:space="0" w:color="auto"/>
        <w:bottom w:val="none" w:sz="0" w:space="0" w:color="auto"/>
        <w:right w:val="none" w:sz="0" w:space="0" w:color="auto"/>
      </w:divBdr>
    </w:div>
    <w:div w:id="524365678">
      <w:bodyDiv w:val="1"/>
      <w:marLeft w:val="0"/>
      <w:marRight w:val="0"/>
      <w:marTop w:val="0"/>
      <w:marBottom w:val="0"/>
      <w:divBdr>
        <w:top w:val="none" w:sz="0" w:space="0" w:color="auto"/>
        <w:left w:val="none" w:sz="0" w:space="0" w:color="auto"/>
        <w:bottom w:val="none" w:sz="0" w:space="0" w:color="auto"/>
        <w:right w:val="none" w:sz="0" w:space="0" w:color="auto"/>
      </w:divBdr>
    </w:div>
    <w:div w:id="537281779">
      <w:bodyDiv w:val="1"/>
      <w:marLeft w:val="0"/>
      <w:marRight w:val="0"/>
      <w:marTop w:val="0"/>
      <w:marBottom w:val="0"/>
      <w:divBdr>
        <w:top w:val="none" w:sz="0" w:space="0" w:color="auto"/>
        <w:left w:val="none" w:sz="0" w:space="0" w:color="auto"/>
        <w:bottom w:val="none" w:sz="0" w:space="0" w:color="auto"/>
        <w:right w:val="none" w:sz="0" w:space="0" w:color="auto"/>
      </w:divBdr>
    </w:div>
    <w:div w:id="667057758">
      <w:bodyDiv w:val="1"/>
      <w:marLeft w:val="0"/>
      <w:marRight w:val="0"/>
      <w:marTop w:val="0"/>
      <w:marBottom w:val="0"/>
      <w:divBdr>
        <w:top w:val="none" w:sz="0" w:space="0" w:color="auto"/>
        <w:left w:val="none" w:sz="0" w:space="0" w:color="auto"/>
        <w:bottom w:val="none" w:sz="0" w:space="0" w:color="auto"/>
        <w:right w:val="none" w:sz="0" w:space="0" w:color="auto"/>
      </w:divBdr>
    </w:div>
    <w:div w:id="739595043">
      <w:bodyDiv w:val="1"/>
      <w:marLeft w:val="0"/>
      <w:marRight w:val="0"/>
      <w:marTop w:val="0"/>
      <w:marBottom w:val="0"/>
      <w:divBdr>
        <w:top w:val="none" w:sz="0" w:space="0" w:color="auto"/>
        <w:left w:val="none" w:sz="0" w:space="0" w:color="auto"/>
        <w:bottom w:val="none" w:sz="0" w:space="0" w:color="auto"/>
        <w:right w:val="none" w:sz="0" w:space="0" w:color="auto"/>
      </w:divBdr>
    </w:div>
    <w:div w:id="741947797">
      <w:bodyDiv w:val="1"/>
      <w:marLeft w:val="0"/>
      <w:marRight w:val="0"/>
      <w:marTop w:val="0"/>
      <w:marBottom w:val="0"/>
      <w:divBdr>
        <w:top w:val="none" w:sz="0" w:space="0" w:color="auto"/>
        <w:left w:val="none" w:sz="0" w:space="0" w:color="auto"/>
        <w:bottom w:val="none" w:sz="0" w:space="0" w:color="auto"/>
        <w:right w:val="none" w:sz="0" w:space="0" w:color="auto"/>
      </w:divBdr>
    </w:div>
    <w:div w:id="752975059">
      <w:bodyDiv w:val="1"/>
      <w:marLeft w:val="0"/>
      <w:marRight w:val="0"/>
      <w:marTop w:val="0"/>
      <w:marBottom w:val="0"/>
      <w:divBdr>
        <w:top w:val="none" w:sz="0" w:space="0" w:color="auto"/>
        <w:left w:val="none" w:sz="0" w:space="0" w:color="auto"/>
        <w:bottom w:val="none" w:sz="0" w:space="0" w:color="auto"/>
        <w:right w:val="none" w:sz="0" w:space="0" w:color="auto"/>
      </w:divBdr>
    </w:div>
    <w:div w:id="775757441">
      <w:bodyDiv w:val="1"/>
      <w:marLeft w:val="0"/>
      <w:marRight w:val="0"/>
      <w:marTop w:val="0"/>
      <w:marBottom w:val="0"/>
      <w:divBdr>
        <w:top w:val="none" w:sz="0" w:space="0" w:color="auto"/>
        <w:left w:val="none" w:sz="0" w:space="0" w:color="auto"/>
        <w:bottom w:val="none" w:sz="0" w:space="0" w:color="auto"/>
        <w:right w:val="none" w:sz="0" w:space="0" w:color="auto"/>
      </w:divBdr>
    </w:div>
    <w:div w:id="786050791">
      <w:bodyDiv w:val="1"/>
      <w:marLeft w:val="0"/>
      <w:marRight w:val="0"/>
      <w:marTop w:val="0"/>
      <w:marBottom w:val="0"/>
      <w:divBdr>
        <w:top w:val="none" w:sz="0" w:space="0" w:color="auto"/>
        <w:left w:val="none" w:sz="0" w:space="0" w:color="auto"/>
        <w:bottom w:val="none" w:sz="0" w:space="0" w:color="auto"/>
        <w:right w:val="none" w:sz="0" w:space="0" w:color="auto"/>
      </w:divBdr>
    </w:div>
    <w:div w:id="912738318">
      <w:bodyDiv w:val="1"/>
      <w:marLeft w:val="0"/>
      <w:marRight w:val="0"/>
      <w:marTop w:val="0"/>
      <w:marBottom w:val="0"/>
      <w:divBdr>
        <w:top w:val="none" w:sz="0" w:space="0" w:color="auto"/>
        <w:left w:val="none" w:sz="0" w:space="0" w:color="auto"/>
        <w:bottom w:val="none" w:sz="0" w:space="0" w:color="auto"/>
        <w:right w:val="none" w:sz="0" w:space="0" w:color="auto"/>
      </w:divBdr>
    </w:div>
    <w:div w:id="942224985">
      <w:bodyDiv w:val="1"/>
      <w:marLeft w:val="0"/>
      <w:marRight w:val="0"/>
      <w:marTop w:val="0"/>
      <w:marBottom w:val="0"/>
      <w:divBdr>
        <w:top w:val="none" w:sz="0" w:space="0" w:color="auto"/>
        <w:left w:val="none" w:sz="0" w:space="0" w:color="auto"/>
        <w:bottom w:val="none" w:sz="0" w:space="0" w:color="auto"/>
        <w:right w:val="none" w:sz="0" w:space="0" w:color="auto"/>
      </w:divBdr>
    </w:div>
    <w:div w:id="998313118">
      <w:bodyDiv w:val="1"/>
      <w:marLeft w:val="0"/>
      <w:marRight w:val="0"/>
      <w:marTop w:val="0"/>
      <w:marBottom w:val="0"/>
      <w:divBdr>
        <w:top w:val="none" w:sz="0" w:space="0" w:color="auto"/>
        <w:left w:val="none" w:sz="0" w:space="0" w:color="auto"/>
        <w:bottom w:val="none" w:sz="0" w:space="0" w:color="auto"/>
        <w:right w:val="none" w:sz="0" w:space="0" w:color="auto"/>
      </w:divBdr>
    </w:div>
    <w:div w:id="999653291">
      <w:bodyDiv w:val="1"/>
      <w:marLeft w:val="0"/>
      <w:marRight w:val="0"/>
      <w:marTop w:val="0"/>
      <w:marBottom w:val="0"/>
      <w:divBdr>
        <w:top w:val="none" w:sz="0" w:space="0" w:color="auto"/>
        <w:left w:val="none" w:sz="0" w:space="0" w:color="auto"/>
        <w:bottom w:val="none" w:sz="0" w:space="0" w:color="auto"/>
        <w:right w:val="none" w:sz="0" w:space="0" w:color="auto"/>
      </w:divBdr>
    </w:div>
    <w:div w:id="1074860007">
      <w:bodyDiv w:val="1"/>
      <w:marLeft w:val="0"/>
      <w:marRight w:val="0"/>
      <w:marTop w:val="0"/>
      <w:marBottom w:val="0"/>
      <w:divBdr>
        <w:top w:val="none" w:sz="0" w:space="0" w:color="auto"/>
        <w:left w:val="none" w:sz="0" w:space="0" w:color="auto"/>
        <w:bottom w:val="none" w:sz="0" w:space="0" w:color="auto"/>
        <w:right w:val="none" w:sz="0" w:space="0" w:color="auto"/>
      </w:divBdr>
    </w:div>
    <w:div w:id="1140810118">
      <w:bodyDiv w:val="1"/>
      <w:marLeft w:val="0"/>
      <w:marRight w:val="0"/>
      <w:marTop w:val="0"/>
      <w:marBottom w:val="0"/>
      <w:divBdr>
        <w:top w:val="none" w:sz="0" w:space="0" w:color="auto"/>
        <w:left w:val="none" w:sz="0" w:space="0" w:color="auto"/>
        <w:bottom w:val="none" w:sz="0" w:space="0" w:color="auto"/>
        <w:right w:val="none" w:sz="0" w:space="0" w:color="auto"/>
      </w:divBdr>
    </w:div>
    <w:div w:id="1152480299">
      <w:bodyDiv w:val="1"/>
      <w:marLeft w:val="0"/>
      <w:marRight w:val="0"/>
      <w:marTop w:val="0"/>
      <w:marBottom w:val="0"/>
      <w:divBdr>
        <w:top w:val="none" w:sz="0" w:space="0" w:color="auto"/>
        <w:left w:val="none" w:sz="0" w:space="0" w:color="auto"/>
        <w:bottom w:val="none" w:sz="0" w:space="0" w:color="auto"/>
        <w:right w:val="none" w:sz="0" w:space="0" w:color="auto"/>
      </w:divBdr>
    </w:div>
    <w:div w:id="1205026658">
      <w:bodyDiv w:val="1"/>
      <w:marLeft w:val="0"/>
      <w:marRight w:val="0"/>
      <w:marTop w:val="0"/>
      <w:marBottom w:val="0"/>
      <w:divBdr>
        <w:top w:val="none" w:sz="0" w:space="0" w:color="auto"/>
        <w:left w:val="none" w:sz="0" w:space="0" w:color="auto"/>
        <w:bottom w:val="none" w:sz="0" w:space="0" w:color="auto"/>
        <w:right w:val="none" w:sz="0" w:space="0" w:color="auto"/>
      </w:divBdr>
    </w:div>
    <w:div w:id="1212041554">
      <w:bodyDiv w:val="1"/>
      <w:marLeft w:val="0"/>
      <w:marRight w:val="0"/>
      <w:marTop w:val="0"/>
      <w:marBottom w:val="0"/>
      <w:divBdr>
        <w:top w:val="none" w:sz="0" w:space="0" w:color="auto"/>
        <w:left w:val="none" w:sz="0" w:space="0" w:color="auto"/>
        <w:bottom w:val="none" w:sz="0" w:space="0" w:color="auto"/>
        <w:right w:val="none" w:sz="0" w:space="0" w:color="auto"/>
      </w:divBdr>
    </w:div>
    <w:div w:id="1289552505">
      <w:bodyDiv w:val="1"/>
      <w:marLeft w:val="0"/>
      <w:marRight w:val="0"/>
      <w:marTop w:val="0"/>
      <w:marBottom w:val="0"/>
      <w:divBdr>
        <w:top w:val="none" w:sz="0" w:space="0" w:color="auto"/>
        <w:left w:val="none" w:sz="0" w:space="0" w:color="auto"/>
        <w:bottom w:val="none" w:sz="0" w:space="0" w:color="auto"/>
        <w:right w:val="none" w:sz="0" w:space="0" w:color="auto"/>
      </w:divBdr>
    </w:div>
    <w:div w:id="1290092322">
      <w:bodyDiv w:val="1"/>
      <w:marLeft w:val="0"/>
      <w:marRight w:val="0"/>
      <w:marTop w:val="0"/>
      <w:marBottom w:val="0"/>
      <w:divBdr>
        <w:top w:val="none" w:sz="0" w:space="0" w:color="auto"/>
        <w:left w:val="none" w:sz="0" w:space="0" w:color="auto"/>
        <w:bottom w:val="none" w:sz="0" w:space="0" w:color="auto"/>
        <w:right w:val="none" w:sz="0" w:space="0" w:color="auto"/>
      </w:divBdr>
    </w:div>
    <w:div w:id="1291786755">
      <w:bodyDiv w:val="1"/>
      <w:marLeft w:val="0"/>
      <w:marRight w:val="0"/>
      <w:marTop w:val="0"/>
      <w:marBottom w:val="0"/>
      <w:divBdr>
        <w:top w:val="none" w:sz="0" w:space="0" w:color="auto"/>
        <w:left w:val="none" w:sz="0" w:space="0" w:color="auto"/>
        <w:bottom w:val="none" w:sz="0" w:space="0" w:color="auto"/>
        <w:right w:val="none" w:sz="0" w:space="0" w:color="auto"/>
      </w:divBdr>
    </w:div>
    <w:div w:id="1300111619">
      <w:bodyDiv w:val="1"/>
      <w:marLeft w:val="0"/>
      <w:marRight w:val="0"/>
      <w:marTop w:val="0"/>
      <w:marBottom w:val="0"/>
      <w:divBdr>
        <w:top w:val="none" w:sz="0" w:space="0" w:color="auto"/>
        <w:left w:val="none" w:sz="0" w:space="0" w:color="auto"/>
        <w:bottom w:val="none" w:sz="0" w:space="0" w:color="auto"/>
        <w:right w:val="none" w:sz="0" w:space="0" w:color="auto"/>
      </w:divBdr>
    </w:div>
    <w:div w:id="1335495733">
      <w:bodyDiv w:val="1"/>
      <w:marLeft w:val="0"/>
      <w:marRight w:val="0"/>
      <w:marTop w:val="0"/>
      <w:marBottom w:val="0"/>
      <w:divBdr>
        <w:top w:val="none" w:sz="0" w:space="0" w:color="auto"/>
        <w:left w:val="none" w:sz="0" w:space="0" w:color="auto"/>
        <w:bottom w:val="none" w:sz="0" w:space="0" w:color="auto"/>
        <w:right w:val="none" w:sz="0" w:space="0" w:color="auto"/>
      </w:divBdr>
    </w:div>
    <w:div w:id="1385062648">
      <w:bodyDiv w:val="1"/>
      <w:marLeft w:val="0"/>
      <w:marRight w:val="0"/>
      <w:marTop w:val="0"/>
      <w:marBottom w:val="0"/>
      <w:divBdr>
        <w:top w:val="none" w:sz="0" w:space="0" w:color="auto"/>
        <w:left w:val="none" w:sz="0" w:space="0" w:color="auto"/>
        <w:bottom w:val="none" w:sz="0" w:space="0" w:color="auto"/>
        <w:right w:val="none" w:sz="0" w:space="0" w:color="auto"/>
      </w:divBdr>
    </w:div>
    <w:div w:id="1442148105">
      <w:bodyDiv w:val="1"/>
      <w:marLeft w:val="0"/>
      <w:marRight w:val="0"/>
      <w:marTop w:val="0"/>
      <w:marBottom w:val="0"/>
      <w:divBdr>
        <w:top w:val="none" w:sz="0" w:space="0" w:color="auto"/>
        <w:left w:val="none" w:sz="0" w:space="0" w:color="auto"/>
        <w:bottom w:val="none" w:sz="0" w:space="0" w:color="auto"/>
        <w:right w:val="none" w:sz="0" w:space="0" w:color="auto"/>
      </w:divBdr>
    </w:div>
    <w:div w:id="1491020193">
      <w:bodyDiv w:val="1"/>
      <w:marLeft w:val="0"/>
      <w:marRight w:val="0"/>
      <w:marTop w:val="0"/>
      <w:marBottom w:val="0"/>
      <w:divBdr>
        <w:top w:val="none" w:sz="0" w:space="0" w:color="auto"/>
        <w:left w:val="none" w:sz="0" w:space="0" w:color="auto"/>
        <w:bottom w:val="none" w:sz="0" w:space="0" w:color="auto"/>
        <w:right w:val="none" w:sz="0" w:space="0" w:color="auto"/>
      </w:divBdr>
    </w:div>
    <w:div w:id="1665234446">
      <w:bodyDiv w:val="1"/>
      <w:marLeft w:val="0"/>
      <w:marRight w:val="0"/>
      <w:marTop w:val="0"/>
      <w:marBottom w:val="0"/>
      <w:divBdr>
        <w:top w:val="none" w:sz="0" w:space="0" w:color="auto"/>
        <w:left w:val="none" w:sz="0" w:space="0" w:color="auto"/>
        <w:bottom w:val="none" w:sz="0" w:space="0" w:color="auto"/>
        <w:right w:val="none" w:sz="0" w:space="0" w:color="auto"/>
      </w:divBdr>
    </w:div>
    <w:div w:id="1964267858">
      <w:bodyDiv w:val="1"/>
      <w:marLeft w:val="0"/>
      <w:marRight w:val="0"/>
      <w:marTop w:val="0"/>
      <w:marBottom w:val="0"/>
      <w:divBdr>
        <w:top w:val="none" w:sz="0" w:space="0" w:color="auto"/>
        <w:left w:val="none" w:sz="0" w:space="0" w:color="auto"/>
        <w:bottom w:val="none" w:sz="0" w:space="0" w:color="auto"/>
        <w:right w:val="none" w:sz="0" w:space="0" w:color="auto"/>
      </w:divBdr>
    </w:div>
    <w:div w:id="20622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37F57-B5C6-47C9-A926-E0CA58A5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88</Pages>
  <Words>34398</Words>
  <Characters>206391</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Netter</dc:creator>
  <cp:lastModifiedBy>Elżbieta Pałasz</cp:lastModifiedBy>
  <cp:revision>171</cp:revision>
  <cp:lastPrinted>2021-08-04T07:59:00Z</cp:lastPrinted>
  <dcterms:created xsi:type="dcterms:W3CDTF">2021-08-30T05:46:00Z</dcterms:created>
  <dcterms:modified xsi:type="dcterms:W3CDTF">2021-09-01T10:19:00Z</dcterms:modified>
</cp:coreProperties>
</file>