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4C" w:rsidRPr="003C6019" w:rsidRDefault="00CD734C" w:rsidP="00204A06">
      <w:pPr>
        <w:spacing w:after="0" w:line="240" w:lineRule="auto"/>
        <w:ind w:left="1377" w:right="1366"/>
        <w:jc w:val="both"/>
        <w:rPr>
          <w:rFonts w:ascii="Times New Roman" w:eastAsia="Swis721 WGL4 BT" w:hAnsi="Times New Roman"/>
          <w:sz w:val="36"/>
          <w:szCs w:val="36"/>
          <w:lang w:val="pl-PL"/>
        </w:rPr>
      </w:pP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>OG</w:t>
      </w:r>
      <w:r w:rsidRPr="003C6019">
        <w:rPr>
          <w:rFonts w:ascii="Times New Roman" w:eastAsia="Swis721 WGL4 BT" w:hAnsi="Times New Roman"/>
          <w:spacing w:val="3"/>
          <w:w w:val="75"/>
          <w:sz w:val="36"/>
          <w:szCs w:val="36"/>
          <w:lang w:val="pl-PL"/>
        </w:rPr>
        <w:t>Ó</w:t>
      </w: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>LNE</w:t>
      </w:r>
      <w:r w:rsidRPr="003C6019">
        <w:rPr>
          <w:rFonts w:ascii="Times New Roman" w:eastAsia="Swis721 WGL4 BT" w:hAnsi="Times New Roman"/>
          <w:spacing w:val="37"/>
          <w:w w:val="75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>KRYTERIA</w:t>
      </w:r>
      <w:r w:rsidRPr="003C6019">
        <w:rPr>
          <w:rFonts w:ascii="Times New Roman" w:eastAsia="Swis721 WGL4 BT" w:hAnsi="Times New Roman"/>
          <w:spacing w:val="76"/>
          <w:w w:val="75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 xml:space="preserve">OCENIANIA </w:t>
      </w:r>
      <w:r w:rsidRPr="003C6019">
        <w:rPr>
          <w:rFonts w:ascii="Times New Roman" w:eastAsia="Swis721 WGL4 BT" w:hAnsi="Times New Roman"/>
          <w:w w:val="80"/>
          <w:sz w:val="36"/>
          <w:szCs w:val="36"/>
          <w:lang w:val="pl-PL"/>
        </w:rPr>
        <w:t>DLA</w:t>
      </w:r>
      <w:r w:rsidRPr="003C6019">
        <w:rPr>
          <w:rFonts w:ascii="Times New Roman" w:eastAsia="Swis721 WGL4 BT" w:hAnsi="Times New Roman"/>
          <w:spacing w:val="56"/>
          <w:w w:val="80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spacing w:val="1"/>
          <w:w w:val="80"/>
          <w:sz w:val="36"/>
          <w:szCs w:val="36"/>
          <w:lang w:val="pl-PL"/>
        </w:rPr>
        <w:t>K</w:t>
      </w:r>
      <w:r w:rsidRPr="003C6019">
        <w:rPr>
          <w:rFonts w:ascii="Times New Roman" w:eastAsia="Swis721 WGL4 BT" w:hAnsi="Times New Roman"/>
          <w:w w:val="80"/>
          <w:sz w:val="36"/>
          <w:szCs w:val="36"/>
          <w:lang w:val="pl-PL"/>
        </w:rPr>
        <w:t>LASY</w:t>
      </w:r>
      <w:r w:rsidRPr="003C6019">
        <w:rPr>
          <w:rFonts w:ascii="Times New Roman" w:eastAsia="Swis721 WGL4 BT" w:hAnsi="Times New Roman"/>
          <w:spacing w:val="39"/>
          <w:w w:val="80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w w:val="80"/>
          <w:sz w:val="36"/>
          <w:szCs w:val="36"/>
          <w:lang w:val="pl-PL"/>
        </w:rPr>
        <w:t>7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:rsidR="00CD734C" w:rsidRPr="00FF36A9" w:rsidRDefault="00CD734C" w:rsidP="00204A06">
      <w:pPr>
        <w:pStyle w:val="Akapitzlist"/>
        <w:numPr>
          <w:ilvl w:val="0"/>
          <w:numId w:val="8"/>
        </w:numPr>
        <w:spacing w:after="0" w:line="240" w:lineRule="auto"/>
        <w:ind w:right="6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90B69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CD734C" w:rsidRPr="00FF36A9" w:rsidRDefault="00CD734C" w:rsidP="00204A06">
      <w:pPr>
        <w:pStyle w:val="Akapitzlist"/>
        <w:numPr>
          <w:ilvl w:val="0"/>
          <w:numId w:val="8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:rsidR="00CD734C" w:rsidRPr="00FF36A9" w:rsidRDefault="00CD734C" w:rsidP="00204A06">
      <w:pPr>
        <w:pStyle w:val="Akapitzlist"/>
        <w:numPr>
          <w:ilvl w:val="0"/>
          <w:numId w:val="9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CD734C" w:rsidRPr="00FF36A9" w:rsidRDefault="00CD734C" w:rsidP="00204A06">
      <w:pPr>
        <w:pStyle w:val="Akapitzlist"/>
        <w:numPr>
          <w:ilvl w:val="0"/>
          <w:numId w:val="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ie</w:t>
      </w:r>
      <w:r w:rsidR="009955D4"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trudności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:rsidR="00CD734C" w:rsidRPr="00FF36A9" w:rsidRDefault="00CD734C" w:rsidP="00204A06">
      <w:pPr>
        <w:pStyle w:val="Akapitzlist"/>
        <w:numPr>
          <w:ilvl w:val="0"/>
          <w:numId w:val="10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FF36A9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2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gramie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="00204A06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CD734C" w:rsidRPr="00FF36A9" w:rsidRDefault="00CD734C" w:rsidP="00204A06">
      <w:pPr>
        <w:pStyle w:val="Akapitzlist"/>
        <w:numPr>
          <w:ilvl w:val="0"/>
          <w:numId w:val="10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FF36A9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:rsidR="00CD734C" w:rsidRPr="00FF36A9" w:rsidRDefault="00CD734C" w:rsidP="00204A06">
      <w:pPr>
        <w:pStyle w:val="Akapitzlist"/>
        <w:numPr>
          <w:ilvl w:val="0"/>
          <w:numId w:val="11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ń poprawnie stosuje wiadomości i umiejętności uj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te w programie nauczania </w:t>
      </w:r>
      <w:r w:rsidR="009955D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ce z 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 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j, 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zuje s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modzielnie typowe 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nia 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:rsidR="00CD734C" w:rsidRPr="00FF36A9" w:rsidRDefault="00CD734C" w:rsidP="00204A06">
      <w:pPr>
        <w:pStyle w:val="Akapitzlist"/>
        <w:numPr>
          <w:ilvl w:val="0"/>
          <w:numId w:val="11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FF36A9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ce 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:rsidR="003C6019" w:rsidRPr="00204A06" w:rsidRDefault="00CD734C" w:rsidP="00204A06">
      <w:pPr>
        <w:pStyle w:val="Akapitzlist"/>
        <w:numPr>
          <w:ilvl w:val="0"/>
          <w:numId w:val="11"/>
        </w:numPr>
        <w:spacing w:after="0" w:line="240" w:lineRule="auto"/>
        <w:ind w:right="6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204A06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tno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>roz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iu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ów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m n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="003C630B">
        <w:rPr>
          <w:rFonts w:ascii="Times New Roman" w:eastAsia="Quasi-LucidaBright" w:hAnsi="Times New Roman"/>
          <w:sz w:val="24"/>
          <w:szCs w:val="24"/>
          <w:lang w:val="pl-PL"/>
        </w:rPr>
        <w:t> 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204A06">
        <w:rPr>
          <w:rFonts w:ascii="Times New Roman" w:eastAsia="Quasi-LucidaBright" w:hAnsi="Times New Roman"/>
          <w:spacing w:val="4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z pod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pacing w:val="4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204A06">
        <w:rPr>
          <w:rFonts w:ascii="Times New Roman" w:eastAsia="Quasi-LucidaBright" w:hAnsi="Times New Roman"/>
          <w:spacing w:val="4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proponuje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;</w:t>
      </w:r>
      <w:r w:rsidRPr="00204A06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órc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ija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ł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sne</w:t>
      </w:r>
      <w:r w:rsidRPr="00204A06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</w:p>
    <w:p w:rsidR="003C6019" w:rsidRDefault="003C6019" w:rsidP="00204A06">
      <w:pPr>
        <w:spacing w:after="0" w:line="240" w:lineRule="auto"/>
        <w:ind w:left="343" w:right="60" w:hanging="23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343" w:right="60" w:hanging="23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br w:type="page"/>
      </w:r>
    </w:p>
    <w:p w:rsidR="00E6643E" w:rsidRPr="00FF36A9" w:rsidRDefault="00E6643E" w:rsidP="00204A06">
      <w:pPr>
        <w:spacing w:after="0" w:line="240" w:lineRule="auto"/>
        <w:ind w:left="885" w:right="871"/>
        <w:jc w:val="both"/>
        <w:rPr>
          <w:rFonts w:ascii="Times New Roman" w:eastAsia="Swis721 WGL4 BT" w:hAnsi="Times New Roman"/>
          <w:sz w:val="36"/>
          <w:szCs w:val="36"/>
          <w:lang w:val="pl-PL"/>
        </w:rPr>
      </w:pP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lastRenderedPageBreak/>
        <w:t>SZCZE</w:t>
      </w:r>
      <w:r w:rsidRPr="00FF36A9">
        <w:rPr>
          <w:rFonts w:ascii="Times New Roman" w:eastAsia="Swis721 WGL4 BT" w:hAnsi="Times New Roman"/>
          <w:spacing w:val="-1"/>
          <w:w w:val="74"/>
          <w:sz w:val="36"/>
          <w:szCs w:val="36"/>
          <w:lang w:val="pl-PL"/>
        </w:rPr>
        <w:t>G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>Ó</w:t>
      </w:r>
      <w:r w:rsidRPr="00FF36A9">
        <w:rPr>
          <w:rFonts w:ascii="Times New Roman" w:eastAsia="Swis721 WGL4 BT" w:hAnsi="Times New Roman"/>
          <w:spacing w:val="-14"/>
          <w:w w:val="74"/>
          <w:sz w:val="36"/>
          <w:szCs w:val="36"/>
          <w:lang w:val="pl-PL"/>
        </w:rPr>
        <w:t>Ł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>OWE</w:t>
      </w:r>
      <w:r w:rsidRPr="00FF36A9">
        <w:rPr>
          <w:rFonts w:ascii="Times New Roman" w:eastAsia="Swis721 WGL4 BT" w:hAnsi="Times New Roman"/>
          <w:spacing w:val="55"/>
          <w:w w:val="74"/>
          <w:sz w:val="36"/>
          <w:szCs w:val="36"/>
          <w:lang w:val="pl-PL"/>
        </w:rPr>
        <w:t xml:space="preserve"> </w:t>
      </w:r>
      <w:r w:rsidRPr="00FF36A9">
        <w:rPr>
          <w:rFonts w:ascii="Times New Roman" w:eastAsia="Swis721 WGL4 BT" w:hAnsi="Times New Roman"/>
          <w:spacing w:val="1"/>
          <w:w w:val="74"/>
          <w:sz w:val="36"/>
          <w:szCs w:val="36"/>
          <w:lang w:val="pl-PL"/>
        </w:rPr>
        <w:t>K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>RYTER</w:t>
      </w:r>
      <w:r w:rsidRPr="00FF36A9">
        <w:rPr>
          <w:rFonts w:ascii="Times New Roman" w:eastAsia="Swis721 WGL4 BT" w:hAnsi="Times New Roman"/>
          <w:spacing w:val="-1"/>
          <w:w w:val="74"/>
          <w:sz w:val="36"/>
          <w:szCs w:val="36"/>
          <w:lang w:val="pl-PL"/>
        </w:rPr>
        <w:t>I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 xml:space="preserve">A </w:t>
      </w:r>
      <w:r w:rsidRPr="00FF36A9">
        <w:rPr>
          <w:rFonts w:ascii="Times New Roman" w:eastAsia="Swis721 WGL4 BT" w:hAnsi="Times New Roman"/>
          <w:spacing w:val="-1"/>
          <w:w w:val="70"/>
          <w:sz w:val="36"/>
          <w:szCs w:val="36"/>
          <w:lang w:val="pl-PL"/>
        </w:rPr>
        <w:t>O</w:t>
      </w:r>
      <w:r w:rsidRPr="00FF36A9">
        <w:rPr>
          <w:rFonts w:ascii="Times New Roman" w:eastAsia="Swis721 WGL4 BT" w:hAnsi="Times New Roman"/>
          <w:w w:val="75"/>
          <w:sz w:val="36"/>
          <w:szCs w:val="36"/>
          <w:lang w:val="pl-PL"/>
        </w:rPr>
        <w:t>CEN</w:t>
      </w:r>
      <w:r w:rsidRPr="00FF36A9">
        <w:rPr>
          <w:rFonts w:ascii="Times New Roman" w:eastAsia="Swis721 WGL4 BT" w:hAnsi="Times New Roman"/>
          <w:spacing w:val="-1"/>
          <w:w w:val="75"/>
          <w:sz w:val="36"/>
          <w:szCs w:val="36"/>
          <w:lang w:val="pl-PL"/>
        </w:rPr>
        <w:t>I</w:t>
      </w:r>
      <w:r w:rsidRPr="00FF36A9">
        <w:rPr>
          <w:rFonts w:ascii="Times New Roman" w:eastAsia="Swis721 WGL4 BT" w:hAnsi="Times New Roman"/>
          <w:w w:val="78"/>
          <w:sz w:val="36"/>
          <w:szCs w:val="36"/>
          <w:lang w:val="pl-PL"/>
        </w:rPr>
        <w:t>AN</w:t>
      </w:r>
      <w:r w:rsidRPr="00FF36A9">
        <w:rPr>
          <w:rFonts w:ascii="Times New Roman" w:eastAsia="Swis721 WGL4 BT" w:hAnsi="Times New Roman"/>
          <w:spacing w:val="-1"/>
          <w:w w:val="78"/>
          <w:sz w:val="36"/>
          <w:szCs w:val="36"/>
          <w:lang w:val="pl-PL"/>
        </w:rPr>
        <w:t>I</w:t>
      </w:r>
      <w:r w:rsidRPr="00FF36A9">
        <w:rPr>
          <w:rFonts w:ascii="Times New Roman" w:eastAsia="Swis721 WGL4 BT" w:hAnsi="Times New Roman"/>
          <w:w w:val="78"/>
          <w:sz w:val="36"/>
          <w:szCs w:val="36"/>
          <w:lang w:val="pl-PL"/>
        </w:rPr>
        <w:t xml:space="preserve">A </w:t>
      </w:r>
      <w:r w:rsidRPr="00FF36A9">
        <w:rPr>
          <w:rFonts w:ascii="Times New Roman" w:eastAsia="Swis721 WGL4 BT" w:hAnsi="Times New Roman"/>
          <w:w w:val="80"/>
          <w:sz w:val="36"/>
          <w:szCs w:val="36"/>
          <w:lang w:val="pl-PL"/>
        </w:rPr>
        <w:t>DLA</w:t>
      </w:r>
      <w:r w:rsidRPr="00FF36A9">
        <w:rPr>
          <w:rFonts w:ascii="Times New Roman" w:eastAsia="Swis721 WGL4 BT" w:hAnsi="Times New Roman"/>
          <w:spacing w:val="56"/>
          <w:w w:val="80"/>
          <w:sz w:val="36"/>
          <w:szCs w:val="36"/>
          <w:lang w:val="pl-PL"/>
        </w:rPr>
        <w:t xml:space="preserve"> </w:t>
      </w:r>
      <w:r w:rsidRPr="00FF36A9">
        <w:rPr>
          <w:rFonts w:ascii="Times New Roman" w:eastAsia="Swis721 WGL4 BT" w:hAnsi="Times New Roman"/>
          <w:spacing w:val="1"/>
          <w:w w:val="80"/>
          <w:sz w:val="36"/>
          <w:szCs w:val="36"/>
          <w:lang w:val="pl-PL"/>
        </w:rPr>
        <w:t>K</w:t>
      </w:r>
      <w:r w:rsidRPr="00FF36A9">
        <w:rPr>
          <w:rFonts w:ascii="Times New Roman" w:eastAsia="Swis721 WGL4 BT" w:hAnsi="Times New Roman"/>
          <w:w w:val="80"/>
          <w:sz w:val="36"/>
          <w:szCs w:val="36"/>
          <w:lang w:val="pl-PL"/>
        </w:rPr>
        <w:t>LASY</w:t>
      </w:r>
      <w:r w:rsidRPr="00FF36A9">
        <w:rPr>
          <w:rFonts w:ascii="Times New Roman" w:eastAsia="Swis721 WGL4 BT" w:hAnsi="Times New Roman"/>
          <w:spacing w:val="39"/>
          <w:w w:val="80"/>
          <w:sz w:val="36"/>
          <w:szCs w:val="36"/>
          <w:lang w:val="pl-PL"/>
        </w:rPr>
        <w:t xml:space="preserve"> </w:t>
      </w:r>
      <w:r w:rsidRPr="00FF36A9">
        <w:rPr>
          <w:rFonts w:ascii="Times New Roman" w:eastAsia="Swis721 WGL4 BT" w:hAnsi="Times New Roman"/>
          <w:w w:val="80"/>
          <w:sz w:val="36"/>
          <w:szCs w:val="36"/>
          <w:lang w:val="pl-PL"/>
        </w:rPr>
        <w:t>7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66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teczną</w:t>
      </w:r>
      <w:r w:rsidRPr="00321A03">
        <w:rPr>
          <w:rFonts w:ascii="Times New Roman" w:eastAsia="Quasi-LucidaBright" w:hAnsi="Times New Roman"/>
          <w:b/>
          <w:bCs/>
          <w:spacing w:val="-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321A03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peł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ymagań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ry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ria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ych na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dopus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.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E6EE7" w:rsidRDefault="001E6EE7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-1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óry:</w:t>
      </w:r>
    </w:p>
    <w:p w:rsidR="00FF36A9" w:rsidRDefault="00FF36A9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3D6951" w:rsidRPr="00FF36A9" w:rsidRDefault="00E6643E" w:rsidP="00204A06">
      <w:pPr>
        <w:spacing w:after="0" w:line="240" w:lineRule="auto"/>
        <w:ind w:left="142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ształ</w:t>
      </w:r>
      <w:r w:rsidRPr="00FF36A9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cenie literackie i kulturowe</w:t>
      </w:r>
    </w:p>
    <w:p w:rsidR="00FF36A9" w:rsidRDefault="00FF36A9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nie</w:t>
      </w:r>
      <w:r w:rsidRPr="00204A06">
        <w:rPr>
          <w:rFonts w:ascii="Times New Roman" w:eastAsia="Quasi-LucidaBright" w:hAnsi="Times New Roman"/>
          <w:color w:val="231F20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łucha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ów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yci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 pro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śb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FF36A9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t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spacing w:val="-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utwo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="00FF36A9"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ia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emocje towarzyszące osobie wypowiadającej się 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spółc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ytuje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 literacki i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nne dzieła sztuki (np. obraz, rzeźba, grafika)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na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iomie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dosło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nym, na poziomie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krytycznym z pomocą nauczyciela i rówieśników określa temat utworu i poruszony problem, odnosi się do wybranych kontekstów, np</w:t>
      </w:r>
      <w:r w:rsidR="003E314B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.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biograficzne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go, historycznego, kulturowego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 xml:space="preserve">rozpoznaje wypowiedź o charakterze emocjonalnym, argumentacyjnym, wskazuje </w:t>
      </w:r>
      <w:r w:rsid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br/>
      </w: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w tekście argumentacyjnym tezę, argument i przykłady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rozpozn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opinię i fa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kty,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różnia fikcję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br/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kłamstwo</w:t>
      </w:r>
    </w:p>
    <w:p w:rsid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wie, czym jest sugestia, ironia, z pomocą nauczyc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t>iela i klasy rozpoznaje aluzję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dostr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ega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ne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moty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postępo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boh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teró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>w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czytu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1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źń, </w:t>
      </w:r>
      <w:r w:rsid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wierność, patriotyzm; formułuje wnioski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iryki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</w:t>
      </w:r>
      <w:r w:rsidR="00204A06"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 do liryki: pieśń, tren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osobę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cą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tora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kstu, bohatera utworu od podmiotu lirycznego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podst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rodki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rtystyc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 w tym: neologizm, prozaizm, inwokację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obr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yckie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ut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epickie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epiki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należące do epiki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eds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si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ście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pickim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lastRenderedPageBreak/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innych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jów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ckich, wskazuje elementy dramatu: akt, scena, tekst główn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y, didaskalia, monolog i dialog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rozpoznaje balladę jako gatunek z pogranicza rodzajów literackich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color w:val="231F20"/>
          <w:spacing w:val="-3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tr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ci, cytatem z poszanowaniem praw autorskich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2"/>
          <w:sz w:val="24"/>
          <w:szCs w:val="24"/>
          <w:lang w:val="pl-PL"/>
        </w:rPr>
        <w:t>rozpoznaje gatunki dziennikarskie: wywiad, artykuł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 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popul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rnon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naukowym, publicystycznym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dos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i alegorie w tekstach kultury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wymi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osoby</w:t>
      </w:r>
      <w:r w:rsidRPr="00204A06">
        <w:rPr>
          <w:rFonts w:ascii="Times New Roman" w:eastAsia="Quasi-LucidaBright" w:hAnsi="Times New Roman"/>
          <w:color w:val="231F20"/>
          <w:spacing w:val="-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tnic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ce</w:t>
      </w:r>
      <w:r w:rsidRPr="00204A06">
        <w:rPr>
          <w:rFonts w:ascii="Times New Roman" w:eastAsia="Quasi-LucidaBright" w:hAnsi="Times New Roman"/>
          <w:color w:val="231F20"/>
          <w:spacing w:val="-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proc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sie</w:t>
      </w:r>
      <w:r w:rsidRPr="00204A06">
        <w:rPr>
          <w:rFonts w:ascii="Times New Roman" w:eastAsia="Quasi-LucidaBright" w:hAnsi="Times New Roman"/>
          <w:color w:val="231F20"/>
          <w:spacing w:val="-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nego oraz filmu</w:t>
      </w:r>
      <w:r w:rsid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(reżyser, aktor, scenograf, charakteryzator)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mię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iełe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ki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 innym tekstem kultury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dokonuje przekładu intersemiotycznego tekstów kultury i interpretacji zjawisk społecznych oraz prezentuje je w ramach różnych projektów grupowych</w:t>
      </w:r>
    </w:p>
    <w:p w:rsidR="00204A06" w:rsidRDefault="00204A06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E6643E" w:rsidRPr="00051203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:rsidR="00051203" w:rsidRPr="00051203" w:rsidRDefault="00051203" w:rsidP="00204A06">
      <w:pPr>
        <w:spacing w:after="0" w:line="240" w:lineRule="auto"/>
        <w:ind w:left="271" w:right="-20"/>
        <w:jc w:val="both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</w:p>
    <w:p w:rsidR="00E6643E" w:rsidRPr="003E314B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sporządza w różnych formach notatkę dotyczącą wysłuchanej wypowiedzi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or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dłu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ej</w:t>
      </w:r>
      <w:r w:rsidRPr="00051203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ied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tworzy wypowiedź o charakterze argumentacyjnym, w rozprawce z pomocą nauczyciela formułuje tezę, hipotezę oraz argumenty, samodzielnie podaje przykłady do argumen</w:t>
      </w:r>
      <w:r w:rsidR="003C630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softHyphen/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tów, wnioskuje</w:t>
      </w:r>
    </w:p>
    <w:p w:rsidR="00E6643E" w:rsidRPr="00051203" w:rsidRDefault="00051203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wypowiada się na temat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ar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8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si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h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 popr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</w:t>
      </w:r>
      <w:r w:rsidRPr="00051203">
        <w:rPr>
          <w:rFonts w:ascii="Times New Roman" w:eastAsia="Quasi-LucidaBright" w:hAnsi="Times New Roman"/>
          <w:color w:val="231F20"/>
          <w:spacing w:val="5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ogra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ą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rp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ą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tu,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a w tekstach mówionych zachowuje poprawność akcentowania wyrazów i zdań, dba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o</w:t>
      </w:r>
      <w:r w:rsidR="00051203"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poprawną wymowę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ar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yc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api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ed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wygłasza krótki monolog, podejmuje próbę wygłaszania przemówienia oraz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pró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b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 ucz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ji</w:t>
      </w:r>
    </w:p>
    <w:p w:rsidR="00051203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przygotowuje wywiad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res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="00AA24C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i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 parafrazuje tekst, w tym tekst popularnonaukowy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wy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oje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 i umie je uzasadnić, odnosi się do cudzych poglądów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;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cić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kści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opisuje i charakteryzuje post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iste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stosuje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eł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o, wykorzystuje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 pomocą na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uczyciela odpowiednie konteksty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kła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da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trójdzi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pozycji z uwzględnieniem akapitów, stosuje cytat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głas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amię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</w:t>
      </w:r>
      <w:r w:rsidR="00051203"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ki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051203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:rsidR="00E6643E" w:rsidRPr="00321A03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E6643E" w:rsidRPr="003E314B" w:rsidRDefault="00E6643E" w:rsidP="003E314B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wie, czym jest błąd językowy</w:t>
      </w:r>
    </w:p>
    <w:p w:rsidR="00E6643E" w:rsidRPr="00567264" w:rsidRDefault="00E6643E" w:rsidP="001E0A85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ma podstawową wiedzę z zakresu gramatyki języka polskiego: </w:t>
      </w:r>
    </w:p>
    <w:p w:rsidR="00E6643E" w:rsidRPr="00567264" w:rsidRDefault="00E6643E" w:rsidP="001E0A85">
      <w:pPr>
        <w:spacing w:after="0" w:line="240" w:lineRule="auto"/>
        <w:ind w:left="567"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567264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567264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567264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567264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567264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), dostrzega rozbieżności </w:t>
      </w:r>
      <w:r w:rsidR="00943608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między mową a</w:t>
      </w:r>
      <w:r w:rsidR="00943608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pismem</w:t>
      </w:r>
    </w:p>
    <w:p w:rsidR="00E6643E" w:rsidRPr="00567264" w:rsidRDefault="00E6643E" w:rsidP="001E0A85">
      <w:pPr>
        <w:spacing w:after="0" w:line="240" w:lineRule="auto"/>
        <w:ind w:left="567"/>
        <w:jc w:val="both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czy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="001E0A85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są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wyraz podstawowy i pochodny,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="001E0A85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 rd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icę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="00943608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 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43608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softHyphen/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lastRenderedPageBreak/>
        <w:t xml:space="preserve">stosuje zasady interpunkcji w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ich zapisie, świadomie wzbogaca zasób własnego słownictwa</w:t>
      </w:r>
      <w:r w:rsidR="003A3C3D" w:rsidRPr="00943608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o przysło</w:t>
      </w:r>
      <w:r w:rsidR="00943608" w:rsidRPr="00943608">
        <w:rPr>
          <w:rFonts w:ascii="Times New Roman" w:eastAsia="Quasi-LucidaBright" w:hAnsi="Times New Roman"/>
          <w:sz w:val="24"/>
          <w:szCs w:val="24"/>
          <w:lang w:val="pl-PL"/>
        </w:rPr>
        <w:softHyphen/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wia, powiedzenia,</w:t>
      </w:r>
      <w:r w:rsidR="00567264" w:rsidRPr="00943608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frazeologizmy itp., odróżnia synonimy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od homonimów</w:t>
      </w:r>
    </w:p>
    <w:p w:rsidR="00E6643E" w:rsidRPr="00321A03" w:rsidRDefault="00E6643E" w:rsidP="00204A06">
      <w:pPr>
        <w:spacing w:after="0" w:line="240" w:lineRule="auto"/>
        <w:ind w:left="687" w:right="65" w:hanging="18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</w:rPr>
        <w:t>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sji</w:t>
      </w:r>
      <w:r w:rsidRPr="00321A03">
        <w:rPr>
          <w:rFonts w:ascii="Times New Roman" w:eastAsia="Quasi-LucidaBright" w:hAnsi="Times New Roman"/>
          <w:spacing w:val="1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(stosuje wiedzę o częściach mowy</w:t>
      </w:r>
      <w:r w:rsidR="00567264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poprawnym zapisie party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kuły </w:t>
      </w:r>
      <w:r w:rsidRPr="00EF782C">
        <w:rPr>
          <w:rFonts w:ascii="Times New Roman" w:eastAsia="Quasi-LucidaBright" w:hAnsi="Times New Roman"/>
          <w:i/>
          <w:spacing w:val="1"/>
          <w:sz w:val="24"/>
          <w:szCs w:val="24"/>
          <w:lang w:val="pl-PL"/>
        </w:rPr>
        <w:t>nie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 różnymi częściami mowy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, rozpoznaje imiesłowy, zna </w:t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>i odmiany)</w:t>
      </w:r>
    </w:p>
    <w:p w:rsidR="00E6643E" w:rsidRPr="00321A03" w:rsidRDefault="00E6643E" w:rsidP="00567264">
      <w:pPr>
        <w:spacing w:after="0" w:line="240" w:lineRule="auto"/>
        <w:ind w:left="687" w:right="68" w:hanging="18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kł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dni</w:t>
      </w:r>
      <w:r w:rsidRPr="00321A03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z imiesłowowym równoważnikiem zdania na zdanie złożone i odwrotnie, dokonuje przekształceń z mowy zależnej na niezależną i odwrotnie</w:t>
      </w:r>
      <w:r w:rsidRPr="00321A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:rsidR="00E6643E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F669C" w:rsidRPr="00321A03" w:rsidRDefault="00CF669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567264" w:rsidRDefault="00E6643E" w:rsidP="00567264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b/>
          <w:color w:val="000000" w:themeColor="text1"/>
          <w:sz w:val="24"/>
          <w:szCs w:val="24"/>
          <w:lang w:val="pl-PL"/>
        </w:rPr>
        <w:t>dostateczną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567264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567264">
        <w:rPr>
          <w:rFonts w:ascii="Times New Roman" w:eastAsia="Quasi-LucidaBright" w:hAnsi="Times New Roman"/>
          <w:color w:val="000000" w:themeColor="text1"/>
          <w:spacing w:val="-1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nę dopus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cą</w:t>
      </w:r>
      <w:r w:rsidRPr="00567264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:rsidR="00567264" w:rsidRDefault="00567264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567264" w:rsidRDefault="00567264" w:rsidP="00567264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567264" w:rsidRDefault="00E6643E" w:rsidP="00567264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SŁUC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HAN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E</w:t>
      </w:r>
    </w:p>
    <w:p w:rsidR="00E6643E" w:rsidRPr="00567264" w:rsidRDefault="00E6643E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66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iadomie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estnic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ytuacji</w:t>
      </w:r>
      <w:r w:rsidRPr="00567264">
        <w:rPr>
          <w:rFonts w:ascii="Times New Roman" w:eastAsia="Quasi-LucidaBright" w:hAnsi="Times New Roman"/>
          <w:color w:val="000000" w:themeColor="text1"/>
          <w:spacing w:val="3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om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cyj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3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4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nnyc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>w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69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eag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.in.</w:t>
      </w:r>
      <w:r w:rsidRPr="00567264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prosi</w:t>
      </w:r>
      <w:r w:rsidRPr="00567264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uzup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aś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tworu; ocenia wartość wysłuchanego tekstu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sty o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inform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cyjnym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bier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rma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komizm,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kpinę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ironię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68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podejmuje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próby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samodzielnego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odc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ekstów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ws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półc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="00567264"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awn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po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iomie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nośnym, a w ich odczytaniu o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dnosi się do różnych kontekstów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oty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 post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określa problem poruszony w utworze i ustosunkowuje się do niego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id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kuje w 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tekście poetyckim cechy liryki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charakteryzuje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sob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ąc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wskazuje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podst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rodki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rtystyc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go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i, w tym: neologizm, prozaizm</w:t>
      </w:r>
      <w:r w:rsidR="008F259A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inwokację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ręb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ekś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bra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p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yc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kie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rozróżnia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ie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zji,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nty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ion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cką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istości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mie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rmi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liz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i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fan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ty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chy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unko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i,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ci,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ykł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dy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orów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cych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tury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dyd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ktyc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ej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y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dak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ad</w:t>
      </w:r>
      <w:r w:rsidRPr="00567264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>y</w:t>
      </w:r>
    </w:p>
    <w:p w:rsidR="00E6643E" w:rsidRPr="003E314B" w:rsidRDefault="00E6643E" w:rsidP="003E314B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rozpoznaje cechy dramatu jako rodzaju literackiego w tekście</w:t>
      </w:r>
    </w:p>
    <w:p w:rsidR="00E6643E" w:rsidRPr="003E314B" w:rsidRDefault="00E6643E" w:rsidP="003E314B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samodzielnie wyszukuje potrzebne informacje w odpowiednich źró</w:t>
      </w:r>
      <w:r w:rsidR="00567264"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dłach, sporządza prosty przypis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lastRenderedPageBreak/>
        <w:t>wy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uje infor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ma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 ind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eks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przypi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sa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ch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analizuje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e i alegorie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ęp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tekstach kultury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fun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owych</w:t>
      </w:r>
      <w:r w:rsidRPr="00567264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ztuce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ementy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 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nych rod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jów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ckich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analizuje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mię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iełe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ki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innym tekstem kultury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ska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agi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kim</w:t>
      </w:r>
    </w:p>
    <w:p w:rsidR="00567264" w:rsidRPr="00567264" w:rsidRDefault="00567264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</w:p>
    <w:p w:rsidR="00E6643E" w:rsidRPr="00567264" w:rsidRDefault="00E6643E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:rsidR="00E6643E" w:rsidRPr="00567264" w:rsidRDefault="00E6643E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a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ię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 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ystą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ompo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ycję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w w:val="99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w w:val="99"/>
          <w:sz w:val="24"/>
          <w:szCs w:val="24"/>
          <w:lang w:val="pl-PL"/>
        </w:rPr>
        <w:t>ogic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w w:val="99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w w:val="99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w w:val="99"/>
          <w:sz w:val="24"/>
          <w:szCs w:val="24"/>
          <w:lang w:val="pl-PL"/>
        </w:rPr>
        <w:t>j i</w:t>
      </w:r>
      <w:r w:rsidRPr="00EF782C">
        <w:rPr>
          <w:rFonts w:ascii="Times New Roman" w:eastAsia="Quasi-LucidaBright" w:hAnsi="Times New Roman"/>
          <w:color w:val="000000" w:themeColor="text1"/>
          <w:spacing w:val="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pój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i,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rgumenty na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rcie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łas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neg</w:t>
      </w:r>
      <w:bookmarkStart w:id="0" w:name="_GoBack"/>
      <w:bookmarkEnd w:id="0"/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</w:p>
    <w:p w:rsidR="00CE77FD" w:rsidRPr="00CE77FD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a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cho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uje 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rójd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l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ną</w:t>
      </w:r>
      <w:r w:rsidRPr="00CE77FD">
        <w:rPr>
          <w:rFonts w:ascii="Times New Roman" w:eastAsia="Quasi-LucidaBright" w:hAnsi="Times New Roman"/>
          <w:color w:val="000000" w:themeColor="text1"/>
          <w:spacing w:val="-3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kompo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ycję</w:t>
      </w:r>
      <w:r w:rsidRPr="00CE77FD">
        <w:rPr>
          <w:rFonts w:ascii="Times New Roman" w:eastAsia="Quasi-LucidaBright" w:hAnsi="Times New Roman"/>
          <w:color w:val="000000" w:themeColor="text1"/>
          <w:spacing w:val="-7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dłu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ż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s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j</w:t>
      </w:r>
      <w:r w:rsidRPr="00CE77FD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ypo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d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="00567264"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i, w tym w przemówieniu</w:t>
      </w:r>
    </w:p>
    <w:p w:rsidR="00E6643E" w:rsidRPr="00CE77FD" w:rsidRDefault="00567264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stosuje się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="00E6643E" w:rsidRPr="00CE77FD">
        <w:rPr>
          <w:rFonts w:ascii="Times New Roman" w:eastAsia="Quasi-LucidaBright" w:hAnsi="Times New Roman"/>
          <w:color w:val="000000" w:themeColor="text1"/>
          <w:spacing w:val="53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="00E6643E" w:rsidRPr="00CE77FD">
        <w:rPr>
          <w:rFonts w:ascii="Times New Roman" w:eastAsia="Quasi-LucidaBright" w:hAnsi="Times New Roman"/>
          <w:color w:val="000000" w:themeColor="text1"/>
          <w:spacing w:val="48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ymo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6643E" w:rsidRPr="00CE77FD">
        <w:rPr>
          <w:rFonts w:ascii="Times New Roman" w:eastAsia="Quasi-LucidaBright" w:hAnsi="Times New Roman"/>
          <w:color w:val="000000" w:themeColor="text1"/>
          <w:spacing w:val="52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norm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dotyc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cych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E6643E" w:rsidRPr="00CE77FD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zna wyjątki w akcentowaniu wyrazów, </w:t>
      </w:r>
    </w:p>
    <w:p w:rsidR="00E6643E" w:rsidRPr="003E314B" w:rsidRDefault="00E6643E" w:rsidP="003E314B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rozróżnia środki językowe w zależności od adresata wypowiedzi w oﬁcjalnych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i nieoﬁcjalnych sytuacjach mówienia</w:t>
      </w:r>
    </w:p>
    <w:p w:rsidR="00E6643E" w:rsidRPr="003E314B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je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asady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ykie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 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ej i 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ega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asad 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yki mo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uczestniczy w dyskusji zgodnie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ultu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>y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dostr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isko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rut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sło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ipu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</w:p>
    <w:p w:rsidR="00EF782C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redaguje rozprawkę z tezą bądź hipotezą, formułuje odpowiednie argumenty i popie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ra je odpowiednimi przykładami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pisze wywiad</w:t>
      </w:r>
    </w:p>
    <w:p w:rsidR="00185859" w:rsidRPr="00185859" w:rsidRDefault="00E6643E" w:rsidP="00185859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akapi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2"/>
          <w:sz w:val="24"/>
          <w:szCs w:val="24"/>
          <w:lang w:val="pl-PL"/>
        </w:rPr>
        <w:t>y</w:t>
      </w:r>
      <w:r w:rsid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, dba o spójne nawiązania 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między poszcz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gólnymi częściami wypowiedzi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i stylistyczną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3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db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ość</w:t>
      </w:r>
      <w:r w:rsidRPr="00EF782C">
        <w:rPr>
          <w:rFonts w:ascii="Times New Roman" w:eastAsia="Quasi-LucidaBright" w:hAnsi="Times New Roman"/>
          <w:color w:val="000000" w:themeColor="text1"/>
          <w:spacing w:val="2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3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estetykę</w:t>
      </w:r>
      <w:r w:rsidRPr="00EF782C">
        <w:rPr>
          <w:rFonts w:ascii="Times New Roman" w:eastAsia="Quasi-LucidaBright" w:hAnsi="Times New Roman"/>
          <w:color w:val="000000" w:themeColor="text1"/>
          <w:spacing w:val="2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pisu</w:t>
      </w:r>
      <w:r w:rsidRPr="00EF782C">
        <w:rPr>
          <w:rFonts w:ascii="Times New Roman" w:eastAsia="Quasi-LucidaBright" w:hAnsi="Times New Roman"/>
          <w:color w:val="000000" w:themeColor="text1"/>
          <w:spacing w:val="2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2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ność</w:t>
      </w:r>
      <w:r w:rsidRPr="00EF782C">
        <w:rPr>
          <w:rFonts w:ascii="Times New Roman" w:eastAsia="Quasi-LucidaBright" w:hAnsi="Times New Roman"/>
          <w:color w:val="000000" w:themeColor="text1"/>
          <w:spacing w:val="2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ortogr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ną</w:t>
      </w:r>
      <w:r w:rsidRPr="00EF782C">
        <w:rPr>
          <w:rFonts w:ascii="Times New Roman" w:eastAsia="Quasi-LucidaBright" w:hAnsi="Times New Roman"/>
          <w:color w:val="000000" w:themeColor="text1"/>
          <w:spacing w:val="2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inter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punkcyjną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opisuje dzieło malarskie z odniesieniem do odpowiednich kontekstów; odczytuje sensy przenośne w tekstach kultury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takich jak obra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z, plakat, grafika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tekstach własnych wykorzystuje różne formy w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ypowiedzi, w tym opis sytuacji</w:t>
      </w:r>
    </w:p>
    <w:p w:rsidR="00EF782C" w:rsidRDefault="00EF782C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E6643E" w:rsidRPr="00321A03" w:rsidRDefault="00EF782C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języka, ortografia i interpunkcja)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E314B" w:rsidRDefault="00E6643E" w:rsidP="003E314B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dostrzega błędy j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ęzykowe i potrafi je skorygować</w:t>
      </w:r>
    </w:p>
    <w:p w:rsidR="00E6643E" w:rsidRPr="00EF782C" w:rsidRDefault="00E6643E" w:rsidP="00EF782C">
      <w:pPr>
        <w:pStyle w:val="Akapitzlist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stosuje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>w tworzonych tekstach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podstawową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 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:rsidR="00E6643E" w:rsidRPr="00EF782C" w:rsidRDefault="00E6643E" w:rsidP="00EF782C">
      <w:pPr>
        <w:spacing w:after="0" w:line="240" w:lineRule="auto"/>
        <w:ind w:left="567"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EF782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EF782C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EF782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EF782C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), dostrzega rozbieżności między mową a</w:t>
      </w:r>
      <w:r w:rsidR="000D04CE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pismem</w:t>
      </w:r>
    </w:p>
    <w:p w:rsidR="00E6643E" w:rsidRPr="00EF782C" w:rsidRDefault="00E6643E" w:rsidP="00EF782C">
      <w:pPr>
        <w:spacing w:after="0" w:line="240" w:lineRule="auto"/>
        <w:ind w:left="567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, czym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wyraz podstawowy i pochodny,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nt, rdz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ń, rodzina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zów; rozu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różnicę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wnym a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cz</w:t>
      </w:r>
      <w:r w:rsidR="000D04CE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stosuje zasady interpunkcji w ich zapisie,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ca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ób</w:t>
      </w:r>
      <w:r w:rsidRPr="00EF782C">
        <w:rPr>
          <w:rFonts w:ascii="Times New Roman" w:eastAsia="Quasi-LucidaBright" w:hAnsi="Times New Roman"/>
          <w:color w:val="000000" w:themeColor="text1"/>
          <w:spacing w:val="1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="003A3C3D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3A3C3D">
        <w:rPr>
          <w:rFonts w:ascii="Times New Roman" w:eastAsia="Quasi-LucidaBright" w:hAnsi="Times New Roman"/>
          <w:color w:val="000000" w:themeColor="text1"/>
          <w:spacing w:val="2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0D04CE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softHyphen/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a,</w:t>
      </w:r>
      <w:r w:rsid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fr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tp., odr</w:t>
      </w:r>
      <w:r w:rsid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óżnia synonimy od homonimów</w:t>
      </w:r>
    </w:p>
    <w:p w:rsidR="00E6643E" w:rsidRPr="00EF782C" w:rsidRDefault="00E6643E" w:rsidP="00204A06">
      <w:pPr>
        <w:spacing w:after="0" w:line="240" w:lineRule="auto"/>
        <w:ind w:left="687" w:right="65" w:hanging="18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sji</w:t>
      </w:r>
      <w:r w:rsidRPr="00EF782C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(stosuje wiedzę o częściach mowy w poprawnym zapisie partykuły </w:t>
      </w:r>
      <w:r w:rsidRPr="00EF782C">
        <w:rPr>
          <w:rFonts w:ascii="Times New Roman" w:eastAsia="Quasi-LucidaBright" w:hAnsi="Times New Roman"/>
          <w:i/>
          <w:color w:val="000000" w:themeColor="text1"/>
          <w:spacing w:val="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różnymi częściami mowy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rozpoznaje imiesłowy, zna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  <w:t>i odmiany)</w:t>
      </w:r>
    </w:p>
    <w:p w:rsidR="00E6643E" w:rsidRPr="00EF782C" w:rsidRDefault="00E6643E" w:rsidP="00EF782C">
      <w:pPr>
        <w:spacing w:after="0" w:line="240" w:lineRule="auto"/>
        <w:ind w:left="5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</w:t>
      </w:r>
      <w:r w:rsidRPr="00EF782C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lastRenderedPageBreak/>
        <w:t>z imiesłowowym równoważnikiem zdania na zdanie złożone i odwrotnie, dokonuje przekształceń z mowy zależnej na niezależną i odwrotnie</w:t>
      </w:r>
    </w:p>
    <w:p w:rsidR="00A6720E" w:rsidRDefault="00A6720E" w:rsidP="00204A06">
      <w:pPr>
        <w:spacing w:after="0" w:line="240" w:lineRule="auto"/>
        <w:ind w:left="113" w:right="65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A6720E" w:rsidRDefault="00A6720E" w:rsidP="00204A06">
      <w:pPr>
        <w:spacing w:after="0" w:line="240" w:lineRule="auto"/>
        <w:ind w:left="113" w:right="65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E6643E" w:rsidRPr="00EF782C" w:rsidRDefault="00E6643E" w:rsidP="00EF782C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4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br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4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5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EF782C">
        <w:rPr>
          <w:rFonts w:ascii="Times New Roman" w:eastAsia="Quasi-LucidaBright" w:hAnsi="Times New Roman"/>
          <w:color w:val="000000" w:themeColor="text1"/>
          <w:spacing w:val="4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4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EF782C">
        <w:rPr>
          <w:rFonts w:ascii="Times New Roman" w:eastAsia="Quasi-LucidaBright" w:hAnsi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5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nę do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z:</w:t>
      </w:r>
    </w:p>
    <w:p w:rsidR="00EF782C" w:rsidRPr="00A6720E" w:rsidRDefault="00EF782C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16"/>
          <w:szCs w:val="16"/>
          <w:lang w:val="pl-PL"/>
        </w:rPr>
      </w:pPr>
    </w:p>
    <w:p w:rsidR="00E6643E" w:rsidRDefault="00E6643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24"/>
          <w:szCs w:val="24"/>
          <w:lang w:val="pl-PL"/>
        </w:rPr>
        <w:t>Kształcenie literackie i kulturowe</w:t>
      </w:r>
    </w:p>
    <w:p w:rsidR="001E6EE7" w:rsidRPr="00EF782C" w:rsidRDefault="001E6EE7" w:rsidP="001E6EE7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SŁUC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HAN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E</w:t>
      </w:r>
    </w:p>
    <w:p w:rsidR="001E6EE7" w:rsidRPr="00EF782C" w:rsidRDefault="001E6EE7" w:rsidP="001E6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1E6EE7" w:rsidRPr="00EF782C" w:rsidRDefault="001E6EE7" w:rsidP="001E6EE7">
      <w:pPr>
        <w:pStyle w:val="Akapitzlist"/>
        <w:numPr>
          <w:ilvl w:val="0"/>
          <w:numId w:val="19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słucha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tworów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yckich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torskich</w:t>
      </w:r>
      <w:r w:rsidRPr="00EF782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dostr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a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środk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</w:p>
    <w:p w:rsidR="001E6EE7" w:rsidRPr="00EF782C" w:rsidRDefault="001E6EE7" w:rsidP="001E6EE7">
      <w:pPr>
        <w:pStyle w:val="Akapitzlist"/>
        <w:numPr>
          <w:ilvl w:val="0"/>
          <w:numId w:val="1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izuje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rozpozn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ncję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wcy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tworu, w tym aluzję, sugestię, manipulację</w:t>
      </w:r>
    </w:p>
    <w:p w:rsidR="00A6720E" w:rsidRPr="00A6720E" w:rsidRDefault="00A6720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16"/>
          <w:szCs w:val="16"/>
          <w:lang w:val="pl-PL"/>
        </w:rPr>
      </w:pPr>
    </w:p>
    <w:p w:rsidR="00E6643E" w:rsidRDefault="00E6643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CZY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0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IE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PI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YCH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OD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BI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INNYCH TEK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6"/>
          <w:sz w:val="24"/>
          <w:szCs w:val="24"/>
          <w:lang w:val="pl-PL"/>
        </w:rPr>
        <w:t>L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TU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>R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</w:t>
      </w:r>
    </w:p>
    <w:p w:rsidR="00A6720E" w:rsidRPr="00A6720E" w:rsidRDefault="00A6720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16"/>
          <w:szCs w:val="16"/>
          <w:lang w:val="pl-PL"/>
        </w:rPr>
      </w:pP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ynni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zyt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pó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 int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cji,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ntow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odczytuje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na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pozio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cj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="00EF782C"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interpretuje</w:t>
      </w:r>
      <w:r w:rsidR="00567264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tytuł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tyw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ocenia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ich</w:t>
      </w:r>
      <w:r w:rsidRPr="00EF782C">
        <w:rPr>
          <w:rFonts w:ascii="Times New Roman" w:eastAsia="Quasi-LucidaBright" w:hAnsi="Times New Roman"/>
          <w:color w:val="000000" w:themeColor="text1"/>
          <w:spacing w:val="1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acho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posta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odni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ólnie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przyj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lnych</w:t>
      </w:r>
    </w:p>
    <w:p w:rsidR="00EF782C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 manipulację,</w:t>
      </w:r>
      <w:r w:rsidR="00567264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ścio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ekście, w tym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w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saty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softHyphen/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rze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rty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</w:p>
    <w:p w:rsidR="00EF782C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 omawia i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 funkcję w kon</w:t>
      </w:r>
      <w:r w:rsidR="009E0ECA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softHyphen/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strukcji utworu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ową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róż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ych utworów literackich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 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ki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porównuje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infor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EF782C">
        <w:rPr>
          <w:rFonts w:ascii="Times New Roman" w:eastAsia="Quasi-LucidaBright" w:hAnsi="Times New Roman"/>
          <w:color w:val="000000" w:themeColor="text1"/>
          <w:spacing w:val="-1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różnych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ch,</w:t>
      </w:r>
      <w:r w:rsidRPr="00EF782C">
        <w:rPr>
          <w:rFonts w:ascii="Times New Roman" w:eastAsia="Quasi-LucidaBright" w:hAnsi="Times New Roman"/>
          <w:color w:val="000000" w:themeColor="text1"/>
          <w:spacing w:val="-1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.in.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popul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rnon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owych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naukowych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odczytuje sensy przenośne i symboliczne w odbieranym tekście</w:t>
      </w:r>
    </w:p>
    <w:p w:rsidR="003C630B" w:rsidRDefault="003C630B" w:rsidP="00204A06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</w:pPr>
    </w:p>
    <w:p w:rsidR="00EF782C" w:rsidRDefault="00E6643E" w:rsidP="00A6720E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WIE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IE</w:t>
      </w:r>
    </w:p>
    <w:p w:rsidR="00A6720E" w:rsidRPr="00A6720E" w:rsidRDefault="00A6720E" w:rsidP="00A6720E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 w:themeColor="text1"/>
          <w:spacing w:val="1"/>
          <w:sz w:val="16"/>
          <w:szCs w:val="16"/>
          <w:lang w:val="pl-PL"/>
        </w:rPr>
      </w:pPr>
    </w:p>
    <w:p w:rsidR="00B0465C" w:rsidRDefault="00E6643E" w:rsidP="00B0465C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:rsidR="00A6720E" w:rsidRPr="00A6720E" w:rsidRDefault="00A6720E" w:rsidP="00B0465C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16"/>
          <w:szCs w:val="16"/>
          <w:lang w:val="pl-PL"/>
        </w:rPr>
      </w:pP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płynnie</w:t>
      </w:r>
      <w:r w:rsidRPr="00B0465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B0465C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ię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</w:t>
      </w:r>
      <w:r w:rsidRPr="00B0465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B0465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ności 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stylistycznej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nie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ocą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czowych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tó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dobi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ra</w:t>
      </w:r>
      <w:r w:rsidRPr="00B0465C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rodki</w:t>
      </w:r>
      <w:r w:rsidRPr="00B0465C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1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B0465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B0465C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adresata wypowiedzi w oﬁcjalnych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ni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oﬁcj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lnych sytu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ch mówi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</w:p>
    <w:p w:rsidR="00B0465C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aktywnie uczestniczy w dyskus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ji</w:t>
      </w:r>
      <w:r w:rsid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wystrzega się brutalności słownej, kłamstwa i manipulacji w wypowiedzi 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ustnej</w:t>
      </w:r>
    </w:p>
    <w:p w:rsidR="00E6643E" w:rsidRPr="003E314B" w:rsidRDefault="00E6643E" w:rsidP="003E314B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pisze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temat,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stosując funkcjonalną kompozycję logicznej wypowiedzi, polemizuje ze stanowiskiem innych, formułuje rzeczowe argumenty popar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 celnie dobranymi przykładami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dobiera i stosuje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rodki</w:t>
      </w:r>
      <w:r w:rsidRPr="00B0465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 odpowiednio do sytuacji i o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dbiorcy oraz rodzaju komunikatu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prezentuje w dyskusji swoje stanowisko, rozwija je odpowiednio dobranymi argum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en</w:t>
      </w:r>
      <w:r w:rsidR="001E6EE7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tami, świadome stosuje retoryczne środki wyrazu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reaguje z zachowaniem zasad kultury 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zjawisko brutalności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sło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B0465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kł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br/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ipu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rozprawce dobiera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odpowiednie argumenty, w których odwołuje się do kontekstu literackiego, popi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era je odpowiednimi przykładami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pisze wywiad, wykorzystując zdobytą z różnych źródeł wie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dzę na temat podjęty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rozmowie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opisuje dzieło malarskie z odniesieniem do odpowiednich kontekstów; podejmuje próbę interpretacji tekstu kultury, np. obrazu, plakatu, grafiki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tekstach własnych wykorzystuje różne formy wypowiedzi, w tym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mowę zależną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niezależną w cel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 dynamizowania akcji i charakt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eryzowania bohatera </w:t>
      </w:r>
    </w:p>
    <w:p w:rsidR="00E6643E" w:rsidRPr="00CE77FD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</w:p>
    <w:p w:rsidR="00E6643E" w:rsidRDefault="00CE77FD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Kształcenie językowe </w:t>
      </w:r>
      <w:r w:rsidR="00E6643E"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zyka, ortografia i interpunkcja</w:t>
      </w:r>
      <w:r w:rsidR="00E6643E"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)</w:t>
      </w:r>
    </w:p>
    <w:p w:rsidR="00A6720E" w:rsidRPr="00A6720E" w:rsidRDefault="00A6720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16"/>
          <w:szCs w:val="16"/>
          <w:lang w:val="pl-PL"/>
        </w:rPr>
      </w:pPr>
    </w:p>
    <w:p w:rsidR="00E6643E" w:rsidRPr="00B0465C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umiejętnie</w:t>
      </w:r>
      <w:r w:rsidRPr="00B0465C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B0465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 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akresie:</w:t>
      </w:r>
    </w:p>
    <w:p w:rsidR="00E6643E" w:rsidRPr="003E314B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dokonuje korekty tworzonego tekstu</w:t>
      </w:r>
    </w:p>
    <w:p w:rsidR="00E6643E" w:rsidRPr="00B0465C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Lucida Sans Unicode" w:hAnsi="Times New Roman"/>
          <w:color w:val="000000" w:themeColor="text1"/>
          <w:spacing w:val="3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analizuje elementy językowe w tekstach kultury (np. w reklamach, plakacie, w</w:t>
      </w:r>
      <w:r w:rsid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 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piosence), wykorzystując wiedzę o języku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zakresie:</w:t>
      </w:r>
    </w:p>
    <w:p w:rsidR="00E6643E" w:rsidRPr="00B0465C" w:rsidRDefault="00E6643E" w:rsidP="00B0465C">
      <w:pPr>
        <w:spacing w:after="0" w:line="240" w:lineRule="auto"/>
        <w:ind w:left="501"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B0465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B0465C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B0465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B0465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B0465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B0465C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), dostrzega rozbieżności między mową a pi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softHyphen/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smem</w:t>
      </w:r>
    </w:p>
    <w:p w:rsidR="00E6643E" w:rsidRPr="003E314B" w:rsidRDefault="00E6643E" w:rsidP="00B0465C">
      <w:pPr>
        <w:spacing w:after="0" w:line="240" w:lineRule="auto"/>
        <w:ind w:left="681" w:right="74" w:hanging="18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owotwór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twa i słownictwa (wie, czym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wyraz podstawowy i pochodny,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mant, rdzeń, rodzina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zów; rozu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różnicę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po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wnym a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cz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stosuje zasady interpunkcji w ich zapisie,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świadomie wzbogaca zasób własnego słownictwa</w:t>
      </w:r>
      <w:r w:rsidR="005A4EFF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</w:t>
      </w:r>
      <w:r w:rsidR="005A4EFF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przy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sło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wia, powiedzenia,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olo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 itp.,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odróżnia synonimy od homonimów</w:t>
      </w:r>
    </w:p>
    <w:p w:rsidR="00E6643E" w:rsidRPr="00EF782C" w:rsidRDefault="00E6643E" w:rsidP="00204A06">
      <w:pPr>
        <w:spacing w:after="0" w:line="240" w:lineRule="auto"/>
        <w:ind w:left="687" w:right="65" w:hanging="18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sji</w:t>
      </w:r>
      <w:r w:rsidRPr="00EF782C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(stosuje wiedzę o częściach mowy</w:t>
      </w:r>
      <w:r w:rsid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 poprawnym zapisie partykuły </w:t>
      </w:r>
      <w:r w:rsidR="00B0465C" w:rsidRPr="00B0465C">
        <w:rPr>
          <w:rFonts w:ascii="Times New Roman" w:eastAsia="Quasi-LucidaBright" w:hAnsi="Times New Roman"/>
          <w:i/>
          <w:color w:val="000000" w:themeColor="text1"/>
          <w:spacing w:val="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z róż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nymi częściami mowy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rozpoznaje imiesłowy, zna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zasady ich tworzenia i odmiany)</w:t>
      </w:r>
    </w:p>
    <w:p w:rsidR="00E6643E" w:rsidRPr="00EF782C" w:rsidRDefault="00E6643E" w:rsidP="00B0465C">
      <w:pPr>
        <w:spacing w:after="0" w:line="240" w:lineRule="auto"/>
        <w:ind w:left="687" w:right="68" w:hanging="18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</w:t>
      </w:r>
      <w:r w:rsidRPr="00EF782C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(wykorzystuje wiedzę o budowie wypowiedzenia pojedynczego i złożonego w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przekształcaniu zdań pojedynczych na złożone i odwrotnie oraz wypowiedzeń z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imiesłowowym równoważnikiem zdania na zdanie złożone i odwrotnie, dokonuje przekształceń z mowy zależnej na niezależną i odwrotnie</w:t>
      </w:r>
    </w:p>
    <w:p w:rsidR="00B0465C" w:rsidRDefault="00B0465C" w:rsidP="00204A06">
      <w:pPr>
        <w:spacing w:after="0" w:line="240" w:lineRule="auto"/>
        <w:ind w:left="113"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:rsidR="00CF669C" w:rsidRDefault="00CF669C" w:rsidP="00204A06">
      <w:pPr>
        <w:spacing w:after="0" w:line="240" w:lineRule="auto"/>
        <w:ind w:left="113"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:rsidR="00E6643E" w:rsidRPr="00321A03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bardz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dobr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EF782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dobrą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:rsidR="00E6643E" w:rsidRPr="00321A03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E6643E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813941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813941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E</w:t>
      </w:r>
    </w:p>
    <w:p w:rsidR="00813941" w:rsidRPr="00321A03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</w:p>
    <w:p w:rsidR="00813941" w:rsidRPr="009E0ECA" w:rsidRDefault="00813941" w:rsidP="00813941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9E0ECA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słucha nagrań recytacji utworów poetyckich i prozatorskich oraz dostrzega i ocenia zabiegi związane z prezentacją walorów artystycznych tekstu</w:t>
      </w:r>
    </w:p>
    <w:p w:rsidR="00A6720E" w:rsidRPr="00813941" w:rsidRDefault="00A6720E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E6643E" w:rsidRDefault="00E6643E" w:rsidP="00A6720E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TEK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W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PI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YCH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 xml:space="preserve">I 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OD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BI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R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INNYCH</w:t>
      </w:r>
      <w:r w:rsidRPr="00321A03">
        <w:rPr>
          <w:rFonts w:ascii="Times New Roman" w:eastAsia="Quasi-LucidaSans" w:hAnsi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TEK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W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KU</w:t>
      </w:r>
      <w:r w:rsidRPr="00321A03">
        <w:rPr>
          <w:rFonts w:ascii="Times New Roman" w:eastAsia="Quasi-LucidaSans" w:hAnsi="Times New Roman"/>
          <w:b/>
          <w:bCs/>
          <w:color w:val="231F20"/>
          <w:spacing w:val="-6"/>
          <w:sz w:val="24"/>
          <w:szCs w:val="24"/>
          <w:lang w:val="pl-PL"/>
        </w:rPr>
        <w:t>L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TU</w:t>
      </w:r>
      <w:r w:rsidRPr="00321A03">
        <w:rPr>
          <w:rFonts w:ascii="Times New Roman" w:eastAsia="Quasi-LucidaSans" w:hAnsi="Times New Roman"/>
          <w:b/>
          <w:bCs/>
          <w:color w:val="231F20"/>
          <w:spacing w:val="-4"/>
          <w:sz w:val="24"/>
          <w:szCs w:val="24"/>
          <w:lang w:val="pl-PL"/>
        </w:rPr>
        <w:t>R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Y</w:t>
      </w:r>
    </w:p>
    <w:p w:rsidR="00A6720E" w:rsidRPr="00A6720E" w:rsidRDefault="00A6720E" w:rsidP="00A6720E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sz w:val="16"/>
          <w:szCs w:val="16"/>
          <w:lang w:val="pl-PL"/>
        </w:rPr>
      </w:pPr>
    </w:p>
    <w:p w:rsidR="00E6643E" w:rsidRPr="00083079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ynni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zyt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pó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cji,</w:t>
      </w:r>
      <w:r w:rsidRPr="00083079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ntow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-1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inton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dnia</w:t>
      </w:r>
      <w:r w:rsidRPr="00083079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budo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rsy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ﬁ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cyjn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 a</w:t>
      </w:r>
      <w:r w:rsidRPr="00083079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że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cję</w:t>
      </w:r>
      <w:r w:rsidRPr="00083079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iczną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utworu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:rsidR="00E6643E" w:rsidRPr="00083079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odczytuje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na</w:t>
      </w:r>
      <w:r w:rsidRPr="00083079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pozio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083079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</w:t>
      </w:r>
      <w:r w:rsidRPr="00083079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mb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oliczny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</w:p>
    <w:p w:rsidR="00E6643E" w:rsidRPr="00083079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</w:t>
      </w:r>
      <w:r w:rsidRPr="00083079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uwzględniając</w:t>
      </w:r>
      <w:r w:rsidR="00567264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motywy</w:t>
      </w:r>
      <w:r w:rsidR="00567264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ich</w:t>
      </w:r>
      <w:r w:rsidR="00083079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postępo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ia</w:t>
      </w:r>
      <w:r w:rsidRPr="00083079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ołuj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się</w:t>
      </w:r>
      <w:r w:rsidRPr="00083079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 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tych</w:t>
      </w:r>
      <w:r w:rsidRPr="00083079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nych</w:t>
      </w:r>
    </w:p>
    <w:p w:rsidR="00E6643E" w:rsidRPr="003E314B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ustosunkowuje się do różnych sposobów oddziaływania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u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a odbiorcę,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akich jak ma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ip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acja 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="00083079"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p.</w:t>
      </w:r>
    </w:p>
    <w:p w:rsidR="00E6643E" w:rsidRPr="003E314B" w:rsidRDefault="00E6643E" w:rsidP="003E314B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określa funkcję środków artystycznego wyrazu, a zwłaszcza symbolu i alegor</w:t>
      </w:r>
      <w:r w:rsidR="00083079"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ii</w:t>
      </w:r>
    </w:p>
    <w:p w:rsidR="00E6643E" w:rsidRPr="00083079" w:rsidRDefault="00E6643E" w:rsidP="003E314B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interpretuje symbole występujące</w:t>
      </w:r>
      <w:r w:rsidRPr="00083079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="00083079" w:rsidRPr="00083079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różnych tekstach kultury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Default="00E6643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:rsidR="00A6720E" w:rsidRPr="00A6720E" w:rsidRDefault="00A6720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16"/>
          <w:szCs w:val="16"/>
          <w:lang w:val="pl-PL"/>
        </w:rPr>
      </w:pPr>
    </w:p>
    <w:p w:rsidR="00E6643E" w:rsidRPr="00083079" w:rsidRDefault="00E6643E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udo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083079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oje</w:t>
      </w:r>
      <w:r w:rsidRPr="00083079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083079">
        <w:rPr>
          <w:rFonts w:ascii="Times New Roman" w:eastAsia="Quasi-LucidaBright" w:hAnsi="Times New Roman"/>
          <w:color w:val="000000" w:themeColor="text1"/>
          <w:spacing w:val="1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19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pomocą</w:t>
      </w:r>
      <w:r w:rsidRPr="00083079">
        <w:rPr>
          <w:rFonts w:ascii="Times New Roman" w:eastAsia="Quasi-LucidaBright" w:hAnsi="Times New Roman"/>
          <w:color w:val="000000" w:themeColor="text1"/>
          <w:spacing w:val="1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rgum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tów</w:t>
      </w:r>
      <w:r w:rsidRPr="00083079">
        <w:rPr>
          <w:rFonts w:ascii="Times New Roman" w:eastAsia="Quasi-LucidaBright" w:hAnsi="Times New Roman"/>
          <w:color w:val="000000" w:themeColor="text1"/>
          <w:spacing w:val="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ło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onych</w:t>
      </w:r>
      <w:r w:rsidRPr="00083079">
        <w:rPr>
          <w:rFonts w:ascii="Times New Roman" w:eastAsia="Quasi-LucidaBright" w:hAnsi="Times New Roman"/>
          <w:color w:val="000000" w:themeColor="text1"/>
          <w:spacing w:val="1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083079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giczny wywód</w:t>
      </w:r>
    </w:p>
    <w:p w:rsidR="00E6643E" w:rsidRPr="00083079" w:rsidRDefault="00E6643E" w:rsidP="00083079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stnic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dyskusji,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uż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rodków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cych stosun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go</w:t>
      </w:r>
      <w:r w:rsidRPr="00083079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ści</w:t>
      </w:r>
      <w:r w:rsidRPr="00083079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dmó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có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podejmuje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próby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dyskusji</w:t>
      </w:r>
    </w:p>
    <w:p w:rsidR="00321A03" w:rsidRPr="00083079" w:rsidRDefault="00321A03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charakteryzując postać ﬁkcyjną, ocenia i wartościuje jej zachowania i postawy</w:t>
      </w:r>
      <w:r w:rsidR="00083079"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="00083079"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odni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ogó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nie pr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orm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al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nych</w:t>
      </w:r>
    </w:p>
    <w:p w:rsidR="00321A03" w:rsidRPr="00083079" w:rsidRDefault="00321A03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analizu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własn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b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hater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</w:p>
    <w:p w:rsidR="00321A03" w:rsidRPr="00A6720E" w:rsidRDefault="00321A03" w:rsidP="00A6720E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próbuje interpretować głosowo wygłaszany tekst, m.in. przez</w:t>
      </w:r>
      <w:r w:rsidR="00567264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poprawne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stosowanie pauz w tekście zawierającym przerzutnie,</w:t>
      </w:r>
    </w:p>
    <w:p w:rsidR="00321A03" w:rsidRPr="003C630B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pisze wypowi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dzi logiczn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spójne i prz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jrzyste pod wzgl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kompoz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ycyj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nym 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popr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wne pod wz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owy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,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tyli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orto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ﬁcznym 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punkcyjnym</w:t>
      </w:r>
    </w:p>
    <w:p w:rsidR="00321A03" w:rsidRPr="003E314B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dobierając odpowiednie słownictwo, tworzy 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 wyrażający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ncje 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wcy</w:t>
      </w:r>
    </w:p>
    <w:p w:rsidR="00321A03" w:rsidRPr="003C630B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posługuje się odpowiednimi argumentami i przykładami w celu uzasadnienia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łas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 zd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="00083079"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ia</w:t>
      </w: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posługuj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 się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og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tym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słownictw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guje różne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formy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dzi,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m.i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n. opowi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e z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u i monologu, opisu, charakterystyki, zróżnicow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ne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tyli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tycznie i fun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cjon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lnie opi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y, 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nzję i not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ę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różnorodne 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ci) 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pisma użytkow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</w:p>
    <w:p w:rsidR="00A6720E" w:rsidRPr="00A6720E" w:rsidRDefault="00321A03" w:rsidP="00A6720E">
      <w:pPr>
        <w:pStyle w:val="Akapitzlist"/>
        <w:numPr>
          <w:ilvl w:val="0"/>
          <w:numId w:val="25"/>
        </w:numPr>
        <w:spacing w:after="0" w:line="240" w:lineRule="auto"/>
        <w:ind w:right="66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odwołując się do kontekstów</w:t>
      </w:r>
      <w:r w:rsidR="00083079"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 xml:space="preserve"> tworzy rozprawkę z tezą lub hipotezą</w:t>
      </w:r>
    </w:p>
    <w:p w:rsidR="00321A03" w:rsidRPr="00321A03" w:rsidRDefault="00321A03" w:rsidP="00204A06">
      <w:pPr>
        <w:spacing w:after="0" w:line="240" w:lineRule="auto"/>
        <w:jc w:val="both"/>
        <w:rPr>
          <w:rFonts w:ascii="Times New Roman" w:eastAsia="Lucida Sans Unicode" w:hAnsi="Times New Roman"/>
          <w:color w:val="939598"/>
          <w:position w:val="2"/>
          <w:sz w:val="24"/>
          <w:szCs w:val="24"/>
          <w:lang w:val="pl-PL"/>
        </w:rPr>
      </w:pPr>
    </w:p>
    <w:p w:rsidR="00321A03" w:rsidRDefault="00083079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Kształcenie językowe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:rsidR="00A6720E" w:rsidRPr="00A6720E" w:rsidRDefault="00A6720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16"/>
          <w:szCs w:val="16"/>
          <w:lang w:val="pl-PL"/>
        </w:rPr>
      </w:pP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wykorzystując wiedzę o języku,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analizuje elementy językowe w tekstach kultury jako świadome kształtowan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 warstwy stylistycznej tekstu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</w:p>
    <w:p w:rsidR="00E6643E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świadomie stosuje wiedzę językową w zakresie treści materiałowych przewidzianych programem nauczania w zakresie fonetyk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i, fleksji, składni, słownictwa</w:t>
      </w:r>
    </w:p>
    <w:p w:rsidR="00083079" w:rsidRDefault="00083079" w:rsidP="00204A06">
      <w:pPr>
        <w:spacing w:after="0" w:line="240" w:lineRule="auto"/>
        <w:ind w:left="107" w:right="7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813941" w:rsidRDefault="00813941" w:rsidP="00204A06">
      <w:pPr>
        <w:spacing w:after="0" w:line="240" w:lineRule="auto"/>
        <w:ind w:left="107" w:right="7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321A03" w:rsidRPr="00321A03" w:rsidRDefault="00321A03" w:rsidP="00083079">
      <w:pPr>
        <w:spacing w:after="0" w:line="240" w:lineRule="auto"/>
        <w:ind w:right="7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otrzy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tóry</w:t>
      </w:r>
      <w:r w:rsidRPr="00321A03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eł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321A03">
        <w:rPr>
          <w:rFonts w:ascii="Times New Roman" w:eastAsia="Quasi-LucidaBright" w:hAnsi="Times New Roman"/>
          <w:spacing w:val="20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2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ryt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ri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lne</w:t>
      </w:r>
      <w:r w:rsidRPr="00321A03">
        <w:rPr>
          <w:rFonts w:ascii="Times New Roman" w:eastAsia="Quasi-LucidaBright" w:hAnsi="Times New Roman"/>
          <w:spacing w:val="1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nę bard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dobrą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ora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:</w:t>
      </w:r>
    </w:p>
    <w:p w:rsidR="00083079" w:rsidRDefault="00083079" w:rsidP="00083079">
      <w:pPr>
        <w:spacing w:after="0" w:line="240" w:lineRule="auto"/>
        <w:ind w:right="67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321A03" w:rsidRPr="00321A03" w:rsidRDefault="00321A03" w:rsidP="00083079">
      <w:pPr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321A03" w:rsidRPr="00A6720E" w:rsidRDefault="00321A03" w:rsidP="0008307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321A03" w:rsidRPr="00A6720E" w:rsidRDefault="00321A03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:rsidR="00321A03" w:rsidRPr="00987D47" w:rsidRDefault="00321A03" w:rsidP="00987D47">
      <w:pPr>
        <w:pStyle w:val="Akapitzlist"/>
        <w:numPr>
          <w:ilvl w:val="0"/>
          <w:numId w:val="27"/>
        </w:numPr>
        <w:spacing w:after="0" w:line="240" w:lineRule="auto"/>
        <w:ind w:right="7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uch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ozu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wypowi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uczyci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tywn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tnik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ych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987D47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jnych</w:t>
      </w:r>
    </w:p>
    <w:p w:rsidR="00321A03" w:rsidRPr="00987D47" w:rsidRDefault="00321A03" w:rsidP="00987D47">
      <w:pPr>
        <w:pStyle w:val="Akapitzlist"/>
        <w:numPr>
          <w:ilvl w:val="0"/>
          <w:numId w:val="27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</w:t>
      </w:r>
      <w:r w:rsidRPr="00987D47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rma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cje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br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uch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="00987D47"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</w:p>
    <w:p w:rsidR="00321A03" w:rsidRPr="00A6720E" w:rsidRDefault="00321A03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:rsidR="00321A03" w:rsidRPr="00987D47" w:rsidRDefault="00321A03" w:rsidP="00083079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CZY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0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PI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 xml:space="preserve">I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OD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BI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INNYCH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6"/>
          <w:sz w:val="24"/>
          <w:szCs w:val="24"/>
          <w:lang w:val="pl-PL"/>
        </w:rPr>
        <w:t>L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TU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>R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</w:t>
      </w:r>
    </w:p>
    <w:p w:rsidR="00321A03" w:rsidRPr="00A6720E" w:rsidRDefault="00321A03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3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yta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teksty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(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półc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sne,</w:t>
      </w:r>
      <w:r w:rsidRPr="00987D47">
        <w:rPr>
          <w:rFonts w:ascii="Times New Roman" w:eastAsia="Quasi-LucidaBright" w:hAnsi="Times New Roman"/>
          <w:color w:val="000000" w:themeColor="text1"/>
          <w:spacing w:val="-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e,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progr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mie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iomie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dosło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ym,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ośnym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symbo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</w:t>
      </w: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dzi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tuj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 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ncję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wcy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z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dne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tycznie</w:t>
      </w:r>
      <w:r w:rsidRPr="00987D47">
        <w:rPr>
          <w:rFonts w:ascii="Times New Roman" w:eastAsia="Quasi-LucidaBright" w:hAnsi="Times New Roman"/>
          <w:color w:val="000000" w:themeColor="text1"/>
          <w:spacing w:val="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orzy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infor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cje</w:t>
      </w:r>
      <w:r w:rsidRPr="00987D47">
        <w:rPr>
          <w:rFonts w:ascii="Times New Roman" w:eastAsia="Quasi-LucidaBright" w:hAnsi="Times New Roman"/>
          <w:color w:val="000000" w:themeColor="text1"/>
          <w:spacing w:val="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o,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popul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</w:t>
      </w:r>
      <w:r w:rsid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softHyphen/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kr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eś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ci,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 w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utw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="009E0ECA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softHyphen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esie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:rsidR="00321A03" w:rsidRPr="00A6720E" w:rsidRDefault="00321A03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:rsidR="00321A03" w:rsidRPr="00A6720E" w:rsidRDefault="00321A03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3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buduje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spójn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ogic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isko,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pacing w:val="3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pomocą</w:t>
      </w:r>
      <w:r w:rsidRPr="00987D47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rtych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kła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ntó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óżn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dowodzi</w:t>
      </w:r>
      <w:r w:rsidR="00987D47"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tych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6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tywnie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niczy</w:t>
      </w:r>
      <w:r w:rsidRPr="00987D47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ji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ub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wodnicz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czowo 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oje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stano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isko i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ioski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tuje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głoso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ygł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mi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</w:t>
      </w:r>
      <w:r w:rsidRPr="00987D47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ub</w:t>
      </w:r>
      <w:r w:rsidRPr="00987D47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st, uwzględniając funkcję zasto</w:t>
      </w:r>
      <w:r w:rsidR="00987D47"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sowanych środków stylistycznych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oceniając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pracę innych, przedstawia krytyczną, rzeczową reﬂeksję wynikającą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wni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j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 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nych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ń i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udycji polon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</w:t>
      </w:r>
      <w:r w:rsid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 </w:t>
      </w: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pisze wypowiedzi oryginalne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pod 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dem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posobu ujęcia tem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tu, w tym rozprawkę z hipotezą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;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wyk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zuje się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gólną db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łością o popr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wność 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zykow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b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dny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pis, logiczną kompozycj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</w:p>
    <w:p w:rsidR="00987D47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tworzy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i,</w:t>
      </w:r>
      <w:r w:rsidRPr="00987D47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ię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ownictw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 dłu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formy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podejmuje</w:t>
      </w:r>
      <w:r w:rsidRPr="00987D47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próby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nej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órc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ckiej</w:t>
      </w:r>
    </w:p>
    <w:p w:rsidR="00321A03" w:rsidRPr="00A6720E" w:rsidRDefault="00321A03" w:rsidP="00204A06">
      <w:pPr>
        <w:spacing w:after="0" w:line="240" w:lineRule="auto"/>
        <w:ind w:left="271" w:right="-20"/>
        <w:jc w:val="both"/>
        <w:rPr>
          <w:rFonts w:ascii="Times New Roman" w:eastAsia="Quasi-LucidaBright" w:hAnsi="Times New Roman"/>
          <w:color w:val="000000" w:themeColor="text1"/>
          <w:sz w:val="16"/>
          <w:szCs w:val="16"/>
          <w:lang w:val="pl-PL"/>
        </w:rPr>
      </w:pPr>
    </w:p>
    <w:p w:rsidR="00987D47" w:rsidRPr="00A6720E" w:rsidRDefault="00987D47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Kształcenie językowe </w:t>
      </w:r>
      <w:r w:rsidR="00321A03"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zyka, ortografia i interpunkcja</w:t>
      </w:r>
      <w:r w:rsidR="00321A03"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)</w:t>
      </w: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wykorzystując wiedzę o języku,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odczytuje sensy symboliczne 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przenośne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 tekstach kultury jako efekt świadomego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kształtowania warstwy stylistycznej wypowiedzi</w:t>
      </w:r>
    </w:p>
    <w:p w:rsidR="00321A03" w:rsidRPr="00987D47" w:rsidRDefault="00321A03" w:rsidP="00987D47">
      <w:pPr>
        <w:pStyle w:val="Akapitzlist"/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sam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zy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i wykorzystuje ją we własnych wypowiedziach</w:t>
      </w:r>
    </w:p>
    <w:sectPr w:rsidR="00321A03" w:rsidRPr="0098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Bright">
    <w:altName w:val="Times New Roman"/>
    <w:charset w:val="38"/>
    <w:family w:val="roman"/>
    <w:pitch w:val="variable"/>
  </w:font>
  <w:font w:name="Quasi-LucidaSans">
    <w:altName w:val="Times New Roman"/>
    <w:charset w:val="38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464"/>
    <w:multiLevelType w:val="hybridMultilevel"/>
    <w:tmpl w:val="3AAADF0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7B0042"/>
    <w:multiLevelType w:val="hybridMultilevel"/>
    <w:tmpl w:val="328C7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FD3"/>
    <w:multiLevelType w:val="hybridMultilevel"/>
    <w:tmpl w:val="0FE0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D57"/>
    <w:multiLevelType w:val="hybridMultilevel"/>
    <w:tmpl w:val="F4DE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3874"/>
    <w:multiLevelType w:val="hybridMultilevel"/>
    <w:tmpl w:val="26968EB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5" w15:restartNumberingAfterBreak="0">
    <w:nsid w:val="1DC42B54"/>
    <w:multiLevelType w:val="hybridMultilevel"/>
    <w:tmpl w:val="F542A9B8"/>
    <w:lvl w:ilvl="0" w:tplc="0415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1EE040A6"/>
    <w:multiLevelType w:val="hybridMultilevel"/>
    <w:tmpl w:val="AF28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E97"/>
    <w:multiLevelType w:val="hybridMultilevel"/>
    <w:tmpl w:val="E68E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95F"/>
    <w:multiLevelType w:val="hybridMultilevel"/>
    <w:tmpl w:val="76CA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321"/>
    <w:multiLevelType w:val="hybridMultilevel"/>
    <w:tmpl w:val="D1C8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F282B"/>
    <w:multiLevelType w:val="hybridMultilevel"/>
    <w:tmpl w:val="50764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176D"/>
    <w:multiLevelType w:val="hybridMultilevel"/>
    <w:tmpl w:val="CD4801AA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270F2AF5"/>
    <w:multiLevelType w:val="hybridMultilevel"/>
    <w:tmpl w:val="6B56477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3" w15:restartNumberingAfterBreak="0">
    <w:nsid w:val="2B2E4474"/>
    <w:multiLevelType w:val="hybridMultilevel"/>
    <w:tmpl w:val="D742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038F"/>
    <w:multiLevelType w:val="hybridMultilevel"/>
    <w:tmpl w:val="600E5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90E09"/>
    <w:multiLevelType w:val="hybridMultilevel"/>
    <w:tmpl w:val="3208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6D5"/>
    <w:multiLevelType w:val="hybridMultilevel"/>
    <w:tmpl w:val="89B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503B"/>
    <w:multiLevelType w:val="hybridMultilevel"/>
    <w:tmpl w:val="76D0A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6DE1"/>
    <w:multiLevelType w:val="hybridMultilevel"/>
    <w:tmpl w:val="61EAE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BBA"/>
    <w:multiLevelType w:val="hybridMultilevel"/>
    <w:tmpl w:val="0E16D194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E0C5AB0"/>
    <w:multiLevelType w:val="hybridMultilevel"/>
    <w:tmpl w:val="47B2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85580"/>
    <w:multiLevelType w:val="hybridMultilevel"/>
    <w:tmpl w:val="890C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013D8"/>
    <w:multiLevelType w:val="hybridMultilevel"/>
    <w:tmpl w:val="10F268C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DB91095"/>
    <w:multiLevelType w:val="hybridMultilevel"/>
    <w:tmpl w:val="96D2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518C"/>
    <w:multiLevelType w:val="hybridMultilevel"/>
    <w:tmpl w:val="2ACA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A65"/>
    <w:multiLevelType w:val="hybridMultilevel"/>
    <w:tmpl w:val="C2A6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9121C"/>
    <w:multiLevelType w:val="hybridMultilevel"/>
    <w:tmpl w:val="97C86878"/>
    <w:lvl w:ilvl="0" w:tplc="9094E55C">
      <w:numFmt w:val="bullet"/>
      <w:lvlText w:val=""/>
      <w:lvlJc w:val="left"/>
      <w:pPr>
        <w:ind w:left="639" w:hanging="360"/>
      </w:pPr>
      <w:rPr>
        <w:rFonts w:ascii="Symbol" w:eastAsia="Lucida Sans Unicode" w:hAnsi="Symbol" w:cs="Lucida Sans Unicode" w:hint="default"/>
        <w:color w:val="939598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7" w15:restartNumberingAfterBreak="0">
    <w:nsid w:val="76697C1F"/>
    <w:multiLevelType w:val="hybridMultilevel"/>
    <w:tmpl w:val="F092B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007"/>
    <w:multiLevelType w:val="hybridMultilevel"/>
    <w:tmpl w:val="7F069F72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7BBE0DF1"/>
    <w:multiLevelType w:val="hybridMultilevel"/>
    <w:tmpl w:val="0876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4"/>
  </w:num>
  <w:num w:numId="5">
    <w:abstractNumId w:val="0"/>
  </w:num>
  <w:num w:numId="6">
    <w:abstractNumId w:val="28"/>
  </w:num>
  <w:num w:numId="7">
    <w:abstractNumId w:val="12"/>
  </w:num>
  <w:num w:numId="8">
    <w:abstractNumId w:val="29"/>
  </w:num>
  <w:num w:numId="9">
    <w:abstractNumId w:val="2"/>
  </w:num>
  <w:num w:numId="10">
    <w:abstractNumId w:val="22"/>
  </w:num>
  <w:num w:numId="11">
    <w:abstractNumId w:val="19"/>
  </w:num>
  <w:num w:numId="12">
    <w:abstractNumId w:val="6"/>
  </w:num>
  <w:num w:numId="13">
    <w:abstractNumId w:val="25"/>
  </w:num>
  <w:num w:numId="14">
    <w:abstractNumId w:val="18"/>
  </w:num>
  <w:num w:numId="15">
    <w:abstractNumId w:val="15"/>
  </w:num>
  <w:num w:numId="16">
    <w:abstractNumId w:val="24"/>
  </w:num>
  <w:num w:numId="17">
    <w:abstractNumId w:val="9"/>
  </w:num>
  <w:num w:numId="18">
    <w:abstractNumId w:val="13"/>
  </w:num>
  <w:num w:numId="19">
    <w:abstractNumId w:val="27"/>
  </w:num>
  <w:num w:numId="20">
    <w:abstractNumId w:val="10"/>
  </w:num>
  <w:num w:numId="21">
    <w:abstractNumId w:val="16"/>
  </w:num>
  <w:num w:numId="22">
    <w:abstractNumId w:val="21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23"/>
  </w:num>
  <w:num w:numId="28">
    <w:abstractNumId w:val="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4C"/>
    <w:rsid w:val="00044797"/>
    <w:rsid w:val="00051203"/>
    <w:rsid w:val="00083079"/>
    <w:rsid w:val="000D04CE"/>
    <w:rsid w:val="00185859"/>
    <w:rsid w:val="001E0A85"/>
    <w:rsid w:val="001E6EE7"/>
    <w:rsid w:val="00204A06"/>
    <w:rsid w:val="002B26C8"/>
    <w:rsid w:val="00321A03"/>
    <w:rsid w:val="003A3C3D"/>
    <w:rsid w:val="003C6019"/>
    <w:rsid w:val="003C630B"/>
    <w:rsid w:val="003D6951"/>
    <w:rsid w:val="003E314B"/>
    <w:rsid w:val="00406C1E"/>
    <w:rsid w:val="0041046C"/>
    <w:rsid w:val="004957BF"/>
    <w:rsid w:val="005654E2"/>
    <w:rsid w:val="00567264"/>
    <w:rsid w:val="005A01A1"/>
    <w:rsid w:val="005A4EFF"/>
    <w:rsid w:val="00813941"/>
    <w:rsid w:val="00824F0C"/>
    <w:rsid w:val="008F259A"/>
    <w:rsid w:val="00943608"/>
    <w:rsid w:val="00987D47"/>
    <w:rsid w:val="009955D4"/>
    <w:rsid w:val="009B3281"/>
    <w:rsid w:val="009E0ECA"/>
    <w:rsid w:val="009E6FE0"/>
    <w:rsid w:val="00A6720E"/>
    <w:rsid w:val="00AA24C6"/>
    <w:rsid w:val="00B0465C"/>
    <w:rsid w:val="00CD734C"/>
    <w:rsid w:val="00CE77FD"/>
    <w:rsid w:val="00CF669C"/>
    <w:rsid w:val="00E6643E"/>
    <w:rsid w:val="00EF782C"/>
    <w:rsid w:val="00F90B69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9687D-D900-495C-BA92-6F4EE00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4C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59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2921</Words>
  <Characters>17532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Negowska</dc:creator>
  <cp:keywords/>
  <dc:description/>
  <cp:lastModifiedBy>GWO</cp:lastModifiedBy>
  <cp:revision>10</cp:revision>
  <cp:lastPrinted>2024-09-04T12:19:00Z</cp:lastPrinted>
  <dcterms:created xsi:type="dcterms:W3CDTF">2024-09-04T11:13:00Z</dcterms:created>
  <dcterms:modified xsi:type="dcterms:W3CDTF">2024-09-05T09:00:00Z</dcterms:modified>
</cp:coreProperties>
</file>